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4"/>
        <w:gridCol w:w="4337"/>
        <w:gridCol w:w="429"/>
      </w:tblGrid>
      <w:tr w:rsidR="00244F97" w:rsidRPr="008B2CC1">
        <w:trPr>
          <w:trHeight w:val="1977"/>
        </w:trPr>
        <w:tc>
          <w:tcPr>
            <w:tcW w:w="4594" w:type="dxa"/>
            <w:tcBorders>
              <w:bottom w:val="single" w:sz="4" w:space="0" w:color="auto"/>
            </w:tcBorders>
            <w:tcMar>
              <w:bottom w:w="170" w:type="dxa"/>
            </w:tcMar>
          </w:tcPr>
          <w:p w:rsidR="00244F97" w:rsidRPr="00965FDE" w:rsidRDefault="001A03E0" w:rsidP="00965FDE">
            <w:pPr>
              <w:ind w:left="0"/>
              <w:rPr>
                <w:rFonts w:eastAsiaTheme="minorEastAsia"/>
                <w:lang w:eastAsia="zh-CN"/>
              </w:rPr>
            </w:pPr>
            <w:r>
              <w:rPr>
                <w:noProof/>
                <w:lang w:eastAsia="zh-CN"/>
              </w:rPr>
              <w:drawing>
                <wp:anchor distT="0" distB="0" distL="114300" distR="114300" simplePos="0" relativeHeight="251657728" behindDoc="1" locked="0" layoutInCell="0" allowOverlap="1" wp14:anchorId="22D3F707" wp14:editId="38B88728">
                  <wp:simplePos x="0" y="0"/>
                  <wp:positionH relativeFrom="page">
                    <wp:posOffset>3834130</wp:posOffset>
                  </wp:positionH>
                  <wp:positionV relativeFrom="margin">
                    <wp:posOffset>0</wp:posOffset>
                  </wp:positionV>
                  <wp:extent cx="866775" cy="1323975"/>
                  <wp:effectExtent l="0" t="0" r="9525" b="9525"/>
                  <wp:wrapNone/>
                  <wp:docPr id="8" name="图片 8"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244F97" w:rsidRPr="008B2CC1" w:rsidRDefault="00244F97" w:rsidP="001A0ED5"/>
        </w:tc>
        <w:tc>
          <w:tcPr>
            <w:tcW w:w="429" w:type="dxa"/>
            <w:tcBorders>
              <w:bottom w:val="single" w:sz="4" w:space="0" w:color="auto"/>
            </w:tcBorders>
            <w:tcMar>
              <w:left w:w="0" w:type="dxa"/>
              <w:right w:w="0" w:type="dxa"/>
            </w:tcMar>
          </w:tcPr>
          <w:p w:rsidR="00244F97" w:rsidRPr="008B2CC1" w:rsidRDefault="00244F97" w:rsidP="00341A47">
            <w:pPr>
              <w:spacing w:after="0" w:line="240" w:lineRule="auto"/>
              <w:ind w:left="0"/>
              <w:jc w:val="right"/>
            </w:pPr>
            <w:r>
              <w:rPr>
                <w:b/>
                <w:sz w:val="40"/>
                <w:szCs w:val="40"/>
              </w:rPr>
              <w:t>C</w:t>
            </w:r>
          </w:p>
        </w:tc>
      </w:tr>
      <w:tr w:rsidR="00244F97" w:rsidRPr="001832A6">
        <w:trPr>
          <w:trHeight w:hRule="exact" w:val="340"/>
        </w:trPr>
        <w:tc>
          <w:tcPr>
            <w:tcW w:w="9360" w:type="dxa"/>
            <w:gridSpan w:val="3"/>
            <w:tcBorders>
              <w:top w:val="single" w:sz="4" w:space="0" w:color="auto"/>
            </w:tcBorders>
            <w:tcMar>
              <w:top w:w="170" w:type="dxa"/>
              <w:left w:w="0" w:type="dxa"/>
              <w:right w:w="0" w:type="dxa"/>
            </w:tcMar>
            <w:vAlign w:val="bottom"/>
          </w:tcPr>
          <w:p w:rsidR="00244F97" w:rsidRPr="00244F97" w:rsidRDefault="00244F97" w:rsidP="000773B0">
            <w:pPr>
              <w:wordWrap w:val="0"/>
              <w:spacing w:after="0" w:line="240" w:lineRule="auto"/>
              <w:jc w:val="right"/>
              <w:rPr>
                <w:rFonts w:ascii="Arial Black" w:eastAsia="SimSun" w:hAnsi="Arial Black"/>
                <w:caps/>
                <w:sz w:val="15"/>
                <w:lang w:eastAsia="zh-CN"/>
              </w:rPr>
            </w:pPr>
            <w:bookmarkStart w:id="0" w:name="Code"/>
            <w:bookmarkEnd w:id="0"/>
            <w:r>
              <w:rPr>
                <w:rFonts w:ascii="Arial Black" w:eastAsia="SimSun" w:hAnsi="Arial Black" w:hint="eastAsia"/>
                <w:caps/>
                <w:sz w:val="15"/>
                <w:lang w:eastAsia="zh-CN"/>
              </w:rPr>
              <w:t>CDIP</w:t>
            </w:r>
            <w:r w:rsidR="00771FC9">
              <w:rPr>
                <w:rFonts w:ascii="Arial Black" w:eastAsia="SimSun" w:hAnsi="Arial Black"/>
                <w:caps/>
                <w:sz w:val="15"/>
                <w:lang w:eastAsia="zh-CN"/>
              </w:rPr>
              <w:t>/</w:t>
            </w:r>
            <w:r w:rsidR="008A47F9">
              <w:rPr>
                <w:rFonts w:ascii="Arial Black" w:eastAsia="SimSun" w:hAnsi="Arial Black" w:hint="eastAsia"/>
                <w:caps/>
                <w:sz w:val="15"/>
                <w:lang w:eastAsia="zh-CN"/>
              </w:rPr>
              <w:t>1</w:t>
            </w:r>
            <w:r w:rsidR="00293176">
              <w:rPr>
                <w:rFonts w:ascii="Arial Black" w:eastAsia="SimSun" w:hAnsi="Arial Black" w:hint="eastAsia"/>
                <w:caps/>
                <w:sz w:val="15"/>
                <w:lang w:eastAsia="zh-CN"/>
              </w:rPr>
              <w:t>2</w:t>
            </w:r>
            <w:r w:rsidR="00771FC9">
              <w:rPr>
                <w:rFonts w:ascii="Arial Black" w:eastAsia="SimSun" w:hAnsi="Arial Black"/>
                <w:caps/>
                <w:sz w:val="15"/>
                <w:lang w:eastAsia="zh-CN"/>
              </w:rPr>
              <w:t>/</w:t>
            </w:r>
            <w:r w:rsidR="000773B0">
              <w:rPr>
                <w:rFonts w:ascii="Arial Black" w:eastAsia="SimSun" w:hAnsi="Arial Black" w:hint="eastAsia"/>
                <w:caps/>
                <w:sz w:val="15"/>
                <w:lang w:eastAsia="zh-CN"/>
              </w:rPr>
              <w:t>4</w:t>
            </w:r>
          </w:p>
        </w:tc>
      </w:tr>
      <w:tr w:rsidR="00244F97" w:rsidRPr="001832A6">
        <w:trPr>
          <w:trHeight w:hRule="exact" w:val="170"/>
        </w:trPr>
        <w:tc>
          <w:tcPr>
            <w:tcW w:w="9360" w:type="dxa"/>
            <w:gridSpan w:val="3"/>
            <w:noWrap/>
            <w:tcMar>
              <w:left w:w="0" w:type="dxa"/>
              <w:right w:w="0" w:type="dxa"/>
            </w:tcMar>
            <w:vAlign w:val="bottom"/>
          </w:tcPr>
          <w:p w:rsidR="00244F97" w:rsidRPr="0066253E" w:rsidRDefault="00244F97" w:rsidP="00244F97">
            <w:pPr>
              <w:spacing w:after="0" w:line="240" w:lineRule="auto"/>
              <w:jc w:val="right"/>
              <w:rPr>
                <w:rFonts w:ascii="Arial Black" w:hAnsi="Arial Black"/>
                <w:b/>
                <w:caps/>
                <w:sz w:val="15"/>
                <w:szCs w:val="15"/>
              </w:rPr>
            </w:pPr>
            <w:r w:rsidRPr="0066253E">
              <w:rPr>
                <w:rFonts w:eastAsia="SimHei" w:hint="eastAsia"/>
                <w:b/>
                <w:sz w:val="15"/>
                <w:szCs w:val="15"/>
              </w:rPr>
              <w:t>原</w:t>
            </w:r>
            <w:r w:rsidRPr="0066253E">
              <w:rPr>
                <w:rFonts w:eastAsia="SimHei"/>
                <w:b/>
                <w:sz w:val="15"/>
                <w:szCs w:val="15"/>
                <w:lang w:val="pt-BR"/>
              </w:rPr>
              <w:t xml:space="preserve"> </w:t>
            </w:r>
            <w:r w:rsidRPr="0066253E">
              <w:rPr>
                <w:rFonts w:eastAsia="SimHei" w:hint="eastAsia"/>
                <w:b/>
                <w:sz w:val="15"/>
                <w:szCs w:val="15"/>
              </w:rPr>
              <w:t>文</w:t>
            </w:r>
            <w:r w:rsidRPr="0066253E">
              <w:rPr>
                <w:rFonts w:eastAsia="SimHei" w:hint="eastAsia"/>
                <w:b/>
                <w:sz w:val="15"/>
                <w:szCs w:val="15"/>
                <w:lang w:val="pt-BR"/>
              </w:rPr>
              <w:t>：</w:t>
            </w:r>
            <w:r w:rsidRPr="0066253E">
              <w:rPr>
                <w:rFonts w:eastAsia="SimHei" w:hint="eastAsia"/>
                <w:b/>
                <w:sz w:val="15"/>
                <w:szCs w:val="15"/>
              </w:rPr>
              <w:t>英文</w:t>
            </w:r>
          </w:p>
        </w:tc>
      </w:tr>
      <w:tr w:rsidR="00244F97" w:rsidRPr="001832A6">
        <w:trPr>
          <w:trHeight w:hRule="exact" w:val="198"/>
        </w:trPr>
        <w:tc>
          <w:tcPr>
            <w:tcW w:w="9360" w:type="dxa"/>
            <w:gridSpan w:val="3"/>
            <w:tcMar>
              <w:left w:w="0" w:type="dxa"/>
              <w:right w:w="0" w:type="dxa"/>
            </w:tcMar>
            <w:vAlign w:val="bottom"/>
          </w:tcPr>
          <w:p w:rsidR="00244F97" w:rsidRPr="0066253E" w:rsidRDefault="00244F97" w:rsidP="000773B0">
            <w:pPr>
              <w:spacing w:after="0" w:line="240" w:lineRule="auto"/>
              <w:jc w:val="right"/>
              <w:rPr>
                <w:rFonts w:ascii="SimHei" w:eastAsia="SimHei" w:hAnsi="Arial Black"/>
                <w:b/>
                <w:caps/>
                <w:sz w:val="15"/>
                <w:szCs w:val="15"/>
              </w:rPr>
            </w:pPr>
            <w:r w:rsidRPr="0066253E">
              <w:rPr>
                <w:rFonts w:ascii="SimHei" w:eastAsia="SimHei" w:hint="eastAsia"/>
                <w:b/>
                <w:sz w:val="15"/>
                <w:szCs w:val="15"/>
              </w:rPr>
              <w:t>日</w:t>
            </w:r>
            <w:r w:rsidRPr="0066253E">
              <w:rPr>
                <w:rFonts w:ascii="SimHei" w:eastAsia="SimHei" w:hint="eastAsia"/>
                <w:b/>
                <w:sz w:val="15"/>
                <w:szCs w:val="15"/>
                <w:lang w:val="pt-BR"/>
              </w:rPr>
              <w:t xml:space="preserve"> </w:t>
            </w:r>
            <w:r w:rsidRPr="0066253E">
              <w:rPr>
                <w:rFonts w:ascii="SimHei" w:eastAsia="SimHei" w:hint="eastAsia"/>
                <w:b/>
                <w:sz w:val="15"/>
                <w:szCs w:val="15"/>
              </w:rPr>
              <w:t>期</w:t>
            </w:r>
            <w:r w:rsidRPr="0066253E">
              <w:rPr>
                <w:rFonts w:ascii="SimHei" w:eastAsia="SimHei" w:hAnsi="SimSun" w:hint="eastAsia"/>
                <w:b/>
                <w:sz w:val="15"/>
                <w:szCs w:val="15"/>
                <w:lang w:val="pt-BR"/>
              </w:rPr>
              <w:t>：</w:t>
            </w:r>
            <w:r w:rsidRPr="007F0595">
              <w:rPr>
                <w:rFonts w:ascii="Arial Black" w:eastAsia="SimHei" w:hAnsi="Arial Black"/>
                <w:b/>
                <w:sz w:val="15"/>
                <w:szCs w:val="15"/>
                <w:lang w:val="pt-BR"/>
              </w:rPr>
              <w:t>20</w:t>
            </w:r>
            <w:r>
              <w:rPr>
                <w:rFonts w:ascii="Arial Black" w:eastAsia="SimHei" w:hAnsi="Arial Black"/>
                <w:b/>
                <w:sz w:val="15"/>
                <w:szCs w:val="15"/>
                <w:lang w:val="pt-BR"/>
              </w:rPr>
              <w:t>1</w:t>
            </w:r>
            <w:r w:rsidR="00935DC7">
              <w:rPr>
                <w:rFonts w:ascii="Arial Black" w:eastAsia="SimHei" w:hAnsi="Arial Black"/>
                <w:b/>
                <w:sz w:val="15"/>
                <w:szCs w:val="15"/>
                <w:lang w:val="pt-BR" w:eastAsia="zh-CN"/>
              </w:rPr>
              <w:t>3</w:t>
            </w:r>
            <w:r w:rsidRPr="0066253E">
              <w:rPr>
                <w:rFonts w:ascii="SimHei" w:eastAsia="SimHei" w:hAnsi="Times New Roman" w:hint="eastAsia"/>
                <w:b/>
                <w:sz w:val="15"/>
                <w:szCs w:val="15"/>
              </w:rPr>
              <w:t>年</w:t>
            </w:r>
            <w:r w:rsidR="00414BD6">
              <w:rPr>
                <w:rFonts w:ascii="Arial Black" w:eastAsia="SimHei" w:hAnsi="Arial Black" w:hint="eastAsia"/>
                <w:b/>
                <w:sz w:val="15"/>
                <w:szCs w:val="15"/>
                <w:lang w:val="pt-BR" w:eastAsia="zh-CN"/>
              </w:rPr>
              <w:t>9</w:t>
            </w:r>
            <w:r w:rsidRPr="0066253E">
              <w:rPr>
                <w:rFonts w:ascii="SimHei" w:eastAsia="SimHei" w:hAnsi="Times New Roman" w:hint="eastAsia"/>
                <w:b/>
                <w:sz w:val="15"/>
                <w:szCs w:val="15"/>
              </w:rPr>
              <w:t>月</w:t>
            </w:r>
            <w:r w:rsidR="00414BD6">
              <w:rPr>
                <w:rFonts w:ascii="Arial Black" w:eastAsia="SimHei" w:hAnsi="Arial Black" w:hint="eastAsia"/>
                <w:b/>
                <w:sz w:val="15"/>
                <w:szCs w:val="15"/>
                <w:lang w:eastAsia="zh-CN"/>
              </w:rPr>
              <w:t>2</w:t>
            </w:r>
            <w:r w:rsidR="000773B0">
              <w:rPr>
                <w:rFonts w:ascii="Arial Black" w:eastAsia="SimHei" w:hAnsi="Arial Black" w:hint="eastAsia"/>
                <w:b/>
                <w:sz w:val="15"/>
                <w:szCs w:val="15"/>
                <w:lang w:eastAsia="zh-CN"/>
              </w:rPr>
              <w:t>4</w:t>
            </w:r>
            <w:r w:rsidRPr="0066253E">
              <w:rPr>
                <w:rFonts w:ascii="SimHei" w:eastAsia="SimHei" w:hAnsi="Times New Roman" w:hint="eastAsia"/>
                <w:b/>
                <w:sz w:val="15"/>
                <w:szCs w:val="15"/>
              </w:rPr>
              <w:t>日</w:t>
            </w:r>
            <w:r w:rsidRPr="0066253E">
              <w:rPr>
                <w:rFonts w:ascii="SimHei" w:eastAsia="SimHei" w:hAnsi="Arial Black" w:hint="eastAsia"/>
                <w:b/>
                <w:caps/>
                <w:sz w:val="15"/>
                <w:szCs w:val="15"/>
              </w:rPr>
              <w:t xml:space="preserve">  </w:t>
            </w:r>
            <w:bookmarkStart w:id="1" w:name="Date"/>
            <w:bookmarkEnd w:id="1"/>
          </w:p>
        </w:tc>
      </w:tr>
    </w:tbl>
    <w:p w:rsidR="00850EBD" w:rsidRPr="00965FDE" w:rsidRDefault="00850EBD" w:rsidP="00244F97">
      <w:pPr>
        <w:pStyle w:val="Meetingtitle"/>
        <w:spacing w:after="0" w:line="240" w:lineRule="auto"/>
        <w:ind w:left="0"/>
        <w:rPr>
          <w:rFonts w:eastAsia="SimHei"/>
          <w:sz w:val="22"/>
          <w:szCs w:val="22"/>
          <w:lang w:val="pt-BR" w:eastAsia="zh-CN"/>
        </w:rPr>
      </w:pPr>
    </w:p>
    <w:p w:rsidR="00850EBD" w:rsidRPr="00965FDE" w:rsidRDefault="00850EBD" w:rsidP="00850EBD">
      <w:pPr>
        <w:spacing w:after="0" w:line="240" w:lineRule="auto"/>
        <w:ind w:left="0"/>
        <w:rPr>
          <w:rFonts w:eastAsia="SimHei"/>
          <w:sz w:val="22"/>
          <w:szCs w:val="22"/>
          <w:lang w:val="pt-BR" w:eastAsia="zh-CN"/>
        </w:rPr>
      </w:pPr>
    </w:p>
    <w:p w:rsidR="00850EBD" w:rsidRPr="00965FDE" w:rsidRDefault="00850EBD" w:rsidP="00850EBD">
      <w:pPr>
        <w:spacing w:after="0" w:line="240" w:lineRule="auto"/>
        <w:ind w:left="0"/>
        <w:rPr>
          <w:rFonts w:eastAsia="SimHei"/>
          <w:sz w:val="22"/>
          <w:szCs w:val="22"/>
          <w:lang w:val="pt-BR" w:eastAsia="zh-CN"/>
        </w:rPr>
      </w:pPr>
    </w:p>
    <w:p w:rsidR="00850EBD" w:rsidRPr="00965FDE" w:rsidRDefault="00850EBD" w:rsidP="00850EBD">
      <w:pPr>
        <w:spacing w:after="0" w:line="240" w:lineRule="auto"/>
        <w:ind w:left="0"/>
        <w:rPr>
          <w:rFonts w:eastAsia="SimHei"/>
          <w:sz w:val="22"/>
          <w:szCs w:val="22"/>
          <w:lang w:val="pt-BR" w:eastAsia="zh-CN"/>
        </w:rPr>
      </w:pPr>
    </w:p>
    <w:p w:rsidR="00850EBD" w:rsidRPr="00965FDE" w:rsidRDefault="00850EBD" w:rsidP="00850EBD">
      <w:pPr>
        <w:spacing w:after="0" w:line="240" w:lineRule="auto"/>
        <w:ind w:left="0"/>
        <w:rPr>
          <w:rFonts w:eastAsia="SimHei"/>
          <w:sz w:val="22"/>
          <w:szCs w:val="22"/>
          <w:lang w:val="pt-BR" w:eastAsia="zh-CN"/>
        </w:rPr>
      </w:pPr>
    </w:p>
    <w:p w:rsidR="00A27CC2" w:rsidRPr="0012496A" w:rsidRDefault="008A40A4" w:rsidP="00850EBD">
      <w:pPr>
        <w:autoSpaceDE w:val="0"/>
        <w:autoSpaceDN w:val="0"/>
        <w:spacing w:after="0" w:line="240" w:lineRule="auto"/>
        <w:ind w:left="0"/>
        <w:textAlignment w:val="bottom"/>
        <w:rPr>
          <w:szCs w:val="21"/>
          <w:lang w:eastAsia="zh-CN"/>
        </w:rPr>
      </w:pPr>
      <w:r w:rsidRPr="0012496A">
        <w:rPr>
          <w:rFonts w:eastAsia="SimHei" w:hint="eastAsia"/>
          <w:sz w:val="28"/>
          <w:szCs w:val="30"/>
          <w:lang w:eastAsia="zh-CN"/>
        </w:rPr>
        <w:t>发展与知识产权委员会</w:t>
      </w:r>
      <w:r w:rsidRPr="0012496A">
        <w:rPr>
          <w:rFonts w:eastAsia="SimHei" w:cs="Arial"/>
          <w:sz w:val="28"/>
          <w:szCs w:val="30"/>
          <w:lang w:eastAsia="zh-CN"/>
        </w:rPr>
        <w:t>(CDIP)</w:t>
      </w:r>
    </w:p>
    <w:p w:rsidR="00850EBD" w:rsidRPr="00965FDE" w:rsidRDefault="00850EBD" w:rsidP="00850EBD">
      <w:pPr>
        <w:pStyle w:val="Meetingtitle"/>
        <w:spacing w:after="0" w:line="240" w:lineRule="auto"/>
        <w:ind w:left="0"/>
        <w:jc w:val="both"/>
        <w:rPr>
          <w:rFonts w:eastAsia="SimHei"/>
          <w:sz w:val="22"/>
          <w:szCs w:val="22"/>
          <w:lang w:val="pt-BR" w:eastAsia="zh-CN"/>
        </w:rPr>
      </w:pPr>
    </w:p>
    <w:p w:rsidR="00850EBD" w:rsidRPr="00965FDE" w:rsidRDefault="00850EBD" w:rsidP="00850EBD">
      <w:pPr>
        <w:pStyle w:val="Meetingtitle"/>
        <w:spacing w:after="0" w:line="240" w:lineRule="auto"/>
        <w:ind w:left="0"/>
        <w:jc w:val="both"/>
        <w:rPr>
          <w:rFonts w:eastAsia="SimHei"/>
          <w:sz w:val="22"/>
          <w:szCs w:val="22"/>
          <w:lang w:val="pt-BR" w:eastAsia="zh-CN"/>
        </w:rPr>
      </w:pPr>
    </w:p>
    <w:p w:rsidR="00A27CC2" w:rsidRPr="00965FDE" w:rsidRDefault="00A27CC2" w:rsidP="00850EBD">
      <w:pPr>
        <w:autoSpaceDE w:val="0"/>
        <w:autoSpaceDN w:val="0"/>
        <w:spacing w:after="0" w:line="380" w:lineRule="atLeast"/>
        <w:ind w:left="0"/>
        <w:textAlignment w:val="bottom"/>
        <w:rPr>
          <w:rFonts w:eastAsia="KaiTi"/>
          <w:b/>
          <w:sz w:val="24"/>
          <w:szCs w:val="24"/>
          <w:lang w:eastAsia="zh-CN"/>
        </w:rPr>
      </w:pPr>
      <w:r w:rsidRPr="00965FDE">
        <w:rPr>
          <w:rFonts w:eastAsia="KaiTi" w:hint="eastAsia"/>
          <w:b/>
          <w:sz w:val="24"/>
          <w:szCs w:val="24"/>
          <w:lang w:eastAsia="zh-CN"/>
        </w:rPr>
        <w:t>第</w:t>
      </w:r>
      <w:r w:rsidR="008A47F9" w:rsidRPr="00965FDE">
        <w:rPr>
          <w:rFonts w:eastAsia="KaiTi" w:hint="eastAsia"/>
          <w:b/>
          <w:sz w:val="24"/>
          <w:szCs w:val="24"/>
          <w:lang w:eastAsia="zh-CN"/>
        </w:rPr>
        <w:t>十</w:t>
      </w:r>
      <w:r w:rsidR="00293176">
        <w:rPr>
          <w:rFonts w:eastAsia="KaiTi" w:hint="eastAsia"/>
          <w:b/>
          <w:sz w:val="24"/>
          <w:szCs w:val="24"/>
          <w:lang w:eastAsia="zh-CN"/>
        </w:rPr>
        <w:t>二</w:t>
      </w:r>
      <w:r w:rsidRPr="00965FDE">
        <w:rPr>
          <w:rFonts w:eastAsia="KaiTi" w:hint="eastAsia"/>
          <w:b/>
          <w:sz w:val="24"/>
          <w:szCs w:val="24"/>
          <w:lang w:eastAsia="zh-CN"/>
        </w:rPr>
        <w:t>届会议</w:t>
      </w:r>
    </w:p>
    <w:p w:rsidR="00850EBD" w:rsidRPr="0012496A" w:rsidRDefault="00A27CC2" w:rsidP="00850EBD">
      <w:pPr>
        <w:spacing w:after="0" w:line="240" w:lineRule="auto"/>
        <w:ind w:left="0"/>
        <w:rPr>
          <w:rFonts w:ascii="KaiTi" w:eastAsia="KaiTi" w:hAnsi="KaiTi"/>
          <w:b/>
          <w:lang w:val="pt-BR" w:eastAsia="zh-CN"/>
        </w:rPr>
      </w:pPr>
      <w:r w:rsidRPr="0012496A">
        <w:rPr>
          <w:rFonts w:ascii="KaiTi" w:eastAsia="KaiTi" w:hAnsi="KaiTi"/>
          <w:sz w:val="24"/>
          <w:szCs w:val="24"/>
          <w:lang w:eastAsia="zh-CN"/>
        </w:rPr>
        <w:t>201</w:t>
      </w:r>
      <w:r w:rsidR="008A47F9" w:rsidRPr="0012496A">
        <w:rPr>
          <w:rFonts w:ascii="KaiTi" w:eastAsia="KaiTi" w:hAnsi="KaiTi" w:hint="eastAsia"/>
          <w:sz w:val="24"/>
          <w:szCs w:val="24"/>
          <w:lang w:eastAsia="zh-CN"/>
        </w:rPr>
        <w:t>3</w:t>
      </w:r>
      <w:r w:rsidRPr="0012496A">
        <w:rPr>
          <w:rFonts w:ascii="KaiTi" w:eastAsia="KaiTi" w:hAnsi="KaiTi"/>
          <w:b/>
          <w:sz w:val="24"/>
          <w:szCs w:val="24"/>
          <w:lang w:eastAsia="zh-CN"/>
        </w:rPr>
        <w:t>年</w:t>
      </w:r>
      <w:r w:rsidR="00293176" w:rsidRPr="0012496A">
        <w:rPr>
          <w:rFonts w:ascii="KaiTi" w:eastAsia="KaiTi" w:hAnsi="KaiTi" w:hint="eastAsia"/>
          <w:sz w:val="24"/>
          <w:szCs w:val="24"/>
          <w:lang w:eastAsia="zh-CN"/>
        </w:rPr>
        <w:t>11</w:t>
      </w:r>
      <w:r w:rsidRPr="0012496A">
        <w:rPr>
          <w:rFonts w:ascii="KaiTi" w:eastAsia="KaiTi" w:hAnsi="KaiTi"/>
          <w:b/>
          <w:sz w:val="24"/>
          <w:szCs w:val="24"/>
          <w:lang w:eastAsia="zh-CN"/>
        </w:rPr>
        <w:t>月</w:t>
      </w:r>
      <w:r w:rsidR="008A47F9" w:rsidRPr="0012496A">
        <w:rPr>
          <w:rFonts w:ascii="KaiTi" w:eastAsia="KaiTi" w:hAnsi="KaiTi" w:hint="eastAsia"/>
          <w:sz w:val="24"/>
          <w:szCs w:val="24"/>
          <w:lang w:eastAsia="zh-CN"/>
        </w:rPr>
        <w:t>1</w:t>
      </w:r>
      <w:r w:rsidR="00293176" w:rsidRPr="0012496A">
        <w:rPr>
          <w:rFonts w:ascii="KaiTi" w:eastAsia="KaiTi" w:hAnsi="KaiTi" w:hint="eastAsia"/>
          <w:sz w:val="24"/>
          <w:szCs w:val="24"/>
          <w:lang w:eastAsia="zh-CN"/>
        </w:rPr>
        <w:t>8</w:t>
      </w:r>
      <w:r w:rsidRPr="0012496A">
        <w:rPr>
          <w:rFonts w:ascii="KaiTi" w:eastAsia="KaiTi" w:hAnsi="KaiTi"/>
          <w:b/>
          <w:sz w:val="24"/>
          <w:szCs w:val="24"/>
          <w:lang w:eastAsia="zh-CN"/>
        </w:rPr>
        <w:t>日至</w:t>
      </w:r>
      <w:r w:rsidR="00293176" w:rsidRPr="0012496A">
        <w:rPr>
          <w:rFonts w:ascii="KaiTi" w:eastAsia="KaiTi" w:hAnsi="KaiTi" w:hint="eastAsia"/>
          <w:sz w:val="24"/>
          <w:szCs w:val="24"/>
          <w:lang w:eastAsia="zh-CN"/>
        </w:rPr>
        <w:t>21</w:t>
      </w:r>
      <w:r w:rsidRPr="0012496A">
        <w:rPr>
          <w:rFonts w:ascii="KaiTi" w:eastAsia="KaiTi" w:hAnsi="KaiTi"/>
          <w:b/>
          <w:sz w:val="24"/>
          <w:szCs w:val="24"/>
          <w:lang w:eastAsia="zh-CN"/>
        </w:rPr>
        <w:t>日，日内瓦</w:t>
      </w:r>
    </w:p>
    <w:p w:rsidR="00850EBD" w:rsidRPr="00293176" w:rsidRDefault="00850EBD" w:rsidP="00850EBD">
      <w:pPr>
        <w:spacing w:after="0" w:line="240" w:lineRule="auto"/>
        <w:ind w:left="0"/>
        <w:rPr>
          <w:rFonts w:eastAsia="SimHei"/>
          <w:sz w:val="22"/>
          <w:szCs w:val="22"/>
          <w:lang w:val="pt-BR" w:eastAsia="zh-CN"/>
        </w:rPr>
      </w:pPr>
    </w:p>
    <w:p w:rsidR="00850EBD" w:rsidRPr="00965FDE" w:rsidRDefault="00850EBD" w:rsidP="00850EBD">
      <w:pPr>
        <w:spacing w:after="0" w:line="240" w:lineRule="auto"/>
        <w:ind w:left="0"/>
        <w:rPr>
          <w:rFonts w:eastAsia="SimHei"/>
          <w:sz w:val="22"/>
          <w:szCs w:val="22"/>
          <w:lang w:val="pt-BR" w:eastAsia="zh-CN"/>
        </w:rPr>
      </w:pPr>
    </w:p>
    <w:p w:rsidR="00850EBD" w:rsidRPr="00965FDE" w:rsidRDefault="00850EBD" w:rsidP="00850EBD">
      <w:pPr>
        <w:spacing w:after="0" w:line="240" w:lineRule="auto"/>
        <w:ind w:left="0"/>
        <w:rPr>
          <w:rFonts w:eastAsia="SimHei"/>
          <w:sz w:val="22"/>
          <w:szCs w:val="22"/>
          <w:lang w:val="pt-BR" w:eastAsia="zh-CN"/>
        </w:rPr>
      </w:pPr>
    </w:p>
    <w:p w:rsidR="00A27CC2" w:rsidRPr="00414BD6" w:rsidRDefault="000773B0" w:rsidP="00414BD6">
      <w:pPr>
        <w:spacing w:after="0" w:line="240" w:lineRule="auto"/>
        <w:ind w:left="0"/>
        <w:textAlignment w:val="bottom"/>
        <w:rPr>
          <w:rFonts w:ascii="KaiTi" w:eastAsia="KaiTi" w:hAnsi="STKaiti"/>
          <w:sz w:val="24"/>
          <w:szCs w:val="24"/>
          <w:lang w:eastAsia="zh-CN"/>
        </w:rPr>
      </w:pPr>
      <w:r w:rsidRPr="000773B0">
        <w:rPr>
          <w:rFonts w:ascii="KaiTi" w:eastAsia="KaiTi" w:hAnsi="STKaiti" w:hint="eastAsia"/>
          <w:sz w:val="24"/>
          <w:szCs w:val="24"/>
          <w:lang w:eastAsia="zh-CN"/>
        </w:rPr>
        <w:t>加强</w:t>
      </w:r>
      <w:r w:rsidRPr="000773B0">
        <w:rPr>
          <w:rFonts w:ascii="KaiTi" w:eastAsia="KaiTi" w:hAnsi="STKaiti"/>
          <w:sz w:val="24"/>
          <w:szCs w:val="24"/>
          <w:lang w:eastAsia="zh-CN"/>
        </w:rPr>
        <w:t>WIPO</w:t>
      </w:r>
      <w:r w:rsidRPr="000773B0">
        <w:rPr>
          <w:rFonts w:ascii="KaiTi" w:eastAsia="KaiTi" w:hAnsi="STKaiti" w:hint="eastAsia"/>
          <w:sz w:val="24"/>
          <w:szCs w:val="24"/>
          <w:lang w:eastAsia="zh-CN"/>
        </w:rPr>
        <w:t>基于成果的管理</w:t>
      </w:r>
      <w:r>
        <w:rPr>
          <w:rFonts w:ascii="KaiTi" w:eastAsia="KaiTi" w:hAnsi="STKaiti" w:hint="eastAsia"/>
          <w:sz w:val="24"/>
          <w:szCs w:val="24"/>
          <w:lang w:eastAsia="zh-CN"/>
        </w:rPr>
        <w:t>(</w:t>
      </w:r>
      <w:r w:rsidRPr="000773B0">
        <w:rPr>
          <w:rFonts w:ascii="KaiTi" w:eastAsia="KaiTi" w:hAnsi="STKaiti"/>
          <w:sz w:val="24"/>
          <w:szCs w:val="24"/>
          <w:lang w:eastAsia="zh-CN"/>
        </w:rPr>
        <w:t>RMB</w:t>
      </w:r>
      <w:r>
        <w:rPr>
          <w:rFonts w:ascii="KaiTi" w:eastAsia="KaiTi" w:hAnsi="STKaiti" w:hint="eastAsia"/>
          <w:sz w:val="24"/>
          <w:szCs w:val="24"/>
          <w:lang w:eastAsia="zh-CN"/>
        </w:rPr>
        <w:t>)</w:t>
      </w:r>
      <w:r w:rsidRPr="000773B0">
        <w:rPr>
          <w:rFonts w:ascii="KaiTi" w:eastAsia="KaiTi" w:hAnsi="STKaiti" w:hint="eastAsia"/>
          <w:sz w:val="24"/>
          <w:szCs w:val="24"/>
          <w:lang w:eastAsia="zh-CN"/>
        </w:rPr>
        <w:t>框架为监测和评价发展活动</w:t>
      </w:r>
      <w:r w:rsidR="004560A2">
        <w:rPr>
          <w:rFonts w:ascii="KaiTi" w:eastAsia="KaiTi" w:hAnsi="STKaiti"/>
          <w:sz w:val="24"/>
          <w:szCs w:val="24"/>
          <w:lang w:eastAsia="zh-CN"/>
        </w:rPr>
        <w:br/>
      </w:r>
      <w:r w:rsidRPr="000773B0">
        <w:rPr>
          <w:rFonts w:ascii="KaiTi" w:eastAsia="KaiTi" w:hAnsi="STKaiti" w:hint="eastAsia"/>
          <w:sz w:val="24"/>
          <w:szCs w:val="24"/>
          <w:lang w:eastAsia="zh-CN"/>
        </w:rPr>
        <w:t>提供支持项目的审评报告摘要</w:t>
      </w:r>
    </w:p>
    <w:p w:rsidR="00850EBD" w:rsidRPr="00414BD6" w:rsidRDefault="00850EBD" w:rsidP="00850EBD">
      <w:pPr>
        <w:autoSpaceDE w:val="0"/>
        <w:autoSpaceDN w:val="0"/>
        <w:spacing w:after="0" w:line="240" w:lineRule="auto"/>
        <w:ind w:left="0"/>
        <w:textAlignment w:val="bottom"/>
        <w:rPr>
          <w:rFonts w:ascii="STKaiti" w:eastAsia="KaiTi" w:hAnsi="STKaiti"/>
          <w:sz w:val="22"/>
          <w:szCs w:val="22"/>
          <w:lang w:eastAsia="zh-CN"/>
        </w:rPr>
      </w:pPr>
    </w:p>
    <w:p w:rsidR="00850EBD" w:rsidRPr="00414BD6" w:rsidRDefault="000773B0" w:rsidP="00850EBD">
      <w:pPr>
        <w:spacing w:after="0" w:line="240" w:lineRule="auto"/>
        <w:ind w:left="0"/>
        <w:rPr>
          <w:rFonts w:ascii="KaiTi" w:eastAsia="KaiTi" w:hAnsi="KaiTi"/>
          <w:lang w:val="pt-BR" w:eastAsia="zh-CN"/>
        </w:rPr>
      </w:pPr>
      <w:r w:rsidRPr="000773B0">
        <w:rPr>
          <w:rFonts w:ascii="KaiTi" w:eastAsia="KaiTi" w:hAnsi="KaiTi" w:hint="eastAsia"/>
          <w:i/>
          <w:sz w:val="21"/>
          <w:szCs w:val="24"/>
          <w:lang w:eastAsia="zh-CN"/>
        </w:rPr>
        <w:t>由日内瓦评估公司</w:t>
      </w:r>
      <w:r w:rsidRPr="000773B0">
        <w:rPr>
          <w:rFonts w:ascii="KaiTi" w:eastAsia="KaiTi" w:hAnsi="KaiTi"/>
          <w:i/>
          <w:sz w:val="21"/>
          <w:szCs w:val="24"/>
          <w:lang w:eastAsia="zh-CN"/>
        </w:rPr>
        <w:t>Owl RE</w:t>
      </w:r>
      <w:r w:rsidRPr="000773B0">
        <w:rPr>
          <w:rFonts w:ascii="KaiTi" w:eastAsia="KaiTi" w:hAnsi="KaiTi" w:hint="eastAsia"/>
          <w:i/>
          <w:sz w:val="21"/>
          <w:szCs w:val="24"/>
          <w:lang w:eastAsia="zh-CN"/>
        </w:rPr>
        <w:t>创始人</w:t>
      </w:r>
      <w:r w:rsidRPr="000773B0">
        <w:rPr>
          <w:rFonts w:ascii="KaiTi" w:eastAsia="KaiTi" w:hAnsi="KaiTi"/>
          <w:i/>
          <w:sz w:val="21"/>
          <w:szCs w:val="24"/>
          <w:lang w:eastAsia="zh-CN"/>
        </w:rPr>
        <w:t>Glenn O</w:t>
      </w:r>
      <w:proofErr w:type="gramStart"/>
      <w:r w:rsidRPr="000773B0">
        <w:rPr>
          <w:rFonts w:ascii="KaiTi" w:eastAsia="KaiTi" w:hAnsi="KaiTi"/>
          <w:i/>
          <w:sz w:val="21"/>
          <w:szCs w:val="24"/>
          <w:lang w:eastAsia="zh-CN"/>
        </w:rPr>
        <w:t>’</w:t>
      </w:r>
      <w:proofErr w:type="gramEnd"/>
      <w:r w:rsidRPr="000773B0">
        <w:rPr>
          <w:rFonts w:ascii="KaiTi" w:eastAsia="KaiTi" w:hAnsi="KaiTi"/>
          <w:i/>
          <w:sz w:val="21"/>
          <w:szCs w:val="24"/>
          <w:lang w:eastAsia="zh-CN"/>
        </w:rPr>
        <w:t>Neil</w:t>
      </w:r>
      <w:r w:rsidRPr="000773B0">
        <w:rPr>
          <w:rFonts w:ascii="KaiTi" w:eastAsia="KaiTi" w:hAnsi="KaiTi" w:hint="eastAsia"/>
          <w:i/>
          <w:sz w:val="21"/>
          <w:szCs w:val="24"/>
          <w:lang w:eastAsia="zh-CN"/>
        </w:rPr>
        <w:t>先生编拟</w:t>
      </w:r>
    </w:p>
    <w:p w:rsidR="00850EBD" w:rsidRPr="008022F2" w:rsidRDefault="00850EBD" w:rsidP="00850EBD">
      <w:pPr>
        <w:spacing w:after="0" w:line="240" w:lineRule="auto"/>
        <w:ind w:left="0"/>
        <w:rPr>
          <w:rFonts w:eastAsia="SimSun"/>
          <w:sz w:val="22"/>
          <w:szCs w:val="22"/>
          <w:lang w:val="pt-BR" w:eastAsia="zh-CN"/>
        </w:rPr>
      </w:pPr>
    </w:p>
    <w:p w:rsidR="00850EBD" w:rsidRPr="00965FDE" w:rsidRDefault="00850EBD" w:rsidP="00850EBD">
      <w:pPr>
        <w:spacing w:after="0" w:line="240" w:lineRule="auto"/>
        <w:ind w:left="0"/>
        <w:rPr>
          <w:rFonts w:eastAsia="SimSun"/>
          <w:sz w:val="22"/>
          <w:szCs w:val="22"/>
          <w:lang w:val="pt-BR" w:eastAsia="zh-CN"/>
        </w:rPr>
      </w:pPr>
    </w:p>
    <w:p w:rsidR="00850EBD" w:rsidRPr="00965FDE" w:rsidRDefault="00850EBD" w:rsidP="00850EBD">
      <w:pPr>
        <w:spacing w:after="0" w:line="240" w:lineRule="auto"/>
        <w:ind w:left="0"/>
        <w:rPr>
          <w:rFonts w:eastAsia="SimSun"/>
          <w:sz w:val="22"/>
          <w:szCs w:val="22"/>
          <w:lang w:val="pt-BR" w:eastAsia="zh-CN"/>
        </w:rPr>
      </w:pPr>
    </w:p>
    <w:p w:rsidR="00A27CC2" w:rsidRPr="00965FDE" w:rsidRDefault="00A27CC2" w:rsidP="00850EBD">
      <w:pPr>
        <w:autoSpaceDE w:val="0"/>
        <w:autoSpaceDN w:val="0"/>
        <w:spacing w:after="0" w:line="240" w:lineRule="auto"/>
        <w:ind w:left="0"/>
        <w:textAlignment w:val="bottom"/>
        <w:rPr>
          <w:rFonts w:eastAsia="SimSun"/>
          <w:sz w:val="22"/>
          <w:szCs w:val="22"/>
          <w:lang w:eastAsia="zh-CN"/>
        </w:rPr>
      </w:pPr>
    </w:p>
    <w:p w:rsidR="00414BD6" w:rsidRPr="00F0100E" w:rsidRDefault="000773B0" w:rsidP="000773B0">
      <w:pPr>
        <w:numPr>
          <w:ilvl w:val="0"/>
          <w:numId w:val="16"/>
        </w:numPr>
        <w:spacing w:afterLines="50" w:line="340" w:lineRule="atLeast"/>
        <w:ind w:left="0" w:firstLine="0"/>
        <w:jc w:val="both"/>
        <w:textAlignment w:val="bottom"/>
        <w:rPr>
          <w:rFonts w:ascii="SimSun" w:eastAsia="SimSun"/>
          <w:sz w:val="21"/>
          <w:szCs w:val="21"/>
          <w:lang w:eastAsia="zh-CN"/>
        </w:rPr>
      </w:pPr>
      <w:r w:rsidRPr="000773B0">
        <w:rPr>
          <w:rFonts w:ascii="SimSun" w:eastAsia="SimSun" w:hAnsi="SimSun" w:hint="eastAsia"/>
          <w:sz w:val="21"/>
          <w:szCs w:val="21"/>
          <w:lang w:eastAsia="zh-CN"/>
        </w:rPr>
        <w:t>本文件的附件载有日内瓦评估公司</w:t>
      </w:r>
      <w:r w:rsidRPr="000773B0">
        <w:rPr>
          <w:rFonts w:ascii="SimSun" w:eastAsia="SimSun" w:hAnsi="SimSun"/>
          <w:sz w:val="21"/>
          <w:szCs w:val="21"/>
          <w:lang w:eastAsia="zh-CN"/>
        </w:rPr>
        <w:t>Owl RE</w:t>
      </w:r>
      <w:r w:rsidRPr="000773B0">
        <w:rPr>
          <w:rFonts w:ascii="SimSun" w:eastAsia="SimSun" w:hAnsi="SimSun" w:hint="eastAsia"/>
          <w:sz w:val="21"/>
          <w:szCs w:val="21"/>
          <w:lang w:eastAsia="zh-CN"/>
        </w:rPr>
        <w:t>创始人</w:t>
      </w:r>
      <w:r w:rsidRPr="000773B0">
        <w:rPr>
          <w:rFonts w:ascii="SimSun" w:eastAsia="SimSun" w:hAnsi="SimSun"/>
          <w:sz w:val="21"/>
          <w:szCs w:val="21"/>
          <w:lang w:eastAsia="zh-CN"/>
        </w:rPr>
        <w:t>Glenn O</w:t>
      </w:r>
      <w:proofErr w:type="gramStart"/>
      <w:r w:rsidRPr="000773B0">
        <w:rPr>
          <w:rFonts w:ascii="SimSun" w:eastAsia="SimSun" w:hAnsi="SimSun"/>
          <w:sz w:val="21"/>
          <w:szCs w:val="21"/>
          <w:lang w:eastAsia="zh-CN"/>
        </w:rPr>
        <w:t>’</w:t>
      </w:r>
      <w:proofErr w:type="gramEnd"/>
      <w:r w:rsidRPr="000773B0">
        <w:rPr>
          <w:rFonts w:ascii="SimSun" w:eastAsia="SimSun" w:hAnsi="SimSun"/>
          <w:sz w:val="21"/>
          <w:szCs w:val="21"/>
          <w:lang w:eastAsia="zh-CN"/>
        </w:rPr>
        <w:t>Neil</w:t>
      </w:r>
      <w:r w:rsidRPr="000773B0">
        <w:rPr>
          <w:rFonts w:ascii="SimSun" w:eastAsia="SimSun" w:hAnsi="SimSun" w:hint="eastAsia"/>
          <w:sz w:val="21"/>
          <w:szCs w:val="21"/>
          <w:lang w:eastAsia="zh-CN"/>
        </w:rPr>
        <w:t>先生编拟的“加强</w:t>
      </w:r>
      <w:r w:rsidRPr="000773B0">
        <w:rPr>
          <w:rFonts w:ascii="SimSun" w:eastAsia="SimSun" w:hAnsi="SimSun"/>
          <w:sz w:val="21"/>
          <w:szCs w:val="21"/>
          <w:lang w:eastAsia="zh-CN"/>
        </w:rPr>
        <w:t>WIPO</w:t>
      </w:r>
      <w:r w:rsidRPr="000773B0">
        <w:rPr>
          <w:rFonts w:ascii="SimSun" w:eastAsia="SimSun" w:hAnsi="SimSun" w:hint="eastAsia"/>
          <w:sz w:val="21"/>
          <w:szCs w:val="21"/>
          <w:lang w:eastAsia="zh-CN"/>
        </w:rPr>
        <w:t>基于成果的管理</w:t>
      </w:r>
      <w:r>
        <w:rPr>
          <w:rFonts w:ascii="SimSun" w:eastAsia="SimSun" w:hAnsi="SimSun" w:hint="eastAsia"/>
          <w:sz w:val="21"/>
          <w:szCs w:val="21"/>
          <w:lang w:eastAsia="zh-CN"/>
        </w:rPr>
        <w:t>(</w:t>
      </w:r>
      <w:r w:rsidRPr="000773B0">
        <w:rPr>
          <w:rFonts w:ascii="SimSun" w:eastAsia="SimSun" w:hAnsi="SimSun"/>
          <w:sz w:val="21"/>
          <w:szCs w:val="21"/>
          <w:lang w:eastAsia="zh-CN"/>
        </w:rPr>
        <w:t>RMB</w:t>
      </w:r>
      <w:r>
        <w:rPr>
          <w:rFonts w:ascii="SimSun" w:eastAsia="SimSun" w:hAnsi="SimSun" w:hint="eastAsia"/>
          <w:sz w:val="21"/>
          <w:szCs w:val="21"/>
          <w:lang w:eastAsia="zh-CN"/>
        </w:rPr>
        <w:t>)</w:t>
      </w:r>
      <w:r w:rsidRPr="000773B0">
        <w:rPr>
          <w:rFonts w:ascii="SimSun" w:eastAsia="SimSun" w:hAnsi="SimSun" w:hint="eastAsia"/>
          <w:sz w:val="21"/>
          <w:szCs w:val="21"/>
          <w:lang w:eastAsia="zh-CN"/>
        </w:rPr>
        <w:t>框架为监测和评价发展活动提供支持项目”外部独立审评报告的内容提要。</w:t>
      </w:r>
    </w:p>
    <w:p w:rsidR="00414BD6" w:rsidRDefault="00414BD6" w:rsidP="00F0100E">
      <w:pPr>
        <w:numPr>
          <w:ilvl w:val="0"/>
          <w:numId w:val="16"/>
        </w:numPr>
        <w:spacing w:line="340" w:lineRule="atLeast"/>
        <w:ind w:left="5534" w:firstLine="0"/>
        <w:textAlignment w:val="bottom"/>
        <w:rPr>
          <w:rFonts w:ascii="KaiTi" w:eastAsia="KaiTi" w:hAnsi="KaiTi"/>
          <w:i/>
          <w:sz w:val="21"/>
          <w:szCs w:val="21"/>
          <w:lang w:eastAsia="zh-CN"/>
        </w:rPr>
      </w:pPr>
      <w:r w:rsidRPr="00F0100E">
        <w:rPr>
          <w:rFonts w:ascii="KaiTi" w:eastAsia="KaiTi" w:hAnsi="KaiTi" w:hint="eastAsia"/>
          <w:i/>
          <w:sz w:val="21"/>
          <w:szCs w:val="21"/>
          <w:lang w:eastAsia="zh-CN"/>
        </w:rPr>
        <w:t>请</w:t>
      </w:r>
      <w:r w:rsidRPr="00F0100E">
        <w:rPr>
          <w:rFonts w:ascii="KaiTi" w:eastAsia="KaiTi" w:hAnsi="KaiTi"/>
          <w:i/>
          <w:sz w:val="21"/>
          <w:szCs w:val="21"/>
          <w:lang w:eastAsia="zh-CN"/>
        </w:rPr>
        <w:t>CDIP</w:t>
      </w:r>
      <w:r w:rsidRPr="00F0100E">
        <w:rPr>
          <w:rFonts w:ascii="KaiTi" w:eastAsia="KaiTi" w:hAnsi="KaiTi" w:hint="eastAsia"/>
          <w:i/>
          <w:sz w:val="21"/>
          <w:szCs w:val="21"/>
          <w:lang w:eastAsia="zh-CN"/>
        </w:rPr>
        <w:t>注意本文件附件中所载的信息。</w:t>
      </w:r>
    </w:p>
    <w:p w:rsidR="00F0100E" w:rsidRPr="00F0100E" w:rsidRDefault="00F0100E" w:rsidP="00F0100E">
      <w:pPr>
        <w:spacing w:line="340" w:lineRule="atLeast"/>
        <w:ind w:left="5534"/>
        <w:textAlignment w:val="bottom"/>
        <w:rPr>
          <w:rFonts w:ascii="KaiTi" w:eastAsia="KaiTi" w:hAnsi="KaiTi"/>
          <w:i/>
          <w:sz w:val="21"/>
          <w:szCs w:val="21"/>
          <w:lang w:eastAsia="zh-CN"/>
        </w:rPr>
      </w:pPr>
    </w:p>
    <w:p w:rsidR="00414BD6" w:rsidRPr="00F0100E" w:rsidRDefault="00414BD6" w:rsidP="00F0100E">
      <w:pPr>
        <w:spacing w:line="340" w:lineRule="atLeast"/>
        <w:ind w:left="5534"/>
        <w:textAlignment w:val="bottom"/>
        <w:rPr>
          <w:rFonts w:ascii="KaiTi" w:eastAsia="KaiTi" w:hAnsi="KaiTi"/>
          <w:sz w:val="21"/>
          <w:szCs w:val="21"/>
          <w:lang w:eastAsia="zh-CN"/>
        </w:rPr>
      </w:pPr>
      <w:r w:rsidRPr="00F0100E">
        <w:rPr>
          <w:rFonts w:ascii="KaiTi" w:eastAsia="KaiTi" w:hAnsi="KaiTi"/>
          <w:sz w:val="21"/>
          <w:szCs w:val="21"/>
          <w:lang w:eastAsia="zh-CN"/>
        </w:rPr>
        <w:t>[</w:t>
      </w:r>
      <w:r w:rsidRPr="00F0100E">
        <w:rPr>
          <w:rFonts w:ascii="KaiTi" w:eastAsia="KaiTi" w:hAnsi="KaiTi" w:hint="eastAsia"/>
          <w:sz w:val="21"/>
          <w:szCs w:val="21"/>
          <w:lang w:eastAsia="zh-CN"/>
        </w:rPr>
        <w:t>后接附件</w:t>
      </w:r>
      <w:r w:rsidRPr="00F0100E">
        <w:rPr>
          <w:rFonts w:ascii="KaiTi" w:eastAsia="KaiTi" w:hAnsi="KaiTi"/>
          <w:sz w:val="21"/>
          <w:szCs w:val="21"/>
          <w:lang w:eastAsia="zh-CN"/>
        </w:rPr>
        <w:t>]</w:t>
      </w:r>
    </w:p>
    <w:p w:rsidR="00F0100E" w:rsidRPr="00F0100E" w:rsidRDefault="00F0100E" w:rsidP="00F0100E">
      <w:pPr>
        <w:spacing w:line="340" w:lineRule="atLeast"/>
        <w:ind w:left="930"/>
        <w:textAlignment w:val="bottom"/>
        <w:rPr>
          <w:sz w:val="21"/>
          <w:szCs w:val="21"/>
          <w:lang w:eastAsia="zh-CN"/>
        </w:rPr>
      </w:pPr>
    </w:p>
    <w:p w:rsidR="00F0100E" w:rsidRDefault="00F0100E" w:rsidP="00414BD6">
      <w:pPr>
        <w:numPr>
          <w:ilvl w:val="0"/>
          <w:numId w:val="16"/>
        </w:numPr>
        <w:spacing w:line="340" w:lineRule="atLeast"/>
        <w:textAlignment w:val="bottom"/>
        <w:rPr>
          <w:sz w:val="21"/>
          <w:szCs w:val="21"/>
          <w:lang w:eastAsia="zh-CN"/>
        </w:rPr>
        <w:sectPr w:rsidR="00F0100E" w:rsidSect="001F2A02">
          <w:headerReference w:type="default" r:id="rId9"/>
          <w:pgSz w:w="11907" w:h="16840" w:code="9"/>
          <w:pgMar w:top="567" w:right="1134" w:bottom="1418" w:left="1418" w:header="510" w:footer="1021" w:gutter="0"/>
          <w:cols w:space="720"/>
          <w:titlePg/>
        </w:sectPr>
      </w:pPr>
    </w:p>
    <w:p w:rsidR="00414BD6" w:rsidRPr="00F0100E" w:rsidRDefault="00414BD6" w:rsidP="00B2142D">
      <w:pPr>
        <w:spacing w:beforeLines="100" w:before="240" w:after="240" w:line="340" w:lineRule="atLeast"/>
        <w:ind w:left="0"/>
        <w:textAlignment w:val="bottom"/>
        <w:rPr>
          <w:rFonts w:ascii="SimHei" w:eastAsia="SimHei" w:hAnsi="SimHei"/>
          <w:sz w:val="24"/>
          <w:szCs w:val="21"/>
          <w:lang w:eastAsia="zh-CN"/>
        </w:rPr>
      </w:pPr>
      <w:r w:rsidRPr="00F0100E">
        <w:rPr>
          <w:rFonts w:ascii="SimHei" w:eastAsia="SimHei" w:hAnsi="SimHei" w:hint="eastAsia"/>
          <w:sz w:val="24"/>
          <w:szCs w:val="21"/>
          <w:lang w:eastAsia="zh-CN"/>
        </w:rPr>
        <w:lastRenderedPageBreak/>
        <w:t>内容提要</w:t>
      </w:r>
    </w:p>
    <w:p w:rsidR="000773B0" w:rsidRPr="000773B0" w:rsidRDefault="000773B0" w:rsidP="000773B0">
      <w:pPr>
        <w:spacing w:line="340" w:lineRule="atLeast"/>
        <w:ind w:left="0"/>
        <w:jc w:val="both"/>
        <w:textAlignment w:val="bottom"/>
        <w:rPr>
          <w:rFonts w:ascii="SimSun" w:eastAsia="SimSun" w:hAnsi="SimSun"/>
          <w:sz w:val="21"/>
          <w:szCs w:val="21"/>
          <w:lang w:eastAsia="zh-CN"/>
        </w:rPr>
      </w:pPr>
      <w:r w:rsidRPr="000773B0">
        <w:rPr>
          <w:rFonts w:ascii="SimSun" w:eastAsia="SimSun" w:hAnsi="SimSun"/>
          <w:sz w:val="21"/>
          <w:szCs w:val="21"/>
          <w:lang w:eastAsia="zh-CN"/>
        </w:rPr>
        <w:t>1.</w:t>
      </w:r>
      <w:r w:rsidRPr="000773B0">
        <w:rPr>
          <w:rFonts w:ascii="SimSun" w:eastAsia="SimSun" w:hAnsi="SimSun"/>
          <w:sz w:val="21"/>
          <w:szCs w:val="21"/>
          <w:lang w:eastAsia="zh-CN"/>
        </w:rPr>
        <w:tab/>
      </w:r>
      <w:r w:rsidRPr="000773B0">
        <w:rPr>
          <w:rFonts w:ascii="SimSun" w:eastAsia="SimSun" w:hAnsi="SimSun" w:hint="eastAsia"/>
          <w:sz w:val="21"/>
          <w:szCs w:val="21"/>
          <w:lang w:eastAsia="zh-CN"/>
        </w:rPr>
        <w:t>本报告是对与WIPO发展议程建议33、38和41有关的发展议程项目的独立审评，项目内容为：加强WIPO基于成果的管理</w:t>
      </w:r>
      <w:r>
        <w:rPr>
          <w:rFonts w:ascii="SimSun" w:eastAsia="SimSun" w:hAnsi="SimSun" w:hint="eastAsia"/>
          <w:sz w:val="21"/>
          <w:szCs w:val="21"/>
          <w:lang w:eastAsia="zh-CN"/>
        </w:rPr>
        <w:t>(</w:t>
      </w:r>
      <w:r w:rsidRPr="000773B0">
        <w:rPr>
          <w:rFonts w:ascii="SimSun" w:eastAsia="SimSun" w:hAnsi="SimSun" w:hint="eastAsia"/>
          <w:sz w:val="21"/>
          <w:szCs w:val="21"/>
          <w:lang w:eastAsia="zh-CN"/>
        </w:rPr>
        <w:t>RMB</w:t>
      </w:r>
      <w:r>
        <w:rPr>
          <w:rFonts w:ascii="SimSun" w:eastAsia="SimSun" w:hAnsi="SimSun" w:hint="eastAsia"/>
          <w:sz w:val="21"/>
          <w:szCs w:val="21"/>
          <w:lang w:eastAsia="zh-CN"/>
        </w:rPr>
        <w:t>)</w:t>
      </w:r>
      <w:r w:rsidRPr="000773B0">
        <w:rPr>
          <w:rFonts w:ascii="SimSun" w:eastAsia="SimSun" w:hAnsi="SimSun" w:hint="eastAsia"/>
          <w:sz w:val="21"/>
          <w:szCs w:val="21"/>
          <w:lang w:eastAsia="zh-CN"/>
        </w:rPr>
        <w:t>框架为监测和评价发展活动提供支持</w:t>
      </w:r>
      <w:r>
        <w:rPr>
          <w:rFonts w:ascii="SimSun" w:eastAsia="SimSun" w:hAnsi="SimSun" w:hint="eastAsia"/>
          <w:sz w:val="21"/>
          <w:szCs w:val="21"/>
          <w:lang w:eastAsia="zh-CN"/>
        </w:rPr>
        <w:t>(</w:t>
      </w:r>
      <w:r w:rsidRPr="000773B0">
        <w:rPr>
          <w:rFonts w:ascii="SimSun" w:eastAsia="SimSun" w:hAnsi="SimSun"/>
          <w:sz w:val="21"/>
          <w:szCs w:val="21"/>
          <w:lang w:eastAsia="zh-CN"/>
        </w:rPr>
        <w:t>DA_33_38_41_01</w:t>
      </w:r>
      <w:r>
        <w:rPr>
          <w:rFonts w:ascii="SimSun" w:eastAsia="SimSun" w:hAnsi="SimSun" w:hint="eastAsia"/>
          <w:sz w:val="21"/>
          <w:szCs w:val="21"/>
          <w:lang w:eastAsia="zh-CN"/>
        </w:rPr>
        <w:t>)</w:t>
      </w:r>
      <w:r w:rsidRPr="000773B0">
        <w:rPr>
          <w:rFonts w:ascii="SimSun" w:eastAsia="SimSun" w:hAnsi="SimSun" w:hint="eastAsia"/>
          <w:sz w:val="21"/>
          <w:szCs w:val="21"/>
          <w:lang w:eastAsia="zh-CN"/>
        </w:rPr>
        <w:t>。本项目在2009年11月举行的发展与知识产权委员会</w:t>
      </w:r>
      <w:r>
        <w:rPr>
          <w:rFonts w:ascii="SimSun" w:eastAsia="SimSun" w:hAnsi="SimSun" w:hint="eastAsia"/>
          <w:sz w:val="21"/>
          <w:szCs w:val="21"/>
          <w:lang w:eastAsia="zh-CN"/>
        </w:rPr>
        <w:t>(</w:t>
      </w:r>
      <w:r w:rsidRPr="000773B0">
        <w:rPr>
          <w:rFonts w:ascii="SimSun" w:eastAsia="SimSun" w:hAnsi="SimSun" w:hint="eastAsia"/>
          <w:sz w:val="21"/>
          <w:szCs w:val="21"/>
          <w:lang w:eastAsia="zh-CN"/>
        </w:rPr>
        <w:t>CDIP</w:t>
      </w:r>
      <w:r>
        <w:rPr>
          <w:rFonts w:ascii="SimSun" w:eastAsia="SimSun" w:hAnsi="SimSun" w:hint="eastAsia"/>
          <w:sz w:val="21"/>
          <w:szCs w:val="21"/>
          <w:lang w:eastAsia="zh-CN"/>
        </w:rPr>
        <w:t>)</w:t>
      </w:r>
      <w:r w:rsidRPr="000773B0">
        <w:rPr>
          <w:rFonts w:ascii="SimSun" w:eastAsia="SimSun" w:hAnsi="SimSun" w:hint="eastAsia"/>
          <w:sz w:val="21"/>
          <w:szCs w:val="21"/>
          <w:lang w:eastAsia="zh-CN"/>
        </w:rPr>
        <w:t>第四届会议期间被批准。项目实施开始于2010年1月，完成于2013年4月。项目包含两个相互关联的部分：以发展为重点改进和加强基于成果的管理框架和对合作促进发展领域WIPO技术援助活动的外部审查。</w:t>
      </w:r>
    </w:p>
    <w:p w:rsidR="000773B0" w:rsidRPr="000773B0" w:rsidRDefault="000773B0" w:rsidP="000773B0">
      <w:pPr>
        <w:spacing w:line="340" w:lineRule="atLeast"/>
        <w:ind w:left="0"/>
        <w:jc w:val="both"/>
        <w:textAlignment w:val="bottom"/>
        <w:rPr>
          <w:rFonts w:ascii="SimSun" w:eastAsia="SimSun" w:hAnsi="SimSun"/>
          <w:b/>
          <w:sz w:val="21"/>
          <w:szCs w:val="21"/>
          <w:lang w:eastAsia="zh-CN"/>
        </w:rPr>
      </w:pPr>
      <w:r w:rsidRPr="000773B0">
        <w:rPr>
          <w:rFonts w:ascii="SimSun" w:eastAsia="SimSun" w:hAnsi="SimSun"/>
          <w:sz w:val="21"/>
          <w:szCs w:val="21"/>
          <w:lang w:eastAsia="zh-CN"/>
        </w:rPr>
        <w:t>2.</w:t>
      </w:r>
      <w:r w:rsidRPr="000773B0">
        <w:rPr>
          <w:rFonts w:ascii="SimSun" w:eastAsia="SimSun" w:hAnsi="SimSun"/>
          <w:sz w:val="21"/>
          <w:szCs w:val="21"/>
          <w:lang w:eastAsia="zh-CN"/>
        </w:rPr>
        <w:tab/>
      </w:r>
      <w:r w:rsidRPr="000773B0">
        <w:rPr>
          <w:rFonts w:ascii="SimSun" w:eastAsia="SimSun" w:hAnsi="SimSun" w:hint="eastAsia"/>
          <w:sz w:val="21"/>
          <w:szCs w:val="21"/>
          <w:lang w:eastAsia="zh-CN"/>
        </w:rPr>
        <w:t>本次审评的目的是评估项目的绩效，包括项目设计、项目管理、协调、连贯性、实施和取得的成果。该审评也旨在提供基于证据的评价信息，以支持CDIP的决策进程。审评工作结合了多种方法，包括文件审查和在WIPO秘书处与11位工作人员面谈。</w:t>
      </w:r>
    </w:p>
    <w:p w:rsidR="000773B0" w:rsidRPr="000773B0" w:rsidRDefault="000773B0" w:rsidP="000773B0">
      <w:pPr>
        <w:spacing w:beforeLines="100" w:before="240" w:after="240" w:line="340" w:lineRule="atLeast"/>
        <w:ind w:left="0"/>
        <w:textAlignment w:val="bottom"/>
        <w:rPr>
          <w:rFonts w:ascii="SimHei" w:eastAsia="SimHei" w:hAnsi="SimHei"/>
          <w:bCs/>
          <w:sz w:val="21"/>
          <w:szCs w:val="21"/>
          <w:lang w:eastAsia="zh-CN"/>
        </w:rPr>
      </w:pPr>
      <w:bookmarkStart w:id="2" w:name="_Toc320700946"/>
      <w:r w:rsidRPr="000773B0">
        <w:rPr>
          <w:rFonts w:ascii="SimHei" w:eastAsia="SimHei" w:hAnsi="SimHei" w:hint="eastAsia"/>
          <w:bCs/>
          <w:sz w:val="21"/>
          <w:szCs w:val="21"/>
          <w:lang w:eastAsia="zh-CN"/>
        </w:rPr>
        <w:t>主要审评</w:t>
      </w:r>
      <w:bookmarkStart w:id="3" w:name="_GoBack"/>
      <w:bookmarkEnd w:id="3"/>
      <w:r w:rsidRPr="000773B0">
        <w:rPr>
          <w:rFonts w:ascii="SimHei" w:eastAsia="SimHei" w:hAnsi="SimHei" w:hint="eastAsia"/>
          <w:bCs/>
          <w:sz w:val="21"/>
          <w:szCs w:val="21"/>
          <w:lang w:eastAsia="zh-CN"/>
        </w:rPr>
        <w:t>结果</w:t>
      </w:r>
    </w:p>
    <w:bookmarkEnd w:id="2"/>
    <w:p w:rsidR="000773B0" w:rsidRPr="000773B0" w:rsidRDefault="000773B0" w:rsidP="000773B0">
      <w:pPr>
        <w:spacing w:line="340" w:lineRule="atLeast"/>
        <w:ind w:left="0"/>
        <w:textAlignment w:val="bottom"/>
        <w:rPr>
          <w:rFonts w:ascii="SimSun" w:eastAsia="SimSun" w:hAnsi="SimSun"/>
          <w:bCs/>
          <w:sz w:val="21"/>
          <w:szCs w:val="21"/>
          <w:u w:val="single"/>
          <w:lang w:eastAsia="zh-CN"/>
        </w:rPr>
      </w:pPr>
      <w:r w:rsidRPr="000773B0">
        <w:rPr>
          <w:rFonts w:ascii="SimSun" w:eastAsia="SimSun" w:hAnsi="SimSun"/>
          <w:bCs/>
          <w:sz w:val="21"/>
          <w:szCs w:val="21"/>
          <w:lang w:eastAsia="zh-CN"/>
        </w:rPr>
        <w:t>A.</w:t>
      </w:r>
      <w:r w:rsidRPr="000773B0">
        <w:rPr>
          <w:rFonts w:ascii="SimSun" w:eastAsia="SimSun" w:hAnsi="SimSun"/>
          <w:bCs/>
          <w:sz w:val="21"/>
          <w:szCs w:val="21"/>
          <w:lang w:eastAsia="zh-CN"/>
        </w:rPr>
        <w:tab/>
      </w:r>
      <w:r w:rsidRPr="000773B0">
        <w:rPr>
          <w:rFonts w:ascii="SimSun" w:eastAsia="SimSun" w:hAnsi="SimSun" w:hint="eastAsia"/>
          <w:bCs/>
          <w:sz w:val="21"/>
          <w:szCs w:val="21"/>
          <w:u w:val="single"/>
          <w:lang w:eastAsia="zh-CN"/>
        </w:rPr>
        <w:t>项目设计与管理</w:t>
      </w:r>
    </w:p>
    <w:p w:rsidR="000773B0" w:rsidRPr="000773B0" w:rsidRDefault="00792AFC" w:rsidP="000773B0">
      <w:pPr>
        <w:spacing w:line="340" w:lineRule="atLeast"/>
        <w:ind w:left="0"/>
        <w:jc w:val="both"/>
        <w:textAlignment w:val="bottom"/>
        <w:rPr>
          <w:rFonts w:ascii="SimSun" w:eastAsia="SimSun" w:hAnsi="SimSun"/>
          <w:sz w:val="21"/>
          <w:szCs w:val="21"/>
          <w:lang w:eastAsia="zh-CN"/>
        </w:rPr>
      </w:pPr>
      <w:r>
        <w:rPr>
          <w:rFonts w:ascii="SimSun" w:eastAsia="SimSun" w:hAnsi="SimSun" w:hint="eastAsia"/>
          <w:sz w:val="21"/>
          <w:szCs w:val="21"/>
          <w:lang w:eastAsia="zh-CN"/>
        </w:rPr>
        <w:t>3.</w:t>
      </w:r>
      <w:r w:rsidR="000773B0" w:rsidRPr="000773B0">
        <w:rPr>
          <w:rFonts w:ascii="SimSun" w:eastAsia="SimSun" w:hAnsi="SimSun"/>
          <w:sz w:val="21"/>
          <w:szCs w:val="21"/>
          <w:lang w:eastAsia="zh-CN"/>
        </w:rPr>
        <w:tab/>
      </w:r>
      <w:r w:rsidR="000773B0" w:rsidRPr="000773B0">
        <w:rPr>
          <w:rFonts w:ascii="KaiTi" w:eastAsia="KaiTi" w:hAnsi="SimSun" w:hint="eastAsia"/>
          <w:i/>
          <w:sz w:val="21"/>
          <w:szCs w:val="21"/>
          <w:lang w:eastAsia="zh-CN"/>
        </w:rPr>
        <w:t>审评结果1</w:t>
      </w:r>
      <w:r w:rsidR="008B4C3F">
        <w:rPr>
          <w:rFonts w:ascii="KaiTi" w:eastAsia="KaiTi" w:hAnsi="SimSun"/>
          <w:i/>
          <w:sz w:val="21"/>
          <w:szCs w:val="21"/>
          <w:lang w:eastAsia="zh-CN"/>
        </w:rPr>
        <w:t>-</w:t>
      </w:r>
      <w:r w:rsidR="000773B0" w:rsidRPr="000773B0">
        <w:rPr>
          <w:rFonts w:ascii="KaiTi" w:eastAsia="KaiTi" w:hAnsi="SimSun" w:hint="eastAsia"/>
          <w:i/>
          <w:sz w:val="21"/>
          <w:szCs w:val="21"/>
          <w:lang w:eastAsia="zh-CN"/>
        </w:rPr>
        <w:t>2：</w:t>
      </w:r>
      <w:r w:rsidR="000773B0" w:rsidRPr="000773B0">
        <w:rPr>
          <w:rFonts w:ascii="SimSun" w:eastAsia="SimSun" w:hAnsi="SimSun" w:hint="eastAsia"/>
          <w:sz w:val="21"/>
          <w:szCs w:val="21"/>
          <w:lang w:eastAsia="zh-CN"/>
        </w:rPr>
        <w:t>对启动本项目两个组成部分而言，项目文件被评估为充分的。初始文件描述了目标和实施步骤。然而，评审中注意到了与</w:t>
      </w:r>
      <w:r w:rsidR="008022F2">
        <w:rPr>
          <w:rFonts w:ascii="SimSun" w:eastAsia="SimSun" w:hAnsi="SimSun" w:hint="eastAsia"/>
          <w:sz w:val="21"/>
          <w:szCs w:val="21"/>
          <w:lang w:eastAsia="zh-CN"/>
        </w:rPr>
        <w:t>其他</w:t>
      </w:r>
      <w:r w:rsidR="000773B0" w:rsidRPr="000773B0">
        <w:rPr>
          <w:rFonts w:ascii="SimSun" w:eastAsia="SimSun" w:hAnsi="SimSun" w:hint="eastAsia"/>
          <w:sz w:val="21"/>
          <w:szCs w:val="21"/>
          <w:lang w:eastAsia="zh-CN"/>
        </w:rPr>
        <w:t>项目的相互作用以及对将要开展的所有活动的描述方面的挑战，如这些活动的范围和性质，以及它们如何补充其他计划安排的行动。在提供该项目总体进程信息方面，报告工具是充分和有用的。</w:t>
      </w:r>
    </w:p>
    <w:p w:rsidR="000773B0" w:rsidRPr="000773B0" w:rsidRDefault="00792AFC" w:rsidP="000773B0">
      <w:pPr>
        <w:spacing w:line="340" w:lineRule="atLeast"/>
        <w:ind w:left="0"/>
        <w:jc w:val="both"/>
        <w:textAlignment w:val="bottom"/>
        <w:rPr>
          <w:rFonts w:ascii="SimSun" w:eastAsia="SimSun" w:hAnsi="SimSun"/>
          <w:sz w:val="21"/>
          <w:szCs w:val="21"/>
          <w:lang w:eastAsia="zh-CN"/>
        </w:rPr>
      </w:pPr>
      <w:r>
        <w:rPr>
          <w:rFonts w:ascii="SimSun" w:eastAsia="SimSun" w:hAnsi="SimSun" w:hint="eastAsia"/>
          <w:sz w:val="21"/>
          <w:szCs w:val="21"/>
          <w:lang w:eastAsia="zh-CN"/>
        </w:rPr>
        <w:t>4.</w:t>
      </w:r>
      <w:r w:rsidR="000773B0" w:rsidRPr="000773B0">
        <w:rPr>
          <w:rFonts w:ascii="SimSun" w:eastAsia="SimSun" w:hAnsi="SimSun"/>
          <w:sz w:val="21"/>
          <w:szCs w:val="21"/>
          <w:lang w:eastAsia="zh-CN"/>
        </w:rPr>
        <w:tab/>
      </w:r>
      <w:r w:rsidR="000773B0" w:rsidRPr="000773B0">
        <w:rPr>
          <w:rFonts w:ascii="KaiTi" w:eastAsia="KaiTi" w:hAnsi="SimSun" w:hint="eastAsia"/>
          <w:i/>
          <w:sz w:val="21"/>
          <w:szCs w:val="21"/>
          <w:lang w:eastAsia="zh-CN"/>
        </w:rPr>
        <w:t>审评结果3：</w:t>
      </w:r>
      <w:r w:rsidR="000773B0" w:rsidRPr="000773B0">
        <w:rPr>
          <w:rFonts w:ascii="SimSun" w:eastAsia="SimSun" w:hAnsi="SimSun" w:hint="eastAsia"/>
          <w:sz w:val="21"/>
          <w:szCs w:val="21"/>
          <w:lang w:eastAsia="zh-CN"/>
        </w:rPr>
        <w:t>对于两个组成部分来说，合作被评估为充分的，使项目得以有效和高效实施。</w:t>
      </w:r>
    </w:p>
    <w:p w:rsidR="000773B0" w:rsidRDefault="00792AFC" w:rsidP="000773B0">
      <w:pPr>
        <w:spacing w:line="340" w:lineRule="atLeast"/>
        <w:ind w:left="0"/>
        <w:jc w:val="both"/>
        <w:textAlignment w:val="bottom"/>
        <w:rPr>
          <w:rFonts w:ascii="SimSun" w:eastAsia="SimSun" w:hAnsi="SimSun"/>
          <w:sz w:val="21"/>
          <w:szCs w:val="21"/>
          <w:lang w:eastAsia="zh-CN"/>
        </w:rPr>
      </w:pPr>
      <w:r>
        <w:rPr>
          <w:rFonts w:ascii="SimSun" w:eastAsia="SimSun" w:hAnsi="SimSun" w:hint="eastAsia"/>
          <w:sz w:val="21"/>
          <w:szCs w:val="21"/>
          <w:lang w:eastAsia="zh-CN"/>
        </w:rPr>
        <w:t>5.</w:t>
      </w:r>
      <w:r w:rsidR="000773B0" w:rsidRPr="000773B0">
        <w:rPr>
          <w:rFonts w:ascii="SimSun" w:eastAsia="SimSun" w:hAnsi="SimSun"/>
          <w:sz w:val="21"/>
          <w:szCs w:val="21"/>
          <w:lang w:eastAsia="zh-CN"/>
        </w:rPr>
        <w:tab/>
      </w:r>
      <w:r w:rsidR="000773B0" w:rsidRPr="000773B0">
        <w:rPr>
          <w:rFonts w:ascii="SimSun" w:eastAsia="SimSun" w:hAnsi="SimSun" w:hint="eastAsia"/>
          <w:sz w:val="21"/>
          <w:szCs w:val="21"/>
          <w:lang w:eastAsia="zh-CN"/>
        </w:rPr>
        <w:t>审评结果4</w:t>
      </w:r>
      <w:r w:rsidR="008B4C3F">
        <w:rPr>
          <w:rFonts w:ascii="SimSun" w:eastAsia="SimSun" w:hAnsi="SimSun" w:hint="eastAsia"/>
          <w:sz w:val="21"/>
          <w:szCs w:val="21"/>
          <w:lang w:eastAsia="zh-CN"/>
        </w:rPr>
        <w:t>-</w:t>
      </w:r>
      <w:r w:rsidR="000773B0" w:rsidRPr="000773B0">
        <w:rPr>
          <w:rFonts w:ascii="SimSun" w:eastAsia="SimSun" w:hAnsi="SimSun" w:hint="eastAsia"/>
          <w:sz w:val="21"/>
          <w:szCs w:val="21"/>
          <w:lang w:eastAsia="zh-CN"/>
        </w:rPr>
        <w:t>5：项目文件中描述的绝大多数风险都在项目实施中被考虑到，其潜在影响被最小化。新的趋势、技术和其他外部力量在适当的地方被考虑到。</w:t>
      </w:r>
    </w:p>
    <w:p w:rsidR="000773B0" w:rsidRPr="000773B0" w:rsidRDefault="000773B0" w:rsidP="000773B0">
      <w:pPr>
        <w:spacing w:line="340" w:lineRule="atLeast"/>
        <w:ind w:left="0"/>
        <w:textAlignment w:val="bottom"/>
        <w:rPr>
          <w:rFonts w:ascii="SimSun" w:eastAsia="SimSun" w:hAnsi="SimSun"/>
          <w:bCs/>
          <w:sz w:val="21"/>
          <w:szCs w:val="21"/>
          <w:u w:val="single"/>
          <w:lang w:eastAsia="zh-CN"/>
        </w:rPr>
      </w:pPr>
      <w:r w:rsidRPr="000773B0">
        <w:rPr>
          <w:rFonts w:ascii="SimSun" w:eastAsia="SimSun" w:hAnsi="SimSun"/>
          <w:bCs/>
          <w:sz w:val="21"/>
          <w:szCs w:val="21"/>
          <w:lang w:eastAsia="zh-CN"/>
        </w:rPr>
        <w:t>B.</w:t>
      </w:r>
      <w:r w:rsidRPr="000773B0">
        <w:rPr>
          <w:rFonts w:ascii="SimSun" w:eastAsia="SimSun" w:hAnsi="SimSun"/>
          <w:bCs/>
          <w:sz w:val="21"/>
          <w:szCs w:val="21"/>
          <w:lang w:eastAsia="zh-CN"/>
        </w:rPr>
        <w:tab/>
      </w:r>
      <w:r w:rsidRPr="000773B0">
        <w:rPr>
          <w:rFonts w:ascii="SimSun" w:eastAsia="SimSun" w:hAnsi="SimSun" w:hint="eastAsia"/>
          <w:bCs/>
          <w:sz w:val="21"/>
          <w:szCs w:val="21"/>
          <w:u w:val="single"/>
          <w:lang w:eastAsia="zh-CN"/>
        </w:rPr>
        <w:t>效</w:t>
      </w:r>
      <w:r>
        <w:rPr>
          <w:rFonts w:ascii="SimSun" w:eastAsia="SimSun" w:hAnsi="SimSun" w:hint="eastAsia"/>
          <w:bCs/>
          <w:sz w:val="21"/>
          <w:szCs w:val="21"/>
          <w:u w:val="single"/>
          <w:lang w:eastAsia="zh-CN"/>
        </w:rPr>
        <w:t xml:space="preserve">　</w:t>
      </w:r>
      <w:r w:rsidRPr="000773B0">
        <w:rPr>
          <w:rFonts w:ascii="SimSun" w:eastAsia="SimSun" w:hAnsi="SimSun" w:hint="eastAsia"/>
          <w:bCs/>
          <w:sz w:val="21"/>
          <w:szCs w:val="21"/>
          <w:u w:val="single"/>
          <w:lang w:eastAsia="zh-CN"/>
        </w:rPr>
        <w:t>果</w:t>
      </w:r>
    </w:p>
    <w:p w:rsidR="000773B0" w:rsidRPr="000773B0" w:rsidRDefault="00792AFC" w:rsidP="000773B0">
      <w:pPr>
        <w:spacing w:line="340" w:lineRule="atLeast"/>
        <w:ind w:left="0"/>
        <w:jc w:val="both"/>
        <w:textAlignment w:val="bottom"/>
        <w:rPr>
          <w:rFonts w:ascii="SimSun" w:eastAsia="SimSun" w:hAnsi="SimSun"/>
          <w:sz w:val="21"/>
          <w:szCs w:val="21"/>
          <w:lang w:eastAsia="zh-CN"/>
        </w:rPr>
      </w:pPr>
      <w:r>
        <w:rPr>
          <w:rFonts w:ascii="SimSun" w:eastAsia="SimSun" w:hAnsi="SimSun" w:hint="eastAsia"/>
          <w:sz w:val="21"/>
          <w:szCs w:val="21"/>
          <w:lang w:eastAsia="zh-CN"/>
        </w:rPr>
        <w:t>6.</w:t>
      </w:r>
      <w:r w:rsidR="000773B0" w:rsidRPr="000773B0">
        <w:rPr>
          <w:rFonts w:ascii="SimSun" w:eastAsia="SimSun" w:hAnsi="SimSun"/>
          <w:b/>
          <w:sz w:val="21"/>
          <w:szCs w:val="21"/>
          <w:lang w:eastAsia="zh-CN"/>
        </w:rPr>
        <w:tab/>
      </w:r>
      <w:r w:rsidR="000773B0" w:rsidRPr="000773B0">
        <w:rPr>
          <w:rFonts w:ascii="KaiTi" w:eastAsia="KaiTi" w:hAnsi="SimSun" w:hint="eastAsia"/>
          <w:i/>
          <w:sz w:val="21"/>
          <w:szCs w:val="21"/>
          <w:lang w:eastAsia="zh-CN"/>
        </w:rPr>
        <w:t>审评结果6</w:t>
      </w:r>
      <w:r w:rsidR="008B4C3F">
        <w:rPr>
          <w:rFonts w:ascii="KaiTi" w:eastAsia="KaiTi" w:hAnsi="SimSun" w:hint="eastAsia"/>
          <w:i/>
          <w:sz w:val="21"/>
          <w:szCs w:val="21"/>
          <w:lang w:eastAsia="zh-CN"/>
        </w:rPr>
        <w:t>-</w:t>
      </w:r>
      <w:r w:rsidR="000773B0" w:rsidRPr="000773B0">
        <w:rPr>
          <w:rFonts w:ascii="KaiTi" w:eastAsia="KaiTi" w:hAnsi="SimSun" w:hint="eastAsia"/>
          <w:i/>
          <w:sz w:val="21"/>
          <w:szCs w:val="21"/>
          <w:lang w:eastAsia="zh-CN"/>
        </w:rPr>
        <w:t>7：</w:t>
      </w:r>
      <w:r w:rsidR="000773B0" w:rsidRPr="000773B0">
        <w:rPr>
          <w:rFonts w:ascii="SimSun" w:eastAsia="SimSun" w:hAnsi="SimSun" w:hint="eastAsia"/>
          <w:sz w:val="21"/>
          <w:szCs w:val="21"/>
          <w:lang w:eastAsia="zh-CN"/>
        </w:rPr>
        <w:t>基于成果的管理框架从根本上是WIPO主要的计划和监测系统。由于该项目启动于2010年，本次审评发现WIPO基于成果的管理框架已经得到显著加强，具体如下：根据</w:t>
      </w:r>
      <w:r w:rsidR="008022F2">
        <w:rPr>
          <w:rFonts w:ascii="SimSun" w:eastAsia="SimSun" w:hAnsi="SimSun" w:hint="eastAsia"/>
          <w:sz w:val="21"/>
          <w:szCs w:val="21"/>
          <w:lang w:eastAsia="zh-CN"/>
        </w:rPr>
        <w:t>九项</w:t>
      </w:r>
      <w:r w:rsidR="000773B0" w:rsidRPr="000773B0">
        <w:rPr>
          <w:rFonts w:ascii="SimSun" w:eastAsia="SimSun" w:hAnsi="SimSun" w:hint="eastAsia"/>
          <w:sz w:val="21"/>
          <w:szCs w:val="21"/>
          <w:lang w:eastAsia="zh-CN"/>
        </w:rPr>
        <w:t>战略目标，预期成果已经被直接合并，从2010/2011两年期的140个合并为2012/13两年期的60个；包括用于发展活动的效绩指标、基数和目标已有改进；WIPO工作人员掌</w:t>
      </w:r>
      <w:proofErr w:type="gramStart"/>
      <w:r w:rsidR="000773B0" w:rsidRPr="000773B0">
        <w:rPr>
          <w:rFonts w:ascii="SimSun" w:eastAsia="SimSun" w:hAnsi="SimSun" w:hint="eastAsia"/>
          <w:sz w:val="21"/>
          <w:szCs w:val="21"/>
          <w:lang w:eastAsia="zh-CN"/>
        </w:rPr>
        <w:t>控</w:t>
      </w:r>
      <w:r w:rsidR="008022F2">
        <w:rPr>
          <w:rFonts w:ascii="SimSun" w:eastAsia="SimSun" w:hAnsi="SimSun" w:hint="eastAsia"/>
          <w:sz w:val="21"/>
          <w:szCs w:val="21"/>
          <w:lang w:eastAsia="zh-CN"/>
        </w:rPr>
        <w:t>意识</w:t>
      </w:r>
      <w:proofErr w:type="gramEnd"/>
      <w:r w:rsidR="000773B0" w:rsidRPr="000773B0">
        <w:rPr>
          <w:rFonts w:ascii="SimSun" w:eastAsia="SimSun" w:hAnsi="SimSun" w:hint="eastAsia"/>
          <w:sz w:val="21"/>
          <w:szCs w:val="21"/>
          <w:lang w:eastAsia="zh-CN"/>
        </w:rPr>
        <w:t>的提高已经显现；以及从以计划为重点转变为以成果为基础的预算编制已经被通过。</w:t>
      </w:r>
    </w:p>
    <w:p w:rsidR="000773B0" w:rsidRPr="000773B0" w:rsidRDefault="00792AFC" w:rsidP="000773B0">
      <w:pPr>
        <w:spacing w:line="340" w:lineRule="atLeast"/>
        <w:ind w:left="0"/>
        <w:jc w:val="both"/>
        <w:textAlignment w:val="bottom"/>
        <w:rPr>
          <w:rFonts w:ascii="SimSun" w:eastAsia="SimSun" w:hAnsi="SimSun"/>
          <w:sz w:val="21"/>
          <w:szCs w:val="21"/>
          <w:lang w:eastAsia="zh-CN"/>
        </w:rPr>
      </w:pPr>
      <w:r>
        <w:rPr>
          <w:rFonts w:ascii="SimSun" w:eastAsia="SimSun" w:hAnsi="SimSun" w:hint="eastAsia"/>
          <w:sz w:val="21"/>
          <w:szCs w:val="21"/>
          <w:lang w:eastAsia="zh-CN"/>
        </w:rPr>
        <w:t>7.</w:t>
      </w:r>
      <w:r w:rsidR="000773B0" w:rsidRPr="000773B0">
        <w:rPr>
          <w:rFonts w:ascii="SimSun" w:eastAsia="SimSun" w:hAnsi="SimSun"/>
          <w:b/>
          <w:sz w:val="21"/>
          <w:szCs w:val="21"/>
          <w:lang w:eastAsia="zh-CN"/>
        </w:rPr>
        <w:tab/>
      </w:r>
      <w:r w:rsidR="000773B0" w:rsidRPr="000773B0">
        <w:rPr>
          <w:rFonts w:ascii="KaiTi" w:eastAsia="KaiTi" w:hAnsi="SimSun" w:hint="eastAsia"/>
          <w:i/>
          <w:sz w:val="21"/>
          <w:szCs w:val="21"/>
          <w:lang w:eastAsia="zh-CN"/>
        </w:rPr>
        <w:t>审评结果8</w:t>
      </w:r>
      <w:r w:rsidR="008B4C3F">
        <w:rPr>
          <w:rFonts w:ascii="KaiTi" w:eastAsia="KaiTi" w:hAnsi="SimSun" w:hint="eastAsia"/>
          <w:i/>
          <w:sz w:val="21"/>
          <w:szCs w:val="21"/>
          <w:lang w:eastAsia="zh-CN"/>
        </w:rPr>
        <w:t>-</w:t>
      </w:r>
      <w:r w:rsidR="000773B0" w:rsidRPr="000773B0">
        <w:rPr>
          <w:rFonts w:ascii="KaiTi" w:eastAsia="KaiTi" w:hAnsi="SimSun" w:hint="eastAsia"/>
          <w:i/>
          <w:sz w:val="21"/>
          <w:szCs w:val="21"/>
          <w:lang w:eastAsia="zh-CN"/>
        </w:rPr>
        <w:t>9：</w:t>
      </w:r>
      <w:r w:rsidR="000773B0" w:rsidRPr="000773B0">
        <w:rPr>
          <w:rFonts w:ascii="SimSun" w:eastAsia="SimSun" w:hAnsi="SimSun" w:hint="eastAsia"/>
          <w:sz w:val="21"/>
          <w:szCs w:val="21"/>
          <w:lang w:eastAsia="zh-CN"/>
        </w:rPr>
        <w:t>基于成果的管理框架对发展问题的关注的提高可以总结如下：将发展纳入WIPO活动的主流的转变；在发展议程项目和预期成果之间建立链接；对每一项预期成果，均将预算的发展份额发展纳入基于成果的管理框架，并在计划和预算中对活动和发展建议项目之间的关系作了解释。本项目补充了WIPO战略调整计划</w:t>
      </w:r>
      <w:r w:rsidR="000773B0">
        <w:rPr>
          <w:rFonts w:ascii="SimSun" w:eastAsia="SimSun" w:hAnsi="SimSun" w:hint="eastAsia"/>
          <w:sz w:val="21"/>
          <w:szCs w:val="21"/>
          <w:lang w:eastAsia="zh-CN"/>
        </w:rPr>
        <w:t>(</w:t>
      </w:r>
      <w:r w:rsidR="000773B0" w:rsidRPr="000773B0">
        <w:rPr>
          <w:rFonts w:ascii="SimSun" w:eastAsia="SimSun" w:hAnsi="SimSun" w:hint="eastAsia"/>
          <w:sz w:val="21"/>
          <w:szCs w:val="21"/>
          <w:lang w:eastAsia="zh-CN"/>
        </w:rPr>
        <w:t>SRP</w:t>
      </w:r>
      <w:r w:rsidR="000773B0">
        <w:rPr>
          <w:rFonts w:ascii="SimSun" w:eastAsia="SimSun" w:hAnsi="SimSun" w:hint="eastAsia"/>
          <w:sz w:val="21"/>
          <w:szCs w:val="21"/>
          <w:lang w:eastAsia="zh-CN"/>
        </w:rPr>
        <w:t>)</w:t>
      </w:r>
      <w:r w:rsidR="000773B0" w:rsidRPr="000773B0">
        <w:rPr>
          <w:rFonts w:ascii="SimSun" w:eastAsia="SimSun" w:hAnsi="SimSun" w:hint="eastAsia"/>
          <w:sz w:val="21"/>
          <w:szCs w:val="21"/>
          <w:lang w:eastAsia="zh-CN"/>
        </w:rPr>
        <w:t>的一项举措，以加强基于成果的管理方法。因此，上述成功可以被视为本项目和SRP举措之间共享的。</w:t>
      </w:r>
    </w:p>
    <w:p w:rsidR="000773B0" w:rsidRPr="000773B0" w:rsidRDefault="00792AFC" w:rsidP="000773B0">
      <w:pPr>
        <w:spacing w:line="340" w:lineRule="atLeast"/>
        <w:ind w:left="0"/>
        <w:jc w:val="both"/>
        <w:textAlignment w:val="bottom"/>
        <w:rPr>
          <w:rFonts w:ascii="SimSun" w:eastAsia="SimSun" w:hAnsi="SimSun"/>
          <w:sz w:val="21"/>
          <w:szCs w:val="21"/>
          <w:lang w:eastAsia="zh-CN"/>
        </w:rPr>
      </w:pPr>
      <w:r>
        <w:rPr>
          <w:rFonts w:ascii="SimSun" w:eastAsia="SimSun" w:hAnsi="SimSun" w:hint="eastAsia"/>
          <w:sz w:val="21"/>
          <w:szCs w:val="21"/>
          <w:lang w:eastAsia="zh-CN"/>
        </w:rPr>
        <w:t>8.</w:t>
      </w:r>
      <w:r w:rsidR="000773B0" w:rsidRPr="000773B0">
        <w:rPr>
          <w:rFonts w:ascii="SimSun" w:eastAsia="SimSun" w:hAnsi="SimSun"/>
          <w:b/>
          <w:sz w:val="21"/>
          <w:szCs w:val="21"/>
          <w:lang w:eastAsia="zh-CN"/>
        </w:rPr>
        <w:tab/>
      </w:r>
      <w:r w:rsidR="000773B0" w:rsidRPr="000773B0">
        <w:rPr>
          <w:rFonts w:ascii="KaiTi" w:eastAsia="KaiTi" w:hAnsi="SimSun" w:hint="eastAsia"/>
          <w:i/>
          <w:sz w:val="21"/>
          <w:szCs w:val="21"/>
          <w:lang w:eastAsia="zh-CN"/>
        </w:rPr>
        <w:t>审评结果10：</w:t>
      </w:r>
      <w:r w:rsidR="000773B0" w:rsidRPr="000773B0">
        <w:rPr>
          <w:rFonts w:ascii="SimSun" w:eastAsia="SimSun" w:hAnsi="SimSun" w:hint="eastAsia"/>
          <w:sz w:val="21"/>
          <w:szCs w:val="21"/>
          <w:lang w:eastAsia="zh-CN"/>
        </w:rPr>
        <w:t>本项目有助于改进计划效</w:t>
      </w:r>
      <w:proofErr w:type="gramStart"/>
      <w:r w:rsidR="000773B0" w:rsidRPr="000773B0">
        <w:rPr>
          <w:rFonts w:ascii="SimSun" w:eastAsia="SimSun" w:hAnsi="SimSun" w:hint="eastAsia"/>
          <w:sz w:val="21"/>
          <w:szCs w:val="21"/>
          <w:lang w:eastAsia="zh-CN"/>
        </w:rPr>
        <w:t>绩报告</w:t>
      </w:r>
      <w:proofErr w:type="gramEnd"/>
      <w:r w:rsidR="000773B0">
        <w:rPr>
          <w:rFonts w:ascii="SimSun" w:eastAsia="SimSun" w:hAnsi="SimSun" w:hint="eastAsia"/>
          <w:sz w:val="21"/>
          <w:szCs w:val="21"/>
          <w:lang w:eastAsia="zh-CN"/>
        </w:rPr>
        <w:t>(</w:t>
      </w:r>
      <w:r w:rsidR="000773B0" w:rsidRPr="000773B0">
        <w:rPr>
          <w:rFonts w:ascii="SimSun" w:eastAsia="SimSun" w:hAnsi="SimSun" w:hint="eastAsia"/>
          <w:sz w:val="21"/>
          <w:szCs w:val="21"/>
          <w:lang w:eastAsia="zh-CN"/>
        </w:rPr>
        <w:t>PPR</w:t>
      </w:r>
      <w:r w:rsidR="000773B0">
        <w:rPr>
          <w:rFonts w:ascii="SimSun" w:eastAsia="SimSun" w:hAnsi="SimSun" w:hint="eastAsia"/>
          <w:sz w:val="21"/>
          <w:szCs w:val="21"/>
          <w:lang w:eastAsia="zh-CN"/>
        </w:rPr>
        <w:t>)</w:t>
      </w:r>
      <w:r w:rsidR="000773B0" w:rsidRPr="000773B0">
        <w:rPr>
          <w:rFonts w:ascii="SimSun" w:eastAsia="SimSun" w:hAnsi="SimSun" w:hint="eastAsia"/>
          <w:sz w:val="21"/>
          <w:szCs w:val="21"/>
          <w:lang w:eastAsia="zh-CN"/>
        </w:rPr>
        <w:t>及其发展重点。通过细化落实发展议程的逐个计划部分以及对指标、基数和目标所做的改变，计划效</w:t>
      </w:r>
      <w:proofErr w:type="gramStart"/>
      <w:r w:rsidR="000773B0" w:rsidRPr="000773B0">
        <w:rPr>
          <w:rFonts w:ascii="SimSun" w:eastAsia="SimSun" w:hAnsi="SimSun" w:hint="eastAsia"/>
          <w:sz w:val="21"/>
          <w:szCs w:val="21"/>
          <w:lang w:eastAsia="zh-CN"/>
        </w:rPr>
        <w:t>绩报告</w:t>
      </w:r>
      <w:proofErr w:type="gramEnd"/>
      <w:r w:rsidR="000773B0" w:rsidRPr="000773B0">
        <w:rPr>
          <w:rFonts w:ascii="SimSun" w:eastAsia="SimSun" w:hAnsi="SimSun" w:hint="eastAsia"/>
          <w:sz w:val="21"/>
          <w:szCs w:val="21"/>
          <w:lang w:eastAsia="zh-CN"/>
        </w:rPr>
        <w:t>得到明显改进。本项目的另一个目的是在国家层面创建框架，以监测WIPO对作为计划效</w:t>
      </w:r>
      <w:proofErr w:type="gramStart"/>
      <w:r w:rsidR="000773B0" w:rsidRPr="000773B0">
        <w:rPr>
          <w:rFonts w:ascii="SimSun" w:eastAsia="SimSun" w:hAnsi="SimSun" w:hint="eastAsia"/>
          <w:sz w:val="21"/>
          <w:szCs w:val="21"/>
          <w:lang w:eastAsia="zh-CN"/>
        </w:rPr>
        <w:t>绩报告</w:t>
      </w:r>
      <w:proofErr w:type="gramEnd"/>
      <w:r w:rsidR="000773B0" w:rsidRPr="000773B0">
        <w:rPr>
          <w:rFonts w:ascii="SimSun" w:eastAsia="SimSun" w:hAnsi="SimSun" w:hint="eastAsia"/>
          <w:sz w:val="21"/>
          <w:szCs w:val="21"/>
          <w:lang w:eastAsia="zh-CN"/>
        </w:rPr>
        <w:t>一部分的、</w:t>
      </w:r>
      <w:proofErr w:type="gramStart"/>
      <w:r w:rsidR="000773B0" w:rsidRPr="000773B0">
        <w:rPr>
          <w:rFonts w:ascii="SimSun" w:eastAsia="SimSun" w:hAnsi="SimSun" w:hint="eastAsia"/>
          <w:sz w:val="21"/>
          <w:szCs w:val="21"/>
          <w:lang w:eastAsia="zh-CN"/>
        </w:rPr>
        <w:t>与效绩数据</w:t>
      </w:r>
      <w:proofErr w:type="gramEnd"/>
      <w:r w:rsidR="000773B0" w:rsidRPr="000773B0">
        <w:rPr>
          <w:rFonts w:ascii="SimSun" w:eastAsia="SimSun" w:hAnsi="SimSun" w:hint="eastAsia"/>
          <w:sz w:val="21"/>
          <w:szCs w:val="21"/>
          <w:lang w:eastAsia="zh-CN"/>
        </w:rPr>
        <w:t>收集有关的知识产权发展的贡献。在定义国家层面框架的方法以及将其整合到WIPO国家计划模式方面取得了进展。然而，由于国家计划尚未完全落实，因此没有开展试点工作。</w:t>
      </w:r>
    </w:p>
    <w:p w:rsidR="000773B0" w:rsidRPr="000773B0" w:rsidRDefault="00792AFC" w:rsidP="000773B0">
      <w:pPr>
        <w:spacing w:line="340" w:lineRule="atLeast"/>
        <w:ind w:left="0"/>
        <w:jc w:val="both"/>
        <w:textAlignment w:val="bottom"/>
        <w:rPr>
          <w:rFonts w:ascii="SimSun" w:eastAsia="SimSun" w:hAnsi="SimSun"/>
          <w:sz w:val="21"/>
          <w:szCs w:val="21"/>
          <w:lang w:eastAsia="zh-CN"/>
        </w:rPr>
      </w:pPr>
      <w:r>
        <w:rPr>
          <w:rFonts w:ascii="SimSun" w:eastAsia="SimSun" w:hAnsi="SimSun" w:hint="eastAsia"/>
          <w:sz w:val="21"/>
          <w:szCs w:val="21"/>
          <w:lang w:eastAsia="zh-CN"/>
        </w:rPr>
        <w:lastRenderedPageBreak/>
        <w:t>9.</w:t>
      </w:r>
      <w:r w:rsidR="000773B0" w:rsidRPr="000773B0">
        <w:rPr>
          <w:rFonts w:ascii="SimSun" w:eastAsia="SimSun" w:hAnsi="SimSun"/>
          <w:b/>
          <w:sz w:val="21"/>
          <w:szCs w:val="21"/>
          <w:lang w:eastAsia="zh-CN"/>
        </w:rPr>
        <w:tab/>
      </w:r>
      <w:r w:rsidR="000773B0" w:rsidRPr="000773B0">
        <w:rPr>
          <w:rFonts w:ascii="KaiTi" w:eastAsia="KaiTi" w:hAnsi="SimSun" w:hint="eastAsia"/>
          <w:i/>
          <w:sz w:val="21"/>
          <w:szCs w:val="21"/>
          <w:lang w:eastAsia="zh-CN"/>
        </w:rPr>
        <w:t>审评结果11：</w:t>
      </w:r>
      <w:r w:rsidR="000773B0" w:rsidRPr="000773B0">
        <w:rPr>
          <w:rFonts w:ascii="SimSun" w:eastAsia="SimSun" w:hAnsi="SimSun" w:hint="eastAsia"/>
          <w:sz w:val="21"/>
          <w:szCs w:val="21"/>
          <w:lang w:eastAsia="zh-CN"/>
        </w:rPr>
        <w:t>除了所述的项目进展，也发现了基于成果的管理部分面临一些挑战，特别是：监测和评价文化在WIPO内部仍然发展不足；</w:t>
      </w:r>
      <w:proofErr w:type="gramStart"/>
      <w:r w:rsidR="000773B0" w:rsidRPr="000773B0">
        <w:rPr>
          <w:rFonts w:ascii="SimSun" w:eastAsia="SimSun" w:hAnsi="SimSun" w:hint="eastAsia"/>
          <w:sz w:val="21"/>
          <w:szCs w:val="21"/>
          <w:lang w:eastAsia="zh-CN"/>
        </w:rPr>
        <w:t>向结果</w:t>
      </w:r>
      <w:proofErr w:type="gramEnd"/>
      <w:r w:rsidR="000773B0" w:rsidRPr="000773B0">
        <w:rPr>
          <w:rFonts w:ascii="SimSun" w:eastAsia="SimSun" w:hAnsi="SimSun" w:hint="eastAsia"/>
          <w:sz w:val="21"/>
          <w:szCs w:val="21"/>
          <w:lang w:eastAsia="zh-CN"/>
        </w:rPr>
        <w:t>指标的转变意味着WIPO计划不得不监测指标，这往往依赖于来自其受益人或其他外部利益相关者的合作；基于成果的管理框架更多地被作为报告工具而不是管理工具来使用，虽然这一点正在发生积极变化；在2010年举行的培训讲习班受到WIPO工作人员的赞赏，现在有必要对工作人员特别是那些承担新责任的人进行进一步的培训和辅导。</w:t>
      </w:r>
    </w:p>
    <w:p w:rsidR="000773B0" w:rsidRPr="000773B0" w:rsidRDefault="00792AFC" w:rsidP="000773B0">
      <w:pPr>
        <w:spacing w:line="340" w:lineRule="atLeast"/>
        <w:ind w:left="0"/>
        <w:jc w:val="both"/>
        <w:textAlignment w:val="bottom"/>
        <w:rPr>
          <w:rFonts w:ascii="SimSun" w:eastAsia="SimSun" w:hAnsi="SimSun"/>
          <w:sz w:val="21"/>
          <w:szCs w:val="21"/>
          <w:lang w:eastAsia="zh-CN"/>
        </w:rPr>
      </w:pPr>
      <w:r>
        <w:rPr>
          <w:rFonts w:ascii="SimSun" w:eastAsia="SimSun" w:hAnsi="SimSun" w:hint="eastAsia"/>
          <w:sz w:val="21"/>
          <w:szCs w:val="21"/>
          <w:lang w:eastAsia="zh-CN"/>
        </w:rPr>
        <w:t>10.</w:t>
      </w:r>
      <w:r w:rsidR="000773B0" w:rsidRPr="000773B0">
        <w:rPr>
          <w:rFonts w:ascii="SimSun" w:eastAsia="SimSun" w:hAnsi="SimSun"/>
          <w:b/>
          <w:sz w:val="21"/>
          <w:szCs w:val="21"/>
          <w:lang w:eastAsia="zh-CN"/>
        </w:rPr>
        <w:tab/>
      </w:r>
      <w:r w:rsidR="000773B0" w:rsidRPr="000773B0">
        <w:rPr>
          <w:rFonts w:ascii="KaiTi" w:eastAsia="KaiTi" w:hAnsi="SimSun" w:hint="eastAsia"/>
          <w:i/>
          <w:sz w:val="21"/>
          <w:szCs w:val="21"/>
          <w:lang w:eastAsia="zh-CN"/>
        </w:rPr>
        <w:t>审评结果12</w:t>
      </w:r>
      <w:r w:rsidR="008B4C3F">
        <w:rPr>
          <w:rFonts w:ascii="KaiTi" w:eastAsia="KaiTi" w:hAnsi="SimSun" w:hint="eastAsia"/>
          <w:i/>
          <w:sz w:val="21"/>
          <w:szCs w:val="21"/>
          <w:lang w:eastAsia="zh-CN"/>
        </w:rPr>
        <w:t>-</w:t>
      </w:r>
      <w:r w:rsidR="000773B0" w:rsidRPr="000773B0">
        <w:rPr>
          <w:rFonts w:ascii="KaiTi" w:eastAsia="KaiTi" w:hAnsi="SimSun" w:hint="eastAsia"/>
          <w:i/>
          <w:sz w:val="21"/>
          <w:szCs w:val="21"/>
          <w:lang w:eastAsia="zh-CN"/>
        </w:rPr>
        <w:t>14：</w:t>
      </w:r>
      <w:r w:rsidR="000773B0" w:rsidRPr="000773B0">
        <w:rPr>
          <w:rFonts w:ascii="SimSun" w:eastAsia="SimSun" w:hAnsi="SimSun" w:hint="eastAsia"/>
          <w:sz w:val="21"/>
          <w:szCs w:val="21"/>
          <w:lang w:eastAsia="zh-CN"/>
        </w:rPr>
        <w:t>源于本项目的一项举措是对所有发展议程项目的系统评价。截至2012年年底，对12个已完成的发展议程项目的独立审评报告已经提交CDIP审议。关于开展这些审评的程序已经建立。这些审评已经确保</w:t>
      </w:r>
      <w:r w:rsidR="008022F2">
        <w:rPr>
          <w:rFonts w:ascii="SimSun" w:eastAsia="SimSun" w:hAnsi="SimSun" w:hint="eastAsia"/>
          <w:sz w:val="21"/>
          <w:szCs w:val="21"/>
          <w:lang w:eastAsia="zh-CN"/>
        </w:rPr>
        <w:t>提供了</w:t>
      </w:r>
      <w:r w:rsidR="000773B0" w:rsidRPr="000773B0">
        <w:rPr>
          <w:rFonts w:ascii="SimSun" w:eastAsia="SimSun" w:hAnsi="SimSun" w:hint="eastAsia"/>
          <w:sz w:val="21"/>
          <w:szCs w:val="21"/>
          <w:lang w:eastAsia="zh-CN"/>
        </w:rPr>
        <w:t>一个对发展议程效果的外部评估。这些审评引起了在CDIP会议上对于向目标推进的项目进展的审查。因此，这样的讨论允许成员国就发展议程项目</w:t>
      </w:r>
      <w:proofErr w:type="gramStart"/>
      <w:r w:rsidR="000773B0" w:rsidRPr="000773B0">
        <w:rPr>
          <w:rFonts w:ascii="SimSun" w:eastAsia="SimSun" w:hAnsi="SimSun" w:hint="eastAsia"/>
          <w:sz w:val="21"/>
          <w:szCs w:val="21"/>
          <w:lang w:eastAsia="zh-CN"/>
        </w:rPr>
        <w:t>作出</w:t>
      </w:r>
      <w:proofErr w:type="gramEnd"/>
      <w:r w:rsidR="000773B0" w:rsidRPr="000773B0">
        <w:rPr>
          <w:rFonts w:ascii="SimSun" w:eastAsia="SimSun" w:hAnsi="SimSun" w:hint="eastAsia"/>
          <w:sz w:val="21"/>
          <w:szCs w:val="21"/>
          <w:lang w:eastAsia="zh-CN"/>
        </w:rPr>
        <w:t>决策，如它们的延续、完成、纳入WIPO现有活动的主流或对于进一步信息或评估的激励性要求。这些独立的审评通过了质量保证流程，但是对于这些审评的后续情况并没有可公开获取的跟踪。鉴于到2013年年底将完成14个审评，对这些审评开展一次</w:t>
      </w:r>
      <w:proofErr w:type="gramStart"/>
      <w:r w:rsidR="000773B0" w:rsidRPr="000773B0">
        <w:rPr>
          <w:rFonts w:ascii="SimSun" w:eastAsia="SimSun" w:hAnsi="SimSun" w:hint="eastAsia"/>
          <w:sz w:val="21"/>
          <w:szCs w:val="21"/>
          <w:lang w:eastAsia="zh-CN"/>
        </w:rPr>
        <w:t>元评价</w:t>
      </w:r>
      <w:proofErr w:type="gramEnd"/>
      <w:r w:rsidR="000773B0" w:rsidRPr="000773B0">
        <w:rPr>
          <w:rFonts w:ascii="SimSun" w:eastAsia="SimSun" w:hAnsi="SimSun" w:hint="eastAsia"/>
          <w:sz w:val="21"/>
          <w:szCs w:val="21"/>
          <w:lang w:eastAsia="zh-CN"/>
        </w:rPr>
        <w:t>以期从此次的大量审评中学到更多以供将来参考，可能是有用的。</w:t>
      </w:r>
    </w:p>
    <w:p w:rsidR="000773B0" w:rsidRPr="000773B0" w:rsidRDefault="00792AFC" w:rsidP="000773B0">
      <w:pPr>
        <w:spacing w:line="340" w:lineRule="atLeast"/>
        <w:ind w:left="0"/>
        <w:jc w:val="both"/>
        <w:textAlignment w:val="bottom"/>
        <w:rPr>
          <w:rFonts w:ascii="SimSun" w:eastAsia="SimSun" w:hAnsi="SimSun"/>
          <w:sz w:val="21"/>
          <w:szCs w:val="21"/>
          <w:lang w:eastAsia="zh-CN"/>
        </w:rPr>
      </w:pPr>
      <w:r>
        <w:rPr>
          <w:rFonts w:ascii="SimSun" w:eastAsia="SimSun" w:hAnsi="SimSun" w:hint="eastAsia"/>
          <w:sz w:val="21"/>
          <w:szCs w:val="21"/>
          <w:lang w:eastAsia="zh-CN"/>
        </w:rPr>
        <w:t>11.</w:t>
      </w:r>
      <w:r w:rsidR="000773B0" w:rsidRPr="000773B0">
        <w:rPr>
          <w:rFonts w:ascii="SimSun" w:eastAsia="SimSun" w:hAnsi="SimSun"/>
          <w:b/>
          <w:sz w:val="21"/>
          <w:szCs w:val="21"/>
          <w:lang w:eastAsia="zh-CN"/>
        </w:rPr>
        <w:tab/>
      </w:r>
      <w:r w:rsidR="000773B0" w:rsidRPr="000773B0">
        <w:rPr>
          <w:rFonts w:ascii="KaiTi" w:eastAsia="KaiTi" w:hAnsi="SimSun" w:hint="eastAsia"/>
          <w:i/>
          <w:sz w:val="21"/>
          <w:szCs w:val="21"/>
          <w:lang w:eastAsia="zh-CN"/>
        </w:rPr>
        <w:t>审评结果15</w:t>
      </w:r>
      <w:r w:rsidR="008B4C3F">
        <w:rPr>
          <w:rFonts w:ascii="KaiTi" w:eastAsia="KaiTi" w:hAnsi="SimSun" w:hint="eastAsia"/>
          <w:i/>
          <w:sz w:val="21"/>
          <w:szCs w:val="21"/>
          <w:lang w:eastAsia="zh-CN"/>
        </w:rPr>
        <w:t>-</w:t>
      </w:r>
      <w:r w:rsidR="000773B0" w:rsidRPr="000773B0">
        <w:rPr>
          <w:rFonts w:ascii="KaiTi" w:eastAsia="KaiTi" w:hAnsi="SimSun" w:hint="eastAsia"/>
          <w:i/>
          <w:sz w:val="21"/>
          <w:szCs w:val="21"/>
          <w:lang w:eastAsia="zh-CN"/>
        </w:rPr>
        <w:t>17：</w:t>
      </w:r>
      <w:r w:rsidR="000773B0" w:rsidRPr="000773B0">
        <w:rPr>
          <w:rFonts w:ascii="SimSun" w:eastAsia="SimSun" w:hAnsi="SimSun" w:hint="eastAsia"/>
          <w:sz w:val="21"/>
          <w:szCs w:val="21"/>
          <w:lang w:val="en-GB" w:eastAsia="zh-CN"/>
        </w:rPr>
        <w:t>本项目的</w:t>
      </w:r>
      <w:r w:rsidR="000773B0" w:rsidRPr="000773B0">
        <w:rPr>
          <w:rFonts w:ascii="SimSun" w:eastAsia="SimSun" w:hAnsi="SimSun" w:hint="eastAsia"/>
          <w:sz w:val="21"/>
          <w:szCs w:val="21"/>
          <w:lang w:eastAsia="zh-CN"/>
        </w:rPr>
        <w:t>审查部分包括一个对WIPO合作促进发展领域技术援助的外部审查。建立了一个进行该外部审查的程序。外部审查报告于2011年11月提交给CDIP第八届会议。成立了一个由成员国组成的特设工作组，以审议该报告。WIPO管理层对外部审查的答复在CDIP第九届会议上被提交，关于此报告的讨论延续到CDIP第十届和第十一届会议。本审评发现，进行外部审查的过程是适当的，</w:t>
      </w:r>
      <w:r w:rsidR="008022F2">
        <w:rPr>
          <w:rFonts w:ascii="SimSun" w:eastAsia="SimSun" w:hAnsi="SimSun" w:hint="eastAsia"/>
          <w:sz w:val="21"/>
          <w:szCs w:val="21"/>
          <w:lang w:eastAsia="zh-CN"/>
        </w:rPr>
        <w:t>因为</w:t>
      </w:r>
      <w:r w:rsidR="000773B0" w:rsidRPr="000773B0">
        <w:rPr>
          <w:rFonts w:ascii="SimSun" w:eastAsia="SimSun" w:hAnsi="SimSun" w:hint="eastAsia"/>
          <w:sz w:val="21"/>
          <w:szCs w:val="21"/>
          <w:lang w:eastAsia="zh-CN"/>
        </w:rPr>
        <w:t>该过程是透明的，并雇用了两名公认的知识产权</w:t>
      </w:r>
      <w:r w:rsidR="008022F2">
        <w:rPr>
          <w:rFonts w:ascii="SimSun" w:eastAsia="SimSun" w:hAnsi="SimSun" w:hint="eastAsia"/>
          <w:sz w:val="21"/>
          <w:szCs w:val="21"/>
          <w:lang w:eastAsia="zh-CN"/>
        </w:rPr>
        <w:t>与发展</w:t>
      </w:r>
      <w:r w:rsidR="000773B0" w:rsidRPr="000773B0">
        <w:rPr>
          <w:rFonts w:ascii="SimSun" w:eastAsia="SimSun" w:hAnsi="SimSun" w:hint="eastAsia"/>
          <w:sz w:val="21"/>
          <w:szCs w:val="21"/>
          <w:lang w:eastAsia="zh-CN"/>
        </w:rPr>
        <w:t>外部专家</w:t>
      </w:r>
      <w:r w:rsidR="008022F2">
        <w:rPr>
          <w:rFonts w:ascii="SimSun" w:eastAsia="SimSun" w:hAnsi="SimSun" w:hint="eastAsia"/>
          <w:sz w:val="21"/>
          <w:szCs w:val="21"/>
          <w:lang w:eastAsia="zh-CN"/>
        </w:rPr>
        <w:t>，</w:t>
      </w:r>
      <w:r w:rsidR="000773B0" w:rsidRPr="000773B0">
        <w:rPr>
          <w:rFonts w:ascii="SimSun" w:eastAsia="SimSun" w:hAnsi="SimSun" w:hint="eastAsia"/>
          <w:sz w:val="21"/>
          <w:szCs w:val="21"/>
          <w:lang w:eastAsia="zh-CN"/>
        </w:rPr>
        <w:t>产生了供CDIP审议的一个全面报告。审议该外部审查的结果和建议</w:t>
      </w:r>
      <w:r w:rsidR="008022F2">
        <w:rPr>
          <w:rFonts w:ascii="SimSun" w:eastAsia="SimSun" w:hAnsi="SimSun" w:hint="eastAsia"/>
          <w:sz w:val="21"/>
          <w:szCs w:val="21"/>
          <w:lang w:eastAsia="zh-CN"/>
        </w:rPr>
        <w:t>超出了</w:t>
      </w:r>
      <w:r w:rsidR="000773B0" w:rsidRPr="000773B0">
        <w:rPr>
          <w:rFonts w:ascii="SimSun" w:eastAsia="SimSun" w:hAnsi="SimSun" w:hint="eastAsia"/>
          <w:sz w:val="21"/>
          <w:szCs w:val="21"/>
          <w:lang w:eastAsia="zh-CN"/>
        </w:rPr>
        <w:t>本次审评</w:t>
      </w:r>
      <w:r w:rsidR="008022F2">
        <w:rPr>
          <w:rFonts w:ascii="SimSun" w:eastAsia="SimSun" w:hAnsi="SimSun" w:hint="eastAsia"/>
          <w:sz w:val="21"/>
          <w:szCs w:val="21"/>
          <w:lang w:eastAsia="zh-CN"/>
        </w:rPr>
        <w:t>的</w:t>
      </w:r>
      <w:r w:rsidR="000773B0" w:rsidRPr="000773B0">
        <w:rPr>
          <w:rFonts w:ascii="SimSun" w:eastAsia="SimSun" w:hAnsi="SimSun" w:hint="eastAsia"/>
          <w:sz w:val="21"/>
          <w:szCs w:val="21"/>
          <w:lang w:eastAsia="zh-CN"/>
        </w:rPr>
        <w:t>范围。然而</w:t>
      </w:r>
      <w:r w:rsidR="008022F2">
        <w:rPr>
          <w:rFonts w:ascii="SimSun" w:eastAsia="SimSun" w:hAnsi="SimSun" w:hint="eastAsia"/>
          <w:sz w:val="21"/>
          <w:szCs w:val="21"/>
          <w:lang w:eastAsia="zh-CN"/>
        </w:rPr>
        <w:t>也</w:t>
      </w:r>
      <w:r w:rsidR="000773B0" w:rsidRPr="000773B0">
        <w:rPr>
          <w:rFonts w:ascii="SimSun" w:eastAsia="SimSun" w:hAnsi="SimSun" w:hint="eastAsia"/>
          <w:sz w:val="21"/>
          <w:szCs w:val="21"/>
          <w:lang w:eastAsia="zh-CN"/>
        </w:rPr>
        <w:t>注意到，围绕预计的89个主要建议和396项措施，关于其优先级、冗余性和相关性方面有相当大的争议。</w:t>
      </w:r>
    </w:p>
    <w:p w:rsidR="000773B0" w:rsidRPr="000773B0" w:rsidRDefault="00792AFC" w:rsidP="000773B0">
      <w:pPr>
        <w:spacing w:line="340" w:lineRule="atLeast"/>
        <w:ind w:left="0"/>
        <w:jc w:val="both"/>
        <w:textAlignment w:val="bottom"/>
        <w:rPr>
          <w:rFonts w:ascii="SimSun" w:eastAsia="SimSun" w:hAnsi="SimSun"/>
          <w:sz w:val="21"/>
          <w:szCs w:val="21"/>
          <w:lang w:eastAsia="zh-CN"/>
        </w:rPr>
      </w:pPr>
      <w:r>
        <w:rPr>
          <w:rFonts w:ascii="SimSun" w:eastAsia="SimSun" w:hAnsi="SimSun" w:hint="eastAsia"/>
          <w:sz w:val="21"/>
          <w:szCs w:val="21"/>
          <w:lang w:eastAsia="zh-CN"/>
        </w:rPr>
        <w:t>12.</w:t>
      </w:r>
      <w:r w:rsidR="000773B0" w:rsidRPr="000773B0">
        <w:rPr>
          <w:rFonts w:ascii="SimSun" w:eastAsia="SimSun" w:hAnsi="SimSun"/>
          <w:b/>
          <w:sz w:val="21"/>
          <w:szCs w:val="21"/>
          <w:lang w:eastAsia="zh-CN"/>
        </w:rPr>
        <w:tab/>
      </w:r>
      <w:r w:rsidR="000773B0" w:rsidRPr="000773B0">
        <w:rPr>
          <w:rFonts w:ascii="KaiTi" w:eastAsia="KaiTi" w:hAnsi="SimSun" w:hint="eastAsia"/>
          <w:i/>
          <w:sz w:val="21"/>
          <w:szCs w:val="21"/>
          <w:lang w:eastAsia="zh-CN"/>
        </w:rPr>
        <w:t>审评结果18</w:t>
      </w:r>
      <w:r w:rsidR="008B4C3F">
        <w:rPr>
          <w:rFonts w:ascii="KaiTi" w:eastAsia="KaiTi" w:hAnsi="SimSun" w:hint="eastAsia"/>
          <w:i/>
          <w:sz w:val="21"/>
          <w:szCs w:val="21"/>
          <w:lang w:eastAsia="zh-CN"/>
        </w:rPr>
        <w:t>-</w:t>
      </w:r>
      <w:r w:rsidR="000773B0" w:rsidRPr="000773B0">
        <w:rPr>
          <w:rFonts w:ascii="KaiTi" w:eastAsia="KaiTi" w:hAnsi="SimSun" w:hint="eastAsia"/>
          <w:i/>
          <w:sz w:val="21"/>
          <w:szCs w:val="21"/>
          <w:lang w:eastAsia="zh-CN"/>
        </w:rPr>
        <w:t>20：</w:t>
      </w:r>
      <w:r w:rsidR="000773B0" w:rsidRPr="000773B0">
        <w:rPr>
          <w:rFonts w:ascii="SimSun" w:eastAsia="SimSun" w:hAnsi="SimSun" w:hint="eastAsia"/>
          <w:sz w:val="21"/>
          <w:szCs w:val="21"/>
          <w:lang w:eastAsia="zh-CN"/>
        </w:rPr>
        <w:t>本项目将修改现有的监测和评价活动与引进和/或支持新的监测和评价活动相结合。在它们的整体情况中，本次审评发现这些修改和举措改善</w:t>
      </w:r>
      <w:r w:rsidR="008022F2">
        <w:rPr>
          <w:rFonts w:ascii="SimSun" w:eastAsia="SimSun" w:hAnsi="SimSun" w:hint="eastAsia"/>
          <w:sz w:val="21"/>
          <w:szCs w:val="21"/>
          <w:lang w:eastAsia="zh-CN"/>
        </w:rPr>
        <w:t>并</w:t>
      </w:r>
      <w:r w:rsidR="000773B0" w:rsidRPr="000773B0">
        <w:rPr>
          <w:rFonts w:ascii="SimSun" w:eastAsia="SimSun" w:hAnsi="SimSun" w:hint="eastAsia"/>
          <w:sz w:val="21"/>
          <w:szCs w:val="21"/>
          <w:lang w:eastAsia="zh-CN"/>
        </w:rPr>
        <w:t>加强了WIPO监测和评价的能力，但也归功于其他举措，特别是战略调整计划和内部审计与监督司</w:t>
      </w:r>
      <w:r w:rsidR="000773B0">
        <w:rPr>
          <w:rFonts w:ascii="SimSun" w:eastAsia="SimSun" w:hAnsi="SimSun" w:hint="eastAsia"/>
          <w:sz w:val="21"/>
          <w:szCs w:val="21"/>
          <w:lang w:eastAsia="zh-CN"/>
        </w:rPr>
        <w:t>(</w:t>
      </w:r>
      <w:r w:rsidR="000773B0" w:rsidRPr="000773B0">
        <w:rPr>
          <w:rFonts w:ascii="SimSun" w:eastAsia="SimSun" w:hAnsi="SimSun" w:hint="eastAsia"/>
          <w:sz w:val="21"/>
          <w:szCs w:val="21"/>
          <w:lang w:eastAsia="zh-CN"/>
        </w:rPr>
        <w:t>IAOD</w:t>
      </w:r>
      <w:r w:rsidR="000773B0">
        <w:rPr>
          <w:rFonts w:ascii="SimSun" w:eastAsia="SimSun" w:hAnsi="SimSun" w:hint="eastAsia"/>
          <w:sz w:val="21"/>
          <w:szCs w:val="21"/>
          <w:lang w:eastAsia="zh-CN"/>
        </w:rPr>
        <w:t>)</w:t>
      </w:r>
      <w:r w:rsidR="000773B0" w:rsidRPr="000773B0">
        <w:rPr>
          <w:rFonts w:ascii="SimSun" w:eastAsia="SimSun" w:hAnsi="SimSun" w:hint="eastAsia"/>
          <w:sz w:val="21"/>
          <w:szCs w:val="21"/>
          <w:lang w:eastAsia="zh-CN"/>
        </w:rPr>
        <w:t>的加强。作为结果，这产生了更优质的信息。成员国</w:t>
      </w:r>
      <w:r w:rsidR="008022F2">
        <w:rPr>
          <w:rFonts w:ascii="SimSun" w:eastAsia="SimSun" w:hAnsi="SimSun" w:hint="eastAsia"/>
          <w:sz w:val="21"/>
          <w:szCs w:val="21"/>
          <w:lang w:eastAsia="zh-CN"/>
        </w:rPr>
        <w:t>最能</w:t>
      </w:r>
      <w:r w:rsidR="000773B0" w:rsidRPr="000773B0">
        <w:rPr>
          <w:rFonts w:ascii="SimSun" w:eastAsia="SimSun" w:hAnsi="SimSun" w:hint="eastAsia"/>
          <w:sz w:val="21"/>
          <w:szCs w:val="21"/>
          <w:lang w:eastAsia="zh-CN"/>
        </w:rPr>
        <w:t>判断这些更优质的信息在其协调和决策中在多大程度上导致了改进。</w:t>
      </w:r>
    </w:p>
    <w:p w:rsidR="000773B0" w:rsidRPr="000773B0" w:rsidRDefault="000773B0" w:rsidP="000773B0">
      <w:pPr>
        <w:spacing w:line="340" w:lineRule="atLeast"/>
        <w:ind w:left="0"/>
        <w:textAlignment w:val="bottom"/>
        <w:rPr>
          <w:rFonts w:ascii="SimSun" w:eastAsia="SimSun" w:hAnsi="SimSun"/>
          <w:bCs/>
          <w:sz w:val="21"/>
          <w:szCs w:val="21"/>
          <w:u w:val="single"/>
          <w:lang w:eastAsia="zh-CN"/>
        </w:rPr>
      </w:pPr>
      <w:r w:rsidRPr="000773B0">
        <w:rPr>
          <w:rFonts w:ascii="SimSun" w:eastAsia="SimSun" w:hAnsi="SimSun"/>
          <w:bCs/>
          <w:sz w:val="21"/>
          <w:szCs w:val="21"/>
          <w:lang w:eastAsia="zh-CN"/>
        </w:rPr>
        <w:t>C.</w:t>
      </w:r>
      <w:r w:rsidRPr="000773B0">
        <w:rPr>
          <w:rFonts w:ascii="SimSun" w:eastAsia="SimSun" w:hAnsi="SimSun"/>
          <w:bCs/>
          <w:sz w:val="21"/>
          <w:szCs w:val="21"/>
          <w:lang w:eastAsia="zh-CN"/>
        </w:rPr>
        <w:tab/>
      </w:r>
      <w:r w:rsidRPr="000773B0">
        <w:rPr>
          <w:rFonts w:ascii="SimSun" w:eastAsia="SimSun" w:hAnsi="SimSun" w:hint="eastAsia"/>
          <w:bCs/>
          <w:sz w:val="21"/>
          <w:szCs w:val="21"/>
          <w:u w:val="single"/>
          <w:lang w:eastAsia="zh-CN"/>
        </w:rPr>
        <w:t>可持续性</w:t>
      </w:r>
    </w:p>
    <w:p w:rsidR="000773B0" w:rsidRPr="000773B0" w:rsidRDefault="00792AFC" w:rsidP="000773B0">
      <w:pPr>
        <w:spacing w:line="340" w:lineRule="atLeast"/>
        <w:ind w:left="0"/>
        <w:jc w:val="both"/>
        <w:textAlignment w:val="bottom"/>
        <w:rPr>
          <w:rFonts w:ascii="SimSun" w:eastAsia="SimSun" w:hAnsi="SimSun"/>
          <w:sz w:val="21"/>
          <w:szCs w:val="21"/>
          <w:lang w:eastAsia="zh-CN"/>
        </w:rPr>
      </w:pPr>
      <w:r>
        <w:rPr>
          <w:rFonts w:ascii="SimSun" w:eastAsia="SimSun" w:hAnsi="SimSun" w:hint="eastAsia"/>
          <w:sz w:val="21"/>
          <w:szCs w:val="21"/>
          <w:lang w:eastAsia="zh-CN"/>
        </w:rPr>
        <w:t>13.</w:t>
      </w:r>
      <w:r w:rsidR="000773B0" w:rsidRPr="000773B0">
        <w:rPr>
          <w:rFonts w:ascii="SimSun" w:eastAsia="SimSun" w:hAnsi="SimSun"/>
          <w:b/>
          <w:sz w:val="21"/>
          <w:szCs w:val="21"/>
          <w:lang w:eastAsia="zh-CN"/>
        </w:rPr>
        <w:tab/>
      </w:r>
      <w:r w:rsidR="000773B0" w:rsidRPr="000773B0">
        <w:rPr>
          <w:rFonts w:ascii="KaiTi" w:eastAsia="KaiTi" w:hAnsi="SimSun" w:hint="eastAsia"/>
          <w:i/>
          <w:sz w:val="21"/>
          <w:szCs w:val="21"/>
          <w:lang w:eastAsia="zh-CN"/>
        </w:rPr>
        <w:t>审评结果21：</w:t>
      </w:r>
      <w:r w:rsidR="000773B0" w:rsidRPr="000773B0">
        <w:rPr>
          <w:rFonts w:ascii="SimSun" w:eastAsia="SimSun" w:hAnsi="SimSun" w:hint="eastAsia"/>
          <w:sz w:val="21"/>
          <w:szCs w:val="21"/>
          <w:lang w:eastAsia="zh-CN"/>
        </w:rPr>
        <w:t>基于成果的管理部分保持成果的可能性很高。事实上，对基于成果的管理框架所作的改进已经被整合到未来预算和计划周期的进程中，</w:t>
      </w:r>
      <w:r w:rsidR="008022F2">
        <w:rPr>
          <w:rFonts w:ascii="SimSun" w:eastAsia="SimSun" w:hAnsi="SimSun" w:hint="eastAsia"/>
          <w:sz w:val="21"/>
          <w:szCs w:val="21"/>
          <w:lang w:eastAsia="zh-CN"/>
        </w:rPr>
        <w:t>但</w:t>
      </w:r>
      <w:r w:rsidR="000773B0" w:rsidRPr="000773B0">
        <w:rPr>
          <w:rFonts w:ascii="SimSun" w:eastAsia="SimSun" w:hAnsi="SimSun" w:hint="eastAsia"/>
          <w:sz w:val="21"/>
          <w:szCs w:val="21"/>
          <w:lang w:eastAsia="zh-CN"/>
        </w:rPr>
        <w:t>计划管理和</w:t>
      </w:r>
      <w:proofErr w:type="gramStart"/>
      <w:r w:rsidR="000773B0" w:rsidRPr="000773B0">
        <w:rPr>
          <w:rFonts w:ascii="SimSun" w:eastAsia="SimSun" w:hAnsi="SimSun" w:hint="eastAsia"/>
          <w:sz w:val="21"/>
          <w:szCs w:val="21"/>
          <w:lang w:eastAsia="zh-CN"/>
        </w:rPr>
        <w:t>效绩</w:t>
      </w:r>
      <w:proofErr w:type="gramEnd"/>
      <w:r w:rsidR="008022F2">
        <w:rPr>
          <w:rFonts w:ascii="SimSun" w:eastAsia="SimSun" w:hAnsi="SimSun" w:hint="eastAsia"/>
          <w:sz w:val="21"/>
          <w:szCs w:val="21"/>
          <w:lang w:eastAsia="zh-CN"/>
        </w:rPr>
        <w:t>科</w:t>
      </w:r>
      <w:r w:rsidR="000773B0">
        <w:rPr>
          <w:rFonts w:ascii="SimSun" w:eastAsia="SimSun" w:hAnsi="SimSun" w:hint="eastAsia"/>
          <w:sz w:val="21"/>
          <w:szCs w:val="21"/>
          <w:lang w:eastAsia="zh-CN"/>
        </w:rPr>
        <w:t>(</w:t>
      </w:r>
      <w:r w:rsidR="000773B0" w:rsidRPr="000773B0">
        <w:rPr>
          <w:rFonts w:ascii="SimSun" w:eastAsia="SimSun" w:hAnsi="SimSun" w:hint="eastAsia"/>
          <w:sz w:val="21"/>
          <w:szCs w:val="21"/>
          <w:lang w:eastAsia="zh-CN"/>
        </w:rPr>
        <w:t>PMPS</w:t>
      </w:r>
      <w:r w:rsidR="000773B0">
        <w:rPr>
          <w:rFonts w:ascii="SimSun" w:eastAsia="SimSun" w:hAnsi="SimSun" w:hint="eastAsia"/>
          <w:sz w:val="21"/>
          <w:szCs w:val="21"/>
          <w:lang w:eastAsia="zh-CN"/>
        </w:rPr>
        <w:t>)</w:t>
      </w:r>
      <w:r w:rsidR="008022F2">
        <w:rPr>
          <w:rFonts w:ascii="SimSun" w:eastAsia="SimSun" w:hAnsi="SimSun" w:hint="eastAsia"/>
          <w:sz w:val="21"/>
          <w:szCs w:val="21"/>
          <w:lang w:eastAsia="zh-CN"/>
        </w:rPr>
        <w:t>要</w:t>
      </w:r>
      <w:r w:rsidR="000773B0" w:rsidRPr="000773B0">
        <w:rPr>
          <w:rFonts w:ascii="SimSun" w:eastAsia="SimSun" w:hAnsi="SimSun" w:hint="eastAsia"/>
          <w:sz w:val="21"/>
          <w:szCs w:val="21"/>
          <w:lang w:eastAsia="zh-CN"/>
        </w:rPr>
        <w:t>继续为有关WIPO计划</w:t>
      </w:r>
      <w:r w:rsidR="008022F2">
        <w:rPr>
          <w:rFonts w:ascii="SimSun" w:eastAsia="SimSun" w:hAnsi="SimSun" w:hint="eastAsia"/>
          <w:sz w:val="21"/>
          <w:szCs w:val="21"/>
          <w:lang w:eastAsia="zh-CN"/>
        </w:rPr>
        <w:t>的</w:t>
      </w:r>
      <w:r w:rsidR="000773B0" w:rsidRPr="000773B0">
        <w:rPr>
          <w:rFonts w:ascii="SimSun" w:eastAsia="SimSun" w:hAnsi="SimSun" w:hint="eastAsia"/>
          <w:sz w:val="21"/>
          <w:szCs w:val="21"/>
          <w:lang w:eastAsia="zh-CN"/>
        </w:rPr>
        <w:t>管理人员和工作人员提供必要支持。外部审查已被CDIP认真审议的这一事实，正是其效用的体现。</w:t>
      </w:r>
    </w:p>
    <w:p w:rsidR="000773B0" w:rsidRPr="000773B0" w:rsidRDefault="000773B0" w:rsidP="000773B0">
      <w:pPr>
        <w:spacing w:line="340" w:lineRule="atLeast"/>
        <w:ind w:left="0"/>
        <w:textAlignment w:val="bottom"/>
        <w:rPr>
          <w:rFonts w:ascii="SimSun" w:eastAsia="SimSun" w:hAnsi="SimSun"/>
          <w:bCs/>
          <w:sz w:val="21"/>
          <w:szCs w:val="21"/>
          <w:u w:val="single"/>
          <w:lang w:eastAsia="zh-CN"/>
        </w:rPr>
      </w:pPr>
      <w:r w:rsidRPr="000773B0">
        <w:rPr>
          <w:rFonts w:ascii="SimSun" w:eastAsia="SimSun" w:hAnsi="SimSun"/>
          <w:bCs/>
          <w:sz w:val="21"/>
          <w:szCs w:val="21"/>
          <w:lang w:eastAsia="zh-CN"/>
        </w:rPr>
        <w:t>D.</w:t>
      </w:r>
      <w:r w:rsidRPr="000773B0">
        <w:rPr>
          <w:rFonts w:ascii="SimSun" w:eastAsia="SimSun" w:hAnsi="SimSun"/>
          <w:bCs/>
          <w:sz w:val="21"/>
          <w:szCs w:val="21"/>
          <w:lang w:eastAsia="zh-CN"/>
        </w:rPr>
        <w:tab/>
      </w:r>
      <w:proofErr w:type="gramStart"/>
      <w:r w:rsidRPr="000773B0">
        <w:rPr>
          <w:rFonts w:ascii="SimSun" w:eastAsia="SimSun" w:hAnsi="SimSun" w:hint="eastAsia"/>
          <w:bCs/>
          <w:sz w:val="21"/>
          <w:szCs w:val="21"/>
          <w:u w:val="single"/>
          <w:lang w:eastAsia="zh-CN"/>
        </w:rPr>
        <w:t>发展议程</w:t>
      </w:r>
      <w:r>
        <w:rPr>
          <w:rFonts w:ascii="SimSun" w:eastAsia="SimSun" w:hAnsi="SimSun" w:hint="eastAsia"/>
          <w:bCs/>
          <w:sz w:val="21"/>
          <w:szCs w:val="21"/>
          <w:u w:val="single"/>
          <w:lang w:eastAsia="zh-CN"/>
        </w:rPr>
        <w:t>(</w:t>
      </w:r>
      <w:proofErr w:type="gramEnd"/>
      <w:r w:rsidRPr="000773B0">
        <w:rPr>
          <w:rFonts w:ascii="SimSun" w:eastAsia="SimSun" w:hAnsi="SimSun" w:hint="eastAsia"/>
          <w:bCs/>
          <w:sz w:val="21"/>
          <w:szCs w:val="21"/>
          <w:u w:val="single"/>
          <w:lang w:eastAsia="zh-CN"/>
        </w:rPr>
        <w:t>DA</w:t>
      </w:r>
      <w:r>
        <w:rPr>
          <w:rFonts w:ascii="SimSun" w:eastAsia="SimSun" w:hAnsi="SimSun" w:hint="eastAsia"/>
          <w:bCs/>
          <w:sz w:val="21"/>
          <w:szCs w:val="21"/>
          <w:u w:val="single"/>
          <w:lang w:eastAsia="zh-CN"/>
        </w:rPr>
        <w:t>)</w:t>
      </w:r>
      <w:r w:rsidRPr="000773B0">
        <w:rPr>
          <w:rFonts w:ascii="SimSun" w:eastAsia="SimSun" w:hAnsi="SimSun" w:hint="eastAsia"/>
          <w:bCs/>
          <w:sz w:val="21"/>
          <w:szCs w:val="21"/>
          <w:u w:val="single"/>
          <w:lang w:eastAsia="zh-CN"/>
        </w:rPr>
        <w:t>建议的落实</w:t>
      </w:r>
    </w:p>
    <w:p w:rsidR="000773B0" w:rsidRPr="000773B0" w:rsidRDefault="00792AFC" w:rsidP="000773B0">
      <w:pPr>
        <w:spacing w:line="340" w:lineRule="atLeast"/>
        <w:ind w:left="0"/>
        <w:jc w:val="both"/>
        <w:textAlignment w:val="bottom"/>
        <w:rPr>
          <w:rFonts w:ascii="SimSun" w:eastAsia="SimSun" w:hAnsi="SimSun"/>
          <w:sz w:val="21"/>
          <w:szCs w:val="21"/>
          <w:lang w:eastAsia="zh-CN"/>
        </w:rPr>
      </w:pPr>
      <w:r>
        <w:rPr>
          <w:rFonts w:ascii="SimSun" w:eastAsia="SimSun" w:hAnsi="SimSun" w:hint="eastAsia"/>
          <w:sz w:val="21"/>
          <w:szCs w:val="21"/>
          <w:lang w:eastAsia="zh-CN"/>
        </w:rPr>
        <w:t>14.</w:t>
      </w:r>
      <w:r w:rsidR="000773B0" w:rsidRPr="000773B0">
        <w:rPr>
          <w:rFonts w:ascii="SimSun" w:eastAsia="SimSun" w:hAnsi="SimSun"/>
          <w:sz w:val="21"/>
          <w:szCs w:val="21"/>
          <w:lang w:eastAsia="zh-CN"/>
        </w:rPr>
        <w:tab/>
      </w:r>
      <w:r w:rsidR="000773B0" w:rsidRPr="000773B0">
        <w:rPr>
          <w:rFonts w:ascii="KaiTi" w:eastAsia="KaiTi" w:hAnsi="SimSun" w:hint="eastAsia"/>
          <w:i/>
          <w:sz w:val="21"/>
          <w:szCs w:val="21"/>
          <w:lang w:eastAsia="zh-CN"/>
        </w:rPr>
        <w:t>审评结果22：</w:t>
      </w:r>
      <w:r w:rsidR="000773B0" w:rsidRPr="000773B0">
        <w:rPr>
          <w:rFonts w:ascii="SimSun" w:eastAsia="SimSun" w:hAnsi="SimSun" w:hint="eastAsia"/>
          <w:sz w:val="21"/>
          <w:szCs w:val="21"/>
          <w:lang w:eastAsia="zh-CN"/>
        </w:rPr>
        <w:t>审评发现，本项目回应了发展议程建议33、38和41的期望结果。</w:t>
      </w:r>
    </w:p>
    <w:p w:rsidR="000773B0" w:rsidRPr="000773B0" w:rsidRDefault="000773B0" w:rsidP="000773B0">
      <w:pPr>
        <w:spacing w:beforeLines="100" w:before="240" w:after="240" w:line="340" w:lineRule="atLeast"/>
        <w:ind w:left="0"/>
        <w:textAlignment w:val="bottom"/>
        <w:rPr>
          <w:rFonts w:ascii="SimHei" w:eastAsia="SimHei" w:hAnsi="SimHei"/>
          <w:bCs/>
          <w:sz w:val="21"/>
          <w:szCs w:val="21"/>
          <w:lang w:eastAsia="zh-CN"/>
        </w:rPr>
      </w:pPr>
      <w:r w:rsidRPr="000773B0">
        <w:rPr>
          <w:rFonts w:ascii="SimHei" w:eastAsia="SimHei" w:hAnsi="SimHei" w:hint="eastAsia"/>
          <w:bCs/>
          <w:sz w:val="21"/>
          <w:szCs w:val="21"/>
          <w:lang w:eastAsia="zh-CN"/>
        </w:rPr>
        <w:t>结论与建议</w:t>
      </w:r>
    </w:p>
    <w:p w:rsidR="000773B0" w:rsidRPr="000773B0" w:rsidRDefault="00792AFC" w:rsidP="000773B0">
      <w:pPr>
        <w:spacing w:line="340" w:lineRule="atLeast"/>
        <w:ind w:left="0"/>
        <w:jc w:val="both"/>
        <w:textAlignment w:val="bottom"/>
        <w:rPr>
          <w:rFonts w:ascii="SimSun" w:eastAsia="SimSun" w:hAnsi="SimSun"/>
          <w:sz w:val="21"/>
          <w:szCs w:val="21"/>
          <w:lang w:eastAsia="zh-CN"/>
        </w:rPr>
      </w:pPr>
      <w:r>
        <w:rPr>
          <w:rFonts w:ascii="SimSun" w:eastAsia="SimSun" w:hAnsi="SimSun" w:hint="eastAsia"/>
          <w:sz w:val="21"/>
          <w:szCs w:val="21"/>
          <w:lang w:eastAsia="zh-CN"/>
        </w:rPr>
        <w:t>15.</w:t>
      </w:r>
      <w:r w:rsidR="000773B0" w:rsidRPr="000773B0">
        <w:rPr>
          <w:rFonts w:ascii="SimSun" w:eastAsia="SimSun" w:hAnsi="SimSun"/>
          <w:sz w:val="21"/>
          <w:szCs w:val="21"/>
          <w:lang w:eastAsia="zh-CN"/>
        </w:rPr>
        <w:tab/>
      </w:r>
      <w:r w:rsidR="000773B0" w:rsidRPr="000773B0">
        <w:rPr>
          <w:rFonts w:ascii="KaiTi" w:eastAsia="KaiTi" w:hAnsi="SimSun" w:hint="eastAsia"/>
          <w:i/>
          <w:sz w:val="21"/>
          <w:szCs w:val="21"/>
          <w:lang w:eastAsia="zh-CN"/>
        </w:rPr>
        <w:t>结论1(依据：审评结果</w:t>
      </w:r>
      <w:r w:rsidR="000773B0" w:rsidRPr="000773B0">
        <w:rPr>
          <w:rFonts w:ascii="KaiTi" w:eastAsia="KaiTi" w:hAnsi="SimSun"/>
          <w:i/>
          <w:sz w:val="21"/>
          <w:szCs w:val="21"/>
          <w:lang w:eastAsia="zh-CN"/>
        </w:rPr>
        <w:t>1</w:t>
      </w:r>
      <w:r w:rsidR="008B4C3F">
        <w:rPr>
          <w:rFonts w:ascii="KaiTi" w:eastAsia="KaiTi" w:hAnsi="SimSun" w:hint="eastAsia"/>
          <w:i/>
          <w:sz w:val="21"/>
          <w:szCs w:val="21"/>
          <w:lang w:eastAsia="zh-CN"/>
        </w:rPr>
        <w:t>-</w:t>
      </w:r>
      <w:r w:rsidR="000773B0" w:rsidRPr="000773B0">
        <w:rPr>
          <w:rFonts w:ascii="KaiTi" w:eastAsia="KaiTi" w:hAnsi="SimSun"/>
          <w:i/>
          <w:sz w:val="21"/>
          <w:szCs w:val="21"/>
          <w:lang w:eastAsia="zh-CN"/>
        </w:rPr>
        <w:t>2</w:t>
      </w:r>
      <w:r w:rsidR="000773B0" w:rsidRPr="000773B0">
        <w:rPr>
          <w:rFonts w:ascii="KaiTi" w:eastAsia="KaiTi" w:hAnsi="SimSun" w:hint="eastAsia"/>
          <w:i/>
          <w:sz w:val="21"/>
          <w:szCs w:val="21"/>
          <w:lang w:eastAsia="zh-CN"/>
        </w:rPr>
        <w:t>)。</w:t>
      </w:r>
      <w:r w:rsidR="000773B0" w:rsidRPr="000773B0">
        <w:rPr>
          <w:rFonts w:ascii="SimSun" w:eastAsia="SimSun" w:hAnsi="SimSun" w:hint="eastAsia"/>
          <w:sz w:val="21"/>
          <w:szCs w:val="21"/>
          <w:lang w:eastAsia="zh-CN"/>
        </w:rPr>
        <w:t>本项目在两个不同但相关的组成部分方面的结构清晰。然而，在与项目文件提到的其他监测和评价工具或活动的联系方面缺乏清晰。</w:t>
      </w:r>
    </w:p>
    <w:p w:rsidR="000773B0" w:rsidRPr="000773B0" w:rsidRDefault="00792AFC" w:rsidP="000773B0">
      <w:pPr>
        <w:spacing w:line="340" w:lineRule="atLeast"/>
        <w:ind w:left="0"/>
        <w:jc w:val="both"/>
        <w:textAlignment w:val="bottom"/>
        <w:rPr>
          <w:rFonts w:ascii="SimSun" w:eastAsia="SimSun" w:hAnsi="SimSun"/>
          <w:sz w:val="21"/>
          <w:szCs w:val="21"/>
          <w:lang w:eastAsia="zh-CN"/>
        </w:rPr>
      </w:pPr>
      <w:r>
        <w:rPr>
          <w:rFonts w:ascii="SimSun" w:eastAsia="SimSun" w:hAnsi="SimSun" w:hint="eastAsia"/>
          <w:sz w:val="21"/>
          <w:szCs w:val="21"/>
          <w:lang w:eastAsia="zh-CN"/>
        </w:rPr>
        <w:t>16.</w:t>
      </w:r>
      <w:r w:rsidR="000773B0" w:rsidRPr="000773B0">
        <w:rPr>
          <w:rFonts w:ascii="SimSun" w:eastAsia="SimSun" w:hAnsi="SimSun"/>
          <w:sz w:val="21"/>
          <w:szCs w:val="21"/>
          <w:lang w:eastAsia="zh-CN"/>
        </w:rPr>
        <w:tab/>
      </w:r>
      <w:r w:rsidR="000773B0" w:rsidRPr="000773B0">
        <w:rPr>
          <w:rFonts w:ascii="KaiTi" w:eastAsia="KaiTi" w:hAnsi="SimSun" w:hint="eastAsia"/>
          <w:i/>
          <w:sz w:val="21"/>
          <w:szCs w:val="21"/>
          <w:lang w:eastAsia="zh-CN"/>
        </w:rPr>
        <w:t>结论2(依据：审评结果</w:t>
      </w:r>
      <w:r w:rsidR="000773B0" w:rsidRPr="000773B0">
        <w:rPr>
          <w:rFonts w:ascii="KaiTi" w:eastAsia="KaiTi" w:hAnsi="SimSun"/>
          <w:i/>
          <w:sz w:val="21"/>
          <w:szCs w:val="21"/>
          <w:lang w:eastAsia="zh-CN"/>
        </w:rPr>
        <w:t>6</w:t>
      </w:r>
      <w:r w:rsidR="008B4C3F">
        <w:rPr>
          <w:rFonts w:ascii="KaiTi" w:eastAsia="KaiTi" w:hAnsi="SimSun" w:hint="eastAsia"/>
          <w:i/>
          <w:sz w:val="21"/>
          <w:szCs w:val="21"/>
          <w:lang w:eastAsia="zh-CN"/>
        </w:rPr>
        <w:t>-</w:t>
      </w:r>
      <w:r w:rsidR="000773B0" w:rsidRPr="000773B0">
        <w:rPr>
          <w:rFonts w:ascii="KaiTi" w:eastAsia="KaiTi" w:hAnsi="SimSun"/>
          <w:i/>
          <w:sz w:val="21"/>
          <w:szCs w:val="21"/>
          <w:lang w:eastAsia="zh-CN"/>
        </w:rPr>
        <w:t>11</w:t>
      </w:r>
      <w:r w:rsidR="000773B0" w:rsidRPr="000773B0">
        <w:rPr>
          <w:rFonts w:ascii="KaiTi" w:eastAsia="KaiTi" w:hAnsi="SimSun" w:hint="eastAsia"/>
          <w:i/>
          <w:sz w:val="21"/>
          <w:szCs w:val="21"/>
          <w:lang w:eastAsia="zh-CN"/>
        </w:rPr>
        <w:t>)。</w:t>
      </w:r>
      <w:r w:rsidR="000773B0" w:rsidRPr="000773B0">
        <w:rPr>
          <w:rFonts w:ascii="SimSun" w:eastAsia="SimSun" w:hAnsi="SimSun" w:hint="eastAsia"/>
          <w:sz w:val="21"/>
          <w:szCs w:val="21"/>
          <w:lang w:eastAsia="zh-CN"/>
        </w:rPr>
        <w:t>对于基于成果的管理部分，审评发现，在通过本项目加强基于成果的管理框架及其发展重点方面，已经取得了显著进展。在越来越多的WIPO计划进一步提高其指标以及除进行报告之外还利用其进行监测的能力方面，审评看到了未来的主要挑战。随着</w:t>
      </w:r>
      <w:proofErr w:type="gramStart"/>
      <w:r w:rsidR="000773B0" w:rsidRPr="000773B0">
        <w:rPr>
          <w:rFonts w:ascii="SimSun" w:eastAsia="SimSun" w:hAnsi="SimSun" w:hint="eastAsia"/>
          <w:sz w:val="21"/>
          <w:szCs w:val="21"/>
          <w:lang w:eastAsia="zh-CN"/>
        </w:rPr>
        <w:t>向结果</w:t>
      </w:r>
      <w:proofErr w:type="gramEnd"/>
      <w:r w:rsidR="000773B0" w:rsidRPr="000773B0">
        <w:rPr>
          <w:rFonts w:ascii="SimSun" w:eastAsia="SimSun" w:hAnsi="SimSun" w:hint="eastAsia"/>
          <w:sz w:val="21"/>
          <w:szCs w:val="21"/>
          <w:lang w:eastAsia="zh-CN"/>
        </w:rPr>
        <w:t>指标的</w:t>
      </w:r>
      <w:r w:rsidR="000773B0" w:rsidRPr="000773B0">
        <w:rPr>
          <w:rFonts w:ascii="SimSun" w:eastAsia="SimSun" w:hAnsi="SimSun" w:hint="eastAsia"/>
          <w:sz w:val="21"/>
          <w:szCs w:val="21"/>
          <w:lang w:eastAsia="zh-CN"/>
        </w:rPr>
        <w:lastRenderedPageBreak/>
        <w:t>转变，计划将越来越多地依赖于外部利益相关者，包括国家知识产权局，以支持其收集监测数据。在理想的情况下，这将是连接到国家知识产权战略的国家基于成果的框架</w:t>
      </w:r>
      <w:r w:rsidR="008022F2">
        <w:rPr>
          <w:rFonts w:ascii="SimSun" w:eastAsia="SimSun" w:hAnsi="SimSun" w:hint="eastAsia"/>
          <w:sz w:val="21"/>
          <w:szCs w:val="21"/>
          <w:lang w:eastAsia="zh-CN"/>
        </w:rPr>
        <w:t>中</w:t>
      </w:r>
      <w:r w:rsidR="000773B0" w:rsidRPr="000773B0">
        <w:rPr>
          <w:rFonts w:ascii="SimSun" w:eastAsia="SimSun" w:hAnsi="SimSun" w:hint="eastAsia"/>
          <w:sz w:val="21"/>
          <w:szCs w:val="21"/>
          <w:lang w:eastAsia="zh-CN"/>
        </w:rPr>
        <w:t>数据收集的一个部分。</w:t>
      </w:r>
    </w:p>
    <w:p w:rsidR="000773B0" w:rsidRPr="000773B0" w:rsidRDefault="00792AFC" w:rsidP="000773B0">
      <w:pPr>
        <w:spacing w:line="340" w:lineRule="atLeast"/>
        <w:ind w:left="0"/>
        <w:jc w:val="both"/>
        <w:textAlignment w:val="bottom"/>
        <w:rPr>
          <w:rFonts w:ascii="SimSun" w:eastAsia="SimSun" w:hAnsi="SimSun"/>
          <w:sz w:val="21"/>
          <w:szCs w:val="21"/>
          <w:lang w:eastAsia="zh-CN"/>
        </w:rPr>
      </w:pPr>
      <w:r>
        <w:rPr>
          <w:rFonts w:ascii="SimSun" w:eastAsia="SimSun" w:hAnsi="SimSun" w:hint="eastAsia"/>
          <w:sz w:val="21"/>
          <w:szCs w:val="21"/>
          <w:lang w:eastAsia="zh-CN"/>
        </w:rPr>
        <w:t>17.</w:t>
      </w:r>
      <w:r>
        <w:rPr>
          <w:rFonts w:ascii="SimSun" w:eastAsia="SimSun" w:hAnsi="SimSun" w:hint="eastAsia"/>
          <w:sz w:val="21"/>
          <w:szCs w:val="21"/>
          <w:lang w:eastAsia="zh-CN"/>
        </w:rPr>
        <w:tab/>
      </w:r>
      <w:r w:rsidR="000773B0" w:rsidRPr="000773B0">
        <w:rPr>
          <w:rFonts w:ascii="KaiTi" w:eastAsia="KaiTi" w:hAnsi="SimSun" w:hint="eastAsia"/>
          <w:i/>
          <w:sz w:val="21"/>
          <w:szCs w:val="21"/>
          <w:lang w:eastAsia="zh-CN"/>
        </w:rPr>
        <w:t>结论</w:t>
      </w:r>
      <w:r w:rsidR="000773B0" w:rsidRPr="000773B0">
        <w:rPr>
          <w:rFonts w:ascii="KaiTi" w:eastAsia="KaiTi" w:hAnsi="SimSun"/>
          <w:i/>
          <w:sz w:val="21"/>
          <w:szCs w:val="21"/>
          <w:lang w:eastAsia="zh-CN"/>
        </w:rPr>
        <w:t>3</w:t>
      </w:r>
      <w:r w:rsidR="000773B0" w:rsidRPr="000773B0">
        <w:rPr>
          <w:rFonts w:ascii="KaiTi" w:eastAsia="KaiTi" w:hAnsi="SimSun" w:hint="eastAsia"/>
          <w:i/>
          <w:sz w:val="21"/>
          <w:szCs w:val="21"/>
          <w:lang w:eastAsia="zh-CN"/>
        </w:rPr>
        <w:t>(依据：审评结果</w:t>
      </w:r>
      <w:r w:rsidR="000773B0" w:rsidRPr="000773B0">
        <w:rPr>
          <w:rFonts w:ascii="KaiTi" w:eastAsia="KaiTi" w:hAnsi="SimSun"/>
          <w:i/>
          <w:sz w:val="21"/>
          <w:szCs w:val="21"/>
          <w:lang w:eastAsia="zh-CN"/>
        </w:rPr>
        <w:t>10</w:t>
      </w:r>
      <w:r w:rsidR="000773B0" w:rsidRPr="000773B0">
        <w:rPr>
          <w:rFonts w:ascii="KaiTi" w:eastAsia="KaiTi" w:hAnsi="SimSun" w:hint="eastAsia"/>
          <w:i/>
          <w:sz w:val="21"/>
          <w:szCs w:val="21"/>
          <w:lang w:eastAsia="zh-CN"/>
        </w:rPr>
        <w:t>)。</w:t>
      </w:r>
      <w:r w:rsidR="000773B0" w:rsidRPr="000773B0">
        <w:rPr>
          <w:rFonts w:ascii="SimSun" w:eastAsia="SimSun" w:hAnsi="SimSun" w:hint="eastAsia"/>
          <w:sz w:val="21"/>
          <w:szCs w:val="21"/>
          <w:lang w:eastAsia="zh-CN"/>
        </w:rPr>
        <w:t>项目未能完成国家层面发展评估框架的所有方面，由于它们依赖于国家计划的实施。然而，它只有将此方面作为国家计划一部分而不是单独地来推进，才是有意义的。</w:t>
      </w:r>
    </w:p>
    <w:p w:rsidR="000773B0" w:rsidRPr="000773B0" w:rsidRDefault="00792AFC" w:rsidP="000773B0">
      <w:pPr>
        <w:spacing w:line="340" w:lineRule="atLeast"/>
        <w:ind w:left="0"/>
        <w:jc w:val="both"/>
        <w:textAlignment w:val="bottom"/>
        <w:rPr>
          <w:rFonts w:ascii="SimSun" w:eastAsia="SimSun" w:hAnsi="SimSun"/>
          <w:sz w:val="21"/>
          <w:szCs w:val="21"/>
          <w:lang w:eastAsia="zh-CN"/>
        </w:rPr>
      </w:pPr>
      <w:r>
        <w:rPr>
          <w:rFonts w:ascii="SimSun" w:eastAsia="SimSun" w:hAnsi="SimSun" w:hint="eastAsia"/>
          <w:sz w:val="21"/>
          <w:szCs w:val="21"/>
          <w:lang w:eastAsia="zh-CN"/>
        </w:rPr>
        <w:t>18.</w:t>
      </w:r>
      <w:r w:rsidR="000773B0" w:rsidRPr="000773B0">
        <w:rPr>
          <w:rFonts w:ascii="SimSun" w:eastAsia="SimSun" w:hAnsi="SimSun"/>
          <w:sz w:val="21"/>
          <w:szCs w:val="21"/>
          <w:lang w:eastAsia="zh-CN"/>
        </w:rPr>
        <w:tab/>
      </w:r>
      <w:r w:rsidR="000773B0" w:rsidRPr="000773B0">
        <w:rPr>
          <w:rFonts w:ascii="KaiTi" w:eastAsia="KaiTi" w:hAnsi="SimSun" w:hint="eastAsia"/>
          <w:i/>
          <w:sz w:val="21"/>
          <w:szCs w:val="21"/>
          <w:lang w:eastAsia="zh-CN"/>
        </w:rPr>
        <w:t>结论</w:t>
      </w:r>
      <w:r w:rsidR="000773B0" w:rsidRPr="000773B0">
        <w:rPr>
          <w:rFonts w:ascii="KaiTi" w:eastAsia="KaiTi" w:hAnsi="SimSun"/>
          <w:i/>
          <w:sz w:val="21"/>
          <w:szCs w:val="21"/>
          <w:lang w:eastAsia="zh-CN"/>
        </w:rPr>
        <w:t>4</w:t>
      </w:r>
      <w:r w:rsidR="000773B0" w:rsidRPr="000773B0">
        <w:rPr>
          <w:rFonts w:ascii="KaiTi" w:eastAsia="KaiTi" w:hAnsi="SimSun" w:hint="eastAsia"/>
          <w:i/>
          <w:sz w:val="21"/>
          <w:szCs w:val="21"/>
          <w:lang w:eastAsia="zh-CN"/>
        </w:rPr>
        <w:t>(依据：审评结果</w:t>
      </w:r>
      <w:r w:rsidR="000773B0" w:rsidRPr="000773B0">
        <w:rPr>
          <w:rFonts w:ascii="KaiTi" w:eastAsia="KaiTi" w:hAnsi="SimSun"/>
          <w:i/>
          <w:sz w:val="21"/>
          <w:szCs w:val="21"/>
          <w:lang w:eastAsia="zh-CN"/>
        </w:rPr>
        <w:t>12</w:t>
      </w:r>
      <w:r w:rsidR="008B4C3F">
        <w:rPr>
          <w:rFonts w:ascii="KaiTi" w:eastAsia="KaiTi" w:hAnsi="SimSun" w:hint="eastAsia"/>
          <w:i/>
          <w:sz w:val="21"/>
          <w:szCs w:val="21"/>
          <w:lang w:eastAsia="zh-CN"/>
        </w:rPr>
        <w:t>-</w:t>
      </w:r>
      <w:r w:rsidR="000773B0" w:rsidRPr="000773B0">
        <w:rPr>
          <w:rFonts w:ascii="KaiTi" w:eastAsia="KaiTi" w:hAnsi="SimSun"/>
          <w:i/>
          <w:sz w:val="21"/>
          <w:szCs w:val="21"/>
          <w:lang w:eastAsia="zh-CN"/>
        </w:rPr>
        <w:t>14</w:t>
      </w:r>
      <w:r w:rsidR="000773B0" w:rsidRPr="000773B0">
        <w:rPr>
          <w:rFonts w:ascii="KaiTi" w:eastAsia="KaiTi" w:hAnsi="SimSun" w:hint="eastAsia"/>
          <w:i/>
          <w:sz w:val="21"/>
          <w:szCs w:val="21"/>
          <w:lang w:eastAsia="zh-CN"/>
        </w:rPr>
        <w:t>)。</w:t>
      </w:r>
      <w:r w:rsidR="000773B0" w:rsidRPr="000773B0">
        <w:rPr>
          <w:rFonts w:ascii="SimSun" w:eastAsia="SimSun" w:hAnsi="SimSun" w:hint="eastAsia"/>
          <w:sz w:val="21"/>
          <w:szCs w:val="21"/>
          <w:lang w:eastAsia="zh-CN"/>
        </w:rPr>
        <w:t>发展议程项目独立评估的开展为WIPO评估其发展导向活动的影响的能力做出了贡献。通过考虑审评建议如何被跟进和落实</w:t>
      </w:r>
      <w:r w:rsidR="000773B0">
        <w:rPr>
          <w:rFonts w:ascii="SimSun" w:eastAsia="SimSun" w:hAnsi="SimSun" w:hint="eastAsia"/>
          <w:sz w:val="21"/>
          <w:szCs w:val="21"/>
          <w:lang w:eastAsia="zh-CN"/>
        </w:rPr>
        <w:t>(</w:t>
      </w:r>
      <w:r w:rsidR="000773B0" w:rsidRPr="000773B0">
        <w:rPr>
          <w:rFonts w:ascii="SimSun" w:eastAsia="SimSun" w:hAnsi="SimSun" w:hint="eastAsia"/>
          <w:sz w:val="21"/>
          <w:szCs w:val="21"/>
          <w:lang w:eastAsia="zh-CN"/>
        </w:rPr>
        <w:t>或否</w:t>
      </w:r>
      <w:r w:rsidR="000773B0">
        <w:rPr>
          <w:rFonts w:ascii="SimSun" w:eastAsia="SimSun" w:hAnsi="SimSun" w:hint="eastAsia"/>
          <w:sz w:val="21"/>
          <w:szCs w:val="21"/>
          <w:lang w:eastAsia="zh-CN"/>
        </w:rPr>
        <w:t>)</w:t>
      </w:r>
      <w:r w:rsidR="000773B0" w:rsidRPr="000773B0">
        <w:rPr>
          <w:rFonts w:ascii="SimSun" w:eastAsia="SimSun" w:hAnsi="SimSun" w:hint="eastAsia"/>
          <w:sz w:val="21"/>
          <w:szCs w:val="21"/>
          <w:lang w:eastAsia="zh-CN"/>
        </w:rPr>
        <w:t>，发展活动的长远影响将被进一步理解。</w:t>
      </w:r>
    </w:p>
    <w:p w:rsidR="000773B0" w:rsidRPr="000773B0" w:rsidRDefault="00792AFC" w:rsidP="000773B0">
      <w:pPr>
        <w:spacing w:line="340" w:lineRule="atLeast"/>
        <w:ind w:left="0"/>
        <w:jc w:val="both"/>
        <w:textAlignment w:val="bottom"/>
        <w:rPr>
          <w:rFonts w:ascii="SimSun" w:eastAsia="SimSun" w:hAnsi="SimSun"/>
          <w:sz w:val="21"/>
          <w:szCs w:val="21"/>
          <w:lang w:eastAsia="zh-CN"/>
        </w:rPr>
      </w:pPr>
      <w:r>
        <w:rPr>
          <w:rFonts w:ascii="SimSun" w:eastAsia="SimSun" w:hAnsi="SimSun" w:hint="eastAsia"/>
          <w:sz w:val="21"/>
          <w:szCs w:val="21"/>
          <w:lang w:eastAsia="zh-CN"/>
        </w:rPr>
        <w:t>19.</w:t>
      </w:r>
      <w:r w:rsidR="000773B0" w:rsidRPr="000773B0">
        <w:rPr>
          <w:rFonts w:ascii="SimSun" w:eastAsia="SimSun" w:hAnsi="SimSun"/>
          <w:sz w:val="21"/>
          <w:szCs w:val="21"/>
          <w:lang w:eastAsia="zh-CN"/>
        </w:rPr>
        <w:tab/>
      </w:r>
      <w:r w:rsidR="000773B0" w:rsidRPr="000773B0">
        <w:rPr>
          <w:rFonts w:ascii="KaiTi" w:eastAsia="KaiTi" w:hAnsi="SimSun" w:hint="eastAsia"/>
          <w:i/>
          <w:sz w:val="21"/>
          <w:szCs w:val="21"/>
          <w:lang w:eastAsia="zh-CN"/>
        </w:rPr>
        <w:t>结论</w:t>
      </w:r>
      <w:r w:rsidR="000773B0" w:rsidRPr="000773B0">
        <w:rPr>
          <w:rFonts w:ascii="KaiTi" w:eastAsia="KaiTi" w:hAnsi="SimSun"/>
          <w:i/>
          <w:sz w:val="21"/>
          <w:szCs w:val="21"/>
          <w:lang w:eastAsia="zh-CN"/>
        </w:rPr>
        <w:t>5</w:t>
      </w:r>
      <w:r w:rsidR="000773B0" w:rsidRPr="000773B0">
        <w:rPr>
          <w:rFonts w:ascii="KaiTi" w:eastAsia="KaiTi" w:hAnsi="SimSun" w:hint="eastAsia"/>
          <w:i/>
          <w:sz w:val="21"/>
          <w:szCs w:val="21"/>
          <w:lang w:eastAsia="zh-CN"/>
        </w:rPr>
        <w:t>(依据：审评结果</w:t>
      </w:r>
      <w:r w:rsidR="000773B0" w:rsidRPr="000773B0">
        <w:rPr>
          <w:rFonts w:ascii="KaiTi" w:eastAsia="KaiTi" w:hAnsi="SimSun"/>
          <w:i/>
          <w:sz w:val="21"/>
          <w:szCs w:val="21"/>
          <w:lang w:eastAsia="zh-CN"/>
        </w:rPr>
        <w:t>15</w:t>
      </w:r>
      <w:r w:rsidR="008B4C3F">
        <w:rPr>
          <w:rFonts w:ascii="KaiTi" w:eastAsia="KaiTi" w:hAnsi="SimSun" w:hint="eastAsia"/>
          <w:i/>
          <w:sz w:val="21"/>
          <w:szCs w:val="21"/>
          <w:lang w:eastAsia="zh-CN"/>
        </w:rPr>
        <w:t>-</w:t>
      </w:r>
      <w:r w:rsidR="000773B0" w:rsidRPr="000773B0">
        <w:rPr>
          <w:rFonts w:ascii="KaiTi" w:eastAsia="KaiTi" w:hAnsi="SimSun"/>
          <w:i/>
          <w:sz w:val="21"/>
          <w:szCs w:val="21"/>
          <w:lang w:eastAsia="zh-CN"/>
        </w:rPr>
        <w:t>1</w:t>
      </w:r>
      <w:r w:rsidR="000773B0" w:rsidRPr="000773B0">
        <w:rPr>
          <w:rFonts w:ascii="KaiTi" w:eastAsia="KaiTi" w:hAnsi="SimSun" w:hint="eastAsia"/>
          <w:i/>
          <w:sz w:val="21"/>
          <w:szCs w:val="21"/>
          <w:lang w:eastAsia="zh-CN"/>
        </w:rPr>
        <w:t>7)。</w:t>
      </w:r>
      <w:r w:rsidR="000773B0" w:rsidRPr="000773B0">
        <w:rPr>
          <w:rFonts w:ascii="SimSun" w:eastAsia="SimSun" w:hAnsi="SimSun" w:hint="eastAsia"/>
          <w:sz w:val="21"/>
          <w:szCs w:val="21"/>
          <w:lang w:eastAsia="zh-CN"/>
        </w:rPr>
        <w:t>外部审查的完成是本项目的一个关键部分，也是对发展议程41的一个直接回应。此部分的成功也将取决于成员国和WIPO就该报告相当多的建议和措施找到共识的能力。回想起来，向该外部专家提供一个关于建议的结构和分类的指导方针以协助这样一个过程，可能是适当的。</w:t>
      </w:r>
    </w:p>
    <w:p w:rsidR="000773B0" w:rsidRPr="000773B0" w:rsidRDefault="00792AFC" w:rsidP="000773B0">
      <w:pPr>
        <w:spacing w:line="340" w:lineRule="atLeast"/>
        <w:ind w:left="0"/>
        <w:jc w:val="both"/>
        <w:textAlignment w:val="bottom"/>
        <w:rPr>
          <w:rFonts w:ascii="SimSun" w:eastAsia="SimSun" w:hAnsi="SimSun"/>
          <w:sz w:val="21"/>
          <w:szCs w:val="21"/>
          <w:lang w:eastAsia="zh-CN"/>
        </w:rPr>
      </w:pPr>
      <w:r>
        <w:rPr>
          <w:rFonts w:ascii="SimSun" w:eastAsia="SimSun" w:hAnsi="SimSun" w:hint="eastAsia"/>
          <w:sz w:val="21"/>
          <w:szCs w:val="21"/>
          <w:lang w:eastAsia="zh-CN"/>
        </w:rPr>
        <w:t>20.</w:t>
      </w:r>
      <w:r w:rsidR="000773B0" w:rsidRPr="000773B0">
        <w:rPr>
          <w:rFonts w:ascii="SimSun" w:eastAsia="SimSun" w:hAnsi="SimSun"/>
          <w:sz w:val="21"/>
          <w:szCs w:val="21"/>
          <w:lang w:eastAsia="zh-CN"/>
        </w:rPr>
        <w:tab/>
      </w:r>
      <w:r w:rsidR="000773B0" w:rsidRPr="000773B0">
        <w:rPr>
          <w:rFonts w:ascii="KaiTi" w:eastAsia="KaiTi" w:hAnsi="SimSun" w:hint="eastAsia"/>
          <w:i/>
          <w:sz w:val="21"/>
          <w:szCs w:val="21"/>
          <w:lang w:eastAsia="zh-CN"/>
        </w:rPr>
        <w:t>结论</w:t>
      </w:r>
      <w:r w:rsidR="000773B0" w:rsidRPr="000773B0">
        <w:rPr>
          <w:rFonts w:ascii="KaiTi" w:eastAsia="KaiTi" w:hAnsi="SimSun"/>
          <w:i/>
          <w:sz w:val="21"/>
          <w:szCs w:val="21"/>
          <w:lang w:eastAsia="zh-CN"/>
        </w:rPr>
        <w:t>6</w:t>
      </w:r>
      <w:r w:rsidR="000773B0" w:rsidRPr="000773B0">
        <w:rPr>
          <w:rFonts w:ascii="KaiTi" w:eastAsia="KaiTi" w:hAnsi="SimSun" w:hint="eastAsia"/>
          <w:i/>
          <w:sz w:val="21"/>
          <w:szCs w:val="21"/>
          <w:lang w:eastAsia="zh-CN"/>
        </w:rPr>
        <w:t>(依据：审评结果</w:t>
      </w:r>
      <w:r w:rsidR="000773B0" w:rsidRPr="000773B0">
        <w:rPr>
          <w:rFonts w:ascii="KaiTi" w:eastAsia="KaiTi" w:hAnsi="SimSun"/>
          <w:i/>
          <w:sz w:val="21"/>
          <w:szCs w:val="21"/>
          <w:lang w:eastAsia="zh-CN"/>
        </w:rPr>
        <w:t>21</w:t>
      </w:r>
      <w:r w:rsidR="000773B0" w:rsidRPr="000773B0">
        <w:rPr>
          <w:rFonts w:ascii="KaiTi" w:eastAsia="KaiTi" w:hAnsi="SimSun" w:hint="eastAsia"/>
          <w:i/>
          <w:sz w:val="21"/>
          <w:szCs w:val="21"/>
          <w:lang w:eastAsia="zh-CN"/>
        </w:rPr>
        <w:t>)。</w:t>
      </w:r>
      <w:r w:rsidR="000773B0" w:rsidRPr="000773B0">
        <w:rPr>
          <w:rFonts w:ascii="SimSun" w:eastAsia="SimSun" w:hAnsi="SimSun" w:hint="eastAsia"/>
          <w:sz w:val="21"/>
          <w:szCs w:val="21"/>
          <w:lang w:eastAsia="zh-CN"/>
        </w:rPr>
        <w:t>基于成果的管理部分的可持续性取决于计划管理和</w:t>
      </w:r>
      <w:proofErr w:type="gramStart"/>
      <w:r w:rsidR="000773B0" w:rsidRPr="000773B0">
        <w:rPr>
          <w:rFonts w:ascii="SimSun" w:eastAsia="SimSun" w:hAnsi="SimSun" w:hint="eastAsia"/>
          <w:sz w:val="21"/>
          <w:szCs w:val="21"/>
          <w:lang w:eastAsia="zh-CN"/>
        </w:rPr>
        <w:t>效绩</w:t>
      </w:r>
      <w:proofErr w:type="gramEnd"/>
      <w:r w:rsidR="008022F2">
        <w:rPr>
          <w:rFonts w:ascii="SimSun" w:eastAsia="SimSun" w:hAnsi="SimSun" w:hint="eastAsia"/>
          <w:sz w:val="21"/>
          <w:szCs w:val="21"/>
          <w:lang w:eastAsia="zh-CN"/>
        </w:rPr>
        <w:t>科</w:t>
      </w:r>
      <w:r w:rsidR="000773B0" w:rsidRPr="000773B0">
        <w:rPr>
          <w:rFonts w:ascii="SimSun" w:eastAsia="SimSun" w:hAnsi="SimSun" w:hint="eastAsia"/>
          <w:sz w:val="21"/>
          <w:szCs w:val="21"/>
          <w:lang w:eastAsia="zh-CN"/>
        </w:rPr>
        <w:t>提供的持续支持服务，因其依赖于可用的必要预算和资源以将这个部分纳入该</w:t>
      </w:r>
      <w:r w:rsidR="008022F2">
        <w:rPr>
          <w:rFonts w:ascii="SimSun" w:eastAsia="SimSun" w:hAnsi="SimSun" w:hint="eastAsia"/>
          <w:sz w:val="21"/>
          <w:szCs w:val="21"/>
          <w:lang w:eastAsia="zh-CN"/>
        </w:rPr>
        <w:t>科</w:t>
      </w:r>
      <w:r w:rsidR="000773B0" w:rsidRPr="000773B0">
        <w:rPr>
          <w:rFonts w:ascii="SimSun" w:eastAsia="SimSun" w:hAnsi="SimSun" w:hint="eastAsia"/>
          <w:sz w:val="21"/>
          <w:szCs w:val="21"/>
          <w:lang w:eastAsia="zh-CN"/>
        </w:rPr>
        <w:t>常规活动的主流。基于成果的管理部分的持续成功也取决于WIPO和成员国高层管理人员的支持。</w:t>
      </w:r>
    </w:p>
    <w:p w:rsidR="000773B0" w:rsidRPr="000773B0" w:rsidRDefault="00792AFC" w:rsidP="000773B0">
      <w:pPr>
        <w:spacing w:line="340" w:lineRule="atLeast"/>
        <w:ind w:left="0"/>
        <w:jc w:val="both"/>
        <w:textAlignment w:val="bottom"/>
        <w:rPr>
          <w:rFonts w:ascii="SimSun" w:eastAsia="SimSun" w:hAnsi="SimSun"/>
          <w:sz w:val="21"/>
          <w:szCs w:val="21"/>
          <w:lang w:eastAsia="zh-CN"/>
        </w:rPr>
      </w:pPr>
      <w:r>
        <w:rPr>
          <w:rFonts w:ascii="SimSun" w:eastAsia="SimSun" w:hAnsi="SimSun" w:hint="eastAsia"/>
          <w:sz w:val="21"/>
          <w:szCs w:val="21"/>
          <w:lang w:eastAsia="zh-CN"/>
        </w:rPr>
        <w:t>21.</w:t>
      </w:r>
      <w:r w:rsidR="000773B0" w:rsidRPr="000773B0">
        <w:rPr>
          <w:rFonts w:ascii="SimSun" w:eastAsia="SimSun" w:hAnsi="SimSun"/>
          <w:sz w:val="21"/>
          <w:szCs w:val="21"/>
          <w:lang w:eastAsia="zh-CN"/>
        </w:rPr>
        <w:tab/>
      </w:r>
      <w:r w:rsidR="000773B0" w:rsidRPr="000773B0">
        <w:rPr>
          <w:rFonts w:ascii="KaiTi" w:eastAsia="KaiTi" w:hAnsi="SimSun" w:hint="eastAsia"/>
          <w:i/>
          <w:sz w:val="21"/>
          <w:szCs w:val="21"/>
          <w:lang w:eastAsia="zh-CN"/>
        </w:rPr>
        <w:t>结论</w:t>
      </w:r>
      <w:r w:rsidR="000773B0" w:rsidRPr="000773B0">
        <w:rPr>
          <w:rFonts w:ascii="KaiTi" w:eastAsia="KaiTi" w:hAnsi="SimSun"/>
          <w:i/>
          <w:sz w:val="21"/>
          <w:szCs w:val="21"/>
          <w:lang w:eastAsia="zh-CN"/>
        </w:rPr>
        <w:t>7</w:t>
      </w:r>
      <w:r w:rsidR="000773B0" w:rsidRPr="000773B0">
        <w:rPr>
          <w:rFonts w:ascii="KaiTi" w:eastAsia="KaiTi" w:hAnsi="SimSun" w:hint="eastAsia"/>
          <w:i/>
          <w:sz w:val="21"/>
          <w:szCs w:val="21"/>
          <w:lang w:eastAsia="zh-CN"/>
        </w:rPr>
        <w:t>(依据：审评结果</w:t>
      </w:r>
      <w:r w:rsidR="000773B0" w:rsidRPr="000773B0">
        <w:rPr>
          <w:rFonts w:ascii="KaiTi" w:eastAsia="KaiTi" w:hAnsi="SimSun"/>
          <w:i/>
          <w:sz w:val="21"/>
          <w:szCs w:val="21"/>
          <w:lang w:eastAsia="zh-CN"/>
        </w:rPr>
        <w:t>21</w:t>
      </w:r>
      <w:r w:rsidR="000773B0" w:rsidRPr="000773B0">
        <w:rPr>
          <w:rFonts w:ascii="KaiTi" w:eastAsia="KaiTi" w:hAnsi="SimSun" w:hint="eastAsia"/>
          <w:i/>
          <w:sz w:val="21"/>
          <w:szCs w:val="21"/>
          <w:lang w:eastAsia="zh-CN"/>
        </w:rPr>
        <w:t>)。</w:t>
      </w:r>
      <w:r w:rsidR="000773B0" w:rsidRPr="000773B0">
        <w:rPr>
          <w:rFonts w:ascii="SimSun" w:eastAsia="SimSun" w:hAnsi="SimSun" w:hint="eastAsia"/>
          <w:sz w:val="21"/>
          <w:szCs w:val="21"/>
          <w:lang w:eastAsia="zh-CN"/>
        </w:rPr>
        <w:t>随着对该审查部分的建议进行审议的主要活动和后续的跟进，对于这一举措的可持续性很大程度上取决于成员国</w:t>
      </w:r>
      <w:r w:rsidR="000773B0">
        <w:rPr>
          <w:rFonts w:ascii="SimSun" w:eastAsia="SimSun" w:hAnsi="SimSun" w:hint="eastAsia"/>
          <w:sz w:val="21"/>
          <w:szCs w:val="21"/>
          <w:lang w:eastAsia="zh-CN"/>
        </w:rPr>
        <w:t>(</w:t>
      </w:r>
      <w:r w:rsidR="000773B0" w:rsidRPr="000773B0">
        <w:rPr>
          <w:rFonts w:ascii="SimSun" w:eastAsia="SimSun" w:hAnsi="SimSun" w:hint="eastAsia"/>
          <w:sz w:val="21"/>
          <w:szCs w:val="21"/>
          <w:lang w:eastAsia="zh-CN"/>
        </w:rPr>
        <w:t>如上所述</w:t>
      </w:r>
      <w:r w:rsidR="000773B0">
        <w:rPr>
          <w:rFonts w:ascii="SimSun" w:eastAsia="SimSun" w:hAnsi="SimSun" w:hint="eastAsia"/>
          <w:sz w:val="21"/>
          <w:szCs w:val="21"/>
          <w:lang w:eastAsia="zh-CN"/>
        </w:rPr>
        <w:t>)</w:t>
      </w:r>
      <w:r w:rsidR="000773B0" w:rsidRPr="000773B0">
        <w:rPr>
          <w:rFonts w:ascii="SimSun" w:eastAsia="SimSun" w:hAnsi="SimSun" w:hint="eastAsia"/>
          <w:sz w:val="21"/>
          <w:szCs w:val="21"/>
          <w:lang w:eastAsia="zh-CN"/>
        </w:rPr>
        <w:t>。从长远来看，只能确定该审查在何种程度上影响了</w:t>
      </w:r>
      <w:r w:rsidR="008022F2">
        <w:rPr>
          <w:rFonts w:ascii="SimSun" w:eastAsia="SimSun" w:hAnsi="SimSun" w:hint="eastAsia"/>
          <w:sz w:val="21"/>
          <w:szCs w:val="21"/>
          <w:lang w:eastAsia="zh-CN"/>
        </w:rPr>
        <w:t>合作促进</w:t>
      </w:r>
      <w:r w:rsidR="000773B0" w:rsidRPr="000773B0">
        <w:rPr>
          <w:rFonts w:ascii="SimSun" w:eastAsia="SimSun" w:hAnsi="SimSun" w:hint="eastAsia"/>
          <w:sz w:val="21"/>
          <w:szCs w:val="21"/>
          <w:lang w:eastAsia="zh-CN"/>
        </w:rPr>
        <w:t>发展</w:t>
      </w:r>
      <w:r w:rsidR="008022F2">
        <w:rPr>
          <w:rFonts w:ascii="SimSun" w:eastAsia="SimSun" w:hAnsi="SimSun" w:hint="eastAsia"/>
          <w:sz w:val="21"/>
          <w:szCs w:val="21"/>
          <w:lang w:eastAsia="zh-CN"/>
        </w:rPr>
        <w:t>方面</w:t>
      </w:r>
      <w:r w:rsidR="000773B0" w:rsidRPr="000773B0">
        <w:rPr>
          <w:rFonts w:ascii="SimSun" w:eastAsia="SimSun" w:hAnsi="SimSun" w:hint="eastAsia"/>
          <w:sz w:val="21"/>
          <w:szCs w:val="21"/>
          <w:lang w:eastAsia="zh-CN"/>
        </w:rPr>
        <w:t>更有效和高效的技术援助。</w:t>
      </w:r>
    </w:p>
    <w:p w:rsidR="000773B0" w:rsidRPr="000773B0" w:rsidRDefault="00792AFC" w:rsidP="000773B0">
      <w:pPr>
        <w:spacing w:line="340" w:lineRule="atLeast"/>
        <w:ind w:left="0"/>
        <w:jc w:val="both"/>
        <w:textAlignment w:val="bottom"/>
        <w:rPr>
          <w:rFonts w:ascii="SimSun" w:eastAsia="SimSun" w:hAnsi="SimSun"/>
          <w:sz w:val="21"/>
          <w:szCs w:val="21"/>
          <w:lang w:eastAsia="zh-CN"/>
        </w:rPr>
      </w:pPr>
      <w:r>
        <w:rPr>
          <w:rFonts w:ascii="SimSun" w:eastAsia="SimSun" w:hAnsi="SimSun" w:hint="eastAsia"/>
          <w:sz w:val="21"/>
          <w:szCs w:val="21"/>
          <w:lang w:eastAsia="zh-CN"/>
        </w:rPr>
        <w:t>22.</w:t>
      </w:r>
      <w:r w:rsidR="000773B0" w:rsidRPr="000773B0">
        <w:rPr>
          <w:rFonts w:ascii="SimSun" w:eastAsia="SimSun" w:hAnsi="SimSun"/>
          <w:sz w:val="21"/>
          <w:szCs w:val="21"/>
          <w:lang w:eastAsia="zh-CN"/>
        </w:rPr>
        <w:tab/>
      </w:r>
      <w:r w:rsidR="000773B0" w:rsidRPr="000773B0">
        <w:rPr>
          <w:rFonts w:ascii="KaiTi" w:eastAsia="KaiTi" w:hAnsi="SimSun" w:hint="eastAsia"/>
          <w:i/>
          <w:sz w:val="21"/>
          <w:szCs w:val="21"/>
          <w:lang w:eastAsia="zh-CN"/>
        </w:rPr>
        <w:t>建议1(依据：结论1，审评结果</w:t>
      </w:r>
      <w:r w:rsidR="000773B0" w:rsidRPr="000773B0">
        <w:rPr>
          <w:rFonts w:ascii="KaiTi" w:eastAsia="KaiTi" w:hAnsi="SimSun"/>
          <w:i/>
          <w:sz w:val="21"/>
          <w:szCs w:val="21"/>
          <w:lang w:eastAsia="zh-CN"/>
        </w:rPr>
        <w:t>1</w:t>
      </w:r>
      <w:r w:rsidR="008B4C3F">
        <w:rPr>
          <w:rFonts w:ascii="KaiTi" w:eastAsia="KaiTi" w:hAnsi="SimSun" w:hint="eastAsia"/>
          <w:i/>
          <w:sz w:val="21"/>
          <w:szCs w:val="21"/>
          <w:lang w:eastAsia="zh-CN"/>
        </w:rPr>
        <w:t>-</w:t>
      </w:r>
      <w:r w:rsidR="000773B0" w:rsidRPr="000773B0">
        <w:rPr>
          <w:rFonts w:ascii="KaiTi" w:eastAsia="KaiTi" w:hAnsi="SimSun"/>
          <w:i/>
          <w:sz w:val="21"/>
          <w:szCs w:val="21"/>
          <w:lang w:eastAsia="zh-CN"/>
        </w:rPr>
        <w:t>2</w:t>
      </w:r>
      <w:r w:rsidR="000773B0" w:rsidRPr="000773B0">
        <w:rPr>
          <w:rFonts w:ascii="KaiTi" w:eastAsia="KaiTi" w:hAnsi="SimSun" w:hint="eastAsia"/>
          <w:i/>
          <w:sz w:val="21"/>
          <w:szCs w:val="21"/>
          <w:lang w:eastAsia="zh-CN"/>
        </w:rPr>
        <w:t>)。</w:t>
      </w:r>
      <w:r w:rsidR="000773B0" w:rsidRPr="000773B0">
        <w:rPr>
          <w:rFonts w:ascii="SimSun" w:eastAsia="SimSun" w:hAnsi="SimSun" w:hint="eastAsia"/>
          <w:sz w:val="21"/>
          <w:szCs w:val="21"/>
          <w:lang w:eastAsia="zh-CN"/>
        </w:rPr>
        <w:t>对于包含相关但不是核心活动的此种性质的未来项目，建议在项目文件中就计划安排的活动及与其他举措的联系提供进一步说明。</w:t>
      </w:r>
    </w:p>
    <w:p w:rsidR="000773B0" w:rsidRPr="000773B0" w:rsidRDefault="00792AFC" w:rsidP="000773B0">
      <w:pPr>
        <w:spacing w:line="340" w:lineRule="atLeast"/>
        <w:ind w:left="0"/>
        <w:jc w:val="both"/>
        <w:textAlignment w:val="bottom"/>
        <w:rPr>
          <w:rFonts w:ascii="SimSun" w:eastAsia="SimSun" w:hAnsi="SimSun"/>
          <w:sz w:val="21"/>
          <w:szCs w:val="21"/>
          <w:lang w:eastAsia="zh-CN"/>
        </w:rPr>
      </w:pPr>
      <w:r>
        <w:rPr>
          <w:rFonts w:ascii="SimSun" w:eastAsia="SimSun" w:hAnsi="SimSun" w:hint="eastAsia"/>
          <w:sz w:val="21"/>
          <w:szCs w:val="21"/>
          <w:lang w:eastAsia="zh-CN"/>
        </w:rPr>
        <w:t>23.</w:t>
      </w:r>
      <w:r w:rsidR="000773B0" w:rsidRPr="000773B0">
        <w:rPr>
          <w:rFonts w:ascii="SimSun" w:eastAsia="SimSun" w:hAnsi="SimSun"/>
          <w:sz w:val="21"/>
          <w:szCs w:val="21"/>
          <w:lang w:eastAsia="zh-CN"/>
        </w:rPr>
        <w:tab/>
      </w:r>
      <w:r w:rsidR="000773B0" w:rsidRPr="000773B0">
        <w:rPr>
          <w:rFonts w:ascii="KaiTi" w:eastAsia="KaiTi" w:hAnsi="SimSun" w:hint="eastAsia"/>
          <w:i/>
          <w:sz w:val="21"/>
          <w:szCs w:val="21"/>
          <w:lang w:eastAsia="zh-CN"/>
        </w:rPr>
        <w:t>建议</w:t>
      </w:r>
      <w:r w:rsidR="000773B0" w:rsidRPr="000773B0">
        <w:rPr>
          <w:rFonts w:ascii="KaiTi" w:eastAsia="KaiTi" w:hAnsi="SimSun"/>
          <w:i/>
          <w:sz w:val="21"/>
          <w:szCs w:val="21"/>
          <w:lang w:eastAsia="zh-CN"/>
        </w:rPr>
        <w:t>2</w:t>
      </w:r>
      <w:r w:rsidR="000773B0" w:rsidRPr="000773B0">
        <w:rPr>
          <w:rFonts w:ascii="KaiTi" w:eastAsia="KaiTi" w:hAnsi="SimSun" w:hint="eastAsia"/>
          <w:i/>
          <w:sz w:val="21"/>
          <w:szCs w:val="21"/>
          <w:lang w:eastAsia="zh-CN"/>
        </w:rPr>
        <w:t>(依据：结论</w:t>
      </w:r>
      <w:r w:rsidR="000773B0" w:rsidRPr="000773B0">
        <w:rPr>
          <w:rFonts w:ascii="KaiTi" w:eastAsia="KaiTi" w:hAnsi="SimSun"/>
          <w:i/>
          <w:sz w:val="21"/>
          <w:szCs w:val="21"/>
          <w:lang w:eastAsia="zh-CN"/>
        </w:rPr>
        <w:t>2</w:t>
      </w:r>
      <w:r w:rsidR="000773B0" w:rsidRPr="000773B0">
        <w:rPr>
          <w:rFonts w:ascii="KaiTi" w:eastAsia="KaiTi" w:hAnsi="SimSun" w:hint="eastAsia"/>
          <w:i/>
          <w:sz w:val="21"/>
          <w:szCs w:val="21"/>
          <w:lang w:eastAsia="zh-CN"/>
        </w:rPr>
        <w:t>，审评结果</w:t>
      </w:r>
      <w:r w:rsidR="000773B0" w:rsidRPr="000773B0">
        <w:rPr>
          <w:rFonts w:ascii="KaiTi" w:eastAsia="KaiTi" w:hAnsi="SimSun"/>
          <w:i/>
          <w:sz w:val="21"/>
          <w:szCs w:val="21"/>
          <w:lang w:eastAsia="zh-CN"/>
        </w:rPr>
        <w:t>6</w:t>
      </w:r>
      <w:r w:rsidR="008B4C3F">
        <w:rPr>
          <w:rFonts w:ascii="KaiTi" w:eastAsia="KaiTi" w:hAnsi="SimSun" w:hint="eastAsia"/>
          <w:i/>
          <w:sz w:val="21"/>
          <w:szCs w:val="21"/>
          <w:lang w:eastAsia="zh-CN"/>
        </w:rPr>
        <w:t>-</w:t>
      </w:r>
      <w:r w:rsidR="000773B0" w:rsidRPr="000773B0">
        <w:rPr>
          <w:rFonts w:ascii="KaiTi" w:eastAsia="KaiTi" w:hAnsi="SimSun"/>
          <w:i/>
          <w:sz w:val="21"/>
          <w:szCs w:val="21"/>
          <w:lang w:eastAsia="zh-CN"/>
        </w:rPr>
        <w:t>11</w:t>
      </w:r>
      <w:r w:rsidR="000773B0" w:rsidRPr="000773B0">
        <w:rPr>
          <w:rFonts w:ascii="KaiTi" w:eastAsia="KaiTi" w:hAnsi="SimSun" w:hint="eastAsia"/>
          <w:i/>
          <w:sz w:val="21"/>
          <w:szCs w:val="21"/>
          <w:lang w:eastAsia="zh-CN"/>
        </w:rPr>
        <w:t>)。</w:t>
      </w:r>
      <w:r w:rsidR="000773B0" w:rsidRPr="000773B0">
        <w:rPr>
          <w:rFonts w:ascii="SimSun" w:eastAsia="SimSun" w:hAnsi="SimSun" w:hint="eastAsia"/>
          <w:sz w:val="21"/>
          <w:szCs w:val="21"/>
          <w:lang w:eastAsia="zh-CN"/>
        </w:rPr>
        <w:t>建议鼓励计划管理和</w:t>
      </w:r>
      <w:proofErr w:type="gramStart"/>
      <w:r w:rsidR="000773B0" w:rsidRPr="000773B0">
        <w:rPr>
          <w:rFonts w:ascii="SimSun" w:eastAsia="SimSun" w:hAnsi="SimSun" w:hint="eastAsia"/>
          <w:sz w:val="21"/>
          <w:szCs w:val="21"/>
          <w:lang w:eastAsia="zh-CN"/>
        </w:rPr>
        <w:t>效绩</w:t>
      </w:r>
      <w:proofErr w:type="gramEnd"/>
      <w:r w:rsidR="008022F2">
        <w:rPr>
          <w:rFonts w:ascii="SimSun" w:eastAsia="SimSun" w:hAnsi="SimSun" w:hint="eastAsia"/>
          <w:sz w:val="21"/>
          <w:szCs w:val="21"/>
          <w:lang w:eastAsia="zh-CN"/>
        </w:rPr>
        <w:t>科</w:t>
      </w:r>
      <w:r w:rsidR="000773B0" w:rsidRPr="000773B0">
        <w:rPr>
          <w:rFonts w:ascii="SimSun" w:eastAsia="SimSun" w:hAnsi="SimSun" w:hint="eastAsia"/>
          <w:sz w:val="21"/>
          <w:szCs w:val="21"/>
          <w:lang w:eastAsia="zh-CN"/>
        </w:rPr>
        <w:t>继续努力加强基于成果的管理框架及其发展重点，并开展一系列新的基于成果的管理研习班；对于国家知识产权局和其他利益相关方来说，建议与WIPO成为合作伙伴，以在与国家知识产权计划有关的国家计划背景下收集必要的监测数据。</w:t>
      </w:r>
    </w:p>
    <w:p w:rsidR="000773B0" w:rsidRPr="000773B0" w:rsidRDefault="00792AFC" w:rsidP="000773B0">
      <w:pPr>
        <w:spacing w:line="340" w:lineRule="atLeast"/>
        <w:ind w:left="0"/>
        <w:jc w:val="both"/>
        <w:textAlignment w:val="bottom"/>
        <w:rPr>
          <w:rFonts w:ascii="SimSun" w:eastAsia="SimSun" w:hAnsi="SimSun"/>
          <w:sz w:val="21"/>
          <w:szCs w:val="21"/>
          <w:lang w:eastAsia="zh-CN"/>
        </w:rPr>
      </w:pPr>
      <w:r>
        <w:rPr>
          <w:rFonts w:ascii="SimSun" w:eastAsia="SimSun" w:hAnsi="SimSun" w:hint="eastAsia"/>
          <w:sz w:val="21"/>
          <w:szCs w:val="21"/>
          <w:lang w:eastAsia="zh-CN"/>
        </w:rPr>
        <w:t>24.</w:t>
      </w:r>
      <w:r w:rsidR="000773B0" w:rsidRPr="000773B0">
        <w:rPr>
          <w:rFonts w:ascii="SimSun" w:eastAsia="SimSun" w:hAnsi="SimSun"/>
          <w:sz w:val="21"/>
          <w:szCs w:val="21"/>
          <w:lang w:eastAsia="zh-CN"/>
        </w:rPr>
        <w:tab/>
      </w:r>
      <w:r w:rsidR="000773B0" w:rsidRPr="000773B0">
        <w:rPr>
          <w:rFonts w:ascii="KaiTi" w:eastAsia="KaiTi" w:hAnsi="SimSun" w:hint="eastAsia"/>
          <w:i/>
          <w:sz w:val="21"/>
          <w:szCs w:val="21"/>
          <w:lang w:eastAsia="zh-CN"/>
        </w:rPr>
        <w:t>建议</w:t>
      </w:r>
      <w:r w:rsidR="000773B0" w:rsidRPr="000773B0">
        <w:rPr>
          <w:rFonts w:ascii="KaiTi" w:eastAsia="KaiTi" w:hAnsi="SimSun"/>
          <w:i/>
          <w:sz w:val="21"/>
          <w:szCs w:val="21"/>
          <w:lang w:eastAsia="zh-CN"/>
        </w:rPr>
        <w:t>3</w:t>
      </w:r>
      <w:r w:rsidR="000773B0" w:rsidRPr="000773B0">
        <w:rPr>
          <w:rFonts w:ascii="KaiTi" w:eastAsia="KaiTi" w:hAnsi="SimSun" w:hint="eastAsia"/>
          <w:i/>
          <w:sz w:val="21"/>
          <w:szCs w:val="21"/>
          <w:lang w:eastAsia="zh-CN"/>
        </w:rPr>
        <w:t>(依据：结论</w:t>
      </w:r>
      <w:r w:rsidR="000773B0" w:rsidRPr="000773B0">
        <w:rPr>
          <w:rFonts w:ascii="KaiTi" w:eastAsia="KaiTi" w:hAnsi="SimSun"/>
          <w:i/>
          <w:sz w:val="21"/>
          <w:szCs w:val="21"/>
          <w:lang w:eastAsia="zh-CN"/>
        </w:rPr>
        <w:t>3,</w:t>
      </w:r>
      <w:r w:rsidR="000773B0" w:rsidRPr="000773B0">
        <w:rPr>
          <w:rFonts w:ascii="KaiTi" w:eastAsia="KaiTi" w:hAnsi="SimSun" w:hint="eastAsia"/>
          <w:i/>
          <w:sz w:val="21"/>
          <w:szCs w:val="21"/>
          <w:lang w:eastAsia="zh-CN"/>
        </w:rPr>
        <w:t>审评结果</w:t>
      </w:r>
      <w:r w:rsidR="000773B0" w:rsidRPr="000773B0">
        <w:rPr>
          <w:rFonts w:ascii="KaiTi" w:eastAsia="KaiTi" w:hAnsi="SimSun"/>
          <w:i/>
          <w:sz w:val="21"/>
          <w:szCs w:val="21"/>
          <w:lang w:eastAsia="zh-CN"/>
        </w:rPr>
        <w:t>10</w:t>
      </w:r>
      <w:r w:rsidR="000773B0" w:rsidRPr="000773B0">
        <w:rPr>
          <w:rFonts w:ascii="KaiTi" w:eastAsia="KaiTi" w:hAnsi="SimSun" w:hint="eastAsia"/>
          <w:i/>
          <w:sz w:val="21"/>
          <w:szCs w:val="21"/>
          <w:lang w:eastAsia="zh-CN"/>
        </w:rPr>
        <w:t>)。</w:t>
      </w:r>
      <w:r w:rsidR="000773B0" w:rsidRPr="000773B0">
        <w:rPr>
          <w:rFonts w:ascii="SimSun" w:eastAsia="SimSun" w:hAnsi="SimSun" w:hint="eastAsia"/>
          <w:sz w:val="21"/>
          <w:szCs w:val="21"/>
          <w:lang w:eastAsia="zh-CN"/>
        </w:rPr>
        <w:t>建议合并了国家层面发展评估框架的WIPO国家计划的落实</w:t>
      </w:r>
      <w:r w:rsidR="008022F2">
        <w:rPr>
          <w:rFonts w:ascii="SimSun" w:eastAsia="SimSun" w:hAnsi="SimSun" w:hint="eastAsia"/>
          <w:sz w:val="21"/>
          <w:szCs w:val="21"/>
          <w:lang w:eastAsia="zh-CN"/>
        </w:rPr>
        <w:t>，</w:t>
      </w:r>
      <w:r w:rsidR="000773B0" w:rsidRPr="000773B0">
        <w:rPr>
          <w:rFonts w:ascii="SimSun" w:eastAsia="SimSun" w:hAnsi="SimSun" w:hint="eastAsia"/>
          <w:sz w:val="21"/>
          <w:szCs w:val="21"/>
          <w:lang w:eastAsia="zh-CN"/>
        </w:rPr>
        <w:t>由发展</w:t>
      </w:r>
      <w:r w:rsidR="008022F2">
        <w:rPr>
          <w:rFonts w:ascii="SimSun" w:eastAsia="SimSun" w:hAnsi="SimSun" w:hint="eastAsia"/>
          <w:sz w:val="21"/>
          <w:szCs w:val="21"/>
          <w:lang w:eastAsia="zh-CN"/>
        </w:rPr>
        <w:t>科</w:t>
      </w:r>
      <w:r w:rsidR="000773B0">
        <w:rPr>
          <w:rFonts w:ascii="SimSun" w:eastAsia="SimSun" w:hAnsi="SimSun" w:hint="eastAsia"/>
          <w:sz w:val="21"/>
          <w:szCs w:val="21"/>
          <w:lang w:eastAsia="zh-CN"/>
        </w:rPr>
        <w:t>(</w:t>
      </w:r>
      <w:r w:rsidR="000773B0" w:rsidRPr="000773B0">
        <w:rPr>
          <w:rFonts w:ascii="SimSun" w:eastAsia="SimSun" w:hAnsi="SimSun" w:hint="eastAsia"/>
          <w:sz w:val="21"/>
          <w:szCs w:val="21"/>
          <w:lang w:eastAsia="zh-CN"/>
        </w:rPr>
        <w:t>DS</w:t>
      </w:r>
      <w:r w:rsidR="000773B0">
        <w:rPr>
          <w:rFonts w:ascii="SimSun" w:eastAsia="SimSun" w:hAnsi="SimSun" w:hint="eastAsia"/>
          <w:sz w:val="21"/>
          <w:szCs w:val="21"/>
          <w:lang w:eastAsia="zh-CN"/>
        </w:rPr>
        <w:t>)</w:t>
      </w:r>
      <w:r w:rsidR="000773B0" w:rsidRPr="000773B0">
        <w:rPr>
          <w:rFonts w:ascii="SimSun" w:eastAsia="SimSun" w:hAnsi="SimSun" w:hint="eastAsia"/>
          <w:sz w:val="21"/>
          <w:szCs w:val="21"/>
          <w:lang w:eastAsia="zh-CN"/>
        </w:rPr>
        <w:t>加快速度，计划管理和</w:t>
      </w:r>
      <w:proofErr w:type="gramStart"/>
      <w:r w:rsidR="000773B0" w:rsidRPr="000773B0">
        <w:rPr>
          <w:rFonts w:ascii="SimSun" w:eastAsia="SimSun" w:hAnsi="SimSun" w:hint="eastAsia"/>
          <w:sz w:val="21"/>
          <w:szCs w:val="21"/>
          <w:lang w:eastAsia="zh-CN"/>
        </w:rPr>
        <w:t>效绩</w:t>
      </w:r>
      <w:proofErr w:type="gramEnd"/>
      <w:r w:rsidR="008022F2">
        <w:rPr>
          <w:rFonts w:ascii="SimSun" w:eastAsia="SimSun" w:hAnsi="SimSun" w:hint="eastAsia"/>
          <w:sz w:val="21"/>
          <w:szCs w:val="21"/>
          <w:lang w:eastAsia="zh-CN"/>
        </w:rPr>
        <w:t>科</w:t>
      </w:r>
      <w:r w:rsidR="000773B0" w:rsidRPr="000773B0">
        <w:rPr>
          <w:rFonts w:ascii="SimSun" w:eastAsia="SimSun" w:hAnsi="SimSun" w:hint="eastAsia"/>
          <w:sz w:val="21"/>
          <w:szCs w:val="21"/>
          <w:lang w:eastAsia="zh-CN"/>
        </w:rPr>
        <w:t>提供必要的指导。</w:t>
      </w:r>
    </w:p>
    <w:p w:rsidR="000773B0" w:rsidRPr="000773B0" w:rsidRDefault="00792AFC" w:rsidP="000773B0">
      <w:pPr>
        <w:spacing w:line="340" w:lineRule="atLeast"/>
        <w:ind w:left="0"/>
        <w:jc w:val="both"/>
        <w:textAlignment w:val="bottom"/>
        <w:rPr>
          <w:rFonts w:ascii="SimSun" w:eastAsia="SimSun" w:hAnsi="SimSun"/>
          <w:sz w:val="21"/>
          <w:szCs w:val="21"/>
          <w:lang w:eastAsia="zh-CN"/>
        </w:rPr>
      </w:pPr>
      <w:r>
        <w:rPr>
          <w:rFonts w:ascii="SimSun" w:eastAsia="SimSun" w:hAnsi="SimSun" w:hint="eastAsia"/>
          <w:sz w:val="21"/>
          <w:szCs w:val="21"/>
          <w:lang w:eastAsia="zh-CN"/>
        </w:rPr>
        <w:t>25.</w:t>
      </w:r>
      <w:r w:rsidR="000773B0" w:rsidRPr="000773B0">
        <w:rPr>
          <w:rFonts w:ascii="SimSun" w:eastAsia="SimSun" w:hAnsi="SimSun"/>
          <w:sz w:val="21"/>
          <w:szCs w:val="21"/>
          <w:lang w:eastAsia="zh-CN"/>
        </w:rPr>
        <w:tab/>
      </w:r>
      <w:r w:rsidR="000773B0" w:rsidRPr="000773B0">
        <w:rPr>
          <w:rFonts w:ascii="KaiTi" w:eastAsia="KaiTi" w:hAnsi="SimSun" w:hint="eastAsia"/>
          <w:i/>
          <w:sz w:val="21"/>
          <w:szCs w:val="21"/>
          <w:lang w:eastAsia="zh-CN"/>
        </w:rPr>
        <w:t>建议</w:t>
      </w:r>
      <w:r w:rsidR="000773B0" w:rsidRPr="000773B0">
        <w:rPr>
          <w:rFonts w:ascii="KaiTi" w:eastAsia="KaiTi" w:hAnsi="SimSun"/>
          <w:i/>
          <w:sz w:val="21"/>
          <w:szCs w:val="21"/>
          <w:lang w:eastAsia="zh-CN"/>
        </w:rPr>
        <w:t>4</w:t>
      </w:r>
      <w:r w:rsidR="000773B0" w:rsidRPr="000773B0">
        <w:rPr>
          <w:rFonts w:ascii="KaiTi" w:eastAsia="KaiTi" w:hAnsi="SimSun" w:hint="eastAsia"/>
          <w:i/>
          <w:sz w:val="21"/>
          <w:szCs w:val="21"/>
          <w:lang w:eastAsia="zh-CN"/>
        </w:rPr>
        <w:t>(依据：决定</w:t>
      </w:r>
      <w:r w:rsidR="000773B0" w:rsidRPr="000773B0">
        <w:rPr>
          <w:rFonts w:ascii="KaiTi" w:eastAsia="KaiTi" w:hAnsi="SimSun"/>
          <w:i/>
          <w:sz w:val="21"/>
          <w:szCs w:val="21"/>
          <w:lang w:eastAsia="zh-CN"/>
        </w:rPr>
        <w:t>4</w:t>
      </w:r>
      <w:r w:rsidR="000773B0" w:rsidRPr="000773B0">
        <w:rPr>
          <w:rFonts w:ascii="KaiTi" w:eastAsia="KaiTi" w:hAnsi="SimSun" w:hint="eastAsia"/>
          <w:i/>
          <w:sz w:val="21"/>
          <w:szCs w:val="21"/>
          <w:lang w:eastAsia="zh-CN"/>
        </w:rPr>
        <w:t>，审评结果1</w:t>
      </w:r>
      <w:r w:rsidR="000773B0" w:rsidRPr="000773B0">
        <w:rPr>
          <w:rFonts w:ascii="KaiTi" w:eastAsia="KaiTi" w:hAnsi="SimSun"/>
          <w:i/>
          <w:sz w:val="21"/>
          <w:szCs w:val="21"/>
          <w:lang w:eastAsia="zh-CN"/>
        </w:rPr>
        <w:t>2</w:t>
      </w:r>
      <w:r w:rsidR="008B4C3F">
        <w:rPr>
          <w:rFonts w:ascii="KaiTi" w:eastAsia="KaiTi" w:hAnsi="SimSun" w:hint="eastAsia"/>
          <w:i/>
          <w:sz w:val="21"/>
          <w:szCs w:val="21"/>
          <w:lang w:eastAsia="zh-CN"/>
        </w:rPr>
        <w:t>-</w:t>
      </w:r>
      <w:r w:rsidR="000773B0" w:rsidRPr="000773B0">
        <w:rPr>
          <w:rFonts w:ascii="KaiTi" w:eastAsia="KaiTi" w:hAnsi="SimSun"/>
          <w:i/>
          <w:sz w:val="21"/>
          <w:szCs w:val="21"/>
          <w:lang w:eastAsia="zh-CN"/>
        </w:rPr>
        <w:t>14</w:t>
      </w:r>
      <w:r w:rsidR="000773B0" w:rsidRPr="000773B0">
        <w:rPr>
          <w:rFonts w:ascii="KaiTi" w:eastAsia="KaiTi" w:hAnsi="SimSun" w:hint="eastAsia"/>
          <w:i/>
          <w:sz w:val="21"/>
          <w:szCs w:val="21"/>
          <w:lang w:eastAsia="zh-CN"/>
        </w:rPr>
        <w:t>)。</w:t>
      </w:r>
      <w:r w:rsidR="000773B0" w:rsidRPr="000773B0">
        <w:rPr>
          <w:rFonts w:ascii="SimSun" w:eastAsia="SimSun" w:hAnsi="SimSun" w:hint="eastAsia"/>
          <w:sz w:val="21"/>
          <w:szCs w:val="21"/>
          <w:lang w:eastAsia="zh-CN"/>
        </w:rPr>
        <w:t>建议由发展议程协调司</w:t>
      </w:r>
      <w:r w:rsidR="000773B0">
        <w:rPr>
          <w:rFonts w:ascii="SimSun" w:eastAsia="SimSun" w:hAnsi="SimSun" w:hint="eastAsia"/>
          <w:sz w:val="21"/>
          <w:szCs w:val="21"/>
          <w:lang w:eastAsia="zh-CN"/>
        </w:rPr>
        <w:t>(</w:t>
      </w:r>
      <w:r w:rsidR="000773B0" w:rsidRPr="000773B0">
        <w:rPr>
          <w:rFonts w:ascii="SimSun" w:eastAsia="SimSun" w:hAnsi="SimSun" w:hint="eastAsia"/>
          <w:sz w:val="21"/>
          <w:szCs w:val="21"/>
          <w:lang w:eastAsia="zh-CN"/>
        </w:rPr>
        <w:t>DACD</w:t>
      </w:r>
      <w:r w:rsidR="000773B0">
        <w:rPr>
          <w:rFonts w:ascii="SimSun" w:eastAsia="SimSun" w:hAnsi="SimSun" w:hint="eastAsia"/>
          <w:sz w:val="21"/>
          <w:szCs w:val="21"/>
          <w:lang w:eastAsia="zh-CN"/>
        </w:rPr>
        <w:t>)</w:t>
      </w:r>
      <w:r w:rsidR="000773B0" w:rsidRPr="000773B0">
        <w:rPr>
          <w:rFonts w:ascii="SimSun" w:eastAsia="SimSun" w:hAnsi="SimSun" w:hint="eastAsia"/>
          <w:sz w:val="21"/>
          <w:szCs w:val="21"/>
          <w:lang w:eastAsia="zh-CN"/>
        </w:rPr>
        <w:t>对迄今已开展的发展议程项目审评进行</w:t>
      </w:r>
      <w:proofErr w:type="gramStart"/>
      <w:r w:rsidR="000773B0" w:rsidRPr="000773B0">
        <w:rPr>
          <w:rFonts w:ascii="SimSun" w:eastAsia="SimSun" w:hAnsi="SimSun" w:hint="eastAsia"/>
          <w:sz w:val="21"/>
          <w:szCs w:val="21"/>
          <w:lang w:eastAsia="zh-CN"/>
        </w:rPr>
        <w:t>元评价</w:t>
      </w:r>
      <w:proofErr w:type="gramEnd"/>
      <w:r w:rsidR="000773B0">
        <w:rPr>
          <w:rFonts w:ascii="SimSun" w:eastAsia="SimSun" w:hAnsi="SimSun" w:hint="eastAsia"/>
          <w:sz w:val="21"/>
          <w:szCs w:val="21"/>
          <w:lang w:eastAsia="zh-CN"/>
        </w:rPr>
        <w:t>(</w:t>
      </w:r>
      <w:r w:rsidR="000773B0" w:rsidRPr="000773B0">
        <w:rPr>
          <w:rFonts w:ascii="SimSun" w:eastAsia="SimSun" w:hAnsi="SimSun" w:hint="eastAsia"/>
          <w:sz w:val="21"/>
          <w:szCs w:val="21"/>
          <w:lang w:eastAsia="zh-CN"/>
        </w:rPr>
        <w:t>针对使用的方法论和方法、结果的有效性、建议的清晰度等</w:t>
      </w:r>
      <w:r w:rsidR="000773B0">
        <w:rPr>
          <w:rFonts w:ascii="SimSun" w:eastAsia="SimSun" w:hAnsi="SimSun" w:hint="eastAsia"/>
          <w:sz w:val="21"/>
          <w:szCs w:val="21"/>
          <w:lang w:eastAsia="zh-CN"/>
        </w:rPr>
        <w:t>)</w:t>
      </w:r>
      <w:r w:rsidR="000773B0" w:rsidRPr="000773B0">
        <w:rPr>
          <w:rFonts w:ascii="SimSun" w:eastAsia="SimSun" w:hAnsi="SimSun" w:hint="eastAsia"/>
          <w:sz w:val="21"/>
          <w:szCs w:val="21"/>
          <w:lang w:eastAsia="zh-CN"/>
        </w:rPr>
        <w:t>；</w:t>
      </w:r>
      <w:r w:rsidR="008022F2">
        <w:rPr>
          <w:rFonts w:ascii="SimSun" w:eastAsia="SimSun" w:hAnsi="SimSun" w:hint="eastAsia"/>
          <w:sz w:val="21"/>
          <w:szCs w:val="21"/>
          <w:lang w:eastAsia="zh-CN"/>
        </w:rPr>
        <w:t>并且，</w:t>
      </w:r>
      <w:r w:rsidR="000773B0" w:rsidRPr="000773B0">
        <w:rPr>
          <w:rFonts w:ascii="SimSun" w:eastAsia="SimSun" w:hAnsi="SimSun" w:hint="eastAsia"/>
          <w:sz w:val="21"/>
          <w:szCs w:val="21"/>
          <w:lang w:eastAsia="zh-CN"/>
        </w:rPr>
        <w:t>发展议程协调</w:t>
      </w:r>
      <w:proofErr w:type="gramStart"/>
      <w:r w:rsidR="000773B0" w:rsidRPr="000773B0">
        <w:rPr>
          <w:rFonts w:ascii="SimSun" w:eastAsia="SimSun" w:hAnsi="SimSun" w:hint="eastAsia"/>
          <w:sz w:val="21"/>
          <w:szCs w:val="21"/>
          <w:lang w:eastAsia="zh-CN"/>
        </w:rPr>
        <w:t>司针对</w:t>
      </w:r>
      <w:proofErr w:type="gramEnd"/>
      <w:r w:rsidR="000773B0" w:rsidRPr="000773B0">
        <w:rPr>
          <w:rFonts w:ascii="SimSun" w:eastAsia="SimSun" w:hAnsi="SimSun" w:hint="eastAsia"/>
          <w:sz w:val="21"/>
          <w:szCs w:val="21"/>
          <w:lang w:eastAsia="zh-CN"/>
        </w:rPr>
        <w:t>这些审评结果和建议的</w:t>
      </w:r>
      <w:r w:rsidR="008022F2">
        <w:rPr>
          <w:rFonts w:ascii="SimSun" w:eastAsia="SimSun" w:hAnsi="SimSun" w:hint="eastAsia"/>
          <w:sz w:val="21"/>
          <w:szCs w:val="21"/>
          <w:lang w:eastAsia="zh-CN"/>
        </w:rPr>
        <w:t>后</w:t>
      </w:r>
      <w:r w:rsidR="000773B0" w:rsidRPr="000773B0">
        <w:rPr>
          <w:rFonts w:ascii="SimSun" w:eastAsia="SimSun" w:hAnsi="SimSun" w:hint="eastAsia"/>
          <w:sz w:val="21"/>
          <w:szCs w:val="21"/>
          <w:lang w:eastAsia="zh-CN"/>
        </w:rPr>
        <w:t>果</w:t>
      </w:r>
      <w:r w:rsidR="008022F2">
        <w:rPr>
          <w:rFonts w:ascii="SimSun" w:eastAsia="SimSun" w:hAnsi="SimSun" w:hint="eastAsia"/>
          <w:sz w:val="21"/>
          <w:szCs w:val="21"/>
          <w:lang w:eastAsia="zh-CN"/>
        </w:rPr>
        <w:t>及</w:t>
      </w:r>
      <w:r w:rsidR="000773B0" w:rsidRPr="000773B0">
        <w:rPr>
          <w:rFonts w:ascii="SimSun" w:eastAsia="SimSun" w:hAnsi="SimSun" w:hint="eastAsia"/>
          <w:sz w:val="21"/>
          <w:szCs w:val="21"/>
          <w:lang w:eastAsia="zh-CN"/>
        </w:rPr>
        <w:t>落实</w:t>
      </w:r>
      <w:r w:rsidR="008022F2">
        <w:rPr>
          <w:rFonts w:ascii="SimSun" w:eastAsia="SimSun" w:hAnsi="SimSun" w:hint="eastAsia"/>
          <w:sz w:val="21"/>
          <w:szCs w:val="21"/>
          <w:lang w:eastAsia="zh-CN"/>
        </w:rPr>
        <w:t>情况</w:t>
      </w:r>
      <w:r w:rsidR="000773B0" w:rsidRPr="000773B0">
        <w:rPr>
          <w:rFonts w:ascii="SimSun" w:eastAsia="SimSun" w:hAnsi="SimSun" w:hint="eastAsia"/>
          <w:sz w:val="21"/>
          <w:szCs w:val="21"/>
          <w:lang w:eastAsia="zh-CN"/>
        </w:rPr>
        <w:t>建立透明的跟踪。</w:t>
      </w:r>
    </w:p>
    <w:p w:rsidR="000773B0" w:rsidRPr="000773B0" w:rsidRDefault="00792AFC" w:rsidP="000773B0">
      <w:pPr>
        <w:spacing w:line="340" w:lineRule="atLeast"/>
        <w:ind w:left="0"/>
        <w:jc w:val="both"/>
        <w:textAlignment w:val="bottom"/>
        <w:rPr>
          <w:rFonts w:ascii="SimSun" w:eastAsia="SimSun" w:hAnsi="SimSun"/>
          <w:sz w:val="21"/>
          <w:szCs w:val="21"/>
          <w:lang w:eastAsia="zh-CN"/>
        </w:rPr>
      </w:pPr>
      <w:r>
        <w:rPr>
          <w:rFonts w:ascii="SimSun" w:eastAsia="SimSun" w:hAnsi="SimSun" w:hint="eastAsia"/>
          <w:sz w:val="21"/>
          <w:szCs w:val="21"/>
          <w:lang w:eastAsia="zh-CN"/>
        </w:rPr>
        <w:t>26.</w:t>
      </w:r>
      <w:r w:rsidR="000773B0" w:rsidRPr="000773B0">
        <w:rPr>
          <w:rFonts w:ascii="SimSun" w:eastAsia="SimSun" w:hAnsi="SimSun"/>
          <w:sz w:val="21"/>
          <w:szCs w:val="21"/>
          <w:lang w:eastAsia="zh-CN"/>
        </w:rPr>
        <w:tab/>
      </w:r>
      <w:r w:rsidR="000773B0" w:rsidRPr="000773B0">
        <w:rPr>
          <w:rFonts w:ascii="KaiTi" w:eastAsia="KaiTi" w:hAnsi="SimSun" w:hint="eastAsia"/>
          <w:i/>
          <w:sz w:val="21"/>
          <w:szCs w:val="21"/>
          <w:lang w:eastAsia="zh-CN"/>
        </w:rPr>
        <w:t>建议</w:t>
      </w:r>
      <w:r w:rsidR="000773B0" w:rsidRPr="000773B0">
        <w:rPr>
          <w:rFonts w:ascii="KaiTi" w:eastAsia="KaiTi" w:hAnsi="SimSun"/>
          <w:i/>
          <w:sz w:val="21"/>
          <w:szCs w:val="21"/>
          <w:lang w:eastAsia="zh-CN"/>
        </w:rPr>
        <w:t>5</w:t>
      </w:r>
      <w:r w:rsidR="000773B0" w:rsidRPr="000773B0">
        <w:rPr>
          <w:rFonts w:ascii="KaiTi" w:eastAsia="KaiTi" w:hAnsi="SimSun" w:hint="eastAsia"/>
          <w:i/>
          <w:sz w:val="21"/>
          <w:szCs w:val="21"/>
          <w:lang w:eastAsia="zh-CN"/>
        </w:rPr>
        <w:t>(依据：结论</w:t>
      </w:r>
      <w:r w:rsidR="000773B0" w:rsidRPr="000773B0">
        <w:rPr>
          <w:rFonts w:ascii="KaiTi" w:eastAsia="KaiTi" w:hAnsi="SimSun"/>
          <w:i/>
          <w:sz w:val="21"/>
          <w:szCs w:val="21"/>
          <w:lang w:eastAsia="zh-CN"/>
        </w:rPr>
        <w:t>6</w:t>
      </w:r>
      <w:r w:rsidR="008B4C3F">
        <w:rPr>
          <w:rFonts w:ascii="KaiTi" w:eastAsia="KaiTi" w:hAnsi="SimSun" w:hint="eastAsia"/>
          <w:i/>
          <w:sz w:val="21"/>
          <w:szCs w:val="21"/>
          <w:lang w:eastAsia="zh-CN"/>
        </w:rPr>
        <w:t>-</w:t>
      </w:r>
      <w:r w:rsidR="000773B0" w:rsidRPr="000773B0">
        <w:rPr>
          <w:rFonts w:ascii="KaiTi" w:eastAsia="KaiTi" w:hAnsi="SimSun"/>
          <w:i/>
          <w:sz w:val="21"/>
          <w:szCs w:val="21"/>
          <w:lang w:eastAsia="zh-CN"/>
        </w:rPr>
        <w:t>7</w:t>
      </w:r>
      <w:r w:rsidR="000773B0" w:rsidRPr="000773B0">
        <w:rPr>
          <w:rFonts w:ascii="KaiTi" w:eastAsia="KaiTi" w:hAnsi="SimSun" w:hint="eastAsia"/>
          <w:i/>
          <w:sz w:val="21"/>
          <w:szCs w:val="21"/>
          <w:lang w:eastAsia="zh-CN"/>
        </w:rPr>
        <w:t>，审评结果</w:t>
      </w:r>
      <w:r w:rsidR="000773B0" w:rsidRPr="000773B0">
        <w:rPr>
          <w:rFonts w:ascii="KaiTi" w:eastAsia="KaiTi" w:hAnsi="SimSun"/>
          <w:i/>
          <w:sz w:val="21"/>
          <w:szCs w:val="21"/>
          <w:lang w:eastAsia="zh-CN"/>
        </w:rPr>
        <w:t>21</w:t>
      </w:r>
      <w:r w:rsidR="000773B0" w:rsidRPr="000773B0">
        <w:rPr>
          <w:rFonts w:ascii="KaiTi" w:eastAsia="KaiTi" w:hAnsi="SimSun" w:hint="eastAsia"/>
          <w:i/>
          <w:sz w:val="21"/>
          <w:szCs w:val="21"/>
          <w:lang w:eastAsia="zh-CN"/>
        </w:rPr>
        <w:t>)。</w:t>
      </w:r>
      <w:r w:rsidR="000773B0" w:rsidRPr="000773B0">
        <w:rPr>
          <w:rFonts w:ascii="SimSun" w:eastAsia="SimSun" w:hAnsi="SimSun" w:hint="eastAsia"/>
          <w:sz w:val="21"/>
          <w:szCs w:val="21"/>
          <w:lang w:eastAsia="zh-CN"/>
        </w:rPr>
        <w:t>建议本项目视为已完成，没有进行第二阶段的必要性，</w:t>
      </w:r>
      <w:r w:rsidR="008022F2">
        <w:rPr>
          <w:rFonts w:ascii="SimSun" w:eastAsia="SimSun" w:hAnsi="SimSun" w:hint="eastAsia"/>
          <w:sz w:val="21"/>
          <w:szCs w:val="21"/>
          <w:lang w:eastAsia="zh-CN"/>
        </w:rPr>
        <w:t>原因是</w:t>
      </w:r>
      <w:r w:rsidR="000773B0" w:rsidRPr="000773B0">
        <w:rPr>
          <w:rFonts w:ascii="SimSun" w:eastAsia="SimSun" w:hAnsi="SimSun" w:hint="eastAsia"/>
          <w:sz w:val="21"/>
          <w:szCs w:val="21"/>
          <w:lang w:eastAsia="zh-CN"/>
        </w:rPr>
        <w:t>：a</w:t>
      </w:r>
      <w:r w:rsidR="000773B0">
        <w:rPr>
          <w:rFonts w:ascii="SimSun" w:eastAsia="SimSun" w:hAnsi="SimSun" w:hint="eastAsia"/>
          <w:sz w:val="21"/>
          <w:szCs w:val="21"/>
          <w:lang w:eastAsia="zh-CN"/>
        </w:rPr>
        <w:t>)</w:t>
      </w:r>
      <w:r w:rsidR="000773B0" w:rsidRPr="000773B0">
        <w:rPr>
          <w:rFonts w:ascii="SimSun" w:eastAsia="SimSun" w:hAnsi="SimSun" w:hint="eastAsia"/>
          <w:sz w:val="21"/>
          <w:szCs w:val="21"/>
          <w:lang w:eastAsia="zh-CN"/>
        </w:rPr>
        <w:t>对于基于成果的管理部分来说，正在进行的活动将被整合到计划管理和</w:t>
      </w:r>
      <w:proofErr w:type="gramStart"/>
      <w:r w:rsidR="000773B0" w:rsidRPr="000773B0">
        <w:rPr>
          <w:rFonts w:ascii="SimSun" w:eastAsia="SimSun" w:hAnsi="SimSun" w:hint="eastAsia"/>
          <w:sz w:val="21"/>
          <w:szCs w:val="21"/>
          <w:lang w:eastAsia="zh-CN"/>
        </w:rPr>
        <w:t>效绩</w:t>
      </w:r>
      <w:proofErr w:type="gramEnd"/>
      <w:r w:rsidR="008022F2">
        <w:rPr>
          <w:rFonts w:ascii="SimSun" w:eastAsia="SimSun" w:hAnsi="SimSun" w:hint="eastAsia"/>
          <w:sz w:val="21"/>
          <w:szCs w:val="21"/>
          <w:lang w:eastAsia="zh-CN"/>
        </w:rPr>
        <w:t>科</w:t>
      </w:r>
      <w:r w:rsidR="000773B0" w:rsidRPr="000773B0">
        <w:rPr>
          <w:rFonts w:ascii="SimSun" w:eastAsia="SimSun" w:hAnsi="SimSun" w:hint="eastAsia"/>
          <w:sz w:val="21"/>
          <w:szCs w:val="21"/>
          <w:lang w:eastAsia="zh-CN"/>
        </w:rPr>
        <w:t>的服务中</w:t>
      </w:r>
      <w:r w:rsidR="008022F2">
        <w:rPr>
          <w:rFonts w:ascii="SimSun" w:eastAsia="SimSun" w:hAnsi="SimSun" w:hint="eastAsia"/>
          <w:sz w:val="21"/>
          <w:szCs w:val="21"/>
          <w:lang w:eastAsia="zh-CN"/>
        </w:rPr>
        <w:t>，</w:t>
      </w:r>
      <w:r w:rsidR="000773B0" w:rsidRPr="000773B0">
        <w:rPr>
          <w:rFonts w:ascii="SimSun" w:eastAsia="SimSun" w:hAnsi="SimSun" w:hint="eastAsia"/>
          <w:sz w:val="21"/>
          <w:szCs w:val="21"/>
          <w:lang w:eastAsia="zh-CN"/>
        </w:rPr>
        <w:t>必要的资源将被提供，和b</w:t>
      </w:r>
      <w:r w:rsidR="000773B0">
        <w:rPr>
          <w:rFonts w:ascii="SimSun" w:eastAsia="SimSun" w:hAnsi="SimSun" w:hint="eastAsia"/>
          <w:sz w:val="21"/>
          <w:szCs w:val="21"/>
          <w:lang w:eastAsia="zh-CN"/>
        </w:rPr>
        <w:t>)</w:t>
      </w:r>
      <w:r w:rsidR="000773B0" w:rsidRPr="000773B0">
        <w:rPr>
          <w:rFonts w:ascii="SimSun" w:eastAsia="SimSun" w:hAnsi="SimSun" w:hint="eastAsia"/>
          <w:sz w:val="21"/>
          <w:szCs w:val="21"/>
          <w:lang w:eastAsia="zh-CN"/>
        </w:rPr>
        <w:t>对于审查部分来说，外部审查的结果和建议的后续和落实是CDIP在发展议程协调司支持下的责任。</w:t>
      </w:r>
    </w:p>
    <w:p w:rsidR="00A64D6A" w:rsidRDefault="00A64D6A" w:rsidP="00293176">
      <w:pPr>
        <w:autoSpaceDE w:val="0"/>
        <w:autoSpaceDN w:val="0"/>
        <w:spacing w:line="340" w:lineRule="atLeast"/>
        <w:ind w:left="5534"/>
        <w:textAlignment w:val="bottom"/>
        <w:rPr>
          <w:rFonts w:ascii="KaiTi" w:eastAsia="KaiTi" w:hAnsi="KaiTi"/>
          <w:sz w:val="21"/>
          <w:szCs w:val="21"/>
          <w:lang w:eastAsia="zh-CN"/>
        </w:rPr>
      </w:pPr>
    </w:p>
    <w:p w:rsidR="0094336A" w:rsidRPr="00A64D6A" w:rsidRDefault="00F472A0" w:rsidP="00293176">
      <w:pPr>
        <w:autoSpaceDE w:val="0"/>
        <w:autoSpaceDN w:val="0"/>
        <w:spacing w:line="340" w:lineRule="atLeast"/>
        <w:ind w:left="5534"/>
        <w:textAlignment w:val="bottom"/>
        <w:rPr>
          <w:rFonts w:ascii="KaiTi" w:eastAsia="KaiTi" w:hAnsi="KaiTi"/>
          <w:sz w:val="21"/>
          <w:szCs w:val="21"/>
          <w:lang w:eastAsia="zh-CN"/>
        </w:rPr>
      </w:pPr>
      <w:r w:rsidRPr="00A64D6A">
        <w:rPr>
          <w:rFonts w:ascii="KaiTi" w:eastAsia="KaiTi" w:hAnsi="KaiTi"/>
          <w:sz w:val="21"/>
          <w:szCs w:val="21"/>
          <w:lang w:eastAsia="zh-CN"/>
        </w:rPr>
        <w:t>［</w:t>
      </w:r>
      <w:r w:rsidR="00A64D6A" w:rsidRPr="00A64D6A">
        <w:rPr>
          <w:rFonts w:ascii="KaiTi" w:eastAsia="KaiTi" w:hAnsi="KaiTi" w:hint="eastAsia"/>
          <w:sz w:val="21"/>
          <w:szCs w:val="21"/>
          <w:lang w:eastAsia="zh-CN"/>
        </w:rPr>
        <w:t>附件和</w:t>
      </w:r>
      <w:r w:rsidR="001B4734" w:rsidRPr="00A64D6A">
        <w:rPr>
          <w:rFonts w:ascii="KaiTi" w:eastAsia="KaiTi" w:hAnsi="KaiTi" w:hint="eastAsia"/>
          <w:sz w:val="21"/>
          <w:szCs w:val="21"/>
          <w:lang w:eastAsia="zh-CN"/>
        </w:rPr>
        <w:t>文件</w:t>
      </w:r>
      <w:r w:rsidRPr="00A64D6A">
        <w:rPr>
          <w:rFonts w:ascii="KaiTi" w:eastAsia="KaiTi" w:hAnsi="KaiTi" w:hint="eastAsia"/>
          <w:sz w:val="21"/>
          <w:szCs w:val="21"/>
          <w:lang w:eastAsia="zh-CN"/>
        </w:rPr>
        <w:t>完</w:t>
      </w:r>
      <w:r w:rsidRPr="00A64D6A">
        <w:rPr>
          <w:rFonts w:ascii="KaiTi" w:eastAsia="KaiTi" w:hAnsi="KaiTi"/>
          <w:sz w:val="21"/>
          <w:szCs w:val="21"/>
          <w:lang w:eastAsia="zh-CN"/>
        </w:rPr>
        <w:t>］</w:t>
      </w:r>
    </w:p>
    <w:sectPr w:rsidR="0094336A" w:rsidRPr="00A64D6A" w:rsidSect="00E26D06">
      <w:headerReference w:type="default" r:id="rId10"/>
      <w:headerReference w:type="first" r:id="rId11"/>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43E" w:rsidRDefault="0094543E">
      <w:r>
        <w:separator/>
      </w:r>
    </w:p>
  </w:endnote>
  <w:endnote w:type="continuationSeparator" w:id="0">
    <w:p w:rsidR="0094543E" w:rsidRDefault="00945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43E" w:rsidRDefault="0094543E">
      <w:r>
        <w:separator/>
      </w:r>
    </w:p>
  </w:footnote>
  <w:footnote w:type="continuationSeparator" w:id="0">
    <w:p w:rsidR="0094543E" w:rsidRDefault="009454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43E" w:rsidRPr="00C95ADE" w:rsidRDefault="0094543E" w:rsidP="00293176">
    <w:pPr>
      <w:pStyle w:val="a3"/>
      <w:tabs>
        <w:tab w:val="clear" w:pos="4536"/>
        <w:tab w:val="clear" w:pos="9072"/>
      </w:tabs>
      <w:wordWrap w:val="0"/>
      <w:spacing w:after="0" w:line="240" w:lineRule="auto"/>
      <w:ind w:left="0"/>
      <w:jc w:val="right"/>
      <w:rPr>
        <w:rStyle w:val="a5"/>
        <w:rFonts w:ascii="SimSun" w:eastAsia="SimSun" w:hAnsi="SimSun"/>
        <w:sz w:val="21"/>
        <w:szCs w:val="21"/>
        <w:lang w:eastAsia="zh-CN"/>
      </w:rPr>
    </w:pPr>
    <w:r w:rsidRPr="00C95ADE">
      <w:rPr>
        <w:rStyle w:val="a5"/>
        <w:rFonts w:ascii="SimSun" w:eastAsia="SimSun" w:hAnsi="SimSun" w:hint="eastAsia"/>
        <w:sz w:val="21"/>
        <w:szCs w:val="21"/>
        <w:lang w:eastAsia="zh-CN"/>
      </w:rPr>
      <w:t>CDIP/1</w:t>
    </w:r>
    <w:r>
      <w:rPr>
        <w:rStyle w:val="a5"/>
        <w:rFonts w:ascii="SimSun" w:eastAsia="SimSun" w:hAnsi="SimSun" w:hint="eastAsia"/>
        <w:sz w:val="21"/>
        <w:szCs w:val="21"/>
        <w:lang w:eastAsia="zh-CN"/>
      </w:rPr>
      <w:t>2</w:t>
    </w:r>
    <w:r w:rsidRPr="00C95ADE">
      <w:rPr>
        <w:rStyle w:val="a5"/>
        <w:rFonts w:ascii="SimSun" w:eastAsia="SimSun" w:hAnsi="SimSun" w:hint="eastAsia"/>
        <w:sz w:val="21"/>
        <w:szCs w:val="21"/>
        <w:lang w:eastAsia="zh-CN"/>
      </w:rPr>
      <w:t>/1</w:t>
    </w:r>
    <w:r>
      <w:rPr>
        <w:rStyle w:val="a5"/>
        <w:rFonts w:ascii="SimSun" w:eastAsia="SimSun" w:hAnsi="SimSun" w:hint="eastAsia"/>
        <w:sz w:val="21"/>
        <w:szCs w:val="21"/>
        <w:lang w:eastAsia="zh-CN"/>
      </w:rPr>
      <w:t xml:space="preserve"> Prov.</w:t>
    </w:r>
  </w:p>
  <w:p w:rsidR="0094543E" w:rsidRPr="00C95ADE" w:rsidRDefault="0094543E" w:rsidP="00291154">
    <w:pPr>
      <w:pStyle w:val="a3"/>
      <w:tabs>
        <w:tab w:val="clear" w:pos="4536"/>
        <w:tab w:val="clear" w:pos="9072"/>
      </w:tabs>
      <w:spacing w:after="0" w:line="240" w:lineRule="auto"/>
      <w:ind w:left="0"/>
      <w:jc w:val="right"/>
      <w:rPr>
        <w:rStyle w:val="a5"/>
        <w:rFonts w:ascii="SimSun" w:eastAsia="SimSun" w:hAnsi="SimSun"/>
        <w:sz w:val="21"/>
        <w:szCs w:val="21"/>
        <w:lang w:eastAsia="zh-CN"/>
      </w:rPr>
    </w:pPr>
    <w:r w:rsidRPr="00C95ADE">
      <w:rPr>
        <w:rStyle w:val="a5"/>
        <w:rFonts w:ascii="SimSun" w:eastAsia="SimSun" w:hAnsi="SimSun" w:hint="eastAsia"/>
        <w:sz w:val="21"/>
        <w:szCs w:val="21"/>
        <w:lang w:eastAsia="zh-CN"/>
      </w:rPr>
      <w:t xml:space="preserve">第 </w:t>
    </w:r>
    <w:r w:rsidRPr="00C95ADE">
      <w:rPr>
        <w:rStyle w:val="a5"/>
        <w:rFonts w:ascii="SimSun" w:eastAsia="SimSun" w:hAnsi="SimSun"/>
        <w:sz w:val="21"/>
        <w:szCs w:val="21"/>
      </w:rPr>
      <w:fldChar w:fldCharType="begin"/>
    </w:r>
    <w:r w:rsidRPr="00C95ADE">
      <w:rPr>
        <w:rStyle w:val="a5"/>
        <w:rFonts w:ascii="SimSun" w:eastAsia="SimSun" w:hAnsi="SimSun"/>
        <w:sz w:val="21"/>
        <w:szCs w:val="21"/>
      </w:rPr>
      <w:instrText xml:space="preserve"> PAGE </w:instrText>
    </w:r>
    <w:r w:rsidRPr="00C95ADE">
      <w:rPr>
        <w:rStyle w:val="a5"/>
        <w:rFonts w:ascii="SimSun" w:eastAsia="SimSun" w:hAnsi="SimSun"/>
        <w:sz w:val="21"/>
        <w:szCs w:val="21"/>
      </w:rPr>
      <w:fldChar w:fldCharType="separate"/>
    </w:r>
    <w:r w:rsidR="00175A88">
      <w:rPr>
        <w:rStyle w:val="a5"/>
        <w:rFonts w:ascii="SimSun" w:eastAsia="SimSun" w:hAnsi="SimSun"/>
        <w:noProof/>
        <w:sz w:val="21"/>
        <w:szCs w:val="21"/>
      </w:rPr>
      <w:t>3</w:t>
    </w:r>
    <w:r w:rsidRPr="00C95ADE">
      <w:rPr>
        <w:rStyle w:val="a5"/>
        <w:rFonts w:ascii="SimSun" w:eastAsia="SimSun" w:hAnsi="SimSun"/>
        <w:sz w:val="21"/>
        <w:szCs w:val="21"/>
      </w:rPr>
      <w:fldChar w:fldCharType="end"/>
    </w:r>
    <w:r w:rsidRPr="00C95ADE">
      <w:rPr>
        <w:rStyle w:val="a5"/>
        <w:rFonts w:ascii="SimSun" w:eastAsia="SimSun" w:hAnsi="SimSun" w:hint="eastAsia"/>
        <w:sz w:val="21"/>
        <w:szCs w:val="21"/>
        <w:lang w:eastAsia="zh-CN"/>
      </w:rPr>
      <w:t xml:space="preserve"> 页</w:t>
    </w:r>
  </w:p>
  <w:p w:rsidR="0094543E" w:rsidRPr="00291154" w:rsidRDefault="0094543E" w:rsidP="00291154">
    <w:pPr>
      <w:pStyle w:val="a3"/>
      <w:tabs>
        <w:tab w:val="clear" w:pos="4536"/>
        <w:tab w:val="clear" w:pos="9072"/>
      </w:tabs>
      <w:spacing w:after="0" w:line="240" w:lineRule="auto"/>
      <w:ind w:left="0"/>
      <w:jc w:val="right"/>
      <w:rPr>
        <w:rStyle w:val="a5"/>
        <w:rFonts w:eastAsia="SimSun"/>
        <w:sz w:val="21"/>
        <w:szCs w:val="21"/>
        <w:lang w:eastAsia="zh-CN"/>
      </w:rPr>
    </w:pPr>
  </w:p>
  <w:p w:rsidR="0094543E" w:rsidRPr="00291154" w:rsidRDefault="0094543E" w:rsidP="00291154">
    <w:pPr>
      <w:pStyle w:val="a3"/>
      <w:tabs>
        <w:tab w:val="clear" w:pos="4536"/>
        <w:tab w:val="clear" w:pos="9072"/>
      </w:tabs>
      <w:spacing w:after="0" w:line="240" w:lineRule="auto"/>
      <w:ind w:left="0"/>
      <w:jc w:val="right"/>
      <w:rPr>
        <w:rStyle w:val="a5"/>
        <w:rFonts w:eastAsia="SimSun"/>
        <w:sz w:val="21"/>
        <w:szCs w:val="21"/>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43E" w:rsidRPr="00C95ADE" w:rsidRDefault="0094543E" w:rsidP="00293176">
    <w:pPr>
      <w:pStyle w:val="a3"/>
      <w:tabs>
        <w:tab w:val="clear" w:pos="4536"/>
        <w:tab w:val="clear" w:pos="9072"/>
      </w:tabs>
      <w:wordWrap w:val="0"/>
      <w:spacing w:after="0" w:line="240" w:lineRule="auto"/>
      <w:ind w:left="0"/>
      <w:jc w:val="right"/>
      <w:rPr>
        <w:rStyle w:val="a5"/>
        <w:rFonts w:ascii="SimSun" w:eastAsia="SimSun" w:hAnsi="SimSun"/>
        <w:sz w:val="21"/>
        <w:szCs w:val="21"/>
        <w:lang w:eastAsia="zh-CN"/>
      </w:rPr>
    </w:pPr>
    <w:r w:rsidRPr="00C95ADE">
      <w:rPr>
        <w:rStyle w:val="a5"/>
        <w:rFonts w:ascii="SimSun" w:eastAsia="SimSun" w:hAnsi="SimSun" w:hint="eastAsia"/>
        <w:sz w:val="21"/>
        <w:szCs w:val="21"/>
        <w:lang w:eastAsia="zh-CN"/>
      </w:rPr>
      <w:t>CDIP/1</w:t>
    </w:r>
    <w:r>
      <w:rPr>
        <w:rStyle w:val="a5"/>
        <w:rFonts w:ascii="SimSun" w:eastAsia="SimSun" w:hAnsi="SimSun" w:hint="eastAsia"/>
        <w:sz w:val="21"/>
        <w:szCs w:val="21"/>
        <w:lang w:eastAsia="zh-CN"/>
      </w:rPr>
      <w:t>2</w:t>
    </w:r>
    <w:r w:rsidRPr="00C95ADE">
      <w:rPr>
        <w:rStyle w:val="a5"/>
        <w:rFonts w:ascii="SimSun" w:eastAsia="SimSun" w:hAnsi="SimSun" w:hint="eastAsia"/>
        <w:sz w:val="21"/>
        <w:szCs w:val="21"/>
        <w:lang w:eastAsia="zh-CN"/>
      </w:rPr>
      <w:t>/</w:t>
    </w:r>
    <w:r>
      <w:rPr>
        <w:rStyle w:val="a5"/>
        <w:rFonts w:ascii="SimSun" w:eastAsia="SimSun" w:hAnsi="SimSun" w:hint="eastAsia"/>
        <w:sz w:val="21"/>
        <w:szCs w:val="21"/>
        <w:lang w:eastAsia="zh-CN"/>
      </w:rPr>
      <w:t>4</w:t>
    </w:r>
  </w:p>
  <w:p w:rsidR="0094543E" w:rsidRPr="00C95ADE" w:rsidRDefault="0094543E" w:rsidP="00291154">
    <w:pPr>
      <w:pStyle w:val="a3"/>
      <w:tabs>
        <w:tab w:val="clear" w:pos="4536"/>
        <w:tab w:val="clear" w:pos="9072"/>
      </w:tabs>
      <w:spacing w:after="0" w:line="240" w:lineRule="auto"/>
      <w:ind w:left="0"/>
      <w:jc w:val="right"/>
      <w:rPr>
        <w:rStyle w:val="a5"/>
        <w:rFonts w:ascii="SimSun" w:eastAsia="SimSun" w:hAnsi="SimSun"/>
        <w:sz w:val="21"/>
        <w:szCs w:val="21"/>
        <w:lang w:eastAsia="zh-CN"/>
      </w:rPr>
    </w:pPr>
    <w:proofErr w:type="gramStart"/>
    <w:r>
      <w:rPr>
        <w:rStyle w:val="a5"/>
        <w:rFonts w:ascii="SimSun" w:eastAsia="SimSun" w:hAnsi="SimSun" w:hint="eastAsia"/>
        <w:sz w:val="21"/>
        <w:szCs w:val="21"/>
        <w:lang w:eastAsia="zh-CN"/>
      </w:rPr>
      <w:t>附件</w:t>
    </w:r>
    <w:r w:rsidRPr="00C95ADE">
      <w:rPr>
        <w:rStyle w:val="a5"/>
        <w:rFonts w:ascii="SimSun" w:eastAsia="SimSun" w:hAnsi="SimSun" w:hint="eastAsia"/>
        <w:sz w:val="21"/>
        <w:szCs w:val="21"/>
        <w:lang w:eastAsia="zh-CN"/>
      </w:rPr>
      <w:t>第</w:t>
    </w:r>
    <w:proofErr w:type="gramEnd"/>
    <w:r w:rsidRPr="00C95ADE">
      <w:rPr>
        <w:rStyle w:val="a5"/>
        <w:rFonts w:ascii="SimSun" w:eastAsia="SimSun" w:hAnsi="SimSun" w:hint="eastAsia"/>
        <w:sz w:val="21"/>
        <w:szCs w:val="21"/>
        <w:lang w:eastAsia="zh-CN"/>
      </w:rPr>
      <w:t xml:space="preserve"> </w:t>
    </w:r>
    <w:r w:rsidRPr="00C95ADE">
      <w:rPr>
        <w:rStyle w:val="a5"/>
        <w:rFonts w:ascii="SimSun" w:eastAsia="SimSun" w:hAnsi="SimSun"/>
        <w:sz w:val="21"/>
        <w:szCs w:val="21"/>
      </w:rPr>
      <w:fldChar w:fldCharType="begin"/>
    </w:r>
    <w:r w:rsidRPr="00C95ADE">
      <w:rPr>
        <w:rStyle w:val="a5"/>
        <w:rFonts w:ascii="SimSun" w:eastAsia="SimSun" w:hAnsi="SimSun"/>
        <w:sz w:val="21"/>
        <w:szCs w:val="21"/>
      </w:rPr>
      <w:instrText xml:space="preserve"> PAGE </w:instrText>
    </w:r>
    <w:r w:rsidRPr="00C95ADE">
      <w:rPr>
        <w:rStyle w:val="a5"/>
        <w:rFonts w:ascii="SimSun" w:eastAsia="SimSun" w:hAnsi="SimSun"/>
        <w:sz w:val="21"/>
        <w:szCs w:val="21"/>
      </w:rPr>
      <w:fldChar w:fldCharType="separate"/>
    </w:r>
    <w:r w:rsidR="00B54CCC">
      <w:rPr>
        <w:rStyle w:val="a5"/>
        <w:rFonts w:ascii="SimSun" w:eastAsia="SimSun" w:hAnsi="SimSun"/>
        <w:noProof/>
        <w:sz w:val="21"/>
        <w:szCs w:val="21"/>
      </w:rPr>
      <w:t>3</w:t>
    </w:r>
    <w:r w:rsidRPr="00C95ADE">
      <w:rPr>
        <w:rStyle w:val="a5"/>
        <w:rFonts w:ascii="SimSun" w:eastAsia="SimSun" w:hAnsi="SimSun"/>
        <w:sz w:val="21"/>
        <w:szCs w:val="21"/>
      </w:rPr>
      <w:fldChar w:fldCharType="end"/>
    </w:r>
    <w:r w:rsidRPr="00C95ADE">
      <w:rPr>
        <w:rStyle w:val="a5"/>
        <w:rFonts w:ascii="SimSun" w:eastAsia="SimSun" w:hAnsi="SimSun" w:hint="eastAsia"/>
        <w:sz w:val="21"/>
        <w:szCs w:val="21"/>
        <w:lang w:eastAsia="zh-CN"/>
      </w:rPr>
      <w:t xml:space="preserve"> 页</w:t>
    </w:r>
  </w:p>
  <w:p w:rsidR="0094543E" w:rsidRPr="00291154" w:rsidRDefault="0094543E" w:rsidP="00291154">
    <w:pPr>
      <w:pStyle w:val="a3"/>
      <w:tabs>
        <w:tab w:val="clear" w:pos="4536"/>
        <w:tab w:val="clear" w:pos="9072"/>
      </w:tabs>
      <w:spacing w:after="0" w:line="240" w:lineRule="auto"/>
      <w:ind w:left="0"/>
      <w:jc w:val="right"/>
      <w:rPr>
        <w:rStyle w:val="a5"/>
        <w:rFonts w:eastAsia="SimSun"/>
        <w:sz w:val="21"/>
        <w:szCs w:val="21"/>
        <w:lang w:eastAsia="zh-CN"/>
      </w:rPr>
    </w:pPr>
  </w:p>
  <w:p w:rsidR="0094543E" w:rsidRPr="00291154" w:rsidRDefault="0094543E" w:rsidP="00291154">
    <w:pPr>
      <w:pStyle w:val="a3"/>
      <w:tabs>
        <w:tab w:val="clear" w:pos="4536"/>
        <w:tab w:val="clear" w:pos="9072"/>
      </w:tabs>
      <w:spacing w:after="0" w:line="240" w:lineRule="auto"/>
      <w:ind w:left="0"/>
      <w:jc w:val="right"/>
      <w:rPr>
        <w:rStyle w:val="a5"/>
        <w:rFonts w:eastAsia="SimSun"/>
        <w:sz w:val="21"/>
        <w:szCs w:val="21"/>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43E" w:rsidRPr="00C95ADE" w:rsidRDefault="0094543E" w:rsidP="00F0100E">
    <w:pPr>
      <w:pStyle w:val="a3"/>
      <w:tabs>
        <w:tab w:val="clear" w:pos="4536"/>
        <w:tab w:val="clear" w:pos="9072"/>
      </w:tabs>
      <w:wordWrap w:val="0"/>
      <w:spacing w:after="0" w:line="240" w:lineRule="auto"/>
      <w:ind w:left="0"/>
      <w:jc w:val="right"/>
      <w:rPr>
        <w:rStyle w:val="a5"/>
        <w:rFonts w:ascii="SimSun" w:eastAsia="SimSun" w:hAnsi="SimSun"/>
        <w:sz w:val="21"/>
        <w:szCs w:val="21"/>
        <w:lang w:eastAsia="zh-CN"/>
      </w:rPr>
    </w:pPr>
    <w:r w:rsidRPr="00C95ADE">
      <w:rPr>
        <w:rStyle w:val="a5"/>
        <w:rFonts w:ascii="SimSun" w:eastAsia="SimSun" w:hAnsi="SimSun" w:hint="eastAsia"/>
        <w:sz w:val="21"/>
        <w:szCs w:val="21"/>
        <w:lang w:eastAsia="zh-CN"/>
      </w:rPr>
      <w:t>CDIP/1</w:t>
    </w:r>
    <w:r>
      <w:rPr>
        <w:rStyle w:val="a5"/>
        <w:rFonts w:ascii="SimSun" w:eastAsia="SimSun" w:hAnsi="SimSun" w:hint="eastAsia"/>
        <w:sz w:val="21"/>
        <w:szCs w:val="21"/>
        <w:lang w:eastAsia="zh-CN"/>
      </w:rPr>
      <w:t>2</w:t>
    </w:r>
    <w:r w:rsidRPr="00C95ADE">
      <w:rPr>
        <w:rStyle w:val="a5"/>
        <w:rFonts w:ascii="SimSun" w:eastAsia="SimSun" w:hAnsi="SimSun" w:hint="eastAsia"/>
        <w:sz w:val="21"/>
        <w:szCs w:val="21"/>
        <w:lang w:eastAsia="zh-CN"/>
      </w:rPr>
      <w:t>/</w:t>
    </w:r>
    <w:r>
      <w:rPr>
        <w:rStyle w:val="a5"/>
        <w:rFonts w:ascii="SimSun" w:eastAsia="SimSun" w:hAnsi="SimSun" w:hint="eastAsia"/>
        <w:sz w:val="21"/>
        <w:szCs w:val="21"/>
        <w:lang w:eastAsia="zh-CN"/>
      </w:rPr>
      <w:t>4</w:t>
    </w:r>
  </w:p>
  <w:p w:rsidR="0094543E" w:rsidRPr="00C95ADE" w:rsidRDefault="0094543E" w:rsidP="00F0100E">
    <w:pPr>
      <w:pStyle w:val="a3"/>
      <w:tabs>
        <w:tab w:val="clear" w:pos="4536"/>
        <w:tab w:val="clear" w:pos="9072"/>
      </w:tabs>
      <w:spacing w:after="0" w:line="240" w:lineRule="auto"/>
      <w:ind w:left="0"/>
      <w:jc w:val="right"/>
      <w:rPr>
        <w:rStyle w:val="a5"/>
        <w:rFonts w:ascii="SimSun" w:eastAsia="SimSun" w:hAnsi="SimSun"/>
        <w:sz w:val="21"/>
        <w:szCs w:val="21"/>
        <w:lang w:eastAsia="zh-CN"/>
      </w:rPr>
    </w:pPr>
    <w:r>
      <w:rPr>
        <w:rStyle w:val="a5"/>
        <w:rFonts w:ascii="SimSun" w:eastAsia="SimSun" w:hAnsi="SimSun" w:hint="eastAsia"/>
        <w:sz w:val="21"/>
        <w:szCs w:val="21"/>
        <w:lang w:eastAsia="zh-CN"/>
      </w:rPr>
      <w:t>附　件</w:t>
    </w:r>
  </w:p>
  <w:p w:rsidR="0094543E" w:rsidRPr="00291154" w:rsidRDefault="0094543E" w:rsidP="00F0100E">
    <w:pPr>
      <w:pStyle w:val="a3"/>
      <w:tabs>
        <w:tab w:val="clear" w:pos="4536"/>
        <w:tab w:val="clear" w:pos="9072"/>
      </w:tabs>
      <w:spacing w:after="0" w:line="240" w:lineRule="auto"/>
      <w:ind w:left="0"/>
      <w:jc w:val="right"/>
      <w:rPr>
        <w:rStyle w:val="a5"/>
        <w:rFonts w:eastAsia="SimSun"/>
        <w:sz w:val="21"/>
        <w:szCs w:val="21"/>
        <w:lang w:eastAsia="zh-CN"/>
      </w:rPr>
    </w:pPr>
  </w:p>
  <w:p w:rsidR="0094543E" w:rsidRPr="00291154" w:rsidRDefault="0094543E" w:rsidP="00F0100E">
    <w:pPr>
      <w:pStyle w:val="a3"/>
      <w:tabs>
        <w:tab w:val="clear" w:pos="4536"/>
        <w:tab w:val="clear" w:pos="9072"/>
      </w:tabs>
      <w:spacing w:after="0" w:line="240" w:lineRule="auto"/>
      <w:ind w:left="0"/>
      <w:jc w:val="right"/>
      <w:rPr>
        <w:rStyle w:val="a5"/>
        <w:rFonts w:eastAsia="SimSun"/>
        <w:sz w:val="21"/>
        <w:szCs w:val="21"/>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4E43"/>
    <w:multiLevelType w:val="hybridMultilevel"/>
    <w:tmpl w:val="43C4178E"/>
    <w:lvl w:ilvl="0" w:tplc="FE465BE6">
      <w:start w:val="6"/>
      <w:numFmt w:val="decimal"/>
      <w:lvlText w:val="%1."/>
      <w:lvlJc w:val="left"/>
      <w:pPr>
        <w:tabs>
          <w:tab w:val="num" w:pos="567"/>
        </w:tabs>
        <w:ind w:left="0" w:firstLine="0"/>
      </w:pPr>
      <w:rPr>
        <w:rFonts w:ascii="Times New Roman" w:hAnsi="Times New Roman" w:cs="Times New Roman"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13579F"/>
    <w:multiLevelType w:val="hybridMultilevel"/>
    <w:tmpl w:val="0B9CD6CA"/>
    <w:lvl w:ilvl="0" w:tplc="26CA6C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9D1081"/>
    <w:multiLevelType w:val="hybridMultilevel"/>
    <w:tmpl w:val="EEA4CD80"/>
    <w:lvl w:ilvl="0" w:tplc="CA50E042">
      <w:start w:val="3"/>
      <w:numFmt w:val="decimal"/>
      <w:lvlText w:val="%1."/>
      <w:lvlJc w:val="left"/>
      <w:pPr>
        <w:tabs>
          <w:tab w:val="num" w:pos="1561"/>
        </w:tabs>
        <w:ind w:left="1561" w:hanging="540"/>
      </w:pPr>
      <w:rPr>
        <w:rFonts w:eastAsia="Times New Roman" w:hint="default"/>
      </w:rPr>
    </w:lvl>
    <w:lvl w:ilvl="1" w:tplc="04090019" w:tentative="1">
      <w:start w:val="1"/>
      <w:numFmt w:val="lowerLetter"/>
      <w:lvlText w:val="%2)"/>
      <w:lvlJc w:val="left"/>
      <w:pPr>
        <w:tabs>
          <w:tab w:val="num" w:pos="1861"/>
        </w:tabs>
        <w:ind w:left="1861" w:hanging="420"/>
      </w:pPr>
    </w:lvl>
    <w:lvl w:ilvl="2" w:tplc="0409001B" w:tentative="1">
      <w:start w:val="1"/>
      <w:numFmt w:val="lowerRoman"/>
      <w:lvlText w:val="%3."/>
      <w:lvlJc w:val="right"/>
      <w:pPr>
        <w:tabs>
          <w:tab w:val="num" w:pos="2281"/>
        </w:tabs>
        <w:ind w:left="2281" w:hanging="420"/>
      </w:pPr>
    </w:lvl>
    <w:lvl w:ilvl="3" w:tplc="0409000F" w:tentative="1">
      <w:start w:val="1"/>
      <w:numFmt w:val="decimal"/>
      <w:lvlText w:val="%4."/>
      <w:lvlJc w:val="left"/>
      <w:pPr>
        <w:tabs>
          <w:tab w:val="num" w:pos="2701"/>
        </w:tabs>
        <w:ind w:left="2701" w:hanging="420"/>
      </w:pPr>
    </w:lvl>
    <w:lvl w:ilvl="4" w:tplc="04090019" w:tentative="1">
      <w:start w:val="1"/>
      <w:numFmt w:val="lowerLetter"/>
      <w:lvlText w:val="%5)"/>
      <w:lvlJc w:val="left"/>
      <w:pPr>
        <w:tabs>
          <w:tab w:val="num" w:pos="3121"/>
        </w:tabs>
        <w:ind w:left="3121" w:hanging="420"/>
      </w:pPr>
    </w:lvl>
    <w:lvl w:ilvl="5" w:tplc="0409001B" w:tentative="1">
      <w:start w:val="1"/>
      <w:numFmt w:val="lowerRoman"/>
      <w:lvlText w:val="%6."/>
      <w:lvlJc w:val="right"/>
      <w:pPr>
        <w:tabs>
          <w:tab w:val="num" w:pos="3541"/>
        </w:tabs>
        <w:ind w:left="3541" w:hanging="420"/>
      </w:pPr>
    </w:lvl>
    <w:lvl w:ilvl="6" w:tplc="0409000F" w:tentative="1">
      <w:start w:val="1"/>
      <w:numFmt w:val="decimal"/>
      <w:lvlText w:val="%7."/>
      <w:lvlJc w:val="left"/>
      <w:pPr>
        <w:tabs>
          <w:tab w:val="num" w:pos="3961"/>
        </w:tabs>
        <w:ind w:left="3961" w:hanging="420"/>
      </w:pPr>
    </w:lvl>
    <w:lvl w:ilvl="7" w:tplc="04090019" w:tentative="1">
      <w:start w:val="1"/>
      <w:numFmt w:val="lowerLetter"/>
      <w:lvlText w:val="%8)"/>
      <w:lvlJc w:val="left"/>
      <w:pPr>
        <w:tabs>
          <w:tab w:val="num" w:pos="4381"/>
        </w:tabs>
        <w:ind w:left="4381" w:hanging="420"/>
      </w:pPr>
    </w:lvl>
    <w:lvl w:ilvl="8" w:tplc="0409001B" w:tentative="1">
      <w:start w:val="1"/>
      <w:numFmt w:val="lowerRoman"/>
      <w:lvlText w:val="%9."/>
      <w:lvlJc w:val="right"/>
      <w:pPr>
        <w:tabs>
          <w:tab w:val="num" w:pos="4801"/>
        </w:tabs>
        <w:ind w:left="4801" w:hanging="42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891353A"/>
    <w:multiLevelType w:val="hybridMultilevel"/>
    <w:tmpl w:val="F7CAC1DA"/>
    <w:lvl w:ilvl="0" w:tplc="511CFE72">
      <w:start w:val="1"/>
      <w:numFmt w:val="decimal"/>
      <w:lvlText w:val="%1."/>
      <w:lvlJc w:val="left"/>
      <w:pPr>
        <w:tabs>
          <w:tab w:val="num" w:pos="3082"/>
        </w:tabs>
        <w:ind w:left="3082" w:hanging="360"/>
      </w:pPr>
      <w:rPr>
        <w:rFonts w:hint="default"/>
      </w:rPr>
    </w:lvl>
    <w:lvl w:ilvl="1" w:tplc="04090019">
      <w:start w:val="1"/>
      <w:numFmt w:val="lowerLetter"/>
      <w:lvlText w:val="%2."/>
      <w:lvlJc w:val="left"/>
      <w:pPr>
        <w:tabs>
          <w:tab w:val="num" w:pos="3802"/>
        </w:tabs>
        <w:ind w:left="3802" w:hanging="360"/>
      </w:pPr>
    </w:lvl>
    <w:lvl w:ilvl="2" w:tplc="0409001B" w:tentative="1">
      <w:start w:val="1"/>
      <w:numFmt w:val="lowerRoman"/>
      <w:lvlText w:val="%3."/>
      <w:lvlJc w:val="right"/>
      <w:pPr>
        <w:tabs>
          <w:tab w:val="num" w:pos="4522"/>
        </w:tabs>
        <w:ind w:left="4522" w:hanging="180"/>
      </w:pPr>
    </w:lvl>
    <w:lvl w:ilvl="3" w:tplc="0409000F" w:tentative="1">
      <w:start w:val="1"/>
      <w:numFmt w:val="decimal"/>
      <w:lvlText w:val="%4."/>
      <w:lvlJc w:val="left"/>
      <w:pPr>
        <w:tabs>
          <w:tab w:val="num" w:pos="5242"/>
        </w:tabs>
        <w:ind w:left="5242" w:hanging="360"/>
      </w:pPr>
    </w:lvl>
    <w:lvl w:ilvl="4" w:tplc="04090019" w:tentative="1">
      <w:start w:val="1"/>
      <w:numFmt w:val="lowerLetter"/>
      <w:lvlText w:val="%5."/>
      <w:lvlJc w:val="left"/>
      <w:pPr>
        <w:tabs>
          <w:tab w:val="num" w:pos="5962"/>
        </w:tabs>
        <w:ind w:left="5962" w:hanging="360"/>
      </w:pPr>
    </w:lvl>
    <w:lvl w:ilvl="5" w:tplc="0409001B" w:tentative="1">
      <w:start w:val="1"/>
      <w:numFmt w:val="lowerRoman"/>
      <w:lvlText w:val="%6."/>
      <w:lvlJc w:val="right"/>
      <w:pPr>
        <w:tabs>
          <w:tab w:val="num" w:pos="6682"/>
        </w:tabs>
        <w:ind w:left="6682" w:hanging="180"/>
      </w:pPr>
    </w:lvl>
    <w:lvl w:ilvl="6" w:tplc="0409000F" w:tentative="1">
      <w:start w:val="1"/>
      <w:numFmt w:val="decimal"/>
      <w:lvlText w:val="%7."/>
      <w:lvlJc w:val="left"/>
      <w:pPr>
        <w:tabs>
          <w:tab w:val="num" w:pos="7402"/>
        </w:tabs>
        <w:ind w:left="7402" w:hanging="360"/>
      </w:pPr>
    </w:lvl>
    <w:lvl w:ilvl="7" w:tplc="04090019" w:tentative="1">
      <w:start w:val="1"/>
      <w:numFmt w:val="lowerLetter"/>
      <w:lvlText w:val="%8."/>
      <w:lvlJc w:val="left"/>
      <w:pPr>
        <w:tabs>
          <w:tab w:val="num" w:pos="8122"/>
        </w:tabs>
        <w:ind w:left="8122" w:hanging="360"/>
      </w:pPr>
    </w:lvl>
    <w:lvl w:ilvl="8" w:tplc="0409001B" w:tentative="1">
      <w:start w:val="1"/>
      <w:numFmt w:val="lowerRoman"/>
      <w:lvlText w:val="%9."/>
      <w:lvlJc w:val="right"/>
      <w:pPr>
        <w:tabs>
          <w:tab w:val="num" w:pos="8842"/>
        </w:tabs>
        <w:ind w:left="8842" w:hanging="180"/>
      </w:pPr>
    </w:lvl>
  </w:abstractNum>
  <w:abstractNum w:abstractNumId="5">
    <w:nsid w:val="268B6E81"/>
    <w:multiLevelType w:val="hybridMultilevel"/>
    <w:tmpl w:val="12C2DB9E"/>
    <w:lvl w:ilvl="0" w:tplc="76B2E5D2">
      <w:start w:val="1"/>
      <w:numFmt w:val="bullet"/>
      <w:lvlText w:val=""/>
      <w:lvlJc w:val="left"/>
      <w:pPr>
        <w:tabs>
          <w:tab w:val="num" w:pos="1956"/>
        </w:tabs>
        <w:ind w:left="1956" w:hanging="360"/>
      </w:pPr>
      <w:rPr>
        <w:rFonts w:ascii="Symbol" w:hAnsi="Symbol" w:hint="default"/>
        <w:b w:val="0"/>
        <w:i w:val="0"/>
        <w:color w:val="auto"/>
        <w:sz w:val="20"/>
        <w:szCs w:val="20"/>
      </w:rPr>
    </w:lvl>
    <w:lvl w:ilvl="1" w:tplc="04090003" w:tentative="1">
      <w:start w:val="1"/>
      <w:numFmt w:val="bullet"/>
      <w:lvlText w:val=""/>
      <w:lvlJc w:val="left"/>
      <w:pPr>
        <w:tabs>
          <w:tab w:val="num" w:pos="1356"/>
        </w:tabs>
        <w:ind w:left="1356" w:hanging="420"/>
      </w:pPr>
      <w:rPr>
        <w:rFonts w:ascii="Wingdings" w:hAnsi="Wingdings" w:hint="default"/>
      </w:rPr>
    </w:lvl>
    <w:lvl w:ilvl="2" w:tplc="04090005" w:tentative="1">
      <w:start w:val="1"/>
      <w:numFmt w:val="bullet"/>
      <w:lvlText w:val=""/>
      <w:lvlJc w:val="left"/>
      <w:pPr>
        <w:tabs>
          <w:tab w:val="num" w:pos="1776"/>
        </w:tabs>
        <w:ind w:left="1776" w:hanging="420"/>
      </w:pPr>
      <w:rPr>
        <w:rFonts w:ascii="Wingdings" w:hAnsi="Wingdings" w:hint="default"/>
      </w:rPr>
    </w:lvl>
    <w:lvl w:ilvl="3" w:tplc="04090001" w:tentative="1">
      <w:start w:val="1"/>
      <w:numFmt w:val="bullet"/>
      <w:lvlText w:val=""/>
      <w:lvlJc w:val="left"/>
      <w:pPr>
        <w:tabs>
          <w:tab w:val="num" w:pos="2196"/>
        </w:tabs>
        <w:ind w:left="2196" w:hanging="420"/>
      </w:pPr>
      <w:rPr>
        <w:rFonts w:ascii="Wingdings" w:hAnsi="Wingdings" w:hint="default"/>
      </w:rPr>
    </w:lvl>
    <w:lvl w:ilvl="4" w:tplc="04090003" w:tentative="1">
      <w:start w:val="1"/>
      <w:numFmt w:val="bullet"/>
      <w:lvlText w:val=""/>
      <w:lvlJc w:val="left"/>
      <w:pPr>
        <w:tabs>
          <w:tab w:val="num" w:pos="2616"/>
        </w:tabs>
        <w:ind w:left="2616" w:hanging="420"/>
      </w:pPr>
      <w:rPr>
        <w:rFonts w:ascii="Wingdings" w:hAnsi="Wingdings" w:hint="default"/>
      </w:rPr>
    </w:lvl>
    <w:lvl w:ilvl="5" w:tplc="04090005" w:tentative="1">
      <w:start w:val="1"/>
      <w:numFmt w:val="bullet"/>
      <w:lvlText w:val=""/>
      <w:lvlJc w:val="left"/>
      <w:pPr>
        <w:tabs>
          <w:tab w:val="num" w:pos="3036"/>
        </w:tabs>
        <w:ind w:left="3036" w:hanging="420"/>
      </w:pPr>
      <w:rPr>
        <w:rFonts w:ascii="Wingdings" w:hAnsi="Wingdings" w:hint="default"/>
      </w:rPr>
    </w:lvl>
    <w:lvl w:ilvl="6" w:tplc="04090001" w:tentative="1">
      <w:start w:val="1"/>
      <w:numFmt w:val="bullet"/>
      <w:lvlText w:val=""/>
      <w:lvlJc w:val="left"/>
      <w:pPr>
        <w:tabs>
          <w:tab w:val="num" w:pos="3456"/>
        </w:tabs>
        <w:ind w:left="3456" w:hanging="420"/>
      </w:pPr>
      <w:rPr>
        <w:rFonts w:ascii="Wingdings" w:hAnsi="Wingdings" w:hint="default"/>
      </w:rPr>
    </w:lvl>
    <w:lvl w:ilvl="7" w:tplc="04090003" w:tentative="1">
      <w:start w:val="1"/>
      <w:numFmt w:val="bullet"/>
      <w:lvlText w:val=""/>
      <w:lvlJc w:val="left"/>
      <w:pPr>
        <w:tabs>
          <w:tab w:val="num" w:pos="3876"/>
        </w:tabs>
        <w:ind w:left="3876" w:hanging="420"/>
      </w:pPr>
      <w:rPr>
        <w:rFonts w:ascii="Wingdings" w:hAnsi="Wingdings" w:hint="default"/>
      </w:rPr>
    </w:lvl>
    <w:lvl w:ilvl="8" w:tplc="04090005" w:tentative="1">
      <w:start w:val="1"/>
      <w:numFmt w:val="bullet"/>
      <w:lvlText w:val=""/>
      <w:lvlJc w:val="left"/>
      <w:pPr>
        <w:tabs>
          <w:tab w:val="num" w:pos="4296"/>
        </w:tabs>
        <w:ind w:left="4296" w:hanging="420"/>
      </w:pPr>
      <w:rPr>
        <w:rFonts w:ascii="Wingdings" w:hAnsi="Wingdings" w:hint="default"/>
      </w:rPr>
    </w:lvl>
  </w:abstractNum>
  <w:abstractNum w:abstractNumId="6">
    <w:nsid w:val="28B55254"/>
    <w:multiLevelType w:val="hybridMultilevel"/>
    <w:tmpl w:val="3D64A2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3A74B7"/>
    <w:multiLevelType w:val="singleLevel"/>
    <w:tmpl w:val="F328F360"/>
    <w:lvl w:ilvl="0">
      <w:start w:val="1"/>
      <w:numFmt w:val="decimal"/>
      <w:lvlText w:val="%1."/>
      <w:lvlJc w:val="right"/>
      <w:pPr>
        <w:tabs>
          <w:tab w:val="num" w:pos="360"/>
        </w:tabs>
        <w:ind w:left="-680" w:firstLine="680"/>
      </w:pPr>
      <w:rPr>
        <w:rFonts w:ascii="Times New Roman" w:hAnsi="Times New Roman" w:hint="default"/>
      </w:rPr>
    </w:lvl>
  </w:abstractNum>
  <w:abstractNum w:abstractNumId="8">
    <w:nsid w:val="332B418C"/>
    <w:multiLevelType w:val="hybridMultilevel"/>
    <w:tmpl w:val="CB00553C"/>
    <w:lvl w:ilvl="0" w:tplc="040465BE">
      <w:start w:val="10"/>
      <w:numFmt w:val="bullet"/>
      <w:lvlText w:val="-"/>
      <w:lvlJc w:val="left"/>
      <w:pPr>
        <w:ind w:left="948" w:hanging="360"/>
      </w:pPr>
      <w:rPr>
        <w:rFonts w:ascii="Arial" w:eastAsia="SimSun" w:hAnsi="Arial" w:cs="Arial" w:hint="default"/>
      </w:rPr>
    </w:lvl>
    <w:lvl w:ilvl="1" w:tplc="04090003" w:tentative="1">
      <w:start w:val="1"/>
      <w:numFmt w:val="bullet"/>
      <w:lvlText w:val="o"/>
      <w:lvlJc w:val="left"/>
      <w:pPr>
        <w:ind w:left="1668" w:hanging="360"/>
      </w:pPr>
      <w:rPr>
        <w:rFonts w:ascii="Courier New" w:hAnsi="Courier New" w:cs="Courier New" w:hint="default"/>
      </w:rPr>
    </w:lvl>
    <w:lvl w:ilvl="2" w:tplc="04090005" w:tentative="1">
      <w:start w:val="1"/>
      <w:numFmt w:val="bullet"/>
      <w:lvlText w:val=""/>
      <w:lvlJc w:val="left"/>
      <w:pPr>
        <w:ind w:left="2388" w:hanging="360"/>
      </w:pPr>
      <w:rPr>
        <w:rFonts w:ascii="Wingdings" w:hAnsi="Wingdings" w:hint="default"/>
      </w:rPr>
    </w:lvl>
    <w:lvl w:ilvl="3" w:tplc="04090001" w:tentative="1">
      <w:start w:val="1"/>
      <w:numFmt w:val="bullet"/>
      <w:lvlText w:val=""/>
      <w:lvlJc w:val="left"/>
      <w:pPr>
        <w:ind w:left="3108" w:hanging="360"/>
      </w:pPr>
      <w:rPr>
        <w:rFonts w:ascii="Symbol" w:hAnsi="Symbol" w:hint="default"/>
      </w:rPr>
    </w:lvl>
    <w:lvl w:ilvl="4" w:tplc="04090003" w:tentative="1">
      <w:start w:val="1"/>
      <w:numFmt w:val="bullet"/>
      <w:lvlText w:val="o"/>
      <w:lvlJc w:val="left"/>
      <w:pPr>
        <w:ind w:left="3828" w:hanging="360"/>
      </w:pPr>
      <w:rPr>
        <w:rFonts w:ascii="Courier New" w:hAnsi="Courier New" w:cs="Courier New" w:hint="default"/>
      </w:rPr>
    </w:lvl>
    <w:lvl w:ilvl="5" w:tplc="04090005" w:tentative="1">
      <w:start w:val="1"/>
      <w:numFmt w:val="bullet"/>
      <w:lvlText w:val=""/>
      <w:lvlJc w:val="left"/>
      <w:pPr>
        <w:ind w:left="4548" w:hanging="360"/>
      </w:pPr>
      <w:rPr>
        <w:rFonts w:ascii="Wingdings" w:hAnsi="Wingdings" w:hint="default"/>
      </w:rPr>
    </w:lvl>
    <w:lvl w:ilvl="6" w:tplc="04090001" w:tentative="1">
      <w:start w:val="1"/>
      <w:numFmt w:val="bullet"/>
      <w:lvlText w:val=""/>
      <w:lvlJc w:val="left"/>
      <w:pPr>
        <w:ind w:left="5268" w:hanging="360"/>
      </w:pPr>
      <w:rPr>
        <w:rFonts w:ascii="Symbol" w:hAnsi="Symbol" w:hint="default"/>
      </w:rPr>
    </w:lvl>
    <w:lvl w:ilvl="7" w:tplc="04090003" w:tentative="1">
      <w:start w:val="1"/>
      <w:numFmt w:val="bullet"/>
      <w:lvlText w:val="o"/>
      <w:lvlJc w:val="left"/>
      <w:pPr>
        <w:ind w:left="5988" w:hanging="360"/>
      </w:pPr>
      <w:rPr>
        <w:rFonts w:ascii="Courier New" w:hAnsi="Courier New" w:cs="Courier New" w:hint="default"/>
      </w:rPr>
    </w:lvl>
    <w:lvl w:ilvl="8" w:tplc="04090005" w:tentative="1">
      <w:start w:val="1"/>
      <w:numFmt w:val="bullet"/>
      <w:lvlText w:val=""/>
      <w:lvlJc w:val="left"/>
      <w:pPr>
        <w:ind w:left="6708" w:hanging="360"/>
      </w:pPr>
      <w:rPr>
        <w:rFonts w:ascii="Wingdings" w:hAnsi="Wingdings" w:hint="default"/>
      </w:rPr>
    </w:lvl>
  </w:abstractNum>
  <w:abstractNum w:abstractNumId="9">
    <w:nsid w:val="338526E7"/>
    <w:multiLevelType w:val="hybridMultilevel"/>
    <w:tmpl w:val="177EC49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5BE7E72"/>
    <w:multiLevelType w:val="hybridMultilevel"/>
    <w:tmpl w:val="FD1EFE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1965AD"/>
    <w:multiLevelType w:val="hybridMultilevel"/>
    <w:tmpl w:val="D00040B8"/>
    <w:lvl w:ilvl="0" w:tplc="6C602DE0">
      <w:start w:val="5"/>
      <w:numFmt w:val="decimal"/>
      <w:lvlText w:val="%1."/>
      <w:lvlJc w:val="left"/>
      <w:pPr>
        <w:ind w:left="720" w:hanging="360"/>
      </w:pPr>
      <w:rPr>
        <w:rFonts w:hint="default"/>
      </w:rPr>
    </w:lvl>
    <w:lvl w:ilvl="1" w:tplc="378A3AC4">
      <w:start w:val="1"/>
      <w:numFmt w:val="lowerLetter"/>
      <w:lvlText w:val="(%2)"/>
      <w:lvlJc w:val="left"/>
      <w:pPr>
        <w:ind w:left="1440" w:hanging="360"/>
      </w:pPr>
      <w:rPr>
        <w:rFonts w:ascii="Arial" w:eastAsia="SimSu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1D47E7"/>
    <w:multiLevelType w:val="multilevel"/>
    <w:tmpl w:val="5464D986"/>
    <w:lvl w:ilvl="0">
      <w:start w:val="1"/>
      <w:numFmt w:val="decimal"/>
      <w:lvlText w:val="%1."/>
      <w:lvlJc w:val="left"/>
      <w:pPr>
        <w:tabs>
          <w:tab w:val="num" w:pos="567"/>
        </w:tabs>
        <w:ind w:left="0" w:firstLine="0"/>
      </w:pPr>
      <w:rPr>
        <w:rFonts w:ascii="Arial" w:hAnsi="Arial" w:cs="Arial" w:hint="default"/>
        <w:b w:val="0"/>
        <w:i w:val="0"/>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560324B"/>
    <w:multiLevelType w:val="hybridMultilevel"/>
    <w:tmpl w:val="9DB475C6"/>
    <w:lvl w:ilvl="0" w:tplc="EB48DF86">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4AC650ED"/>
    <w:multiLevelType w:val="multilevel"/>
    <w:tmpl w:val="5464D986"/>
    <w:lvl w:ilvl="0">
      <w:start w:val="1"/>
      <w:numFmt w:val="decimal"/>
      <w:lvlText w:val="%1."/>
      <w:lvlJc w:val="left"/>
      <w:pPr>
        <w:tabs>
          <w:tab w:val="num" w:pos="567"/>
        </w:tabs>
        <w:ind w:left="0" w:firstLine="0"/>
      </w:pPr>
      <w:rPr>
        <w:rFonts w:ascii="Arial" w:hAnsi="Arial" w:cs="Arial" w:hint="default"/>
        <w:b w:val="0"/>
        <w:i w:val="0"/>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C31395C"/>
    <w:multiLevelType w:val="hybridMultilevel"/>
    <w:tmpl w:val="E7B6F082"/>
    <w:lvl w:ilvl="0" w:tplc="7DA6BD62">
      <w:start w:val="6"/>
      <w:numFmt w:val="decimal"/>
      <w:lvlText w:val="%1."/>
      <w:lvlJc w:val="left"/>
      <w:pPr>
        <w:tabs>
          <w:tab w:val="num" w:pos="600"/>
        </w:tabs>
        <w:ind w:left="600" w:hanging="60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4D0877FE"/>
    <w:multiLevelType w:val="multilevel"/>
    <w:tmpl w:val="FE56AF98"/>
    <w:lvl w:ilvl="0">
      <w:start w:val="2"/>
      <w:numFmt w:val="bullet"/>
      <w:lvlText w:val="-"/>
      <w:lvlJc w:val="left"/>
      <w:pPr>
        <w:tabs>
          <w:tab w:val="num" w:pos="2061"/>
        </w:tabs>
        <w:ind w:left="2061" w:hanging="360"/>
      </w:pPr>
      <w:rPr>
        <w:rFonts w:ascii="Arial" w:eastAsia="Times New Roman" w:hAnsi="Arial" w:cs="Arial" w:hint="default"/>
      </w:rPr>
    </w:lvl>
    <w:lvl w:ilvl="1">
      <w:start w:val="1"/>
      <w:numFmt w:val="bullet"/>
      <w:lvlText w:val="o"/>
      <w:lvlJc w:val="left"/>
      <w:pPr>
        <w:tabs>
          <w:tab w:val="num" w:pos="2781"/>
        </w:tabs>
        <w:ind w:left="2781" w:hanging="360"/>
      </w:pPr>
      <w:rPr>
        <w:rFonts w:ascii="Courier New" w:hAnsi="Courier New" w:cs="Courier New" w:hint="default"/>
      </w:rPr>
    </w:lvl>
    <w:lvl w:ilvl="2">
      <w:start w:val="1"/>
      <w:numFmt w:val="bullet"/>
      <w:lvlText w:val=""/>
      <w:lvlJc w:val="left"/>
      <w:pPr>
        <w:tabs>
          <w:tab w:val="num" w:pos="3501"/>
        </w:tabs>
        <w:ind w:left="3501" w:hanging="360"/>
      </w:pPr>
      <w:rPr>
        <w:rFonts w:ascii="Wingdings" w:hAnsi="Wingdings" w:hint="default"/>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18">
    <w:nsid w:val="509B0AA4"/>
    <w:multiLevelType w:val="hybridMultilevel"/>
    <w:tmpl w:val="CAC0A348"/>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nsid w:val="5920798F"/>
    <w:multiLevelType w:val="hybridMultilevel"/>
    <w:tmpl w:val="FE56AF98"/>
    <w:lvl w:ilvl="0" w:tplc="71E27B76">
      <w:start w:val="2"/>
      <w:numFmt w:val="bullet"/>
      <w:lvlText w:val="-"/>
      <w:lvlJc w:val="left"/>
      <w:pPr>
        <w:tabs>
          <w:tab w:val="num" w:pos="2061"/>
        </w:tabs>
        <w:ind w:left="2061" w:hanging="360"/>
      </w:pPr>
      <w:rPr>
        <w:rFonts w:ascii="Arial" w:eastAsia="Times New Roman" w:hAnsi="Arial" w:cs="Arial" w:hint="default"/>
      </w:rPr>
    </w:lvl>
    <w:lvl w:ilvl="1" w:tplc="04090003" w:tentative="1">
      <w:start w:val="1"/>
      <w:numFmt w:val="bullet"/>
      <w:lvlText w:val="o"/>
      <w:lvlJc w:val="left"/>
      <w:pPr>
        <w:tabs>
          <w:tab w:val="num" w:pos="2781"/>
        </w:tabs>
        <w:ind w:left="2781" w:hanging="360"/>
      </w:pPr>
      <w:rPr>
        <w:rFonts w:ascii="Courier New" w:hAnsi="Courier New" w:cs="Courier New" w:hint="default"/>
      </w:rPr>
    </w:lvl>
    <w:lvl w:ilvl="2" w:tplc="04090005" w:tentative="1">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0">
    <w:nsid w:val="61216A77"/>
    <w:multiLevelType w:val="hybridMultilevel"/>
    <w:tmpl w:val="5F386982"/>
    <w:lvl w:ilvl="0" w:tplc="468E3132">
      <w:start w:val="20"/>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FA0655"/>
    <w:multiLevelType w:val="hybridMultilevel"/>
    <w:tmpl w:val="424477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D8266CA"/>
    <w:multiLevelType w:val="hybridMultilevel"/>
    <w:tmpl w:val="01043348"/>
    <w:lvl w:ilvl="0" w:tplc="3D7E68E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1B2B68"/>
    <w:multiLevelType w:val="multilevel"/>
    <w:tmpl w:val="FE56AF98"/>
    <w:lvl w:ilvl="0">
      <w:start w:val="2"/>
      <w:numFmt w:val="bullet"/>
      <w:lvlText w:val="-"/>
      <w:lvlJc w:val="left"/>
      <w:pPr>
        <w:tabs>
          <w:tab w:val="num" w:pos="2061"/>
        </w:tabs>
        <w:ind w:left="2061" w:hanging="360"/>
      </w:pPr>
      <w:rPr>
        <w:rFonts w:ascii="Arial" w:eastAsia="Times New Roman" w:hAnsi="Arial" w:cs="Arial" w:hint="default"/>
      </w:rPr>
    </w:lvl>
    <w:lvl w:ilvl="1">
      <w:start w:val="1"/>
      <w:numFmt w:val="bullet"/>
      <w:lvlText w:val="o"/>
      <w:lvlJc w:val="left"/>
      <w:pPr>
        <w:tabs>
          <w:tab w:val="num" w:pos="2781"/>
        </w:tabs>
        <w:ind w:left="2781" w:hanging="360"/>
      </w:pPr>
      <w:rPr>
        <w:rFonts w:ascii="Courier New" w:hAnsi="Courier New" w:cs="Courier New" w:hint="default"/>
      </w:rPr>
    </w:lvl>
    <w:lvl w:ilvl="2">
      <w:start w:val="1"/>
      <w:numFmt w:val="bullet"/>
      <w:lvlText w:val=""/>
      <w:lvlJc w:val="left"/>
      <w:pPr>
        <w:tabs>
          <w:tab w:val="num" w:pos="3501"/>
        </w:tabs>
        <w:ind w:left="3501" w:hanging="360"/>
      </w:pPr>
      <w:rPr>
        <w:rFonts w:ascii="Wingdings" w:hAnsi="Wingdings" w:hint="default"/>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24">
    <w:nsid w:val="784D76C3"/>
    <w:multiLevelType w:val="hybridMultilevel"/>
    <w:tmpl w:val="E684E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4"/>
  </w:num>
  <w:num w:numId="4">
    <w:abstractNumId w:val="19"/>
  </w:num>
  <w:num w:numId="5">
    <w:abstractNumId w:val="23"/>
  </w:num>
  <w:num w:numId="6">
    <w:abstractNumId w:val="17"/>
  </w:num>
  <w:num w:numId="7">
    <w:abstractNumId w:val="5"/>
  </w:num>
  <w:num w:numId="8">
    <w:abstractNumId w:val="0"/>
  </w:num>
  <w:num w:numId="9">
    <w:abstractNumId w:val="14"/>
  </w:num>
  <w:num w:numId="10">
    <w:abstractNumId w:val="15"/>
  </w:num>
  <w:num w:numId="11">
    <w:abstractNumId w:val="12"/>
  </w:num>
  <w:num w:numId="12">
    <w:abstractNumId w:val="2"/>
  </w:num>
  <w:num w:numId="13">
    <w:abstractNumId w:val="7"/>
  </w:num>
  <w:num w:numId="14">
    <w:abstractNumId w:val="16"/>
  </w:num>
  <w:num w:numId="15">
    <w:abstractNumId w:val="24"/>
  </w:num>
  <w:num w:numId="16">
    <w:abstractNumId w:val="22"/>
  </w:num>
  <w:num w:numId="17">
    <w:abstractNumId w:val="8"/>
  </w:num>
  <w:num w:numId="18">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0D2"/>
    <w:rsid w:val="000001EE"/>
    <w:rsid w:val="00004510"/>
    <w:rsid w:val="00022F9A"/>
    <w:rsid w:val="000266CA"/>
    <w:rsid w:val="00030E9B"/>
    <w:rsid w:val="00031B05"/>
    <w:rsid w:val="000377CA"/>
    <w:rsid w:val="0006178D"/>
    <w:rsid w:val="00064354"/>
    <w:rsid w:val="0006474E"/>
    <w:rsid w:val="00070C1D"/>
    <w:rsid w:val="000773B0"/>
    <w:rsid w:val="00085EC1"/>
    <w:rsid w:val="00086F20"/>
    <w:rsid w:val="00090501"/>
    <w:rsid w:val="000917C1"/>
    <w:rsid w:val="00091B9D"/>
    <w:rsid w:val="00093E84"/>
    <w:rsid w:val="00097C32"/>
    <w:rsid w:val="000A0BDD"/>
    <w:rsid w:val="000A4170"/>
    <w:rsid w:val="000A41FA"/>
    <w:rsid w:val="000B4502"/>
    <w:rsid w:val="000C0374"/>
    <w:rsid w:val="000C5E9E"/>
    <w:rsid w:val="000D4498"/>
    <w:rsid w:val="000E2127"/>
    <w:rsid w:val="000E720E"/>
    <w:rsid w:val="000F0290"/>
    <w:rsid w:val="000F76E6"/>
    <w:rsid w:val="00105D8B"/>
    <w:rsid w:val="0012496A"/>
    <w:rsid w:val="00132855"/>
    <w:rsid w:val="00134E65"/>
    <w:rsid w:val="001370A6"/>
    <w:rsid w:val="00140674"/>
    <w:rsid w:val="00156A89"/>
    <w:rsid w:val="0016301F"/>
    <w:rsid w:val="00175A88"/>
    <w:rsid w:val="00181FDA"/>
    <w:rsid w:val="001830D6"/>
    <w:rsid w:val="001832EE"/>
    <w:rsid w:val="001A03E0"/>
    <w:rsid w:val="001A0ED5"/>
    <w:rsid w:val="001A6EF3"/>
    <w:rsid w:val="001B0881"/>
    <w:rsid w:val="001B4734"/>
    <w:rsid w:val="001C2405"/>
    <w:rsid w:val="001C3489"/>
    <w:rsid w:val="001C4187"/>
    <w:rsid w:val="001F2A02"/>
    <w:rsid w:val="00201EF0"/>
    <w:rsid w:val="00205D95"/>
    <w:rsid w:val="00205EA8"/>
    <w:rsid w:val="00213102"/>
    <w:rsid w:val="002158BE"/>
    <w:rsid w:val="002264CB"/>
    <w:rsid w:val="00226551"/>
    <w:rsid w:val="00232C1B"/>
    <w:rsid w:val="00244F97"/>
    <w:rsid w:val="002462E5"/>
    <w:rsid w:val="0025228A"/>
    <w:rsid w:val="0025572B"/>
    <w:rsid w:val="00256BCE"/>
    <w:rsid w:val="00264303"/>
    <w:rsid w:val="00273E9D"/>
    <w:rsid w:val="00274740"/>
    <w:rsid w:val="0028654E"/>
    <w:rsid w:val="00291154"/>
    <w:rsid w:val="00291854"/>
    <w:rsid w:val="00293176"/>
    <w:rsid w:val="00293A05"/>
    <w:rsid w:val="002A00DD"/>
    <w:rsid w:val="002B5262"/>
    <w:rsid w:val="002B5B20"/>
    <w:rsid w:val="002B728D"/>
    <w:rsid w:val="002C155A"/>
    <w:rsid w:val="002C2437"/>
    <w:rsid w:val="002C288F"/>
    <w:rsid w:val="002D142C"/>
    <w:rsid w:val="002D53AD"/>
    <w:rsid w:val="003014EF"/>
    <w:rsid w:val="00302029"/>
    <w:rsid w:val="00302FE8"/>
    <w:rsid w:val="003213F2"/>
    <w:rsid w:val="00321F76"/>
    <w:rsid w:val="00322193"/>
    <w:rsid w:val="003309FF"/>
    <w:rsid w:val="00330B63"/>
    <w:rsid w:val="0033155A"/>
    <w:rsid w:val="00341A47"/>
    <w:rsid w:val="00344CD2"/>
    <w:rsid w:val="00346F9E"/>
    <w:rsid w:val="00347080"/>
    <w:rsid w:val="003611DE"/>
    <w:rsid w:val="0037006C"/>
    <w:rsid w:val="00372993"/>
    <w:rsid w:val="003823DC"/>
    <w:rsid w:val="00384FB7"/>
    <w:rsid w:val="00386416"/>
    <w:rsid w:val="00392667"/>
    <w:rsid w:val="0039500E"/>
    <w:rsid w:val="003A0542"/>
    <w:rsid w:val="003B0B74"/>
    <w:rsid w:val="003B716F"/>
    <w:rsid w:val="003C7376"/>
    <w:rsid w:val="003F1FD3"/>
    <w:rsid w:val="003F6CAE"/>
    <w:rsid w:val="00402C4C"/>
    <w:rsid w:val="00406315"/>
    <w:rsid w:val="00411008"/>
    <w:rsid w:val="00414BD6"/>
    <w:rsid w:val="00421954"/>
    <w:rsid w:val="004231B5"/>
    <w:rsid w:val="00427697"/>
    <w:rsid w:val="00444558"/>
    <w:rsid w:val="004525A1"/>
    <w:rsid w:val="0045366E"/>
    <w:rsid w:val="0045504C"/>
    <w:rsid w:val="004560A2"/>
    <w:rsid w:val="00456D39"/>
    <w:rsid w:val="004613E7"/>
    <w:rsid w:val="004632F6"/>
    <w:rsid w:val="00495EBC"/>
    <w:rsid w:val="004A154C"/>
    <w:rsid w:val="004A17A5"/>
    <w:rsid w:val="004B79B8"/>
    <w:rsid w:val="004C4E6A"/>
    <w:rsid w:val="004D51D3"/>
    <w:rsid w:val="004E4C69"/>
    <w:rsid w:val="004F6918"/>
    <w:rsid w:val="00500E0F"/>
    <w:rsid w:val="00520262"/>
    <w:rsid w:val="005213A2"/>
    <w:rsid w:val="00525DB2"/>
    <w:rsid w:val="00526D39"/>
    <w:rsid w:val="00543E72"/>
    <w:rsid w:val="0054406B"/>
    <w:rsid w:val="005475E7"/>
    <w:rsid w:val="00552CD7"/>
    <w:rsid w:val="0055521A"/>
    <w:rsid w:val="005563CE"/>
    <w:rsid w:val="0057047F"/>
    <w:rsid w:val="00570713"/>
    <w:rsid w:val="00574D9A"/>
    <w:rsid w:val="00576C4E"/>
    <w:rsid w:val="00580CE2"/>
    <w:rsid w:val="00583E76"/>
    <w:rsid w:val="00597A4E"/>
    <w:rsid w:val="005B7489"/>
    <w:rsid w:val="005C4325"/>
    <w:rsid w:val="005D1283"/>
    <w:rsid w:val="005D5FBE"/>
    <w:rsid w:val="005D773E"/>
    <w:rsid w:val="005E1D9E"/>
    <w:rsid w:val="005F08E6"/>
    <w:rsid w:val="005F5C26"/>
    <w:rsid w:val="006007EC"/>
    <w:rsid w:val="00602288"/>
    <w:rsid w:val="00602E81"/>
    <w:rsid w:val="00605EC9"/>
    <w:rsid w:val="00607FE9"/>
    <w:rsid w:val="00611210"/>
    <w:rsid w:val="00614000"/>
    <w:rsid w:val="0061585A"/>
    <w:rsid w:val="00637C3E"/>
    <w:rsid w:val="00641A4E"/>
    <w:rsid w:val="00642B40"/>
    <w:rsid w:val="00643B5E"/>
    <w:rsid w:val="0064434B"/>
    <w:rsid w:val="00645157"/>
    <w:rsid w:val="00652F2B"/>
    <w:rsid w:val="00653588"/>
    <w:rsid w:val="0065761A"/>
    <w:rsid w:val="00661CDB"/>
    <w:rsid w:val="00662441"/>
    <w:rsid w:val="00665531"/>
    <w:rsid w:val="006727B9"/>
    <w:rsid w:val="00675BD7"/>
    <w:rsid w:val="00676B06"/>
    <w:rsid w:val="00680321"/>
    <w:rsid w:val="0068428A"/>
    <w:rsid w:val="006844BE"/>
    <w:rsid w:val="00692802"/>
    <w:rsid w:val="00692E40"/>
    <w:rsid w:val="006B09BF"/>
    <w:rsid w:val="006B33FA"/>
    <w:rsid w:val="006B3F99"/>
    <w:rsid w:val="006B5B96"/>
    <w:rsid w:val="006B6736"/>
    <w:rsid w:val="006B7A90"/>
    <w:rsid w:val="006B7E82"/>
    <w:rsid w:val="006C7059"/>
    <w:rsid w:val="006E2D6D"/>
    <w:rsid w:val="006F01AE"/>
    <w:rsid w:val="006F61F8"/>
    <w:rsid w:val="006F661C"/>
    <w:rsid w:val="00701059"/>
    <w:rsid w:val="007056C0"/>
    <w:rsid w:val="00714C2C"/>
    <w:rsid w:val="007151EE"/>
    <w:rsid w:val="00730AC1"/>
    <w:rsid w:val="00740B28"/>
    <w:rsid w:val="0074637D"/>
    <w:rsid w:val="007566EA"/>
    <w:rsid w:val="00765255"/>
    <w:rsid w:val="00770DD9"/>
    <w:rsid w:val="00771FC9"/>
    <w:rsid w:val="00775136"/>
    <w:rsid w:val="00777E56"/>
    <w:rsid w:val="007809BE"/>
    <w:rsid w:val="00792A5D"/>
    <w:rsid w:val="00792AFC"/>
    <w:rsid w:val="007A1052"/>
    <w:rsid w:val="007A136F"/>
    <w:rsid w:val="007A5860"/>
    <w:rsid w:val="007C6599"/>
    <w:rsid w:val="007F07B1"/>
    <w:rsid w:val="007F2BF0"/>
    <w:rsid w:val="007F3C03"/>
    <w:rsid w:val="007F682A"/>
    <w:rsid w:val="00800096"/>
    <w:rsid w:val="00800DF8"/>
    <w:rsid w:val="00801B84"/>
    <w:rsid w:val="008022F2"/>
    <w:rsid w:val="00805155"/>
    <w:rsid w:val="00813212"/>
    <w:rsid w:val="00836088"/>
    <w:rsid w:val="00837C3A"/>
    <w:rsid w:val="00841A2D"/>
    <w:rsid w:val="00850388"/>
    <w:rsid w:val="00850A32"/>
    <w:rsid w:val="00850EBD"/>
    <w:rsid w:val="00865775"/>
    <w:rsid w:val="008725E2"/>
    <w:rsid w:val="00875115"/>
    <w:rsid w:val="008827FC"/>
    <w:rsid w:val="00885C36"/>
    <w:rsid w:val="008870B2"/>
    <w:rsid w:val="008A40A4"/>
    <w:rsid w:val="008A47F9"/>
    <w:rsid w:val="008A580D"/>
    <w:rsid w:val="008A58A2"/>
    <w:rsid w:val="008B1705"/>
    <w:rsid w:val="008B1C07"/>
    <w:rsid w:val="008B4C3F"/>
    <w:rsid w:val="008C4DB9"/>
    <w:rsid w:val="008D3FB5"/>
    <w:rsid w:val="008D60B0"/>
    <w:rsid w:val="008E6611"/>
    <w:rsid w:val="008F6C61"/>
    <w:rsid w:val="008F770C"/>
    <w:rsid w:val="00905656"/>
    <w:rsid w:val="009115FF"/>
    <w:rsid w:val="00913A31"/>
    <w:rsid w:val="009208D8"/>
    <w:rsid w:val="00924A4C"/>
    <w:rsid w:val="00934C72"/>
    <w:rsid w:val="00935DC7"/>
    <w:rsid w:val="0094336A"/>
    <w:rsid w:val="0094437F"/>
    <w:rsid w:val="0094543E"/>
    <w:rsid w:val="00946470"/>
    <w:rsid w:val="00965FDE"/>
    <w:rsid w:val="00977B88"/>
    <w:rsid w:val="00983228"/>
    <w:rsid w:val="009860E1"/>
    <w:rsid w:val="00987E43"/>
    <w:rsid w:val="00996567"/>
    <w:rsid w:val="009C0343"/>
    <w:rsid w:val="009D2920"/>
    <w:rsid w:val="009E5230"/>
    <w:rsid w:val="00A0519E"/>
    <w:rsid w:val="00A1080D"/>
    <w:rsid w:val="00A25AAB"/>
    <w:rsid w:val="00A27CC2"/>
    <w:rsid w:val="00A3208A"/>
    <w:rsid w:val="00A356B1"/>
    <w:rsid w:val="00A41BB9"/>
    <w:rsid w:val="00A53BD6"/>
    <w:rsid w:val="00A54236"/>
    <w:rsid w:val="00A557D3"/>
    <w:rsid w:val="00A56497"/>
    <w:rsid w:val="00A61318"/>
    <w:rsid w:val="00A64D6A"/>
    <w:rsid w:val="00A73A7F"/>
    <w:rsid w:val="00A956E8"/>
    <w:rsid w:val="00AA110A"/>
    <w:rsid w:val="00AB003C"/>
    <w:rsid w:val="00AC1BB6"/>
    <w:rsid w:val="00AC71F8"/>
    <w:rsid w:val="00AC7922"/>
    <w:rsid w:val="00AD4C22"/>
    <w:rsid w:val="00AE2B65"/>
    <w:rsid w:val="00AE3BB1"/>
    <w:rsid w:val="00B03499"/>
    <w:rsid w:val="00B03DA0"/>
    <w:rsid w:val="00B113BB"/>
    <w:rsid w:val="00B1155D"/>
    <w:rsid w:val="00B12697"/>
    <w:rsid w:val="00B201EA"/>
    <w:rsid w:val="00B2142D"/>
    <w:rsid w:val="00B22F37"/>
    <w:rsid w:val="00B23FC1"/>
    <w:rsid w:val="00B272B4"/>
    <w:rsid w:val="00B30C6F"/>
    <w:rsid w:val="00B31FDD"/>
    <w:rsid w:val="00B331F3"/>
    <w:rsid w:val="00B365DE"/>
    <w:rsid w:val="00B37A39"/>
    <w:rsid w:val="00B51F79"/>
    <w:rsid w:val="00B53459"/>
    <w:rsid w:val="00B54CCC"/>
    <w:rsid w:val="00B66C93"/>
    <w:rsid w:val="00B77084"/>
    <w:rsid w:val="00BA5520"/>
    <w:rsid w:val="00BB4F16"/>
    <w:rsid w:val="00BC20E9"/>
    <w:rsid w:val="00BC6C8E"/>
    <w:rsid w:val="00BD2032"/>
    <w:rsid w:val="00BE13CA"/>
    <w:rsid w:val="00BE5A51"/>
    <w:rsid w:val="00C04423"/>
    <w:rsid w:val="00C109BC"/>
    <w:rsid w:val="00C122A3"/>
    <w:rsid w:val="00C142AF"/>
    <w:rsid w:val="00C14B05"/>
    <w:rsid w:val="00C21D77"/>
    <w:rsid w:val="00C23E7C"/>
    <w:rsid w:val="00C251E1"/>
    <w:rsid w:val="00C30172"/>
    <w:rsid w:val="00C34D4E"/>
    <w:rsid w:val="00C34F0B"/>
    <w:rsid w:val="00C420DB"/>
    <w:rsid w:val="00C513C8"/>
    <w:rsid w:val="00C5345B"/>
    <w:rsid w:val="00C60E1F"/>
    <w:rsid w:val="00C611C6"/>
    <w:rsid w:val="00C67EB6"/>
    <w:rsid w:val="00C8625F"/>
    <w:rsid w:val="00C86CA3"/>
    <w:rsid w:val="00C87256"/>
    <w:rsid w:val="00C95ADE"/>
    <w:rsid w:val="00CA3113"/>
    <w:rsid w:val="00CB59DF"/>
    <w:rsid w:val="00CB5CCD"/>
    <w:rsid w:val="00CC1146"/>
    <w:rsid w:val="00CC3B2D"/>
    <w:rsid w:val="00CC7941"/>
    <w:rsid w:val="00CD74E8"/>
    <w:rsid w:val="00CE0221"/>
    <w:rsid w:val="00D0542A"/>
    <w:rsid w:val="00D23D91"/>
    <w:rsid w:val="00D2585F"/>
    <w:rsid w:val="00D26046"/>
    <w:rsid w:val="00D3095F"/>
    <w:rsid w:val="00D340F3"/>
    <w:rsid w:val="00D373C0"/>
    <w:rsid w:val="00D445BC"/>
    <w:rsid w:val="00D5240D"/>
    <w:rsid w:val="00D55713"/>
    <w:rsid w:val="00D577AD"/>
    <w:rsid w:val="00D577D6"/>
    <w:rsid w:val="00D7765F"/>
    <w:rsid w:val="00D802E2"/>
    <w:rsid w:val="00D81384"/>
    <w:rsid w:val="00D816A3"/>
    <w:rsid w:val="00D834A9"/>
    <w:rsid w:val="00D85FB0"/>
    <w:rsid w:val="00D92472"/>
    <w:rsid w:val="00D93E96"/>
    <w:rsid w:val="00D96A63"/>
    <w:rsid w:val="00DB052F"/>
    <w:rsid w:val="00DB0C63"/>
    <w:rsid w:val="00DC08B8"/>
    <w:rsid w:val="00DD1310"/>
    <w:rsid w:val="00DD398F"/>
    <w:rsid w:val="00DE012B"/>
    <w:rsid w:val="00DE70BE"/>
    <w:rsid w:val="00DF10D2"/>
    <w:rsid w:val="00E062C7"/>
    <w:rsid w:val="00E10AD5"/>
    <w:rsid w:val="00E11FDA"/>
    <w:rsid w:val="00E14066"/>
    <w:rsid w:val="00E214CD"/>
    <w:rsid w:val="00E23119"/>
    <w:rsid w:val="00E24335"/>
    <w:rsid w:val="00E26D06"/>
    <w:rsid w:val="00E309E6"/>
    <w:rsid w:val="00E34F44"/>
    <w:rsid w:val="00E44907"/>
    <w:rsid w:val="00E528C1"/>
    <w:rsid w:val="00E65464"/>
    <w:rsid w:val="00E708FD"/>
    <w:rsid w:val="00E74680"/>
    <w:rsid w:val="00E939D1"/>
    <w:rsid w:val="00E95C7D"/>
    <w:rsid w:val="00EA4994"/>
    <w:rsid w:val="00EA771D"/>
    <w:rsid w:val="00EA7A5F"/>
    <w:rsid w:val="00EB0560"/>
    <w:rsid w:val="00EC54C3"/>
    <w:rsid w:val="00ED77BE"/>
    <w:rsid w:val="00EE0CBD"/>
    <w:rsid w:val="00EE1576"/>
    <w:rsid w:val="00EE1C96"/>
    <w:rsid w:val="00EE20AF"/>
    <w:rsid w:val="00EF2B0E"/>
    <w:rsid w:val="00F0100E"/>
    <w:rsid w:val="00F074A6"/>
    <w:rsid w:val="00F1171B"/>
    <w:rsid w:val="00F13737"/>
    <w:rsid w:val="00F22736"/>
    <w:rsid w:val="00F2732D"/>
    <w:rsid w:val="00F3672A"/>
    <w:rsid w:val="00F4152E"/>
    <w:rsid w:val="00F42F77"/>
    <w:rsid w:val="00F472A0"/>
    <w:rsid w:val="00F5747F"/>
    <w:rsid w:val="00F57B19"/>
    <w:rsid w:val="00F6027C"/>
    <w:rsid w:val="00F63AB8"/>
    <w:rsid w:val="00F77139"/>
    <w:rsid w:val="00F875A6"/>
    <w:rsid w:val="00F97568"/>
    <w:rsid w:val="00FA354F"/>
    <w:rsid w:val="00FA5E6D"/>
    <w:rsid w:val="00FC7D2F"/>
    <w:rsid w:val="00FE01F6"/>
    <w:rsid w:val="00FE0A34"/>
    <w:rsid w:val="00FE0DB2"/>
    <w:rsid w:val="00FE2A17"/>
    <w:rsid w:val="00FE52A0"/>
    <w:rsid w:val="00FE7223"/>
    <w:rsid w:val="00FF7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10D2"/>
    <w:pPr>
      <w:spacing w:after="120" w:line="260" w:lineRule="exact"/>
      <w:ind w:left="1021"/>
    </w:pPr>
    <w:rPr>
      <w:rFonts w:ascii="Arial" w:eastAsia="Times New Roman" w:hAnsi="Arial"/>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paragraph" w:customStyle="1" w:styleId="preparedby">
    <w:name w:val="prepared by"/>
    <w:basedOn w:val="a"/>
    <w:next w:val="a"/>
    <w:rsid w:val="00DF10D2"/>
    <w:pPr>
      <w:spacing w:after="480"/>
    </w:pPr>
    <w:rPr>
      <w:i/>
    </w:rPr>
  </w:style>
  <w:style w:type="paragraph" w:customStyle="1" w:styleId="Documenttitle">
    <w:name w:val="Document title"/>
    <w:basedOn w:val="a"/>
    <w:rsid w:val="00DF10D2"/>
    <w:pPr>
      <w:spacing w:before="1200"/>
    </w:pPr>
    <w:rPr>
      <w:b/>
      <w:caps/>
    </w:rPr>
  </w:style>
  <w:style w:type="paragraph" w:customStyle="1" w:styleId="MeetinglanguageDate">
    <w:name w:val="Meeting language &amp; Date"/>
    <w:basedOn w:val="a"/>
    <w:next w:val="Meetingtitle"/>
    <w:rsid w:val="00DF10D2"/>
    <w:pPr>
      <w:spacing w:after="1680" w:line="160" w:lineRule="exact"/>
      <w:contextualSpacing/>
      <w:jc w:val="right"/>
    </w:pPr>
    <w:rPr>
      <w:rFonts w:ascii="Arial Black" w:hAnsi="Arial Black"/>
      <w:b/>
      <w:caps/>
      <w:sz w:val="15"/>
      <w:lang w:val="fr-FR"/>
    </w:rPr>
  </w:style>
  <w:style w:type="paragraph" w:customStyle="1" w:styleId="Language">
    <w:name w:val="Language"/>
    <w:basedOn w:val="a"/>
    <w:next w:val="a"/>
    <w:autoRedefine/>
    <w:rsid w:val="00DF10D2"/>
    <w:pPr>
      <w:spacing w:line="340" w:lineRule="atLeast"/>
      <w:jc w:val="right"/>
    </w:pPr>
    <w:rPr>
      <w:b/>
      <w:caps/>
      <w:sz w:val="40"/>
      <w:lang w:val="pt-BR"/>
    </w:rPr>
  </w:style>
  <w:style w:type="paragraph" w:customStyle="1" w:styleId="MeetingCode">
    <w:name w:val="Meeting Code"/>
    <w:basedOn w:val="MeetinglanguageDate"/>
    <w:rsid w:val="00DF10D2"/>
    <w:pPr>
      <w:spacing w:before="300" w:after="0"/>
    </w:pPr>
  </w:style>
  <w:style w:type="paragraph" w:customStyle="1" w:styleId="Meetingtitle">
    <w:name w:val="Meeting title"/>
    <w:basedOn w:val="a"/>
    <w:next w:val="a"/>
    <w:rsid w:val="00DF10D2"/>
    <w:pPr>
      <w:spacing w:after="360"/>
    </w:pPr>
    <w:rPr>
      <w:b/>
      <w:caps/>
      <w:sz w:val="28"/>
      <w:lang w:val="fr-FR"/>
    </w:rPr>
  </w:style>
  <w:style w:type="paragraph" w:customStyle="1" w:styleId="Meetingdateplace">
    <w:name w:val="Meeting date &amp; place"/>
    <w:basedOn w:val="a"/>
    <w:next w:val="Documenttitle"/>
    <w:rsid w:val="00DF10D2"/>
    <w:pPr>
      <w:spacing w:after="0"/>
    </w:pPr>
    <w:rPr>
      <w:b/>
      <w:sz w:val="24"/>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DF10D2"/>
    <w:pPr>
      <w:spacing w:after="160" w:line="240" w:lineRule="exact"/>
      <w:ind w:left="0"/>
    </w:pPr>
    <w:rPr>
      <w:rFonts w:ascii="Verdana" w:hAnsi="Verdana"/>
      <w:lang w:val="en-GB"/>
    </w:rPr>
  </w:style>
  <w:style w:type="paragraph" w:customStyle="1" w:styleId="DecisionInvitingPara">
    <w:name w:val="Decision Inviting Para."/>
    <w:basedOn w:val="a"/>
    <w:rsid w:val="00CC1146"/>
    <w:pPr>
      <w:ind w:left="5534"/>
    </w:pPr>
    <w:rPr>
      <w:rFonts w:eastAsia="SimSun"/>
      <w:i/>
    </w:rPr>
  </w:style>
  <w:style w:type="paragraph" w:customStyle="1" w:styleId="Endofdocument">
    <w:name w:val="End of document"/>
    <w:basedOn w:val="a"/>
    <w:rsid w:val="00CC1146"/>
    <w:pPr>
      <w:ind w:left="5534"/>
    </w:pPr>
    <w:rPr>
      <w:rFonts w:eastAsia="SimSun"/>
    </w:rPr>
  </w:style>
  <w:style w:type="paragraph" w:styleId="a4">
    <w:name w:val="footer"/>
    <w:basedOn w:val="a"/>
    <w:rsid w:val="00D373C0"/>
    <w:pPr>
      <w:tabs>
        <w:tab w:val="center" w:pos="4153"/>
        <w:tab w:val="right" w:pos="8306"/>
      </w:tabs>
      <w:snapToGrid w:val="0"/>
      <w:spacing w:line="240" w:lineRule="atLeast"/>
    </w:pPr>
    <w:rPr>
      <w:sz w:val="18"/>
      <w:szCs w:val="18"/>
    </w:rPr>
  </w:style>
  <w:style w:type="character" w:styleId="a5">
    <w:name w:val="page number"/>
    <w:basedOn w:val="a0"/>
    <w:rsid w:val="00D373C0"/>
  </w:style>
  <w:style w:type="paragraph" w:styleId="a6">
    <w:name w:val="Balloon Text"/>
    <w:basedOn w:val="a"/>
    <w:semiHidden/>
    <w:rsid w:val="00C122A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10D2"/>
    <w:pPr>
      <w:spacing w:after="120" w:line="260" w:lineRule="exact"/>
      <w:ind w:left="1021"/>
    </w:pPr>
    <w:rPr>
      <w:rFonts w:ascii="Arial" w:eastAsia="Times New Roman" w:hAnsi="Arial"/>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paragraph" w:customStyle="1" w:styleId="preparedby">
    <w:name w:val="prepared by"/>
    <w:basedOn w:val="a"/>
    <w:next w:val="a"/>
    <w:rsid w:val="00DF10D2"/>
    <w:pPr>
      <w:spacing w:after="480"/>
    </w:pPr>
    <w:rPr>
      <w:i/>
    </w:rPr>
  </w:style>
  <w:style w:type="paragraph" w:customStyle="1" w:styleId="Documenttitle">
    <w:name w:val="Document title"/>
    <w:basedOn w:val="a"/>
    <w:rsid w:val="00DF10D2"/>
    <w:pPr>
      <w:spacing w:before="1200"/>
    </w:pPr>
    <w:rPr>
      <w:b/>
      <w:caps/>
    </w:rPr>
  </w:style>
  <w:style w:type="paragraph" w:customStyle="1" w:styleId="MeetinglanguageDate">
    <w:name w:val="Meeting language &amp; Date"/>
    <w:basedOn w:val="a"/>
    <w:next w:val="Meetingtitle"/>
    <w:rsid w:val="00DF10D2"/>
    <w:pPr>
      <w:spacing w:after="1680" w:line="160" w:lineRule="exact"/>
      <w:contextualSpacing/>
      <w:jc w:val="right"/>
    </w:pPr>
    <w:rPr>
      <w:rFonts w:ascii="Arial Black" w:hAnsi="Arial Black"/>
      <w:b/>
      <w:caps/>
      <w:sz w:val="15"/>
      <w:lang w:val="fr-FR"/>
    </w:rPr>
  </w:style>
  <w:style w:type="paragraph" w:customStyle="1" w:styleId="Language">
    <w:name w:val="Language"/>
    <w:basedOn w:val="a"/>
    <w:next w:val="a"/>
    <w:autoRedefine/>
    <w:rsid w:val="00DF10D2"/>
    <w:pPr>
      <w:spacing w:line="340" w:lineRule="atLeast"/>
      <w:jc w:val="right"/>
    </w:pPr>
    <w:rPr>
      <w:b/>
      <w:caps/>
      <w:sz w:val="40"/>
      <w:lang w:val="pt-BR"/>
    </w:rPr>
  </w:style>
  <w:style w:type="paragraph" w:customStyle="1" w:styleId="MeetingCode">
    <w:name w:val="Meeting Code"/>
    <w:basedOn w:val="MeetinglanguageDate"/>
    <w:rsid w:val="00DF10D2"/>
    <w:pPr>
      <w:spacing w:before="300" w:after="0"/>
    </w:pPr>
  </w:style>
  <w:style w:type="paragraph" w:customStyle="1" w:styleId="Meetingtitle">
    <w:name w:val="Meeting title"/>
    <w:basedOn w:val="a"/>
    <w:next w:val="a"/>
    <w:rsid w:val="00DF10D2"/>
    <w:pPr>
      <w:spacing w:after="360"/>
    </w:pPr>
    <w:rPr>
      <w:b/>
      <w:caps/>
      <w:sz w:val="28"/>
      <w:lang w:val="fr-FR"/>
    </w:rPr>
  </w:style>
  <w:style w:type="paragraph" w:customStyle="1" w:styleId="Meetingdateplace">
    <w:name w:val="Meeting date &amp; place"/>
    <w:basedOn w:val="a"/>
    <w:next w:val="Documenttitle"/>
    <w:rsid w:val="00DF10D2"/>
    <w:pPr>
      <w:spacing w:after="0"/>
    </w:pPr>
    <w:rPr>
      <w:b/>
      <w:sz w:val="24"/>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DF10D2"/>
    <w:pPr>
      <w:spacing w:after="160" w:line="240" w:lineRule="exact"/>
      <w:ind w:left="0"/>
    </w:pPr>
    <w:rPr>
      <w:rFonts w:ascii="Verdana" w:hAnsi="Verdana"/>
      <w:lang w:val="en-GB"/>
    </w:rPr>
  </w:style>
  <w:style w:type="paragraph" w:customStyle="1" w:styleId="DecisionInvitingPara">
    <w:name w:val="Decision Inviting Para."/>
    <w:basedOn w:val="a"/>
    <w:rsid w:val="00CC1146"/>
    <w:pPr>
      <w:ind w:left="5534"/>
    </w:pPr>
    <w:rPr>
      <w:rFonts w:eastAsia="SimSun"/>
      <w:i/>
    </w:rPr>
  </w:style>
  <w:style w:type="paragraph" w:customStyle="1" w:styleId="Endofdocument">
    <w:name w:val="End of document"/>
    <w:basedOn w:val="a"/>
    <w:rsid w:val="00CC1146"/>
    <w:pPr>
      <w:ind w:left="5534"/>
    </w:pPr>
    <w:rPr>
      <w:rFonts w:eastAsia="SimSun"/>
    </w:rPr>
  </w:style>
  <w:style w:type="paragraph" w:styleId="a4">
    <w:name w:val="footer"/>
    <w:basedOn w:val="a"/>
    <w:rsid w:val="00D373C0"/>
    <w:pPr>
      <w:tabs>
        <w:tab w:val="center" w:pos="4153"/>
        <w:tab w:val="right" w:pos="8306"/>
      </w:tabs>
      <w:snapToGrid w:val="0"/>
      <w:spacing w:line="240" w:lineRule="atLeast"/>
    </w:pPr>
    <w:rPr>
      <w:sz w:val="18"/>
      <w:szCs w:val="18"/>
    </w:rPr>
  </w:style>
  <w:style w:type="character" w:styleId="a5">
    <w:name w:val="page number"/>
    <w:basedOn w:val="a0"/>
    <w:rsid w:val="00D373C0"/>
  </w:style>
  <w:style w:type="paragraph" w:styleId="a6">
    <w:name w:val="Balloon Text"/>
    <w:basedOn w:val="a"/>
    <w:semiHidden/>
    <w:rsid w:val="00C122A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3816</Words>
  <Characters>514</Characters>
  <Application>Microsoft Office Word</Application>
  <DocSecurity>0</DocSecurity>
  <Lines>4</Lines>
  <Paragraphs>8</Paragraphs>
  <ScaleCrop>false</ScaleCrop>
  <LinksUpToDate>false</LinksUpToDate>
  <CharactersWithSpaces>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2013-10-08T09:53:00Z</dcterms:created>
  <dcterms:modified xsi:type="dcterms:W3CDTF">2013-10-08T14:23:00Z</dcterms:modified>
</cp:coreProperties>
</file>