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868AC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868AC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68AC" w:rsidRDefault="00712E9B" w:rsidP="00916EE2">
            <w:r w:rsidRPr="00F868AC">
              <w:rPr>
                <w:noProof/>
                <w:lang w:eastAsia="en-US"/>
              </w:rPr>
              <w:drawing>
                <wp:inline distT="0" distB="0" distL="0" distR="0" wp14:anchorId="295358E3" wp14:editId="7D85BAA7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68AC" w:rsidRDefault="00EC4E49" w:rsidP="00916EE2">
            <w:pPr>
              <w:jc w:val="right"/>
            </w:pPr>
            <w:r w:rsidRPr="00F868AC">
              <w:rPr>
                <w:b/>
                <w:sz w:val="40"/>
              </w:rPr>
              <w:t>R</w:t>
            </w:r>
          </w:p>
        </w:tc>
      </w:tr>
      <w:tr w:rsidR="008B2CC1" w:rsidRPr="00F868A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868AC" w:rsidRDefault="00801E1B" w:rsidP="00350E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68AC">
              <w:rPr>
                <w:rFonts w:ascii="Arial Black" w:hAnsi="Arial Black"/>
                <w:caps/>
                <w:sz w:val="15"/>
              </w:rPr>
              <w:t>WIPO/ACE/9/</w:t>
            </w:r>
            <w:bookmarkStart w:id="1" w:name="Code"/>
            <w:bookmarkEnd w:id="1"/>
            <w:r w:rsidRPr="00F868AC">
              <w:rPr>
                <w:rFonts w:ascii="Arial Black" w:hAnsi="Arial Black"/>
                <w:caps/>
                <w:sz w:val="15"/>
              </w:rPr>
              <w:t xml:space="preserve">14 </w:t>
            </w:r>
          </w:p>
        </w:tc>
      </w:tr>
      <w:tr w:rsidR="008B2CC1" w:rsidRPr="00F868A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868AC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68AC"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8B2CC1" w:rsidRPr="00F868A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868AC" w:rsidRDefault="008B2CC1" w:rsidP="0033670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68AC">
              <w:rPr>
                <w:rFonts w:ascii="Arial Black" w:hAnsi="Arial Black"/>
                <w:caps/>
                <w:sz w:val="15"/>
              </w:rPr>
              <w:t xml:space="preserve">ДАТА:  20 декабря 2013 г.  </w:t>
            </w:r>
            <w:bookmarkStart w:id="3" w:name="Date"/>
            <w:bookmarkEnd w:id="3"/>
          </w:p>
        </w:tc>
      </w:tr>
    </w:tbl>
    <w:p w:rsidR="008B2CC1" w:rsidRPr="00F868AC" w:rsidRDefault="008B2CC1" w:rsidP="008B2CC1"/>
    <w:p w:rsidR="008B2CC1" w:rsidRPr="00F868AC" w:rsidRDefault="008B2CC1" w:rsidP="008B2CC1"/>
    <w:p w:rsidR="008B2CC1" w:rsidRPr="00F868AC" w:rsidRDefault="008B2CC1" w:rsidP="008B2CC1"/>
    <w:p w:rsidR="008B2CC1" w:rsidRPr="00F868AC" w:rsidRDefault="008B2CC1" w:rsidP="008B2CC1"/>
    <w:p w:rsidR="008B2CC1" w:rsidRPr="00F868AC" w:rsidRDefault="008B2CC1" w:rsidP="008B2CC1"/>
    <w:p w:rsidR="00061D47" w:rsidRPr="00F868AC" w:rsidRDefault="00061D47" w:rsidP="00061D47">
      <w:pPr>
        <w:pStyle w:val="Meetingtitle"/>
        <w:ind w:left="0"/>
      </w:pPr>
      <w:r w:rsidRPr="00F868AC">
        <w:t>Консультативный комитет по защите прав</w:t>
      </w:r>
    </w:p>
    <w:p w:rsidR="00061D47" w:rsidRPr="00F868AC" w:rsidRDefault="00061D47" w:rsidP="00061D47">
      <w:pPr>
        <w:pStyle w:val="Sessiontitle"/>
        <w:ind w:left="0"/>
      </w:pPr>
      <w:r w:rsidRPr="00F868AC">
        <w:t>Девятая сессия</w:t>
      </w:r>
    </w:p>
    <w:p w:rsidR="00061D47" w:rsidRPr="00F868AC" w:rsidRDefault="00061D47" w:rsidP="00061D47">
      <w:pPr>
        <w:pStyle w:val="Meetingplacedate"/>
        <w:ind w:left="0"/>
      </w:pPr>
      <w:r w:rsidRPr="00F868AC">
        <w:t>Женева, 3–5 марта 2014 г.</w:t>
      </w:r>
    </w:p>
    <w:p w:rsidR="008B2CC1" w:rsidRPr="00F868AC" w:rsidRDefault="008B2CC1" w:rsidP="008B2CC1"/>
    <w:p w:rsidR="008B2CC1" w:rsidRPr="00F868AC" w:rsidRDefault="008B2CC1" w:rsidP="008B2CC1"/>
    <w:p w:rsidR="008B2CC1" w:rsidRPr="00F868AC" w:rsidRDefault="008B2CC1" w:rsidP="008B2CC1"/>
    <w:p w:rsidR="002006B5" w:rsidRPr="00F868AC" w:rsidRDefault="002006B5" w:rsidP="002006B5">
      <w:pPr>
        <w:rPr>
          <w:caps/>
          <w:sz w:val="24"/>
        </w:rPr>
      </w:pPr>
      <w:bookmarkStart w:id="4" w:name="TitleOfDoc"/>
      <w:bookmarkEnd w:id="4"/>
      <w:r w:rsidRPr="00F868AC">
        <w:rPr>
          <w:caps/>
          <w:sz w:val="24"/>
        </w:rPr>
        <w:t xml:space="preserve">ЭКСПЕРИМЕНТАЛЬНЫЙ ПРОЕКТ ПО ПОВЫШЕНИЮ УРОВНЯ ИНФОРМИРОВАННОСТИ ОБЩЕСТВЕННОСТИ В ОБЛАСТИ ИС И ЗАЩИТЫ ПРАВ: КАМПАНИЯ «ОСВЕДОМЛЕННОСТЬ — ПРОСВЕЩЕНИЕ — </w:t>
      </w:r>
    </w:p>
    <w:p w:rsidR="008B2CC1" w:rsidRPr="00F868AC" w:rsidRDefault="002006B5" w:rsidP="002006B5">
      <w:pPr>
        <w:rPr>
          <w:caps/>
          <w:sz w:val="24"/>
        </w:rPr>
      </w:pPr>
      <w:r w:rsidRPr="00F868AC">
        <w:rPr>
          <w:caps/>
          <w:sz w:val="24"/>
        </w:rPr>
        <w:t>ЗАЩИТА ПРАВ В ОБЛАСТИ ИС»</w:t>
      </w:r>
    </w:p>
    <w:p w:rsidR="008B2CC1" w:rsidRPr="00F868AC" w:rsidRDefault="008B2CC1" w:rsidP="008B2CC1"/>
    <w:p w:rsidR="008B2CC1" w:rsidRPr="00F868AC" w:rsidRDefault="002006B5" w:rsidP="008B2CC1">
      <w:pPr>
        <w:rPr>
          <w:i/>
        </w:rPr>
      </w:pPr>
      <w:bookmarkStart w:id="5" w:name="Prepared"/>
      <w:bookmarkEnd w:id="5"/>
      <w:r w:rsidRPr="00F868AC">
        <w:rPr>
          <w:i/>
        </w:rPr>
        <w:t>подготовлено г-ном Любошем Кнотом (ведомство по промышленной собственности Словацкой Республики)</w:t>
      </w:r>
      <w:r w:rsidRPr="00F868AC">
        <w:rPr>
          <w:rStyle w:val="FootnoteReference"/>
          <w:i/>
        </w:rPr>
        <w:footnoteReference w:id="2"/>
      </w:r>
    </w:p>
    <w:p w:rsidR="00AC205C" w:rsidRPr="00F868AC" w:rsidRDefault="00AC205C"/>
    <w:p w:rsidR="000F5E56" w:rsidRPr="00F868AC" w:rsidRDefault="000F5E56"/>
    <w:p w:rsidR="002928D3" w:rsidRPr="00F868AC" w:rsidRDefault="002928D3"/>
    <w:p w:rsidR="002928D3" w:rsidRPr="00F868AC" w:rsidRDefault="002928D3" w:rsidP="0053057A"/>
    <w:p w:rsidR="002006B5" w:rsidRPr="00F868AC" w:rsidRDefault="002006B5" w:rsidP="002006B5">
      <w:pPr>
        <w:pStyle w:val="Heading1"/>
      </w:pPr>
      <w:r w:rsidRPr="00F868AC">
        <w:t>I.</w:t>
      </w:r>
      <w:r w:rsidRPr="00F868AC">
        <w:tab/>
        <w:t>История вопроса</w:t>
      </w:r>
    </w:p>
    <w:p w:rsidR="002006B5" w:rsidRPr="00F868AC" w:rsidRDefault="002006B5" w:rsidP="002006B5"/>
    <w:p w:rsidR="002006B5" w:rsidRPr="00F868AC" w:rsidRDefault="002006B5" w:rsidP="00E70DE5">
      <w:pPr>
        <w:pStyle w:val="ONUME"/>
      </w:pPr>
      <w:r w:rsidRPr="00F868AC">
        <w:t>Принято считать, что спрос и предложение в условиях рынка взаимосвязаны, а ключевую роль в этом балансе играет покупатель, принимающий решение о покупке.  Для развития и совершенствования комплекса эффективных правил и механизмов защиты прав ИС на всех уровнях проведен большой объем работы.  Теперь пришло время сконцентрировать наши усилия на благо обычного покупателя, который часто затрудняется сделать выбор в условиях огромного выбора товаров разного качества и сомнительного происхождения.  Дети, учащиеся, различные возрастные группы характеризуются разными потребностями, предпочтениями и ожиданиями в отношении системы ИС, но все они заинтересованы в том, чтобы пользоваться ИС в повседневной жизни.</w:t>
      </w:r>
    </w:p>
    <w:p w:rsidR="002006B5" w:rsidRPr="00F868AC" w:rsidRDefault="002006B5" w:rsidP="00E70DE5">
      <w:pPr>
        <w:pStyle w:val="ONUME"/>
      </w:pPr>
      <w:r w:rsidRPr="00F868AC">
        <w:t xml:space="preserve">Национальная комиссия по координации сотрудничества в целях борьбы с контрафакцией и пиратством была создана в том числе для того, чтобы улучшить </w:t>
      </w:r>
      <w:r w:rsidRPr="00F868AC">
        <w:lastRenderedPageBreak/>
        <w:t xml:space="preserve">восприятие и понимание населением проблематики ИС.  Комиссия была учреждена постановлением правительства Словацкой Республики №198 от 16 марта 2011 г. </w:t>
      </w:r>
    </w:p>
    <w:p w:rsidR="002006B5" w:rsidRPr="00F868AC" w:rsidRDefault="002006B5" w:rsidP="002006B5"/>
    <w:p w:rsidR="002006B5" w:rsidRPr="00F868AC" w:rsidRDefault="002006B5" w:rsidP="002006B5"/>
    <w:p w:rsidR="002006B5" w:rsidRPr="00F868AC" w:rsidRDefault="002006B5" w:rsidP="002006B5"/>
    <w:p w:rsidR="002006B5" w:rsidRPr="00F868AC" w:rsidRDefault="002006B5" w:rsidP="00E70DE5">
      <w:pPr>
        <w:pStyle w:val="ONUME"/>
      </w:pPr>
      <w:r w:rsidRPr="00F868AC">
        <w:t xml:space="preserve">Национальная комиссия по координации сотрудничества в целях борьбы с контрафакцией и пиратством занимается согласованием усилий, направленных на противодействие нарушениям прав интеллектуальной собственности (ПИС), и участвует в разработке и реализации планов действий по борьбе с контрафакцией и пиратством.  Одиннадцать членов Комиссии представляют компетентные государственные органы, работающие в сфере интеллектуальной собственности и ее охраны.  Функции секретаря Комиссии выполняется ведомство по промышленной собственности Словацкой Республики (ВПС СР).  Основная цель, стоящая перед Комиссией, заключается в повышении уровня информированности населения в вопросах ИС и противодействии нарушениям ПИС.  </w:t>
      </w:r>
    </w:p>
    <w:p w:rsidR="002006B5" w:rsidRPr="00F868AC" w:rsidRDefault="002006B5" w:rsidP="00E70DE5">
      <w:pPr>
        <w:pStyle w:val="ONUME"/>
      </w:pPr>
      <w:r w:rsidRPr="00F868AC">
        <w:t xml:space="preserve">Самой первой задачей Комиссии была разработка и реализация национальной стратегии по борьбе с контрафакцией. </w:t>
      </w:r>
    </w:p>
    <w:p w:rsidR="002006B5" w:rsidRPr="00F868AC" w:rsidRDefault="00EE1ED4" w:rsidP="00E70DE5">
      <w:pPr>
        <w:pStyle w:val="ONUME"/>
      </w:pPr>
      <w:r w:rsidRPr="00F868AC">
        <w:t xml:space="preserve">Национальная стратегия по борьбе с контрафакцией представляет собой комплекс согласованных мер, направленных на достижение следующих целей: </w:t>
      </w:r>
    </w:p>
    <w:p w:rsidR="002006B5" w:rsidRPr="00F868AC" w:rsidRDefault="002006B5" w:rsidP="00AD6B0E">
      <w:pPr>
        <w:ind w:left="1134" w:hanging="567"/>
      </w:pPr>
      <w:r w:rsidRPr="00F868AC">
        <w:t>a)</w:t>
      </w:r>
      <w:r w:rsidRPr="00F868AC">
        <w:tab/>
        <w:t>повышение уровня информированности общественности относительно негативных последствий контрафакции и пиратства для общества и отдельных лиц;</w:t>
      </w:r>
    </w:p>
    <w:p w:rsidR="002006B5" w:rsidRPr="00F868AC" w:rsidRDefault="002006B5" w:rsidP="002006B5">
      <w:pPr>
        <w:ind w:left="567"/>
      </w:pPr>
      <w:r w:rsidRPr="00F868AC">
        <w:t>b)</w:t>
      </w:r>
      <w:r w:rsidRPr="00F868AC">
        <w:tab/>
        <w:t>сокращение числа нарушений ПИС;</w:t>
      </w:r>
    </w:p>
    <w:p w:rsidR="002006B5" w:rsidRPr="00F868AC" w:rsidRDefault="00EE1ED4" w:rsidP="00AD6B0E">
      <w:pPr>
        <w:ind w:left="1134" w:hanging="567"/>
      </w:pPr>
      <w:r w:rsidRPr="00F868AC">
        <w:t>c)</w:t>
      </w:r>
      <w:r w:rsidRPr="00F868AC">
        <w:tab/>
        <w:t>сбор достоверной и точной информации о масштабе и структуре нарушений ПИС.</w:t>
      </w:r>
    </w:p>
    <w:p w:rsidR="002006B5" w:rsidRPr="00F868AC" w:rsidRDefault="002006B5" w:rsidP="002006B5"/>
    <w:p w:rsidR="00E70DE5" w:rsidRPr="00F868AC" w:rsidRDefault="00E70DE5" w:rsidP="002006B5"/>
    <w:p w:rsidR="002006B5" w:rsidRPr="00F868AC" w:rsidRDefault="002006B5" w:rsidP="00E70DE5">
      <w:pPr>
        <w:pStyle w:val="Heading1"/>
      </w:pPr>
      <w:r w:rsidRPr="00F868AC">
        <w:t>II.</w:t>
      </w:r>
      <w:r w:rsidRPr="00F868AC">
        <w:tab/>
        <w:t>Национальная кампания «Осведомленность — Просвещение — Защита прав в области ИС, 2013–2015 гг.»</w:t>
      </w:r>
    </w:p>
    <w:p w:rsidR="002006B5" w:rsidRPr="00F868AC" w:rsidRDefault="002006B5" w:rsidP="002006B5"/>
    <w:p w:rsidR="002006B5" w:rsidRPr="00F868AC" w:rsidRDefault="00164280" w:rsidP="00E70DE5">
      <w:pPr>
        <w:pStyle w:val="ONUME"/>
      </w:pPr>
      <w:r w:rsidRPr="00F868AC">
        <w:t xml:space="preserve">Одним из обязательных условий действенной защиты прав ИС является проведение эффективной кампании, направленной на повышение уровня информированности широкой публики и всех целевых групп.  ВПС СР, будучи секретарем Национальной комиссии по координации сотрудничества в целях борьбы с контрафакцией и пиратством, в 2013 г. начало реализацию национальной кампании по борьбе с контрафакцией и пиратством. Стимулом послужил сохраняющийся низкий уровень информированности в отношении ПИС, распространение угрозы и опасности подделок для потребителей (медикаменты, запчасти, игрушки, продукты питания и т.п.), а также существующий в обществе запрос на решение соответствующих проблем.  Эта инициатива получила поддержку Национального совета Словацкой Республики.  Всемирная организация интеллектуальной собственности стала ценным партнером в осуществлении этого проекта, привнеся свои идеи и рекомендации.  </w:t>
      </w:r>
    </w:p>
    <w:p w:rsidR="002006B5" w:rsidRPr="00F868AC" w:rsidRDefault="002006B5" w:rsidP="00E70DE5">
      <w:pPr>
        <w:pStyle w:val="ONUME"/>
      </w:pPr>
      <w:r w:rsidRPr="00F868AC">
        <w:t xml:space="preserve">По всей стране была проведена широкомасштабная кампания в СМИ с участием всех государственных заинтересованных сторон в области ПИС. Она была направлена на то, чтобы донести до отдельных целевых групп следующие </w:t>
      </w:r>
      <w:r w:rsidRPr="00F868AC">
        <w:rPr>
          <w:b/>
        </w:rPr>
        <w:t>ключевые идеи</w:t>
      </w:r>
      <w:r w:rsidRPr="00F868AC">
        <w:t>:</w:t>
      </w:r>
    </w:p>
    <w:p w:rsidR="002006B5" w:rsidRPr="00F868AC" w:rsidRDefault="002006B5" w:rsidP="002006B5"/>
    <w:p w:rsidR="002006B5" w:rsidRPr="00F868AC" w:rsidRDefault="002006B5" w:rsidP="002006B5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</w:pPr>
      <w:r w:rsidRPr="00F868AC">
        <w:t xml:space="preserve">ИС означает </w:t>
      </w:r>
      <w:r w:rsidRPr="00F868AC">
        <w:rPr>
          <w:b/>
        </w:rPr>
        <w:t>«Знания и информация»</w:t>
      </w:r>
    </w:p>
    <w:p w:rsidR="008F1A32" w:rsidRPr="00F868AC" w:rsidRDefault="002006B5" w:rsidP="002006B5">
      <w:pPr>
        <w:pStyle w:val="ListParagraph"/>
        <w:tabs>
          <w:tab w:val="left" w:pos="1134"/>
        </w:tabs>
        <w:ind w:left="567"/>
      </w:pPr>
      <w:r w:rsidRPr="00F868AC">
        <w:t xml:space="preserve">Этот посыл ориентирован на тех, кто еще сам не зарабатывает, но уже делает покупки, с тем, чтобы у них возникло понимание таких категорий, как охрана и </w:t>
      </w:r>
      <w:r w:rsidRPr="00F868AC">
        <w:lastRenderedPageBreak/>
        <w:t xml:space="preserve">защита, в частности, в таких вопросах, как ИС/авторское право, охрана личных данных в социальных сетях, при скачивании музыки/фильмов и т.д. </w:t>
      </w:r>
    </w:p>
    <w:p w:rsidR="008F1A32" w:rsidRPr="00F868AC" w:rsidRDefault="008F1A32" w:rsidP="002006B5">
      <w:pPr>
        <w:pStyle w:val="ListParagraph"/>
        <w:tabs>
          <w:tab w:val="left" w:pos="1134"/>
        </w:tabs>
        <w:ind w:left="567"/>
      </w:pPr>
    </w:p>
    <w:p w:rsidR="002006B5" w:rsidRPr="00F868AC" w:rsidRDefault="002006B5" w:rsidP="002006B5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</w:pPr>
      <w:r w:rsidRPr="00F868AC">
        <w:t xml:space="preserve">ИС означает </w:t>
      </w:r>
      <w:r w:rsidRPr="00F868AC">
        <w:rPr>
          <w:b/>
        </w:rPr>
        <w:t>«качество»</w:t>
      </w:r>
    </w:p>
    <w:p w:rsidR="002006B5" w:rsidRPr="00F868AC" w:rsidRDefault="002006B5" w:rsidP="002006B5">
      <w:pPr>
        <w:pStyle w:val="ListParagraph"/>
        <w:tabs>
          <w:tab w:val="left" w:pos="1134"/>
        </w:tabs>
        <w:ind w:left="567"/>
      </w:pPr>
      <w:r w:rsidRPr="00F868AC">
        <w:t>Создание у тех, кто зарабатывает деньги и делает покупки, уверенности в том, что тот или иной товар не является подделкой, имеет высокое качество, не принесет вреда здоровью и т.д.</w:t>
      </w:r>
    </w:p>
    <w:p w:rsidR="002006B5" w:rsidRPr="00F868AC" w:rsidRDefault="002006B5" w:rsidP="002006B5">
      <w:pPr>
        <w:pStyle w:val="ListParagraph"/>
        <w:tabs>
          <w:tab w:val="left" w:pos="1134"/>
        </w:tabs>
        <w:ind w:left="567"/>
      </w:pPr>
    </w:p>
    <w:p w:rsidR="002006B5" w:rsidRPr="00F868AC" w:rsidRDefault="002006B5" w:rsidP="002006B5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</w:pPr>
      <w:r w:rsidRPr="00F868AC">
        <w:t xml:space="preserve">ИС означает </w:t>
      </w:r>
      <w:r w:rsidRPr="00F868AC">
        <w:rPr>
          <w:b/>
        </w:rPr>
        <w:t>«Имидж и прибыль»</w:t>
      </w:r>
    </w:p>
    <w:p w:rsidR="002006B5" w:rsidRPr="00F868AC" w:rsidRDefault="002006B5" w:rsidP="002006B5">
      <w:pPr>
        <w:pStyle w:val="ListParagraph"/>
        <w:tabs>
          <w:tab w:val="left" w:pos="1134"/>
        </w:tabs>
        <w:ind w:left="567"/>
      </w:pPr>
      <w:r w:rsidRPr="00F868AC">
        <w:t>Помочь тем, кто производит и лицензирует/продает товары, вселить в потребителей уверенность в том, что предлагаемый товар не подделка, безупречен с юридической точки зрения и обладает высоким качеством.</w:t>
      </w:r>
    </w:p>
    <w:p w:rsidR="002006B5" w:rsidRPr="00F868AC" w:rsidRDefault="002006B5" w:rsidP="002006B5"/>
    <w:p w:rsidR="00AE32CE" w:rsidRPr="00F868AC" w:rsidRDefault="00AE32CE" w:rsidP="002006B5"/>
    <w:p w:rsidR="002006B5" w:rsidRPr="00F868AC" w:rsidRDefault="002006B5" w:rsidP="00E70DE5">
      <w:pPr>
        <w:pStyle w:val="ONUME"/>
      </w:pPr>
      <w:r w:rsidRPr="00F868AC">
        <w:t xml:space="preserve">Для повышения эффективности и разработки адресных решений были определены разные целевые группы (по возрасту и экономической активности). </w:t>
      </w:r>
    </w:p>
    <w:p w:rsidR="002006B5" w:rsidRPr="00F868AC" w:rsidRDefault="002006B5" w:rsidP="002006B5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122"/>
        <w:gridCol w:w="1559"/>
        <w:gridCol w:w="3260"/>
        <w:gridCol w:w="851"/>
      </w:tblGrid>
      <w:tr w:rsidR="002006B5" w:rsidRPr="00F868AC" w:rsidTr="002006B5">
        <w:tc>
          <w:tcPr>
            <w:tcW w:w="706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Год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Целевая группа — критерий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Целевая группа — критерий 2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Конкретные результаты</w:t>
            </w:r>
          </w:p>
        </w:tc>
      </w:tr>
      <w:tr w:rsidR="002006B5" w:rsidRPr="00F868AC" w:rsidTr="002006B5">
        <w:tc>
          <w:tcPr>
            <w:tcW w:w="706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2013 г.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C00000"/>
                <w:szCs w:val="22"/>
              </w:rPr>
            </w:pPr>
            <w:r w:rsidRPr="00F868AC">
              <w:rPr>
                <w:b/>
                <w:color w:val="C00000"/>
              </w:rPr>
              <w:t>Кампания А «nefejkuj.sk»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Начальные школы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Дети 10-15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t>Без дохода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Образовательная веб-страница 1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Опросы 1 и 2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Промо-материалы</w:t>
            </w:r>
          </w:p>
          <w:p w:rsidR="002006B5" w:rsidRPr="00F868AC" w:rsidRDefault="007B01F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Дискуссионные группы</w:t>
            </w:r>
          </w:p>
        </w:tc>
      </w:tr>
      <w:tr w:rsidR="002006B5" w:rsidRPr="00F868AC" w:rsidTr="002006B5">
        <w:trPr>
          <w:cantSplit/>
          <w:trHeight w:val="1571"/>
        </w:trPr>
        <w:tc>
          <w:tcPr>
            <w:tcW w:w="706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2014 г.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B050"/>
                <w:szCs w:val="22"/>
              </w:rPr>
            </w:pPr>
            <w:r w:rsidRPr="00F868AC">
              <w:rPr>
                <w:b/>
                <w:color w:val="00B050"/>
              </w:rPr>
              <w:t>Кампания B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Потребители: до 35 лет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Потребители: 36-60 лет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Потребители: старше 60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t>Имеют доход, покупают</w:t>
            </w:r>
          </w:p>
        </w:tc>
        <w:tc>
          <w:tcPr>
            <w:tcW w:w="3260" w:type="dxa"/>
            <w:shd w:val="clear" w:color="auto" w:fill="auto"/>
          </w:tcPr>
          <w:p w:rsidR="00D72CC1" w:rsidRPr="00F868AC" w:rsidRDefault="00D72CC1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i/>
                <w:color w:val="000000"/>
                <w:szCs w:val="22"/>
              </w:rPr>
            </w:pP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t>Образовательная веб-страница 2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Опросы 1 и 2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Промо-материалы (ТВ, интернет, радио), выставки, семинары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На рассмотрении</w:t>
            </w:r>
          </w:p>
        </w:tc>
      </w:tr>
      <w:tr w:rsidR="002006B5" w:rsidRPr="00F868AC" w:rsidTr="002006B5">
        <w:trPr>
          <w:cantSplit/>
          <w:trHeight w:val="1781"/>
        </w:trPr>
        <w:tc>
          <w:tcPr>
            <w:tcW w:w="706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2015 г.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70C0"/>
                <w:szCs w:val="22"/>
              </w:rPr>
            </w:pPr>
            <w:r w:rsidRPr="00F868AC">
              <w:rPr>
                <w:b/>
                <w:color w:val="0070C0"/>
              </w:rPr>
              <w:t>Кампания С</w:t>
            </w:r>
          </w:p>
          <w:p w:rsidR="002006B5" w:rsidRPr="00F868AC" w:rsidRDefault="00031F3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Производители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Продавцы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t>Имеют доход, продают</w:t>
            </w:r>
          </w:p>
        </w:tc>
        <w:tc>
          <w:tcPr>
            <w:tcW w:w="3260" w:type="dxa"/>
            <w:shd w:val="clear" w:color="auto" w:fill="auto"/>
          </w:tcPr>
          <w:p w:rsidR="00D72CC1" w:rsidRPr="00F868AC" w:rsidRDefault="00D72CC1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i/>
                <w:color w:val="000000"/>
                <w:szCs w:val="22"/>
              </w:rPr>
            </w:pP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t>Образовательная веб-страница 3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Опросы 1 и 2, промо-материалы (ТВ, интернет, радио)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Семинары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На рассмотрении</w:t>
            </w:r>
          </w:p>
        </w:tc>
      </w:tr>
    </w:tbl>
    <w:p w:rsidR="002006B5" w:rsidRPr="00F868AC" w:rsidRDefault="002006B5" w:rsidP="002006B5"/>
    <w:p w:rsidR="002006B5" w:rsidRPr="00F868AC" w:rsidRDefault="002006B5" w:rsidP="002006B5"/>
    <w:p w:rsidR="002006B5" w:rsidRPr="00F868AC" w:rsidRDefault="002006B5" w:rsidP="002006B5">
      <w:pPr>
        <w:pStyle w:val="Heading2"/>
      </w:pPr>
      <w:r w:rsidRPr="00F868AC">
        <w:t xml:space="preserve">Партнеры по осуществлению проектов </w:t>
      </w:r>
    </w:p>
    <w:p w:rsidR="002006B5" w:rsidRPr="00F868AC" w:rsidRDefault="002006B5" w:rsidP="002006B5"/>
    <w:p w:rsidR="002006B5" w:rsidRPr="00F868AC" w:rsidRDefault="002006B5" w:rsidP="00AD6B0E">
      <w:pPr>
        <w:pStyle w:val="ONUME"/>
      </w:pPr>
      <w:r w:rsidRPr="00F868AC">
        <w:t>Деятельность ведется в рамках тесного сотрудничества со всеми национальными правительственными учреждениями.  Партнеры привлекались к подготовке и доведению основных идей до отобранных целевых групп.</w:t>
      </w:r>
    </w:p>
    <w:p w:rsidR="002006B5" w:rsidRPr="00F868AC" w:rsidRDefault="002006B5" w:rsidP="002006B5"/>
    <w:tbl>
      <w:tblPr>
        <w:tblW w:w="0" w:type="auto"/>
        <w:jc w:val="center"/>
        <w:tblInd w:w="-37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70"/>
        <w:gridCol w:w="5451"/>
      </w:tblGrid>
      <w:tr w:rsidR="002006B5" w:rsidRPr="00F868AC" w:rsidTr="002006B5">
        <w:trPr>
          <w:cantSplit/>
          <w:trHeight w:val="28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b/>
                <w:color w:val="000000"/>
                <w:szCs w:val="22"/>
              </w:rPr>
            </w:pPr>
          </w:p>
          <w:p w:rsidR="002006B5" w:rsidRPr="00F868AC" w:rsidRDefault="002006B5" w:rsidP="002006B5">
            <w:pPr>
              <w:keepNext/>
              <w:keepLines/>
              <w:rPr>
                <w:rFonts w:eastAsia="Batang"/>
                <w:b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Кампания/год</w:t>
            </w:r>
          </w:p>
          <w:p w:rsidR="002006B5" w:rsidRPr="00F868AC" w:rsidRDefault="002006B5" w:rsidP="002006B5">
            <w:pPr>
              <w:keepNext/>
              <w:keepLines/>
              <w:rPr>
                <w:rFonts w:eastAsia="Batang"/>
                <w:b/>
                <w:bCs/>
                <w:color w:val="000000"/>
                <w:szCs w:val="22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b/>
                <w:bCs/>
                <w:color w:val="000000"/>
                <w:szCs w:val="22"/>
              </w:rPr>
            </w:pPr>
            <w:r w:rsidRPr="00F868AC">
              <w:rPr>
                <w:b/>
                <w:color w:val="000000"/>
              </w:rPr>
              <w:t>Партнер по сотрудничеству</w:t>
            </w:r>
          </w:p>
        </w:tc>
      </w:tr>
      <w:tr w:rsidR="002006B5" w:rsidRPr="00F868AC" w:rsidTr="002006B5">
        <w:trPr>
          <w:cantSplit/>
          <w:trHeight w:val="227"/>
          <w:jc w:val="center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b/>
                <w:color w:val="C00000"/>
              </w:rPr>
              <w:t>Кампания А «nefejkuj.sk» (2013 г.)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szCs w:val="22"/>
              </w:rPr>
            </w:pPr>
            <w:r w:rsidRPr="00F868AC">
              <w:t>Министерство образования Словацкой Республики</w:t>
            </w:r>
          </w:p>
        </w:tc>
      </w:tr>
      <w:tr w:rsidR="002006B5" w:rsidRPr="00F868AC" w:rsidTr="002006B5">
        <w:trPr>
          <w:cantSplit/>
          <w:trHeight w:val="113"/>
          <w:jc w:val="center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  <w:r w:rsidRPr="00F868AC">
              <w:t>Министерство культуры Словацкой Республики</w:t>
            </w:r>
          </w:p>
        </w:tc>
      </w:tr>
      <w:tr w:rsidR="002006B5" w:rsidRPr="00F868AC" w:rsidTr="002006B5">
        <w:trPr>
          <w:cantSplit/>
          <w:trHeight w:val="113"/>
          <w:jc w:val="center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szCs w:val="22"/>
              </w:rPr>
            </w:pPr>
            <w:r w:rsidRPr="00F868AC">
              <w:t>Автономный регион Банска-Быстрица</w:t>
            </w:r>
          </w:p>
        </w:tc>
      </w:tr>
      <w:tr w:rsidR="002006B5" w:rsidRPr="00F868AC" w:rsidTr="002006B5">
        <w:trPr>
          <w:cantSplit/>
          <w:trHeight w:val="227"/>
          <w:jc w:val="center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szCs w:val="22"/>
              </w:rPr>
            </w:pPr>
            <w:r w:rsidRPr="00F868AC">
              <w:t>Муниципалитет Банска-Быстрицы</w:t>
            </w:r>
          </w:p>
        </w:tc>
      </w:tr>
      <w:tr w:rsidR="002006B5" w:rsidRPr="00F868AC" w:rsidTr="002006B5">
        <w:trPr>
          <w:cantSplit/>
          <w:trHeight w:val="1278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b/>
                <w:color w:val="00B050"/>
              </w:rPr>
              <w:t xml:space="preserve">Кампания В (2014 г.) </w:t>
            </w:r>
          </w:p>
        </w:tc>
        <w:tc>
          <w:tcPr>
            <w:tcW w:w="54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>Министерство экономики Словацкой Республики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 xml:space="preserve">Министерство сельского хозяйства Словацкой Республики 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>Министерство здравоохранения Словацкой Республики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 xml:space="preserve">Министерство внутренних дел Словацкой Республики 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 xml:space="preserve">Финансовый директорат Словацкой Республики </w:t>
            </w:r>
          </w:p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>Ассоциация торговли и туризма</w:t>
            </w:r>
          </w:p>
          <w:p w:rsidR="002006B5" w:rsidRPr="00F868AC" w:rsidRDefault="00031F30" w:rsidP="002006B5">
            <w:pPr>
              <w:widowControl w:val="0"/>
              <w:autoSpaceDE w:val="0"/>
              <w:autoSpaceDN w:val="0"/>
              <w:adjustRightInd w:val="0"/>
              <w:rPr>
                <w:rFonts w:eastAsia="Batang" w:cs="Times New Roman"/>
                <w:szCs w:val="22"/>
              </w:rPr>
            </w:pPr>
            <w:r w:rsidRPr="00F868AC">
              <w:t xml:space="preserve">Ассоциация потребителей </w:t>
            </w:r>
          </w:p>
        </w:tc>
      </w:tr>
      <w:tr w:rsidR="002006B5" w:rsidRPr="00F868AC" w:rsidTr="002006B5">
        <w:trPr>
          <w:cantSplit/>
          <w:trHeight w:val="284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Batang"/>
                <w:color w:val="0070C0"/>
                <w:szCs w:val="22"/>
              </w:rPr>
            </w:pPr>
            <w:r w:rsidRPr="00F868AC">
              <w:rPr>
                <w:b/>
                <w:color w:val="0070C0"/>
              </w:rPr>
              <w:t xml:space="preserve">Кампания С (2015 г.) </w:t>
            </w: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Торгово-промышленная палата Словакии</w:t>
            </w:r>
          </w:p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  <w:r w:rsidRPr="00F868AC">
              <w:t>Финансовый директорат Словацкой Республики</w:t>
            </w:r>
          </w:p>
        </w:tc>
      </w:tr>
      <w:tr w:rsidR="002006B5" w:rsidRPr="00F868AC" w:rsidTr="002006B5">
        <w:trPr>
          <w:cantSplit/>
          <w:trHeight w:val="284"/>
          <w:jc w:val="center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Ассоциации производителей и розничной торговли</w:t>
            </w:r>
          </w:p>
          <w:p w:rsidR="002006B5" w:rsidRPr="00F868AC" w:rsidRDefault="002006B5" w:rsidP="002006B5">
            <w:pPr>
              <w:keepNext/>
              <w:keepLines/>
              <w:rPr>
                <w:rFonts w:eastAsia="Batang"/>
                <w:color w:val="000000"/>
                <w:szCs w:val="22"/>
              </w:rPr>
            </w:pPr>
            <w:r w:rsidRPr="00F868AC">
              <w:t>Министерство экономики Словацкой Республики</w:t>
            </w:r>
            <w:r w:rsidRPr="00F868AC">
              <w:rPr>
                <w:color w:val="000000"/>
              </w:rPr>
              <w:t xml:space="preserve"> </w:t>
            </w:r>
          </w:p>
        </w:tc>
      </w:tr>
    </w:tbl>
    <w:p w:rsidR="002006B5" w:rsidRPr="00F868AC" w:rsidRDefault="002006B5" w:rsidP="002006B5"/>
    <w:p w:rsidR="002006B5" w:rsidRPr="00F868AC" w:rsidRDefault="002006B5" w:rsidP="002006B5"/>
    <w:p w:rsidR="002006B5" w:rsidRPr="00F868AC" w:rsidRDefault="002006B5" w:rsidP="002006B5"/>
    <w:p w:rsidR="002006B5" w:rsidRPr="00F868AC" w:rsidRDefault="002006B5" w:rsidP="002006B5">
      <w:pPr>
        <w:pStyle w:val="Heading2"/>
      </w:pPr>
      <w:r w:rsidRPr="00F868AC">
        <w:t>Средства коммуникации</w:t>
      </w:r>
    </w:p>
    <w:p w:rsidR="002006B5" w:rsidRPr="00F868AC" w:rsidRDefault="002006B5" w:rsidP="002006B5"/>
    <w:p w:rsidR="002006B5" w:rsidRPr="00F868AC" w:rsidRDefault="002006B5" w:rsidP="00E70DE5">
      <w:pPr>
        <w:pStyle w:val="ONUME"/>
      </w:pPr>
      <w:r w:rsidRPr="00F868AC">
        <w:t xml:space="preserve">Для повышения уровня осведомленности населения в отношении охраны интеллектуальной собственности ВПС СР проводит информационно-пропагандистские кампании с использованием различных средств массовой информации, таких как социальная реклама по телевидению, телепередачи, материалы в газетах, на порталах, в блогах и социальных сетях (например, Facebook).  В частности, социальная реклама и телепередачи нацелены на информирование общественности о вреде контрафактной продукции и формирование культуры потребления подлинных товаров. </w:t>
      </w:r>
    </w:p>
    <w:p w:rsidR="002006B5" w:rsidRPr="00F868AC" w:rsidRDefault="002006B5" w:rsidP="00E70DE5">
      <w:pPr>
        <w:pStyle w:val="ONUME"/>
      </w:pPr>
      <w:r w:rsidRPr="00F868AC">
        <w:t>Кроме того, ВПС СР разработало развлекательный веб-контент на тему вреда контрафактной продукции для учащихся младших и средних классов.  При сотрудничестве с частным сектором была разработана программа онлайн-обучения, позволяющая молодежи сравнивать подлинные и поддельные медицинские препараты.</w:t>
      </w:r>
    </w:p>
    <w:p w:rsidR="002006B5" w:rsidRPr="00F868AC" w:rsidRDefault="002006B5" w:rsidP="002006B5">
      <w:pPr>
        <w:pStyle w:val="Heading2"/>
      </w:pPr>
      <w:r w:rsidRPr="00F868AC">
        <w:t xml:space="preserve">Сроки </w:t>
      </w:r>
    </w:p>
    <w:p w:rsidR="002006B5" w:rsidRPr="00F868AC" w:rsidRDefault="002006B5" w:rsidP="002006B5"/>
    <w:p w:rsidR="002006B5" w:rsidRPr="00F868AC" w:rsidRDefault="002006B5" w:rsidP="00E70DE5">
      <w:pPr>
        <w:pStyle w:val="ONUME"/>
      </w:pPr>
      <w:r w:rsidRPr="00F868AC">
        <w:t>Вся кампания разделена на три части, при этом в последний год  деятельность будет активизирована: для полного охвата всех целевых групп и вывода информированности населения в вопросах ИС на качественно новый уровень мероприятия по всем трем направлениям начнутся одновременно.  Кампанию можно проводить повторно (после модернизации).</w:t>
      </w:r>
    </w:p>
    <w:p w:rsidR="00F868AC" w:rsidRPr="00F868AC" w:rsidRDefault="00F868AC">
      <w:r w:rsidRPr="00F868AC">
        <w:br w:type="page"/>
      </w:r>
    </w:p>
    <w:p w:rsidR="002006B5" w:rsidRPr="00F868AC" w:rsidRDefault="002006B5" w:rsidP="002006B5"/>
    <w:p w:rsidR="002006B5" w:rsidRPr="00F868AC" w:rsidRDefault="002006B5" w:rsidP="002006B5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006B5" w:rsidRPr="00F868AC" w:rsidTr="003E49B2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szCs w:val="22"/>
              </w:rPr>
            </w:pPr>
            <w:r w:rsidRPr="00F868AC">
              <w:rPr>
                <w:b/>
              </w:rPr>
              <w:t>Мероприятие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C00000"/>
                <w:szCs w:val="22"/>
              </w:rPr>
            </w:pPr>
            <w:r w:rsidRPr="00F868AC">
              <w:rPr>
                <w:b/>
                <w:color w:val="C00000"/>
              </w:rPr>
              <w:t>2013 г.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B050"/>
                <w:szCs w:val="22"/>
              </w:rPr>
            </w:pPr>
            <w:r w:rsidRPr="00F868AC">
              <w:rPr>
                <w:b/>
                <w:color w:val="00B050"/>
              </w:rPr>
              <w:t>2014 г.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70C0"/>
                <w:szCs w:val="22"/>
              </w:rPr>
            </w:pPr>
            <w:r w:rsidRPr="00F868AC">
              <w:rPr>
                <w:b/>
                <w:color w:val="0070C0"/>
              </w:rPr>
              <w:t>2015 г.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BB05AE"/>
                <w:szCs w:val="22"/>
              </w:rPr>
            </w:pPr>
            <w:r w:rsidRPr="00F868AC">
              <w:rPr>
                <w:b/>
                <w:color w:val="BB05AE"/>
              </w:rPr>
              <w:t>2016 г.</w:t>
            </w: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color w:val="C00000"/>
                <w:szCs w:val="22"/>
              </w:rPr>
            </w:pPr>
            <w:r w:rsidRPr="00F868AC">
              <w:rPr>
                <w:b/>
                <w:color w:val="C00000"/>
              </w:rPr>
              <w:t xml:space="preserve">Начало кампании А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C00000"/>
                <w:szCs w:val="22"/>
              </w:rPr>
            </w:pPr>
            <w:r w:rsidRPr="00F868AC">
              <w:rPr>
                <w:b/>
                <w:color w:val="C00000"/>
              </w:rPr>
              <w:t>1-2 кв.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C00000"/>
                <w:szCs w:val="22"/>
              </w:rPr>
            </w:pPr>
            <w:r w:rsidRPr="00F868AC">
              <w:rPr>
                <w:b/>
                <w:color w:val="C00000"/>
              </w:rPr>
              <w:t>3-4 кв.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B050"/>
                <w:szCs w:val="22"/>
              </w:rPr>
            </w:pPr>
            <w:r w:rsidRPr="00F868AC">
              <w:rPr>
                <w:b/>
                <w:color w:val="00B050"/>
              </w:rPr>
              <w:t>1-2 кв.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B050"/>
                <w:szCs w:val="22"/>
              </w:rPr>
            </w:pPr>
            <w:r w:rsidRPr="00F868AC">
              <w:rPr>
                <w:b/>
                <w:color w:val="00B050"/>
              </w:rPr>
              <w:t>1-2 кв.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B050"/>
                <w:szCs w:val="22"/>
              </w:rPr>
            </w:pPr>
            <w:r w:rsidRPr="00F868AC">
              <w:rPr>
                <w:b/>
                <w:color w:val="0070C0"/>
              </w:rPr>
              <w:t>3-4 кв.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00B050"/>
                <w:szCs w:val="22"/>
              </w:rPr>
            </w:pPr>
            <w:r w:rsidRPr="00F868AC">
              <w:rPr>
                <w:b/>
                <w:color w:val="0070C0"/>
              </w:rPr>
              <w:t>3-4 кв.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BB05AE"/>
                <w:szCs w:val="22"/>
              </w:rPr>
            </w:pPr>
            <w:r w:rsidRPr="00F868AC">
              <w:rPr>
                <w:b/>
                <w:color w:val="BB05AE"/>
              </w:rPr>
              <w:t>1-2 кв.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color w:val="BB05AE"/>
                <w:szCs w:val="22"/>
              </w:rPr>
            </w:pPr>
            <w:r w:rsidRPr="00F868AC">
              <w:rPr>
                <w:b/>
                <w:color w:val="BB05AE"/>
              </w:rPr>
              <w:t>3-4 кв.</w:t>
            </w: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 xml:space="preserve">Сведение материалов/информации 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Демо-версия веб-страницы nefejkuj.sk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18415</wp:posOffset>
                      </wp:positionV>
                      <wp:extent cx="453390" cy="356235"/>
                      <wp:effectExtent l="0" t="38100" r="41910" b="81915"/>
                      <wp:wrapNone/>
                      <wp:docPr id="13" name="Right Arrow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562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81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000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C0000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3" o:spid="_x0000_s1026" type="#_x0000_t13" style="position:absolute;margin-left:-5.65pt;margin-top:1.45pt;width:35.7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" fillcolor="#c00000" strokecolor="#c0000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18415</wp:posOffset>
                      </wp:positionV>
                      <wp:extent cx="455295" cy="356235"/>
                      <wp:effectExtent l="0" t="38100" r="40005" b="81915"/>
                      <wp:wrapNone/>
                      <wp:docPr id="12" name="Right Arrow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3562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952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000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C0000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2" o:spid="_x0000_s1026" type="#_x0000_t13" style="position:absolute;margin-left:29.5pt;margin-top:1.45pt;width:35.8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" fillcolor="#c00000" strokecolor="#c0000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 xml:space="preserve">Привязка окончательной версии веб-страницы к FB и телефонам на Android 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C00000"/>
                <w:szCs w:val="22"/>
              </w:rPr>
            </w:pPr>
            <w:r w:rsidRPr="00F868AC">
              <w:rPr>
                <w:b/>
                <w:color w:val="C00000"/>
              </w:rPr>
              <w:t>Кампания А, реализация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 перед началом/оценка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51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2006B5" w:rsidRPr="00F868AC" w:rsidRDefault="007B01F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 xml:space="preserve">Элементы «зоны творчества» сайта </w:t>
            </w:r>
          </w:p>
        </w:tc>
        <w:tc>
          <w:tcPr>
            <w:tcW w:w="709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dashed" w:sz="4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252730</wp:posOffset>
                      </wp:positionV>
                      <wp:extent cx="453390" cy="390525"/>
                      <wp:effectExtent l="0" t="38100" r="41910" b="85725"/>
                      <wp:wrapNone/>
                      <wp:docPr id="11" name="Right Arrow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905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902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000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C0000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1" o:spid="_x0000_s1026" type="#_x0000_t13" style="position:absolute;margin-left:-5.4pt;margin-top:19.9pt;width:35.7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" fillcolor="#c00000" strokecolor="#c0000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dashed" w:sz="4" w:space="0" w:color="auto"/>
              <w:right w:val="single" w:sz="12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274320</wp:posOffset>
                      </wp:positionV>
                      <wp:extent cx="459740" cy="390525"/>
                      <wp:effectExtent l="0" t="38100" r="35560" b="85725"/>
                      <wp:wrapNone/>
                      <wp:docPr id="10" name="Right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" cy="3905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943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000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C0000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0" o:spid="_x0000_s1026" type="#_x0000_t13" style="position:absolute;margin-left:-5.55pt;margin-top:21.6pt;width:36.2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" fillcolor="#c00000" strokecolor="#c0000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</w:tr>
      <w:tr w:rsidR="002006B5" w:rsidRPr="00F868AC" w:rsidTr="003E49B2">
        <w:trPr>
          <w:trHeight w:val="332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2006B5" w:rsidRPr="00F868AC" w:rsidRDefault="007B01F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Дискуссионные группы: начальные школы Словацкой Республики</w:t>
            </w: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0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 после кампании/оценка</w:t>
            </w: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color w:val="00B050"/>
                <w:szCs w:val="22"/>
              </w:rPr>
            </w:pPr>
            <w:r w:rsidRPr="00F868AC">
              <w:rPr>
                <w:b/>
                <w:color w:val="00B050"/>
              </w:rPr>
              <w:t>Кампания В, начало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bottom w:val="nil"/>
              <w:right w:val="dashed" w:sz="4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85090</wp:posOffset>
                      </wp:positionV>
                      <wp:extent cx="456565" cy="344805"/>
                      <wp:effectExtent l="0" t="38100" r="38735" b="74295"/>
                      <wp:wrapNone/>
                      <wp:docPr id="9" name="Right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4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310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B05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B05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9" o:spid="_x0000_s1026" type="#_x0000_t13" style="position:absolute;margin-left:-5.15pt;margin-top:6.7pt;width:35.9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" fillcolor="#00b050" strokecolor="#00b05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nil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85090</wp:posOffset>
                      </wp:positionV>
                      <wp:extent cx="456565" cy="344805"/>
                      <wp:effectExtent l="0" t="38100" r="38735" b="74295"/>
                      <wp:wrapNone/>
                      <wp:docPr id="8" name="Right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4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310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B05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B05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8" o:spid="_x0000_s1026" type="#_x0000_t13" style="position:absolute;margin-left:29.5pt;margin-top:6.7pt;width:35.9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" fillcolor="#00b050" strokecolor="#00b05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 xml:space="preserve">Сведение материалов/информации 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Веб-страница: ориентация на потребителей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B050"/>
                <w:szCs w:val="22"/>
              </w:rPr>
            </w:pPr>
            <w:r w:rsidRPr="00F868AC">
              <w:rPr>
                <w:b/>
                <w:color w:val="00B050"/>
              </w:rPr>
              <w:t>Кампания В, реализация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 перед началом/оценка</w:t>
            </w:r>
          </w:p>
        </w:tc>
        <w:tc>
          <w:tcPr>
            <w:tcW w:w="709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192405</wp:posOffset>
                      </wp:positionV>
                      <wp:extent cx="456565" cy="344805"/>
                      <wp:effectExtent l="0" t="38100" r="38735" b="74295"/>
                      <wp:wrapNone/>
                      <wp:docPr id="7" name="Righ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4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310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B05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B05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7" o:spid="_x0000_s1026" type="#_x0000_t13" style="position:absolute;margin-left:29.35pt;margin-top:15.15pt;width:35.9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" fillcolor="#00b050" strokecolor="#00b05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dashed" w:sz="4" w:space="0" w:color="auto"/>
              <w:right w:val="single" w:sz="12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192405</wp:posOffset>
                      </wp:positionV>
                      <wp:extent cx="456565" cy="344805"/>
                      <wp:effectExtent l="0" t="38100" r="38735" b="74295"/>
                      <wp:wrapNone/>
                      <wp:docPr id="6" name="Right Arr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44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310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B05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B05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6" type="#_x0000_t13" style="position:absolute;margin-left:-5.3pt;margin-top:15.15pt;width:35.9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" fillcolor="#00b050" strokecolor="#00b05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 xml:space="preserve">«Выставка» подделок </w:t>
            </w: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szCs w:val="22"/>
              </w:rPr>
            </w:pPr>
            <w:r w:rsidRPr="00F868AC">
              <w:rPr>
                <w:color w:val="000000"/>
              </w:rPr>
              <w:t>Специализированные семинары в Словацкой Республике</w:t>
            </w: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szCs w:val="22"/>
              </w:rPr>
            </w:pPr>
            <w:r w:rsidRPr="00F868AC">
              <w:rPr>
                <w:color w:val="000000"/>
              </w:rPr>
              <w:t>Опрос после кампании/оценка</w:t>
            </w:r>
          </w:p>
        </w:tc>
        <w:tc>
          <w:tcPr>
            <w:tcW w:w="709" w:type="dxa"/>
            <w:vMerge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color w:val="0070C0"/>
                <w:szCs w:val="22"/>
              </w:rPr>
            </w:pPr>
            <w:r w:rsidRPr="00F868AC">
              <w:rPr>
                <w:b/>
                <w:color w:val="0070C0"/>
              </w:rPr>
              <w:t>Кампания С, начало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noProof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noProof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69850</wp:posOffset>
                      </wp:positionV>
                      <wp:extent cx="464820" cy="354330"/>
                      <wp:effectExtent l="0" t="38100" r="30480" b="83820"/>
                      <wp:wrapNone/>
                      <wp:docPr id="5" name="Right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543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279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70C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5" o:spid="_x0000_s1026" type="#_x0000_t13" style="position:absolute;margin-left:-5.55pt;margin-top:5.5pt;width:36.6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" fillcolor="#0070c0" strokecolor="#0070c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69850</wp:posOffset>
                      </wp:positionV>
                      <wp:extent cx="464820" cy="354330"/>
                      <wp:effectExtent l="0" t="38100" r="30480" b="83820"/>
                      <wp:wrapNone/>
                      <wp:docPr id="4" name="Right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543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279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70C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26" type="#_x0000_t13" style="position:absolute;margin-left:29.5pt;margin-top:5.5pt;width:36.6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" fillcolor="#0070c0" strokecolor="#0070c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 xml:space="preserve">Сведение материалов/информации 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Веб-страница: ориентация на производителей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70C0"/>
                <w:szCs w:val="22"/>
              </w:rPr>
            </w:pPr>
            <w:r w:rsidRPr="00F868AC">
              <w:rPr>
                <w:b/>
                <w:color w:val="0070C0"/>
              </w:rPr>
              <w:t>Кампания С, реализация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color w:val="000000"/>
                <w:szCs w:val="22"/>
              </w:rPr>
            </w:pPr>
            <w:r w:rsidRPr="00F868AC">
              <w:rPr>
                <w:color w:val="000000"/>
              </w:rPr>
              <w:t>Опрос перед началом/оценка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150495</wp:posOffset>
                      </wp:positionV>
                      <wp:extent cx="464820" cy="354330"/>
                      <wp:effectExtent l="0" t="38100" r="30480" b="83820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543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279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70C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6" type="#_x0000_t13" style="position:absolute;margin-left:-5.3pt;margin-top:11.85pt;width:36.6pt;height:2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" fillcolor="#0070c0" strokecolor="#0070c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szCs w:val="22"/>
              </w:rPr>
            </w:pPr>
            <w:r w:rsidRPr="00F868AC">
              <w:rPr>
                <w:color w:val="000000"/>
              </w:rPr>
              <w:t>Специализированные семинары в Словацкой Республике</w:t>
            </w: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006B5" w:rsidRPr="00F868AC" w:rsidRDefault="00AF1B70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  <w:r>
              <w:rPr>
                <w:rFonts w:eastAsia="Batang"/>
                <w:noProof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635</wp:posOffset>
                      </wp:positionV>
                      <wp:extent cx="464820" cy="354330"/>
                      <wp:effectExtent l="0" t="38100" r="30480" b="83820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543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279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0070C0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" o:spid="_x0000_s1026" type="#_x0000_t13" style="position:absolute;margin-left:28.35pt;margin-top:.05pt;width:36.6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" fillcolor="#0070c0" strokecolor="#0070c0" strokeweight="1pt">
                      <v:fill color2="#ccc" angle="135" focus="5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  <w:tr w:rsidR="002006B5" w:rsidRPr="00F868AC" w:rsidTr="003E49B2">
        <w:trPr>
          <w:trHeight w:val="283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bCs/>
                <w:szCs w:val="22"/>
              </w:rPr>
            </w:pPr>
            <w:r w:rsidRPr="00F868AC">
              <w:rPr>
                <w:color w:val="000000"/>
              </w:rPr>
              <w:t>Опрос после кампании/оценка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006B5" w:rsidRPr="00F868AC" w:rsidRDefault="002006B5" w:rsidP="002006B5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Cs w:val="22"/>
              </w:rPr>
            </w:pPr>
          </w:p>
        </w:tc>
      </w:tr>
    </w:tbl>
    <w:p w:rsidR="002006B5" w:rsidRPr="00F868AC" w:rsidRDefault="002006B5" w:rsidP="002006B5"/>
    <w:p w:rsidR="001569C7" w:rsidRPr="00F868AC" w:rsidRDefault="001569C7" w:rsidP="002006B5"/>
    <w:p w:rsidR="002006B5" w:rsidRPr="00F868AC" w:rsidRDefault="002006B5" w:rsidP="00E70DE5">
      <w:pPr>
        <w:pStyle w:val="ONUME"/>
      </w:pPr>
      <w:r w:rsidRPr="00F868AC">
        <w:t xml:space="preserve">Комплексная реализация частей А, В и С для интенсивной работы со </w:t>
      </w:r>
      <w:r w:rsidRPr="00F868AC">
        <w:rPr>
          <w:b/>
        </w:rPr>
        <w:t>всеми целевыми группами</w:t>
      </w:r>
      <w:r w:rsidRPr="00F868AC">
        <w:t xml:space="preserve"> начнется в 2016 г. </w:t>
      </w:r>
    </w:p>
    <w:p w:rsidR="00F868AC" w:rsidRPr="00F868AC" w:rsidRDefault="00F868AC" w:rsidP="00F868AC">
      <w:pPr>
        <w:pStyle w:val="ONUME"/>
        <w:numPr>
          <w:ilvl w:val="0"/>
          <w:numId w:val="0"/>
        </w:numPr>
      </w:pPr>
    </w:p>
    <w:p w:rsidR="00F868AC" w:rsidRPr="00F868AC" w:rsidRDefault="00F868AC" w:rsidP="00F868AC">
      <w:pPr>
        <w:pStyle w:val="ONUME"/>
        <w:numPr>
          <w:ilvl w:val="0"/>
          <w:numId w:val="0"/>
        </w:numPr>
      </w:pPr>
    </w:p>
    <w:p w:rsidR="002006B5" w:rsidRPr="00F868AC" w:rsidRDefault="002006B5" w:rsidP="00DB6A50">
      <w:pPr>
        <w:pStyle w:val="Heading1"/>
        <w:keepNext w:val="0"/>
        <w:widowControl w:val="0"/>
      </w:pPr>
      <w:r w:rsidRPr="00F868AC">
        <w:lastRenderedPageBreak/>
        <w:t>III.</w:t>
      </w:r>
      <w:r w:rsidRPr="00F868AC">
        <w:tab/>
        <w:t>Подробное описание кампании А (2013 г.) «nefejkuj.sk» (не подделывай)</w:t>
      </w:r>
    </w:p>
    <w:p w:rsidR="00DB6A50" w:rsidRPr="00F868AC" w:rsidRDefault="00DB6A50" w:rsidP="00DB6A50">
      <w:pPr>
        <w:widowControl w:val="0"/>
      </w:pPr>
    </w:p>
    <w:p w:rsidR="00E70DE5" w:rsidRPr="00F868AC" w:rsidRDefault="002006B5" w:rsidP="00DB6A50">
      <w:pPr>
        <w:pStyle w:val="ONUME"/>
      </w:pPr>
      <w:r w:rsidRPr="00F868AC">
        <w:t xml:space="preserve">В интересах максимальной эффективности кампания ориентирована на детей 10-15 лет.  Почему детей?  Дети начинают поиск новых знаний, опыта и постепенно выбирают свой жизненный путь.  Именно в раннем возрасте особенно полезно показать детям, какую пользу можно извлечь из их оригинальных идей, привить им основы морали, оказать положительное влияние на их формирующееся мышление.  Благодаря разнообразным мероприятиям в рамках информационно-пропагандистских кампаний, обучению на практике и с участием преподавателей дети смогут познакомиться с миром ИС и узнать, как он функционирует.  Именно из этого исходили создатели пропагандистских кампаний в Словакии.  Основная мысль:  помочь юноше или девушке воспринять позитивную информацию об использовании ИС и показать, как полученная за время обучения информация в области ИС может быть использована для открытия собственного успешного бизнеса на основе ИС.  Соответственно, первая часть кампании ориентирована на детей и подростков от 10 до 15 лет: в этом возрасте укореняются привычки, связанные с учебой и поведением.  В видеороликах для кампании снимаются известные певцы, актеры и спортсмены. </w:t>
      </w:r>
    </w:p>
    <w:p w:rsidR="002006B5" w:rsidRPr="00F868AC" w:rsidRDefault="002006B5" w:rsidP="002006B5">
      <w:pPr>
        <w:pStyle w:val="Heading2"/>
      </w:pPr>
      <w:r w:rsidRPr="00F868AC">
        <w:t>Модель SK</w:t>
      </w:r>
    </w:p>
    <w:p w:rsidR="002006B5" w:rsidRPr="00F868AC" w:rsidRDefault="002006B5" w:rsidP="002006B5"/>
    <w:p w:rsidR="002006B5" w:rsidRPr="00F868AC" w:rsidRDefault="002006B5" w:rsidP="00E70DE5">
      <w:pPr>
        <w:pStyle w:val="ONUME"/>
      </w:pPr>
      <w:r w:rsidRPr="00F868AC">
        <w:t xml:space="preserve">Были  определены три основные конкретные цели: </w:t>
      </w:r>
    </w:p>
    <w:p w:rsidR="002006B5" w:rsidRPr="00F868AC" w:rsidRDefault="002006B5" w:rsidP="002006B5">
      <w:pPr>
        <w:pStyle w:val="Heading3"/>
      </w:pPr>
      <w:r w:rsidRPr="00F868AC">
        <w:t xml:space="preserve">Цель 1 </w:t>
      </w:r>
    </w:p>
    <w:p w:rsidR="002006B5" w:rsidRPr="00F868AC" w:rsidRDefault="002006B5" w:rsidP="002006B5"/>
    <w:p w:rsidR="00160BCB" w:rsidRPr="00F868AC" w:rsidRDefault="002006B5" w:rsidP="00160BCB">
      <w:pPr>
        <w:pStyle w:val="ONUME"/>
      </w:pPr>
      <w:r w:rsidRPr="00F868AC">
        <w:t xml:space="preserve">Создание тематической веб-страницы </w:t>
      </w:r>
      <w:r w:rsidRPr="00F868AC">
        <w:rPr>
          <w:b/>
        </w:rPr>
        <w:t>www.nefejkuj.sk</w:t>
      </w:r>
      <w:r w:rsidRPr="00F868AC">
        <w:t xml:space="preserve"> с привязкой к Facebook. На микросайте будет размещена информация для детей о вреде подделок и незаконного копирования и о важности охраны оригинальных идей/творчества, а также основные данные об ИС. На странице nefejkuj.sk будут размещены доступные для загрузки бесплатные аудиозаписи, бесплатные автографы поп-звезд (певцов), фотографии и бесплатные игры. Мы попросили артистов и других людей, известных своей оригинальностью, рассказать, что они думают о подделках. Все наши гости поделились своим уникальным опытом и предоставили свои песни, автографы и фотографии. В кампании приняли участие девушки из популярной группы 5Angels, финалист чешско-словацкого конкурса «Суперзвезда» Денис Лако, известный поп-певец Робо Опатовски и комментатор мотогонок Марош Палеш. В видеороликах они отвечают на следующие вопросы:  </w:t>
      </w:r>
    </w:p>
    <w:p w:rsidR="003E49B2" w:rsidRPr="00F868AC" w:rsidRDefault="003E49B2" w:rsidP="003E49B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2"/>
        </w:rPr>
      </w:pPr>
      <w:r w:rsidRPr="00F868AC">
        <w:t>Не могли бы вы рассказать о себе?</w:t>
      </w:r>
    </w:p>
    <w:p w:rsidR="003E49B2" w:rsidRPr="00F868AC" w:rsidRDefault="003E49B2" w:rsidP="003E49B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2"/>
        </w:rPr>
      </w:pPr>
      <w:r w:rsidRPr="00F868AC">
        <w:t>Вы когда-нибудь специально покупали подделку?</w:t>
      </w:r>
    </w:p>
    <w:p w:rsidR="003E49B2" w:rsidRPr="00F868AC" w:rsidRDefault="003E49B2" w:rsidP="003E49B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2"/>
        </w:rPr>
      </w:pPr>
      <w:r w:rsidRPr="00F868AC">
        <w:t>Вы можете отличить оригинал от подделки?</w:t>
      </w:r>
    </w:p>
    <w:p w:rsidR="005B4B34" w:rsidRPr="00F868AC" w:rsidRDefault="003E49B2" w:rsidP="003E49B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2"/>
        </w:rPr>
      </w:pPr>
      <w:r w:rsidRPr="00F868AC">
        <w:t>Почему вы поддерживаете кампанию nefejkuj.sk?</w:t>
      </w:r>
    </w:p>
    <w:p w:rsidR="005B4B34" w:rsidRPr="00F868AC" w:rsidRDefault="003E49B2" w:rsidP="003E49B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2"/>
        </w:rPr>
      </w:pPr>
      <w:r w:rsidRPr="00F868AC">
        <w:t>Что бы вы сказали тем, кто любит копировать и красть чужие идеи?</w:t>
      </w:r>
    </w:p>
    <w:p w:rsidR="003E49B2" w:rsidRPr="00F868AC" w:rsidRDefault="00F718D4" w:rsidP="003E49B2">
      <w:pPr>
        <w:pStyle w:val="NormalWeb"/>
        <w:rPr>
          <w:rFonts w:ascii="Arial" w:hAnsi="Arial" w:cs="Arial"/>
          <w:sz w:val="22"/>
          <w:szCs w:val="22"/>
        </w:rPr>
      </w:pPr>
      <w:r w:rsidRPr="00F868AC">
        <w:rPr>
          <w:rFonts w:ascii="Arial" w:hAnsi="Arial"/>
          <w:b/>
          <w:sz w:val="22"/>
        </w:rPr>
        <w:t xml:space="preserve">Зона развлечений микросайта содержит бесплатные онлайн-игры для детей. </w:t>
      </w:r>
      <w:r w:rsidRPr="00F868AC">
        <w:rPr>
          <w:rFonts w:ascii="Arial" w:hAnsi="Arial"/>
          <w:sz w:val="22"/>
        </w:rPr>
        <w:t>Этот раздел создан для того, чтобы дети весело проводили время на сайте, играя в игры, которые не нарушают авторское право.</w:t>
      </w:r>
    </w:p>
    <w:p w:rsidR="00B72698" w:rsidRPr="00F868AC" w:rsidRDefault="002006B5" w:rsidP="00B72698">
      <w:pPr>
        <w:tabs>
          <w:tab w:val="left" w:pos="567"/>
        </w:tabs>
      </w:pPr>
      <w:r w:rsidRPr="00F868AC">
        <w:rPr>
          <w:b/>
        </w:rPr>
        <w:t>Зона творчества микросайта</w:t>
      </w:r>
      <w:r w:rsidRPr="00F868AC">
        <w:t xml:space="preserve"> стимулирует творческие способности и способствует развитию оригинального мышления Детям предлагается приложение для рисования, используя которое они могут создать собственный логотип кампании на основе имеющихся знаний об ИС. Кроме того, в зоне творчества дети могут читать комиксы с открытым финалом.  Автор комиксов — ученик 9А класса средней школы в Братиславе. Сюжет построен таким образом, что дети могут придумывать собственн</w:t>
      </w:r>
      <w:r w:rsidR="00F868AC" w:rsidRPr="00F868AC">
        <w:t>ые варианты развития</w:t>
      </w:r>
      <w:r w:rsidRPr="00F868AC">
        <w:t xml:space="preserve"> событий. </w:t>
      </w:r>
    </w:p>
    <w:p w:rsidR="002006B5" w:rsidRPr="00F868AC" w:rsidRDefault="002006B5" w:rsidP="00E70DE5">
      <w:pPr>
        <w:tabs>
          <w:tab w:val="left" w:pos="567"/>
        </w:tabs>
      </w:pPr>
    </w:p>
    <w:p w:rsidR="002006B5" w:rsidRPr="00F868AC" w:rsidRDefault="00F718D4" w:rsidP="00E70DE5">
      <w:pPr>
        <w:tabs>
          <w:tab w:val="left" w:pos="567"/>
        </w:tabs>
      </w:pPr>
      <w:r w:rsidRPr="00F868AC">
        <w:rPr>
          <w:b/>
        </w:rPr>
        <w:t>Дискуссионные группы</w:t>
      </w:r>
      <w:r w:rsidRPr="00F868AC">
        <w:t>: собираются в средних школах.</w:t>
      </w:r>
      <w:r w:rsidRPr="00F868AC">
        <w:rPr>
          <w:i/>
        </w:rPr>
        <w:t xml:space="preserve"> </w:t>
      </w:r>
      <w:r w:rsidRPr="00F868AC">
        <w:t xml:space="preserve">Цель таких групп — дать детям общее представление о правах ИС и рассказать о целях кампании. Каждая школа получила специальные промо-материалы по ИС, плакаты/брошюры о кампании «nefejkuj.sk». </w:t>
      </w:r>
    </w:p>
    <w:p w:rsidR="00A3017B" w:rsidRPr="00F868AC" w:rsidRDefault="00A3017B" w:rsidP="00E70DE5">
      <w:pPr>
        <w:pStyle w:val="Heading3"/>
        <w:rPr>
          <w:bCs w:val="0"/>
          <w:szCs w:val="20"/>
          <w:u w:val="none"/>
        </w:rPr>
      </w:pPr>
    </w:p>
    <w:p w:rsidR="002006B5" w:rsidRPr="00F868AC" w:rsidRDefault="002006B5" w:rsidP="00E70DE5">
      <w:pPr>
        <w:pStyle w:val="Heading3"/>
      </w:pPr>
      <w:r w:rsidRPr="00F868AC">
        <w:t>Цели 2 и 3</w:t>
      </w:r>
    </w:p>
    <w:p w:rsidR="002006B5" w:rsidRPr="00F868AC" w:rsidRDefault="002006B5" w:rsidP="002006B5"/>
    <w:p w:rsidR="002006B5" w:rsidRPr="00F868AC" w:rsidRDefault="002006B5" w:rsidP="002006B5">
      <w:pPr>
        <w:pStyle w:val="ONUME"/>
      </w:pPr>
      <w:r w:rsidRPr="00F868AC">
        <w:rPr>
          <w:b/>
        </w:rPr>
        <w:t>Опросы населения</w:t>
      </w:r>
      <w:r w:rsidRPr="00F868AC">
        <w:t xml:space="preserve"> (750 респондентов) были проведены</w:t>
      </w:r>
      <w:r w:rsidR="00F868AC" w:rsidRPr="00F868AC">
        <w:t xml:space="preserve"> в начале (сентябрь 2013 </w:t>
      </w:r>
      <w:r w:rsidRPr="00F868AC">
        <w:t xml:space="preserve">г.) и в конце кампании (декабрь 2013 г.) для оценки эффективности и результатов нашей работы. ВПС СР разработало и разместило на сайте nefejkuj.sk специальный опросник для детей 10-15 лет. Вопросы касались понимания аспектов ПИС и проблемы подделок (2000 респондентов). </w:t>
      </w:r>
    </w:p>
    <w:p w:rsidR="00A3017B" w:rsidRPr="00F868AC" w:rsidRDefault="00A3017B" w:rsidP="006C4FB8">
      <w:pPr>
        <w:pStyle w:val="Heading1"/>
        <w:rPr>
          <w:b w:val="0"/>
          <w:bCs w:val="0"/>
          <w:caps w:val="0"/>
          <w:kern w:val="0"/>
          <w:szCs w:val="20"/>
        </w:rPr>
      </w:pPr>
    </w:p>
    <w:p w:rsidR="002006B5" w:rsidRPr="00F868AC" w:rsidRDefault="002006B5" w:rsidP="006C4FB8">
      <w:pPr>
        <w:pStyle w:val="Heading1"/>
      </w:pPr>
      <w:r w:rsidRPr="00F868AC">
        <w:t>Выводы и последующие действия</w:t>
      </w:r>
    </w:p>
    <w:p w:rsidR="006C4FB8" w:rsidRPr="00F868AC" w:rsidRDefault="006C4FB8" w:rsidP="002006B5">
      <w:pPr>
        <w:rPr>
          <w:b/>
        </w:rPr>
      </w:pPr>
    </w:p>
    <w:p w:rsidR="002006B5" w:rsidRPr="00F868AC" w:rsidRDefault="002006B5" w:rsidP="00A207A5">
      <w:pPr>
        <w:pStyle w:val="ONUME"/>
      </w:pPr>
      <w:r w:rsidRPr="00F868AC">
        <w:t xml:space="preserve">Словацкая Республика готова поделиться ценным опытом, который будет получен благодаря реализации данного проекта, и извлеченными уроками.  Заинтересованным странам может быть предоставлена информация об адаптации различных элементов кампании.  ВПС СР планирует в марте 2016 г. провести в Словацкой Республике </w:t>
      </w:r>
      <w:r w:rsidRPr="00F868AC">
        <w:rPr>
          <w:b/>
        </w:rPr>
        <w:t>Международный форум по вопросам защиты прав в области ИС</w:t>
      </w:r>
      <w:r w:rsidRPr="00F868AC">
        <w:t xml:space="preserve"> и представить на нем кампании А, В и С, а также результаты нашей работы иностранным участникам, которые хотели бы провести у себя похожие кампании.</w:t>
      </w:r>
    </w:p>
    <w:p w:rsidR="002006B5" w:rsidRPr="00F868AC" w:rsidRDefault="002006B5" w:rsidP="002006B5"/>
    <w:p w:rsidR="002006B5" w:rsidRPr="00F868AC" w:rsidRDefault="002006B5" w:rsidP="002006B5"/>
    <w:p w:rsidR="002928D3" w:rsidRPr="00F868AC" w:rsidRDefault="002006B5" w:rsidP="00E70DE5">
      <w:pPr>
        <w:pStyle w:val="Endofdocument-Annex"/>
      </w:pPr>
      <w:r w:rsidRPr="00F868AC">
        <w:t>[Конец документа]</w:t>
      </w:r>
    </w:p>
    <w:sectPr w:rsidR="002928D3" w:rsidRPr="00F868AC" w:rsidSect="00712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41" w:rsidRDefault="008D4841">
      <w:r>
        <w:separator/>
      </w:r>
    </w:p>
  </w:endnote>
  <w:endnote w:type="continuationSeparator" w:id="0">
    <w:p w:rsidR="008D4841" w:rsidRDefault="008D4841" w:rsidP="003B38C1">
      <w:r>
        <w:separator/>
      </w:r>
    </w:p>
    <w:p w:rsidR="008D4841" w:rsidRPr="00F868AC" w:rsidRDefault="008D4841" w:rsidP="003B38C1">
      <w:pPr>
        <w:spacing w:after="60"/>
        <w:rPr>
          <w:sz w:val="17"/>
        </w:rPr>
      </w:pPr>
      <w:r w:rsidRPr="00F868AC">
        <w:rPr>
          <w:sz w:val="17"/>
        </w:rPr>
        <w:t>[Endnote continued from previous page]</w:t>
      </w:r>
    </w:p>
  </w:endnote>
  <w:endnote w:type="continuationNotice" w:id="1">
    <w:p w:rsidR="008D4841" w:rsidRPr="00F868AC" w:rsidRDefault="008D4841" w:rsidP="003B38C1">
      <w:pPr>
        <w:spacing w:before="60"/>
        <w:jc w:val="right"/>
        <w:rPr>
          <w:sz w:val="17"/>
          <w:szCs w:val="17"/>
        </w:rPr>
      </w:pPr>
      <w:r w:rsidRPr="00F868AC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2F" w:rsidRDefault="00DB2A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2F" w:rsidRDefault="00DB2A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2F" w:rsidRDefault="00DB2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41" w:rsidRDefault="008D4841">
      <w:r>
        <w:separator/>
      </w:r>
    </w:p>
  </w:footnote>
  <w:footnote w:type="continuationSeparator" w:id="0">
    <w:p w:rsidR="008D4841" w:rsidRDefault="008D4841" w:rsidP="008B60B2">
      <w:r>
        <w:separator/>
      </w:r>
    </w:p>
    <w:p w:rsidR="008D4841" w:rsidRPr="00F868AC" w:rsidRDefault="008D4841" w:rsidP="008B60B2">
      <w:pPr>
        <w:spacing w:after="60"/>
        <w:rPr>
          <w:sz w:val="17"/>
          <w:szCs w:val="17"/>
        </w:rPr>
      </w:pPr>
      <w:r w:rsidRPr="00F868AC">
        <w:rPr>
          <w:sz w:val="17"/>
          <w:szCs w:val="17"/>
        </w:rPr>
        <w:t>[Footnote continued from previous page]</w:t>
      </w:r>
    </w:p>
  </w:footnote>
  <w:footnote w:type="continuationNotice" w:id="1">
    <w:p w:rsidR="008D4841" w:rsidRPr="00F868AC" w:rsidRDefault="008D4841" w:rsidP="008B60B2">
      <w:pPr>
        <w:spacing w:before="60"/>
        <w:jc w:val="right"/>
        <w:rPr>
          <w:sz w:val="17"/>
          <w:szCs w:val="17"/>
        </w:rPr>
      </w:pPr>
      <w:r w:rsidRPr="00F868AC">
        <w:rPr>
          <w:sz w:val="17"/>
          <w:szCs w:val="17"/>
        </w:rPr>
        <w:t>[Footnote continued on next page]</w:t>
      </w:r>
    </w:p>
  </w:footnote>
  <w:footnote w:id="2">
    <w:p w:rsidR="00DB2A2F" w:rsidRPr="00AE32CE" w:rsidRDefault="00DB2A2F">
      <w:pPr>
        <w:pStyle w:val="FootnoteText"/>
      </w:pPr>
      <w:r>
        <w:rPr>
          <w:rStyle w:val="FootnoteReference"/>
        </w:rPr>
        <w:footnoteRef/>
      </w:r>
      <w:r>
        <w:t xml:space="preserve"> Взгляды, изложенные в настоящем документе, принадлежат его автору и могут не совпадать с мнением Секретариата и государств-членов ВОИС.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2F" w:rsidRDefault="00DB2A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2F" w:rsidRDefault="00DB2A2F" w:rsidP="00477D6B">
    <w:pPr>
      <w:jc w:val="right"/>
    </w:pPr>
    <w:bookmarkStart w:id="6" w:name="Code2"/>
    <w:bookmarkEnd w:id="6"/>
    <w:r>
      <w:t>WIPO/ACE/9/14</w:t>
    </w:r>
  </w:p>
  <w:p w:rsidR="00DB2A2F" w:rsidRDefault="00DB2A2F" w:rsidP="00477D6B">
    <w:pPr>
      <w:jc w:val="right"/>
    </w:pPr>
    <w:r>
      <w:t>стр. </w:t>
    </w:r>
    <w:r w:rsidR="007B4031">
      <w:fldChar w:fldCharType="begin"/>
    </w:r>
    <w:r w:rsidR="007B4031">
      <w:instrText xml:space="preserve"> PAGE  \* MERGEFORMAT </w:instrText>
    </w:r>
    <w:r w:rsidR="007B4031">
      <w:fldChar w:fldCharType="separate"/>
    </w:r>
    <w:r w:rsidR="00AF1B70">
      <w:rPr>
        <w:noProof/>
      </w:rPr>
      <w:t>7</w:t>
    </w:r>
    <w:r w:rsidR="007B4031">
      <w:rPr>
        <w:noProof/>
      </w:rPr>
      <w:fldChar w:fldCharType="end"/>
    </w:r>
  </w:p>
  <w:p w:rsidR="00DB2A2F" w:rsidRDefault="00DB2A2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2F" w:rsidRDefault="00DB2A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8C02EF"/>
    <w:multiLevelType w:val="multilevel"/>
    <w:tmpl w:val="71D8E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B212537"/>
    <w:multiLevelType w:val="hybridMultilevel"/>
    <w:tmpl w:val="C35C165E"/>
    <w:lvl w:ilvl="0" w:tplc="440CE9F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EE3604"/>
    <w:multiLevelType w:val="hybridMultilevel"/>
    <w:tmpl w:val="F56E2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B"/>
    <w:rsid w:val="00011FF5"/>
    <w:rsid w:val="00031F30"/>
    <w:rsid w:val="00043CAA"/>
    <w:rsid w:val="00061D47"/>
    <w:rsid w:val="00075432"/>
    <w:rsid w:val="00080141"/>
    <w:rsid w:val="000968ED"/>
    <w:rsid w:val="000F5E56"/>
    <w:rsid w:val="001362EE"/>
    <w:rsid w:val="001475AA"/>
    <w:rsid w:val="001569C7"/>
    <w:rsid w:val="00160BCB"/>
    <w:rsid w:val="00164280"/>
    <w:rsid w:val="00164DA5"/>
    <w:rsid w:val="001832A6"/>
    <w:rsid w:val="001C0C19"/>
    <w:rsid w:val="002006B5"/>
    <w:rsid w:val="002634C4"/>
    <w:rsid w:val="002928D3"/>
    <w:rsid w:val="002A19FA"/>
    <w:rsid w:val="002C611C"/>
    <w:rsid w:val="002E0ED6"/>
    <w:rsid w:val="002F1FE6"/>
    <w:rsid w:val="002F4E68"/>
    <w:rsid w:val="00312F7F"/>
    <w:rsid w:val="00320486"/>
    <w:rsid w:val="00331FF8"/>
    <w:rsid w:val="003327DD"/>
    <w:rsid w:val="00336705"/>
    <w:rsid w:val="00350E95"/>
    <w:rsid w:val="00361450"/>
    <w:rsid w:val="003673CF"/>
    <w:rsid w:val="00377653"/>
    <w:rsid w:val="003845C1"/>
    <w:rsid w:val="003A6F89"/>
    <w:rsid w:val="003B38C1"/>
    <w:rsid w:val="003E49B2"/>
    <w:rsid w:val="00423E3E"/>
    <w:rsid w:val="00427AF4"/>
    <w:rsid w:val="00430E51"/>
    <w:rsid w:val="004647DA"/>
    <w:rsid w:val="00474062"/>
    <w:rsid w:val="00474A5E"/>
    <w:rsid w:val="00477D6B"/>
    <w:rsid w:val="004A008C"/>
    <w:rsid w:val="005019FF"/>
    <w:rsid w:val="00502755"/>
    <w:rsid w:val="0053057A"/>
    <w:rsid w:val="00555A11"/>
    <w:rsid w:val="00560A29"/>
    <w:rsid w:val="005B4B34"/>
    <w:rsid w:val="005B5C84"/>
    <w:rsid w:val="005B743B"/>
    <w:rsid w:val="005C2574"/>
    <w:rsid w:val="005C6649"/>
    <w:rsid w:val="00605827"/>
    <w:rsid w:val="00646050"/>
    <w:rsid w:val="006713CA"/>
    <w:rsid w:val="00676C5C"/>
    <w:rsid w:val="006938D1"/>
    <w:rsid w:val="00694F79"/>
    <w:rsid w:val="006C4474"/>
    <w:rsid w:val="006C4FB8"/>
    <w:rsid w:val="0071117E"/>
    <w:rsid w:val="00712E9B"/>
    <w:rsid w:val="007B01F0"/>
    <w:rsid w:val="007B4031"/>
    <w:rsid w:val="007D1613"/>
    <w:rsid w:val="007F6FED"/>
    <w:rsid w:val="00801E1B"/>
    <w:rsid w:val="00861729"/>
    <w:rsid w:val="008922F9"/>
    <w:rsid w:val="008B2CC1"/>
    <w:rsid w:val="008B60B2"/>
    <w:rsid w:val="008D4841"/>
    <w:rsid w:val="008F1A32"/>
    <w:rsid w:val="0090731E"/>
    <w:rsid w:val="009150A9"/>
    <w:rsid w:val="00916EE2"/>
    <w:rsid w:val="00946DB0"/>
    <w:rsid w:val="00965807"/>
    <w:rsid w:val="00966A22"/>
    <w:rsid w:val="0096722F"/>
    <w:rsid w:val="00980843"/>
    <w:rsid w:val="00980E04"/>
    <w:rsid w:val="009B0E53"/>
    <w:rsid w:val="009B2ED6"/>
    <w:rsid w:val="009E1618"/>
    <w:rsid w:val="009E2791"/>
    <w:rsid w:val="009E3F6F"/>
    <w:rsid w:val="009F499F"/>
    <w:rsid w:val="00A207A5"/>
    <w:rsid w:val="00A22780"/>
    <w:rsid w:val="00A3017B"/>
    <w:rsid w:val="00A42DAF"/>
    <w:rsid w:val="00A45BD8"/>
    <w:rsid w:val="00A55240"/>
    <w:rsid w:val="00A73392"/>
    <w:rsid w:val="00A869B7"/>
    <w:rsid w:val="00AB29A6"/>
    <w:rsid w:val="00AC098A"/>
    <w:rsid w:val="00AC205C"/>
    <w:rsid w:val="00AC6863"/>
    <w:rsid w:val="00AD6B0E"/>
    <w:rsid w:val="00AE32CE"/>
    <w:rsid w:val="00AF0A6B"/>
    <w:rsid w:val="00AF1B70"/>
    <w:rsid w:val="00B05A69"/>
    <w:rsid w:val="00B15C35"/>
    <w:rsid w:val="00B36B21"/>
    <w:rsid w:val="00B72698"/>
    <w:rsid w:val="00B9734B"/>
    <w:rsid w:val="00C0645B"/>
    <w:rsid w:val="00C11BFE"/>
    <w:rsid w:val="00C45D69"/>
    <w:rsid w:val="00C4676D"/>
    <w:rsid w:val="00C71CCB"/>
    <w:rsid w:val="00C81AC8"/>
    <w:rsid w:val="00CC0521"/>
    <w:rsid w:val="00CC165D"/>
    <w:rsid w:val="00D45252"/>
    <w:rsid w:val="00D71B4D"/>
    <w:rsid w:val="00D72CC1"/>
    <w:rsid w:val="00D93D55"/>
    <w:rsid w:val="00D97F8A"/>
    <w:rsid w:val="00DB16D1"/>
    <w:rsid w:val="00DB2A2F"/>
    <w:rsid w:val="00DB646C"/>
    <w:rsid w:val="00DB6A50"/>
    <w:rsid w:val="00DF6E85"/>
    <w:rsid w:val="00E15882"/>
    <w:rsid w:val="00E335FE"/>
    <w:rsid w:val="00E55922"/>
    <w:rsid w:val="00E70DE5"/>
    <w:rsid w:val="00E72CB1"/>
    <w:rsid w:val="00E85514"/>
    <w:rsid w:val="00EC4E49"/>
    <w:rsid w:val="00EC68A7"/>
    <w:rsid w:val="00EC6B5C"/>
    <w:rsid w:val="00ED77FB"/>
    <w:rsid w:val="00EE1ED4"/>
    <w:rsid w:val="00EE45FA"/>
    <w:rsid w:val="00EF0E42"/>
    <w:rsid w:val="00F502AA"/>
    <w:rsid w:val="00F65F7D"/>
    <w:rsid w:val="00F66152"/>
    <w:rsid w:val="00F718D4"/>
    <w:rsid w:val="00F849CC"/>
    <w:rsid w:val="00F868AC"/>
    <w:rsid w:val="00FA0E3D"/>
    <w:rsid w:val="00FA120C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200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6B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006B5"/>
    <w:pPr>
      <w:ind w:left="720"/>
      <w:contextualSpacing/>
    </w:pPr>
  </w:style>
  <w:style w:type="character" w:styleId="FootnoteReference">
    <w:name w:val="footnote reference"/>
    <w:basedOn w:val="DefaultParagraphFont"/>
    <w:rsid w:val="00350E95"/>
    <w:rPr>
      <w:vertAlign w:val="superscript"/>
    </w:rPr>
  </w:style>
  <w:style w:type="character" w:styleId="CommentReference">
    <w:name w:val="annotation reference"/>
    <w:basedOn w:val="DefaultParagraphFont"/>
    <w:rsid w:val="00B36B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36B2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6B2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36B21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3E4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E4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200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6B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006B5"/>
    <w:pPr>
      <w:ind w:left="720"/>
      <w:contextualSpacing/>
    </w:pPr>
  </w:style>
  <w:style w:type="character" w:styleId="FootnoteReference">
    <w:name w:val="footnote reference"/>
    <w:basedOn w:val="DefaultParagraphFont"/>
    <w:rsid w:val="00350E95"/>
    <w:rPr>
      <w:vertAlign w:val="superscript"/>
    </w:rPr>
  </w:style>
  <w:style w:type="character" w:styleId="CommentReference">
    <w:name w:val="annotation reference"/>
    <w:basedOn w:val="DefaultParagraphFont"/>
    <w:rsid w:val="00B36B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36B2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6B2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36B21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3E4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E4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4C19-1517-4CBC-8374-6410B1E9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1964</Words>
  <Characters>11197</Characters>
  <Application>Microsoft Office Word</Application>
  <DocSecurity>4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WIPO/ACE/9/</vt:lpstr>
      <vt:lpstr>WIPO/ACE/9/</vt:lpstr>
    </vt:vector>
  </TitlesOfParts>
  <Company>WIPO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lastModifiedBy>COLIN Isabelle</cp:lastModifiedBy>
  <cp:revision>2</cp:revision>
  <cp:lastPrinted>2013-12-23T08:47:00Z</cp:lastPrinted>
  <dcterms:created xsi:type="dcterms:W3CDTF">2014-02-07T10:20:00Z</dcterms:created>
  <dcterms:modified xsi:type="dcterms:W3CDTF">2014-02-07T10:20:00Z</dcterms:modified>
</cp:coreProperties>
</file>