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1B90F110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F38D8E6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E5F1C7" w14:textId="26E96591" w:rsidR="00EC4E49" w:rsidRPr="008B2CC1" w:rsidRDefault="00DB22F2" w:rsidP="00916EE2">
            <w:r>
              <w:rPr>
                <w:noProof/>
                <w:lang w:eastAsia="en-US"/>
              </w:rPr>
              <w:drawing>
                <wp:inline distT="0" distB="0" distL="0" distR="0" wp14:anchorId="62EA3268" wp14:editId="4D9CAB9A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7953CE" w14:textId="4053D6CB" w:rsidR="00EC4E49" w:rsidRPr="008B2CC1" w:rsidRDefault="00DB22F2" w:rsidP="00DB22F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229CBB36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27CA398" w14:textId="77777777" w:rsidR="008B2CC1" w:rsidRPr="0090731E" w:rsidRDefault="00801E1B" w:rsidP="00BA6F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</w:t>
            </w:r>
            <w:r w:rsidR="00DC2F46">
              <w:rPr>
                <w:rFonts w:ascii="Arial Black" w:hAnsi="Arial Black"/>
                <w:caps/>
                <w:sz w:val="15"/>
              </w:rPr>
              <w:t>/1</w:t>
            </w:r>
            <w:bookmarkStart w:id="1" w:name="Code"/>
            <w:bookmarkEnd w:id="1"/>
            <w:r w:rsidR="00BA6F20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74C903B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C6DAE9" w14:textId="20B797EC" w:rsidR="008B2CC1" w:rsidRPr="0090731E" w:rsidRDefault="00DB22F2" w:rsidP="00DB22F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76CAD6F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EA18DD4" w14:textId="51DAA21E" w:rsidR="008B2CC1" w:rsidRPr="0090731E" w:rsidRDefault="00DB22F2" w:rsidP="00DB22F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B7CA0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217CF7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14:paraId="5EA53FC8" w14:textId="77777777" w:rsidR="008B2CC1" w:rsidRPr="008B2CC1" w:rsidRDefault="008B2CC1" w:rsidP="008B2CC1"/>
    <w:p w14:paraId="048CC04A" w14:textId="77777777" w:rsidR="008B2CC1" w:rsidRPr="008B2CC1" w:rsidRDefault="008B2CC1" w:rsidP="008B2CC1"/>
    <w:p w14:paraId="26B98830" w14:textId="77777777" w:rsidR="008B2CC1" w:rsidRPr="008B2CC1" w:rsidRDefault="008B2CC1" w:rsidP="008B2CC1"/>
    <w:p w14:paraId="36AA60D8" w14:textId="77777777" w:rsidR="008B2CC1" w:rsidRPr="008B2CC1" w:rsidRDefault="008B2CC1" w:rsidP="008B2CC1"/>
    <w:p w14:paraId="41521C47" w14:textId="77777777" w:rsidR="008B2CC1" w:rsidRPr="008B2CC1" w:rsidRDefault="008B2CC1" w:rsidP="008B2CC1"/>
    <w:p w14:paraId="0613B985" w14:textId="37CCBCE4" w:rsidR="00061D47" w:rsidRPr="00DB22F2" w:rsidRDefault="00DB22F2" w:rsidP="00061D47">
      <w:pPr>
        <w:pStyle w:val="Meetingtitle"/>
        <w:ind w:left="0"/>
        <w:rPr>
          <w:lang w:val="ru-RU"/>
        </w:rPr>
      </w:pPr>
      <w:r>
        <w:rPr>
          <w:lang w:val="ru-RU"/>
        </w:rPr>
        <w:t>Консультативный комитет по защите прав</w:t>
      </w:r>
      <w:r w:rsidR="00415864">
        <w:rPr>
          <w:lang w:val="ru-RU"/>
        </w:rPr>
        <w:t xml:space="preserve"> </w:t>
      </w:r>
    </w:p>
    <w:p w14:paraId="3DC0E21B" w14:textId="44773744" w:rsidR="00061D47" w:rsidRPr="00DB22F2" w:rsidRDefault="00DB22F2" w:rsidP="00061D47">
      <w:pPr>
        <w:pStyle w:val="Sessiontitle"/>
        <w:ind w:left="0"/>
        <w:rPr>
          <w:lang w:val="ru-RU"/>
        </w:rPr>
      </w:pPr>
      <w:r>
        <w:rPr>
          <w:lang w:val="ru-RU" w:eastAsia="ko-KR"/>
        </w:rPr>
        <w:t>Девятая сессия</w:t>
      </w:r>
      <w:r w:rsidR="00415864">
        <w:rPr>
          <w:lang w:val="ru-RU" w:eastAsia="ko-KR"/>
        </w:rPr>
        <w:t xml:space="preserve"> </w:t>
      </w:r>
    </w:p>
    <w:p w14:paraId="2BAF07E4" w14:textId="2C900DA3" w:rsidR="00061D47" w:rsidRPr="00DB22F2" w:rsidRDefault="00DB22F2" w:rsidP="00061D47">
      <w:pPr>
        <w:pStyle w:val="Meetingplacedate"/>
        <w:ind w:left="0"/>
        <w:rPr>
          <w:lang w:val="ru-RU"/>
        </w:rPr>
      </w:pPr>
      <w:r>
        <w:rPr>
          <w:lang w:val="ru-RU"/>
        </w:rPr>
        <w:t>Женева</w:t>
      </w:r>
      <w:r w:rsidR="00061D47" w:rsidRPr="00DB22F2">
        <w:rPr>
          <w:lang w:val="ru-RU"/>
        </w:rPr>
        <w:t xml:space="preserve">, 3 </w:t>
      </w:r>
      <w:r>
        <w:rPr>
          <w:lang w:val="ru-RU"/>
        </w:rPr>
        <w:t xml:space="preserve">– </w:t>
      </w:r>
      <w:r w:rsidR="00061D47" w:rsidRPr="00DB22F2">
        <w:rPr>
          <w:lang w:val="ru-RU"/>
        </w:rPr>
        <w:t>5</w:t>
      </w:r>
      <w:r>
        <w:rPr>
          <w:lang w:val="ru-RU"/>
        </w:rPr>
        <w:t xml:space="preserve"> марта</w:t>
      </w:r>
      <w:r w:rsidR="00061D47" w:rsidRPr="00DB22F2">
        <w:rPr>
          <w:lang w:val="ru-RU"/>
        </w:rPr>
        <w:t xml:space="preserve"> 201</w:t>
      </w:r>
      <w:r w:rsidR="00061D47" w:rsidRPr="00DB22F2">
        <w:rPr>
          <w:lang w:val="ru-RU" w:eastAsia="ko-KR"/>
        </w:rPr>
        <w:t>4</w:t>
      </w:r>
      <w:r>
        <w:rPr>
          <w:lang w:val="ru-RU" w:eastAsia="ko-KR"/>
        </w:rPr>
        <w:t xml:space="preserve"> г.</w:t>
      </w:r>
      <w:r w:rsidR="00415864">
        <w:rPr>
          <w:lang w:val="ru-RU" w:eastAsia="ko-KR"/>
        </w:rPr>
        <w:t xml:space="preserve"> </w:t>
      </w:r>
    </w:p>
    <w:p w14:paraId="74CE86BF" w14:textId="77777777" w:rsidR="008B2CC1" w:rsidRPr="00DB22F2" w:rsidRDefault="008B2CC1" w:rsidP="008B2CC1">
      <w:pPr>
        <w:rPr>
          <w:lang w:val="ru-RU"/>
        </w:rPr>
      </w:pPr>
    </w:p>
    <w:p w14:paraId="3214542F" w14:textId="77777777" w:rsidR="008B2CC1" w:rsidRPr="00DB22F2" w:rsidRDefault="008B2CC1" w:rsidP="008B2CC1">
      <w:pPr>
        <w:rPr>
          <w:lang w:val="ru-RU"/>
        </w:rPr>
      </w:pPr>
    </w:p>
    <w:p w14:paraId="50EE6039" w14:textId="19489D8B" w:rsidR="00521ED0" w:rsidRPr="00B710A6" w:rsidRDefault="00B710A6" w:rsidP="00521ED0">
      <w:pPr>
        <w:rPr>
          <w:szCs w:val="22"/>
          <w:lang w:val="ru-RU"/>
        </w:rPr>
      </w:pPr>
      <w:r w:rsidRPr="00B710A6">
        <w:rPr>
          <w:szCs w:val="22"/>
          <w:lang w:val="ru-RU"/>
        </w:rPr>
        <w:t xml:space="preserve">ПРОФИЛАКТИЧЕСКИЕ ДЕЙСТВИЯ, МЕРЫ ИЛИ УСПЕШНЫЙ ОПЫТ В ДОПОЛНЕНИЕ К ПОСТОЯННО ДЕЙСТВУЮЩИМ </w:t>
      </w:r>
      <w:r w:rsidR="00891B5F">
        <w:rPr>
          <w:szCs w:val="22"/>
          <w:lang w:val="ru-RU"/>
        </w:rPr>
        <w:t xml:space="preserve">ПРАВОПРИМЕНИТЕЛЬНЫМ </w:t>
      </w:r>
      <w:r w:rsidRPr="00B710A6">
        <w:rPr>
          <w:szCs w:val="22"/>
          <w:lang w:val="ru-RU"/>
        </w:rPr>
        <w:t xml:space="preserve">МЕРАМ В ЦЕЛЯХ СОКРАЩЕНИЯ РАЗМЕРА РЫНКА КОНТРАФАКТНОЙ ИЛИ ПИРАТСКОЙ ПРОДУКЦИИ </w:t>
      </w:r>
    </w:p>
    <w:p w14:paraId="63EE39AE" w14:textId="77777777" w:rsidR="003B2AEF" w:rsidRPr="00B710A6" w:rsidRDefault="003B2AEF" w:rsidP="008B2CC1">
      <w:pPr>
        <w:rPr>
          <w:i/>
          <w:lang w:val="ru-RU"/>
        </w:rPr>
      </w:pPr>
      <w:bookmarkStart w:id="4" w:name="TitleOfDoc"/>
      <w:bookmarkStart w:id="5" w:name="Prepared"/>
      <w:bookmarkEnd w:id="4"/>
      <w:bookmarkEnd w:id="5"/>
    </w:p>
    <w:p w14:paraId="4527B349" w14:textId="2D67E934" w:rsidR="008B2CC1" w:rsidRPr="0089523D" w:rsidRDefault="00B710A6" w:rsidP="008B2CC1">
      <w:pPr>
        <w:rPr>
          <w:i/>
          <w:lang w:val="ru-RU"/>
        </w:rPr>
      </w:pPr>
      <w:r>
        <w:rPr>
          <w:i/>
          <w:lang w:val="ru-RU"/>
        </w:rPr>
        <w:t>подготовлено Секретариатом</w:t>
      </w:r>
      <w:r w:rsidR="00415864">
        <w:rPr>
          <w:i/>
          <w:lang w:val="ru-RU"/>
        </w:rPr>
        <w:t xml:space="preserve"> </w:t>
      </w:r>
    </w:p>
    <w:p w14:paraId="1F15C0A7" w14:textId="77777777" w:rsidR="00AC205C" w:rsidRPr="0089523D" w:rsidRDefault="00AC205C">
      <w:pPr>
        <w:rPr>
          <w:lang w:val="ru-RU"/>
        </w:rPr>
      </w:pPr>
    </w:p>
    <w:p w14:paraId="208C84F0" w14:textId="77777777" w:rsidR="000F5E56" w:rsidRPr="0089523D" w:rsidRDefault="000F5E56">
      <w:pPr>
        <w:rPr>
          <w:lang w:val="ru-RU"/>
        </w:rPr>
      </w:pPr>
    </w:p>
    <w:p w14:paraId="49D49C7D" w14:textId="77777777" w:rsidR="0054017E" w:rsidRPr="0089523D" w:rsidRDefault="0054017E" w:rsidP="0054017E">
      <w:pPr>
        <w:rPr>
          <w:lang w:val="ru-RU"/>
        </w:rPr>
      </w:pPr>
    </w:p>
    <w:p w14:paraId="7C84552D" w14:textId="77777777" w:rsidR="008B784C" w:rsidRPr="0089523D" w:rsidRDefault="008B784C" w:rsidP="00A445A9">
      <w:pPr>
        <w:rPr>
          <w:b/>
          <w:szCs w:val="22"/>
          <w:lang w:val="ru-RU"/>
        </w:rPr>
      </w:pPr>
    </w:p>
    <w:p w14:paraId="2B62D380" w14:textId="77777777" w:rsidR="0002456C" w:rsidRPr="0089523D" w:rsidRDefault="0002456C" w:rsidP="00A445A9">
      <w:pPr>
        <w:rPr>
          <w:b/>
          <w:szCs w:val="22"/>
          <w:lang w:val="ru-RU"/>
        </w:rPr>
      </w:pPr>
    </w:p>
    <w:p w14:paraId="0958AE85" w14:textId="77777777" w:rsidR="0002456C" w:rsidRPr="0089523D" w:rsidRDefault="0002456C" w:rsidP="00A445A9">
      <w:pPr>
        <w:rPr>
          <w:b/>
          <w:szCs w:val="22"/>
          <w:lang w:val="ru-RU"/>
        </w:rPr>
      </w:pPr>
    </w:p>
    <w:p w14:paraId="7BC4A385" w14:textId="066A3235" w:rsidR="00A445A9" w:rsidRPr="0089523D" w:rsidRDefault="0099314D" w:rsidP="00A445A9">
      <w:pPr>
        <w:rPr>
          <w:b/>
          <w:szCs w:val="22"/>
          <w:lang w:val="ru-RU"/>
        </w:rPr>
      </w:pPr>
      <w:r>
        <w:rPr>
          <w:b/>
          <w:szCs w:val="22"/>
        </w:rPr>
        <w:t>I</w:t>
      </w:r>
      <w:r w:rsidRPr="0089523D">
        <w:rPr>
          <w:b/>
          <w:szCs w:val="22"/>
          <w:lang w:val="ru-RU"/>
        </w:rPr>
        <w:t>.</w:t>
      </w:r>
      <w:r w:rsidRPr="0089523D">
        <w:rPr>
          <w:b/>
          <w:szCs w:val="22"/>
          <w:lang w:val="ru-RU"/>
        </w:rPr>
        <w:tab/>
      </w:r>
      <w:r w:rsidR="002636F0">
        <w:rPr>
          <w:b/>
          <w:szCs w:val="22"/>
          <w:lang w:val="ru-RU"/>
        </w:rPr>
        <w:t>ВВЕДЕНИЕ</w:t>
      </w:r>
      <w:r w:rsidR="00415864">
        <w:rPr>
          <w:b/>
          <w:szCs w:val="22"/>
          <w:lang w:val="ru-RU"/>
        </w:rPr>
        <w:t xml:space="preserve"> </w:t>
      </w:r>
    </w:p>
    <w:p w14:paraId="41C20F0A" w14:textId="77777777" w:rsidR="00A445A9" w:rsidRPr="0089523D" w:rsidRDefault="00A445A9" w:rsidP="00A445A9">
      <w:pPr>
        <w:rPr>
          <w:szCs w:val="22"/>
          <w:lang w:val="ru-RU"/>
        </w:rPr>
      </w:pPr>
    </w:p>
    <w:p w14:paraId="4CC7D7DC" w14:textId="2F8D1A22" w:rsidR="00A445A9" w:rsidRPr="00A74FD5" w:rsidRDefault="00A445A9" w:rsidP="00A445A9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A74FD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74FD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A74FD5">
        <w:rPr>
          <w:szCs w:val="22"/>
          <w:lang w:val="ru-RU"/>
        </w:rPr>
        <w:tab/>
      </w:r>
      <w:r w:rsidR="002636F0">
        <w:rPr>
          <w:szCs w:val="22"/>
          <w:lang w:val="ru-RU"/>
        </w:rPr>
        <w:t>Руководствуясь</w:t>
      </w:r>
      <w:r w:rsidR="002636F0" w:rsidRPr="00A74FD5">
        <w:rPr>
          <w:szCs w:val="22"/>
          <w:lang w:val="ru-RU"/>
        </w:rPr>
        <w:t xml:space="preserve"> </w:t>
      </w:r>
      <w:hyperlink r:id="rId10" w:history="1">
        <w:r w:rsidR="002636F0">
          <w:rPr>
            <w:rStyle w:val="Hyperlink"/>
            <w:szCs w:val="22"/>
            <w:lang w:val="ru-RU"/>
          </w:rPr>
          <w:t>Стратегической</w:t>
        </w:r>
        <w:r w:rsidR="002636F0" w:rsidRPr="00A74FD5">
          <w:rPr>
            <w:rStyle w:val="Hyperlink"/>
            <w:szCs w:val="22"/>
            <w:lang w:val="ru-RU"/>
          </w:rPr>
          <w:t xml:space="preserve"> </w:t>
        </w:r>
        <w:r w:rsidR="002636F0">
          <w:rPr>
            <w:rStyle w:val="Hyperlink"/>
            <w:szCs w:val="22"/>
            <w:lang w:val="ru-RU"/>
          </w:rPr>
          <w:t>целью</w:t>
        </w:r>
        <w:r w:rsidR="00A74FD5" w:rsidRPr="00A74FD5">
          <w:rPr>
            <w:rStyle w:val="Hyperlink"/>
            <w:szCs w:val="22"/>
            <w:lang w:val="ru-RU"/>
          </w:rPr>
          <w:t xml:space="preserve"> </w:t>
        </w:r>
        <w:r w:rsidRPr="007378F1">
          <w:rPr>
            <w:rStyle w:val="Hyperlink"/>
            <w:szCs w:val="22"/>
          </w:rPr>
          <w:t>VI</w:t>
        </w:r>
      </w:hyperlink>
      <w:r w:rsidRPr="00A74FD5">
        <w:rPr>
          <w:szCs w:val="22"/>
          <w:lang w:val="ru-RU"/>
        </w:rPr>
        <w:t xml:space="preserve"> </w:t>
      </w:r>
      <w:r w:rsidR="002636F0" w:rsidRPr="00A74FD5">
        <w:rPr>
          <w:szCs w:val="22"/>
          <w:lang w:val="ru-RU"/>
        </w:rPr>
        <w:t>«</w:t>
      </w:r>
      <w:r w:rsidR="002636F0">
        <w:rPr>
          <w:szCs w:val="22"/>
          <w:lang w:val="ru-RU"/>
        </w:rPr>
        <w:t>Международное</w:t>
      </w:r>
      <w:r w:rsidR="002636F0"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сотрудничество</w:t>
      </w:r>
      <w:r w:rsidR="002636F0" w:rsidRPr="00A74FD5">
        <w:rPr>
          <w:szCs w:val="22"/>
          <w:lang w:val="ru-RU"/>
        </w:rPr>
        <w:t xml:space="preserve">, </w:t>
      </w:r>
      <w:r w:rsidR="002636F0">
        <w:rPr>
          <w:szCs w:val="22"/>
          <w:lang w:val="ru-RU"/>
        </w:rPr>
        <w:t>направленное</w:t>
      </w:r>
      <w:r w:rsidR="002636F0"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на</w:t>
      </w:r>
      <w:r w:rsidR="002636F0"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обеспечение</w:t>
      </w:r>
      <w:r w:rsidR="002636F0"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уважения</w:t>
      </w:r>
      <w:r w:rsidR="002636F0"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интеллектуальной</w:t>
      </w:r>
      <w:r w:rsidR="002636F0"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собственности</w:t>
      </w:r>
      <w:r w:rsidRPr="00A74FD5">
        <w:rPr>
          <w:szCs w:val="22"/>
          <w:lang w:val="ru-RU"/>
        </w:rPr>
        <w:t xml:space="preserve"> (</w:t>
      </w:r>
      <w:r w:rsidR="002636F0">
        <w:rPr>
          <w:szCs w:val="22"/>
          <w:lang w:val="ru-RU"/>
        </w:rPr>
        <w:t>ИС</w:t>
      </w:r>
      <w:r w:rsidRPr="00A74FD5">
        <w:rPr>
          <w:szCs w:val="22"/>
          <w:lang w:val="ru-RU"/>
        </w:rPr>
        <w:t>)</w:t>
      </w:r>
      <w:r w:rsidR="002636F0" w:rsidRPr="00A74FD5">
        <w:rPr>
          <w:szCs w:val="22"/>
          <w:lang w:val="ru-RU"/>
        </w:rPr>
        <w:t>»</w:t>
      </w:r>
      <w:r w:rsidRPr="00A74FD5">
        <w:rPr>
          <w:szCs w:val="22"/>
          <w:lang w:val="ru-RU"/>
        </w:rPr>
        <w:t xml:space="preserve"> </w:t>
      </w:r>
      <w:r w:rsidR="002636F0">
        <w:rPr>
          <w:szCs w:val="22"/>
          <w:lang w:val="ru-RU"/>
        </w:rPr>
        <w:t>и</w:t>
      </w:r>
      <w:r w:rsidR="002636F0" w:rsidRPr="00A74FD5">
        <w:rPr>
          <w:szCs w:val="22"/>
          <w:lang w:val="ru-RU"/>
        </w:rPr>
        <w:t xml:space="preserve"> </w:t>
      </w:r>
      <w:hyperlink r:id="rId11" w:anchor="f" w:history="1">
        <w:r w:rsidR="00A74FD5">
          <w:rPr>
            <w:rStyle w:val="Hyperlink"/>
            <w:szCs w:val="22"/>
            <w:lang w:val="ru-RU"/>
          </w:rPr>
          <w:t>Рекомендацией</w:t>
        </w:r>
        <w:r w:rsidR="00A74FD5" w:rsidRPr="00A74FD5">
          <w:rPr>
            <w:rStyle w:val="Hyperlink"/>
            <w:szCs w:val="22"/>
          </w:rPr>
          <w:t> </w:t>
        </w:r>
        <w:r w:rsidRPr="00A74FD5">
          <w:rPr>
            <w:rStyle w:val="Hyperlink"/>
            <w:szCs w:val="22"/>
            <w:lang w:val="ru-RU"/>
          </w:rPr>
          <w:t xml:space="preserve">45 </w:t>
        </w:r>
        <w:r w:rsidR="00A74FD5">
          <w:rPr>
            <w:rStyle w:val="Hyperlink"/>
            <w:szCs w:val="22"/>
            <w:lang w:val="ru-RU"/>
          </w:rPr>
          <w:t>Повестки</w:t>
        </w:r>
        <w:r w:rsidR="00A74FD5" w:rsidRPr="00A74FD5">
          <w:rPr>
            <w:rStyle w:val="Hyperlink"/>
            <w:szCs w:val="22"/>
            <w:lang w:val="ru-RU"/>
          </w:rPr>
          <w:t xml:space="preserve"> </w:t>
        </w:r>
        <w:r w:rsidR="00A74FD5">
          <w:rPr>
            <w:rStyle w:val="Hyperlink"/>
            <w:szCs w:val="22"/>
            <w:lang w:val="ru-RU"/>
          </w:rPr>
          <w:t>дня</w:t>
        </w:r>
        <w:r w:rsidR="00A74FD5" w:rsidRPr="00A74FD5">
          <w:rPr>
            <w:rStyle w:val="Hyperlink"/>
            <w:szCs w:val="22"/>
            <w:lang w:val="ru-RU"/>
          </w:rPr>
          <w:t xml:space="preserve"> </w:t>
        </w:r>
        <w:r w:rsidR="00A74FD5">
          <w:rPr>
            <w:rStyle w:val="Hyperlink"/>
            <w:szCs w:val="22"/>
            <w:lang w:val="ru-RU"/>
          </w:rPr>
          <w:t>в</w:t>
        </w:r>
        <w:r w:rsidR="00A74FD5" w:rsidRPr="00A74FD5">
          <w:rPr>
            <w:rStyle w:val="Hyperlink"/>
            <w:szCs w:val="22"/>
            <w:lang w:val="ru-RU"/>
          </w:rPr>
          <w:t xml:space="preserve"> </w:t>
        </w:r>
        <w:r w:rsidR="00A74FD5">
          <w:rPr>
            <w:rStyle w:val="Hyperlink"/>
            <w:szCs w:val="22"/>
            <w:lang w:val="ru-RU"/>
          </w:rPr>
          <w:t>области</w:t>
        </w:r>
        <w:r w:rsidR="00A74FD5" w:rsidRPr="00A74FD5">
          <w:rPr>
            <w:rStyle w:val="Hyperlink"/>
            <w:szCs w:val="22"/>
            <w:lang w:val="ru-RU"/>
          </w:rPr>
          <w:t xml:space="preserve"> </w:t>
        </w:r>
        <w:r w:rsidR="00A74FD5">
          <w:rPr>
            <w:rStyle w:val="Hyperlink"/>
            <w:szCs w:val="22"/>
            <w:lang w:val="ru-RU"/>
          </w:rPr>
          <w:t>развития</w:t>
        </w:r>
      </w:hyperlink>
      <w:r w:rsidRPr="00A74FD5">
        <w:rPr>
          <w:szCs w:val="22"/>
          <w:lang w:val="ru-RU"/>
        </w:rPr>
        <w:t xml:space="preserve">, </w:t>
      </w:r>
      <w:r w:rsidR="00A74FD5">
        <w:rPr>
          <w:szCs w:val="22"/>
          <w:lang w:val="ru-RU"/>
        </w:rPr>
        <w:t>Всемирная</w:t>
      </w:r>
      <w:r w:rsidR="00A74FD5" w:rsidRPr="00A74FD5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организация</w:t>
      </w:r>
      <w:r w:rsidR="00A74FD5" w:rsidRPr="00A74FD5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интеллектуальной</w:t>
      </w:r>
      <w:r w:rsidR="00A74FD5" w:rsidRPr="00A74FD5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собственности</w:t>
      </w:r>
      <w:r w:rsidR="00A74FD5" w:rsidRPr="00A74FD5">
        <w:rPr>
          <w:szCs w:val="22"/>
          <w:lang w:val="ru-RU"/>
        </w:rPr>
        <w:t xml:space="preserve"> (</w:t>
      </w:r>
      <w:r w:rsidR="00A74FD5">
        <w:rPr>
          <w:szCs w:val="22"/>
          <w:lang w:val="ru-RU"/>
        </w:rPr>
        <w:t>ВОИС</w:t>
      </w:r>
      <w:r w:rsidR="00A74FD5" w:rsidRPr="00A74FD5">
        <w:rPr>
          <w:szCs w:val="22"/>
          <w:lang w:val="ru-RU"/>
        </w:rPr>
        <w:t>)</w:t>
      </w:r>
      <w:r w:rsidR="002320FE">
        <w:rPr>
          <w:szCs w:val="22"/>
          <w:lang w:val="ru-RU"/>
        </w:rPr>
        <w:t xml:space="preserve"> </w:t>
      </w:r>
      <w:r w:rsidR="003F2681">
        <w:rPr>
          <w:szCs w:val="22"/>
          <w:lang w:val="ru-RU"/>
        </w:rPr>
        <w:t xml:space="preserve">принимает меры по </w:t>
      </w:r>
      <w:r w:rsidR="00A74FD5">
        <w:rPr>
          <w:szCs w:val="22"/>
          <w:lang w:val="ru-RU"/>
        </w:rPr>
        <w:t xml:space="preserve">укреплению международного сотрудничества между государствами-членами и другими заинтересованными сторонами в интересах обеспечения уважения прав ИС в контексте более широких </w:t>
      </w:r>
      <w:r w:rsidR="002320FE">
        <w:rPr>
          <w:szCs w:val="22"/>
          <w:lang w:val="ru-RU"/>
        </w:rPr>
        <w:t xml:space="preserve">интересов </w:t>
      </w:r>
      <w:r w:rsidR="00A74FD5">
        <w:rPr>
          <w:szCs w:val="22"/>
          <w:lang w:val="ru-RU"/>
        </w:rPr>
        <w:t>обществ</w:t>
      </w:r>
      <w:r w:rsidR="002320FE">
        <w:rPr>
          <w:szCs w:val="22"/>
          <w:lang w:val="ru-RU"/>
        </w:rPr>
        <w:t>а</w:t>
      </w:r>
      <w:r w:rsidR="00A74FD5">
        <w:rPr>
          <w:szCs w:val="22"/>
          <w:lang w:val="ru-RU"/>
        </w:rPr>
        <w:t xml:space="preserve"> и, </w:t>
      </w:r>
      <w:r w:rsidR="002320FE">
        <w:rPr>
          <w:szCs w:val="22"/>
          <w:lang w:val="ru-RU"/>
        </w:rPr>
        <w:t>в особенности</w:t>
      </w:r>
      <w:r w:rsidR="00A74FD5">
        <w:rPr>
          <w:szCs w:val="22"/>
          <w:lang w:val="ru-RU"/>
        </w:rPr>
        <w:t xml:space="preserve">, </w:t>
      </w:r>
      <w:r w:rsidR="002320FE">
        <w:rPr>
          <w:szCs w:val="22"/>
          <w:lang w:val="ru-RU"/>
        </w:rPr>
        <w:t>озабоченностей, связанных с развитием</w:t>
      </w:r>
      <w:r w:rsidRPr="00A74FD5">
        <w:rPr>
          <w:szCs w:val="22"/>
          <w:lang w:val="ru-RU"/>
        </w:rPr>
        <w:t xml:space="preserve">. </w:t>
      </w:r>
    </w:p>
    <w:p w14:paraId="29B0FBF9" w14:textId="77777777" w:rsidR="00A445A9" w:rsidRPr="00A74FD5" w:rsidRDefault="00A445A9" w:rsidP="00A445A9">
      <w:pPr>
        <w:rPr>
          <w:szCs w:val="22"/>
          <w:lang w:val="ru-RU"/>
        </w:rPr>
      </w:pPr>
    </w:p>
    <w:p w14:paraId="05BF4C43" w14:textId="0D680B0B" w:rsidR="00A445A9" w:rsidRPr="002222E3" w:rsidRDefault="00A445A9" w:rsidP="00A445A9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3A120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A120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3A120F">
        <w:rPr>
          <w:szCs w:val="22"/>
          <w:lang w:val="ru-RU"/>
        </w:rPr>
        <w:tab/>
      </w:r>
      <w:r w:rsidR="00A74FD5">
        <w:rPr>
          <w:szCs w:val="22"/>
          <w:lang w:val="ru-RU"/>
        </w:rPr>
        <w:t>Диалог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в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рамках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Консультативного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комитета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по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защите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прав</w:t>
      </w:r>
      <w:r w:rsidR="00A74FD5" w:rsidRPr="003A120F">
        <w:rPr>
          <w:szCs w:val="22"/>
          <w:lang w:val="ru-RU"/>
        </w:rPr>
        <w:t xml:space="preserve"> (</w:t>
      </w:r>
      <w:r w:rsidR="00A74FD5">
        <w:rPr>
          <w:szCs w:val="22"/>
          <w:lang w:val="ru-RU"/>
        </w:rPr>
        <w:t>ККЗП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или</w:t>
      </w:r>
      <w:r w:rsidR="00A74FD5" w:rsidRPr="003A120F">
        <w:rPr>
          <w:szCs w:val="22"/>
          <w:lang w:val="ru-RU"/>
        </w:rPr>
        <w:t xml:space="preserve"> </w:t>
      </w:r>
      <w:r w:rsidR="00A74FD5">
        <w:rPr>
          <w:szCs w:val="22"/>
          <w:lang w:val="ru-RU"/>
        </w:rPr>
        <w:t>Комитет</w:t>
      </w:r>
      <w:r w:rsidR="00A74FD5" w:rsidRPr="003A120F">
        <w:rPr>
          <w:szCs w:val="22"/>
          <w:lang w:val="ru-RU"/>
        </w:rPr>
        <w:t xml:space="preserve">) </w:t>
      </w:r>
      <w:r w:rsidR="00415864">
        <w:rPr>
          <w:szCs w:val="22"/>
          <w:lang w:val="ru-RU"/>
        </w:rPr>
        <w:t>указывает на то</w:t>
      </w:r>
      <w:r w:rsidR="00A74FD5" w:rsidRPr="003A120F">
        <w:rPr>
          <w:szCs w:val="22"/>
          <w:lang w:val="ru-RU"/>
        </w:rPr>
        <w:t xml:space="preserve">, </w:t>
      </w:r>
      <w:r w:rsidR="00A74FD5">
        <w:rPr>
          <w:szCs w:val="22"/>
          <w:lang w:val="ru-RU"/>
        </w:rPr>
        <w:t>что</w:t>
      </w:r>
      <w:r w:rsidR="00415864">
        <w:rPr>
          <w:szCs w:val="22"/>
          <w:lang w:val="ru-RU"/>
        </w:rPr>
        <w:t xml:space="preserve"> </w:t>
      </w:r>
      <w:r w:rsidR="00891B5F">
        <w:rPr>
          <w:szCs w:val="22"/>
          <w:lang w:val="ru-RU"/>
        </w:rPr>
        <w:t xml:space="preserve">достижение надлежащего </w:t>
      </w:r>
      <w:r w:rsidR="00A74FD5">
        <w:rPr>
          <w:szCs w:val="22"/>
          <w:lang w:val="ru-RU"/>
        </w:rPr>
        <w:t>баланс</w:t>
      </w:r>
      <w:r w:rsidR="00891B5F">
        <w:rPr>
          <w:szCs w:val="22"/>
          <w:lang w:val="ru-RU"/>
        </w:rPr>
        <w:t xml:space="preserve">а в области </w:t>
      </w:r>
      <w:r w:rsidR="00A74FD5">
        <w:rPr>
          <w:szCs w:val="22"/>
          <w:lang w:val="ru-RU"/>
        </w:rPr>
        <w:t>уважени</w:t>
      </w:r>
      <w:r w:rsidR="003A120F">
        <w:rPr>
          <w:szCs w:val="22"/>
          <w:lang w:val="ru-RU"/>
        </w:rPr>
        <w:t>я</w:t>
      </w:r>
      <w:r w:rsidR="00A74FD5" w:rsidRPr="003A120F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ИС</w:t>
      </w:r>
      <w:r w:rsidR="00891B5F">
        <w:rPr>
          <w:szCs w:val="22"/>
          <w:lang w:val="ru-RU"/>
        </w:rPr>
        <w:t xml:space="preserve"> посредством </w:t>
      </w:r>
      <w:r w:rsidR="00FB6678">
        <w:rPr>
          <w:szCs w:val="22"/>
          <w:lang w:val="ru-RU"/>
        </w:rPr>
        <w:t>сочета</w:t>
      </w:r>
      <w:r w:rsidR="00891B5F">
        <w:rPr>
          <w:szCs w:val="22"/>
          <w:lang w:val="ru-RU"/>
        </w:rPr>
        <w:t xml:space="preserve">ния </w:t>
      </w:r>
      <w:r w:rsidR="003A120F">
        <w:rPr>
          <w:szCs w:val="22"/>
          <w:lang w:val="ru-RU"/>
        </w:rPr>
        <w:t>репрессивн</w:t>
      </w:r>
      <w:r w:rsidR="00BB20C3">
        <w:rPr>
          <w:szCs w:val="22"/>
          <w:lang w:val="ru-RU"/>
        </w:rPr>
        <w:t>ы</w:t>
      </w:r>
      <w:r w:rsidR="00891B5F">
        <w:rPr>
          <w:szCs w:val="22"/>
          <w:lang w:val="ru-RU"/>
        </w:rPr>
        <w:t>х</w:t>
      </w:r>
      <w:r w:rsidR="00BB20C3">
        <w:rPr>
          <w:szCs w:val="22"/>
          <w:lang w:val="ru-RU"/>
        </w:rPr>
        <w:t xml:space="preserve"> и </w:t>
      </w:r>
      <w:r w:rsidR="003A120F">
        <w:rPr>
          <w:szCs w:val="22"/>
          <w:lang w:val="ru-RU"/>
        </w:rPr>
        <w:t>профилактически</w:t>
      </w:r>
      <w:r w:rsidR="00891B5F">
        <w:rPr>
          <w:szCs w:val="22"/>
          <w:lang w:val="ru-RU"/>
        </w:rPr>
        <w:t>х</w:t>
      </w:r>
      <w:r w:rsidR="003A120F" w:rsidRPr="003A120F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мер</w:t>
      </w:r>
      <w:r w:rsidR="00BB20C3">
        <w:rPr>
          <w:szCs w:val="22"/>
          <w:lang w:val="ru-RU"/>
        </w:rPr>
        <w:t>ы</w:t>
      </w:r>
      <w:r w:rsidR="003A120F">
        <w:rPr>
          <w:szCs w:val="22"/>
          <w:lang w:val="ru-RU"/>
        </w:rPr>
        <w:t xml:space="preserve"> имеет важнейшее значение для </w:t>
      </w:r>
      <w:r w:rsidR="00891B5F">
        <w:rPr>
          <w:szCs w:val="22"/>
          <w:lang w:val="ru-RU"/>
        </w:rPr>
        <w:t xml:space="preserve">получения </w:t>
      </w:r>
      <w:r w:rsidR="003A120F">
        <w:rPr>
          <w:szCs w:val="22"/>
          <w:lang w:val="ru-RU"/>
        </w:rPr>
        <w:t>результатов, отвечающих разно</w:t>
      </w:r>
      <w:r w:rsidR="00BB20C3">
        <w:rPr>
          <w:szCs w:val="22"/>
          <w:lang w:val="ru-RU"/>
        </w:rPr>
        <w:t xml:space="preserve">образным </w:t>
      </w:r>
      <w:r w:rsidR="00A65048">
        <w:rPr>
          <w:szCs w:val="22"/>
          <w:lang w:val="ru-RU"/>
        </w:rPr>
        <w:t>потребностям</w:t>
      </w:r>
      <w:r w:rsidR="00BB20C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 xml:space="preserve">и интересам государств-членов и заинтересованных сторон в </w:t>
      </w:r>
      <w:r w:rsidR="00891B5F">
        <w:rPr>
          <w:szCs w:val="22"/>
          <w:lang w:val="ru-RU"/>
        </w:rPr>
        <w:t xml:space="preserve">сфере </w:t>
      </w:r>
      <w:r w:rsidR="003A120F">
        <w:rPr>
          <w:szCs w:val="22"/>
          <w:lang w:val="ru-RU"/>
        </w:rPr>
        <w:t xml:space="preserve">укрепления </w:t>
      </w:r>
      <w:r w:rsidR="00A65048">
        <w:rPr>
          <w:szCs w:val="22"/>
          <w:lang w:val="ru-RU"/>
        </w:rPr>
        <w:t xml:space="preserve">законного </w:t>
      </w:r>
      <w:r w:rsidR="003A120F">
        <w:rPr>
          <w:szCs w:val="22"/>
          <w:lang w:val="ru-RU"/>
        </w:rPr>
        <w:t xml:space="preserve">рынка ИС и </w:t>
      </w:r>
      <w:r w:rsidR="00A65048">
        <w:rPr>
          <w:szCs w:val="22"/>
          <w:lang w:val="ru-RU"/>
        </w:rPr>
        <w:t xml:space="preserve">большего </w:t>
      </w:r>
      <w:r w:rsidR="003A120F">
        <w:rPr>
          <w:szCs w:val="22"/>
          <w:lang w:val="ru-RU"/>
        </w:rPr>
        <w:t xml:space="preserve">соблюдения </w:t>
      </w:r>
      <w:r w:rsidR="00BC2B02">
        <w:rPr>
          <w:szCs w:val="22"/>
          <w:lang w:val="ru-RU"/>
        </w:rPr>
        <w:t xml:space="preserve">интеллектуальных </w:t>
      </w:r>
      <w:r w:rsidR="003A120F">
        <w:rPr>
          <w:szCs w:val="22"/>
          <w:lang w:val="ru-RU"/>
        </w:rPr>
        <w:t xml:space="preserve">прав.  </w:t>
      </w:r>
      <w:r w:rsidR="00FB6678">
        <w:rPr>
          <w:szCs w:val="22"/>
          <w:lang w:val="ru-RU"/>
        </w:rPr>
        <w:t xml:space="preserve">В связи с этим </w:t>
      </w:r>
      <w:r w:rsidR="003A120F">
        <w:rPr>
          <w:szCs w:val="22"/>
          <w:lang w:val="ru-RU"/>
        </w:rPr>
        <w:t>Комитет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в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рамках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программы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работы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своей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девятой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сессии</w:t>
      </w:r>
      <w:r w:rsidR="003A120F" w:rsidRPr="002222E3">
        <w:rPr>
          <w:szCs w:val="22"/>
          <w:lang w:val="ru-RU"/>
        </w:rPr>
        <w:t xml:space="preserve"> </w:t>
      </w:r>
      <w:r w:rsidR="003A120F">
        <w:rPr>
          <w:szCs w:val="22"/>
          <w:lang w:val="ru-RU"/>
        </w:rPr>
        <w:t>рассмотрит</w:t>
      </w:r>
      <w:r w:rsidR="003A120F" w:rsidRPr="002222E3">
        <w:rPr>
          <w:szCs w:val="22"/>
          <w:lang w:val="ru-RU"/>
        </w:rPr>
        <w:t xml:space="preserve"> </w:t>
      </w:r>
      <w:r w:rsidR="002222E3">
        <w:rPr>
          <w:szCs w:val="22"/>
          <w:lang w:val="ru-RU"/>
        </w:rPr>
        <w:t>вопрос</w:t>
      </w:r>
      <w:r w:rsidR="002222E3" w:rsidRPr="002222E3">
        <w:rPr>
          <w:szCs w:val="22"/>
          <w:lang w:val="ru-RU"/>
        </w:rPr>
        <w:t xml:space="preserve"> «</w:t>
      </w:r>
      <w:r w:rsidR="002222E3">
        <w:rPr>
          <w:szCs w:val="22"/>
          <w:lang w:val="ru-RU"/>
        </w:rPr>
        <w:t>Профилактические действия, меры или успешный опыт в дополнение к постоянно действующим</w:t>
      </w:r>
      <w:r w:rsidR="00891B5F">
        <w:rPr>
          <w:szCs w:val="22"/>
          <w:lang w:val="ru-RU"/>
        </w:rPr>
        <w:t xml:space="preserve"> правоприменительным</w:t>
      </w:r>
      <w:r w:rsidR="002222E3">
        <w:rPr>
          <w:szCs w:val="22"/>
          <w:lang w:val="ru-RU"/>
        </w:rPr>
        <w:t xml:space="preserve"> мерам в целях сокращения размера рынка контрафактной или пиратской продукции</w:t>
      </w:r>
      <w:r w:rsidR="002222E3" w:rsidRPr="002222E3">
        <w:rPr>
          <w:szCs w:val="22"/>
          <w:lang w:val="ru-RU"/>
        </w:rPr>
        <w:t>»</w:t>
      </w:r>
      <w:r w:rsidR="002222E3">
        <w:rPr>
          <w:szCs w:val="22"/>
          <w:lang w:val="ru-RU"/>
        </w:rPr>
        <w:t>.</w:t>
      </w:r>
      <w:r w:rsidRPr="002222E3">
        <w:rPr>
          <w:szCs w:val="22"/>
          <w:lang w:val="ru-RU"/>
        </w:rPr>
        <w:t xml:space="preserve"> </w:t>
      </w:r>
    </w:p>
    <w:p w14:paraId="16DD60C9" w14:textId="77777777" w:rsidR="00A445A9" w:rsidRPr="002222E3" w:rsidRDefault="00A445A9" w:rsidP="00A445A9">
      <w:pPr>
        <w:rPr>
          <w:szCs w:val="22"/>
          <w:lang w:val="ru-RU"/>
        </w:rPr>
      </w:pPr>
    </w:p>
    <w:p w14:paraId="45D6CC92" w14:textId="77777777" w:rsidR="00A445A9" w:rsidRPr="002222E3" w:rsidRDefault="00A445A9" w:rsidP="00A445A9">
      <w:pPr>
        <w:rPr>
          <w:szCs w:val="22"/>
          <w:lang w:val="ru-RU"/>
        </w:rPr>
      </w:pPr>
    </w:p>
    <w:p w14:paraId="5C72D6CD" w14:textId="04765846" w:rsidR="00A445A9" w:rsidRPr="002222E3" w:rsidRDefault="00087B32" w:rsidP="0002456C">
      <w:pPr>
        <w:keepNext/>
        <w:rPr>
          <w:b/>
          <w:szCs w:val="22"/>
          <w:lang w:val="ru-RU"/>
        </w:rPr>
      </w:pPr>
      <w:r>
        <w:rPr>
          <w:b/>
          <w:szCs w:val="22"/>
        </w:rPr>
        <w:t>II</w:t>
      </w:r>
      <w:r w:rsidRPr="002222E3">
        <w:rPr>
          <w:b/>
          <w:szCs w:val="22"/>
          <w:lang w:val="ru-RU"/>
        </w:rPr>
        <w:t>.</w:t>
      </w:r>
      <w:r w:rsidRPr="002222E3">
        <w:rPr>
          <w:b/>
          <w:szCs w:val="22"/>
          <w:lang w:val="ru-RU"/>
        </w:rPr>
        <w:tab/>
      </w:r>
      <w:r w:rsidR="002222E3">
        <w:rPr>
          <w:b/>
          <w:szCs w:val="22"/>
          <w:lang w:val="ru-RU"/>
        </w:rPr>
        <w:t>ПРОФИЛАКТИЧЕСКИЕ</w:t>
      </w:r>
      <w:r w:rsidR="002222E3" w:rsidRPr="002222E3">
        <w:rPr>
          <w:b/>
          <w:szCs w:val="22"/>
          <w:lang w:val="ru-RU"/>
        </w:rPr>
        <w:t xml:space="preserve"> </w:t>
      </w:r>
      <w:r w:rsidR="002222E3">
        <w:rPr>
          <w:b/>
          <w:szCs w:val="22"/>
          <w:lang w:val="ru-RU"/>
        </w:rPr>
        <w:t>МЕРЫ</w:t>
      </w:r>
      <w:r w:rsidR="002222E3" w:rsidRPr="002222E3">
        <w:rPr>
          <w:b/>
          <w:szCs w:val="22"/>
          <w:lang w:val="ru-RU"/>
        </w:rPr>
        <w:t xml:space="preserve"> </w:t>
      </w:r>
      <w:r w:rsidR="002222E3">
        <w:rPr>
          <w:b/>
          <w:szCs w:val="22"/>
          <w:lang w:val="ru-RU"/>
        </w:rPr>
        <w:t>ПО</w:t>
      </w:r>
      <w:r w:rsidR="002222E3" w:rsidRPr="002222E3">
        <w:rPr>
          <w:b/>
          <w:szCs w:val="22"/>
          <w:lang w:val="ru-RU"/>
        </w:rPr>
        <w:t xml:space="preserve"> </w:t>
      </w:r>
      <w:r w:rsidR="002222E3">
        <w:rPr>
          <w:b/>
          <w:szCs w:val="22"/>
          <w:lang w:val="ru-RU"/>
        </w:rPr>
        <w:t>ОБЕСПЕЧЕНИЮ</w:t>
      </w:r>
      <w:r w:rsidR="002222E3" w:rsidRPr="002222E3">
        <w:rPr>
          <w:b/>
          <w:szCs w:val="22"/>
          <w:lang w:val="ru-RU"/>
        </w:rPr>
        <w:t xml:space="preserve"> </w:t>
      </w:r>
      <w:r w:rsidR="002222E3">
        <w:rPr>
          <w:b/>
          <w:szCs w:val="22"/>
          <w:lang w:val="ru-RU"/>
        </w:rPr>
        <w:t>УВАЖЕНИЯ</w:t>
      </w:r>
      <w:r w:rsidR="002222E3" w:rsidRPr="002222E3">
        <w:rPr>
          <w:b/>
          <w:szCs w:val="22"/>
          <w:lang w:val="ru-RU"/>
        </w:rPr>
        <w:t xml:space="preserve"> </w:t>
      </w:r>
      <w:r w:rsidR="002222E3">
        <w:rPr>
          <w:b/>
          <w:szCs w:val="22"/>
          <w:lang w:val="ru-RU"/>
        </w:rPr>
        <w:t>ИС</w:t>
      </w:r>
      <w:r w:rsidR="00A445A9" w:rsidRPr="002222E3">
        <w:rPr>
          <w:b/>
          <w:szCs w:val="22"/>
          <w:lang w:val="ru-RU"/>
        </w:rPr>
        <w:t xml:space="preserve"> – </w:t>
      </w:r>
      <w:r w:rsidR="002222E3">
        <w:rPr>
          <w:b/>
          <w:szCs w:val="22"/>
          <w:lang w:val="ru-RU"/>
        </w:rPr>
        <w:t>ЭЛЕМЕНТЫ СТРУКТУРЫ</w:t>
      </w:r>
    </w:p>
    <w:p w14:paraId="3CA7678A" w14:textId="77777777" w:rsidR="00A445A9" w:rsidRPr="002222E3" w:rsidRDefault="00A445A9" w:rsidP="0002456C">
      <w:pPr>
        <w:keepNext/>
        <w:rPr>
          <w:szCs w:val="22"/>
          <w:lang w:val="ru-RU"/>
        </w:rPr>
      </w:pPr>
    </w:p>
    <w:p w14:paraId="7D3BF6A4" w14:textId="7D5B9ED2" w:rsidR="006A5579" w:rsidRPr="0089523D" w:rsidRDefault="002F62F1" w:rsidP="0002456C">
      <w:pPr>
        <w:keepNext/>
        <w:rPr>
          <w:szCs w:val="22"/>
          <w:lang w:val="ru-RU"/>
        </w:rPr>
      </w:pPr>
      <w:r>
        <w:rPr>
          <w:szCs w:val="22"/>
        </w:rPr>
        <w:fldChar w:fldCharType="begin"/>
      </w:r>
      <w:r w:rsidRPr="00801CD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01CD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01CDB">
        <w:rPr>
          <w:szCs w:val="22"/>
          <w:lang w:val="ru-RU"/>
        </w:rPr>
        <w:tab/>
      </w:r>
      <w:r w:rsidR="004B1142">
        <w:rPr>
          <w:szCs w:val="22"/>
          <w:lang w:val="ru-RU"/>
        </w:rPr>
        <w:t xml:space="preserve">Широкий круг </w:t>
      </w:r>
      <w:r w:rsidR="006709F7">
        <w:rPr>
          <w:szCs w:val="22"/>
          <w:lang w:val="ru-RU"/>
        </w:rPr>
        <w:t>мер</w:t>
      </w:r>
      <w:r w:rsidR="006709F7" w:rsidRPr="00801CDB">
        <w:rPr>
          <w:szCs w:val="22"/>
          <w:lang w:val="ru-RU"/>
        </w:rPr>
        <w:t xml:space="preserve">, </w:t>
      </w:r>
      <w:r w:rsidR="006709F7">
        <w:rPr>
          <w:szCs w:val="22"/>
          <w:lang w:val="ru-RU"/>
        </w:rPr>
        <w:t>изложенны</w:t>
      </w:r>
      <w:r w:rsidR="004B1142">
        <w:rPr>
          <w:szCs w:val="22"/>
          <w:lang w:val="ru-RU"/>
        </w:rPr>
        <w:t>х</w:t>
      </w:r>
      <w:r w:rsidR="006709F7" w:rsidRPr="00801CDB">
        <w:rPr>
          <w:szCs w:val="22"/>
          <w:lang w:val="ru-RU"/>
        </w:rPr>
        <w:t xml:space="preserve"> </w:t>
      </w:r>
      <w:r w:rsidR="006709F7">
        <w:rPr>
          <w:szCs w:val="22"/>
          <w:lang w:val="ru-RU"/>
        </w:rPr>
        <w:t>в</w:t>
      </w:r>
      <w:r w:rsidR="006709F7" w:rsidRPr="00801CDB">
        <w:rPr>
          <w:szCs w:val="22"/>
          <w:lang w:val="ru-RU"/>
        </w:rPr>
        <w:t xml:space="preserve"> </w:t>
      </w:r>
      <w:r w:rsidR="006709F7">
        <w:rPr>
          <w:szCs w:val="22"/>
          <w:lang w:val="ru-RU"/>
        </w:rPr>
        <w:t>подготовительных</w:t>
      </w:r>
      <w:r w:rsidR="006709F7" w:rsidRPr="00801CDB">
        <w:rPr>
          <w:szCs w:val="22"/>
          <w:lang w:val="ru-RU"/>
        </w:rPr>
        <w:t xml:space="preserve"> </w:t>
      </w:r>
      <w:r w:rsidR="006709F7">
        <w:rPr>
          <w:szCs w:val="22"/>
          <w:lang w:val="ru-RU"/>
        </w:rPr>
        <w:t>документах</w:t>
      </w:r>
      <w:r>
        <w:rPr>
          <w:rStyle w:val="FootnoteReference"/>
          <w:szCs w:val="22"/>
        </w:rPr>
        <w:footnoteReference w:id="2"/>
      </w:r>
      <w:r w:rsidR="006A5579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ККЗП</w:t>
      </w:r>
      <w:r w:rsidR="00801CDB" w:rsidRPr="00801CDB">
        <w:rPr>
          <w:szCs w:val="22"/>
          <w:lang w:val="ru-RU"/>
        </w:rPr>
        <w:t xml:space="preserve">, </w:t>
      </w:r>
      <w:r w:rsidR="00801CDB">
        <w:rPr>
          <w:szCs w:val="22"/>
          <w:lang w:val="ru-RU"/>
        </w:rPr>
        <w:t>в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частности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к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девятой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сессии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Комитета</w:t>
      </w:r>
      <w:r w:rsidR="00801CDB" w:rsidRPr="00801CDB">
        <w:rPr>
          <w:szCs w:val="22"/>
          <w:lang w:val="ru-RU"/>
        </w:rPr>
        <w:t xml:space="preserve">, </w:t>
      </w:r>
      <w:r w:rsidR="004B1142">
        <w:rPr>
          <w:szCs w:val="22"/>
          <w:lang w:val="ru-RU"/>
        </w:rPr>
        <w:t xml:space="preserve">говорит </w:t>
      </w:r>
      <w:r w:rsidR="00FB6678">
        <w:rPr>
          <w:szCs w:val="22"/>
          <w:lang w:val="ru-RU"/>
        </w:rPr>
        <w:t>о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комплексн</w:t>
      </w:r>
      <w:r w:rsidR="004B1142">
        <w:rPr>
          <w:szCs w:val="22"/>
          <w:lang w:val="ru-RU"/>
        </w:rPr>
        <w:t xml:space="preserve">ом характере </w:t>
      </w:r>
      <w:r w:rsidR="00801CDB">
        <w:rPr>
          <w:szCs w:val="22"/>
          <w:lang w:val="ru-RU"/>
        </w:rPr>
        <w:t>и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многосторонн</w:t>
      </w:r>
      <w:r w:rsidR="004B1142">
        <w:rPr>
          <w:szCs w:val="22"/>
          <w:lang w:val="ru-RU"/>
        </w:rPr>
        <w:t>ости</w:t>
      </w:r>
      <w:r w:rsidR="00801CDB">
        <w:rPr>
          <w:szCs w:val="22"/>
          <w:lang w:val="ru-RU"/>
        </w:rPr>
        <w:t xml:space="preserve"> подход</w:t>
      </w:r>
      <w:r w:rsidR="004B1142">
        <w:rPr>
          <w:szCs w:val="22"/>
          <w:lang w:val="ru-RU"/>
        </w:rPr>
        <w:t xml:space="preserve">а, применяемого </w:t>
      </w:r>
      <w:r w:rsidR="00801CDB">
        <w:rPr>
          <w:szCs w:val="22"/>
          <w:lang w:val="ru-RU"/>
        </w:rPr>
        <w:t>государств</w:t>
      </w:r>
      <w:r w:rsidR="004B1142">
        <w:rPr>
          <w:szCs w:val="22"/>
          <w:lang w:val="ru-RU"/>
        </w:rPr>
        <w:t>ами</w:t>
      </w:r>
      <w:r w:rsidR="00801CDB">
        <w:rPr>
          <w:szCs w:val="22"/>
          <w:lang w:val="ru-RU"/>
        </w:rPr>
        <w:t>-член</w:t>
      </w:r>
      <w:r w:rsidR="004B1142">
        <w:rPr>
          <w:szCs w:val="22"/>
          <w:lang w:val="ru-RU"/>
        </w:rPr>
        <w:t>ами</w:t>
      </w:r>
      <w:r w:rsidR="00801CDB">
        <w:rPr>
          <w:szCs w:val="22"/>
          <w:lang w:val="ru-RU"/>
        </w:rPr>
        <w:t xml:space="preserve"> и други</w:t>
      </w:r>
      <w:r w:rsidR="004B1142">
        <w:rPr>
          <w:szCs w:val="22"/>
          <w:lang w:val="ru-RU"/>
        </w:rPr>
        <w:t>ми</w:t>
      </w:r>
      <w:r w:rsidR="00801CDB">
        <w:rPr>
          <w:szCs w:val="22"/>
          <w:lang w:val="ru-RU"/>
        </w:rPr>
        <w:t xml:space="preserve"> заинтересованны</w:t>
      </w:r>
      <w:r w:rsidR="004B1142">
        <w:rPr>
          <w:szCs w:val="22"/>
          <w:lang w:val="ru-RU"/>
        </w:rPr>
        <w:t>ми</w:t>
      </w:r>
      <w:r w:rsidR="00801CDB">
        <w:rPr>
          <w:szCs w:val="22"/>
          <w:lang w:val="ru-RU"/>
        </w:rPr>
        <w:t xml:space="preserve"> сторон</w:t>
      </w:r>
      <w:r w:rsidR="004B1142">
        <w:rPr>
          <w:szCs w:val="22"/>
          <w:lang w:val="ru-RU"/>
        </w:rPr>
        <w:t>ами</w:t>
      </w:r>
      <w:r w:rsidR="00801CDB">
        <w:rPr>
          <w:szCs w:val="22"/>
          <w:lang w:val="ru-RU"/>
        </w:rPr>
        <w:t xml:space="preserve">, </w:t>
      </w:r>
      <w:r w:rsidR="004B1142">
        <w:rPr>
          <w:szCs w:val="22"/>
          <w:lang w:val="ru-RU"/>
        </w:rPr>
        <w:t xml:space="preserve">который включает в себя </w:t>
      </w:r>
      <w:r w:rsidR="00D20709">
        <w:rPr>
          <w:szCs w:val="22"/>
          <w:lang w:val="ru-RU"/>
        </w:rPr>
        <w:t>совершенствование з</w:t>
      </w:r>
      <w:r w:rsidR="00801CDB">
        <w:rPr>
          <w:szCs w:val="22"/>
          <w:lang w:val="ru-RU"/>
        </w:rPr>
        <w:t>аконодательств</w:t>
      </w:r>
      <w:r w:rsidR="00D20709">
        <w:rPr>
          <w:szCs w:val="22"/>
          <w:lang w:val="ru-RU"/>
        </w:rPr>
        <w:t>а</w:t>
      </w:r>
      <w:r w:rsidR="00801CDB">
        <w:rPr>
          <w:szCs w:val="22"/>
          <w:lang w:val="ru-RU"/>
        </w:rPr>
        <w:t>,</w:t>
      </w:r>
      <w:r w:rsidR="00D20709">
        <w:rPr>
          <w:szCs w:val="22"/>
          <w:lang w:val="ru-RU"/>
        </w:rPr>
        <w:t xml:space="preserve"> изменение сознания и культуры</w:t>
      </w:r>
      <w:r w:rsidR="00801CDB">
        <w:rPr>
          <w:szCs w:val="22"/>
          <w:lang w:val="ru-RU"/>
        </w:rPr>
        <w:t>,</w:t>
      </w:r>
      <w:r w:rsidR="004B1142">
        <w:rPr>
          <w:szCs w:val="22"/>
          <w:lang w:val="ru-RU"/>
        </w:rPr>
        <w:t xml:space="preserve"> внедрение</w:t>
      </w:r>
      <w:r w:rsidR="00801CDB">
        <w:rPr>
          <w:szCs w:val="22"/>
          <w:lang w:val="ru-RU"/>
        </w:rPr>
        <w:t xml:space="preserve"> </w:t>
      </w:r>
      <w:r w:rsidR="008E3DB8">
        <w:rPr>
          <w:szCs w:val="22"/>
          <w:lang w:val="ru-RU"/>
        </w:rPr>
        <w:t>бизнес-</w:t>
      </w:r>
      <w:r w:rsidR="00801CDB">
        <w:rPr>
          <w:szCs w:val="22"/>
          <w:lang w:val="ru-RU"/>
        </w:rPr>
        <w:t xml:space="preserve"> и технологически</w:t>
      </w:r>
      <w:r w:rsidR="004B1142">
        <w:rPr>
          <w:szCs w:val="22"/>
          <w:lang w:val="ru-RU"/>
        </w:rPr>
        <w:t>х</w:t>
      </w:r>
      <w:r w:rsidR="00801CDB">
        <w:rPr>
          <w:szCs w:val="22"/>
          <w:lang w:val="ru-RU"/>
        </w:rPr>
        <w:t xml:space="preserve"> решени</w:t>
      </w:r>
      <w:r w:rsidR="004B1142">
        <w:rPr>
          <w:szCs w:val="22"/>
          <w:lang w:val="ru-RU"/>
        </w:rPr>
        <w:t>й</w:t>
      </w:r>
      <w:r w:rsidR="00801CDB">
        <w:rPr>
          <w:szCs w:val="22"/>
          <w:lang w:val="ru-RU"/>
        </w:rPr>
        <w:t xml:space="preserve"> и сотрудничество </w:t>
      </w:r>
      <w:r w:rsidR="00A65275">
        <w:rPr>
          <w:szCs w:val="22"/>
          <w:lang w:val="ru-RU"/>
        </w:rPr>
        <w:t>на уровне учреждений</w:t>
      </w:r>
      <w:r w:rsidR="00801CDB">
        <w:rPr>
          <w:szCs w:val="22"/>
          <w:lang w:val="ru-RU"/>
        </w:rPr>
        <w:t xml:space="preserve">.  </w:t>
      </w:r>
      <w:r w:rsidR="004B1142">
        <w:rPr>
          <w:szCs w:val="22"/>
          <w:lang w:val="ru-RU"/>
        </w:rPr>
        <w:t>Эти мероприятия</w:t>
      </w:r>
      <w:r w:rsidR="00801CDB" w:rsidRPr="00801CDB">
        <w:rPr>
          <w:szCs w:val="22"/>
          <w:lang w:val="ru-RU"/>
        </w:rPr>
        <w:t xml:space="preserve">, </w:t>
      </w:r>
      <w:r w:rsidR="00801CDB">
        <w:rPr>
          <w:szCs w:val="22"/>
          <w:lang w:val="ru-RU"/>
        </w:rPr>
        <w:t>подкрепленные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практическими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исследованиями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и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фактами</w:t>
      </w:r>
      <w:r w:rsidR="00801CDB" w:rsidRPr="00801CDB">
        <w:rPr>
          <w:szCs w:val="22"/>
          <w:lang w:val="ru-RU"/>
        </w:rPr>
        <w:t xml:space="preserve">, </w:t>
      </w:r>
      <w:r w:rsidR="00801CDB">
        <w:rPr>
          <w:szCs w:val="22"/>
          <w:lang w:val="ru-RU"/>
        </w:rPr>
        <w:t>позволяю</w:t>
      </w:r>
      <w:r w:rsidR="004B1142">
        <w:rPr>
          <w:szCs w:val="22"/>
          <w:lang w:val="ru-RU"/>
        </w:rPr>
        <w:t xml:space="preserve">щими </w:t>
      </w:r>
      <w:r w:rsidR="00801CDB">
        <w:rPr>
          <w:szCs w:val="22"/>
          <w:lang w:val="ru-RU"/>
        </w:rPr>
        <w:t>лучше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понять</w:t>
      </w:r>
      <w:r w:rsidR="00801CDB" w:rsidRPr="00801CDB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соци</w:t>
      </w:r>
      <w:r w:rsidR="004B1142">
        <w:rPr>
          <w:szCs w:val="22"/>
          <w:lang w:val="ru-RU"/>
        </w:rPr>
        <w:t>ально-</w:t>
      </w:r>
      <w:r w:rsidR="00801CDB">
        <w:rPr>
          <w:szCs w:val="22"/>
          <w:lang w:val="ru-RU"/>
        </w:rPr>
        <w:t>экономические</w:t>
      </w:r>
      <w:r w:rsidR="00801CDB" w:rsidRPr="00801CDB">
        <w:rPr>
          <w:szCs w:val="22"/>
          <w:lang w:val="ru-RU"/>
        </w:rPr>
        <w:t xml:space="preserve"> </w:t>
      </w:r>
      <w:r w:rsidR="00A65275">
        <w:rPr>
          <w:szCs w:val="22"/>
          <w:lang w:val="ru-RU"/>
        </w:rPr>
        <w:t>мотивы</w:t>
      </w:r>
      <w:r w:rsidR="00801CDB" w:rsidRPr="00801CDB">
        <w:rPr>
          <w:szCs w:val="22"/>
          <w:lang w:val="ru-RU"/>
        </w:rPr>
        <w:t xml:space="preserve"> </w:t>
      </w:r>
      <w:r w:rsidR="00A65275">
        <w:rPr>
          <w:szCs w:val="22"/>
          <w:lang w:val="ru-RU"/>
        </w:rPr>
        <w:t>правона</w:t>
      </w:r>
      <w:r w:rsidR="00801CDB">
        <w:rPr>
          <w:szCs w:val="22"/>
          <w:lang w:val="ru-RU"/>
        </w:rPr>
        <w:t>рушени</w:t>
      </w:r>
      <w:r w:rsidR="00A65275">
        <w:rPr>
          <w:szCs w:val="22"/>
          <w:lang w:val="ru-RU"/>
        </w:rPr>
        <w:t xml:space="preserve">й в области </w:t>
      </w:r>
      <w:r w:rsidR="00801CDB">
        <w:rPr>
          <w:szCs w:val="22"/>
          <w:lang w:val="ru-RU"/>
        </w:rPr>
        <w:t>ИС</w:t>
      </w:r>
      <w:r w:rsidR="00A65275">
        <w:rPr>
          <w:szCs w:val="22"/>
          <w:lang w:val="ru-RU"/>
        </w:rPr>
        <w:t xml:space="preserve"> </w:t>
      </w:r>
      <w:r w:rsidR="00801CDB">
        <w:rPr>
          <w:szCs w:val="22"/>
          <w:lang w:val="ru-RU"/>
        </w:rPr>
        <w:t>и социальн</w:t>
      </w:r>
      <w:r w:rsidR="00C774D6">
        <w:rPr>
          <w:szCs w:val="22"/>
          <w:lang w:val="ru-RU"/>
        </w:rPr>
        <w:t>ое</w:t>
      </w:r>
      <w:r w:rsidR="00801CDB">
        <w:rPr>
          <w:szCs w:val="22"/>
          <w:lang w:val="ru-RU"/>
        </w:rPr>
        <w:t>, экономическ</w:t>
      </w:r>
      <w:r w:rsidR="00C774D6">
        <w:rPr>
          <w:szCs w:val="22"/>
          <w:lang w:val="ru-RU"/>
        </w:rPr>
        <w:t>ое</w:t>
      </w:r>
      <w:r w:rsidR="00801CDB">
        <w:rPr>
          <w:szCs w:val="22"/>
          <w:lang w:val="ru-RU"/>
        </w:rPr>
        <w:t xml:space="preserve"> и коммерческ</w:t>
      </w:r>
      <w:r w:rsidR="00C774D6">
        <w:rPr>
          <w:szCs w:val="22"/>
          <w:lang w:val="ru-RU"/>
        </w:rPr>
        <w:t xml:space="preserve">ое влияние </w:t>
      </w:r>
      <w:r w:rsidR="00801CDB">
        <w:rPr>
          <w:szCs w:val="22"/>
          <w:lang w:val="ru-RU"/>
        </w:rPr>
        <w:t xml:space="preserve">нарушений прав ИС </w:t>
      </w:r>
      <w:r w:rsidR="00C774D6">
        <w:rPr>
          <w:szCs w:val="22"/>
          <w:lang w:val="ru-RU"/>
        </w:rPr>
        <w:t xml:space="preserve">на </w:t>
      </w:r>
      <w:r w:rsidR="00801CDB">
        <w:rPr>
          <w:szCs w:val="22"/>
          <w:lang w:val="ru-RU"/>
        </w:rPr>
        <w:t>обществ</w:t>
      </w:r>
      <w:r w:rsidR="00C774D6">
        <w:rPr>
          <w:szCs w:val="22"/>
          <w:lang w:val="ru-RU"/>
        </w:rPr>
        <w:t>о</w:t>
      </w:r>
      <w:r w:rsidR="007A0994">
        <w:rPr>
          <w:rStyle w:val="FootnoteReference"/>
          <w:szCs w:val="22"/>
        </w:rPr>
        <w:footnoteReference w:id="3"/>
      </w:r>
      <w:r w:rsidR="004505C5" w:rsidRPr="004505C5">
        <w:rPr>
          <w:szCs w:val="22"/>
          <w:lang w:val="ru-RU"/>
        </w:rPr>
        <w:t xml:space="preserve">, </w:t>
      </w:r>
      <w:r w:rsidR="00A65275">
        <w:rPr>
          <w:szCs w:val="22"/>
          <w:lang w:val="ru-RU"/>
        </w:rPr>
        <w:t xml:space="preserve">реализуются в свете </w:t>
      </w:r>
      <w:r w:rsidR="004505C5" w:rsidRPr="004505C5">
        <w:rPr>
          <w:szCs w:val="22"/>
          <w:lang w:val="ru-RU"/>
        </w:rPr>
        <w:t xml:space="preserve">национальных стратегических потребностей в сфере ИС и эволюционируют по мере изменения </w:t>
      </w:r>
      <w:r w:rsidR="00C774D6">
        <w:rPr>
          <w:szCs w:val="22"/>
          <w:lang w:val="ru-RU"/>
        </w:rPr>
        <w:t>внешней среды</w:t>
      </w:r>
      <w:r w:rsidR="007E32F2" w:rsidRPr="004505C5">
        <w:rPr>
          <w:szCs w:val="22"/>
          <w:lang w:val="ru-RU"/>
        </w:rPr>
        <w:t xml:space="preserve">.  </w:t>
      </w:r>
      <w:r w:rsidR="00BC2B02">
        <w:rPr>
          <w:szCs w:val="22"/>
          <w:lang w:val="ru-RU"/>
        </w:rPr>
        <w:t>В рамках</w:t>
      </w:r>
      <w:r w:rsidR="004B1142">
        <w:rPr>
          <w:szCs w:val="22"/>
          <w:lang w:val="ru-RU"/>
        </w:rPr>
        <w:t xml:space="preserve"> </w:t>
      </w:r>
      <w:r w:rsidR="00BC2B02">
        <w:rPr>
          <w:szCs w:val="22"/>
          <w:lang w:val="ru-RU"/>
        </w:rPr>
        <w:t xml:space="preserve">постоянно действующих </w:t>
      </w:r>
      <w:r w:rsidR="008B5D09">
        <w:rPr>
          <w:szCs w:val="22"/>
          <w:lang w:val="ru-RU"/>
        </w:rPr>
        <w:t>пр</w:t>
      </w:r>
      <w:r w:rsidR="00C774D6">
        <w:rPr>
          <w:szCs w:val="22"/>
          <w:lang w:val="ru-RU"/>
        </w:rPr>
        <w:t>авоприменительн</w:t>
      </w:r>
      <w:r w:rsidR="004B1142">
        <w:rPr>
          <w:szCs w:val="22"/>
          <w:lang w:val="ru-RU"/>
        </w:rPr>
        <w:t xml:space="preserve">ых мер </w:t>
      </w:r>
      <w:r w:rsidR="00BC2B02">
        <w:rPr>
          <w:szCs w:val="22"/>
          <w:lang w:val="ru-RU"/>
        </w:rPr>
        <w:t xml:space="preserve">реализуются следующие мероприятия. </w:t>
      </w:r>
    </w:p>
    <w:p w14:paraId="0071E5CC" w14:textId="77777777" w:rsidR="0052087F" w:rsidRPr="0089523D" w:rsidRDefault="0052087F" w:rsidP="0052087F">
      <w:pPr>
        <w:pStyle w:val="ListParagraph"/>
        <w:ind w:left="540"/>
        <w:rPr>
          <w:szCs w:val="22"/>
          <w:lang w:val="ru-RU"/>
        </w:rPr>
      </w:pPr>
    </w:p>
    <w:p w14:paraId="2C896C19" w14:textId="2D3CFB74" w:rsidR="0052087F" w:rsidRPr="00FC0D32" w:rsidRDefault="0052087F" w:rsidP="0052087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C774D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C774D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C774D6">
        <w:rPr>
          <w:szCs w:val="22"/>
          <w:lang w:val="ru-RU"/>
        </w:rPr>
        <w:tab/>
      </w:r>
      <w:r w:rsidR="00BC2B02" w:rsidRPr="00BC2B02">
        <w:rPr>
          <w:i/>
          <w:szCs w:val="22"/>
          <w:lang w:val="ru-RU"/>
        </w:rPr>
        <w:t>И</w:t>
      </w:r>
      <w:r w:rsidR="00C774D6">
        <w:rPr>
          <w:i/>
          <w:szCs w:val="22"/>
          <w:lang w:val="ru-RU"/>
        </w:rPr>
        <w:t>нформирование</w:t>
      </w:r>
      <w:r w:rsidR="00C774D6" w:rsidRPr="00C774D6">
        <w:rPr>
          <w:i/>
          <w:szCs w:val="22"/>
          <w:lang w:val="ru-RU"/>
        </w:rPr>
        <w:t xml:space="preserve"> </w:t>
      </w:r>
      <w:r w:rsidR="00C774D6">
        <w:rPr>
          <w:i/>
          <w:szCs w:val="22"/>
          <w:lang w:val="ru-RU"/>
        </w:rPr>
        <w:t>и</w:t>
      </w:r>
      <w:r w:rsidR="00C774D6" w:rsidRPr="00C774D6">
        <w:rPr>
          <w:i/>
          <w:szCs w:val="22"/>
          <w:lang w:val="ru-RU"/>
        </w:rPr>
        <w:t xml:space="preserve"> </w:t>
      </w:r>
      <w:r w:rsidR="00C774D6">
        <w:rPr>
          <w:i/>
          <w:szCs w:val="22"/>
          <w:lang w:val="ru-RU"/>
        </w:rPr>
        <w:t>просвещение</w:t>
      </w:r>
      <w:r w:rsidR="00A35170" w:rsidRPr="00C774D6">
        <w:rPr>
          <w:i/>
          <w:szCs w:val="22"/>
          <w:lang w:val="ru-RU"/>
        </w:rPr>
        <w:t xml:space="preserve"> </w:t>
      </w:r>
      <w:r w:rsidR="00C774D6">
        <w:rPr>
          <w:i/>
          <w:szCs w:val="22"/>
          <w:lang w:val="ru-RU"/>
        </w:rPr>
        <w:t>общественности</w:t>
      </w:r>
      <w:r w:rsidR="00732000">
        <w:rPr>
          <w:i/>
          <w:szCs w:val="22"/>
          <w:lang w:val="ru-RU"/>
        </w:rPr>
        <w:t xml:space="preserve">. </w:t>
      </w:r>
      <w:r w:rsidR="00C774D6" w:rsidRPr="00C774D6">
        <w:rPr>
          <w:i/>
          <w:szCs w:val="22"/>
          <w:lang w:val="ru-RU"/>
        </w:rPr>
        <w:t xml:space="preserve"> </w:t>
      </w:r>
      <w:r w:rsidR="00732000" w:rsidRPr="00732000">
        <w:rPr>
          <w:szCs w:val="22"/>
          <w:lang w:val="ru-RU"/>
        </w:rPr>
        <w:t>Н</w:t>
      </w:r>
      <w:r w:rsidR="00C774D6">
        <w:rPr>
          <w:szCs w:val="22"/>
          <w:lang w:val="ru-RU"/>
        </w:rPr>
        <w:t>еобходимо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рассматривать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охрану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и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защиту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прав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ИС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с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точки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зрения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пользователей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системы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ИС</w:t>
      </w:r>
      <w:r w:rsidR="00C774D6" w:rsidRPr="00C774D6">
        <w:rPr>
          <w:szCs w:val="22"/>
          <w:lang w:val="ru-RU"/>
        </w:rPr>
        <w:t xml:space="preserve">, </w:t>
      </w:r>
      <w:r w:rsidR="00C774D6">
        <w:rPr>
          <w:szCs w:val="22"/>
          <w:lang w:val="ru-RU"/>
        </w:rPr>
        <w:t>потребителей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и</w:t>
      </w:r>
      <w:r w:rsidR="00C774D6" w:rsidRPr="00C774D6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общества</w:t>
      </w:r>
      <w:r w:rsidR="00C774D6" w:rsidRPr="00C774D6">
        <w:rPr>
          <w:szCs w:val="22"/>
          <w:lang w:val="ru-RU"/>
        </w:rPr>
        <w:t xml:space="preserve">. </w:t>
      </w:r>
      <w:r w:rsidR="00C774D6">
        <w:rPr>
          <w:szCs w:val="22"/>
          <w:lang w:val="ru-RU"/>
        </w:rPr>
        <w:t xml:space="preserve"> Комитет</w:t>
      </w:r>
      <w:r w:rsidR="00C774D6" w:rsidRPr="00C11408">
        <w:rPr>
          <w:szCs w:val="22"/>
          <w:lang w:val="ru-RU"/>
        </w:rPr>
        <w:t xml:space="preserve">, </w:t>
      </w:r>
      <w:r w:rsidR="00C774D6">
        <w:rPr>
          <w:szCs w:val="22"/>
          <w:lang w:val="ru-RU"/>
        </w:rPr>
        <w:t>мандат</w:t>
      </w:r>
      <w:r w:rsidR="00C774D6" w:rsidRPr="00C11408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которого</w:t>
      </w:r>
      <w:r w:rsidR="00C774D6" w:rsidRPr="00C11408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конкретно</w:t>
      </w:r>
      <w:r w:rsidR="00C774D6" w:rsidRPr="00C11408">
        <w:rPr>
          <w:szCs w:val="22"/>
          <w:lang w:val="ru-RU"/>
        </w:rPr>
        <w:t xml:space="preserve"> </w:t>
      </w:r>
      <w:r w:rsidR="00C774D6">
        <w:rPr>
          <w:szCs w:val="22"/>
          <w:lang w:val="ru-RU"/>
        </w:rPr>
        <w:t>предусматривает</w:t>
      </w:r>
      <w:r w:rsidR="00C774D6" w:rsidRPr="00C11408">
        <w:rPr>
          <w:szCs w:val="22"/>
          <w:lang w:val="ru-RU"/>
        </w:rPr>
        <w:t xml:space="preserve"> </w:t>
      </w:r>
      <w:r w:rsidR="00C11408">
        <w:rPr>
          <w:szCs w:val="22"/>
          <w:lang w:val="ru-RU"/>
        </w:rPr>
        <w:t>просвещение</w:t>
      </w:r>
      <w:r w:rsidR="00C11408" w:rsidRPr="00C11408">
        <w:rPr>
          <w:szCs w:val="22"/>
          <w:lang w:val="ru-RU"/>
        </w:rPr>
        <w:t xml:space="preserve"> </w:t>
      </w:r>
      <w:r w:rsidR="00C11408">
        <w:rPr>
          <w:szCs w:val="22"/>
          <w:lang w:val="ru-RU"/>
        </w:rPr>
        <w:t xml:space="preserve">общественности, </w:t>
      </w:r>
      <w:r w:rsidR="00732000">
        <w:rPr>
          <w:szCs w:val="22"/>
          <w:lang w:val="ru-RU"/>
        </w:rPr>
        <w:t xml:space="preserve">придает большое значение </w:t>
      </w:r>
      <w:r w:rsidR="00C11408">
        <w:rPr>
          <w:szCs w:val="22"/>
          <w:lang w:val="ru-RU"/>
        </w:rPr>
        <w:t xml:space="preserve">просвещению и информированию </w:t>
      </w:r>
      <w:r w:rsidR="00732000">
        <w:rPr>
          <w:szCs w:val="22"/>
          <w:lang w:val="ru-RU"/>
        </w:rPr>
        <w:t xml:space="preserve">широких масс, включая молодежь, </w:t>
      </w:r>
      <w:r w:rsidR="00C11408">
        <w:rPr>
          <w:szCs w:val="22"/>
          <w:lang w:val="ru-RU"/>
        </w:rPr>
        <w:t>в области ИС</w:t>
      </w:r>
      <w:r w:rsidR="009829DB">
        <w:rPr>
          <w:rStyle w:val="FootnoteReference"/>
          <w:szCs w:val="22"/>
        </w:rPr>
        <w:footnoteReference w:id="4"/>
      </w:r>
      <w:r w:rsidR="00FC0D32">
        <w:rPr>
          <w:szCs w:val="22"/>
          <w:lang w:val="ru-RU"/>
        </w:rPr>
        <w:t xml:space="preserve"> с целью распространения культуры уважения </w:t>
      </w:r>
      <w:r w:rsidR="00BC2B02">
        <w:rPr>
          <w:szCs w:val="22"/>
          <w:lang w:val="ru-RU"/>
        </w:rPr>
        <w:t xml:space="preserve">интеллектуальных </w:t>
      </w:r>
      <w:r w:rsidR="00FC0D32">
        <w:rPr>
          <w:szCs w:val="22"/>
          <w:lang w:val="ru-RU"/>
        </w:rPr>
        <w:t>прав, государства-члены</w:t>
      </w:r>
      <w:r w:rsidR="00A04F7D">
        <w:rPr>
          <w:szCs w:val="22"/>
          <w:lang w:val="ru-RU"/>
        </w:rPr>
        <w:t xml:space="preserve"> также</w:t>
      </w:r>
      <w:r w:rsidR="00FC0D32">
        <w:rPr>
          <w:szCs w:val="22"/>
          <w:lang w:val="ru-RU"/>
        </w:rPr>
        <w:t xml:space="preserve"> играют активную роль в этом вопросе.</w:t>
      </w:r>
      <w:r w:rsidR="00657978">
        <w:rPr>
          <w:rStyle w:val="FootnoteReference"/>
          <w:szCs w:val="22"/>
        </w:rPr>
        <w:footnoteReference w:id="5"/>
      </w:r>
      <w:r w:rsidR="00684617" w:rsidRPr="00C11408">
        <w:rPr>
          <w:szCs w:val="22"/>
          <w:lang w:val="ru-RU"/>
        </w:rPr>
        <w:t xml:space="preserve">  </w:t>
      </w:r>
      <w:r w:rsidR="00732000">
        <w:rPr>
          <w:szCs w:val="22"/>
          <w:lang w:val="ru-RU"/>
        </w:rPr>
        <w:t>Ниже, в</w:t>
      </w:r>
      <w:r w:rsidR="00FC0D32">
        <w:rPr>
          <w:szCs w:val="22"/>
          <w:lang w:val="ru-RU"/>
        </w:rPr>
        <w:t xml:space="preserve"> разделе</w:t>
      </w:r>
      <w:r w:rsidR="00732000">
        <w:rPr>
          <w:szCs w:val="22"/>
        </w:rPr>
        <w:t> III</w:t>
      </w:r>
      <w:r w:rsidR="00FC0D32">
        <w:rPr>
          <w:szCs w:val="22"/>
          <w:lang w:val="ru-RU"/>
        </w:rPr>
        <w:t xml:space="preserve"> </w:t>
      </w:r>
      <w:r w:rsidR="00732000">
        <w:rPr>
          <w:szCs w:val="22"/>
          <w:lang w:val="ru-RU"/>
        </w:rPr>
        <w:t xml:space="preserve">содержится </w:t>
      </w:r>
      <w:r w:rsidR="00FC0D32">
        <w:rPr>
          <w:szCs w:val="22"/>
          <w:lang w:val="ru-RU"/>
        </w:rPr>
        <w:t xml:space="preserve">информация о </w:t>
      </w:r>
      <w:r w:rsidR="00732000">
        <w:rPr>
          <w:szCs w:val="22"/>
          <w:lang w:val="ru-RU"/>
        </w:rPr>
        <w:t>проводимых</w:t>
      </w:r>
      <w:r w:rsidR="00FC0D32">
        <w:rPr>
          <w:szCs w:val="22"/>
          <w:lang w:val="ru-RU"/>
        </w:rPr>
        <w:t xml:space="preserve"> ВОИС</w:t>
      </w:r>
      <w:r w:rsidR="00732000">
        <w:rPr>
          <w:szCs w:val="22"/>
          <w:lang w:val="ru-RU"/>
        </w:rPr>
        <w:t xml:space="preserve"> по запросу государств-членов</w:t>
      </w:r>
      <w:r w:rsidR="00FC0D32">
        <w:rPr>
          <w:szCs w:val="22"/>
          <w:lang w:val="ru-RU"/>
        </w:rPr>
        <w:t xml:space="preserve"> </w:t>
      </w:r>
      <w:r w:rsidR="00A04F7D">
        <w:rPr>
          <w:szCs w:val="22"/>
          <w:lang w:val="ru-RU"/>
        </w:rPr>
        <w:t xml:space="preserve">информационно-просветительских </w:t>
      </w:r>
      <w:r w:rsidR="00732000">
        <w:rPr>
          <w:szCs w:val="22"/>
          <w:lang w:val="ru-RU"/>
        </w:rPr>
        <w:t xml:space="preserve">мероприятиях </w:t>
      </w:r>
      <w:r w:rsidR="00FC0D32">
        <w:rPr>
          <w:szCs w:val="22"/>
          <w:lang w:val="ru-RU"/>
        </w:rPr>
        <w:t>в интересах обеспечения уважения ИС.</w:t>
      </w:r>
      <w:r w:rsidR="00684617" w:rsidRPr="00FC0D32">
        <w:rPr>
          <w:szCs w:val="22"/>
          <w:lang w:val="ru-RU"/>
        </w:rPr>
        <w:t xml:space="preserve"> </w:t>
      </w:r>
    </w:p>
    <w:p w14:paraId="2F04BC46" w14:textId="77777777" w:rsidR="0052087F" w:rsidRPr="00FC0D32" w:rsidRDefault="0052087F" w:rsidP="0052087F">
      <w:pPr>
        <w:rPr>
          <w:szCs w:val="22"/>
          <w:lang w:val="ru-RU"/>
        </w:rPr>
      </w:pPr>
    </w:p>
    <w:p w14:paraId="4C7C558A" w14:textId="7FA644FA" w:rsidR="006F5B69" w:rsidRPr="00365DBB" w:rsidRDefault="00257052" w:rsidP="00FE57D2">
      <w:pPr>
        <w:rPr>
          <w:i/>
          <w:szCs w:val="22"/>
          <w:lang w:val="ru-RU"/>
        </w:rPr>
      </w:pPr>
      <w:r w:rsidRPr="00A35170">
        <w:rPr>
          <w:szCs w:val="22"/>
        </w:rPr>
        <w:fldChar w:fldCharType="begin"/>
      </w:r>
      <w:r w:rsidRPr="00CE4DBB">
        <w:rPr>
          <w:szCs w:val="22"/>
          <w:lang w:val="ru-RU"/>
        </w:rPr>
        <w:instrText xml:space="preserve"> </w:instrText>
      </w:r>
      <w:r w:rsidRPr="00A35170">
        <w:rPr>
          <w:szCs w:val="22"/>
        </w:rPr>
        <w:instrText>AUTONUM</w:instrText>
      </w:r>
      <w:r w:rsidRPr="00CE4DBB">
        <w:rPr>
          <w:szCs w:val="22"/>
          <w:lang w:val="ru-RU"/>
        </w:rPr>
        <w:instrText xml:space="preserve">  </w:instrText>
      </w:r>
      <w:r w:rsidRPr="00A35170">
        <w:rPr>
          <w:szCs w:val="22"/>
        </w:rPr>
        <w:fldChar w:fldCharType="end"/>
      </w:r>
      <w:r w:rsidRPr="00CE4DBB">
        <w:rPr>
          <w:szCs w:val="22"/>
          <w:lang w:val="ru-RU"/>
        </w:rPr>
        <w:tab/>
      </w:r>
      <w:r w:rsidR="00A04F7D">
        <w:rPr>
          <w:i/>
          <w:szCs w:val="22"/>
          <w:lang w:val="ru-RU"/>
        </w:rPr>
        <w:t>Б</w:t>
      </w:r>
      <w:r w:rsidR="00A6316A">
        <w:rPr>
          <w:i/>
          <w:szCs w:val="22"/>
          <w:lang w:val="ru-RU"/>
        </w:rPr>
        <w:t>изнес-р</w:t>
      </w:r>
      <w:r w:rsidR="00EA3B52">
        <w:rPr>
          <w:i/>
          <w:szCs w:val="22"/>
          <w:lang w:val="ru-RU"/>
        </w:rPr>
        <w:t>ешения</w:t>
      </w:r>
      <w:r w:rsidR="00732000">
        <w:rPr>
          <w:i/>
          <w:szCs w:val="22"/>
          <w:lang w:val="ru-RU"/>
        </w:rPr>
        <w:t>.</w:t>
      </w:r>
      <w:r w:rsidR="00EC6AE5" w:rsidRPr="00CE4DBB">
        <w:rPr>
          <w:i/>
          <w:szCs w:val="22"/>
          <w:lang w:val="ru-RU"/>
        </w:rPr>
        <w:t xml:space="preserve">  </w:t>
      </w:r>
      <w:r w:rsidR="00732000" w:rsidRPr="00732000">
        <w:rPr>
          <w:szCs w:val="22"/>
          <w:lang w:val="ru-RU"/>
        </w:rPr>
        <w:t>С</w:t>
      </w:r>
      <w:r w:rsidR="00CE4DBB">
        <w:rPr>
          <w:szCs w:val="22"/>
          <w:lang w:val="ru-RU"/>
        </w:rPr>
        <w:t>ектор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реагирует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на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появление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контрафактных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товаров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и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услуг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созданием</w:t>
      </w:r>
      <w:r w:rsidR="00CE4DBB" w:rsidRPr="00CE4DBB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 xml:space="preserve">более совершенных бизнес-моделей и </w:t>
      </w:r>
      <w:r w:rsidR="0011405F">
        <w:rPr>
          <w:szCs w:val="22"/>
          <w:lang w:val="ru-RU"/>
        </w:rPr>
        <w:t>форм</w:t>
      </w:r>
      <w:r w:rsidR="00A6316A">
        <w:rPr>
          <w:szCs w:val="22"/>
          <w:lang w:val="ru-RU"/>
        </w:rPr>
        <w:t xml:space="preserve"> лицензирования, которые более эффективно отвечают</w:t>
      </w:r>
      <w:r w:rsidR="00E816AC">
        <w:rPr>
          <w:szCs w:val="22"/>
          <w:lang w:val="ru-RU"/>
        </w:rPr>
        <w:t xml:space="preserve"> потребностям</w:t>
      </w:r>
      <w:r w:rsidR="0011405F">
        <w:rPr>
          <w:szCs w:val="22"/>
          <w:lang w:val="ru-RU"/>
        </w:rPr>
        <w:t xml:space="preserve"> </w:t>
      </w:r>
      <w:r w:rsidR="00E816AC">
        <w:rPr>
          <w:szCs w:val="22"/>
          <w:lang w:val="ru-RU"/>
        </w:rPr>
        <w:t>клиентов</w:t>
      </w:r>
      <w:r w:rsidR="00A6316A">
        <w:rPr>
          <w:szCs w:val="22"/>
          <w:lang w:val="ru-RU"/>
        </w:rPr>
        <w:t xml:space="preserve">.  </w:t>
      </w:r>
      <w:r w:rsidR="0011405F">
        <w:rPr>
          <w:szCs w:val="22"/>
          <w:lang w:val="ru-RU"/>
        </w:rPr>
        <w:t>Сегодня п</w:t>
      </w:r>
      <w:r w:rsidR="00A6316A">
        <w:rPr>
          <w:szCs w:val="22"/>
          <w:lang w:val="ru-RU"/>
        </w:rPr>
        <w:t>отребители</w:t>
      </w:r>
      <w:r w:rsidR="00A6316A" w:rsidRPr="00A6316A">
        <w:rPr>
          <w:szCs w:val="22"/>
          <w:lang w:val="ru-RU"/>
        </w:rPr>
        <w:t xml:space="preserve"> </w:t>
      </w:r>
      <w:r w:rsidR="00A6316A">
        <w:rPr>
          <w:szCs w:val="22"/>
          <w:lang w:val="ru-RU"/>
        </w:rPr>
        <w:t>культурного</w:t>
      </w:r>
      <w:r w:rsidR="00A6316A" w:rsidRPr="00A6316A">
        <w:rPr>
          <w:szCs w:val="22"/>
          <w:lang w:val="ru-RU"/>
        </w:rPr>
        <w:t xml:space="preserve"> </w:t>
      </w:r>
      <w:r w:rsidR="00CE4DBB">
        <w:rPr>
          <w:szCs w:val="22"/>
          <w:lang w:val="ru-RU"/>
        </w:rPr>
        <w:t>сектор</w:t>
      </w:r>
      <w:r w:rsidR="00A6316A">
        <w:rPr>
          <w:szCs w:val="22"/>
          <w:lang w:val="ru-RU"/>
        </w:rPr>
        <w:t>а</w:t>
      </w:r>
      <w:r w:rsidR="00A6316A" w:rsidRPr="00A6316A">
        <w:rPr>
          <w:szCs w:val="22"/>
          <w:lang w:val="ru-RU"/>
        </w:rPr>
        <w:t xml:space="preserve"> </w:t>
      </w:r>
      <w:r w:rsidR="00E816AC">
        <w:rPr>
          <w:szCs w:val="22"/>
          <w:lang w:val="ru-RU"/>
        </w:rPr>
        <w:t xml:space="preserve">отдают предпочтение </w:t>
      </w:r>
      <w:r w:rsidR="0011405F">
        <w:rPr>
          <w:szCs w:val="22"/>
          <w:lang w:val="ru-RU"/>
        </w:rPr>
        <w:t>легитимны</w:t>
      </w:r>
      <w:r w:rsidR="00E816AC">
        <w:rPr>
          <w:szCs w:val="22"/>
          <w:lang w:val="ru-RU"/>
        </w:rPr>
        <w:t>м</w:t>
      </w:r>
      <w:r w:rsidR="0011405F">
        <w:rPr>
          <w:szCs w:val="22"/>
          <w:lang w:val="ru-RU"/>
        </w:rPr>
        <w:t xml:space="preserve"> предложени</w:t>
      </w:r>
      <w:r w:rsidR="00E816AC">
        <w:rPr>
          <w:szCs w:val="22"/>
          <w:lang w:val="ru-RU"/>
        </w:rPr>
        <w:t>ям</w:t>
      </w:r>
      <w:r w:rsidR="00A6316A" w:rsidRPr="00A6316A">
        <w:rPr>
          <w:szCs w:val="22"/>
          <w:lang w:val="ru-RU"/>
        </w:rPr>
        <w:t xml:space="preserve">, </w:t>
      </w:r>
      <w:r w:rsidR="00A6316A">
        <w:rPr>
          <w:szCs w:val="22"/>
          <w:lang w:val="ru-RU"/>
        </w:rPr>
        <w:t>поскольку</w:t>
      </w:r>
      <w:r w:rsidR="00A6316A" w:rsidRPr="00A6316A">
        <w:rPr>
          <w:szCs w:val="22"/>
          <w:lang w:val="ru-RU"/>
        </w:rPr>
        <w:t xml:space="preserve"> </w:t>
      </w:r>
      <w:r w:rsidR="00A6316A">
        <w:rPr>
          <w:szCs w:val="22"/>
          <w:lang w:val="ru-RU"/>
        </w:rPr>
        <w:t>они</w:t>
      </w:r>
      <w:r w:rsidR="00A6316A" w:rsidRPr="00A6316A">
        <w:rPr>
          <w:szCs w:val="22"/>
          <w:lang w:val="ru-RU"/>
        </w:rPr>
        <w:t xml:space="preserve"> </w:t>
      </w:r>
      <w:r w:rsidR="00A6316A">
        <w:rPr>
          <w:szCs w:val="22"/>
          <w:lang w:val="ru-RU"/>
        </w:rPr>
        <w:t>доступны по разумной цене</w:t>
      </w:r>
      <w:r w:rsidR="00EC6AE5" w:rsidRPr="00A6316A">
        <w:rPr>
          <w:szCs w:val="22"/>
          <w:lang w:val="ru-RU"/>
        </w:rPr>
        <w:t>.</w:t>
      </w:r>
      <w:r w:rsidR="000C0956">
        <w:rPr>
          <w:rStyle w:val="FootnoteReference"/>
          <w:szCs w:val="22"/>
        </w:rPr>
        <w:footnoteReference w:id="6"/>
      </w:r>
      <w:r w:rsidR="00902606" w:rsidRPr="00A6316A">
        <w:rPr>
          <w:szCs w:val="22"/>
          <w:lang w:val="ru-RU"/>
        </w:rPr>
        <w:t xml:space="preserve">  </w:t>
      </w:r>
      <w:r w:rsidR="00365DBB">
        <w:rPr>
          <w:szCs w:val="22"/>
          <w:lang w:val="ru-RU"/>
        </w:rPr>
        <w:t>Нередко</w:t>
      </w:r>
      <w:r w:rsidR="00365DBB" w:rsidRPr="00365DBB">
        <w:rPr>
          <w:szCs w:val="22"/>
          <w:lang w:val="ru-RU"/>
        </w:rPr>
        <w:t xml:space="preserve"> </w:t>
      </w:r>
      <w:r w:rsidR="00365DBB">
        <w:rPr>
          <w:szCs w:val="22"/>
          <w:lang w:val="ru-RU"/>
        </w:rPr>
        <w:t>для</w:t>
      </w:r>
      <w:r w:rsidR="00365DBB" w:rsidRPr="00365DBB">
        <w:rPr>
          <w:szCs w:val="22"/>
          <w:lang w:val="ru-RU"/>
        </w:rPr>
        <w:t xml:space="preserve"> </w:t>
      </w:r>
      <w:r w:rsidR="0011405F">
        <w:rPr>
          <w:szCs w:val="22"/>
          <w:lang w:val="ru-RU"/>
        </w:rPr>
        <w:t>информирования о</w:t>
      </w:r>
      <w:r w:rsidR="00365DBB" w:rsidRPr="00365DBB">
        <w:rPr>
          <w:szCs w:val="22"/>
          <w:lang w:val="ru-RU"/>
        </w:rPr>
        <w:t xml:space="preserve"> </w:t>
      </w:r>
      <w:r w:rsidR="00365DBB">
        <w:rPr>
          <w:szCs w:val="22"/>
          <w:lang w:val="ru-RU"/>
        </w:rPr>
        <w:t>таких</w:t>
      </w:r>
      <w:r w:rsidR="00365DBB" w:rsidRPr="00365DBB">
        <w:rPr>
          <w:szCs w:val="22"/>
          <w:lang w:val="ru-RU"/>
        </w:rPr>
        <w:t xml:space="preserve"> </w:t>
      </w:r>
      <w:r w:rsidR="00365DBB">
        <w:rPr>
          <w:szCs w:val="22"/>
          <w:lang w:val="ru-RU"/>
        </w:rPr>
        <w:t>предложени</w:t>
      </w:r>
      <w:r w:rsidR="0011405F">
        <w:rPr>
          <w:szCs w:val="22"/>
          <w:lang w:val="ru-RU"/>
        </w:rPr>
        <w:t>ях и их пропаганды</w:t>
      </w:r>
      <w:r w:rsidR="00E816AC" w:rsidRPr="00E816AC">
        <w:rPr>
          <w:szCs w:val="22"/>
          <w:lang w:val="ru-RU"/>
        </w:rPr>
        <w:t xml:space="preserve"> </w:t>
      </w:r>
      <w:r w:rsidR="00E816AC">
        <w:rPr>
          <w:szCs w:val="22"/>
          <w:lang w:val="ru-RU"/>
        </w:rPr>
        <w:t>используются государственные</w:t>
      </w:r>
      <w:r w:rsidR="00E816AC" w:rsidRPr="00365DBB">
        <w:rPr>
          <w:szCs w:val="22"/>
          <w:lang w:val="ru-RU"/>
        </w:rPr>
        <w:t xml:space="preserve"> </w:t>
      </w:r>
      <w:r w:rsidR="00E816AC">
        <w:rPr>
          <w:szCs w:val="22"/>
          <w:lang w:val="ru-RU"/>
        </w:rPr>
        <w:t>усилия</w:t>
      </w:r>
      <w:r w:rsidR="00365DBB" w:rsidRPr="00365DBB">
        <w:rPr>
          <w:szCs w:val="22"/>
          <w:lang w:val="ru-RU"/>
        </w:rPr>
        <w:t xml:space="preserve">, </w:t>
      </w:r>
      <w:r w:rsidR="00365DBB">
        <w:rPr>
          <w:szCs w:val="22"/>
          <w:lang w:val="ru-RU"/>
        </w:rPr>
        <w:t>например специальн</w:t>
      </w:r>
      <w:r w:rsidR="00E816AC">
        <w:rPr>
          <w:szCs w:val="22"/>
          <w:lang w:val="ru-RU"/>
        </w:rPr>
        <w:t>ая</w:t>
      </w:r>
      <w:r w:rsidR="00365DBB">
        <w:rPr>
          <w:szCs w:val="22"/>
          <w:lang w:val="ru-RU"/>
        </w:rPr>
        <w:t xml:space="preserve"> Интернет-страниц</w:t>
      </w:r>
      <w:r w:rsidR="00E816AC">
        <w:rPr>
          <w:szCs w:val="22"/>
          <w:lang w:val="ru-RU"/>
        </w:rPr>
        <w:t>а</w:t>
      </w:r>
      <w:r w:rsidR="00365DBB">
        <w:rPr>
          <w:szCs w:val="22"/>
          <w:lang w:val="ru-RU"/>
        </w:rPr>
        <w:t xml:space="preserve">, на которой приводятся ссылки на продукты и услуги </w:t>
      </w:r>
      <w:r w:rsidR="0011405F">
        <w:rPr>
          <w:szCs w:val="22"/>
          <w:lang w:val="ru-RU"/>
        </w:rPr>
        <w:t>законного характера</w:t>
      </w:r>
      <w:r w:rsidR="007E45BB" w:rsidRPr="00365DBB">
        <w:rPr>
          <w:szCs w:val="22"/>
          <w:lang w:val="ru-RU"/>
        </w:rPr>
        <w:t>.</w:t>
      </w:r>
      <w:r w:rsidR="008B0426">
        <w:rPr>
          <w:rStyle w:val="FootnoteReference"/>
          <w:szCs w:val="22"/>
        </w:rPr>
        <w:footnoteReference w:id="7"/>
      </w:r>
      <w:r w:rsidR="00EC6AE5" w:rsidRPr="00365DBB">
        <w:rPr>
          <w:szCs w:val="22"/>
          <w:lang w:val="ru-RU"/>
        </w:rPr>
        <w:t xml:space="preserve"> </w:t>
      </w:r>
    </w:p>
    <w:p w14:paraId="7F63D7CE" w14:textId="48FAA0E6" w:rsidR="00AC1FF6" w:rsidRPr="00365DBB" w:rsidRDefault="00AC1FF6" w:rsidP="00AC1FF6">
      <w:pPr>
        <w:rPr>
          <w:szCs w:val="22"/>
          <w:u w:val="single"/>
          <w:lang w:val="ru-RU"/>
        </w:rPr>
      </w:pPr>
    </w:p>
    <w:p w14:paraId="3087EC9C" w14:textId="3064B000" w:rsidR="00902606" w:rsidRPr="00351121" w:rsidRDefault="00AC1FF6" w:rsidP="00A35170">
      <w:pPr>
        <w:rPr>
          <w:szCs w:val="22"/>
          <w:lang w:val="ru-RU"/>
        </w:rPr>
      </w:pPr>
      <w:r w:rsidRPr="00AC1FF6">
        <w:rPr>
          <w:szCs w:val="22"/>
        </w:rPr>
        <w:fldChar w:fldCharType="begin"/>
      </w:r>
      <w:r w:rsidRPr="008E3DB8">
        <w:rPr>
          <w:szCs w:val="22"/>
          <w:lang w:val="ru-RU"/>
        </w:rPr>
        <w:instrText xml:space="preserve"> </w:instrText>
      </w:r>
      <w:r w:rsidRPr="00AC1FF6">
        <w:rPr>
          <w:szCs w:val="22"/>
        </w:rPr>
        <w:instrText>AUTONUM</w:instrText>
      </w:r>
      <w:r w:rsidRPr="008E3DB8">
        <w:rPr>
          <w:szCs w:val="22"/>
          <w:lang w:val="ru-RU"/>
        </w:rPr>
        <w:instrText xml:space="preserve">  </w:instrText>
      </w:r>
      <w:r w:rsidRPr="00AC1FF6">
        <w:rPr>
          <w:szCs w:val="22"/>
        </w:rPr>
        <w:fldChar w:fldCharType="end"/>
      </w:r>
      <w:r w:rsidRPr="008E3DB8">
        <w:rPr>
          <w:szCs w:val="22"/>
          <w:lang w:val="ru-RU"/>
        </w:rPr>
        <w:tab/>
      </w:r>
      <w:r w:rsidR="00E816AC">
        <w:rPr>
          <w:szCs w:val="22"/>
          <w:lang w:val="ru-RU"/>
        </w:rPr>
        <w:t>Т</w:t>
      </w:r>
      <w:r w:rsidR="008E3DB8">
        <w:rPr>
          <w:i/>
          <w:szCs w:val="22"/>
          <w:lang w:val="ru-RU"/>
        </w:rPr>
        <w:t>ехнологические</w:t>
      </w:r>
      <w:r w:rsidR="008E3DB8" w:rsidRPr="008E3DB8">
        <w:rPr>
          <w:i/>
          <w:szCs w:val="22"/>
          <w:lang w:val="ru-RU"/>
        </w:rPr>
        <w:t xml:space="preserve"> </w:t>
      </w:r>
      <w:r w:rsidR="008E3DB8">
        <w:rPr>
          <w:i/>
          <w:szCs w:val="22"/>
          <w:lang w:val="ru-RU"/>
        </w:rPr>
        <w:t>решения</w:t>
      </w:r>
      <w:r w:rsidR="00C80E40">
        <w:rPr>
          <w:i/>
          <w:szCs w:val="22"/>
          <w:lang w:val="ru-RU"/>
        </w:rPr>
        <w:t>.</w:t>
      </w:r>
      <w:r w:rsidR="00A35170" w:rsidRPr="008E3DB8">
        <w:rPr>
          <w:szCs w:val="22"/>
          <w:lang w:val="ru-RU"/>
        </w:rPr>
        <w:t xml:space="preserve">  </w:t>
      </w:r>
      <w:r w:rsidR="00C80E40">
        <w:rPr>
          <w:szCs w:val="22"/>
          <w:lang w:val="ru-RU"/>
        </w:rPr>
        <w:t>В</w:t>
      </w:r>
      <w:r w:rsidR="008E3DB8" w:rsidRPr="008E3DB8">
        <w:rPr>
          <w:szCs w:val="22"/>
          <w:lang w:val="ru-RU"/>
        </w:rPr>
        <w:t xml:space="preserve"> </w:t>
      </w:r>
      <w:r w:rsidR="008E3DB8">
        <w:rPr>
          <w:szCs w:val="22"/>
          <w:lang w:val="ru-RU"/>
        </w:rPr>
        <w:t>условиях постоянно</w:t>
      </w:r>
      <w:r w:rsidR="00C80E40">
        <w:rPr>
          <w:szCs w:val="22"/>
          <w:lang w:val="ru-RU"/>
        </w:rPr>
        <w:t xml:space="preserve">го развития новых </w:t>
      </w:r>
      <w:r w:rsidR="008E3DB8">
        <w:rPr>
          <w:szCs w:val="22"/>
          <w:lang w:val="ru-RU"/>
        </w:rPr>
        <w:t xml:space="preserve">технологий на рынке появляются более </w:t>
      </w:r>
      <w:r w:rsidR="00C80E40">
        <w:rPr>
          <w:szCs w:val="22"/>
          <w:lang w:val="ru-RU"/>
        </w:rPr>
        <w:t xml:space="preserve">эффективные </w:t>
      </w:r>
      <w:r w:rsidR="008E3DB8">
        <w:rPr>
          <w:szCs w:val="22"/>
          <w:lang w:val="ru-RU"/>
        </w:rPr>
        <w:t>технические средства для контроля легитимности товаров или услуг, связанных с ИС.  Несмотря</w:t>
      </w:r>
      <w:r w:rsidR="008E3DB8" w:rsidRPr="008E3DB8">
        <w:rPr>
          <w:szCs w:val="22"/>
          <w:lang w:val="ru-RU"/>
        </w:rPr>
        <w:t xml:space="preserve"> </w:t>
      </w:r>
      <w:r w:rsidR="008E3DB8">
        <w:rPr>
          <w:szCs w:val="22"/>
          <w:lang w:val="ru-RU"/>
        </w:rPr>
        <w:t>на</w:t>
      </w:r>
      <w:r w:rsidR="008E3DB8" w:rsidRPr="008E3DB8">
        <w:rPr>
          <w:szCs w:val="22"/>
          <w:lang w:val="ru-RU"/>
        </w:rPr>
        <w:t xml:space="preserve"> </w:t>
      </w:r>
      <w:r w:rsidR="008E3DB8">
        <w:rPr>
          <w:szCs w:val="22"/>
          <w:lang w:val="ru-RU"/>
        </w:rPr>
        <w:t>то</w:t>
      </w:r>
      <w:r w:rsidR="008E3DB8" w:rsidRPr="008E3DB8">
        <w:rPr>
          <w:szCs w:val="22"/>
          <w:lang w:val="ru-RU"/>
        </w:rPr>
        <w:t xml:space="preserve">, </w:t>
      </w:r>
      <w:r w:rsidR="008E3DB8">
        <w:rPr>
          <w:szCs w:val="22"/>
          <w:lang w:val="ru-RU"/>
        </w:rPr>
        <w:t>что</w:t>
      </w:r>
      <w:r w:rsidR="008E3DB8" w:rsidRPr="008E3DB8">
        <w:rPr>
          <w:szCs w:val="22"/>
          <w:lang w:val="ru-RU"/>
        </w:rPr>
        <w:t xml:space="preserve"> </w:t>
      </w:r>
      <w:r w:rsidR="008E3DB8">
        <w:rPr>
          <w:szCs w:val="22"/>
          <w:lang w:val="ru-RU"/>
        </w:rPr>
        <w:t xml:space="preserve">в разработке </w:t>
      </w:r>
      <w:r w:rsidR="005A2285">
        <w:rPr>
          <w:szCs w:val="22"/>
          <w:lang w:val="ru-RU"/>
        </w:rPr>
        <w:t xml:space="preserve">этих </w:t>
      </w:r>
      <w:r w:rsidR="008E3DB8">
        <w:rPr>
          <w:szCs w:val="22"/>
          <w:lang w:val="ru-RU"/>
        </w:rPr>
        <w:t>решений главн</w:t>
      </w:r>
      <w:r w:rsidR="005A2285">
        <w:rPr>
          <w:szCs w:val="22"/>
          <w:lang w:val="ru-RU"/>
        </w:rPr>
        <w:t>ую роль играет</w:t>
      </w:r>
      <w:r w:rsidR="008E3DB8">
        <w:rPr>
          <w:szCs w:val="22"/>
          <w:lang w:val="ru-RU"/>
        </w:rPr>
        <w:t xml:space="preserve"> сам сектор, правительства </w:t>
      </w:r>
      <w:r w:rsidR="005A2285">
        <w:rPr>
          <w:szCs w:val="22"/>
          <w:lang w:val="ru-RU"/>
        </w:rPr>
        <w:t xml:space="preserve">содействуют развитию </w:t>
      </w:r>
      <w:r w:rsidR="008E3DB8">
        <w:rPr>
          <w:szCs w:val="22"/>
          <w:lang w:val="ru-RU"/>
        </w:rPr>
        <w:t>диалог</w:t>
      </w:r>
      <w:r w:rsidR="005A2285">
        <w:rPr>
          <w:szCs w:val="22"/>
          <w:lang w:val="ru-RU"/>
        </w:rPr>
        <w:t>а</w:t>
      </w:r>
      <w:r w:rsidR="003F3F1F">
        <w:rPr>
          <w:szCs w:val="22"/>
          <w:lang w:val="ru-RU"/>
        </w:rPr>
        <w:t xml:space="preserve"> с охватом всех отраслей промышленности</w:t>
      </w:r>
      <w:r w:rsidR="005A2285">
        <w:rPr>
          <w:szCs w:val="22"/>
          <w:lang w:val="ru-RU"/>
        </w:rPr>
        <w:t xml:space="preserve"> </w:t>
      </w:r>
      <w:r w:rsidR="00351121">
        <w:rPr>
          <w:szCs w:val="22"/>
          <w:lang w:val="ru-RU"/>
        </w:rPr>
        <w:t xml:space="preserve">и информируют потребителей о </w:t>
      </w:r>
      <w:r w:rsidR="005A2285">
        <w:rPr>
          <w:szCs w:val="22"/>
          <w:lang w:val="ru-RU"/>
        </w:rPr>
        <w:t xml:space="preserve">доступных </w:t>
      </w:r>
      <w:r w:rsidR="00351121">
        <w:rPr>
          <w:szCs w:val="22"/>
          <w:lang w:val="ru-RU"/>
        </w:rPr>
        <w:t>инструментах.</w:t>
      </w:r>
      <w:r w:rsidR="00902606" w:rsidRPr="00351121">
        <w:rPr>
          <w:szCs w:val="22"/>
          <w:lang w:val="ru-RU"/>
        </w:rPr>
        <w:t xml:space="preserve"> </w:t>
      </w:r>
    </w:p>
    <w:p w14:paraId="69ECEFA9" w14:textId="77777777" w:rsidR="00B5764F" w:rsidRPr="00351121" w:rsidRDefault="00B5764F" w:rsidP="00A35170">
      <w:pPr>
        <w:rPr>
          <w:szCs w:val="22"/>
          <w:lang w:val="ru-RU"/>
        </w:rPr>
      </w:pPr>
    </w:p>
    <w:p w14:paraId="1BB83E55" w14:textId="3833A252" w:rsidR="00616209" w:rsidRPr="00E92B50" w:rsidRDefault="00B5764F" w:rsidP="009B5BA4">
      <w:pPr>
        <w:rPr>
          <w:szCs w:val="22"/>
          <w:lang w:val="ru-RU"/>
        </w:rPr>
      </w:pPr>
      <w:r w:rsidRPr="00AC1FF6">
        <w:rPr>
          <w:szCs w:val="22"/>
        </w:rPr>
        <w:fldChar w:fldCharType="begin"/>
      </w:r>
      <w:r w:rsidRPr="000371D8">
        <w:rPr>
          <w:szCs w:val="22"/>
          <w:lang w:val="ru-RU"/>
        </w:rPr>
        <w:instrText xml:space="preserve"> </w:instrText>
      </w:r>
      <w:r w:rsidRPr="00AC1FF6">
        <w:rPr>
          <w:szCs w:val="22"/>
        </w:rPr>
        <w:instrText>AUTONUM</w:instrText>
      </w:r>
      <w:r w:rsidRPr="000371D8">
        <w:rPr>
          <w:szCs w:val="22"/>
          <w:lang w:val="ru-RU"/>
        </w:rPr>
        <w:instrText xml:space="preserve">  </w:instrText>
      </w:r>
      <w:r w:rsidRPr="00AC1FF6">
        <w:rPr>
          <w:szCs w:val="22"/>
        </w:rPr>
        <w:fldChar w:fldCharType="end"/>
      </w:r>
      <w:r w:rsidRPr="000371D8">
        <w:rPr>
          <w:szCs w:val="22"/>
          <w:lang w:val="ru-RU"/>
        </w:rPr>
        <w:tab/>
      </w:r>
      <w:r w:rsidR="007F0F71" w:rsidRPr="007F0F71">
        <w:rPr>
          <w:i/>
          <w:szCs w:val="22"/>
          <w:lang w:val="ru-RU"/>
        </w:rPr>
        <w:t>Б</w:t>
      </w:r>
      <w:r w:rsidR="000371D8">
        <w:rPr>
          <w:i/>
          <w:szCs w:val="22"/>
          <w:lang w:val="ru-RU"/>
        </w:rPr>
        <w:t>езопасность</w:t>
      </w:r>
      <w:r w:rsidR="000371D8" w:rsidRPr="000371D8">
        <w:rPr>
          <w:i/>
          <w:szCs w:val="22"/>
          <w:lang w:val="ru-RU"/>
        </w:rPr>
        <w:t xml:space="preserve"> </w:t>
      </w:r>
      <w:r w:rsidR="000371D8">
        <w:rPr>
          <w:i/>
          <w:szCs w:val="22"/>
          <w:lang w:val="ru-RU"/>
        </w:rPr>
        <w:t>производственно</w:t>
      </w:r>
      <w:r w:rsidR="000371D8" w:rsidRPr="000371D8">
        <w:rPr>
          <w:i/>
          <w:szCs w:val="22"/>
          <w:lang w:val="ru-RU"/>
        </w:rPr>
        <w:t>-</w:t>
      </w:r>
      <w:r w:rsidR="000371D8">
        <w:rPr>
          <w:i/>
          <w:szCs w:val="22"/>
          <w:lang w:val="ru-RU"/>
        </w:rPr>
        <w:t>сбытовой</w:t>
      </w:r>
      <w:r w:rsidR="000371D8" w:rsidRPr="000371D8">
        <w:rPr>
          <w:i/>
          <w:szCs w:val="22"/>
          <w:lang w:val="ru-RU"/>
        </w:rPr>
        <w:t xml:space="preserve"> </w:t>
      </w:r>
      <w:r w:rsidR="000371D8">
        <w:rPr>
          <w:i/>
          <w:szCs w:val="22"/>
          <w:lang w:val="ru-RU"/>
        </w:rPr>
        <w:t>цепочки</w:t>
      </w:r>
      <w:r w:rsidR="00C737EC">
        <w:rPr>
          <w:i/>
          <w:szCs w:val="22"/>
          <w:lang w:val="ru-RU"/>
        </w:rPr>
        <w:t>.</w:t>
      </w:r>
      <w:r w:rsidR="00616209" w:rsidRPr="000371D8">
        <w:rPr>
          <w:i/>
          <w:szCs w:val="22"/>
          <w:lang w:val="ru-RU"/>
        </w:rPr>
        <w:t xml:space="preserve">  </w:t>
      </w:r>
      <w:r w:rsidR="00C737EC" w:rsidRPr="00C737EC">
        <w:rPr>
          <w:szCs w:val="22"/>
          <w:lang w:val="ru-RU"/>
        </w:rPr>
        <w:t>Г</w:t>
      </w:r>
      <w:r w:rsidR="000371D8">
        <w:rPr>
          <w:szCs w:val="22"/>
          <w:lang w:val="ru-RU"/>
        </w:rPr>
        <w:t>лобальные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производственно</w:t>
      </w:r>
      <w:r w:rsidR="000371D8" w:rsidRPr="000371D8">
        <w:rPr>
          <w:szCs w:val="22"/>
          <w:lang w:val="ru-RU"/>
        </w:rPr>
        <w:t>-</w:t>
      </w:r>
      <w:r w:rsidR="000371D8">
        <w:rPr>
          <w:szCs w:val="22"/>
          <w:lang w:val="ru-RU"/>
        </w:rPr>
        <w:t>сбытовые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цепочки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продукции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ИС</w:t>
      </w:r>
      <w:r w:rsidR="000371D8" w:rsidRPr="000371D8">
        <w:rPr>
          <w:szCs w:val="22"/>
          <w:lang w:val="ru-RU"/>
        </w:rPr>
        <w:t xml:space="preserve">, </w:t>
      </w:r>
      <w:r w:rsidR="000371D8">
        <w:rPr>
          <w:szCs w:val="22"/>
          <w:lang w:val="ru-RU"/>
        </w:rPr>
        <w:t>включающи</w:t>
      </w:r>
      <w:r w:rsidR="001D0A2F">
        <w:rPr>
          <w:szCs w:val="22"/>
          <w:lang w:val="ru-RU"/>
        </w:rPr>
        <w:t>е</w:t>
      </w:r>
      <w:r w:rsidR="000371D8" w:rsidRPr="000371D8">
        <w:rPr>
          <w:szCs w:val="22"/>
          <w:lang w:val="ru-RU"/>
        </w:rPr>
        <w:t xml:space="preserve"> </w:t>
      </w:r>
      <w:r w:rsidR="001D0A2F">
        <w:rPr>
          <w:szCs w:val="22"/>
          <w:lang w:val="ru-RU"/>
        </w:rPr>
        <w:t xml:space="preserve">в себя </w:t>
      </w:r>
      <w:r w:rsidR="000371D8">
        <w:rPr>
          <w:szCs w:val="22"/>
          <w:lang w:val="ru-RU"/>
        </w:rPr>
        <w:t>компании</w:t>
      </w:r>
      <w:r w:rsidR="000371D8" w:rsidRPr="000371D8">
        <w:rPr>
          <w:szCs w:val="22"/>
          <w:lang w:val="ru-RU"/>
        </w:rPr>
        <w:t xml:space="preserve">, </w:t>
      </w:r>
      <w:r w:rsidR="000371D8">
        <w:rPr>
          <w:szCs w:val="22"/>
          <w:lang w:val="ru-RU"/>
        </w:rPr>
        <w:t>организации</w:t>
      </w:r>
      <w:r w:rsidR="000371D8" w:rsidRPr="000371D8">
        <w:rPr>
          <w:szCs w:val="22"/>
          <w:lang w:val="ru-RU"/>
        </w:rPr>
        <w:t xml:space="preserve">, </w:t>
      </w:r>
      <w:r w:rsidR="001D0A2F">
        <w:rPr>
          <w:szCs w:val="22"/>
          <w:lang w:val="ru-RU"/>
        </w:rPr>
        <w:t xml:space="preserve">работников, </w:t>
      </w:r>
      <w:r w:rsidR="000371D8">
        <w:rPr>
          <w:szCs w:val="22"/>
          <w:lang w:val="ru-RU"/>
        </w:rPr>
        <w:t>технологии</w:t>
      </w:r>
      <w:r w:rsidR="000371D8" w:rsidRPr="000371D8">
        <w:rPr>
          <w:szCs w:val="22"/>
          <w:lang w:val="ru-RU"/>
        </w:rPr>
        <w:t xml:space="preserve">, </w:t>
      </w:r>
      <w:r w:rsidR="001D0A2F">
        <w:rPr>
          <w:szCs w:val="22"/>
          <w:lang w:val="ru-RU"/>
        </w:rPr>
        <w:t>операции</w:t>
      </w:r>
      <w:r w:rsidR="000371D8" w:rsidRPr="000371D8">
        <w:rPr>
          <w:szCs w:val="22"/>
          <w:lang w:val="ru-RU"/>
        </w:rPr>
        <w:t xml:space="preserve">, </w:t>
      </w:r>
      <w:r w:rsidR="000371D8">
        <w:rPr>
          <w:szCs w:val="22"/>
          <w:lang w:val="ru-RU"/>
        </w:rPr>
        <w:t>информацию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и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другие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>ресурсы</w:t>
      </w:r>
      <w:r w:rsidR="000371D8" w:rsidRPr="000371D8">
        <w:rPr>
          <w:szCs w:val="22"/>
          <w:lang w:val="ru-RU"/>
        </w:rPr>
        <w:t xml:space="preserve">, </w:t>
      </w:r>
      <w:r w:rsidR="000371D8">
        <w:rPr>
          <w:szCs w:val="22"/>
          <w:lang w:val="ru-RU"/>
        </w:rPr>
        <w:t>позволяющие</w:t>
      </w:r>
      <w:r w:rsidR="000371D8" w:rsidRPr="000371D8">
        <w:rPr>
          <w:szCs w:val="22"/>
          <w:lang w:val="ru-RU"/>
        </w:rPr>
        <w:t xml:space="preserve"> </w:t>
      </w:r>
      <w:r w:rsidR="000371D8">
        <w:rPr>
          <w:szCs w:val="22"/>
          <w:lang w:val="ru-RU"/>
        </w:rPr>
        <w:t xml:space="preserve">превратить исходный материал в конечный продукт на основе ИС, востребованный потребителем, </w:t>
      </w:r>
      <w:r w:rsidR="001D0A2F">
        <w:rPr>
          <w:szCs w:val="22"/>
          <w:lang w:val="ru-RU"/>
        </w:rPr>
        <w:t xml:space="preserve">становятся все более </w:t>
      </w:r>
      <w:r w:rsidR="00E92B50">
        <w:rPr>
          <w:szCs w:val="22"/>
          <w:lang w:val="ru-RU"/>
        </w:rPr>
        <w:t xml:space="preserve">уязвимы </w:t>
      </w:r>
      <w:r w:rsidR="000371D8">
        <w:rPr>
          <w:szCs w:val="22"/>
          <w:lang w:val="ru-RU"/>
        </w:rPr>
        <w:t>с точки зрения контрафак</w:t>
      </w:r>
      <w:r w:rsidR="00E92B50">
        <w:rPr>
          <w:szCs w:val="22"/>
          <w:lang w:val="ru-RU"/>
        </w:rPr>
        <w:t>ции</w:t>
      </w:r>
      <w:r w:rsidR="000371D8">
        <w:rPr>
          <w:szCs w:val="22"/>
          <w:lang w:val="ru-RU"/>
        </w:rPr>
        <w:t xml:space="preserve"> и пиратс</w:t>
      </w:r>
      <w:r w:rsidR="00E92B50">
        <w:rPr>
          <w:szCs w:val="22"/>
          <w:lang w:val="ru-RU"/>
        </w:rPr>
        <w:t>тва</w:t>
      </w:r>
      <w:r w:rsidR="001D0A2F">
        <w:rPr>
          <w:szCs w:val="22"/>
          <w:lang w:val="ru-RU"/>
        </w:rPr>
        <w:t xml:space="preserve"> товаров;</w:t>
      </w:r>
      <w:r w:rsidR="007F0F71">
        <w:rPr>
          <w:szCs w:val="22"/>
          <w:lang w:val="ru-RU"/>
        </w:rPr>
        <w:t xml:space="preserve"> </w:t>
      </w:r>
      <w:r w:rsidR="001D0A2F">
        <w:rPr>
          <w:szCs w:val="22"/>
          <w:lang w:val="ru-RU"/>
        </w:rPr>
        <w:t xml:space="preserve"> </w:t>
      </w:r>
      <w:r w:rsidR="007F0F71">
        <w:rPr>
          <w:szCs w:val="22"/>
          <w:lang w:val="ru-RU"/>
        </w:rPr>
        <w:t xml:space="preserve">вместе с тем </w:t>
      </w:r>
      <w:r w:rsidR="001D0A2F">
        <w:rPr>
          <w:szCs w:val="22"/>
          <w:lang w:val="ru-RU"/>
        </w:rPr>
        <w:t xml:space="preserve">они предоставляют </w:t>
      </w:r>
      <w:r w:rsidR="00E92B50">
        <w:rPr>
          <w:szCs w:val="22"/>
          <w:lang w:val="ru-RU"/>
        </w:rPr>
        <w:t>возможност</w:t>
      </w:r>
      <w:r w:rsidR="001D0A2F">
        <w:rPr>
          <w:szCs w:val="22"/>
          <w:lang w:val="ru-RU"/>
        </w:rPr>
        <w:t>ь для</w:t>
      </w:r>
      <w:r w:rsidR="00E92B50">
        <w:rPr>
          <w:szCs w:val="22"/>
          <w:lang w:val="ru-RU"/>
        </w:rPr>
        <w:t xml:space="preserve"> укреп</w:t>
      </w:r>
      <w:r w:rsidR="001D0A2F">
        <w:rPr>
          <w:szCs w:val="22"/>
          <w:lang w:val="ru-RU"/>
        </w:rPr>
        <w:t xml:space="preserve">ления </w:t>
      </w:r>
      <w:r w:rsidR="00E92B50">
        <w:rPr>
          <w:szCs w:val="22"/>
          <w:lang w:val="ru-RU"/>
        </w:rPr>
        <w:t>управленческ</w:t>
      </w:r>
      <w:r w:rsidR="001D0A2F">
        <w:rPr>
          <w:szCs w:val="22"/>
          <w:lang w:val="ru-RU"/>
        </w:rPr>
        <w:t>ой структуры</w:t>
      </w:r>
      <w:r w:rsidR="00E92B50">
        <w:rPr>
          <w:szCs w:val="22"/>
          <w:lang w:val="ru-RU"/>
        </w:rPr>
        <w:t xml:space="preserve"> и созда</w:t>
      </w:r>
      <w:r w:rsidR="001D0A2F">
        <w:rPr>
          <w:szCs w:val="22"/>
          <w:lang w:val="ru-RU"/>
        </w:rPr>
        <w:t>ния</w:t>
      </w:r>
      <w:r w:rsidR="00E92B50">
        <w:rPr>
          <w:szCs w:val="22"/>
          <w:lang w:val="ru-RU"/>
        </w:rPr>
        <w:t xml:space="preserve"> надежны</w:t>
      </w:r>
      <w:r w:rsidR="001D0A2F">
        <w:rPr>
          <w:szCs w:val="22"/>
          <w:lang w:val="ru-RU"/>
        </w:rPr>
        <w:t>х</w:t>
      </w:r>
      <w:r w:rsidR="00E92B50">
        <w:rPr>
          <w:szCs w:val="22"/>
          <w:lang w:val="ru-RU"/>
        </w:rPr>
        <w:t xml:space="preserve"> сет</w:t>
      </w:r>
      <w:r w:rsidR="001D0A2F">
        <w:rPr>
          <w:szCs w:val="22"/>
          <w:lang w:val="ru-RU"/>
        </w:rPr>
        <w:t>ей</w:t>
      </w:r>
      <w:r w:rsidR="00E92B50">
        <w:rPr>
          <w:szCs w:val="22"/>
          <w:lang w:val="ru-RU"/>
        </w:rPr>
        <w:t xml:space="preserve"> для </w:t>
      </w:r>
      <w:r w:rsidR="001D0A2F">
        <w:rPr>
          <w:szCs w:val="22"/>
          <w:lang w:val="ru-RU"/>
        </w:rPr>
        <w:t xml:space="preserve">совершенствования </w:t>
      </w:r>
      <w:r w:rsidR="00E92B50">
        <w:rPr>
          <w:szCs w:val="22"/>
          <w:lang w:val="ru-RU"/>
        </w:rPr>
        <w:t>охраны ИС.  Кампании</w:t>
      </w:r>
      <w:r w:rsidR="00E92B50" w:rsidRPr="00E92B50">
        <w:rPr>
          <w:szCs w:val="22"/>
          <w:lang w:val="ru-RU"/>
        </w:rPr>
        <w:t xml:space="preserve">, </w:t>
      </w:r>
      <w:r w:rsidR="00E92B50">
        <w:rPr>
          <w:szCs w:val="22"/>
          <w:lang w:val="ru-RU"/>
        </w:rPr>
        <w:t>пользующиеся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государственной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поддержкой</w:t>
      </w:r>
      <w:r w:rsidR="00E92B50" w:rsidRPr="00E92B50">
        <w:rPr>
          <w:szCs w:val="22"/>
          <w:lang w:val="ru-RU"/>
        </w:rPr>
        <w:t xml:space="preserve">, </w:t>
      </w:r>
      <w:r w:rsidR="00E92B50">
        <w:rPr>
          <w:szCs w:val="22"/>
          <w:lang w:val="ru-RU"/>
        </w:rPr>
        <w:t>в</w:t>
      </w:r>
      <w:r w:rsidR="00E92B50" w:rsidRPr="00E92B50">
        <w:rPr>
          <w:szCs w:val="22"/>
          <w:lang w:val="ru-RU"/>
        </w:rPr>
        <w:t xml:space="preserve"> </w:t>
      </w:r>
      <w:r w:rsidR="001D0A2F">
        <w:rPr>
          <w:szCs w:val="22"/>
          <w:lang w:val="ru-RU"/>
        </w:rPr>
        <w:t xml:space="preserve">качестве </w:t>
      </w:r>
      <w:r w:rsidR="00E92B50">
        <w:rPr>
          <w:szCs w:val="22"/>
          <w:lang w:val="ru-RU"/>
        </w:rPr>
        <w:t>ответ</w:t>
      </w:r>
      <w:r w:rsidR="001D0A2F">
        <w:rPr>
          <w:szCs w:val="22"/>
          <w:lang w:val="ru-RU"/>
        </w:rPr>
        <w:t>ных мер</w:t>
      </w:r>
      <w:r w:rsidR="00E92B50" w:rsidRPr="00E92B50">
        <w:rPr>
          <w:szCs w:val="22"/>
          <w:lang w:val="ru-RU"/>
        </w:rPr>
        <w:t xml:space="preserve"> </w:t>
      </w:r>
      <w:r w:rsidR="001D0A2F">
        <w:rPr>
          <w:szCs w:val="22"/>
          <w:lang w:val="ru-RU"/>
        </w:rPr>
        <w:t>разр</w:t>
      </w:r>
      <w:r w:rsidR="00E92B50">
        <w:rPr>
          <w:szCs w:val="22"/>
          <w:lang w:val="ru-RU"/>
        </w:rPr>
        <w:t>абатывают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оптимальные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методики</w:t>
      </w:r>
      <w:r w:rsidR="00E92B50" w:rsidRPr="00E92B50">
        <w:rPr>
          <w:szCs w:val="22"/>
          <w:lang w:val="ru-RU"/>
        </w:rPr>
        <w:t xml:space="preserve"> </w:t>
      </w:r>
      <w:r w:rsidR="007F0F71">
        <w:rPr>
          <w:szCs w:val="22"/>
          <w:lang w:val="ru-RU"/>
        </w:rPr>
        <w:t xml:space="preserve">для </w:t>
      </w:r>
      <w:r w:rsidR="00E92B50">
        <w:rPr>
          <w:szCs w:val="22"/>
          <w:lang w:val="ru-RU"/>
        </w:rPr>
        <w:t>более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эффективного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управления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и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отслеживания</w:t>
      </w:r>
      <w:r w:rsidR="00E92B50" w:rsidRPr="00E92B50">
        <w:rPr>
          <w:szCs w:val="22"/>
          <w:lang w:val="ru-RU"/>
        </w:rPr>
        <w:t xml:space="preserve"> </w:t>
      </w:r>
      <w:r w:rsidR="00487CE4">
        <w:rPr>
          <w:szCs w:val="22"/>
          <w:lang w:val="ru-RU"/>
        </w:rPr>
        <w:t>предыдущих</w:t>
      </w:r>
      <w:r w:rsidR="00E92B50" w:rsidRPr="00E92B50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и</w:t>
      </w:r>
      <w:r w:rsidR="00E92B50" w:rsidRPr="00E92B50">
        <w:rPr>
          <w:szCs w:val="22"/>
          <w:lang w:val="ru-RU"/>
        </w:rPr>
        <w:t xml:space="preserve"> </w:t>
      </w:r>
      <w:r w:rsidR="00487CE4">
        <w:rPr>
          <w:szCs w:val="22"/>
          <w:lang w:val="ru-RU"/>
        </w:rPr>
        <w:t>последующих</w:t>
      </w:r>
      <w:r w:rsidR="00E92B50" w:rsidRPr="00E92B50">
        <w:rPr>
          <w:szCs w:val="22"/>
          <w:lang w:val="ru-RU"/>
        </w:rPr>
        <w:t xml:space="preserve"> </w:t>
      </w:r>
      <w:r w:rsidR="001D0A2F">
        <w:rPr>
          <w:szCs w:val="22"/>
          <w:lang w:val="ru-RU"/>
        </w:rPr>
        <w:t xml:space="preserve">звеньев </w:t>
      </w:r>
      <w:r w:rsidR="00E92B50">
        <w:rPr>
          <w:szCs w:val="22"/>
          <w:lang w:val="ru-RU"/>
        </w:rPr>
        <w:t>операци</w:t>
      </w:r>
      <w:r w:rsidR="001D0A2F">
        <w:rPr>
          <w:szCs w:val="22"/>
          <w:lang w:val="ru-RU"/>
        </w:rPr>
        <w:t>й</w:t>
      </w:r>
      <w:r w:rsidR="000A742A">
        <w:rPr>
          <w:szCs w:val="22"/>
          <w:lang w:val="ru-RU"/>
        </w:rPr>
        <w:t xml:space="preserve">, </w:t>
      </w:r>
      <w:r w:rsidR="007F0F71">
        <w:rPr>
          <w:szCs w:val="22"/>
          <w:lang w:val="ru-RU"/>
        </w:rPr>
        <w:t xml:space="preserve">не </w:t>
      </w:r>
      <w:r w:rsidR="000A742A">
        <w:rPr>
          <w:szCs w:val="22"/>
          <w:lang w:val="ru-RU"/>
        </w:rPr>
        <w:t>у</w:t>
      </w:r>
      <w:r w:rsidR="007F0F71">
        <w:rPr>
          <w:szCs w:val="22"/>
          <w:lang w:val="ru-RU"/>
        </w:rPr>
        <w:t>пуская из вида</w:t>
      </w:r>
      <w:r w:rsidR="000A742A">
        <w:rPr>
          <w:szCs w:val="22"/>
          <w:lang w:val="ru-RU"/>
        </w:rPr>
        <w:t xml:space="preserve"> </w:t>
      </w:r>
      <w:r w:rsidR="00E92B50">
        <w:rPr>
          <w:szCs w:val="22"/>
          <w:lang w:val="ru-RU"/>
        </w:rPr>
        <w:t>раз</w:t>
      </w:r>
      <w:r w:rsidR="007F0F71">
        <w:rPr>
          <w:szCs w:val="22"/>
          <w:lang w:val="ru-RU"/>
        </w:rPr>
        <w:t xml:space="preserve">личные </w:t>
      </w:r>
      <w:r w:rsidR="00E92B50">
        <w:rPr>
          <w:szCs w:val="22"/>
          <w:lang w:val="ru-RU"/>
        </w:rPr>
        <w:t>трудност</w:t>
      </w:r>
      <w:r w:rsidR="007F0F71">
        <w:rPr>
          <w:szCs w:val="22"/>
          <w:lang w:val="ru-RU"/>
        </w:rPr>
        <w:t>и</w:t>
      </w:r>
      <w:r w:rsidR="00E92B50">
        <w:rPr>
          <w:szCs w:val="22"/>
          <w:lang w:val="ru-RU"/>
        </w:rPr>
        <w:t xml:space="preserve">, </w:t>
      </w:r>
      <w:r w:rsidR="007F0F71">
        <w:rPr>
          <w:szCs w:val="22"/>
          <w:lang w:val="ru-RU"/>
        </w:rPr>
        <w:t xml:space="preserve">встречающиеся </w:t>
      </w:r>
      <w:r w:rsidR="00E92B50">
        <w:rPr>
          <w:szCs w:val="22"/>
          <w:lang w:val="ru-RU"/>
        </w:rPr>
        <w:t>субъект</w:t>
      </w:r>
      <w:r w:rsidR="007F0F71">
        <w:rPr>
          <w:szCs w:val="22"/>
          <w:lang w:val="ru-RU"/>
        </w:rPr>
        <w:t xml:space="preserve">ам, действующим </w:t>
      </w:r>
      <w:r w:rsidR="00E92B50">
        <w:rPr>
          <w:szCs w:val="22"/>
          <w:lang w:val="ru-RU"/>
        </w:rPr>
        <w:t xml:space="preserve">на разных </w:t>
      </w:r>
      <w:r w:rsidR="000A742A">
        <w:rPr>
          <w:szCs w:val="22"/>
          <w:lang w:val="ru-RU"/>
        </w:rPr>
        <w:t xml:space="preserve">уровнях </w:t>
      </w:r>
      <w:r w:rsidR="00E92B50">
        <w:rPr>
          <w:szCs w:val="22"/>
          <w:lang w:val="ru-RU"/>
        </w:rPr>
        <w:t>производственно-сбытовой цепочки</w:t>
      </w:r>
      <w:r w:rsidR="00616209" w:rsidRPr="00E92B50">
        <w:rPr>
          <w:szCs w:val="22"/>
          <w:lang w:val="ru-RU"/>
        </w:rPr>
        <w:t>.</w:t>
      </w:r>
      <w:r w:rsidR="00616209">
        <w:rPr>
          <w:rStyle w:val="FootnoteReference"/>
          <w:szCs w:val="22"/>
        </w:rPr>
        <w:footnoteReference w:id="8"/>
      </w:r>
      <w:r w:rsidR="000A742A">
        <w:rPr>
          <w:szCs w:val="22"/>
          <w:lang w:val="ru-RU"/>
        </w:rPr>
        <w:t xml:space="preserve"> </w:t>
      </w:r>
    </w:p>
    <w:p w14:paraId="4A073473" w14:textId="77777777" w:rsidR="00616209" w:rsidRPr="00E92B50" w:rsidRDefault="00616209" w:rsidP="009B5BA4">
      <w:pPr>
        <w:rPr>
          <w:szCs w:val="22"/>
          <w:lang w:val="ru-RU"/>
        </w:rPr>
      </w:pPr>
    </w:p>
    <w:p w14:paraId="5851DA45" w14:textId="241F8DFA" w:rsidR="00EC281A" w:rsidRPr="000F3399" w:rsidRDefault="00616209" w:rsidP="009B5BA4">
      <w:pPr>
        <w:rPr>
          <w:szCs w:val="22"/>
          <w:lang w:val="ru-RU"/>
        </w:rPr>
      </w:pPr>
      <w:r w:rsidRPr="00616209">
        <w:rPr>
          <w:szCs w:val="22"/>
        </w:rPr>
        <w:fldChar w:fldCharType="begin"/>
      </w:r>
      <w:r w:rsidRPr="000F3399">
        <w:rPr>
          <w:szCs w:val="22"/>
          <w:lang w:val="ru-RU"/>
        </w:rPr>
        <w:instrText xml:space="preserve"> </w:instrText>
      </w:r>
      <w:r w:rsidRPr="00616209">
        <w:rPr>
          <w:szCs w:val="22"/>
        </w:rPr>
        <w:instrText>AUTONUM</w:instrText>
      </w:r>
      <w:r w:rsidRPr="000F3399">
        <w:rPr>
          <w:szCs w:val="22"/>
          <w:lang w:val="ru-RU"/>
        </w:rPr>
        <w:instrText xml:space="preserve">  </w:instrText>
      </w:r>
      <w:r w:rsidRPr="00616209">
        <w:rPr>
          <w:szCs w:val="22"/>
        </w:rPr>
        <w:fldChar w:fldCharType="end"/>
      </w:r>
      <w:r w:rsidRPr="000F3399">
        <w:rPr>
          <w:i/>
          <w:szCs w:val="22"/>
          <w:lang w:val="ru-RU"/>
        </w:rPr>
        <w:tab/>
      </w:r>
      <w:r w:rsidR="00D71827">
        <w:rPr>
          <w:i/>
          <w:szCs w:val="22"/>
          <w:lang w:val="ru-RU"/>
        </w:rPr>
        <w:t>Д</w:t>
      </w:r>
      <w:r w:rsidR="00E92B50">
        <w:rPr>
          <w:i/>
          <w:szCs w:val="22"/>
          <w:lang w:val="ru-RU"/>
        </w:rPr>
        <w:t>обровольные</w:t>
      </w:r>
      <w:r w:rsidR="00E92B50" w:rsidRPr="000F3399">
        <w:rPr>
          <w:i/>
          <w:szCs w:val="22"/>
          <w:lang w:val="ru-RU"/>
        </w:rPr>
        <w:t xml:space="preserve"> </w:t>
      </w:r>
      <w:r w:rsidR="00E92B50">
        <w:rPr>
          <w:i/>
          <w:szCs w:val="22"/>
          <w:lang w:val="ru-RU"/>
        </w:rPr>
        <w:t>механизмы</w:t>
      </w:r>
      <w:r w:rsidR="00E92B50" w:rsidRPr="000F3399">
        <w:rPr>
          <w:i/>
          <w:szCs w:val="22"/>
          <w:lang w:val="ru-RU"/>
        </w:rPr>
        <w:t xml:space="preserve"> саморегулирования</w:t>
      </w:r>
      <w:r w:rsidR="00604EA2">
        <w:rPr>
          <w:i/>
          <w:szCs w:val="22"/>
          <w:lang w:val="ru-RU"/>
        </w:rPr>
        <w:t>.</w:t>
      </w:r>
      <w:r w:rsidR="00A35170" w:rsidRPr="000F3399">
        <w:rPr>
          <w:szCs w:val="22"/>
          <w:lang w:val="ru-RU"/>
        </w:rPr>
        <w:t xml:space="preserve"> </w:t>
      </w:r>
      <w:r w:rsidR="00731603" w:rsidRPr="000F3399">
        <w:rPr>
          <w:szCs w:val="22"/>
          <w:lang w:val="ru-RU"/>
        </w:rPr>
        <w:t xml:space="preserve"> </w:t>
      </w:r>
      <w:r w:rsidR="00E67E47">
        <w:rPr>
          <w:szCs w:val="22"/>
          <w:lang w:val="ru-RU"/>
        </w:rPr>
        <w:t xml:space="preserve">Компании, функционирующие </w:t>
      </w:r>
      <w:r w:rsidR="000F3399">
        <w:rPr>
          <w:szCs w:val="22"/>
          <w:lang w:val="ru-RU"/>
        </w:rPr>
        <w:t>в правовом поле</w:t>
      </w:r>
      <w:r w:rsidR="00E67E47">
        <w:rPr>
          <w:szCs w:val="22"/>
          <w:lang w:val="ru-RU"/>
        </w:rPr>
        <w:t xml:space="preserve">, </w:t>
      </w:r>
      <w:r w:rsidR="000F3399">
        <w:rPr>
          <w:szCs w:val="22"/>
          <w:lang w:val="ru-RU"/>
        </w:rPr>
        <w:t xml:space="preserve">сотрудничают </w:t>
      </w:r>
      <w:r w:rsidR="00E67E47">
        <w:rPr>
          <w:szCs w:val="22"/>
          <w:lang w:val="ru-RU"/>
        </w:rPr>
        <w:t>с целью</w:t>
      </w:r>
      <w:r w:rsidR="000F3399">
        <w:rPr>
          <w:szCs w:val="22"/>
          <w:lang w:val="ru-RU"/>
        </w:rPr>
        <w:t xml:space="preserve"> пресечения незаконной деятельности.  В виртуальном пространстве</w:t>
      </w:r>
      <w:r w:rsidR="00D71827">
        <w:rPr>
          <w:szCs w:val="22"/>
          <w:lang w:val="ru-RU"/>
        </w:rPr>
        <w:t xml:space="preserve">, например, </w:t>
      </w:r>
      <w:r w:rsidR="000F3399">
        <w:rPr>
          <w:szCs w:val="22"/>
          <w:lang w:val="ru-RU"/>
        </w:rPr>
        <w:t>правообладатели и он-лайн платформы</w:t>
      </w:r>
      <w:r w:rsidR="00D71827">
        <w:rPr>
          <w:szCs w:val="22"/>
          <w:lang w:val="ru-RU"/>
        </w:rPr>
        <w:t xml:space="preserve">, имеющие или нет государственную составляющую, </w:t>
      </w:r>
      <w:r w:rsidR="000F3399">
        <w:rPr>
          <w:szCs w:val="22"/>
          <w:lang w:val="ru-RU"/>
        </w:rPr>
        <w:t xml:space="preserve">совместно устанавливают </w:t>
      </w:r>
      <w:r w:rsidR="00E67E47">
        <w:rPr>
          <w:szCs w:val="22"/>
          <w:lang w:val="ru-RU"/>
        </w:rPr>
        <w:t xml:space="preserve">свод </w:t>
      </w:r>
      <w:r w:rsidR="000F3399">
        <w:rPr>
          <w:szCs w:val="22"/>
          <w:lang w:val="ru-RU"/>
        </w:rPr>
        <w:t xml:space="preserve">правил </w:t>
      </w:r>
      <w:r w:rsidR="00D71827">
        <w:rPr>
          <w:szCs w:val="22"/>
          <w:lang w:val="ru-RU"/>
        </w:rPr>
        <w:t xml:space="preserve">для </w:t>
      </w:r>
      <w:r w:rsidR="000F3399">
        <w:rPr>
          <w:szCs w:val="22"/>
          <w:lang w:val="ru-RU"/>
        </w:rPr>
        <w:t>информирова</w:t>
      </w:r>
      <w:r w:rsidR="00D71827">
        <w:rPr>
          <w:szCs w:val="22"/>
          <w:lang w:val="ru-RU"/>
        </w:rPr>
        <w:t>ния</w:t>
      </w:r>
      <w:r w:rsidR="00E67E47">
        <w:rPr>
          <w:szCs w:val="22"/>
          <w:lang w:val="ru-RU"/>
        </w:rPr>
        <w:t xml:space="preserve"> </w:t>
      </w:r>
      <w:r w:rsidR="000F3399">
        <w:rPr>
          <w:szCs w:val="22"/>
          <w:lang w:val="ru-RU"/>
        </w:rPr>
        <w:t>о вреде правонарушений в сфере ИС и созда</w:t>
      </w:r>
      <w:r w:rsidR="00D71827">
        <w:rPr>
          <w:szCs w:val="22"/>
          <w:lang w:val="ru-RU"/>
        </w:rPr>
        <w:t xml:space="preserve">ния </w:t>
      </w:r>
      <w:r w:rsidR="000F3399">
        <w:rPr>
          <w:szCs w:val="22"/>
          <w:lang w:val="ru-RU"/>
        </w:rPr>
        <w:t>мер, препятствующи</w:t>
      </w:r>
      <w:r w:rsidR="00D71827">
        <w:rPr>
          <w:szCs w:val="22"/>
          <w:lang w:val="ru-RU"/>
        </w:rPr>
        <w:t>х</w:t>
      </w:r>
      <w:r w:rsidR="000F3399">
        <w:rPr>
          <w:szCs w:val="22"/>
          <w:lang w:val="ru-RU"/>
        </w:rPr>
        <w:t xml:space="preserve"> нарушениям </w:t>
      </w:r>
      <w:r w:rsidR="00D71827">
        <w:rPr>
          <w:szCs w:val="22"/>
          <w:lang w:val="ru-RU"/>
        </w:rPr>
        <w:t>интеллектуальных прав</w:t>
      </w:r>
      <w:r w:rsidR="000F3399">
        <w:rPr>
          <w:szCs w:val="22"/>
          <w:lang w:val="ru-RU"/>
        </w:rPr>
        <w:t xml:space="preserve"> в </w:t>
      </w:r>
      <w:r w:rsidR="00E67E47">
        <w:rPr>
          <w:szCs w:val="22"/>
          <w:lang w:val="ru-RU"/>
        </w:rPr>
        <w:t>данных отраслях</w:t>
      </w:r>
      <w:r w:rsidR="00DA0F07" w:rsidRPr="000F3399">
        <w:rPr>
          <w:szCs w:val="22"/>
          <w:lang w:val="ru-RU"/>
        </w:rPr>
        <w:t>.</w:t>
      </w:r>
      <w:r w:rsidR="00F75587">
        <w:rPr>
          <w:rStyle w:val="FootnoteReference"/>
          <w:szCs w:val="22"/>
        </w:rPr>
        <w:footnoteReference w:id="9"/>
      </w:r>
      <w:r w:rsidR="00DA0F07" w:rsidRPr="000F3399">
        <w:rPr>
          <w:szCs w:val="22"/>
          <w:lang w:val="ru-RU"/>
        </w:rPr>
        <w:t xml:space="preserve"> </w:t>
      </w:r>
    </w:p>
    <w:p w14:paraId="768C58DA" w14:textId="77777777" w:rsidR="00F75587" w:rsidRPr="000F3399" w:rsidRDefault="00F75587" w:rsidP="009B5BA4">
      <w:pPr>
        <w:rPr>
          <w:szCs w:val="22"/>
          <w:u w:val="single"/>
          <w:lang w:val="ru-RU"/>
        </w:rPr>
      </w:pPr>
    </w:p>
    <w:p w14:paraId="07F08641" w14:textId="7707E0E2" w:rsidR="00705BA1" w:rsidRPr="00631EA0" w:rsidRDefault="00063297" w:rsidP="00D75DAC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2226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226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226DD">
        <w:rPr>
          <w:szCs w:val="22"/>
          <w:lang w:val="ru-RU"/>
        </w:rPr>
        <w:tab/>
      </w:r>
      <w:r w:rsidR="00D71827" w:rsidRPr="00D71827">
        <w:rPr>
          <w:i/>
          <w:szCs w:val="22"/>
          <w:lang w:val="ru-RU"/>
        </w:rPr>
        <w:t>С</w:t>
      </w:r>
      <w:r w:rsidR="002226DD">
        <w:rPr>
          <w:i/>
          <w:szCs w:val="22"/>
          <w:lang w:val="ru-RU"/>
        </w:rPr>
        <w:t>отрудничество</w:t>
      </w:r>
      <w:r w:rsidR="002226DD" w:rsidRPr="002226DD">
        <w:rPr>
          <w:i/>
          <w:szCs w:val="22"/>
          <w:lang w:val="ru-RU"/>
        </w:rPr>
        <w:t xml:space="preserve"> </w:t>
      </w:r>
      <w:r w:rsidR="002226DD">
        <w:rPr>
          <w:i/>
          <w:szCs w:val="22"/>
          <w:lang w:val="ru-RU"/>
        </w:rPr>
        <w:t>и</w:t>
      </w:r>
      <w:r w:rsidR="002226DD" w:rsidRPr="002226DD">
        <w:rPr>
          <w:i/>
          <w:szCs w:val="22"/>
          <w:lang w:val="ru-RU"/>
        </w:rPr>
        <w:t xml:space="preserve"> </w:t>
      </w:r>
      <w:r w:rsidR="002226DD">
        <w:rPr>
          <w:i/>
          <w:szCs w:val="22"/>
          <w:lang w:val="ru-RU"/>
        </w:rPr>
        <w:t>координация</w:t>
      </w:r>
      <w:r w:rsidR="00E67E47">
        <w:rPr>
          <w:i/>
          <w:szCs w:val="22"/>
          <w:lang w:val="ru-RU"/>
        </w:rPr>
        <w:t>.</w:t>
      </w:r>
      <w:r w:rsidR="000619D4" w:rsidRPr="002226DD">
        <w:rPr>
          <w:szCs w:val="22"/>
          <w:lang w:val="ru-RU"/>
        </w:rPr>
        <w:t xml:space="preserve">  </w:t>
      </w:r>
      <w:r w:rsidR="00E67E47">
        <w:rPr>
          <w:szCs w:val="22"/>
          <w:lang w:val="ru-RU"/>
        </w:rPr>
        <w:t>Н</w:t>
      </w:r>
      <w:r w:rsidR="002226DD">
        <w:rPr>
          <w:szCs w:val="22"/>
          <w:lang w:val="ru-RU"/>
        </w:rPr>
        <w:t>евозможно</w:t>
      </w:r>
      <w:r w:rsidR="002226DD" w:rsidRPr="002226DD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переоценить</w:t>
      </w:r>
      <w:r w:rsidR="002226DD" w:rsidRPr="002226DD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важность</w:t>
      </w:r>
      <w:r w:rsidR="002226DD" w:rsidRPr="002226DD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открытого</w:t>
      </w:r>
      <w:r w:rsidR="002226DD" w:rsidRPr="002226DD">
        <w:rPr>
          <w:szCs w:val="22"/>
          <w:lang w:val="ru-RU"/>
        </w:rPr>
        <w:t xml:space="preserve">, </w:t>
      </w:r>
      <w:r w:rsidR="002226DD">
        <w:rPr>
          <w:szCs w:val="22"/>
          <w:lang w:val="ru-RU"/>
        </w:rPr>
        <w:t>транспарентного</w:t>
      </w:r>
      <w:r w:rsidR="002226DD" w:rsidRPr="002226DD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и</w:t>
      </w:r>
      <w:r w:rsidR="002226DD" w:rsidRPr="002226DD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эффективного сотрудничества и взаимодействия в сфере обеспечения уважения ИС</w:t>
      </w:r>
      <w:r w:rsidR="00606545">
        <w:rPr>
          <w:szCs w:val="22"/>
          <w:lang w:val="ru-RU"/>
        </w:rPr>
        <w:t xml:space="preserve">, о чем свидетельствуют все </w:t>
      </w:r>
      <w:r w:rsidR="00A4077C">
        <w:rPr>
          <w:szCs w:val="22"/>
          <w:lang w:val="ru-RU"/>
        </w:rPr>
        <w:t>выше</w:t>
      </w:r>
      <w:r w:rsidR="002226DD">
        <w:rPr>
          <w:szCs w:val="22"/>
          <w:lang w:val="ru-RU"/>
        </w:rPr>
        <w:t>указанны</w:t>
      </w:r>
      <w:r w:rsidR="00606545">
        <w:rPr>
          <w:szCs w:val="22"/>
          <w:lang w:val="ru-RU"/>
        </w:rPr>
        <w:t xml:space="preserve">е </w:t>
      </w:r>
      <w:r w:rsidR="002226DD">
        <w:rPr>
          <w:szCs w:val="22"/>
          <w:lang w:val="ru-RU"/>
        </w:rPr>
        <w:t>мер</w:t>
      </w:r>
      <w:r w:rsidR="00606545">
        <w:rPr>
          <w:szCs w:val="22"/>
          <w:lang w:val="ru-RU"/>
        </w:rPr>
        <w:t>ы</w:t>
      </w:r>
      <w:r w:rsidR="002226DD">
        <w:rPr>
          <w:szCs w:val="22"/>
          <w:lang w:val="ru-RU"/>
        </w:rPr>
        <w:t xml:space="preserve">.  </w:t>
      </w:r>
      <w:r w:rsidR="00296C88">
        <w:rPr>
          <w:szCs w:val="22"/>
          <w:lang w:val="ru-RU"/>
        </w:rPr>
        <w:t>Усилия в</w:t>
      </w:r>
      <w:r w:rsidR="002226DD">
        <w:rPr>
          <w:szCs w:val="22"/>
          <w:lang w:val="ru-RU"/>
        </w:rPr>
        <w:t>се</w:t>
      </w:r>
      <w:r w:rsidR="00296C88">
        <w:rPr>
          <w:szCs w:val="22"/>
          <w:lang w:val="ru-RU"/>
        </w:rPr>
        <w:t>х</w:t>
      </w:r>
      <w:r w:rsidR="002226DD" w:rsidRPr="00631EA0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субъект</w:t>
      </w:r>
      <w:r w:rsidR="00296C88">
        <w:rPr>
          <w:szCs w:val="22"/>
          <w:lang w:val="ru-RU"/>
        </w:rPr>
        <w:t>ов</w:t>
      </w:r>
      <w:r w:rsidR="002226DD" w:rsidRPr="00631EA0">
        <w:rPr>
          <w:szCs w:val="22"/>
          <w:lang w:val="ru-RU"/>
        </w:rPr>
        <w:t xml:space="preserve">, </w:t>
      </w:r>
      <w:r w:rsidR="002226DD">
        <w:rPr>
          <w:szCs w:val="22"/>
          <w:lang w:val="ru-RU"/>
        </w:rPr>
        <w:t>включая</w:t>
      </w:r>
      <w:r w:rsidR="002226DD" w:rsidRPr="00631EA0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правительство</w:t>
      </w:r>
      <w:r w:rsidR="002226DD" w:rsidRPr="00631EA0">
        <w:rPr>
          <w:szCs w:val="22"/>
          <w:lang w:val="ru-RU"/>
        </w:rPr>
        <w:t xml:space="preserve">, </w:t>
      </w:r>
      <w:r w:rsidR="002226DD">
        <w:rPr>
          <w:szCs w:val="22"/>
          <w:lang w:val="ru-RU"/>
        </w:rPr>
        <w:t>промышленность</w:t>
      </w:r>
      <w:r w:rsidR="00466160">
        <w:rPr>
          <w:szCs w:val="22"/>
          <w:lang w:val="ru-RU"/>
        </w:rPr>
        <w:t xml:space="preserve"> и</w:t>
      </w:r>
      <w:r w:rsidR="002226DD" w:rsidRPr="00631EA0">
        <w:rPr>
          <w:szCs w:val="22"/>
          <w:lang w:val="ru-RU"/>
        </w:rPr>
        <w:t xml:space="preserve"> </w:t>
      </w:r>
      <w:r w:rsidR="002226DD">
        <w:rPr>
          <w:szCs w:val="22"/>
          <w:lang w:val="ru-RU"/>
        </w:rPr>
        <w:t>потребителей</w:t>
      </w:r>
      <w:r w:rsidR="002226DD" w:rsidRPr="00631EA0">
        <w:rPr>
          <w:szCs w:val="22"/>
          <w:lang w:val="ru-RU"/>
        </w:rPr>
        <w:t xml:space="preserve">, </w:t>
      </w:r>
      <w:r w:rsidR="00296C88">
        <w:rPr>
          <w:szCs w:val="22"/>
          <w:lang w:val="ru-RU"/>
        </w:rPr>
        <w:t>дополняют друг друга на национальном и международном уровне и</w:t>
      </w:r>
      <w:r w:rsidR="00631EA0" w:rsidRPr="00631EA0">
        <w:rPr>
          <w:szCs w:val="22"/>
          <w:lang w:val="ru-RU"/>
        </w:rPr>
        <w:t xml:space="preserve"> </w:t>
      </w:r>
      <w:r w:rsidR="00296C88">
        <w:rPr>
          <w:szCs w:val="22"/>
          <w:lang w:val="ru-RU"/>
        </w:rPr>
        <w:t>нацелены на</w:t>
      </w:r>
      <w:r w:rsidR="00466160">
        <w:rPr>
          <w:szCs w:val="22"/>
          <w:lang w:val="ru-RU"/>
        </w:rPr>
        <w:t xml:space="preserve"> удовлетворени</w:t>
      </w:r>
      <w:r w:rsidR="00296C88">
        <w:rPr>
          <w:szCs w:val="22"/>
          <w:lang w:val="ru-RU"/>
        </w:rPr>
        <w:t>е</w:t>
      </w:r>
      <w:r w:rsidR="0046616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общих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интересов.  Комитет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подчеркивает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важность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этого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тесного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взаимодействия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со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всеми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заинтересованными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субъектами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системы</w:t>
      </w:r>
      <w:r w:rsidR="00631EA0" w:rsidRPr="00631EA0">
        <w:rPr>
          <w:szCs w:val="22"/>
          <w:lang w:val="ru-RU"/>
        </w:rPr>
        <w:t xml:space="preserve"> </w:t>
      </w:r>
      <w:r w:rsidR="00631EA0">
        <w:rPr>
          <w:szCs w:val="22"/>
          <w:lang w:val="ru-RU"/>
        </w:rPr>
        <w:t>ИС.</w:t>
      </w:r>
      <w:r w:rsidR="00983376">
        <w:rPr>
          <w:rStyle w:val="FootnoteReference"/>
          <w:szCs w:val="22"/>
        </w:rPr>
        <w:footnoteReference w:id="10"/>
      </w:r>
      <w:r w:rsidR="00DA0B74">
        <w:rPr>
          <w:szCs w:val="22"/>
          <w:lang w:val="ru-RU"/>
        </w:rPr>
        <w:t xml:space="preserve"> </w:t>
      </w:r>
    </w:p>
    <w:p w14:paraId="0D85A0E5" w14:textId="77777777" w:rsidR="00705BA1" w:rsidRPr="00631EA0" w:rsidRDefault="00705BA1" w:rsidP="00D75DAC">
      <w:pPr>
        <w:rPr>
          <w:szCs w:val="22"/>
          <w:lang w:val="ru-RU"/>
        </w:rPr>
      </w:pPr>
    </w:p>
    <w:p w14:paraId="0F39D44D" w14:textId="2FD89147" w:rsidR="00FD4FF6" w:rsidRPr="00DA6E46" w:rsidRDefault="00705BA1" w:rsidP="00D75DAC">
      <w:pPr>
        <w:rPr>
          <w:szCs w:val="22"/>
          <w:u w:val="single"/>
          <w:lang w:val="ru-RU"/>
        </w:rPr>
      </w:pPr>
      <w:r>
        <w:rPr>
          <w:szCs w:val="22"/>
        </w:rPr>
        <w:fldChar w:fldCharType="begin"/>
      </w:r>
      <w:r w:rsidRPr="00DA0B7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A0B7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A0B74">
        <w:rPr>
          <w:szCs w:val="22"/>
          <w:lang w:val="ru-RU"/>
        </w:rPr>
        <w:tab/>
      </w:r>
      <w:r w:rsidR="00F026D0">
        <w:rPr>
          <w:szCs w:val="22"/>
          <w:lang w:val="ru-RU"/>
        </w:rPr>
        <w:t>Меры</w:t>
      </w:r>
      <w:r w:rsidR="00DA0B74" w:rsidRPr="00DA0B74">
        <w:rPr>
          <w:szCs w:val="22"/>
          <w:lang w:val="ru-RU"/>
        </w:rPr>
        <w:t xml:space="preserve">, </w:t>
      </w:r>
      <w:r w:rsidR="00DA0B74">
        <w:rPr>
          <w:szCs w:val="22"/>
          <w:lang w:val="ru-RU"/>
        </w:rPr>
        <w:t>предпринимаемы</w:t>
      </w:r>
      <w:r w:rsidR="00F026D0">
        <w:rPr>
          <w:szCs w:val="22"/>
          <w:lang w:val="ru-RU"/>
        </w:rPr>
        <w:t>е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государствами</w:t>
      </w:r>
      <w:r w:rsidR="00DA0B74" w:rsidRPr="00DA0B74">
        <w:rPr>
          <w:szCs w:val="22"/>
          <w:lang w:val="ru-RU"/>
        </w:rPr>
        <w:t>-</w:t>
      </w:r>
      <w:r w:rsidR="00DA0B74">
        <w:rPr>
          <w:szCs w:val="22"/>
          <w:lang w:val="ru-RU"/>
        </w:rPr>
        <w:t>членами</w:t>
      </w:r>
      <w:r w:rsidR="00DA0B74" w:rsidRPr="00DA0B74">
        <w:rPr>
          <w:szCs w:val="22"/>
          <w:lang w:val="ru-RU"/>
        </w:rPr>
        <w:t xml:space="preserve">, </w:t>
      </w:r>
      <w:r w:rsidR="00DA0B74">
        <w:rPr>
          <w:szCs w:val="22"/>
          <w:lang w:val="ru-RU"/>
        </w:rPr>
        <w:t>промышленностью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и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гражданским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обществом</w:t>
      </w:r>
      <w:r w:rsidR="00DA0B74" w:rsidRPr="00DA0B74">
        <w:rPr>
          <w:szCs w:val="22"/>
          <w:lang w:val="ru-RU"/>
        </w:rPr>
        <w:t xml:space="preserve">, </w:t>
      </w:r>
      <w:r w:rsidR="00BE7EBE">
        <w:rPr>
          <w:szCs w:val="22"/>
          <w:lang w:val="ru-RU"/>
        </w:rPr>
        <w:t>включая</w:t>
      </w:r>
      <w:r w:rsidR="00BF5C16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создани</w:t>
      </w:r>
      <w:r w:rsidR="00BE7EBE">
        <w:rPr>
          <w:szCs w:val="22"/>
          <w:lang w:val="ru-RU"/>
        </w:rPr>
        <w:t>е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нового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законодательства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и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уголовно</w:t>
      </w:r>
      <w:r w:rsidR="00BE7EBE">
        <w:rPr>
          <w:szCs w:val="22"/>
          <w:lang w:val="ru-RU"/>
        </w:rPr>
        <w:t>е</w:t>
      </w:r>
      <w:r w:rsidR="00DA0B74" w:rsidRPr="00DA0B74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преследовани</w:t>
      </w:r>
      <w:r w:rsidR="00BE7EBE">
        <w:rPr>
          <w:szCs w:val="22"/>
          <w:lang w:val="ru-RU"/>
        </w:rPr>
        <w:t xml:space="preserve">е и </w:t>
      </w:r>
      <w:r w:rsidR="00BF5C16">
        <w:rPr>
          <w:szCs w:val="22"/>
          <w:lang w:val="ru-RU"/>
        </w:rPr>
        <w:t>ве</w:t>
      </w:r>
      <w:r w:rsidR="00BE7EBE">
        <w:rPr>
          <w:szCs w:val="22"/>
          <w:lang w:val="ru-RU"/>
        </w:rPr>
        <w:t xml:space="preserve">сь комплекс указанных </w:t>
      </w:r>
      <w:r w:rsidR="00DA0B74">
        <w:rPr>
          <w:szCs w:val="22"/>
          <w:lang w:val="ru-RU"/>
        </w:rPr>
        <w:t>допол</w:t>
      </w:r>
      <w:r w:rsidR="00BF5C16">
        <w:rPr>
          <w:szCs w:val="22"/>
          <w:lang w:val="ru-RU"/>
        </w:rPr>
        <w:t>нительны</w:t>
      </w:r>
      <w:r w:rsidR="00BE7EBE">
        <w:rPr>
          <w:szCs w:val="22"/>
          <w:lang w:val="ru-RU"/>
        </w:rPr>
        <w:t>х</w:t>
      </w:r>
      <w:r w:rsidR="00BF5C16">
        <w:rPr>
          <w:szCs w:val="22"/>
          <w:lang w:val="ru-RU"/>
        </w:rPr>
        <w:t xml:space="preserve"> мер,</w:t>
      </w:r>
      <w:r w:rsidR="00DA0B74">
        <w:rPr>
          <w:szCs w:val="22"/>
          <w:lang w:val="ru-RU"/>
        </w:rPr>
        <w:t xml:space="preserve"> </w:t>
      </w:r>
      <w:r w:rsidR="00F026D0">
        <w:rPr>
          <w:szCs w:val="22"/>
          <w:lang w:val="ru-RU"/>
        </w:rPr>
        <w:t>получают отклик</w:t>
      </w:r>
      <w:r w:rsidR="00DA0B74">
        <w:rPr>
          <w:szCs w:val="22"/>
          <w:lang w:val="ru-RU"/>
        </w:rPr>
        <w:t xml:space="preserve">, в частности, </w:t>
      </w:r>
      <w:r w:rsidR="00F026D0">
        <w:rPr>
          <w:szCs w:val="22"/>
          <w:lang w:val="ru-RU"/>
        </w:rPr>
        <w:t>в</w:t>
      </w:r>
      <w:r w:rsidR="00BF5C16">
        <w:rPr>
          <w:szCs w:val="22"/>
          <w:lang w:val="ru-RU"/>
        </w:rPr>
        <w:t xml:space="preserve"> </w:t>
      </w:r>
      <w:r w:rsidR="00DA0B74">
        <w:rPr>
          <w:szCs w:val="22"/>
          <w:lang w:val="ru-RU"/>
        </w:rPr>
        <w:t>Интернет-сред</w:t>
      </w:r>
      <w:r w:rsidR="00BF5C16">
        <w:rPr>
          <w:szCs w:val="22"/>
          <w:lang w:val="ru-RU"/>
        </w:rPr>
        <w:t>е</w:t>
      </w:r>
      <w:r w:rsidR="00DA0B74">
        <w:rPr>
          <w:szCs w:val="22"/>
          <w:lang w:val="ru-RU"/>
        </w:rPr>
        <w:t xml:space="preserve">, где </w:t>
      </w:r>
      <w:r w:rsidR="00BE7EBE">
        <w:rPr>
          <w:szCs w:val="22"/>
          <w:lang w:val="ru-RU"/>
        </w:rPr>
        <w:t xml:space="preserve">существуют </w:t>
      </w:r>
      <w:r w:rsidR="00BF5C16">
        <w:rPr>
          <w:szCs w:val="22"/>
          <w:lang w:val="ru-RU"/>
        </w:rPr>
        <w:t>серьезные</w:t>
      </w:r>
      <w:r w:rsidR="00DA0B74">
        <w:rPr>
          <w:szCs w:val="22"/>
          <w:lang w:val="ru-RU"/>
        </w:rPr>
        <w:t xml:space="preserve"> проблемы в области </w:t>
      </w:r>
      <w:r w:rsidR="00DA6E46">
        <w:rPr>
          <w:szCs w:val="22"/>
          <w:lang w:val="ru-RU"/>
        </w:rPr>
        <w:t>соблюдения и защиты прав ИС.  Сегодня</w:t>
      </w:r>
      <w:r w:rsidR="00DA6E46" w:rsidRPr="00DA6E46">
        <w:rPr>
          <w:szCs w:val="22"/>
          <w:lang w:val="ru-RU"/>
        </w:rPr>
        <w:t xml:space="preserve"> </w:t>
      </w:r>
      <w:r w:rsidR="00994FC2">
        <w:rPr>
          <w:szCs w:val="22"/>
          <w:lang w:val="ru-RU"/>
        </w:rPr>
        <w:t xml:space="preserve">незамедлительно </w:t>
      </w:r>
      <w:r w:rsidR="00BE7EBE">
        <w:rPr>
          <w:szCs w:val="22"/>
          <w:lang w:val="ru-RU"/>
        </w:rPr>
        <w:t xml:space="preserve">разрабатываются </w:t>
      </w:r>
      <w:r w:rsidR="00DA6E46">
        <w:rPr>
          <w:szCs w:val="22"/>
          <w:lang w:val="ru-RU"/>
        </w:rPr>
        <w:t>дополнительные</w:t>
      </w:r>
      <w:r w:rsidR="00994FC2">
        <w:rPr>
          <w:szCs w:val="22"/>
          <w:lang w:val="ru-RU"/>
        </w:rPr>
        <w:t xml:space="preserve"> и</w:t>
      </w:r>
      <w:r w:rsidR="00DA6E46" w:rsidRPr="00DA6E46">
        <w:rPr>
          <w:szCs w:val="22"/>
          <w:lang w:val="ru-RU"/>
        </w:rPr>
        <w:t xml:space="preserve"> </w:t>
      </w:r>
      <w:r w:rsidR="00DA6E46">
        <w:rPr>
          <w:szCs w:val="22"/>
          <w:lang w:val="ru-RU"/>
        </w:rPr>
        <w:t>профилактические</w:t>
      </w:r>
      <w:r w:rsidR="00DA6E46" w:rsidRPr="00DA6E46">
        <w:rPr>
          <w:szCs w:val="22"/>
          <w:lang w:val="ru-RU"/>
        </w:rPr>
        <w:t xml:space="preserve"> </w:t>
      </w:r>
      <w:r w:rsidR="00DA6E46">
        <w:rPr>
          <w:szCs w:val="22"/>
          <w:lang w:val="ru-RU"/>
        </w:rPr>
        <w:t>меры</w:t>
      </w:r>
      <w:r w:rsidR="00DA6E46" w:rsidRPr="00DA6E46">
        <w:rPr>
          <w:szCs w:val="22"/>
          <w:lang w:val="ru-RU"/>
        </w:rPr>
        <w:t xml:space="preserve"> </w:t>
      </w:r>
      <w:r w:rsidR="00DA6E46">
        <w:rPr>
          <w:szCs w:val="22"/>
          <w:lang w:val="ru-RU"/>
        </w:rPr>
        <w:t>по</w:t>
      </w:r>
      <w:r w:rsidR="00DA6E46" w:rsidRPr="00DA6E46">
        <w:rPr>
          <w:szCs w:val="22"/>
          <w:lang w:val="ru-RU"/>
        </w:rPr>
        <w:t xml:space="preserve"> </w:t>
      </w:r>
      <w:r w:rsidR="00DA6E46">
        <w:rPr>
          <w:szCs w:val="22"/>
          <w:lang w:val="ru-RU"/>
        </w:rPr>
        <w:t>обеспечению</w:t>
      </w:r>
      <w:r w:rsidR="00DA6E46" w:rsidRPr="00DA6E46">
        <w:rPr>
          <w:szCs w:val="22"/>
          <w:lang w:val="ru-RU"/>
        </w:rPr>
        <w:t xml:space="preserve"> </w:t>
      </w:r>
      <w:r w:rsidR="00DA6E46">
        <w:rPr>
          <w:szCs w:val="22"/>
          <w:lang w:val="ru-RU"/>
        </w:rPr>
        <w:t>уважения</w:t>
      </w:r>
      <w:r w:rsidR="00DA6E46" w:rsidRPr="00DA6E46">
        <w:rPr>
          <w:szCs w:val="22"/>
          <w:lang w:val="ru-RU"/>
        </w:rPr>
        <w:t xml:space="preserve"> </w:t>
      </w:r>
      <w:r w:rsidR="00DA6E46">
        <w:rPr>
          <w:szCs w:val="22"/>
          <w:lang w:val="ru-RU"/>
        </w:rPr>
        <w:t>ИС</w:t>
      </w:r>
      <w:r w:rsidR="00DA6E46" w:rsidRPr="00DA6E46">
        <w:rPr>
          <w:szCs w:val="22"/>
          <w:lang w:val="ru-RU"/>
        </w:rPr>
        <w:t xml:space="preserve"> </w:t>
      </w:r>
      <w:r w:rsidR="00994FC2">
        <w:rPr>
          <w:szCs w:val="22"/>
          <w:lang w:val="ru-RU"/>
        </w:rPr>
        <w:t xml:space="preserve">в </w:t>
      </w:r>
      <w:r w:rsidR="00DA6E46">
        <w:rPr>
          <w:szCs w:val="22"/>
          <w:lang w:val="ru-RU"/>
        </w:rPr>
        <w:t>виртуальн</w:t>
      </w:r>
      <w:r w:rsidR="00994FC2">
        <w:rPr>
          <w:szCs w:val="22"/>
          <w:lang w:val="ru-RU"/>
        </w:rPr>
        <w:t>ом пространстве</w:t>
      </w:r>
      <w:r w:rsidRPr="00DA6E46">
        <w:rPr>
          <w:szCs w:val="22"/>
          <w:lang w:val="ru-RU"/>
        </w:rPr>
        <w:t>.</w:t>
      </w:r>
      <w:r w:rsidR="00731603">
        <w:rPr>
          <w:rStyle w:val="FootnoteReference"/>
          <w:szCs w:val="22"/>
        </w:rPr>
        <w:footnoteReference w:id="11"/>
      </w:r>
    </w:p>
    <w:p w14:paraId="0D40B039" w14:textId="23AD0B1D" w:rsidR="00A445A9" w:rsidRPr="00DA6E46" w:rsidRDefault="00A445A9" w:rsidP="00A445A9">
      <w:pPr>
        <w:rPr>
          <w:szCs w:val="22"/>
          <w:lang w:val="ru-RU"/>
        </w:rPr>
      </w:pPr>
    </w:p>
    <w:p w14:paraId="2CE9059E" w14:textId="77777777" w:rsidR="003E197F" w:rsidRPr="00DA6E46" w:rsidRDefault="003E197F" w:rsidP="00A445A9">
      <w:pPr>
        <w:rPr>
          <w:szCs w:val="22"/>
          <w:lang w:val="ru-RU"/>
        </w:rPr>
      </w:pPr>
    </w:p>
    <w:p w14:paraId="05B5330F" w14:textId="1717E7CD" w:rsidR="00A445A9" w:rsidRPr="000E1ECB" w:rsidRDefault="00063297" w:rsidP="00A445A9">
      <w:pPr>
        <w:rPr>
          <w:b/>
          <w:szCs w:val="22"/>
          <w:lang w:val="ru-RU"/>
        </w:rPr>
      </w:pPr>
      <w:r>
        <w:rPr>
          <w:b/>
          <w:szCs w:val="22"/>
        </w:rPr>
        <w:t>III</w:t>
      </w:r>
      <w:r w:rsidRPr="000E1ECB">
        <w:rPr>
          <w:b/>
          <w:szCs w:val="22"/>
          <w:lang w:val="ru-RU"/>
        </w:rPr>
        <w:t>.</w:t>
      </w:r>
      <w:r w:rsidRPr="000E1ECB">
        <w:rPr>
          <w:b/>
          <w:szCs w:val="22"/>
          <w:lang w:val="ru-RU"/>
        </w:rPr>
        <w:tab/>
      </w:r>
      <w:r w:rsidR="00C80292">
        <w:rPr>
          <w:b/>
          <w:szCs w:val="22"/>
          <w:lang w:val="ru-RU"/>
        </w:rPr>
        <w:t xml:space="preserve">ИНФОРМАЦИОННО-ПРОСВЕТИТЕЛЬСКАЯ </w:t>
      </w:r>
      <w:r w:rsidR="000E1ECB">
        <w:rPr>
          <w:b/>
          <w:szCs w:val="22"/>
          <w:lang w:val="ru-RU"/>
        </w:rPr>
        <w:t>ДЕЯТЕЛЬНОСТЬ</w:t>
      </w:r>
      <w:r w:rsidR="000E1ECB" w:rsidRPr="000E1ECB">
        <w:rPr>
          <w:b/>
          <w:szCs w:val="22"/>
          <w:lang w:val="ru-RU"/>
        </w:rPr>
        <w:t xml:space="preserve"> </w:t>
      </w:r>
      <w:r w:rsidR="000E1ECB">
        <w:rPr>
          <w:b/>
          <w:szCs w:val="22"/>
          <w:lang w:val="ru-RU"/>
        </w:rPr>
        <w:t>ВОИС</w:t>
      </w:r>
      <w:r w:rsidR="00C80292">
        <w:rPr>
          <w:b/>
          <w:szCs w:val="22"/>
          <w:lang w:val="ru-RU"/>
        </w:rPr>
        <w:t>, НАПРАВЛЕННАЯ НА</w:t>
      </w:r>
      <w:r w:rsidR="000E1ECB">
        <w:rPr>
          <w:b/>
          <w:szCs w:val="22"/>
          <w:lang w:val="ru-RU"/>
        </w:rPr>
        <w:t xml:space="preserve"> ОБЕСПЕЧЕНИ</w:t>
      </w:r>
      <w:r w:rsidR="00C80292">
        <w:rPr>
          <w:b/>
          <w:szCs w:val="22"/>
          <w:lang w:val="ru-RU"/>
        </w:rPr>
        <w:t>Е</w:t>
      </w:r>
      <w:r w:rsidR="000E1ECB">
        <w:rPr>
          <w:b/>
          <w:szCs w:val="22"/>
          <w:lang w:val="ru-RU"/>
        </w:rPr>
        <w:t xml:space="preserve"> УВАЖЕНИЯ ИС</w:t>
      </w:r>
    </w:p>
    <w:p w14:paraId="13746A58" w14:textId="77777777" w:rsidR="00A445A9" w:rsidRPr="000E1ECB" w:rsidRDefault="00A445A9" w:rsidP="00A445A9">
      <w:pPr>
        <w:rPr>
          <w:szCs w:val="22"/>
          <w:lang w:val="ru-RU"/>
        </w:rPr>
      </w:pPr>
    </w:p>
    <w:p w14:paraId="230A9B21" w14:textId="36504EA2" w:rsidR="00996F7B" w:rsidRPr="00B352B0" w:rsidRDefault="00A22A81" w:rsidP="00996F7B">
      <w:pPr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0E1EC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E1EC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E1ECB">
        <w:rPr>
          <w:szCs w:val="22"/>
          <w:lang w:val="ru-RU"/>
        </w:rPr>
        <w:tab/>
      </w:r>
      <w:r w:rsidR="008F58A1">
        <w:rPr>
          <w:szCs w:val="22"/>
          <w:lang w:val="ru-RU"/>
        </w:rPr>
        <w:t xml:space="preserve">Для формирования у </w:t>
      </w:r>
      <w:r w:rsidR="000E1ECB">
        <w:rPr>
          <w:szCs w:val="22"/>
          <w:lang w:val="ru-RU"/>
        </w:rPr>
        <w:t>потребителей</w:t>
      </w:r>
      <w:r w:rsidR="00FF6A2B">
        <w:rPr>
          <w:szCs w:val="22"/>
          <w:lang w:val="ru-RU"/>
        </w:rPr>
        <w:t xml:space="preserve"> </w:t>
      </w:r>
      <w:r w:rsidR="008F58A1">
        <w:rPr>
          <w:szCs w:val="22"/>
          <w:lang w:val="ru-RU"/>
        </w:rPr>
        <w:t xml:space="preserve">общего </w:t>
      </w:r>
      <w:r w:rsidR="00C80292">
        <w:rPr>
          <w:szCs w:val="22"/>
          <w:lang w:val="ru-RU"/>
        </w:rPr>
        <w:t>понимания</w:t>
      </w:r>
      <w:r w:rsidR="000E1ECB" w:rsidRPr="000E1ECB">
        <w:rPr>
          <w:szCs w:val="22"/>
          <w:lang w:val="ru-RU"/>
        </w:rPr>
        <w:t xml:space="preserve"> </w:t>
      </w:r>
      <w:r w:rsidR="008F58A1">
        <w:rPr>
          <w:szCs w:val="22"/>
          <w:lang w:val="ru-RU"/>
        </w:rPr>
        <w:t xml:space="preserve">социальной выгоды </w:t>
      </w:r>
      <w:r w:rsidR="000E1ECB">
        <w:rPr>
          <w:szCs w:val="22"/>
          <w:lang w:val="ru-RU"/>
        </w:rPr>
        <w:t>защиты</w:t>
      </w:r>
      <w:r w:rsidR="000E1ECB" w:rsidRPr="000E1ECB">
        <w:rPr>
          <w:szCs w:val="22"/>
          <w:lang w:val="ru-RU"/>
        </w:rPr>
        <w:t xml:space="preserve"> </w:t>
      </w:r>
      <w:r w:rsidR="008F58A1">
        <w:rPr>
          <w:szCs w:val="22"/>
          <w:lang w:val="ru-RU"/>
        </w:rPr>
        <w:t xml:space="preserve">интеллектуальных </w:t>
      </w:r>
      <w:r w:rsidR="000E1ECB">
        <w:rPr>
          <w:szCs w:val="22"/>
          <w:lang w:val="ru-RU"/>
        </w:rPr>
        <w:t>прав</w:t>
      </w:r>
      <w:r w:rsidR="000E1ECB" w:rsidRPr="000E1ECB">
        <w:rPr>
          <w:szCs w:val="22"/>
          <w:lang w:val="ru-RU"/>
        </w:rPr>
        <w:t xml:space="preserve"> </w:t>
      </w:r>
      <w:r w:rsidR="000E1ECB">
        <w:rPr>
          <w:szCs w:val="22"/>
          <w:lang w:val="ru-RU"/>
        </w:rPr>
        <w:t>и</w:t>
      </w:r>
      <w:r w:rsidR="000E1ECB" w:rsidRPr="000E1ECB">
        <w:rPr>
          <w:szCs w:val="22"/>
          <w:lang w:val="ru-RU"/>
        </w:rPr>
        <w:t xml:space="preserve"> </w:t>
      </w:r>
      <w:r w:rsidR="008F58A1">
        <w:rPr>
          <w:szCs w:val="22"/>
          <w:lang w:val="ru-RU"/>
        </w:rPr>
        <w:t xml:space="preserve">создания </w:t>
      </w:r>
      <w:r w:rsidR="000E1ECB">
        <w:rPr>
          <w:szCs w:val="22"/>
          <w:lang w:val="ru-RU"/>
        </w:rPr>
        <w:t>ат</w:t>
      </w:r>
      <w:r w:rsidR="00C80292">
        <w:rPr>
          <w:szCs w:val="22"/>
          <w:lang w:val="ru-RU"/>
        </w:rPr>
        <w:t>мосферы</w:t>
      </w:r>
      <w:r w:rsidR="000E1ECB" w:rsidRPr="000E1ECB">
        <w:rPr>
          <w:szCs w:val="22"/>
          <w:lang w:val="ru-RU"/>
        </w:rPr>
        <w:t xml:space="preserve"> </w:t>
      </w:r>
      <w:r w:rsidR="000E1ECB">
        <w:rPr>
          <w:szCs w:val="22"/>
          <w:lang w:val="ru-RU"/>
        </w:rPr>
        <w:t>уважения</w:t>
      </w:r>
      <w:r w:rsidR="000E1ECB" w:rsidRPr="000E1ECB">
        <w:rPr>
          <w:szCs w:val="22"/>
          <w:lang w:val="ru-RU"/>
        </w:rPr>
        <w:t xml:space="preserve"> </w:t>
      </w:r>
      <w:r w:rsidR="000E1ECB">
        <w:rPr>
          <w:szCs w:val="22"/>
          <w:lang w:val="ru-RU"/>
        </w:rPr>
        <w:t>ИС</w:t>
      </w:r>
      <w:r w:rsidR="000E1ECB" w:rsidRPr="000E1ECB">
        <w:rPr>
          <w:szCs w:val="22"/>
          <w:lang w:val="ru-RU"/>
        </w:rPr>
        <w:t xml:space="preserve"> </w:t>
      </w:r>
      <w:r w:rsidR="000E1ECB">
        <w:rPr>
          <w:szCs w:val="22"/>
          <w:lang w:val="ru-RU"/>
        </w:rPr>
        <w:t>ВОИС</w:t>
      </w:r>
      <w:r w:rsidR="000E1ECB" w:rsidRPr="000E1ECB">
        <w:rPr>
          <w:szCs w:val="22"/>
          <w:lang w:val="ru-RU"/>
        </w:rPr>
        <w:t xml:space="preserve"> </w:t>
      </w:r>
      <w:r w:rsidR="000E1ECB">
        <w:rPr>
          <w:szCs w:val="22"/>
          <w:lang w:val="ru-RU"/>
        </w:rPr>
        <w:t xml:space="preserve">по просьбе государств-членов </w:t>
      </w:r>
      <w:r w:rsidR="00B352B0">
        <w:rPr>
          <w:szCs w:val="22"/>
          <w:lang w:val="ru-RU"/>
        </w:rPr>
        <w:t>проводит мероприятия</w:t>
      </w:r>
      <w:r w:rsidR="00C80292">
        <w:rPr>
          <w:szCs w:val="22"/>
          <w:lang w:val="ru-RU"/>
        </w:rPr>
        <w:t xml:space="preserve"> </w:t>
      </w:r>
      <w:r w:rsidR="00517655">
        <w:rPr>
          <w:szCs w:val="22"/>
          <w:lang w:val="ru-RU"/>
        </w:rPr>
        <w:t xml:space="preserve">по информированию </w:t>
      </w:r>
      <w:r w:rsidR="00B352B0">
        <w:rPr>
          <w:szCs w:val="22"/>
          <w:lang w:val="ru-RU"/>
        </w:rPr>
        <w:t>и просвещени</w:t>
      </w:r>
      <w:r w:rsidR="00C80292">
        <w:rPr>
          <w:szCs w:val="22"/>
          <w:lang w:val="ru-RU"/>
        </w:rPr>
        <w:t>ю</w:t>
      </w:r>
      <w:r w:rsidR="00B352B0">
        <w:rPr>
          <w:szCs w:val="22"/>
          <w:lang w:val="ru-RU"/>
        </w:rPr>
        <w:t xml:space="preserve"> широких масс и</w:t>
      </w:r>
      <w:r w:rsidR="00C80292">
        <w:rPr>
          <w:szCs w:val="22"/>
          <w:lang w:val="ru-RU"/>
        </w:rPr>
        <w:t xml:space="preserve"> особенно </w:t>
      </w:r>
      <w:r w:rsidR="00B352B0">
        <w:rPr>
          <w:szCs w:val="22"/>
          <w:lang w:val="ru-RU"/>
        </w:rPr>
        <w:t>молодежи</w:t>
      </w:r>
      <w:r w:rsidR="00517655">
        <w:rPr>
          <w:szCs w:val="22"/>
          <w:lang w:val="ru-RU"/>
        </w:rPr>
        <w:t xml:space="preserve"> в вопросах ИС</w:t>
      </w:r>
      <w:r w:rsidR="00B352B0">
        <w:rPr>
          <w:szCs w:val="22"/>
          <w:lang w:val="ru-RU"/>
        </w:rPr>
        <w:t>.  К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ним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относ</w:t>
      </w:r>
      <w:r w:rsidR="00C80292">
        <w:rPr>
          <w:szCs w:val="22"/>
          <w:lang w:val="ru-RU"/>
        </w:rPr>
        <w:t>и</w:t>
      </w:r>
      <w:r w:rsidR="00B352B0">
        <w:rPr>
          <w:szCs w:val="22"/>
          <w:lang w:val="ru-RU"/>
        </w:rPr>
        <w:t>тся</w:t>
      </w:r>
      <w:r w:rsidR="00B352B0" w:rsidRPr="00B352B0">
        <w:rPr>
          <w:szCs w:val="22"/>
          <w:lang w:val="ru-RU"/>
        </w:rPr>
        <w:t xml:space="preserve"> </w:t>
      </w:r>
      <w:r w:rsidR="00C80292">
        <w:rPr>
          <w:szCs w:val="22"/>
          <w:lang w:val="ru-RU"/>
        </w:rPr>
        <w:t>де</w:t>
      </w:r>
      <w:r w:rsidR="00B352B0">
        <w:rPr>
          <w:szCs w:val="22"/>
          <w:lang w:val="ru-RU"/>
        </w:rPr>
        <w:t>я</w:t>
      </w:r>
      <w:r w:rsidR="00C80292">
        <w:rPr>
          <w:szCs w:val="22"/>
          <w:lang w:val="ru-RU"/>
        </w:rPr>
        <w:t>тельность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по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укреплению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потенциала</w:t>
      </w:r>
      <w:r w:rsidR="00B352B0" w:rsidRPr="00B352B0">
        <w:rPr>
          <w:szCs w:val="22"/>
          <w:lang w:val="ru-RU"/>
        </w:rPr>
        <w:t xml:space="preserve">, </w:t>
      </w:r>
      <w:r w:rsidR="00B352B0">
        <w:rPr>
          <w:szCs w:val="22"/>
          <w:lang w:val="ru-RU"/>
        </w:rPr>
        <w:t>котор</w:t>
      </w:r>
      <w:r w:rsidR="00C80292">
        <w:rPr>
          <w:szCs w:val="22"/>
          <w:lang w:val="ru-RU"/>
        </w:rPr>
        <w:t>ая</w:t>
      </w:r>
      <w:r w:rsidR="00B352B0" w:rsidRPr="00B352B0">
        <w:rPr>
          <w:szCs w:val="22"/>
          <w:lang w:val="ru-RU"/>
        </w:rPr>
        <w:t xml:space="preserve"> </w:t>
      </w:r>
      <w:r w:rsidR="00C80292">
        <w:rPr>
          <w:szCs w:val="22"/>
          <w:lang w:val="ru-RU"/>
        </w:rPr>
        <w:t xml:space="preserve">рассматривает </w:t>
      </w:r>
      <w:r w:rsidR="00B352B0">
        <w:rPr>
          <w:szCs w:val="22"/>
          <w:lang w:val="ru-RU"/>
        </w:rPr>
        <w:t>информирование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общественности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как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профилакти</w:t>
      </w:r>
      <w:r w:rsidR="00C80292">
        <w:rPr>
          <w:szCs w:val="22"/>
          <w:lang w:val="ru-RU"/>
        </w:rPr>
        <w:t xml:space="preserve">ческую меру, дополняющую </w:t>
      </w:r>
      <w:r w:rsidR="00517655">
        <w:rPr>
          <w:szCs w:val="22"/>
          <w:lang w:val="ru-RU"/>
        </w:rPr>
        <w:t xml:space="preserve">постоянно </w:t>
      </w:r>
      <w:r w:rsidR="00B352B0">
        <w:rPr>
          <w:szCs w:val="22"/>
          <w:lang w:val="ru-RU"/>
        </w:rPr>
        <w:t>действующи</w:t>
      </w:r>
      <w:r w:rsidR="00C80292">
        <w:rPr>
          <w:szCs w:val="22"/>
          <w:lang w:val="ru-RU"/>
        </w:rPr>
        <w:t>е правоприменительные</w:t>
      </w:r>
      <w:r w:rsidR="00B352B0" w:rsidRPr="00B352B0">
        <w:rPr>
          <w:szCs w:val="22"/>
          <w:lang w:val="ru-RU"/>
        </w:rPr>
        <w:t xml:space="preserve"> </w:t>
      </w:r>
      <w:r w:rsidR="00B352B0">
        <w:rPr>
          <w:szCs w:val="22"/>
          <w:lang w:val="ru-RU"/>
        </w:rPr>
        <w:t>мер</w:t>
      </w:r>
      <w:r w:rsidR="00C80292">
        <w:rPr>
          <w:szCs w:val="22"/>
          <w:lang w:val="ru-RU"/>
        </w:rPr>
        <w:t>ы</w:t>
      </w:r>
      <w:r w:rsidR="00B352B0" w:rsidRPr="00B352B0">
        <w:rPr>
          <w:szCs w:val="22"/>
          <w:lang w:val="ru-RU"/>
        </w:rPr>
        <w:t xml:space="preserve">, </w:t>
      </w:r>
      <w:r w:rsidR="00C80292">
        <w:rPr>
          <w:szCs w:val="22"/>
          <w:lang w:val="ru-RU"/>
        </w:rPr>
        <w:t>а также снабжает</w:t>
      </w:r>
      <w:r w:rsidR="00B352B0">
        <w:rPr>
          <w:szCs w:val="22"/>
          <w:lang w:val="ru-RU"/>
        </w:rPr>
        <w:t xml:space="preserve"> национальны</w:t>
      </w:r>
      <w:r w:rsidR="00C80292">
        <w:rPr>
          <w:szCs w:val="22"/>
          <w:lang w:val="ru-RU"/>
        </w:rPr>
        <w:t>е</w:t>
      </w:r>
      <w:r w:rsidR="00B352B0">
        <w:rPr>
          <w:szCs w:val="22"/>
          <w:lang w:val="ru-RU"/>
        </w:rPr>
        <w:t xml:space="preserve"> орган</w:t>
      </w:r>
      <w:r w:rsidR="00C80292">
        <w:rPr>
          <w:szCs w:val="22"/>
          <w:lang w:val="ru-RU"/>
        </w:rPr>
        <w:t>ы</w:t>
      </w:r>
      <w:r w:rsidR="00B352B0">
        <w:rPr>
          <w:szCs w:val="22"/>
          <w:lang w:val="ru-RU"/>
        </w:rPr>
        <w:t xml:space="preserve"> и заинтересованных субъектов </w:t>
      </w:r>
      <w:r w:rsidR="00C80292">
        <w:rPr>
          <w:szCs w:val="22"/>
          <w:lang w:val="ru-RU"/>
        </w:rPr>
        <w:t xml:space="preserve">информацией </w:t>
      </w:r>
      <w:r w:rsidR="00B352B0">
        <w:rPr>
          <w:szCs w:val="22"/>
          <w:lang w:val="ru-RU"/>
        </w:rPr>
        <w:t>о метод</w:t>
      </w:r>
      <w:r w:rsidR="00C80292">
        <w:rPr>
          <w:szCs w:val="22"/>
          <w:lang w:val="ru-RU"/>
        </w:rPr>
        <w:t xml:space="preserve">ах </w:t>
      </w:r>
      <w:r w:rsidR="00B352B0">
        <w:rPr>
          <w:szCs w:val="22"/>
          <w:lang w:val="ru-RU"/>
        </w:rPr>
        <w:t xml:space="preserve">разработки и </w:t>
      </w:r>
      <w:r w:rsidR="00C80292">
        <w:rPr>
          <w:szCs w:val="22"/>
          <w:lang w:val="ru-RU"/>
        </w:rPr>
        <w:t>реализации</w:t>
      </w:r>
      <w:r w:rsidR="00B352B0">
        <w:rPr>
          <w:szCs w:val="22"/>
          <w:lang w:val="ru-RU"/>
        </w:rPr>
        <w:t xml:space="preserve"> национальных </w:t>
      </w:r>
      <w:r w:rsidR="00C80292">
        <w:rPr>
          <w:szCs w:val="22"/>
          <w:lang w:val="ru-RU"/>
        </w:rPr>
        <w:t xml:space="preserve">информационно-просветительских </w:t>
      </w:r>
      <w:r w:rsidR="00B352B0">
        <w:rPr>
          <w:szCs w:val="22"/>
          <w:lang w:val="ru-RU"/>
        </w:rPr>
        <w:t>стратегий</w:t>
      </w:r>
      <w:r w:rsidR="0023408E" w:rsidRPr="00B352B0">
        <w:rPr>
          <w:szCs w:val="22"/>
          <w:lang w:val="ru-RU"/>
        </w:rPr>
        <w:t>.</w:t>
      </w:r>
      <w:r w:rsidR="0023408E">
        <w:rPr>
          <w:rStyle w:val="FootnoteReference"/>
          <w:szCs w:val="22"/>
        </w:rPr>
        <w:footnoteReference w:id="12"/>
      </w:r>
      <w:r w:rsidR="0023408E" w:rsidRPr="00B352B0">
        <w:rPr>
          <w:szCs w:val="22"/>
          <w:lang w:val="ru-RU"/>
        </w:rPr>
        <w:t xml:space="preserve"> </w:t>
      </w:r>
    </w:p>
    <w:p w14:paraId="68EE174E" w14:textId="77777777" w:rsidR="00996F7B" w:rsidRPr="00B352B0" w:rsidRDefault="00996F7B" w:rsidP="00A445A9">
      <w:pPr>
        <w:rPr>
          <w:szCs w:val="22"/>
          <w:lang w:val="ru-RU"/>
        </w:rPr>
      </w:pPr>
    </w:p>
    <w:p w14:paraId="1100EEC5" w14:textId="10027B89" w:rsidR="00996F7B" w:rsidRPr="00E00C7D" w:rsidRDefault="00D75DAC" w:rsidP="0092687A">
      <w:pPr>
        <w:rPr>
          <w:rFonts w:eastAsia="Times New Roman"/>
          <w:szCs w:val="22"/>
          <w:lang w:val="ru-RU" w:eastAsia="ko-KR"/>
        </w:rPr>
      </w:pPr>
      <w:r>
        <w:rPr>
          <w:szCs w:val="22"/>
        </w:rPr>
        <w:fldChar w:fldCharType="begin"/>
      </w:r>
      <w:r w:rsidRPr="001A260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A260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A2604">
        <w:rPr>
          <w:szCs w:val="22"/>
          <w:lang w:val="ru-RU"/>
        </w:rPr>
        <w:tab/>
      </w:r>
      <w:r w:rsidR="00126A06">
        <w:rPr>
          <w:szCs w:val="22"/>
          <w:lang w:val="ru-RU"/>
        </w:rPr>
        <w:t>В</w:t>
      </w:r>
      <w:r w:rsidR="00126A06" w:rsidRPr="001A2604">
        <w:rPr>
          <w:szCs w:val="22"/>
          <w:lang w:val="ru-RU"/>
        </w:rPr>
        <w:t xml:space="preserve"> </w:t>
      </w:r>
      <w:r w:rsidR="00126A06">
        <w:rPr>
          <w:szCs w:val="22"/>
          <w:lang w:val="ru-RU"/>
        </w:rPr>
        <w:t>этой</w:t>
      </w:r>
      <w:r w:rsidR="00126A06" w:rsidRPr="001A2604">
        <w:rPr>
          <w:szCs w:val="22"/>
          <w:lang w:val="ru-RU"/>
        </w:rPr>
        <w:t xml:space="preserve"> </w:t>
      </w:r>
      <w:r w:rsidR="00126A06">
        <w:rPr>
          <w:szCs w:val="22"/>
          <w:lang w:val="ru-RU"/>
        </w:rPr>
        <w:t>связи</w:t>
      </w:r>
      <w:r w:rsidR="00126A06" w:rsidRPr="001A2604">
        <w:rPr>
          <w:szCs w:val="22"/>
          <w:lang w:val="ru-RU"/>
        </w:rPr>
        <w:t xml:space="preserve"> </w:t>
      </w:r>
      <w:r w:rsidR="00126A06">
        <w:rPr>
          <w:szCs w:val="22"/>
          <w:lang w:val="ru-RU"/>
        </w:rPr>
        <w:t>ВОИС</w:t>
      </w:r>
      <w:r w:rsidR="00126A06" w:rsidRPr="001A2604">
        <w:rPr>
          <w:szCs w:val="22"/>
          <w:lang w:val="ru-RU"/>
        </w:rPr>
        <w:t xml:space="preserve"> </w:t>
      </w:r>
      <w:r w:rsidR="00C30FA2">
        <w:rPr>
          <w:szCs w:val="22"/>
          <w:lang w:val="ru-RU"/>
        </w:rPr>
        <w:t xml:space="preserve">разработала </w:t>
      </w:r>
      <w:r w:rsidR="001A2604">
        <w:rPr>
          <w:szCs w:val="22"/>
          <w:lang w:val="ru-RU"/>
        </w:rPr>
        <w:t>модульную</w:t>
      </w:r>
      <w:r w:rsidR="001A2604" w:rsidRPr="001A2604">
        <w:rPr>
          <w:szCs w:val="22"/>
          <w:lang w:val="ru-RU"/>
        </w:rPr>
        <w:t xml:space="preserve"> </w:t>
      </w:r>
      <w:r w:rsidR="00474F80">
        <w:rPr>
          <w:szCs w:val="22"/>
          <w:lang w:val="ru-RU"/>
        </w:rPr>
        <w:t xml:space="preserve">многоступенчатую </w:t>
      </w:r>
      <w:r w:rsidR="001A2604">
        <w:rPr>
          <w:szCs w:val="22"/>
          <w:lang w:val="ru-RU"/>
        </w:rPr>
        <w:t xml:space="preserve">информационную стратегию </w:t>
      </w:r>
      <w:r w:rsidR="00C30FA2">
        <w:rPr>
          <w:szCs w:val="22"/>
          <w:lang w:val="ru-RU"/>
        </w:rPr>
        <w:t xml:space="preserve">по обеспечению </w:t>
      </w:r>
      <w:r w:rsidR="001A2604">
        <w:rPr>
          <w:szCs w:val="22"/>
          <w:lang w:val="ru-RU"/>
        </w:rPr>
        <w:t>уважения ИС (Стратегия)</w:t>
      </w:r>
      <w:r w:rsidR="00A445A9" w:rsidRPr="001A2604">
        <w:rPr>
          <w:szCs w:val="22"/>
          <w:lang w:val="ru-RU"/>
        </w:rPr>
        <w:t xml:space="preserve">.  </w:t>
      </w:r>
      <w:r w:rsidR="001A2604">
        <w:rPr>
          <w:szCs w:val="22"/>
          <w:lang w:val="ru-RU"/>
        </w:rPr>
        <w:t>Стратегия</w:t>
      </w:r>
      <w:r w:rsidR="001A2604" w:rsidRPr="001A2604">
        <w:rPr>
          <w:szCs w:val="22"/>
          <w:lang w:val="ru-RU"/>
        </w:rPr>
        <w:t xml:space="preserve">, </w:t>
      </w:r>
      <w:r w:rsidR="00C30FA2">
        <w:rPr>
          <w:szCs w:val="22"/>
          <w:lang w:val="ru-RU"/>
        </w:rPr>
        <w:t xml:space="preserve">включающая в себя компонент </w:t>
      </w:r>
      <w:r w:rsidR="001A2604">
        <w:rPr>
          <w:szCs w:val="22"/>
          <w:lang w:val="ru-RU"/>
        </w:rPr>
        <w:t>просвещени</w:t>
      </w:r>
      <w:r w:rsidR="00C30FA2">
        <w:rPr>
          <w:szCs w:val="22"/>
          <w:lang w:val="ru-RU"/>
        </w:rPr>
        <w:t>я</w:t>
      </w:r>
      <w:r w:rsidR="001A2604" w:rsidRPr="001A2604">
        <w:rPr>
          <w:szCs w:val="22"/>
          <w:lang w:val="ru-RU"/>
        </w:rPr>
        <w:t xml:space="preserve">, </w:t>
      </w:r>
      <w:r w:rsidR="001A2604">
        <w:rPr>
          <w:szCs w:val="22"/>
          <w:lang w:val="ru-RU"/>
        </w:rPr>
        <w:t>сотрудничеств</w:t>
      </w:r>
      <w:r w:rsidR="00C30FA2">
        <w:rPr>
          <w:szCs w:val="22"/>
          <w:lang w:val="ru-RU"/>
        </w:rPr>
        <w:t>а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и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информировани</w:t>
      </w:r>
      <w:r w:rsidR="00C30FA2">
        <w:rPr>
          <w:szCs w:val="22"/>
          <w:lang w:val="ru-RU"/>
        </w:rPr>
        <w:t>я</w:t>
      </w:r>
      <w:r w:rsidR="001A2604" w:rsidRPr="001A2604">
        <w:rPr>
          <w:szCs w:val="22"/>
          <w:lang w:val="ru-RU"/>
        </w:rPr>
        <w:t xml:space="preserve">, </w:t>
      </w:r>
      <w:r w:rsidR="001A2604">
        <w:rPr>
          <w:szCs w:val="22"/>
          <w:lang w:val="ru-RU"/>
        </w:rPr>
        <w:t>применяется либо частично, либо в полном объеме, в зависимости от потребностей запрашивающего государства-члена.  Стратегия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может</w:t>
      </w:r>
      <w:r w:rsidR="001A2604" w:rsidRPr="001A2604">
        <w:rPr>
          <w:szCs w:val="22"/>
          <w:lang w:val="ru-RU"/>
        </w:rPr>
        <w:t xml:space="preserve"> </w:t>
      </w:r>
      <w:r w:rsidR="00C30FA2">
        <w:rPr>
          <w:szCs w:val="22"/>
          <w:lang w:val="ru-RU"/>
        </w:rPr>
        <w:t xml:space="preserve">входить в состав </w:t>
      </w:r>
      <w:r w:rsidR="001A2604">
        <w:rPr>
          <w:szCs w:val="22"/>
          <w:lang w:val="ru-RU"/>
        </w:rPr>
        <w:t>более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широкой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национальной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стратегии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в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области</w:t>
      </w:r>
      <w:r w:rsidR="001A2604" w:rsidRPr="001A2604">
        <w:rPr>
          <w:szCs w:val="22"/>
          <w:lang w:val="ru-RU"/>
        </w:rPr>
        <w:t xml:space="preserve"> </w:t>
      </w:r>
      <w:r w:rsidR="001A2604">
        <w:rPr>
          <w:szCs w:val="22"/>
          <w:lang w:val="ru-RU"/>
        </w:rPr>
        <w:t>ИС</w:t>
      </w:r>
      <w:r w:rsidR="00165271">
        <w:rPr>
          <w:rStyle w:val="FootnoteReference"/>
          <w:rFonts w:eastAsia="Times New Roman"/>
          <w:szCs w:val="22"/>
          <w:lang w:eastAsia="ko-KR"/>
        </w:rPr>
        <w:footnoteReference w:id="13"/>
      </w:r>
      <w:r w:rsidR="001A2604" w:rsidRPr="001A2604">
        <w:rPr>
          <w:rFonts w:eastAsia="Times New Roman"/>
          <w:szCs w:val="22"/>
          <w:lang w:val="ru-RU" w:eastAsia="ko-KR"/>
        </w:rPr>
        <w:t xml:space="preserve">, </w:t>
      </w:r>
      <w:r w:rsidR="001A2604">
        <w:rPr>
          <w:rFonts w:eastAsia="Times New Roman"/>
          <w:szCs w:val="22"/>
          <w:lang w:val="ru-RU" w:eastAsia="ko-KR"/>
        </w:rPr>
        <w:t>которая</w:t>
      </w:r>
      <w:r w:rsidR="001A2604" w:rsidRPr="001A2604">
        <w:rPr>
          <w:rFonts w:eastAsia="Times New Roman"/>
          <w:szCs w:val="22"/>
          <w:lang w:val="ru-RU" w:eastAsia="ko-KR"/>
        </w:rPr>
        <w:t xml:space="preserve"> </w:t>
      </w:r>
      <w:r w:rsidR="00474F80">
        <w:rPr>
          <w:rFonts w:eastAsia="Times New Roman"/>
          <w:szCs w:val="22"/>
          <w:lang w:val="ru-RU" w:eastAsia="ko-KR"/>
        </w:rPr>
        <w:t xml:space="preserve">вбирает в себя </w:t>
      </w:r>
      <w:r w:rsidR="001A2604">
        <w:rPr>
          <w:rFonts w:eastAsia="Times New Roman"/>
          <w:szCs w:val="22"/>
          <w:lang w:val="ru-RU" w:eastAsia="ko-KR"/>
        </w:rPr>
        <w:t>стратегии по поддержке инноваций и творчества, охране результатов такой деятельности с помощью ИС</w:t>
      </w:r>
      <w:r w:rsidR="001A2604" w:rsidRPr="00C80292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и</w:t>
      </w:r>
      <w:r w:rsidR="001A2604" w:rsidRPr="00C80292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формировани</w:t>
      </w:r>
      <w:r w:rsidR="00C30FA2">
        <w:rPr>
          <w:rFonts w:eastAsia="Times New Roman"/>
          <w:szCs w:val="22"/>
          <w:lang w:val="ru-RU" w:eastAsia="ko-KR"/>
        </w:rPr>
        <w:t>ю</w:t>
      </w:r>
      <w:r w:rsidR="001A2604" w:rsidRPr="00C80292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культуры</w:t>
      </w:r>
      <w:r w:rsidR="001A2604" w:rsidRPr="00C80292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уважения</w:t>
      </w:r>
      <w:r w:rsidR="001A2604" w:rsidRPr="00C80292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ИС</w:t>
      </w:r>
      <w:r w:rsidR="001A2604" w:rsidRPr="00C80292">
        <w:rPr>
          <w:rFonts w:eastAsia="Times New Roman"/>
          <w:szCs w:val="22"/>
          <w:lang w:val="ru-RU" w:eastAsia="ko-KR"/>
        </w:rPr>
        <w:t xml:space="preserve">.  </w:t>
      </w:r>
      <w:r w:rsidR="001A2604">
        <w:rPr>
          <w:rFonts w:eastAsia="Times New Roman"/>
          <w:szCs w:val="22"/>
          <w:lang w:val="ru-RU" w:eastAsia="ko-KR"/>
        </w:rPr>
        <w:t>Реализация</w:t>
      </w:r>
      <w:r w:rsidR="001A2604" w:rsidRPr="00E00C7D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Стратегии</w:t>
      </w:r>
      <w:r w:rsidR="001A2604" w:rsidRPr="00E00C7D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возложена</w:t>
      </w:r>
      <w:r w:rsidR="001A2604" w:rsidRPr="00E00C7D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на</w:t>
      </w:r>
      <w:r w:rsidR="001A2604" w:rsidRPr="00E00C7D">
        <w:rPr>
          <w:rFonts w:eastAsia="Times New Roman"/>
          <w:szCs w:val="22"/>
          <w:lang w:val="ru-RU" w:eastAsia="ko-KR"/>
        </w:rPr>
        <w:t xml:space="preserve"> </w:t>
      </w:r>
      <w:r w:rsidR="001A2604">
        <w:rPr>
          <w:rFonts w:eastAsia="Times New Roman"/>
          <w:szCs w:val="22"/>
          <w:lang w:val="ru-RU" w:eastAsia="ko-KR"/>
        </w:rPr>
        <w:t>соответствующие</w:t>
      </w:r>
      <w:r w:rsidR="001A2604" w:rsidRPr="00E00C7D">
        <w:rPr>
          <w:rFonts w:eastAsia="Times New Roman"/>
          <w:szCs w:val="22"/>
          <w:lang w:val="ru-RU" w:eastAsia="ko-KR"/>
        </w:rPr>
        <w:t xml:space="preserve"> </w:t>
      </w:r>
      <w:r w:rsidR="00E00C7D">
        <w:rPr>
          <w:rFonts w:eastAsia="Times New Roman"/>
          <w:szCs w:val="22"/>
          <w:lang w:val="ru-RU" w:eastAsia="ko-KR"/>
        </w:rPr>
        <w:t>государственные</w:t>
      </w:r>
      <w:r w:rsidR="00E00C7D" w:rsidRPr="00E00C7D">
        <w:rPr>
          <w:rFonts w:eastAsia="Times New Roman"/>
          <w:szCs w:val="22"/>
          <w:lang w:val="ru-RU" w:eastAsia="ko-KR"/>
        </w:rPr>
        <w:t xml:space="preserve"> </w:t>
      </w:r>
      <w:r w:rsidR="00E00C7D">
        <w:rPr>
          <w:rFonts w:eastAsia="Times New Roman"/>
          <w:szCs w:val="22"/>
          <w:lang w:val="ru-RU" w:eastAsia="ko-KR"/>
        </w:rPr>
        <w:t>органы</w:t>
      </w:r>
      <w:r w:rsidR="00E00C7D" w:rsidRPr="00E00C7D">
        <w:rPr>
          <w:rFonts w:eastAsia="Times New Roman"/>
          <w:szCs w:val="22"/>
          <w:lang w:val="ru-RU" w:eastAsia="ko-KR"/>
        </w:rPr>
        <w:t xml:space="preserve">, </w:t>
      </w:r>
      <w:r w:rsidR="00C30FA2">
        <w:rPr>
          <w:rFonts w:eastAsia="Times New Roman"/>
          <w:szCs w:val="22"/>
          <w:lang w:val="ru-RU" w:eastAsia="ko-KR"/>
        </w:rPr>
        <w:t xml:space="preserve">занимающиеся </w:t>
      </w:r>
      <w:r w:rsidR="00E00C7D">
        <w:rPr>
          <w:rFonts w:eastAsia="Times New Roman"/>
          <w:szCs w:val="22"/>
          <w:lang w:val="ru-RU" w:eastAsia="ko-KR"/>
        </w:rPr>
        <w:t>надзор</w:t>
      </w:r>
      <w:r w:rsidR="00C30FA2">
        <w:rPr>
          <w:rFonts w:eastAsia="Times New Roman"/>
          <w:szCs w:val="22"/>
          <w:lang w:val="ru-RU" w:eastAsia="ko-KR"/>
        </w:rPr>
        <w:t xml:space="preserve">ной деятельностью </w:t>
      </w:r>
      <w:r w:rsidR="00E00C7D">
        <w:rPr>
          <w:rFonts w:eastAsia="Times New Roman"/>
          <w:szCs w:val="22"/>
          <w:lang w:val="ru-RU" w:eastAsia="ko-KR"/>
        </w:rPr>
        <w:t>в</w:t>
      </w:r>
      <w:r w:rsidR="00E00C7D" w:rsidRPr="00E00C7D">
        <w:rPr>
          <w:rFonts w:eastAsia="Times New Roman"/>
          <w:szCs w:val="22"/>
          <w:lang w:val="ru-RU" w:eastAsia="ko-KR"/>
        </w:rPr>
        <w:t xml:space="preserve"> </w:t>
      </w:r>
      <w:r w:rsidR="00E00C7D">
        <w:rPr>
          <w:rFonts w:eastAsia="Times New Roman"/>
          <w:szCs w:val="22"/>
          <w:lang w:val="ru-RU" w:eastAsia="ko-KR"/>
        </w:rPr>
        <w:t>области</w:t>
      </w:r>
      <w:r w:rsidR="00E00C7D" w:rsidRPr="00E00C7D">
        <w:rPr>
          <w:rFonts w:eastAsia="Times New Roman"/>
          <w:szCs w:val="22"/>
          <w:lang w:val="ru-RU" w:eastAsia="ko-KR"/>
        </w:rPr>
        <w:t xml:space="preserve"> </w:t>
      </w:r>
      <w:r w:rsidR="00E00C7D">
        <w:rPr>
          <w:rFonts w:eastAsia="Times New Roman"/>
          <w:szCs w:val="22"/>
          <w:lang w:val="ru-RU" w:eastAsia="ko-KR"/>
        </w:rPr>
        <w:t>ИС</w:t>
      </w:r>
      <w:r w:rsidR="00E00C7D" w:rsidRPr="00E00C7D">
        <w:rPr>
          <w:rFonts w:eastAsia="Times New Roman"/>
          <w:szCs w:val="22"/>
          <w:lang w:val="ru-RU" w:eastAsia="ko-KR"/>
        </w:rPr>
        <w:t xml:space="preserve"> </w:t>
      </w:r>
      <w:r w:rsidR="00E00C7D">
        <w:rPr>
          <w:rFonts w:eastAsia="Times New Roman"/>
          <w:szCs w:val="22"/>
          <w:lang w:val="ru-RU" w:eastAsia="ko-KR"/>
        </w:rPr>
        <w:t>в</w:t>
      </w:r>
      <w:r w:rsidR="00E00C7D" w:rsidRPr="00E00C7D">
        <w:rPr>
          <w:rFonts w:eastAsia="Times New Roman"/>
          <w:szCs w:val="22"/>
          <w:lang w:val="ru-RU" w:eastAsia="ko-KR"/>
        </w:rPr>
        <w:t xml:space="preserve"> </w:t>
      </w:r>
      <w:r w:rsidR="00C30FA2">
        <w:rPr>
          <w:rFonts w:eastAsia="Times New Roman"/>
          <w:szCs w:val="22"/>
          <w:lang w:val="ru-RU" w:eastAsia="ko-KR"/>
        </w:rPr>
        <w:t xml:space="preserve">каждой </w:t>
      </w:r>
      <w:r w:rsidR="00E00C7D">
        <w:rPr>
          <w:rFonts w:eastAsia="Times New Roman"/>
          <w:szCs w:val="22"/>
          <w:lang w:val="ru-RU" w:eastAsia="ko-KR"/>
        </w:rPr>
        <w:t>конкретной</w:t>
      </w:r>
      <w:r w:rsidR="00E00C7D" w:rsidRPr="00E00C7D">
        <w:rPr>
          <w:rFonts w:eastAsia="Times New Roman"/>
          <w:szCs w:val="22"/>
          <w:lang w:val="ru-RU" w:eastAsia="ko-KR"/>
        </w:rPr>
        <w:t xml:space="preserve"> </w:t>
      </w:r>
      <w:r w:rsidR="00E00C7D">
        <w:rPr>
          <w:rFonts w:eastAsia="Times New Roman"/>
          <w:szCs w:val="22"/>
          <w:lang w:val="ru-RU" w:eastAsia="ko-KR"/>
        </w:rPr>
        <w:t>стране</w:t>
      </w:r>
      <w:r w:rsidR="00E00C7D" w:rsidRPr="00E00C7D">
        <w:rPr>
          <w:rFonts w:eastAsia="Times New Roman"/>
          <w:szCs w:val="22"/>
          <w:lang w:val="ru-RU" w:eastAsia="ko-KR"/>
        </w:rPr>
        <w:t>.</w:t>
      </w:r>
      <w:r w:rsidR="0092687A" w:rsidRPr="00E00C7D">
        <w:rPr>
          <w:szCs w:val="22"/>
          <w:lang w:val="ru-RU"/>
        </w:rPr>
        <w:t xml:space="preserve"> </w:t>
      </w:r>
    </w:p>
    <w:p w14:paraId="6BD4B077" w14:textId="22B18B8A" w:rsidR="00A445A9" w:rsidRPr="00E00C7D" w:rsidRDefault="00A445A9" w:rsidP="00A445A9">
      <w:pPr>
        <w:rPr>
          <w:szCs w:val="22"/>
          <w:lang w:val="ru-RU"/>
        </w:rPr>
      </w:pPr>
    </w:p>
    <w:p w14:paraId="5982A836" w14:textId="356489A7" w:rsidR="00A445A9" w:rsidRPr="0089523D" w:rsidRDefault="00D75DAC" w:rsidP="0002456C">
      <w:pPr>
        <w:keepNext/>
        <w:rPr>
          <w:szCs w:val="22"/>
          <w:u w:val="single"/>
          <w:lang w:val="ru-RU"/>
        </w:rPr>
      </w:pPr>
      <w:r>
        <w:rPr>
          <w:szCs w:val="22"/>
        </w:rPr>
        <w:t>A</w:t>
      </w:r>
      <w:r w:rsidRPr="0089523D">
        <w:rPr>
          <w:szCs w:val="22"/>
          <w:lang w:val="ru-RU"/>
        </w:rPr>
        <w:t>.</w:t>
      </w:r>
      <w:r w:rsidRPr="0089523D">
        <w:rPr>
          <w:szCs w:val="22"/>
          <w:lang w:val="ru-RU"/>
        </w:rPr>
        <w:tab/>
      </w:r>
      <w:r w:rsidR="00981B34">
        <w:rPr>
          <w:szCs w:val="22"/>
          <w:u w:val="single"/>
          <w:lang w:val="ru-RU"/>
        </w:rPr>
        <w:t>Цели</w:t>
      </w:r>
      <w:r w:rsidR="00981B34" w:rsidRPr="0089523D">
        <w:rPr>
          <w:szCs w:val="22"/>
          <w:u w:val="single"/>
          <w:lang w:val="ru-RU"/>
        </w:rPr>
        <w:t xml:space="preserve"> </w:t>
      </w:r>
      <w:r w:rsidR="00981B34">
        <w:rPr>
          <w:szCs w:val="22"/>
          <w:u w:val="single"/>
          <w:lang w:val="ru-RU"/>
        </w:rPr>
        <w:t>информационной</w:t>
      </w:r>
      <w:r w:rsidR="00981B34" w:rsidRPr="0089523D">
        <w:rPr>
          <w:szCs w:val="22"/>
          <w:u w:val="single"/>
          <w:lang w:val="ru-RU"/>
        </w:rPr>
        <w:t xml:space="preserve"> </w:t>
      </w:r>
      <w:r w:rsidR="00981B34">
        <w:rPr>
          <w:szCs w:val="22"/>
          <w:u w:val="single"/>
          <w:lang w:val="ru-RU"/>
        </w:rPr>
        <w:t>стратегии</w:t>
      </w:r>
      <w:r w:rsidR="00981B34" w:rsidRPr="0089523D">
        <w:rPr>
          <w:szCs w:val="22"/>
          <w:u w:val="single"/>
          <w:lang w:val="ru-RU"/>
        </w:rPr>
        <w:t xml:space="preserve"> </w:t>
      </w:r>
      <w:r w:rsidR="00C30FA2">
        <w:rPr>
          <w:szCs w:val="22"/>
          <w:u w:val="single"/>
          <w:lang w:val="ru-RU"/>
        </w:rPr>
        <w:t xml:space="preserve">по обеспечению </w:t>
      </w:r>
      <w:r w:rsidR="00981B34">
        <w:rPr>
          <w:szCs w:val="22"/>
          <w:u w:val="single"/>
          <w:lang w:val="ru-RU"/>
        </w:rPr>
        <w:t>уважения</w:t>
      </w:r>
      <w:r w:rsidR="00981B34" w:rsidRPr="0089523D">
        <w:rPr>
          <w:szCs w:val="22"/>
          <w:u w:val="single"/>
          <w:lang w:val="ru-RU"/>
        </w:rPr>
        <w:t xml:space="preserve"> </w:t>
      </w:r>
      <w:r w:rsidR="00981B34">
        <w:rPr>
          <w:szCs w:val="22"/>
          <w:u w:val="single"/>
          <w:lang w:val="ru-RU"/>
        </w:rPr>
        <w:t>ИС</w:t>
      </w:r>
    </w:p>
    <w:p w14:paraId="047BF783" w14:textId="77777777" w:rsidR="00A445A9" w:rsidRPr="0089523D" w:rsidRDefault="00A445A9" w:rsidP="0002456C">
      <w:pPr>
        <w:keepNext/>
        <w:rPr>
          <w:szCs w:val="22"/>
          <w:lang w:val="ru-RU"/>
        </w:rPr>
      </w:pPr>
    </w:p>
    <w:p w14:paraId="22D3128A" w14:textId="6380E95A" w:rsidR="00A445A9" w:rsidRPr="00981B34" w:rsidRDefault="00D75DAC" w:rsidP="0002456C">
      <w:pPr>
        <w:keepNext/>
        <w:rPr>
          <w:szCs w:val="22"/>
          <w:lang w:val="ru-RU"/>
        </w:rPr>
      </w:pPr>
      <w:r>
        <w:rPr>
          <w:szCs w:val="22"/>
        </w:rPr>
        <w:fldChar w:fldCharType="begin"/>
      </w:r>
      <w:r w:rsidRPr="00981B3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81B3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81B34">
        <w:rPr>
          <w:szCs w:val="22"/>
          <w:lang w:val="ru-RU"/>
        </w:rPr>
        <w:tab/>
      </w:r>
      <w:r w:rsidR="00981B34">
        <w:rPr>
          <w:szCs w:val="22"/>
          <w:lang w:val="ru-RU"/>
        </w:rPr>
        <w:t>Стратеги</w:t>
      </w:r>
      <w:r w:rsidR="00C30FA2">
        <w:rPr>
          <w:szCs w:val="22"/>
          <w:lang w:val="ru-RU"/>
        </w:rPr>
        <w:t>я</w:t>
      </w:r>
      <w:r w:rsidR="00981B34" w:rsidRPr="00981B34">
        <w:rPr>
          <w:szCs w:val="22"/>
          <w:lang w:val="ru-RU"/>
        </w:rPr>
        <w:t xml:space="preserve"> </w:t>
      </w:r>
      <w:r w:rsidR="00C30FA2">
        <w:rPr>
          <w:szCs w:val="22"/>
          <w:lang w:val="ru-RU"/>
        </w:rPr>
        <w:t xml:space="preserve">призвана </w:t>
      </w:r>
      <w:r w:rsidR="00981B34">
        <w:rPr>
          <w:szCs w:val="22"/>
          <w:lang w:val="ru-RU"/>
        </w:rPr>
        <w:t>обеспечить</w:t>
      </w:r>
      <w:r w:rsidR="00981B34" w:rsidRPr="00981B34">
        <w:rPr>
          <w:szCs w:val="22"/>
          <w:lang w:val="ru-RU"/>
        </w:rPr>
        <w:t xml:space="preserve"> </w:t>
      </w:r>
      <w:r w:rsidR="00981B34">
        <w:rPr>
          <w:szCs w:val="22"/>
          <w:lang w:val="ru-RU"/>
        </w:rPr>
        <w:t>уважение</w:t>
      </w:r>
      <w:r w:rsidR="00981B34" w:rsidRPr="00981B34">
        <w:rPr>
          <w:szCs w:val="22"/>
          <w:lang w:val="ru-RU"/>
        </w:rPr>
        <w:t xml:space="preserve"> </w:t>
      </w:r>
      <w:r w:rsidR="00981B34">
        <w:rPr>
          <w:szCs w:val="22"/>
          <w:lang w:val="ru-RU"/>
        </w:rPr>
        <w:t>ИС</w:t>
      </w:r>
      <w:r w:rsidR="00981B34" w:rsidRPr="00981B34">
        <w:rPr>
          <w:szCs w:val="22"/>
          <w:lang w:val="ru-RU"/>
        </w:rPr>
        <w:t xml:space="preserve"> </w:t>
      </w:r>
      <w:r w:rsidR="006550F7">
        <w:rPr>
          <w:szCs w:val="22"/>
          <w:lang w:val="ru-RU"/>
        </w:rPr>
        <w:t xml:space="preserve">путем </w:t>
      </w:r>
      <w:r w:rsidR="003D6329">
        <w:rPr>
          <w:szCs w:val="22"/>
          <w:lang w:val="ru-RU"/>
        </w:rPr>
        <w:t xml:space="preserve">развития </w:t>
      </w:r>
      <w:r w:rsidR="00C30FA2">
        <w:rPr>
          <w:szCs w:val="22"/>
          <w:lang w:val="ru-RU"/>
        </w:rPr>
        <w:t>п</w:t>
      </w:r>
      <w:r w:rsidR="003D6329">
        <w:rPr>
          <w:szCs w:val="22"/>
          <w:lang w:val="ru-RU"/>
        </w:rPr>
        <w:t xml:space="preserve">онимания </w:t>
      </w:r>
      <w:r w:rsidR="00981B34">
        <w:rPr>
          <w:szCs w:val="22"/>
          <w:lang w:val="ru-RU"/>
        </w:rPr>
        <w:t>преимуществ</w:t>
      </w:r>
      <w:r w:rsidR="00981B34" w:rsidRPr="00981B34">
        <w:rPr>
          <w:szCs w:val="22"/>
          <w:lang w:val="ru-RU"/>
        </w:rPr>
        <w:t xml:space="preserve"> </w:t>
      </w:r>
      <w:r w:rsidR="00981B34">
        <w:rPr>
          <w:szCs w:val="22"/>
          <w:lang w:val="ru-RU"/>
        </w:rPr>
        <w:t>системы</w:t>
      </w:r>
      <w:r w:rsidR="00981B34" w:rsidRPr="00981B34">
        <w:rPr>
          <w:szCs w:val="22"/>
          <w:lang w:val="ru-RU"/>
        </w:rPr>
        <w:t xml:space="preserve"> </w:t>
      </w:r>
      <w:r w:rsidR="00981B34">
        <w:rPr>
          <w:szCs w:val="22"/>
          <w:lang w:val="ru-RU"/>
        </w:rPr>
        <w:t>ИС</w:t>
      </w:r>
      <w:r w:rsidR="00981B34" w:rsidRPr="00981B34">
        <w:rPr>
          <w:szCs w:val="22"/>
          <w:lang w:val="ru-RU"/>
        </w:rPr>
        <w:t xml:space="preserve"> </w:t>
      </w:r>
      <w:r w:rsidR="00981B34">
        <w:rPr>
          <w:szCs w:val="22"/>
          <w:lang w:val="ru-RU"/>
        </w:rPr>
        <w:t>и</w:t>
      </w:r>
      <w:r w:rsidR="00981B34" w:rsidRPr="00981B34">
        <w:rPr>
          <w:szCs w:val="22"/>
          <w:lang w:val="ru-RU"/>
        </w:rPr>
        <w:t xml:space="preserve"> </w:t>
      </w:r>
      <w:r w:rsidR="00C30FA2">
        <w:rPr>
          <w:szCs w:val="22"/>
          <w:lang w:val="ru-RU"/>
        </w:rPr>
        <w:t xml:space="preserve">изменения модели </w:t>
      </w:r>
      <w:r w:rsidR="00981B34">
        <w:rPr>
          <w:szCs w:val="22"/>
          <w:lang w:val="ru-RU"/>
        </w:rPr>
        <w:t>поведен</w:t>
      </w:r>
      <w:r w:rsidR="00C30FA2">
        <w:rPr>
          <w:szCs w:val="22"/>
          <w:lang w:val="ru-RU"/>
        </w:rPr>
        <w:t>ия</w:t>
      </w:r>
      <w:r w:rsidR="003D6329">
        <w:rPr>
          <w:szCs w:val="22"/>
          <w:lang w:val="ru-RU"/>
        </w:rPr>
        <w:t xml:space="preserve">, что позволит </w:t>
      </w:r>
      <w:r w:rsidR="00981B34">
        <w:rPr>
          <w:szCs w:val="22"/>
          <w:lang w:val="ru-RU"/>
        </w:rPr>
        <w:t>уменьш</w:t>
      </w:r>
      <w:r w:rsidR="003D6329">
        <w:rPr>
          <w:szCs w:val="22"/>
          <w:lang w:val="ru-RU"/>
        </w:rPr>
        <w:t xml:space="preserve">ить </w:t>
      </w:r>
      <w:r w:rsidR="00C30FA2">
        <w:rPr>
          <w:szCs w:val="22"/>
          <w:lang w:val="ru-RU"/>
        </w:rPr>
        <w:t>спрос на</w:t>
      </w:r>
      <w:r w:rsidR="00981B34" w:rsidRPr="00981B34">
        <w:rPr>
          <w:szCs w:val="22"/>
          <w:lang w:val="ru-RU"/>
        </w:rPr>
        <w:t xml:space="preserve"> </w:t>
      </w:r>
      <w:r w:rsidR="00981B34">
        <w:rPr>
          <w:szCs w:val="22"/>
          <w:lang w:val="ru-RU"/>
        </w:rPr>
        <w:t>товар</w:t>
      </w:r>
      <w:r w:rsidR="00C30FA2">
        <w:rPr>
          <w:szCs w:val="22"/>
          <w:lang w:val="ru-RU"/>
        </w:rPr>
        <w:t>ы</w:t>
      </w:r>
      <w:r w:rsidR="00981B34">
        <w:rPr>
          <w:szCs w:val="22"/>
          <w:lang w:val="ru-RU"/>
        </w:rPr>
        <w:t>, нарушающи</w:t>
      </w:r>
      <w:r w:rsidR="00C30FA2">
        <w:rPr>
          <w:szCs w:val="22"/>
          <w:lang w:val="ru-RU"/>
        </w:rPr>
        <w:t>е</w:t>
      </w:r>
      <w:r w:rsidR="00981B34">
        <w:rPr>
          <w:szCs w:val="22"/>
          <w:lang w:val="ru-RU"/>
        </w:rPr>
        <w:t xml:space="preserve"> права ИС.</w:t>
      </w:r>
    </w:p>
    <w:p w14:paraId="167B0995" w14:textId="77777777" w:rsidR="00A445A9" w:rsidRPr="00981B34" w:rsidRDefault="00A445A9" w:rsidP="00A445A9">
      <w:pPr>
        <w:rPr>
          <w:szCs w:val="22"/>
          <w:lang w:val="ru-RU"/>
        </w:rPr>
      </w:pPr>
    </w:p>
    <w:p w14:paraId="092B5D9E" w14:textId="49E968C8" w:rsidR="00A445A9" w:rsidRPr="0089523D" w:rsidRDefault="00A53727" w:rsidP="00A445A9">
      <w:pPr>
        <w:rPr>
          <w:szCs w:val="22"/>
          <w:lang w:val="ru-RU"/>
        </w:rPr>
      </w:pPr>
      <w:r>
        <w:rPr>
          <w:szCs w:val="22"/>
        </w:rPr>
        <w:t>B</w:t>
      </w:r>
      <w:r w:rsidRPr="0089523D">
        <w:rPr>
          <w:szCs w:val="22"/>
          <w:lang w:val="ru-RU"/>
        </w:rPr>
        <w:t>.</w:t>
      </w:r>
      <w:r w:rsidRPr="0089523D">
        <w:rPr>
          <w:szCs w:val="22"/>
          <w:lang w:val="ru-RU"/>
        </w:rPr>
        <w:tab/>
      </w:r>
      <w:r w:rsidR="00981B34">
        <w:rPr>
          <w:szCs w:val="22"/>
          <w:u w:val="single"/>
          <w:lang w:val="ru-RU"/>
        </w:rPr>
        <w:t>Ведущие</w:t>
      </w:r>
      <w:r w:rsidR="00981B34" w:rsidRPr="0089523D">
        <w:rPr>
          <w:szCs w:val="22"/>
          <w:u w:val="single"/>
          <w:lang w:val="ru-RU"/>
        </w:rPr>
        <w:t xml:space="preserve"> </w:t>
      </w:r>
      <w:r w:rsidR="00981B34">
        <w:rPr>
          <w:szCs w:val="22"/>
          <w:u w:val="single"/>
          <w:lang w:val="ru-RU"/>
        </w:rPr>
        <w:t>игроки</w:t>
      </w:r>
    </w:p>
    <w:p w14:paraId="5FB32A9F" w14:textId="77777777" w:rsidR="00A445A9" w:rsidRPr="0089523D" w:rsidRDefault="00A445A9" w:rsidP="00A445A9">
      <w:pPr>
        <w:rPr>
          <w:szCs w:val="22"/>
          <w:lang w:val="ru-RU"/>
        </w:rPr>
      </w:pPr>
    </w:p>
    <w:p w14:paraId="777706C0" w14:textId="1EE23C2D" w:rsidR="00A445A9" w:rsidRPr="007F7A37" w:rsidRDefault="00A15245" w:rsidP="00A445A9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F7A3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F7A3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="00D90C6B" w:rsidRPr="007F7A37">
        <w:rPr>
          <w:szCs w:val="22"/>
          <w:lang w:val="ru-RU"/>
        </w:rPr>
        <w:tab/>
      </w:r>
      <w:r w:rsidR="007F7A37">
        <w:rPr>
          <w:szCs w:val="22"/>
          <w:lang w:val="ru-RU"/>
        </w:rPr>
        <w:t>Ведущие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игроки</w:t>
      </w:r>
      <w:r w:rsidR="007F7A37" w:rsidRPr="007F7A37">
        <w:rPr>
          <w:szCs w:val="22"/>
          <w:lang w:val="ru-RU"/>
        </w:rPr>
        <w:t xml:space="preserve">, </w:t>
      </w:r>
      <w:r w:rsidR="00DC468C">
        <w:rPr>
          <w:szCs w:val="22"/>
          <w:lang w:val="ru-RU"/>
        </w:rPr>
        <w:t xml:space="preserve">отвечающие за </w:t>
      </w:r>
      <w:r w:rsidR="007F7A37">
        <w:rPr>
          <w:szCs w:val="22"/>
          <w:lang w:val="ru-RU"/>
        </w:rPr>
        <w:t>реализаци</w:t>
      </w:r>
      <w:r w:rsidR="00DC468C">
        <w:rPr>
          <w:szCs w:val="22"/>
          <w:lang w:val="ru-RU"/>
        </w:rPr>
        <w:t>ю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Стратегии</w:t>
      </w:r>
      <w:r w:rsidR="007F7A37" w:rsidRPr="007F7A37">
        <w:rPr>
          <w:szCs w:val="22"/>
          <w:lang w:val="ru-RU"/>
        </w:rPr>
        <w:t xml:space="preserve">, </w:t>
      </w:r>
      <w:r w:rsidR="007F7A37">
        <w:rPr>
          <w:szCs w:val="22"/>
          <w:lang w:val="ru-RU"/>
        </w:rPr>
        <w:t>в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целом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делятся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на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четыре</w:t>
      </w:r>
      <w:r w:rsidR="007F7A37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категории</w:t>
      </w:r>
      <w:r w:rsidR="00A445A9" w:rsidRPr="007F7A37">
        <w:rPr>
          <w:szCs w:val="22"/>
          <w:lang w:val="ru-RU"/>
        </w:rPr>
        <w:t xml:space="preserve">:  </w:t>
      </w:r>
      <w:r w:rsidR="007F7A37">
        <w:rPr>
          <w:szCs w:val="22"/>
          <w:lang w:val="ru-RU"/>
        </w:rPr>
        <w:t>государственный сектор,</w:t>
      </w:r>
      <w:r w:rsidR="00A445A9" w:rsidRPr="007F7A37">
        <w:rPr>
          <w:szCs w:val="22"/>
          <w:lang w:val="ru-RU"/>
        </w:rPr>
        <w:t xml:space="preserve"> </w:t>
      </w:r>
      <w:r w:rsidR="007F7A37">
        <w:rPr>
          <w:szCs w:val="22"/>
          <w:lang w:val="ru-RU"/>
        </w:rPr>
        <w:t>частный сектор, гражданское общество и средства массовой информации</w:t>
      </w:r>
      <w:r w:rsidR="00A445A9" w:rsidRPr="007F7A37">
        <w:rPr>
          <w:szCs w:val="22"/>
          <w:lang w:val="ru-RU"/>
        </w:rPr>
        <w:t xml:space="preserve">. </w:t>
      </w:r>
    </w:p>
    <w:p w14:paraId="2C4AF0A8" w14:textId="77777777" w:rsidR="00A445A9" w:rsidRPr="007F7A37" w:rsidRDefault="00A445A9" w:rsidP="00A445A9">
      <w:pPr>
        <w:rPr>
          <w:szCs w:val="22"/>
          <w:lang w:val="ru-RU"/>
        </w:rPr>
      </w:pPr>
    </w:p>
    <w:p w14:paraId="51FF2F14" w14:textId="33CF86BE" w:rsidR="00A445A9" w:rsidRPr="000C0B16" w:rsidRDefault="00750AFD" w:rsidP="00750AFD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0C0B1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C0B1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C0B16">
        <w:rPr>
          <w:szCs w:val="22"/>
          <w:lang w:val="ru-RU"/>
        </w:rPr>
        <w:tab/>
      </w:r>
      <w:r w:rsidR="007F7A37">
        <w:rPr>
          <w:i/>
          <w:szCs w:val="22"/>
          <w:lang w:val="ru-RU"/>
        </w:rPr>
        <w:t>Государственный</w:t>
      </w:r>
      <w:r w:rsidR="007F7A37" w:rsidRPr="000C0B16">
        <w:rPr>
          <w:i/>
          <w:szCs w:val="22"/>
          <w:lang w:val="ru-RU"/>
        </w:rPr>
        <w:t xml:space="preserve"> </w:t>
      </w:r>
      <w:r w:rsidR="007F7A37">
        <w:rPr>
          <w:i/>
          <w:szCs w:val="22"/>
          <w:lang w:val="ru-RU"/>
        </w:rPr>
        <w:t>сектор</w:t>
      </w:r>
      <w:r w:rsidR="00C30FA2">
        <w:rPr>
          <w:i/>
          <w:szCs w:val="22"/>
          <w:lang w:val="ru-RU"/>
        </w:rPr>
        <w:t>.</w:t>
      </w:r>
      <w:r w:rsidR="00DC434A" w:rsidRPr="000C0B16">
        <w:rPr>
          <w:szCs w:val="22"/>
          <w:lang w:val="ru-RU"/>
        </w:rPr>
        <w:t xml:space="preserve">  </w:t>
      </w:r>
      <w:r w:rsidR="000C0B16">
        <w:rPr>
          <w:szCs w:val="22"/>
          <w:lang w:val="ru-RU"/>
        </w:rPr>
        <w:t xml:space="preserve">Успех Стратегии </w:t>
      </w:r>
      <w:r w:rsidR="00C30FA2">
        <w:rPr>
          <w:szCs w:val="22"/>
          <w:lang w:val="ru-RU"/>
        </w:rPr>
        <w:t>зависит от</w:t>
      </w:r>
      <w:r w:rsidR="000C0B16">
        <w:rPr>
          <w:szCs w:val="22"/>
          <w:lang w:val="ru-RU"/>
        </w:rPr>
        <w:t xml:space="preserve"> твердост</w:t>
      </w:r>
      <w:r w:rsidR="00C30FA2">
        <w:rPr>
          <w:szCs w:val="22"/>
          <w:lang w:val="ru-RU"/>
        </w:rPr>
        <w:t>и</w:t>
      </w:r>
      <w:r w:rsidR="000C0B16">
        <w:rPr>
          <w:szCs w:val="22"/>
          <w:lang w:val="ru-RU"/>
        </w:rPr>
        <w:t xml:space="preserve"> политической воли соответствующих государственных игроков</w:t>
      </w:r>
      <w:r w:rsidR="00584526">
        <w:rPr>
          <w:szCs w:val="22"/>
          <w:lang w:val="ru-RU"/>
        </w:rPr>
        <w:t>;  к ним относятся</w:t>
      </w:r>
      <w:r w:rsidR="00C3163E" w:rsidRPr="000C0B16">
        <w:rPr>
          <w:szCs w:val="22"/>
          <w:lang w:val="ru-RU"/>
        </w:rPr>
        <w:t xml:space="preserve">: </w:t>
      </w:r>
    </w:p>
    <w:p w14:paraId="45BDE822" w14:textId="77777777" w:rsidR="00A445A9" w:rsidRPr="000C0B16" w:rsidRDefault="00A445A9" w:rsidP="00A445A9">
      <w:pPr>
        <w:pStyle w:val="ListParagraph"/>
        <w:ind w:left="567"/>
        <w:rPr>
          <w:szCs w:val="22"/>
          <w:lang w:val="ru-RU"/>
        </w:rPr>
      </w:pPr>
    </w:p>
    <w:p w14:paraId="217F4056" w14:textId="57BC6287" w:rsidR="001D1619" w:rsidRPr="00E75F87" w:rsidRDefault="00E75F87" w:rsidP="001D1619">
      <w:pPr>
        <w:pStyle w:val="ListParagraph"/>
        <w:numPr>
          <w:ilvl w:val="0"/>
          <w:numId w:val="35"/>
        </w:numPr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t>ведомств</w:t>
      </w:r>
      <w:r w:rsidR="00584526">
        <w:rPr>
          <w:szCs w:val="22"/>
          <w:lang w:val="ru-RU"/>
        </w:rPr>
        <w:t>а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</w:t>
      </w:r>
      <w:r w:rsidR="00584526">
        <w:rPr>
          <w:szCs w:val="22"/>
          <w:lang w:val="ru-RU"/>
        </w:rPr>
        <w:t>е</w:t>
      </w:r>
      <w:r w:rsidRPr="00E75F87">
        <w:rPr>
          <w:szCs w:val="22"/>
          <w:lang w:val="ru-RU"/>
        </w:rPr>
        <w:t xml:space="preserve"> </w:t>
      </w:r>
      <w:r w:rsidR="00C30FA2">
        <w:rPr>
          <w:szCs w:val="22"/>
          <w:lang w:val="ru-RU"/>
        </w:rPr>
        <w:t>орган</w:t>
      </w:r>
      <w:r w:rsidR="00584526">
        <w:rPr>
          <w:szCs w:val="22"/>
          <w:lang w:val="ru-RU"/>
        </w:rPr>
        <w:t>ы</w:t>
      </w:r>
      <w:r w:rsidR="00C30FA2">
        <w:rPr>
          <w:szCs w:val="22"/>
          <w:lang w:val="ru-RU"/>
        </w:rPr>
        <w:t xml:space="preserve"> в сфере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="00A445A9" w:rsidRPr="00E75F87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национальные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органы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имеют</w:t>
      </w:r>
      <w:r w:rsidRPr="00E75F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</w:t>
      </w:r>
      <w:r w:rsidR="00C30FA2">
        <w:rPr>
          <w:szCs w:val="22"/>
          <w:lang w:val="ru-RU"/>
        </w:rPr>
        <w:t>е полномочия</w:t>
      </w:r>
      <w:r>
        <w:rPr>
          <w:szCs w:val="22"/>
          <w:lang w:val="ru-RU"/>
        </w:rPr>
        <w:t>, для того чтобы в</w:t>
      </w:r>
      <w:r w:rsidR="00C30FA2">
        <w:rPr>
          <w:szCs w:val="22"/>
          <w:lang w:val="ru-RU"/>
        </w:rPr>
        <w:t>ыступить инициатор</w:t>
      </w:r>
      <w:r w:rsidR="00584526">
        <w:rPr>
          <w:szCs w:val="22"/>
          <w:lang w:val="ru-RU"/>
        </w:rPr>
        <w:t>ами</w:t>
      </w:r>
      <w:r>
        <w:rPr>
          <w:szCs w:val="22"/>
          <w:lang w:val="ru-RU"/>
        </w:rPr>
        <w:t xml:space="preserve"> создани</w:t>
      </w:r>
      <w:r w:rsidR="00C30FA2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и реализаци</w:t>
      </w:r>
      <w:r w:rsidR="00C30FA2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Стратегии</w:t>
      </w:r>
      <w:r w:rsidR="00A445A9" w:rsidRPr="00E75F87">
        <w:rPr>
          <w:szCs w:val="22"/>
          <w:lang w:val="ru-RU"/>
        </w:rPr>
        <w:t xml:space="preserve">.  </w:t>
      </w:r>
      <w:r w:rsidR="00C30FA2">
        <w:rPr>
          <w:szCs w:val="22"/>
          <w:lang w:val="ru-RU"/>
        </w:rPr>
        <w:t xml:space="preserve">Речь идет о </w:t>
      </w:r>
      <w:r>
        <w:rPr>
          <w:szCs w:val="22"/>
          <w:lang w:val="ru-RU"/>
        </w:rPr>
        <w:t>ведомства</w:t>
      </w:r>
      <w:r w:rsidR="00C30FA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ИС, национальны</w:t>
      </w:r>
      <w:r w:rsidR="00C30FA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координационны</w:t>
      </w:r>
      <w:r w:rsidR="00C30FA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комитет</w:t>
      </w:r>
      <w:r w:rsidR="00C30FA2">
        <w:rPr>
          <w:szCs w:val="22"/>
          <w:lang w:val="ru-RU"/>
        </w:rPr>
        <w:t>ах</w:t>
      </w:r>
      <w:r>
        <w:rPr>
          <w:szCs w:val="22"/>
          <w:lang w:val="ru-RU"/>
        </w:rPr>
        <w:t xml:space="preserve"> по вопросам ИС, национальны</w:t>
      </w:r>
      <w:r w:rsidR="00C30FA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совет</w:t>
      </w:r>
      <w:r w:rsidR="00C30FA2">
        <w:rPr>
          <w:szCs w:val="22"/>
          <w:lang w:val="ru-RU"/>
        </w:rPr>
        <w:t>ах</w:t>
      </w:r>
      <w:r>
        <w:rPr>
          <w:szCs w:val="22"/>
          <w:lang w:val="ru-RU"/>
        </w:rPr>
        <w:t xml:space="preserve"> в области ИС и т.д.</w:t>
      </w:r>
      <w:r w:rsidR="00A445A9" w:rsidRPr="00E75F87">
        <w:rPr>
          <w:szCs w:val="22"/>
          <w:lang w:val="ru-RU"/>
        </w:rPr>
        <w:t xml:space="preserve"> </w:t>
      </w:r>
    </w:p>
    <w:p w14:paraId="29D3F0DF" w14:textId="77777777" w:rsidR="001D1619" w:rsidRPr="00E75F87" w:rsidRDefault="001D1619" w:rsidP="001D1619">
      <w:pPr>
        <w:pStyle w:val="ListParagraph"/>
        <w:ind w:left="1080"/>
        <w:rPr>
          <w:szCs w:val="22"/>
          <w:lang w:val="ru-RU"/>
        </w:rPr>
      </w:pPr>
    </w:p>
    <w:p w14:paraId="33F4572F" w14:textId="3CD64BB7" w:rsidR="00E45510" w:rsidRPr="00CE2927" w:rsidRDefault="00CE2927" w:rsidP="004C0E13">
      <w:pPr>
        <w:pStyle w:val="ListParagraph"/>
        <w:numPr>
          <w:ilvl w:val="0"/>
          <w:numId w:val="35"/>
        </w:numPr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t>други</w:t>
      </w:r>
      <w:r w:rsidR="00584526">
        <w:rPr>
          <w:szCs w:val="22"/>
          <w:lang w:val="ru-RU"/>
        </w:rPr>
        <w:t>е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директивны</w:t>
      </w:r>
      <w:r w:rsidR="00584526">
        <w:rPr>
          <w:szCs w:val="22"/>
          <w:lang w:val="ru-RU"/>
        </w:rPr>
        <w:t>е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</w:t>
      </w:r>
      <w:r w:rsidR="00584526">
        <w:rPr>
          <w:szCs w:val="22"/>
          <w:lang w:val="ru-RU"/>
        </w:rPr>
        <w:t>ы</w:t>
      </w:r>
      <w:r w:rsidR="00A445A9" w:rsidRPr="00CE2927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важно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директивные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органы</w:t>
      </w:r>
      <w:r w:rsidR="00584526">
        <w:rPr>
          <w:szCs w:val="22"/>
          <w:lang w:val="ru-RU"/>
        </w:rPr>
        <w:t xml:space="preserve"> в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правительств</w:t>
      </w:r>
      <w:r w:rsidR="00584526">
        <w:rPr>
          <w:szCs w:val="22"/>
          <w:lang w:val="ru-RU"/>
        </w:rPr>
        <w:t>е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министерства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образования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торговли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промышленности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внутренних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экономического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планирования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науки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технологий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юстиции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культуры</w:t>
      </w:r>
      <w:r w:rsidRPr="00CE29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здравоохранения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E29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информации, понимали важность ИС как инструмента экономического, социального и культурного развития</w:t>
      </w:r>
      <w:r w:rsidR="00A35987">
        <w:rPr>
          <w:szCs w:val="22"/>
          <w:lang w:val="ru-RU"/>
        </w:rPr>
        <w:t xml:space="preserve">, а </w:t>
      </w:r>
      <w:r>
        <w:rPr>
          <w:szCs w:val="22"/>
          <w:lang w:val="ru-RU"/>
        </w:rPr>
        <w:t>соответствующая проблематика</w:t>
      </w:r>
      <w:r w:rsidR="00A35987">
        <w:rPr>
          <w:szCs w:val="22"/>
          <w:lang w:val="ru-RU"/>
        </w:rPr>
        <w:t xml:space="preserve"> в области </w:t>
      </w:r>
      <w:r>
        <w:rPr>
          <w:szCs w:val="22"/>
          <w:lang w:val="ru-RU"/>
        </w:rPr>
        <w:t xml:space="preserve">ИС эффективно </w:t>
      </w:r>
      <w:r w:rsidR="00A35987">
        <w:rPr>
          <w:szCs w:val="22"/>
          <w:lang w:val="ru-RU"/>
        </w:rPr>
        <w:t xml:space="preserve">внедрялась </w:t>
      </w:r>
      <w:r>
        <w:rPr>
          <w:szCs w:val="22"/>
          <w:lang w:val="ru-RU"/>
        </w:rPr>
        <w:t xml:space="preserve">в </w:t>
      </w:r>
      <w:r w:rsidR="00A35987">
        <w:rPr>
          <w:szCs w:val="22"/>
          <w:lang w:val="ru-RU"/>
        </w:rPr>
        <w:t xml:space="preserve">указанных </w:t>
      </w:r>
      <w:r>
        <w:rPr>
          <w:szCs w:val="22"/>
          <w:lang w:val="ru-RU"/>
        </w:rPr>
        <w:t xml:space="preserve">сферах. </w:t>
      </w:r>
    </w:p>
    <w:p w14:paraId="2DC67E43" w14:textId="77777777" w:rsidR="004C0E13" w:rsidRPr="00CE2927" w:rsidRDefault="004C0E13" w:rsidP="004C0E13">
      <w:pPr>
        <w:rPr>
          <w:szCs w:val="22"/>
          <w:lang w:val="ru-RU"/>
        </w:rPr>
      </w:pPr>
    </w:p>
    <w:p w14:paraId="7DF03EB1" w14:textId="6F8819D6" w:rsidR="00A445A9" w:rsidRPr="001864B3" w:rsidRDefault="00CE2927" w:rsidP="00A445A9">
      <w:pPr>
        <w:pStyle w:val="ListParagraph"/>
        <w:numPr>
          <w:ilvl w:val="0"/>
          <w:numId w:val="35"/>
        </w:numPr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lastRenderedPageBreak/>
        <w:t>школ</w:t>
      </w:r>
      <w:r w:rsidR="00584526">
        <w:rPr>
          <w:szCs w:val="22"/>
          <w:lang w:val="ru-RU"/>
        </w:rPr>
        <w:t>ы</w:t>
      </w:r>
      <w:r w:rsidRPr="00186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86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университет</w:t>
      </w:r>
      <w:r w:rsidR="00584526">
        <w:rPr>
          <w:szCs w:val="22"/>
          <w:lang w:val="ru-RU"/>
        </w:rPr>
        <w:t>ы</w:t>
      </w:r>
      <w:r w:rsidR="00A445A9" w:rsidRPr="001864B3">
        <w:rPr>
          <w:szCs w:val="22"/>
          <w:lang w:val="ru-RU"/>
        </w:rPr>
        <w:t xml:space="preserve">:  </w:t>
      </w:r>
      <w:r w:rsidR="001864B3">
        <w:rPr>
          <w:szCs w:val="22"/>
          <w:lang w:val="ru-RU"/>
        </w:rPr>
        <w:t xml:space="preserve">необходимо привлекать к </w:t>
      </w:r>
      <w:r w:rsidR="00A35987">
        <w:rPr>
          <w:szCs w:val="22"/>
          <w:lang w:val="ru-RU"/>
        </w:rPr>
        <w:t xml:space="preserve">данной </w:t>
      </w:r>
      <w:r w:rsidR="001864B3">
        <w:rPr>
          <w:szCs w:val="22"/>
          <w:lang w:val="ru-RU"/>
        </w:rPr>
        <w:t>работе п</w:t>
      </w:r>
      <w:r w:rsidR="00A35987">
        <w:rPr>
          <w:szCs w:val="22"/>
          <w:lang w:val="ru-RU"/>
        </w:rPr>
        <w:t xml:space="preserve">едагогов и </w:t>
      </w:r>
      <w:r w:rsidR="001864B3">
        <w:rPr>
          <w:szCs w:val="22"/>
          <w:lang w:val="ru-RU"/>
        </w:rPr>
        <w:t>преподавател</w:t>
      </w:r>
      <w:r w:rsidR="00A35987">
        <w:rPr>
          <w:szCs w:val="22"/>
          <w:lang w:val="ru-RU"/>
        </w:rPr>
        <w:t>ей</w:t>
      </w:r>
      <w:r w:rsidR="001864B3">
        <w:rPr>
          <w:szCs w:val="22"/>
          <w:lang w:val="ru-RU"/>
        </w:rPr>
        <w:t xml:space="preserve">, </w:t>
      </w:r>
      <w:r w:rsidR="00A35987">
        <w:rPr>
          <w:szCs w:val="22"/>
          <w:lang w:val="ru-RU"/>
        </w:rPr>
        <w:t xml:space="preserve">которые будут </w:t>
      </w:r>
      <w:r w:rsidR="001864B3">
        <w:rPr>
          <w:szCs w:val="22"/>
          <w:lang w:val="ru-RU"/>
        </w:rPr>
        <w:t xml:space="preserve">знакомить </w:t>
      </w:r>
      <w:r w:rsidR="00A35987">
        <w:rPr>
          <w:szCs w:val="22"/>
          <w:lang w:val="ru-RU"/>
        </w:rPr>
        <w:t>учеников</w:t>
      </w:r>
      <w:r w:rsidR="001864B3">
        <w:rPr>
          <w:szCs w:val="22"/>
          <w:lang w:val="ru-RU"/>
        </w:rPr>
        <w:t xml:space="preserve"> с концепциями и ценностью ИС</w:t>
      </w:r>
      <w:r w:rsidR="00A35987">
        <w:rPr>
          <w:szCs w:val="22"/>
          <w:lang w:val="ru-RU"/>
        </w:rPr>
        <w:t xml:space="preserve"> на раннем этапе</w:t>
      </w:r>
      <w:r w:rsidR="001864B3" w:rsidRPr="001864B3">
        <w:rPr>
          <w:szCs w:val="22"/>
          <w:lang w:val="ru-RU"/>
        </w:rPr>
        <w:t xml:space="preserve">, </w:t>
      </w:r>
      <w:r w:rsidR="00584526">
        <w:rPr>
          <w:szCs w:val="22"/>
          <w:lang w:val="ru-RU"/>
        </w:rPr>
        <w:t>и</w:t>
      </w:r>
      <w:r w:rsidR="001864B3" w:rsidRPr="001864B3">
        <w:rPr>
          <w:szCs w:val="22"/>
          <w:lang w:val="ru-RU"/>
        </w:rPr>
        <w:t xml:space="preserve"> </w:t>
      </w:r>
      <w:r w:rsidR="001864B3">
        <w:rPr>
          <w:szCs w:val="22"/>
          <w:lang w:val="ru-RU"/>
        </w:rPr>
        <w:t>молодежь</w:t>
      </w:r>
      <w:r w:rsidR="001864B3" w:rsidRPr="001864B3">
        <w:rPr>
          <w:szCs w:val="22"/>
          <w:lang w:val="ru-RU"/>
        </w:rPr>
        <w:t xml:space="preserve"> </w:t>
      </w:r>
      <w:r w:rsidR="001864B3">
        <w:rPr>
          <w:szCs w:val="22"/>
          <w:lang w:val="ru-RU"/>
        </w:rPr>
        <w:t>будет</w:t>
      </w:r>
      <w:r w:rsidR="001864B3" w:rsidRPr="001864B3">
        <w:rPr>
          <w:szCs w:val="22"/>
          <w:lang w:val="ru-RU"/>
        </w:rPr>
        <w:t xml:space="preserve"> </w:t>
      </w:r>
      <w:r w:rsidR="001864B3">
        <w:rPr>
          <w:szCs w:val="22"/>
          <w:lang w:val="ru-RU"/>
        </w:rPr>
        <w:t>воспитываться</w:t>
      </w:r>
      <w:r w:rsidR="001864B3" w:rsidRPr="001864B3">
        <w:rPr>
          <w:szCs w:val="22"/>
          <w:lang w:val="ru-RU"/>
        </w:rPr>
        <w:t xml:space="preserve"> </w:t>
      </w:r>
      <w:r w:rsidR="00584526">
        <w:rPr>
          <w:szCs w:val="22"/>
          <w:lang w:val="ru-RU"/>
        </w:rPr>
        <w:t xml:space="preserve">в духе </w:t>
      </w:r>
      <w:r w:rsidR="001864B3">
        <w:rPr>
          <w:szCs w:val="22"/>
          <w:lang w:val="ru-RU"/>
        </w:rPr>
        <w:t>уважени</w:t>
      </w:r>
      <w:r w:rsidR="00584526">
        <w:rPr>
          <w:szCs w:val="22"/>
          <w:lang w:val="ru-RU"/>
        </w:rPr>
        <w:t>я</w:t>
      </w:r>
      <w:r w:rsidR="001864B3" w:rsidRPr="001864B3">
        <w:rPr>
          <w:szCs w:val="22"/>
          <w:lang w:val="ru-RU"/>
        </w:rPr>
        <w:t xml:space="preserve"> </w:t>
      </w:r>
      <w:r w:rsidR="001864B3">
        <w:rPr>
          <w:szCs w:val="22"/>
          <w:lang w:val="ru-RU"/>
        </w:rPr>
        <w:t>ИС</w:t>
      </w:r>
      <w:r w:rsidR="001864B3" w:rsidRPr="001864B3">
        <w:rPr>
          <w:szCs w:val="22"/>
          <w:lang w:val="ru-RU"/>
        </w:rPr>
        <w:t xml:space="preserve"> </w:t>
      </w:r>
      <w:r w:rsidR="00A35987">
        <w:rPr>
          <w:szCs w:val="22"/>
          <w:lang w:val="ru-RU"/>
        </w:rPr>
        <w:t xml:space="preserve">на протяжении </w:t>
      </w:r>
      <w:r w:rsidR="001864B3">
        <w:rPr>
          <w:szCs w:val="22"/>
          <w:lang w:val="ru-RU"/>
        </w:rPr>
        <w:t>всего</w:t>
      </w:r>
      <w:r w:rsidR="001864B3" w:rsidRPr="001864B3">
        <w:rPr>
          <w:szCs w:val="22"/>
          <w:lang w:val="ru-RU"/>
        </w:rPr>
        <w:t xml:space="preserve"> </w:t>
      </w:r>
      <w:r w:rsidR="001864B3">
        <w:rPr>
          <w:szCs w:val="22"/>
          <w:lang w:val="ru-RU"/>
        </w:rPr>
        <w:t>процесса</w:t>
      </w:r>
      <w:r w:rsidR="00A35987">
        <w:rPr>
          <w:szCs w:val="22"/>
          <w:lang w:val="ru-RU"/>
        </w:rPr>
        <w:t xml:space="preserve"> обучения</w:t>
      </w:r>
      <w:r w:rsidR="00A445A9" w:rsidRPr="001864B3">
        <w:rPr>
          <w:szCs w:val="22"/>
          <w:lang w:val="ru-RU"/>
        </w:rPr>
        <w:t>.</w:t>
      </w:r>
      <w:r w:rsidR="004C0E13" w:rsidRPr="001864B3">
        <w:rPr>
          <w:szCs w:val="22"/>
          <w:lang w:val="ru-RU"/>
        </w:rPr>
        <w:t xml:space="preserve"> </w:t>
      </w:r>
    </w:p>
    <w:p w14:paraId="21D7657D" w14:textId="77777777" w:rsidR="00680817" w:rsidRPr="001864B3" w:rsidRDefault="00680817" w:rsidP="00680817">
      <w:pPr>
        <w:pStyle w:val="ListParagraph"/>
        <w:ind w:left="1080"/>
        <w:rPr>
          <w:szCs w:val="22"/>
          <w:lang w:val="ru-RU"/>
        </w:rPr>
      </w:pPr>
    </w:p>
    <w:p w14:paraId="04A213B3" w14:textId="1613D49D" w:rsidR="00A445A9" w:rsidRPr="00B66637" w:rsidRDefault="00310386" w:rsidP="00A445A9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6663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6663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66637">
        <w:rPr>
          <w:szCs w:val="22"/>
          <w:lang w:val="ru-RU"/>
        </w:rPr>
        <w:tab/>
      </w:r>
      <w:r w:rsidR="00B66637">
        <w:rPr>
          <w:i/>
          <w:szCs w:val="22"/>
          <w:lang w:val="ru-RU"/>
        </w:rPr>
        <w:t>Частный</w:t>
      </w:r>
      <w:r w:rsidR="00B66637" w:rsidRPr="00B66637">
        <w:rPr>
          <w:i/>
          <w:szCs w:val="22"/>
          <w:lang w:val="ru-RU"/>
        </w:rPr>
        <w:t xml:space="preserve"> </w:t>
      </w:r>
      <w:r w:rsidR="00B66637">
        <w:rPr>
          <w:i/>
          <w:szCs w:val="22"/>
          <w:lang w:val="ru-RU"/>
        </w:rPr>
        <w:t>сектор</w:t>
      </w:r>
      <w:r w:rsidR="00A35987">
        <w:rPr>
          <w:i/>
          <w:szCs w:val="22"/>
          <w:lang w:val="ru-RU"/>
        </w:rPr>
        <w:t>.</w:t>
      </w:r>
      <w:r w:rsidR="004C0E13" w:rsidRPr="00B66637">
        <w:rPr>
          <w:szCs w:val="22"/>
          <w:lang w:val="ru-RU"/>
        </w:rPr>
        <w:t xml:space="preserve">  </w:t>
      </w:r>
      <w:r w:rsidR="00584526">
        <w:rPr>
          <w:szCs w:val="22"/>
          <w:lang w:val="ru-RU"/>
        </w:rPr>
        <w:t xml:space="preserve">Важную роль играет </w:t>
      </w:r>
      <w:r w:rsidR="00B66637">
        <w:rPr>
          <w:szCs w:val="22"/>
          <w:lang w:val="ru-RU"/>
        </w:rPr>
        <w:t>частн</w:t>
      </w:r>
      <w:r w:rsidR="00584526">
        <w:rPr>
          <w:szCs w:val="22"/>
          <w:lang w:val="ru-RU"/>
        </w:rPr>
        <w:t>ый</w:t>
      </w:r>
      <w:r w:rsidR="00B66637" w:rsidRPr="00B66637">
        <w:rPr>
          <w:szCs w:val="22"/>
          <w:lang w:val="ru-RU"/>
        </w:rPr>
        <w:t xml:space="preserve"> </w:t>
      </w:r>
      <w:r w:rsidR="00B66637">
        <w:rPr>
          <w:szCs w:val="22"/>
          <w:lang w:val="ru-RU"/>
        </w:rPr>
        <w:t>сектор</w:t>
      </w:r>
      <w:r w:rsidR="00B66637" w:rsidRPr="00B66637">
        <w:rPr>
          <w:szCs w:val="22"/>
          <w:lang w:val="ru-RU"/>
        </w:rPr>
        <w:t xml:space="preserve">, </w:t>
      </w:r>
      <w:r w:rsidR="00B66637">
        <w:rPr>
          <w:szCs w:val="22"/>
          <w:lang w:val="ru-RU"/>
        </w:rPr>
        <w:t>представл</w:t>
      </w:r>
      <w:r w:rsidR="00680B03">
        <w:rPr>
          <w:szCs w:val="22"/>
          <w:lang w:val="ru-RU"/>
        </w:rPr>
        <w:t>енн</w:t>
      </w:r>
      <w:r w:rsidR="00584526">
        <w:rPr>
          <w:szCs w:val="22"/>
          <w:lang w:val="ru-RU"/>
        </w:rPr>
        <w:t>ый</w:t>
      </w:r>
      <w:r w:rsidR="00680B03">
        <w:rPr>
          <w:szCs w:val="22"/>
          <w:lang w:val="ru-RU"/>
        </w:rPr>
        <w:t xml:space="preserve"> </w:t>
      </w:r>
      <w:r w:rsidR="00B66637">
        <w:rPr>
          <w:szCs w:val="22"/>
          <w:lang w:val="ru-RU"/>
        </w:rPr>
        <w:t>владельц</w:t>
      </w:r>
      <w:r w:rsidR="00680B03">
        <w:rPr>
          <w:szCs w:val="22"/>
          <w:lang w:val="ru-RU"/>
        </w:rPr>
        <w:t>ами</w:t>
      </w:r>
      <w:r w:rsidR="00B66637">
        <w:rPr>
          <w:szCs w:val="22"/>
          <w:lang w:val="ru-RU"/>
        </w:rPr>
        <w:t xml:space="preserve"> прав ИС и активн</w:t>
      </w:r>
      <w:r w:rsidR="00680B03">
        <w:rPr>
          <w:szCs w:val="22"/>
          <w:lang w:val="ru-RU"/>
        </w:rPr>
        <w:t>ыми</w:t>
      </w:r>
      <w:r w:rsidR="00B66637">
        <w:rPr>
          <w:szCs w:val="22"/>
          <w:lang w:val="ru-RU"/>
        </w:rPr>
        <w:t xml:space="preserve"> пользовател</w:t>
      </w:r>
      <w:r w:rsidR="00680B03">
        <w:rPr>
          <w:szCs w:val="22"/>
          <w:lang w:val="ru-RU"/>
        </w:rPr>
        <w:t>ями</w:t>
      </w:r>
      <w:r w:rsidR="00B66637">
        <w:rPr>
          <w:szCs w:val="22"/>
          <w:lang w:val="ru-RU"/>
        </w:rPr>
        <w:t xml:space="preserve"> ИС </w:t>
      </w:r>
      <w:r w:rsidR="00680B03">
        <w:rPr>
          <w:szCs w:val="22"/>
          <w:lang w:val="ru-RU"/>
        </w:rPr>
        <w:t>как</w:t>
      </w:r>
      <w:r w:rsidR="00B66637">
        <w:rPr>
          <w:szCs w:val="22"/>
          <w:lang w:val="ru-RU"/>
        </w:rPr>
        <w:t xml:space="preserve"> бизнес-инструмент</w:t>
      </w:r>
      <w:r w:rsidR="00680B03">
        <w:rPr>
          <w:szCs w:val="22"/>
          <w:lang w:val="ru-RU"/>
        </w:rPr>
        <w:t>ами</w:t>
      </w:r>
      <w:r w:rsidR="00B66637">
        <w:rPr>
          <w:szCs w:val="22"/>
          <w:lang w:val="ru-RU"/>
        </w:rPr>
        <w:t xml:space="preserve"> и </w:t>
      </w:r>
      <w:r w:rsidR="00680B03">
        <w:rPr>
          <w:szCs w:val="22"/>
          <w:lang w:val="ru-RU"/>
        </w:rPr>
        <w:t>непосредственно связанн</w:t>
      </w:r>
      <w:r w:rsidR="00584526">
        <w:rPr>
          <w:szCs w:val="22"/>
          <w:lang w:val="ru-RU"/>
        </w:rPr>
        <w:t>ый</w:t>
      </w:r>
      <w:r w:rsidR="00680B03">
        <w:rPr>
          <w:szCs w:val="22"/>
          <w:lang w:val="ru-RU"/>
        </w:rPr>
        <w:t xml:space="preserve"> с </w:t>
      </w:r>
      <w:r w:rsidR="00B66637">
        <w:rPr>
          <w:szCs w:val="22"/>
          <w:lang w:val="ru-RU"/>
        </w:rPr>
        <w:t>потребителями.</w:t>
      </w:r>
      <w:r w:rsidR="004C0E13" w:rsidRPr="00B66637">
        <w:rPr>
          <w:szCs w:val="22"/>
          <w:lang w:val="ru-RU"/>
        </w:rPr>
        <w:t xml:space="preserve"> </w:t>
      </w:r>
    </w:p>
    <w:p w14:paraId="58DA7632" w14:textId="77777777" w:rsidR="00A445A9" w:rsidRPr="00B66637" w:rsidRDefault="00A445A9" w:rsidP="00A445A9">
      <w:pPr>
        <w:rPr>
          <w:szCs w:val="22"/>
          <w:lang w:val="ru-RU"/>
        </w:rPr>
      </w:pPr>
    </w:p>
    <w:p w14:paraId="4FF53088" w14:textId="026EAD87" w:rsidR="00397F9F" w:rsidRPr="009E4634" w:rsidRDefault="00172BC8" w:rsidP="00397F9F">
      <w:pPr>
        <w:pStyle w:val="ListParagraph"/>
        <w:numPr>
          <w:ilvl w:val="0"/>
          <w:numId w:val="36"/>
        </w:numPr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отраслевые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 w:rsidR="00680B03">
        <w:rPr>
          <w:rFonts w:eastAsia="Times New Roman"/>
          <w:szCs w:val="22"/>
          <w:lang w:val="ru-RU" w:eastAsia="ko-KR"/>
        </w:rPr>
        <w:t>объединения</w:t>
      </w:r>
      <w:r w:rsidR="004C0E13" w:rsidRPr="00172BC8">
        <w:rPr>
          <w:rFonts w:eastAsia="Times New Roman"/>
          <w:szCs w:val="22"/>
          <w:lang w:val="ru-RU" w:eastAsia="ko-KR"/>
        </w:rPr>
        <w:t xml:space="preserve">:  </w:t>
      </w:r>
      <w:r>
        <w:rPr>
          <w:rFonts w:eastAsia="Times New Roman"/>
          <w:szCs w:val="22"/>
          <w:lang w:val="ru-RU" w:eastAsia="ko-KR"/>
        </w:rPr>
        <w:t>отраслевые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 w:rsidR="00680B03">
        <w:rPr>
          <w:rFonts w:eastAsia="Times New Roman"/>
          <w:szCs w:val="22"/>
          <w:lang w:val="ru-RU" w:eastAsia="ko-KR"/>
        </w:rPr>
        <w:t>объединения</w:t>
      </w:r>
      <w:r w:rsidRPr="00172BC8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такие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как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торговые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палаты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другие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 xml:space="preserve">деловые ассоциации, могут послужить отправной точкой </w:t>
      </w:r>
      <w:r w:rsidR="00680B03">
        <w:rPr>
          <w:rFonts w:eastAsia="Times New Roman"/>
          <w:szCs w:val="22"/>
          <w:lang w:val="ru-RU" w:eastAsia="ko-KR"/>
        </w:rPr>
        <w:t xml:space="preserve">для развития </w:t>
      </w:r>
      <w:r>
        <w:rPr>
          <w:rFonts w:eastAsia="Times New Roman"/>
          <w:szCs w:val="22"/>
          <w:lang w:val="ru-RU" w:eastAsia="ko-KR"/>
        </w:rPr>
        <w:t>сотрудничества</w:t>
      </w:r>
      <w:r w:rsidR="00AF1713">
        <w:rPr>
          <w:rFonts w:eastAsia="Times New Roman"/>
          <w:szCs w:val="22"/>
          <w:lang w:val="ru-RU" w:eastAsia="ko-KR"/>
        </w:rPr>
        <w:t>, направленного на</w:t>
      </w:r>
      <w:r w:rsidR="00680B0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информировани</w:t>
      </w:r>
      <w:r w:rsidR="00AF1713">
        <w:rPr>
          <w:rFonts w:eastAsia="Times New Roman"/>
          <w:szCs w:val="22"/>
          <w:lang w:val="ru-RU" w:eastAsia="ko-KR"/>
        </w:rPr>
        <w:t>е</w:t>
      </w:r>
      <w:r>
        <w:rPr>
          <w:rFonts w:eastAsia="Times New Roman"/>
          <w:szCs w:val="22"/>
          <w:lang w:val="ru-RU" w:eastAsia="ko-KR"/>
        </w:rPr>
        <w:t xml:space="preserve"> общественности.  Специализированные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тематические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группы</w:t>
      </w:r>
      <w:r w:rsidRPr="00172BC8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такие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как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общества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производителей</w:t>
      </w:r>
      <w:r w:rsidRPr="00172BC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 xml:space="preserve">потребительских товаров и лекарственных препаратов или ассоциации, объединяющие представителей звукозаписывающей отрасли, кинопроизводства и ПО, могут поделиться опытом </w:t>
      </w:r>
      <w:r w:rsidR="00AF1713">
        <w:rPr>
          <w:rFonts w:eastAsia="Times New Roman"/>
          <w:szCs w:val="22"/>
          <w:lang w:val="ru-RU" w:eastAsia="ko-KR"/>
        </w:rPr>
        <w:t>по</w:t>
      </w:r>
      <w:r>
        <w:rPr>
          <w:rFonts w:eastAsia="Times New Roman"/>
          <w:szCs w:val="22"/>
          <w:lang w:val="ru-RU" w:eastAsia="ko-KR"/>
        </w:rPr>
        <w:t xml:space="preserve"> </w:t>
      </w:r>
      <w:r w:rsidR="00680B03">
        <w:rPr>
          <w:rFonts w:eastAsia="Times New Roman"/>
          <w:szCs w:val="22"/>
          <w:lang w:val="ru-RU" w:eastAsia="ko-KR"/>
        </w:rPr>
        <w:t>конкретны</w:t>
      </w:r>
      <w:r w:rsidR="00AF1713">
        <w:rPr>
          <w:rFonts w:eastAsia="Times New Roman"/>
          <w:szCs w:val="22"/>
          <w:lang w:val="ru-RU" w:eastAsia="ko-KR"/>
        </w:rPr>
        <w:t>м</w:t>
      </w:r>
      <w:r w:rsidR="00680B03">
        <w:rPr>
          <w:rFonts w:eastAsia="Times New Roman"/>
          <w:szCs w:val="22"/>
          <w:lang w:val="ru-RU" w:eastAsia="ko-KR"/>
        </w:rPr>
        <w:t xml:space="preserve"> </w:t>
      </w:r>
      <w:r w:rsidR="009E4634">
        <w:rPr>
          <w:rFonts w:eastAsia="Times New Roman"/>
          <w:szCs w:val="22"/>
          <w:lang w:val="ru-RU" w:eastAsia="ko-KR"/>
        </w:rPr>
        <w:t>вопроса</w:t>
      </w:r>
      <w:r w:rsidR="00AF1713">
        <w:rPr>
          <w:rFonts w:eastAsia="Times New Roman"/>
          <w:szCs w:val="22"/>
          <w:lang w:val="ru-RU" w:eastAsia="ko-KR"/>
        </w:rPr>
        <w:t>м</w:t>
      </w:r>
      <w:r>
        <w:rPr>
          <w:rFonts w:eastAsia="Times New Roman"/>
          <w:szCs w:val="22"/>
          <w:lang w:val="ru-RU" w:eastAsia="ko-KR"/>
        </w:rPr>
        <w:t>, каса</w:t>
      </w:r>
      <w:r w:rsidR="009E4634">
        <w:rPr>
          <w:rFonts w:eastAsia="Times New Roman"/>
          <w:szCs w:val="22"/>
          <w:lang w:val="ru-RU" w:eastAsia="ko-KR"/>
        </w:rPr>
        <w:t>ющи</w:t>
      </w:r>
      <w:r w:rsidR="00AF1713">
        <w:rPr>
          <w:rFonts w:eastAsia="Times New Roman"/>
          <w:szCs w:val="22"/>
          <w:lang w:val="ru-RU" w:eastAsia="ko-KR"/>
        </w:rPr>
        <w:t>м</w:t>
      </w:r>
      <w:r w:rsidR="009E4634">
        <w:rPr>
          <w:rFonts w:eastAsia="Times New Roman"/>
          <w:szCs w:val="22"/>
          <w:lang w:val="ru-RU" w:eastAsia="ko-KR"/>
        </w:rPr>
        <w:t xml:space="preserve">ся </w:t>
      </w:r>
      <w:r>
        <w:rPr>
          <w:rFonts w:eastAsia="Times New Roman"/>
          <w:szCs w:val="22"/>
          <w:lang w:val="ru-RU" w:eastAsia="ko-KR"/>
        </w:rPr>
        <w:t>ИС и</w:t>
      </w:r>
      <w:r w:rsidR="009E4634">
        <w:rPr>
          <w:rFonts w:eastAsia="Times New Roman"/>
          <w:szCs w:val="22"/>
          <w:lang w:val="ru-RU" w:eastAsia="ko-KR"/>
        </w:rPr>
        <w:t xml:space="preserve"> отрасли</w:t>
      </w:r>
      <w:r w:rsidR="00AF1713">
        <w:rPr>
          <w:rFonts w:eastAsia="Times New Roman"/>
          <w:szCs w:val="22"/>
          <w:lang w:val="ru-RU" w:eastAsia="ko-KR"/>
        </w:rPr>
        <w:t xml:space="preserve"> в целом</w:t>
      </w:r>
      <w:r w:rsidR="009E4634">
        <w:rPr>
          <w:rFonts w:eastAsia="Times New Roman"/>
          <w:szCs w:val="22"/>
          <w:lang w:val="ru-RU" w:eastAsia="ko-KR"/>
        </w:rPr>
        <w:t>.</w:t>
      </w:r>
    </w:p>
    <w:p w14:paraId="0C53BF7B" w14:textId="77777777" w:rsidR="00397F9F" w:rsidRPr="009E4634" w:rsidRDefault="00397F9F" w:rsidP="00397F9F">
      <w:pPr>
        <w:pStyle w:val="ListParagraph"/>
        <w:ind w:left="1080"/>
        <w:rPr>
          <w:rFonts w:eastAsia="Times New Roman"/>
          <w:szCs w:val="22"/>
          <w:lang w:val="ru-RU" w:eastAsia="ko-KR"/>
        </w:rPr>
      </w:pPr>
    </w:p>
    <w:p w14:paraId="03E57EA5" w14:textId="0D6E4F73" w:rsidR="00A445A9" w:rsidRPr="00A2364B" w:rsidRDefault="009E4634" w:rsidP="00397F9F">
      <w:pPr>
        <w:pStyle w:val="ListParagraph"/>
        <w:numPr>
          <w:ilvl w:val="0"/>
          <w:numId w:val="36"/>
        </w:numPr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корпорации</w:t>
      </w:r>
      <w:r w:rsidR="00A445A9" w:rsidRPr="00A2364B">
        <w:rPr>
          <w:rFonts w:eastAsia="Times New Roman"/>
          <w:szCs w:val="22"/>
          <w:lang w:val="ru-RU" w:eastAsia="ko-KR"/>
        </w:rPr>
        <w:t>:</w:t>
      </w:r>
      <w:r w:rsidR="004C0E13" w:rsidRPr="00A2364B">
        <w:rPr>
          <w:rFonts w:eastAsia="Times New Roman"/>
          <w:szCs w:val="22"/>
          <w:lang w:val="ru-RU" w:eastAsia="ko-KR"/>
        </w:rPr>
        <w:t xml:space="preserve">  </w:t>
      </w:r>
      <w:r w:rsidR="00680B03">
        <w:rPr>
          <w:rFonts w:eastAsia="Times New Roman"/>
          <w:szCs w:val="22"/>
          <w:lang w:val="ru-RU" w:eastAsia="ko-KR"/>
        </w:rPr>
        <w:t xml:space="preserve">можно </w:t>
      </w:r>
      <w:r w:rsidR="00533A30">
        <w:rPr>
          <w:rFonts w:eastAsia="Times New Roman"/>
          <w:szCs w:val="22"/>
          <w:lang w:val="ru-RU" w:eastAsia="ko-KR"/>
        </w:rPr>
        <w:t xml:space="preserve">определить и привлечь к работе по </w:t>
      </w:r>
      <w:r w:rsidR="00A2364B">
        <w:rPr>
          <w:rFonts w:eastAsia="Times New Roman"/>
          <w:szCs w:val="22"/>
          <w:lang w:val="ru-RU" w:eastAsia="ko-KR"/>
        </w:rPr>
        <w:t xml:space="preserve">информированию общественности </w:t>
      </w:r>
      <w:r w:rsidR="00533A30">
        <w:rPr>
          <w:rFonts w:eastAsia="Times New Roman"/>
          <w:szCs w:val="22"/>
          <w:lang w:val="ru-RU" w:eastAsia="ko-KR"/>
        </w:rPr>
        <w:t xml:space="preserve">в качестве основных партнеров </w:t>
      </w:r>
      <w:r w:rsidR="00A2364B">
        <w:rPr>
          <w:rFonts w:eastAsia="Times New Roman"/>
          <w:szCs w:val="22"/>
          <w:lang w:val="ru-RU" w:eastAsia="ko-KR"/>
        </w:rPr>
        <w:t>отдельные корпорации</w:t>
      </w:r>
      <w:r w:rsidR="00A2364B" w:rsidRPr="00A2364B">
        <w:rPr>
          <w:rFonts w:eastAsia="Times New Roman"/>
          <w:szCs w:val="22"/>
          <w:lang w:val="ru-RU" w:eastAsia="ko-KR"/>
        </w:rPr>
        <w:t xml:space="preserve">, </w:t>
      </w:r>
      <w:r w:rsidR="00A2364B">
        <w:rPr>
          <w:rFonts w:eastAsia="Times New Roman"/>
          <w:szCs w:val="22"/>
          <w:lang w:val="ru-RU" w:eastAsia="ko-KR"/>
        </w:rPr>
        <w:t>особенно те, у которых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есть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прочные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533A30">
        <w:rPr>
          <w:rFonts w:eastAsia="Times New Roman"/>
          <w:szCs w:val="22"/>
          <w:lang w:val="ru-RU" w:eastAsia="ko-KR"/>
        </w:rPr>
        <w:t xml:space="preserve">связи </w:t>
      </w:r>
      <w:r w:rsidR="00A2364B">
        <w:rPr>
          <w:rFonts w:eastAsia="Times New Roman"/>
          <w:szCs w:val="22"/>
          <w:lang w:val="ru-RU" w:eastAsia="ko-KR"/>
        </w:rPr>
        <w:t>с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F1713">
        <w:rPr>
          <w:rFonts w:eastAsia="Times New Roman"/>
          <w:szCs w:val="22"/>
          <w:lang w:val="ru-RU" w:eastAsia="ko-KR"/>
        </w:rPr>
        <w:t xml:space="preserve">клиентами.  </w:t>
      </w:r>
      <w:r w:rsidR="00A2364B">
        <w:rPr>
          <w:rFonts w:eastAsia="Times New Roman"/>
          <w:szCs w:val="22"/>
          <w:lang w:val="ru-RU" w:eastAsia="ko-KR"/>
        </w:rPr>
        <w:t>Это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могут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быть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и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традиционные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компании</w:t>
      </w:r>
      <w:r w:rsidR="00A2364B" w:rsidRPr="00A2364B">
        <w:rPr>
          <w:rFonts w:eastAsia="Times New Roman"/>
          <w:szCs w:val="22"/>
          <w:lang w:val="ru-RU" w:eastAsia="ko-KR"/>
        </w:rPr>
        <w:t xml:space="preserve">, </w:t>
      </w:r>
      <w:r w:rsidR="00A2364B">
        <w:rPr>
          <w:rFonts w:eastAsia="Times New Roman"/>
          <w:szCs w:val="22"/>
          <w:lang w:val="ru-RU" w:eastAsia="ko-KR"/>
        </w:rPr>
        <w:t>и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новые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предприятия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533A30">
        <w:rPr>
          <w:rFonts w:eastAsia="Times New Roman"/>
          <w:szCs w:val="22"/>
          <w:lang w:val="ru-RU" w:eastAsia="ko-KR"/>
        </w:rPr>
        <w:t>в сфере</w:t>
      </w:r>
      <w:r w:rsidR="00A2364B" w:rsidRPr="00A2364B">
        <w:rPr>
          <w:rFonts w:eastAsia="Times New Roman"/>
          <w:szCs w:val="22"/>
          <w:lang w:val="ru-RU" w:eastAsia="ko-KR"/>
        </w:rPr>
        <w:t xml:space="preserve"> «</w:t>
      </w:r>
      <w:r w:rsidR="00A2364B">
        <w:rPr>
          <w:rFonts w:eastAsia="Times New Roman"/>
          <w:szCs w:val="22"/>
          <w:lang w:val="ru-RU" w:eastAsia="ko-KR"/>
        </w:rPr>
        <w:t>цифровой</w:t>
      </w:r>
      <w:r w:rsidR="00A2364B" w:rsidRPr="00A2364B">
        <w:rPr>
          <w:rFonts w:eastAsia="Times New Roman"/>
          <w:szCs w:val="22"/>
          <w:lang w:val="ru-RU" w:eastAsia="ko-KR"/>
        </w:rPr>
        <w:t xml:space="preserve"> </w:t>
      </w:r>
      <w:r w:rsidR="00A2364B">
        <w:rPr>
          <w:rFonts w:eastAsia="Times New Roman"/>
          <w:szCs w:val="22"/>
          <w:lang w:val="ru-RU" w:eastAsia="ko-KR"/>
        </w:rPr>
        <w:t>экономики</w:t>
      </w:r>
      <w:r w:rsidR="00A2364B" w:rsidRPr="00A2364B">
        <w:rPr>
          <w:rFonts w:eastAsia="Times New Roman"/>
          <w:szCs w:val="22"/>
          <w:lang w:val="ru-RU" w:eastAsia="ko-KR"/>
        </w:rPr>
        <w:t xml:space="preserve">», </w:t>
      </w:r>
      <w:r w:rsidR="00A2364B">
        <w:rPr>
          <w:rFonts w:eastAsia="Times New Roman"/>
          <w:szCs w:val="22"/>
          <w:lang w:val="ru-RU" w:eastAsia="ko-KR"/>
        </w:rPr>
        <w:t>которые играют ведущую роль</w:t>
      </w:r>
      <w:r w:rsidR="00533A30">
        <w:rPr>
          <w:rFonts w:eastAsia="Times New Roman"/>
          <w:szCs w:val="22"/>
          <w:lang w:val="ru-RU" w:eastAsia="ko-KR"/>
        </w:rPr>
        <w:t xml:space="preserve"> при решении вопросов</w:t>
      </w:r>
      <w:r w:rsidR="00A2364B">
        <w:rPr>
          <w:rFonts w:eastAsia="Times New Roman"/>
          <w:szCs w:val="22"/>
          <w:lang w:val="ru-RU" w:eastAsia="ko-KR"/>
        </w:rPr>
        <w:t xml:space="preserve">, возникающих в </w:t>
      </w:r>
      <w:r w:rsidR="00533A30">
        <w:rPr>
          <w:rFonts w:eastAsia="Times New Roman"/>
          <w:szCs w:val="22"/>
          <w:lang w:val="ru-RU" w:eastAsia="ko-KR"/>
        </w:rPr>
        <w:t>он-лайн</w:t>
      </w:r>
      <w:r w:rsidR="00A2364B">
        <w:rPr>
          <w:rFonts w:eastAsia="Times New Roman"/>
          <w:szCs w:val="22"/>
          <w:lang w:val="ru-RU" w:eastAsia="ko-KR"/>
        </w:rPr>
        <w:t xml:space="preserve"> среде</w:t>
      </w:r>
      <w:r w:rsidR="00A445A9" w:rsidRPr="00A2364B">
        <w:rPr>
          <w:rFonts w:eastAsia="Times New Roman"/>
          <w:szCs w:val="22"/>
          <w:lang w:val="ru-RU" w:eastAsia="ko-KR"/>
        </w:rPr>
        <w:t>.</w:t>
      </w:r>
    </w:p>
    <w:p w14:paraId="163832D2" w14:textId="77777777" w:rsidR="00397F9F" w:rsidRPr="00A2364B" w:rsidRDefault="00397F9F" w:rsidP="00397F9F">
      <w:pPr>
        <w:pStyle w:val="ListParagraph"/>
        <w:rPr>
          <w:rFonts w:eastAsia="Times New Roman"/>
          <w:szCs w:val="22"/>
          <w:lang w:val="ru-RU" w:eastAsia="ko-KR"/>
        </w:rPr>
      </w:pPr>
    </w:p>
    <w:p w14:paraId="05026295" w14:textId="3829430B" w:rsidR="00397F9F" w:rsidRDefault="00397F9F" w:rsidP="00397F9F">
      <w:pPr>
        <w:rPr>
          <w:rFonts w:eastAsia="Times New Roman"/>
          <w:szCs w:val="22"/>
          <w:lang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>
        <w:rPr>
          <w:rFonts w:eastAsia="Times New Roman"/>
          <w:szCs w:val="22"/>
          <w:lang w:eastAsia="ko-KR"/>
        </w:rPr>
        <w:instrText xml:space="preserve"> AUTONUM  </w:instrText>
      </w:r>
      <w:r>
        <w:rPr>
          <w:rFonts w:eastAsia="Times New Roman"/>
          <w:szCs w:val="22"/>
          <w:lang w:eastAsia="ko-KR"/>
        </w:rPr>
        <w:fldChar w:fldCharType="end"/>
      </w:r>
      <w:r>
        <w:rPr>
          <w:rFonts w:eastAsia="Times New Roman"/>
          <w:szCs w:val="22"/>
          <w:lang w:eastAsia="ko-KR"/>
        </w:rPr>
        <w:tab/>
      </w:r>
      <w:r w:rsidR="00A2364B">
        <w:rPr>
          <w:rFonts w:eastAsia="Times New Roman"/>
          <w:i/>
          <w:szCs w:val="22"/>
          <w:lang w:val="ru-RU" w:eastAsia="ko-KR"/>
        </w:rPr>
        <w:t>Гражданское</w:t>
      </w:r>
      <w:r w:rsidR="00A2364B" w:rsidRPr="00A2364B">
        <w:rPr>
          <w:rFonts w:eastAsia="Times New Roman"/>
          <w:i/>
          <w:szCs w:val="22"/>
          <w:lang w:eastAsia="ko-KR"/>
        </w:rPr>
        <w:t xml:space="preserve"> </w:t>
      </w:r>
      <w:r w:rsidR="00A2364B">
        <w:rPr>
          <w:rFonts w:eastAsia="Times New Roman"/>
          <w:i/>
          <w:szCs w:val="22"/>
          <w:lang w:val="ru-RU" w:eastAsia="ko-KR"/>
        </w:rPr>
        <w:t>общество</w:t>
      </w:r>
      <w:r>
        <w:rPr>
          <w:rFonts w:eastAsia="Times New Roman"/>
          <w:szCs w:val="22"/>
          <w:lang w:eastAsia="ko-KR"/>
        </w:rPr>
        <w:t xml:space="preserve"> </w:t>
      </w:r>
    </w:p>
    <w:p w14:paraId="478C9BC3" w14:textId="77777777" w:rsidR="00397F9F" w:rsidRDefault="00397F9F" w:rsidP="00397F9F">
      <w:pPr>
        <w:rPr>
          <w:rFonts w:eastAsia="Times New Roman"/>
          <w:szCs w:val="22"/>
          <w:lang w:eastAsia="ko-KR"/>
        </w:rPr>
      </w:pPr>
    </w:p>
    <w:p w14:paraId="78405311" w14:textId="220472F5" w:rsidR="00397F9F" w:rsidRPr="007F652A" w:rsidRDefault="0090646F" w:rsidP="00397F9F">
      <w:pPr>
        <w:pStyle w:val="ListParagraph"/>
        <w:numPr>
          <w:ilvl w:val="0"/>
          <w:numId w:val="37"/>
        </w:numPr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неправительственные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организации</w:t>
      </w:r>
      <w:r w:rsidR="00DF3641" w:rsidRPr="007F652A">
        <w:rPr>
          <w:rFonts w:eastAsia="Times New Roman"/>
          <w:szCs w:val="22"/>
          <w:lang w:val="ru-RU" w:eastAsia="ko-KR"/>
        </w:rPr>
        <w:t xml:space="preserve"> (</w:t>
      </w:r>
      <w:r>
        <w:rPr>
          <w:rFonts w:eastAsia="Times New Roman"/>
          <w:szCs w:val="22"/>
          <w:lang w:val="ru-RU" w:eastAsia="ko-KR"/>
        </w:rPr>
        <w:t>НПО</w:t>
      </w:r>
      <w:r w:rsidR="00DF3641" w:rsidRPr="007F652A">
        <w:rPr>
          <w:rFonts w:eastAsia="Times New Roman"/>
          <w:szCs w:val="22"/>
          <w:lang w:val="ru-RU" w:eastAsia="ko-KR"/>
        </w:rPr>
        <w:t xml:space="preserve">):  </w:t>
      </w:r>
      <w:r>
        <w:rPr>
          <w:rFonts w:eastAsia="Times New Roman"/>
          <w:szCs w:val="22"/>
          <w:lang w:val="ru-RU" w:eastAsia="ko-KR"/>
        </w:rPr>
        <w:t>некоторые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виды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НПО</w:t>
      </w:r>
      <w:r w:rsidRPr="007F652A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такие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как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объединения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авторов</w:t>
      </w:r>
      <w:r w:rsidRPr="007F652A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исполнителей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изобретателей</w:t>
      </w:r>
      <w:r w:rsidR="00976D32">
        <w:rPr>
          <w:rFonts w:eastAsia="Times New Roman"/>
          <w:szCs w:val="22"/>
          <w:lang w:val="ru-RU" w:eastAsia="ko-KR"/>
        </w:rPr>
        <w:t xml:space="preserve"> и группы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ученых</w:t>
      </w:r>
      <w:r w:rsidRPr="007F652A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="007F652A" w:rsidRPr="007F652A">
        <w:rPr>
          <w:rFonts w:eastAsia="Times New Roman"/>
          <w:szCs w:val="22"/>
          <w:lang w:val="ru-RU" w:eastAsia="ko-KR"/>
        </w:rPr>
        <w:t xml:space="preserve"> </w:t>
      </w:r>
      <w:r w:rsidR="007F652A">
        <w:rPr>
          <w:rFonts w:eastAsia="Times New Roman"/>
          <w:szCs w:val="22"/>
          <w:lang w:val="ru-RU" w:eastAsia="ko-KR"/>
        </w:rPr>
        <w:t>врачей</w:t>
      </w:r>
      <w:r w:rsidR="00976D32">
        <w:rPr>
          <w:rFonts w:eastAsia="Times New Roman"/>
          <w:szCs w:val="22"/>
          <w:lang w:val="ru-RU" w:eastAsia="ko-KR"/>
        </w:rPr>
        <w:t>, могли бы помочь довести до всеобщего сведения конкретные идеи</w:t>
      </w:r>
      <w:r w:rsidR="00144960">
        <w:rPr>
          <w:rFonts w:eastAsia="Times New Roman"/>
          <w:szCs w:val="22"/>
          <w:lang w:val="ru-RU" w:eastAsia="ko-KR"/>
        </w:rPr>
        <w:t>;</w:t>
      </w:r>
      <w:r w:rsidR="00A445A9" w:rsidRPr="007F652A">
        <w:rPr>
          <w:rFonts w:eastAsia="Times New Roman"/>
          <w:szCs w:val="22"/>
          <w:lang w:val="ru-RU" w:eastAsia="ko-KR"/>
        </w:rPr>
        <w:t xml:space="preserve"> </w:t>
      </w:r>
    </w:p>
    <w:p w14:paraId="56BF9B1A" w14:textId="77777777" w:rsidR="00397F9F" w:rsidRPr="007F652A" w:rsidRDefault="00397F9F" w:rsidP="00397F9F">
      <w:pPr>
        <w:pStyle w:val="ListParagraph"/>
        <w:ind w:left="1080"/>
        <w:rPr>
          <w:rFonts w:eastAsia="Times New Roman"/>
          <w:szCs w:val="22"/>
          <w:lang w:val="ru-RU" w:eastAsia="ko-KR"/>
        </w:rPr>
      </w:pPr>
    </w:p>
    <w:p w14:paraId="0FAE0BE4" w14:textId="612AD9AD" w:rsidR="00A445A9" w:rsidRPr="00E371B6" w:rsidRDefault="00E371B6" w:rsidP="00397F9F">
      <w:pPr>
        <w:pStyle w:val="ListParagraph"/>
        <w:numPr>
          <w:ilvl w:val="0"/>
          <w:numId w:val="37"/>
        </w:numPr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правоведы</w:t>
      </w:r>
      <w:r w:rsidR="00A445A9" w:rsidRPr="00E371B6">
        <w:rPr>
          <w:rFonts w:eastAsia="Times New Roman"/>
          <w:szCs w:val="22"/>
          <w:lang w:val="ru-RU" w:eastAsia="ko-KR"/>
        </w:rPr>
        <w:t xml:space="preserve">:  </w:t>
      </w:r>
      <w:r>
        <w:rPr>
          <w:rFonts w:eastAsia="Times New Roman"/>
          <w:szCs w:val="22"/>
          <w:lang w:val="ru-RU" w:eastAsia="ko-KR"/>
        </w:rPr>
        <w:t>важную роль в предоставлении правовой помощи и консультировании могут сыграть коллегии адвокатов и группы правоведов, специализирующихся на законодательстве в области ИС</w:t>
      </w:r>
      <w:r w:rsidR="00144960">
        <w:rPr>
          <w:rFonts w:eastAsia="Times New Roman"/>
          <w:szCs w:val="22"/>
          <w:lang w:val="ru-RU" w:eastAsia="ko-KR"/>
        </w:rPr>
        <w:t>;</w:t>
      </w:r>
    </w:p>
    <w:p w14:paraId="230ADC55" w14:textId="77777777" w:rsidR="00574422" w:rsidRPr="00E371B6" w:rsidRDefault="00574422" w:rsidP="00574422">
      <w:pPr>
        <w:pStyle w:val="ListParagraph"/>
        <w:rPr>
          <w:rFonts w:eastAsia="Times New Roman"/>
          <w:szCs w:val="22"/>
          <w:lang w:val="ru-RU" w:eastAsia="ko-KR"/>
        </w:rPr>
      </w:pPr>
    </w:p>
    <w:p w14:paraId="72B36CB0" w14:textId="13FACF83" w:rsidR="00574422" w:rsidRPr="0089523D" w:rsidRDefault="00BF3E44" w:rsidP="00397F9F">
      <w:pPr>
        <w:pStyle w:val="ListParagraph"/>
        <w:numPr>
          <w:ilvl w:val="0"/>
          <w:numId w:val="37"/>
        </w:numPr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ассоциации</w:t>
      </w:r>
      <w:r w:rsidRPr="00BF3E44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потребителей</w:t>
      </w:r>
      <w:r w:rsidR="00574422" w:rsidRPr="00BF3E44">
        <w:rPr>
          <w:rFonts w:eastAsia="Times New Roman"/>
          <w:szCs w:val="22"/>
          <w:lang w:val="ru-RU" w:eastAsia="ko-KR"/>
        </w:rPr>
        <w:t xml:space="preserve">:  </w:t>
      </w:r>
      <w:r w:rsidR="00976D32">
        <w:rPr>
          <w:rFonts w:eastAsia="Times New Roman"/>
          <w:szCs w:val="22"/>
          <w:lang w:val="ru-RU" w:eastAsia="ko-KR"/>
        </w:rPr>
        <w:t xml:space="preserve">поскольку </w:t>
      </w:r>
      <w:r>
        <w:rPr>
          <w:rFonts w:eastAsia="Times New Roman"/>
          <w:szCs w:val="22"/>
          <w:lang w:val="ru-RU" w:eastAsia="ko-KR"/>
        </w:rPr>
        <w:t>окончательное</w:t>
      </w:r>
      <w:r w:rsidRPr="00BF3E44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 xml:space="preserve">решение </w:t>
      </w:r>
      <w:r w:rsidR="00976D32">
        <w:rPr>
          <w:rFonts w:eastAsia="Times New Roman"/>
          <w:szCs w:val="22"/>
          <w:lang w:val="ru-RU" w:eastAsia="ko-KR"/>
        </w:rPr>
        <w:t xml:space="preserve">в пользу </w:t>
      </w:r>
      <w:r w:rsidR="00144960">
        <w:rPr>
          <w:rFonts w:eastAsia="Times New Roman"/>
          <w:szCs w:val="22"/>
          <w:lang w:val="ru-RU" w:eastAsia="ko-KR"/>
        </w:rPr>
        <w:t xml:space="preserve">приобретения </w:t>
      </w:r>
      <w:r w:rsidR="00976D32">
        <w:rPr>
          <w:rFonts w:eastAsia="Times New Roman"/>
          <w:szCs w:val="22"/>
          <w:lang w:val="ru-RU" w:eastAsia="ko-KR"/>
        </w:rPr>
        <w:t xml:space="preserve">оригинального </w:t>
      </w:r>
      <w:r>
        <w:rPr>
          <w:rFonts w:eastAsia="Times New Roman"/>
          <w:szCs w:val="22"/>
          <w:lang w:val="ru-RU" w:eastAsia="ko-KR"/>
        </w:rPr>
        <w:t>или контрафактного товара</w:t>
      </w:r>
      <w:r w:rsidR="00976D32">
        <w:rPr>
          <w:rFonts w:eastAsia="Times New Roman"/>
          <w:szCs w:val="22"/>
          <w:lang w:val="ru-RU" w:eastAsia="ko-KR"/>
        </w:rPr>
        <w:t xml:space="preserve"> принимают именно потребители</w:t>
      </w:r>
      <w:r>
        <w:rPr>
          <w:rFonts w:eastAsia="Times New Roman"/>
          <w:szCs w:val="22"/>
          <w:lang w:val="ru-RU" w:eastAsia="ko-KR"/>
        </w:rPr>
        <w:t xml:space="preserve">, </w:t>
      </w:r>
      <w:r w:rsidR="00976D32">
        <w:rPr>
          <w:rFonts w:eastAsia="Times New Roman"/>
          <w:szCs w:val="22"/>
          <w:lang w:val="ru-RU" w:eastAsia="ko-KR"/>
        </w:rPr>
        <w:t xml:space="preserve">то </w:t>
      </w:r>
      <w:r>
        <w:rPr>
          <w:rFonts w:eastAsia="Times New Roman"/>
          <w:szCs w:val="22"/>
          <w:lang w:val="ru-RU" w:eastAsia="ko-KR"/>
        </w:rPr>
        <w:t>активное взаимодействие</w:t>
      </w:r>
      <w:r w:rsidR="00976D32">
        <w:rPr>
          <w:rFonts w:eastAsia="Times New Roman"/>
          <w:szCs w:val="22"/>
          <w:lang w:val="ru-RU" w:eastAsia="ko-KR"/>
        </w:rPr>
        <w:t xml:space="preserve"> и работа в рамках Стратегии с</w:t>
      </w:r>
      <w:r>
        <w:rPr>
          <w:rFonts w:eastAsia="Times New Roman"/>
          <w:szCs w:val="22"/>
          <w:lang w:val="ru-RU" w:eastAsia="ko-KR"/>
        </w:rPr>
        <w:t xml:space="preserve"> </w:t>
      </w:r>
      <w:r w:rsidR="00976D32">
        <w:rPr>
          <w:rFonts w:eastAsia="Times New Roman"/>
          <w:szCs w:val="22"/>
          <w:lang w:val="ru-RU" w:eastAsia="ko-KR"/>
        </w:rPr>
        <w:t xml:space="preserve">потребительскими </w:t>
      </w:r>
      <w:r>
        <w:rPr>
          <w:rFonts w:eastAsia="Times New Roman"/>
          <w:szCs w:val="22"/>
          <w:lang w:val="ru-RU" w:eastAsia="ko-KR"/>
        </w:rPr>
        <w:t>ассоциаци</w:t>
      </w:r>
      <w:r w:rsidR="00976D32">
        <w:rPr>
          <w:rFonts w:eastAsia="Times New Roman"/>
          <w:szCs w:val="22"/>
          <w:lang w:val="ru-RU" w:eastAsia="ko-KR"/>
        </w:rPr>
        <w:t>ями</w:t>
      </w:r>
      <w:r>
        <w:rPr>
          <w:rFonts w:eastAsia="Times New Roman"/>
          <w:szCs w:val="22"/>
          <w:lang w:val="ru-RU" w:eastAsia="ko-KR"/>
        </w:rPr>
        <w:t xml:space="preserve"> может дать ценн</w:t>
      </w:r>
      <w:r w:rsidR="00976D32">
        <w:rPr>
          <w:rFonts w:eastAsia="Times New Roman"/>
          <w:szCs w:val="22"/>
          <w:lang w:val="ru-RU" w:eastAsia="ko-KR"/>
        </w:rPr>
        <w:t>ую</w:t>
      </w:r>
      <w:r>
        <w:rPr>
          <w:rFonts w:eastAsia="Times New Roman"/>
          <w:szCs w:val="22"/>
          <w:lang w:val="ru-RU" w:eastAsia="ko-KR"/>
        </w:rPr>
        <w:t xml:space="preserve"> </w:t>
      </w:r>
      <w:r w:rsidR="00976D32">
        <w:rPr>
          <w:rFonts w:eastAsia="Times New Roman"/>
          <w:szCs w:val="22"/>
          <w:lang w:val="ru-RU" w:eastAsia="ko-KR"/>
        </w:rPr>
        <w:t xml:space="preserve">информацию </w:t>
      </w:r>
      <w:r>
        <w:rPr>
          <w:rFonts w:eastAsia="Times New Roman"/>
          <w:szCs w:val="22"/>
          <w:lang w:val="ru-RU" w:eastAsia="ko-KR"/>
        </w:rPr>
        <w:t xml:space="preserve">о </w:t>
      </w:r>
      <w:r w:rsidR="00144960">
        <w:rPr>
          <w:rFonts w:eastAsia="Times New Roman"/>
          <w:szCs w:val="22"/>
          <w:lang w:val="ru-RU" w:eastAsia="ko-KR"/>
        </w:rPr>
        <w:t>нуждах</w:t>
      </w:r>
      <w:r>
        <w:rPr>
          <w:rFonts w:eastAsia="Times New Roman"/>
          <w:szCs w:val="22"/>
          <w:lang w:val="ru-RU" w:eastAsia="ko-KR"/>
        </w:rPr>
        <w:t xml:space="preserve">, </w:t>
      </w:r>
      <w:r w:rsidR="00144960">
        <w:rPr>
          <w:rFonts w:eastAsia="Times New Roman"/>
          <w:szCs w:val="22"/>
          <w:lang w:val="ru-RU" w:eastAsia="ko-KR"/>
        </w:rPr>
        <w:t>интересах</w:t>
      </w:r>
      <w:r>
        <w:rPr>
          <w:rFonts w:eastAsia="Times New Roman"/>
          <w:szCs w:val="22"/>
          <w:lang w:val="ru-RU" w:eastAsia="ko-KR"/>
        </w:rPr>
        <w:t xml:space="preserve"> и трудностях потребителей; </w:t>
      </w:r>
      <w:r w:rsidR="00144960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 xml:space="preserve">их участие </w:t>
      </w:r>
      <w:r w:rsidR="00976D32">
        <w:rPr>
          <w:rFonts w:eastAsia="Times New Roman"/>
          <w:szCs w:val="22"/>
          <w:lang w:val="ru-RU" w:eastAsia="ko-KR"/>
        </w:rPr>
        <w:t>придаст</w:t>
      </w:r>
      <w:r>
        <w:rPr>
          <w:rFonts w:eastAsia="Times New Roman"/>
          <w:szCs w:val="22"/>
          <w:lang w:val="ru-RU" w:eastAsia="ko-KR"/>
        </w:rPr>
        <w:t xml:space="preserve"> убедительно</w:t>
      </w:r>
      <w:r w:rsidR="00976D32">
        <w:rPr>
          <w:rFonts w:eastAsia="Times New Roman"/>
          <w:szCs w:val="22"/>
          <w:lang w:val="ru-RU" w:eastAsia="ko-KR"/>
        </w:rPr>
        <w:t xml:space="preserve">сти </w:t>
      </w:r>
      <w:r>
        <w:rPr>
          <w:rFonts w:eastAsia="Times New Roman"/>
          <w:szCs w:val="22"/>
          <w:lang w:val="ru-RU" w:eastAsia="ko-KR"/>
        </w:rPr>
        <w:t>люб</w:t>
      </w:r>
      <w:r w:rsidR="00976D32">
        <w:rPr>
          <w:rFonts w:eastAsia="Times New Roman"/>
          <w:szCs w:val="22"/>
          <w:lang w:val="ru-RU" w:eastAsia="ko-KR"/>
        </w:rPr>
        <w:t>ой</w:t>
      </w:r>
      <w:r>
        <w:rPr>
          <w:rFonts w:eastAsia="Times New Roman"/>
          <w:szCs w:val="22"/>
          <w:lang w:val="ru-RU" w:eastAsia="ko-KR"/>
        </w:rPr>
        <w:t xml:space="preserve"> публичн</w:t>
      </w:r>
      <w:r w:rsidR="00976D32">
        <w:rPr>
          <w:rFonts w:eastAsia="Times New Roman"/>
          <w:szCs w:val="22"/>
          <w:lang w:val="ru-RU" w:eastAsia="ko-KR"/>
        </w:rPr>
        <w:t>ой</w:t>
      </w:r>
      <w:r>
        <w:rPr>
          <w:rFonts w:eastAsia="Times New Roman"/>
          <w:szCs w:val="22"/>
          <w:lang w:val="ru-RU" w:eastAsia="ko-KR"/>
        </w:rPr>
        <w:t xml:space="preserve"> информационн</w:t>
      </w:r>
      <w:r w:rsidR="00976D32">
        <w:rPr>
          <w:rFonts w:eastAsia="Times New Roman"/>
          <w:szCs w:val="22"/>
          <w:lang w:val="ru-RU" w:eastAsia="ko-KR"/>
        </w:rPr>
        <w:t>ой</w:t>
      </w:r>
      <w:r>
        <w:rPr>
          <w:rFonts w:eastAsia="Times New Roman"/>
          <w:szCs w:val="22"/>
          <w:lang w:val="ru-RU" w:eastAsia="ko-KR"/>
        </w:rPr>
        <w:t xml:space="preserve"> кампани</w:t>
      </w:r>
      <w:r w:rsidR="00976D32">
        <w:rPr>
          <w:rFonts w:eastAsia="Times New Roman"/>
          <w:szCs w:val="22"/>
          <w:lang w:val="ru-RU" w:eastAsia="ko-KR"/>
        </w:rPr>
        <w:t>и</w:t>
      </w:r>
      <w:r w:rsidR="00574422" w:rsidRPr="0089523D">
        <w:rPr>
          <w:rFonts w:eastAsia="Times New Roman"/>
          <w:szCs w:val="22"/>
          <w:lang w:val="ru-RU" w:eastAsia="ko-KR"/>
        </w:rPr>
        <w:t xml:space="preserve">. </w:t>
      </w:r>
    </w:p>
    <w:p w14:paraId="685D8489" w14:textId="77777777" w:rsidR="00A445A9" w:rsidRPr="0089523D" w:rsidRDefault="00A445A9" w:rsidP="00A445A9">
      <w:pPr>
        <w:rPr>
          <w:szCs w:val="22"/>
          <w:lang w:val="ru-RU"/>
        </w:rPr>
      </w:pPr>
    </w:p>
    <w:p w14:paraId="66B26B7C" w14:textId="51C71EC8" w:rsidR="00A445A9" w:rsidRPr="0089523D" w:rsidRDefault="00397F9F" w:rsidP="00A445A9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89523D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89523D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89523D">
        <w:rPr>
          <w:rFonts w:eastAsia="Times New Roman"/>
          <w:szCs w:val="22"/>
          <w:lang w:val="ru-RU" w:eastAsia="ko-KR"/>
        </w:rPr>
        <w:tab/>
      </w:r>
      <w:r w:rsidR="0089523D">
        <w:rPr>
          <w:rFonts w:eastAsia="Times New Roman"/>
          <w:i/>
          <w:szCs w:val="22"/>
          <w:lang w:val="ru-RU" w:eastAsia="ko-KR"/>
        </w:rPr>
        <w:t>Средства</w:t>
      </w:r>
      <w:r w:rsidR="0089523D" w:rsidRPr="0089523D">
        <w:rPr>
          <w:rFonts w:eastAsia="Times New Roman"/>
          <w:i/>
          <w:szCs w:val="22"/>
          <w:lang w:val="ru-RU" w:eastAsia="ko-KR"/>
        </w:rPr>
        <w:t xml:space="preserve"> </w:t>
      </w:r>
      <w:r w:rsidR="0089523D">
        <w:rPr>
          <w:rFonts w:eastAsia="Times New Roman"/>
          <w:i/>
          <w:szCs w:val="22"/>
          <w:lang w:val="ru-RU" w:eastAsia="ko-KR"/>
        </w:rPr>
        <w:t>массовой</w:t>
      </w:r>
      <w:r w:rsidR="0089523D" w:rsidRPr="0089523D">
        <w:rPr>
          <w:rFonts w:eastAsia="Times New Roman"/>
          <w:i/>
          <w:szCs w:val="22"/>
          <w:lang w:val="ru-RU" w:eastAsia="ko-KR"/>
        </w:rPr>
        <w:t xml:space="preserve"> </w:t>
      </w:r>
      <w:r w:rsidR="0089523D">
        <w:rPr>
          <w:rFonts w:eastAsia="Times New Roman"/>
          <w:i/>
          <w:szCs w:val="22"/>
          <w:lang w:val="ru-RU" w:eastAsia="ko-KR"/>
        </w:rPr>
        <w:t>информации</w:t>
      </w:r>
      <w:r w:rsidR="00972B2D">
        <w:rPr>
          <w:rFonts w:eastAsia="Times New Roman"/>
          <w:i/>
          <w:szCs w:val="22"/>
          <w:lang w:val="ru-RU" w:eastAsia="ko-KR"/>
        </w:rPr>
        <w:t>.</w:t>
      </w:r>
      <w:r w:rsidRPr="0089523D">
        <w:rPr>
          <w:rFonts w:eastAsia="Times New Roman"/>
          <w:szCs w:val="22"/>
          <w:lang w:val="ru-RU" w:eastAsia="ko-KR"/>
        </w:rPr>
        <w:t xml:space="preserve">  </w:t>
      </w:r>
      <w:r w:rsidR="0089523D">
        <w:rPr>
          <w:rFonts w:eastAsia="Times New Roman"/>
          <w:szCs w:val="22"/>
          <w:lang w:val="ru-RU" w:eastAsia="ko-KR"/>
        </w:rPr>
        <w:t xml:space="preserve">Использование средств массовой информации </w:t>
      </w:r>
      <w:r w:rsidR="0086042C">
        <w:rPr>
          <w:rFonts w:eastAsia="Times New Roman"/>
          <w:szCs w:val="22"/>
          <w:lang w:val="ru-RU" w:eastAsia="ko-KR"/>
        </w:rPr>
        <w:t>является</w:t>
      </w:r>
      <w:r w:rsidR="00972B2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прекрасн</w:t>
      </w:r>
      <w:r w:rsidR="0086042C">
        <w:rPr>
          <w:rFonts w:eastAsia="Times New Roman"/>
          <w:szCs w:val="22"/>
          <w:lang w:val="ru-RU" w:eastAsia="ko-KR"/>
        </w:rPr>
        <w:t>ой</w:t>
      </w:r>
      <w:r w:rsidR="0089523D">
        <w:rPr>
          <w:rFonts w:eastAsia="Times New Roman"/>
          <w:szCs w:val="22"/>
          <w:lang w:val="ru-RU" w:eastAsia="ko-KR"/>
        </w:rPr>
        <w:t xml:space="preserve"> возможность</w:t>
      </w:r>
      <w:r w:rsidR="0086042C">
        <w:rPr>
          <w:rFonts w:eastAsia="Times New Roman"/>
          <w:szCs w:val="22"/>
          <w:lang w:val="ru-RU" w:eastAsia="ko-KR"/>
        </w:rPr>
        <w:t>ю для</w:t>
      </w:r>
      <w:r w:rsidR="0089523D">
        <w:rPr>
          <w:rFonts w:eastAsia="Times New Roman"/>
          <w:szCs w:val="22"/>
          <w:lang w:val="ru-RU" w:eastAsia="ko-KR"/>
        </w:rPr>
        <w:t xml:space="preserve"> </w:t>
      </w:r>
      <w:r w:rsidR="0086042C">
        <w:rPr>
          <w:rFonts w:eastAsia="Times New Roman"/>
          <w:szCs w:val="22"/>
          <w:lang w:val="ru-RU" w:eastAsia="ko-KR"/>
        </w:rPr>
        <w:t xml:space="preserve">установления </w:t>
      </w:r>
      <w:r w:rsidR="0089523D">
        <w:rPr>
          <w:rFonts w:eastAsia="Times New Roman"/>
          <w:szCs w:val="22"/>
          <w:lang w:val="ru-RU" w:eastAsia="ko-KR"/>
        </w:rPr>
        <w:t>контакта с группами</w:t>
      </w:r>
      <w:r w:rsidR="00144960">
        <w:rPr>
          <w:rFonts w:eastAsia="Times New Roman"/>
          <w:szCs w:val="22"/>
          <w:lang w:val="ru-RU" w:eastAsia="ko-KR"/>
        </w:rPr>
        <w:t xml:space="preserve"> из</w:t>
      </w:r>
      <w:r w:rsidR="0089523D">
        <w:rPr>
          <w:rFonts w:eastAsia="Times New Roman"/>
          <w:szCs w:val="22"/>
          <w:lang w:val="ru-RU" w:eastAsia="ko-KR"/>
        </w:rPr>
        <w:t xml:space="preserve"> всех слоев общества.  Очень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важно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привлечь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к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работе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прессу</w:t>
      </w:r>
      <w:r w:rsidR="0089523D" w:rsidRPr="0089523D">
        <w:rPr>
          <w:rFonts w:eastAsia="Times New Roman"/>
          <w:szCs w:val="22"/>
          <w:lang w:val="ru-RU" w:eastAsia="ko-KR"/>
        </w:rPr>
        <w:t xml:space="preserve">, </w:t>
      </w:r>
      <w:r w:rsidR="0089523D">
        <w:rPr>
          <w:rFonts w:eastAsia="Times New Roman"/>
          <w:szCs w:val="22"/>
          <w:lang w:val="ru-RU" w:eastAsia="ko-KR"/>
        </w:rPr>
        <w:t>издател</w:t>
      </w:r>
      <w:r w:rsidR="0086042C">
        <w:rPr>
          <w:rFonts w:eastAsia="Times New Roman"/>
          <w:szCs w:val="22"/>
          <w:lang w:val="ru-RU" w:eastAsia="ko-KR"/>
        </w:rPr>
        <w:t>ей</w:t>
      </w:r>
      <w:r w:rsidR="0089523D" w:rsidRPr="0089523D">
        <w:rPr>
          <w:rFonts w:eastAsia="Times New Roman"/>
          <w:szCs w:val="22"/>
          <w:lang w:val="ru-RU" w:eastAsia="ko-KR"/>
        </w:rPr>
        <w:t xml:space="preserve">, </w:t>
      </w:r>
      <w:r w:rsidR="0089523D">
        <w:rPr>
          <w:rFonts w:eastAsia="Times New Roman"/>
          <w:szCs w:val="22"/>
          <w:lang w:val="ru-RU" w:eastAsia="ko-KR"/>
        </w:rPr>
        <w:t>телевидение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и</w:t>
      </w:r>
      <w:r w:rsidR="0089523D" w:rsidRPr="0089523D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радио</w:t>
      </w:r>
      <w:r w:rsidR="0086042C">
        <w:rPr>
          <w:rFonts w:eastAsia="Times New Roman"/>
          <w:szCs w:val="22"/>
          <w:lang w:val="ru-RU" w:eastAsia="ko-KR"/>
        </w:rPr>
        <w:t xml:space="preserve"> </w:t>
      </w:r>
      <w:r w:rsidR="0089523D">
        <w:rPr>
          <w:rFonts w:eastAsia="Times New Roman"/>
          <w:szCs w:val="22"/>
          <w:lang w:val="ru-RU" w:eastAsia="ko-KR"/>
        </w:rPr>
        <w:t>д</w:t>
      </w:r>
      <w:r w:rsidR="00144960">
        <w:rPr>
          <w:rFonts w:eastAsia="Times New Roman"/>
          <w:szCs w:val="22"/>
          <w:lang w:val="ru-RU" w:eastAsia="ko-KR"/>
        </w:rPr>
        <w:t xml:space="preserve">ля повышения авторитетности </w:t>
      </w:r>
      <w:r w:rsidR="0086042C">
        <w:rPr>
          <w:rFonts w:eastAsia="Times New Roman"/>
          <w:szCs w:val="22"/>
          <w:lang w:val="ru-RU" w:eastAsia="ko-KR"/>
        </w:rPr>
        <w:t>усилий</w:t>
      </w:r>
      <w:r w:rsidR="00144960">
        <w:rPr>
          <w:rFonts w:eastAsia="Times New Roman"/>
          <w:szCs w:val="22"/>
          <w:lang w:val="ru-RU" w:eastAsia="ko-KR"/>
        </w:rPr>
        <w:t xml:space="preserve">; </w:t>
      </w:r>
      <w:r w:rsidR="0086042C">
        <w:rPr>
          <w:rFonts w:eastAsia="Times New Roman"/>
          <w:szCs w:val="22"/>
          <w:lang w:val="ru-RU" w:eastAsia="ko-KR"/>
        </w:rPr>
        <w:t xml:space="preserve"> кроме того</w:t>
      </w:r>
      <w:r w:rsidR="00144960">
        <w:rPr>
          <w:rFonts w:eastAsia="Times New Roman"/>
          <w:szCs w:val="22"/>
          <w:lang w:val="ru-RU" w:eastAsia="ko-KR"/>
        </w:rPr>
        <w:t>,</w:t>
      </w:r>
      <w:r w:rsidR="0086042C">
        <w:rPr>
          <w:rFonts w:eastAsia="Times New Roman"/>
          <w:szCs w:val="22"/>
          <w:lang w:val="ru-RU" w:eastAsia="ko-KR"/>
        </w:rPr>
        <w:t xml:space="preserve"> СМИ являются</w:t>
      </w:r>
      <w:r w:rsidR="0089523D">
        <w:rPr>
          <w:rFonts w:eastAsia="Times New Roman"/>
          <w:szCs w:val="22"/>
          <w:lang w:val="ru-RU" w:eastAsia="ko-KR"/>
        </w:rPr>
        <w:t xml:space="preserve"> отличн</w:t>
      </w:r>
      <w:r w:rsidR="0086042C">
        <w:rPr>
          <w:rFonts w:eastAsia="Times New Roman"/>
          <w:szCs w:val="22"/>
          <w:lang w:val="ru-RU" w:eastAsia="ko-KR"/>
        </w:rPr>
        <w:t>ым</w:t>
      </w:r>
      <w:r w:rsidR="0089523D">
        <w:rPr>
          <w:rFonts w:eastAsia="Times New Roman"/>
          <w:szCs w:val="22"/>
          <w:lang w:val="ru-RU" w:eastAsia="ko-KR"/>
        </w:rPr>
        <w:t xml:space="preserve"> средство</w:t>
      </w:r>
      <w:r w:rsidR="0086042C">
        <w:rPr>
          <w:rFonts w:eastAsia="Times New Roman"/>
          <w:szCs w:val="22"/>
          <w:lang w:val="ru-RU" w:eastAsia="ko-KR"/>
        </w:rPr>
        <w:t xml:space="preserve">м информирования </w:t>
      </w:r>
      <w:r w:rsidR="0089523D">
        <w:rPr>
          <w:rFonts w:eastAsia="Times New Roman"/>
          <w:szCs w:val="22"/>
          <w:lang w:val="ru-RU" w:eastAsia="ko-KR"/>
        </w:rPr>
        <w:t>общественности</w:t>
      </w:r>
      <w:r w:rsidR="0086042C">
        <w:rPr>
          <w:rFonts w:eastAsia="Times New Roman"/>
          <w:szCs w:val="22"/>
          <w:lang w:val="ru-RU" w:eastAsia="ko-KR"/>
        </w:rPr>
        <w:t xml:space="preserve"> о</w:t>
      </w:r>
      <w:r w:rsidR="0089523D">
        <w:rPr>
          <w:rFonts w:eastAsia="Times New Roman"/>
          <w:szCs w:val="22"/>
          <w:lang w:val="ru-RU" w:eastAsia="ko-KR"/>
        </w:rPr>
        <w:t xml:space="preserve"> Стратеги</w:t>
      </w:r>
      <w:r w:rsidR="0086042C">
        <w:rPr>
          <w:rFonts w:eastAsia="Times New Roman"/>
          <w:szCs w:val="22"/>
          <w:lang w:val="ru-RU" w:eastAsia="ko-KR"/>
        </w:rPr>
        <w:t>и</w:t>
      </w:r>
      <w:r w:rsidR="0089523D">
        <w:rPr>
          <w:rFonts w:eastAsia="Times New Roman"/>
          <w:szCs w:val="22"/>
          <w:lang w:val="ru-RU" w:eastAsia="ko-KR"/>
        </w:rPr>
        <w:t>.</w:t>
      </w:r>
      <w:r w:rsidR="00102F54" w:rsidRPr="0089523D">
        <w:rPr>
          <w:rFonts w:eastAsia="Times New Roman"/>
          <w:szCs w:val="22"/>
          <w:lang w:val="ru-RU" w:eastAsia="ko-KR"/>
        </w:rPr>
        <w:t xml:space="preserve"> </w:t>
      </w:r>
    </w:p>
    <w:p w14:paraId="65D26D94" w14:textId="77777777" w:rsidR="00C4508F" w:rsidRPr="0089523D" w:rsidRDefault="00C4508F" w:rsidP="00A445A9">
      <w:pPr>
        <w:rPr>
          <w:rFonts w:eastAsia="Times New Roman"/>
          <w:szCs w:val="22"/>
          <w:lang w:val="ru-RU" w:eastAsia="ko-KR"/>
        </w:rPr>
      </w:pPr>
    </w:p>
    <w:p w14:paraId="54C2B86E" w14:textId="1B1C3030" w:rsidR="00A445A9" w:rsidRPr="0086042C" w:rsidRDefault="00FA3DEF" w:rsidP="00A445A9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t>C</w:t>
      </w:r>
      <w:r w:rsidRPr="0086042C">
        <w:rPr>
          <w:rFonts w:eastAsia="Times New Roman"/>
          <w:szCs w:val="22"/>
          <w:lang w:val="ru-RU" w:eastAsia="ko-KR"/>
        </w:rPr>
        <w:t>.</w:t>
      </w:r>
      <w:r w:rsidRPr="0086042C">
        <w:rPr>
          <w:rFonts w:eastAsia="Times New Roman"/>
          <w:szCs w:val="22"/>
          <w:lang w:val="ru-RU" w:eastAsia="ko-KR"/>
        </w:rPr>
        <w:tab/>
      </w:r>
      <w:r w:rsidR="0089523D" w:rsidRPr="004E2B53">
        <w:rPr>
          <w:rFonts w:eastAsia="Times New Roman"/>
          <w:szCs w:val="22"/>
          <w:u w:val="single"/>
          <w:lang w:val="ru-RU" w:eastAsia="ko-KR"/>
        </w:rPr>
        <w:t>П</w:t>
      </w:r>
      <w:r w:rsidR="0089523D">
        <w:rPr>
          <w:rFonts w:eastAsia="Times New Roman"/>
          <w:szCs w:val="22"/>
          <w:u w:val="single"/>
          <w:lang w:val="ru-RU" w:eastAsia="ko-KR"/>
        </w:rPr>
        <w:t>лан</w:t>
      </w:r>
      <w:r w:rsidR="0089523D" w:rsidRPr="0086042C">
        <w:rPr>
          <w:rFonts w:eastAsia="Times New Roman"/>
          <w:szCs w:val="22"/>
          <w:u w:val="single"/>
          <w:lang w:val="ru-RU" w:eastAsia="ko-KR"/>
        </w:rPr>
        <w:t xml:space="preserve"> </w:t>
      </w:r>
      <w:r w:rsidR="0089523D">
        <w:rPr>
          <w:rFonts w:eastAsia="Times New Roman"/>
          <w:szCs w:val="22"/>
          <w:u w:val="single"/>
          <w:lang w:val="ru-RU" w:eastAsia="ko-KR"/>
        </w:rPr>
        <w:t>реализации</w:t>
      </w:r>
    </w:p>
    <w:p w14:paraId="4D2A42DB" w14:textId="77777777" w:rsidR="00A445A9" w:rsidRPr="0086042C" w:rsidRDefault="00A445A9" w:rsidP="00A445A9">
      <w:pPr>
        <w:rPr>
          <w:rFonts w:eastAsia="Times New Roman"/>
          <w:szCs w:val="22"/>
          <w:lang w:val="ru-RU" w:eastAsia="ko-KR"/>
        </w:rPr>
      </w:pPr>
    </w:p>
    <w:p w14:paraId="4800171B" w14:textId="5E64A005" w:rsidR="00A445A9" w:rsidRDefault="00C4508F" w:rsidP="00A445A9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714F93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714F93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="00E04977" w:rsidRPr="00714F93">
        <w:rPr>
          <w:rFonts w:eastAsia="Times New Roman"/>
          <w:szCs w:val="22"/>
          <w:lang w:val="ru-RU" w:eastAsia="ko-KR"/>
        </w:rPr>
        <w:t xml:space="preserve"> </w:t>
      </w:r>
      <w:r w:rsidR="002B5815" w:rsidRPr="00714F93">
        <w:rPr>
          <w:rFonts w:eastAsia="Times New Roman"/>
          <w:szCs w:val="22"/>
          <w:lang w:val="ru-RU" w:eastAsia="ko-KR"/>
        </w:rPr>
        <w:tab/>
      </w:r>
      <w:r w:rsidR="00714F93">
        <w:rPr>
          <w:rFonts w:eastAsia="Times New Roman"/>
          <w:i/>
          <w:szCs w:val="22"/>
          <w:lang w:val="ru-RU" w:eastAsia="ko-KR"/>
        </w:rPr>
        <w:t>Оценка</w:t>
      </w:r>
      <w:r w:rsidR="00714F93" w:rsidRPr="00714F93">
        <w:rPr>
          <w:rFonts w:eastAsia="Times New Roman"/>
          <w:i/>
          <w:szCs w:val="22"/>
          <w:lang w:val="ru-RU" w:eastAsia="ko-KR"/>
        </w:rPr>
        <w:t xml:space="preserve"> </w:t>
      </w:r>
      <w:r w:rsidR="00714F93">
        <w:rPr>
          <w:rFonts w:eastAsia="Times New Roman"/>
          <w:i/>
          <w:szCs w:val="22"/>
          <w:lang w:val="ru-RU" w:eastAsia="ko-KR"/>
        </w:rPr>
        <w:t>и</w:t>
      </w:r>
      <w:r w:rsidR="00714F93" w:rsidRPr="00714F93">
        <w:rPr>
          <w:rFonts w:eastAsia="Times New Roman"/>
          <w:i/>
          <w:szCs w:val="22"/>
          <w:lang w:val="ru-RU" w:eastAsia="ko-KR"/>
        </w:rPr>
        <w:t xml:space="preserve"> </w:t>
      </w:r>
      <w:r w:rsidR="00714F93">
        <w:rPr>
          <w:rFonts w:eastAsia="Times New Roman"/>
          <w:i/>
          <w:szCs w:val="22"/>
          <w:lang w:val="ru-RU" w:eastAsia="ko-KR"/>
        </w:rPr>
        <w:t>анализ</w:t>
      </w:r>
      <w:r w:rsidR="0086042C">
        <w:rPr>
          <w:rFonts w:eastAsia="Times New Roman"/>
          <w:i/>
          <w:szCs w:val="22"/>
          <w:lang w:val="ru-RU" w:eastAsia="ko-KR"/>
        </w:rPr>
        <w:t>.</w:t>
      </w:r>
      <w:r w:rsidR="002B5815" w:rsidRPr="00714F93">
        <w:rPr>
          <w:rFonts w:eastAsia="Times New Roman"/>
          <w:i/>
          <w:szCs w:val="22"/>
          <w:lang w:val="ru-RU" w:eastAsia="ko-KR"/>
        </w:rPr>
        <w:t xml:space="preserve">  </w:t>
      </w:r>
      <w:r w:rsidR="00714F93">
        <w:rPr>
          <w:rFonts w:eastAsia="Times New Roman"/>
          <w:szCs w:val="22"/>
          <w:lang w:val="ru-RU" w:eastAsia="ko-KR"/>
        </w:rPr>
        <w:t>На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первоначальном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этапе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разработки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Стратегии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необходимо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провести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оценку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текущего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положения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дел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в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области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ИС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в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стране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</w:t>
      </w:r>
      <w:r w:rsidR="00714F93" w:rsidRPr="00714F93">
        <w:rPr>
          <w:rFonts w:eastAsia="Times New Roman"/>
          <w:szCs w:val="22"/>
          <w:lang w:val="ru-RU" w:eastAsia="ko-KR"/>
        </w:rPr>
        <w:t xml:space="preserve">, </w:t>
      </w:r>
      <w:r w:rsidR="00714F93">
        <w:rPr>
          <w:rFonts w:eastAsia="Times New Roman"/>
          <w:szCs w:val="22"/>
          <w:lang w:val="ru-RU" w:eastAsia="ko-KR"/>
        </w:rPr>
        <w:t>в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частности</w:t>
      </w:r>
      <w:r w:rsidR="00714F93" w:rsidRPr="00714F93">
        <w:rPr>
          <w:rFonts w:eastAsia="Times New Roman"/>
          <w:szCs w:val="22"/>
          <w:lang w:val="ru-RU" w:eastAsia="ko-KR"/>
        </w:rPr>
        <w:t xml:space="preserve">, </w:t>
      </w:r>
      <w:r w:rsidR="00714F93">
        <w:rPr>
          <w:rFonts w:eastAsia="Times New Roman"/>
          <w:szCs w:val="22"/>
          <w:lang w:val="ru-RU" w:eastAsia="ko-KR"/>
        </w:rPr>
        <w:t>изучить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уровень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потребительского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восприятия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ИС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информированности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о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правовых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социальных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последствиях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правонарушений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в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сфере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ИС</w:t>
      </w:r>
      <w:r w:rsidR="00714F93" w:rsidRPr="00714F93">
        <w:rPr>
          <w:rFonts w:eastAsia="Times New Roman"/>
          <w:szCs w:val="22"/>
          <w:lang w:val="ru-RU" w:eastAsia="ko-KR"/>
        </w:rPr>
        <w:t xml:space="preserve">. </w:t>
      </w:r>
      <w:r w:rsidR="00714F93">
        <w:rPr>
          <w:rFonts w:eastAsia="Times New Roman"/>
          <w:szCs w:val="22"/>
          <w:lang w:val="ru-RU" w:eastAsia="ko-KR"/>
        </w:rPr>
        <w:t xml:space="preserve"> На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этом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этапе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пр</w:t>
      </w:r>
      <w:r w:rsidR="0086042C">
        <w:rPr>
          <w:rFonts w:eastAsia="Times New Roman"/>
          <w:szCs w:val="22"/>
          <w:lang w:val="ru-RU" w:eastAsia="ko-KR"/>
        </w:rPr>
        <w:t xml:space="preserve">едусматривается </w:t>
      </w:r>
      <w:r w:rsidR="00714F93">
        <w:rPr>
          <w:rFonts w:eastAsia="Times New Roman"/>
          <w:szCs w:val="22"/>
          <w:lang w:val="ru-RU" w:eastAsia="ko-KR"/>
        </w:rPr>
        <w:t>анализ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различных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видов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информационных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 xml:space="preserve">мероприятий, </w:t>
      </w:r>
      <w:r w:rsidR="00714F93">
        <w:rPr>
          <w:rFonts w:eastAsia="Times New Roman"/>
          <w:szCs w:val="22"/>
          <w:lang w:val="ru-RU" w:eastAsia="ko-KR"/>
        </w:rPr>
        <w:lastRenderedPageBreak/>
        <w:t xml:space="preserve">проведенных на национальном уровне, </w:t>
      </w:r>
      <w:r w:rsidR="00144960">
        <w:rPr>
          <w:rFonts w:eastAsia="Times New Roman"/>
          <w:szCs w:val="22"/>
          <w:lang w:val="ru-RU" w:eastAsia="ko-KR"/>
        </w:rPr>
        <w:t xml:space="preserve">с </w:t>
      </w:r>
      <w:r w:rsidR="00714F93">
        <w:rPr>
          <w:rFonts w:eastAsia="Times New Roman"/>
          <w:szCs w:val="22"/>
          <w:lang w:val="ru-RU" w:eastAsia="ko-KR"/>
        </w:rPr>
        <w:t>рассмотрен</w:t>
      </w:r>
      <w:r w:rsidR="00144960">
        <w:rPr>
          <w:rFonts w:eastAsia="Times New Roman"/>
          <w:szCs w:val="22"/>
          <w:lang w:val="ru-RU" w:eastAsia="ko-KR"/>
        </w:rPr>
        <w:t>ием</w:t>
      </w:r>
      <w:r w:rsidR="00714F93">
        <w:rPr>
          <w:rFonts w:eastAsia="Times New Roman"/>
          <w:szCs w:val="22"/>
          <w:lang w:val="ru-RU" w:eastAsia="ko-KR"/>
        </w:rPr>
        <w:t xml:space="preserve"> </w:t>
      </w:r>
      <w:r w:rsidR="0086042C">
        <w:rPr>
          <w:rFonts w:eastAsia="Times New Roman"/>
          <w:szCs w:val="22"/>
          <w:lang w:val="ru-RU" w:eastAsia="ko-KR"/>
        </w:rPr>
        <w:t>достижени</w:t>
      </w:r>
      <w:r w:rsidR="00144960">
        <w:rPr>
          <w:rFonts w:eastAsia="Times New Roman"/>
          <w:szCs w:val="22"/>
          <w:lang w:val="ru-RU" w:eastAsia="ko-KR"/>
        </w:rPr>
        <w:t>й</w:t>
      </w:r>
      <w:r w:rsidR="0086042C">
        <w:rPr>
          <w:rFonts w:eastAsia="Times New Roman"/>
          <w:szCs w:val="22"/>
          <w:lang w:val="ru-RU" w:eastAsia="ko-KR"/>
        </w:rPr>
        <w:t xml:space="preserve"> и </w:t>
      </w:r>
      <w:r w:rsidR="00714F93">
        <w:rPr>
          <w:rFonts w:eastAsia="Times New Roman"/>
          <w:szCs w:val="22"/>
          <w:lang w:val="ru-RU" w:eastAsia="ko-KR"/>
        </w:rPr>
        <w:t>в</w:t>
      </w:r>
      <w:r w:rsidR="0086042C">
        <w:rPr>
          <w:rFonts w:eastAsia="Times New Roman"/>
          <w:szCs w:val="22"/>
          <w:lang w:val="ru-RU" w:eastAsia="ko-KR"/>
        </w:rPr>
        <w:t>стретивши</w:t>
      </w:r>
      <w:r w:rsidR="00144960">
        <w:rPr>
          <w:rFonts w:eastAsia="Times New Roman"/>
          <w:szCs w:val="22"/>
          <w:lang w:val="ru-RU" w:eastAsia="ko-KR"/>
        </w:rPr>
        <w:t>х</w:t>
      </w:r>
      <w:r w:rsidR="0086042C">
        <w:rPr>
          <w:rFonts w:eastAsia="Times New Roman"/>
          <w:szCs w:val="22"/>
          <w:lang w:val="ru-RU" w:eastAsia="ko-KR"/>
        </w:rPr>
        <w:t xml:space="preserve">ся </w:t>
      </w:r>
      <w:r w:rsidR="00714F93">
        <w:rPr>
          <w:rFonts w:eastAsia="Times New Roman"/>
          <w:szCs w:val="22"/>
          <w:lang w:val="ru-RU" w:eastAsia="ko-KR"/>
        </w:rPr>
        <w:t>трудност</w:t>
      </w:r>
      <w:r w:rsidR="00144960">
        <w:rPr>
          <w:rFonts w:eastAsia="Times New Roman"/>
          <w:szCs w:val="22"/>
          <w:lang w:val="ru-RU" w:eastAsia="ko-KR"/>
        </w:rPr>
        <w:t>ей</w:t>
      </w:r>
      <w:r w:rsidR="00714F93">
        <w:rPr>
          <w:rFonts w:eastAsia="Times New Roman"/>
          <w:szCs w:val="22"/>
          <w:lang w:val="ru-RU" w:eastAsia="ko-KR"/>
        </w:rPr>
        <w:t xml:space="preserve">.  </w:t>
      </w:r>
      <w:r w:rsidR="00600E91">
        <w:rPr>
          <w:rFonts w:eastAsia="Times New Roman"/>
          <w:szCs w:val="22"/>
          <w:lang w:val="ru-RU" w:eastAsia="ko-KR"/>
        </w:rPr>
        <w:t>На этой стадии мо</w:t>
      </w:r>
      <w:r w:rsidR="00714F93">
        <w:rPr>
          <w:rFonts w:eastAsia="Times New Roman"/>
          <w:szCs w:val="22"/>
          <w:lang w:val="ru-RU" w:eastAsia="ko-KR"/>
        </w:rPr>
        <w:t>гут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быть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организованы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опросы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потребителей</w:t>
      </w:r>
      <w:r w:rsidR="00714F93" w:rsidRPr="00714F93">
        <w:rPr>
          <w:rFonts w:eastAsia="Times New Roman"/>
          <w:szCs w:val="22"/>
          <w:lang w:val="ru-RU" w:eastAsia="ko-KR"/>
        </w:rPr>
        <w:t xml:space="preserve">, </w:t>
      </w:r>
      <w:r w:rsidR="00714F93">
        <w:rPr>
          <w:rFonts w:eastAsia="Times New Roman"/>
          <w:szCs w:val="22"/>
          <w:lang w:val="ru-RU" w:eastAsia="ko-KR"/>
        </w:rPr>
        <w:t>встречи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фокус</w:t>
      </w:r>
      <w:r w:rsidR="00714F93" w:rsidRPr="00714F93">
        <w:rPr>
          <w:rFonts w:eastAsia="Times New Roman"/>
          <w:szCs w:val="22"/>
          <w:lang w:val="ru-RU" w:eastAsia="ko-KR"/>
        </w:rPr>
        <w:t>-</w:t>
      </w:r>
      <w:r w:rsidR="00714F93">
        <w:rPr>
          <w:rFonts w:eastAsia="Times New Roman"/>
          <w:szCs w:val="22"/>
          <w:lang w:val="ru-RU" w:eastAsia="ko-KR"/>
        </w:rPr>
        <w:t>групп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анкетирование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ведущих</w:t>
      </w:r>
      <w:r w:rsidR="00714F93" w:rsidRPr="00714F93">
        <w:rPr>
          <w:rFonts w:eastAsia="Times New Roman"/>
          <w:szCs w:val="22"/>
          <w:lang w:val="ru-RU" w:eastAsia="ko-KR"/>
        </w:rPr>
        <w:t xml:space="preserve"> </w:t>
      </w:r>
      <w:r w:rsidR="00714F93">
        <w:rPr>
          <w:rFonts w:eastAsia="Times New Roman"/>
          <w:szCs w:val="22"/>
          <w:lang w:val="ru-RU" w:eastAsia="ko-KR"/>
        </w:rPr>
        <w:t>игроков</w:t>
      </w:r>
      <w:r w:rsidR="00714F93" w:rsidRPr="00714F93">
        <w:rPr>
          <w:rFonts w:eastAsia="Times New Roman"/>
          <w:szCs w:val="22"/>
          <w:lang w:val="ru-RU" w:eastAsia="ko-KR"/>
        </w:rPr>
        <w:t xml:space="preserve">. </w:t>
      </w:r>
    </w:p>
    <w:p w14:paraId="76D939B4" w14:textId="77777777" w:rsidR="00AB1A70" w:rsidRPr="00714F93" w:rsidRDefault="00AB1A70" w:rsidP="00A445A9">
      <w:pPr>
        <w:rPr>
          <w:rFonts w:eastAsia="Times New Roman"/>
          <w:szCs w:val="22"/>
          <w:lang w:val="ru-RU" w:eastAsia="ko-KR"/>
        </w:rPr>
      </w:pPr>
    </w:p>
    <w:p w14:paraId="46835195" w14:textId="1627C65A" w:rsidR="00A363D8" w:rsidRPr="004E2B53" w:rsidRDefault="00A363D8" w:rsidP="00A363D8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4E2B53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4E2B53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4E2B53">
        <w:rPr>
          <w:rFonts w:eastAsia="Times New Roman"/>
          <w:szCs w:val="22"/>
          <w:lang w:val="ru-RU" w:eastAsia="ko-KR"/>
        </w:rPr>
        <w:tab/>
      </w:r>
      <w:r w:rsidR="004E2B53">
        <w:rPr>
          <w:rFonts w:eastAsia="Times New Roman"/>
          <w:i/>
          <w:szCs w:val="22"/>
          <w:lang w:val="ru-RU" w:eastAsia="ko-KR"/>
        </w:rPr>
        <w:t>Определение</w:t>
      </w:r>
      <w:r w:rsidR="004E2B53" w:rsidRPr="004E2B53">
        <w:rPr>
          <w:rFonts w:eastAsia="Times New Roman"/>
          <w:i/>
          <w:szCs w:val="22"/>
          <w:lang w:val="ru-RU" w:eastAsia="ko-KR"/>
        </w:rPr>
        <w:t xml:space="preserve"> </w:t>
      </w:r>
      <w:r w:rsidR="004E2B53">
        <w:rPr>
          <w:rFonts w:eastAsia="Times New Roman"/>
          <w:i/>
          <w:szCs w:val="22"/>
          <w:lang w:val="ru-RU" w:eastAsia="ko-KR"/>
        </w:rPr>
        <w:t>целей</w:t>
      </w:r>
      <w:r w:rsidR="00AB1A70">
        <w:rPr>
          <w:rFonts w:eastAsia="Times New Roman"/>
          <w:i/>
          <w:szCs w:val="22"/>
          <w:lang w:val="ru-RU" w:eastAsia="ko-KR"/>
        </w:rPr>
        <w:t>.</w:t>
      </w:r>
      <w:r w:rsidRPr="004E2B53">
        <w:rPr>
          <w:rFonts w:eastAsia="Times New Roman"/>
          <w:szCs w:val="22"/>
          <w:lang w:val="ru-RU" w:eastAsia="ko-KR"/>
        </w:rPr>
        <w:t xml:space="preserve">  </w:t>
      </w:r>
      <w:r w:rsidR="004E2B53">
        <w:rPr>
          <w:rFonts w:eastAsia="Times New Roman"/>
          <w:szCs w:val="22"/>
          <w:lang w:val="ru-RU" w:eastAsia="ko-KR"/>
        </w:rPr>
        <w:t xml:space="preserve">После того как будут проведены оценка и анализ положения дел </w:t>
      </w:r>
      <w:r w:rsidR="00AB1A70">
        <w:rPr>
          <w:rFonts w:eastAsia="Times New Roman"/>
          <w:szCs w:val="22"/>
          <w:lang w:val="ru-RU" w:eastAsia="ko-KR"/>
        </w:rPr>
        <w:t xml:space="preserve">с точки зрения </w:t>
      </w:r>
      <w:r w:rsidR="004E2B53">
        <w:rPr>
          <w:rFonts w:eastAsia="Times New Roman"/>
          <w:szCs w:val="22"/>
          <w:lang w:val="ru-RU" w:eastAsia="ko-KR"/>
        </w:rPr>
        <w:t>уважения ИС, необходимо определить цели Стратегии.  Здесь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важно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выявить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именно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ту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модель поведения</w:t>
      </w:r>
      <w:r w:rsidR="004E2B53" w:rsidRPr="004E2B53">
        <w:rPr>
          <w:rFonts w:eastAsia="Times New Roman"/>
          <w:szCs w:val="22"/>
          <w:lang w:val="ru-RU" w:eastAsia="ko-KR"/>
        </w:rPr>
        <w:t xml:space="preserve">, </w:t>
      </w:r>
      <w:r w:rsidR="004E2B53">
        <w:rPr>
          <w:rFonts w:eastAsia="Times New Roman"/>
          <w:szCs w:val="22"/>
          <w:lang w:val="ru-RU" w:eastAsia="ko-KR"/>
        </w:rPr>
        <w:t>которую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данная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Стратегия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призвана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скорректировать (например сократить число незаконных просмотров кинофильмов</w:t>
      </w:r>
      <w:r w:rsidRPr="004E2B53">
        <w:rPr>
          <w:rFonts w:eastAsia="Times New Roman"/>
          <w:szCs w:val="22"/>
          <w:lang w:val="ru-RU" w:eastAsia="ko-KR"/>
        </w:rPr>
        <w:t xml:space="preserve">).  </w:t>
      </w:r>
      <w:r w:rsidR="004E2B53">
        <w:rPr>
          <w:rFonts w:eastAsia="Times New Roman"/>
          <w:szCs w:val="22"/>
          <w:lang w:val="ru-RU" w:eastAsia="ko-KR"/>
        </w:rPr>
        <w:t>Хотя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4E2B53">
        <w:rPr>
          <w:rFonts w:eastAsia="Times New Roman"/>
          <w:szCs w:val="22"/>
          <w:lang w:val="ru-RU" w:eastAsia="ko-KR"/>
        </w:rPr>
        <w:t>просвещение</w:t>
      </w:r>
      <w:r w:rsidR="00A01F01">
        <w:rPr>
          <w:rFonts w:eastAsia="Times New Roman"/>
          <w:szCs w:val="22"/>
          <w:lang w:val="ru-RU" w:eastAsia="ko-KR"/>
        </w:rPr>
        <w:t xml:space="preserve"> и</w:t>
      </w:r>
      <w:r w:rsidR="004E2B53" w:rsidRPr="004E2B53">
        <w:rPr>
          <w:rFonts w:eastAsia="Times New Roman"/>
          <w:szCs w:val="22"/>
          <w:lang w:val="ru-RU" w:eastAsia="ko-KR"/>
        </w:rPr>
        <w:t xml:space="preserve"> </w:t>
      </w:r>
      <w:r w:rsidR="00A01F01">
        <w:rPr>
          <w:rFonts w:eastAsia="Times New Roman"/>
          <w:szCs w:val="22"/>
          <w:lang w:val="ru-RU" w:eastAsia="ko-KR"/>
        </w:rPr>
        <w:t xml:space="preserve">может </w:t>
      </w:r>
      <w:r w:rsidR="004E2B53">
        <w:rPr>
          <w:rFonts w:eastAsia="Times New Roman"/>
          <w:szCs w:val="22"/>
          <w:lang w:val="ru-RU" w:eastAsia="ko-KR"/>
        </w:rPr>
        <w:t xml:space="preserve">в </w:t>
      </w:r>
      <w:r w:rsidR="00A01F01">
        <w:rPr>
          <w:rFonts w:eastAsia="Times New Roman"/>
          <w:szCs w:val="22"/>
          <w:lang w:val="ru-RU" w:eastAsia="ko-KR"/>
        </w:rPr>
        <w:t xml:space="preserve">итоге </w:t>
      </w:r>
      <w:r w:rsidR="004E2B53">
        <w:rPr>
          <w:rFonts w:eastAsia="Times New Roman"/>
          <w:szCs w:val="22"/>
          <w:lang w:val="ru-RU" w:eastAsia="ko-KR"/>
        </w:rPr>
        <w:t xml:space="preserve">сыграть свою роль </w:t>
      </w:r>
      <w:r w:rsidR="00A01F01">
        <w:rPr>
          <w:rFonts w:eastAsia="Times New Roman"/>
          <w:szCs w:val="22"/>
          <w:lang w:val="ru-RU" w:eastAsia="ko-KR"/>
        </w:rPr>
        <w:t xml:space="preserve">в </w:t>
      </w:r>
      <w:r w:rsidR="004E2B53">
        <w:rPr>
          <w:rFonts w:eastAsia="Times New Roman"/>
          <w:szCs w:val="22"/>
          <w:lang w:val="ru-RU" w:eastAsia="ko-KR"/>
        </w:rPr>
        <w:t>измен</w:t>
      </w:r>
      <w:r w:rsidR="00A01F01">
        <w:rPr>
          <w:rFonts w:eastAsia="Times New Roman"/>
          <w:szCs w:val="22"/>
          <w:lang w:val="ru-RU" w:eastAsia="ko-KR"/>
        </w:rPr>
        <w:t xml:space="preserve">ении </w:t>
      </w:r>
      <w:r w:rsidR="004E2B53">
        <w:rPr>
          <w:rFonts w:eastAsia="Times New Roman"/>
          <w:szCs w:val="22"/>
          <w:lang w:val="ru-RU" w:eastAsia="ko-KR"/>
        </w:rPr>
        <w:t>поведени</w:t>
      </w:r>
      <w:r w:rsidR="00A01F01">
        <w:rPr>
          <w:rFonts w:eastAsia="Times New Roman"/>
          <w:szCs w:val="22"/>
          <w:lang w:val="ru-RU" w:eastAsia="ko-KR"/>
        </w:rPr>
        <w:t>я</w:t>
      </w:r>
      <w:r w:rsidR="004E2B53">
        <w:rPr>
          <w:rFonts w:eastAsia="Times New Roman"/>
          <w:szCs w:val="22"/>
          <w:lang w:val="ru-RU" w:eastAsia="ko-KR"/>
        </w:rPr>
        <w:t xml:space="preserve"> целевой аудитории, образование как таковое не должно </w:t>
      </w:r>
      <w:r w:rsidR="00A01F01">
        <w:rPr>
          <w:rFonts w:eastAsia="Times New Roman"/>
          <w:szCs w:val="22"/>
          <w:lang w:val="ru-RU" w:eastAsia="ko-KR"/>
        </w:rPr>
        <w:t xml:space="preserve">являться </w:t>
      </w:r>
      <w:r w:rsidR="004E2B53">
        <w:rPr>
          <w:rFonts w:eastAsia="Times New Roman"/>
          <w:szCs w:val="22"/>
          <w:lang w:val="ru-RU" w:eastAsia="ko-KR"/>
        </w:rPr>
        <w:t>конечной целью</w:t>
      </w:r>
      <w:r w:rsidR="000355EA" w:rsidRPr="004E2B53">
        <w:rPr>
          <w:rFonts w:eastAsia="Times New Roman"/>
          <w:szCs w:val="22"/>
          <w:lang w:val="ru-RU" w:eastAsia="ko-KR"/>
        </w:rPr>
        <w:t xml:space="preserve">. </w:t>
      </w:r>
    </w:p>
    <w:p w14:paraId="36DD94C0" w14:textId="77777777" w:rsidR="00A363D8" w:rsidRPr="004E2B53" w:rsidRDefault="00A363D8" w:rsidP="00A445A9">
      <w:pPr>
        <w:rPr>
          <w:rFonts w:eastAsia="Times New Roman"/>
          <w:szCs w:val="22"/>
          <w:lang w:val="ru-RU" w:eastAsia="ko-KR"/>
        </w:rPr>
      </w:pPr>
    </w:p>
    <w:p w14:paraId="6D5E2771" w14:textId="0D5366B6" w:rsidR="00423E9E" w:rsidRPr="003F78EF" w:rsidRDefault="0023408E" w:rsidP="002B72AA">
      <w:pPr>
        <w:tabs>
          <w:tab w:val="left" w:pos="426"/>
        </w:tabs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7B5F85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7B5F85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7B5F85">
        <w:rPr>
          <w:rFonts w:eastAsia="Times New Roman"/>
          <w:szCs w:val="22"/>
          <w:lang w:val="ru-RU" w:eastAsia="ko-KR"/>
        </w:rPr>
        <w:tab/>
      </w:r>
      <w:r w:rsidR="007B5F85">
        <w:rPr>
          <w:rFonts w:eastAsia="Times New Roman"/>
          <w:i/>
          <w:szCs w:val="22"/>
          <w:lang w:val="ru-RU" w:eastAsia="ko-KR"/>
        </w:rPr>
        <w:t>Определение</w:t>
      </w:r>
      <w:r w:rsidR="007B5F85" w:rsidRPr="007B5F85">
        <w:rPr>
          <w:rFonts w:eastAsia="Times New Roman"/>
          <w:i/>
          <w:szCs w:val="22"/>
          <w:lang w:val="ru-RU" w:eastAsia="ko-KR"/>
        </w:rPr>
        <w:t xml:space="preserve"> </w:t>
      </w:r>
      <w:r w:rsidR="007B5F85">
        <w:rPr>
          <w:rFonts w:eastAsia="Times New Roman"/>
          <w:i/>
          <w:szCs w:val="22"/>
          <w:lang w:val="ru-RU" w:eastAsia="ko-KR"/>
        </w:rPr>
        <w:t>целевых</w:t>
      </w:r>
      <w:r w:rsidR="007B5F85" w:rsidRPr="007B5F85">
        <w:rPr>
          <w:rFonts w:eastAsia="Times New Roman"/>
          <w:i/>
          <w:szCs w:val="22"/>
          <w:lang w:val="ru-RU" w:eastAsia="ko-KR"/>
        </w:rPr>
        <w:t xml:space="preserve"> </w:t>
      </w:r>
      <w:r w:rsidR="007B5F85">
        <w:rPr>
          <w:rFonts w:eastAsia="Times New Roman"/>
          <w:i/>
          <w:szCs w:val="22"/>
          <w:lang w:val="ru-RU" w:eastAsia="ko-KR"/>
        </w:rPr>
        <w:t>групп</w:t>
      </w:r>
      <w:r w:rsidR="00DD4C27">
        <w:rPr>
          <w:rFonts w:eastAsia="Times New Roman"/>
          <w:i/>
          <w:szCs w:val="22"/>
          <w:lang w:val="ru-RU" w:eastAsia="ko-KR"/>
        </w:rPr>
        <w:t>.</w:t>
      </w:r>
      <w:r w:rsidRPr="007B5F85">
        <w:rPr>
          <w:rFonts w:eastAsia="Times New Roman"/>
          <w:szCs w:val="22"/>
          <w:lang w:val="ru-RU" w:eastAsia="ko-KR"/>
        </w:rPr>
        <w:t xml:space="preserve"> </w:t>
      </w:r>
      <w:r w:rsidR="00DD4C27">
        <w:rPr>
          <w:rFonts w:eastAsia="Times New Roman"/>
          <w:szCs w:val="22"/>
          <w:lang w:val="ru-RU" w:eastAsia="ko-KR"/>
        </w:rPr>
        <w:t xml:space="preserve"> О</w:t>
      </w:r>
      <w:r w:rsidR="007B5F85">
        <w:rPr>
          <w:rFonts w:eastAsia="Times New Roman"/>
          <w:szCs w:val="22"/>
          <w:lang w:val="ru-RU" w:eastAsia="ko-KR"/>
        </w:rPr>
        <w:t>сновным</w:t>
      </w:r>
      <w:r w:rsidR="00DD4C27">
        <w:rPr>
          <w:rFonts w:eastAsia="Times New Roman"/>
          <w:szCs w:val="22"/>
          <w:lang w:val="ru-RU" w:eastAsia="ko-KR"/>
        </w:rPr>
        <w:t>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целевым</w:t>
      </w:r>
      <w:r w:rsidR="00DD4C27">
        <w:rPr>
          <w:rFonts w:eastAsia="Times New Roman"/>
          <w:szCs w:val="22"/>
          <w:lang w:val="ru-RU" w:eastAsia="ko-KR"/>
        </w:rPr>
        <w:t>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группам</w:t>
      </w:r>
      <w:r w:rsidR="00DD4C27">
        <w:rPr>
          <w:rFonts w:eastAsia="Times New Roman"/>
          <w:szCs w:val="22"/>
          <w:lang w:val="ru-RU" w:eastAsia="ko-KR"/>
        </w:rPr>
        <w:t>и</w:t>
      </w:r>
      <w:r w:rsidR="007B5F85" w:rsidRPr="007B5F85">
        <w:rPr>
          <w:rFonts w:eastAsia="Times New Roman"/>
          <w:szCs w:val="22"/>
          <w:lang w:val="ru-RU" w:eastAsia="ko-KR"/>
        </w:rPr>
        <w:t xml:space="preserve">, </w:t>
      </w:r>
      <w:r w:rsidR="00DD4C27">
        <w:rPr>
          <w:rFonts w:eastAsia="Times New Roman"/>
          <w:szCs w:val="22"/>
          <w:lang w:val="ru-RU" w:eastAsia="ko-KR"/>
        </w:rPr>
        <w:t xml:space="preserve">которые </w:t>
      </w:r>
      <w:r w:rsidR="00612C40">
        <w:rPr>
          <w:rFonts w:eastAsia="Times New Roman"/>
          <w:szCs w:val="22"/>
          <w:lang w:val="ru-RU" w:eastAsia="ko-KR"/>
        </w:rPr>
        <w:t xml:space="preserve">были предложены </w:t>
      </w:r>
      <w:r w:rsidR="007B5F85">
        <w:rPr>
          <w:rFonts w:eastAsia="Times New Roman"/>
          <w:szCs w:val="22"/>
          <w:lang w:val="ru-RU" w:eastAsia="ko-KR"/>
        </w:rPr>
        <w:t>несколькими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государствами</w:t>
      </w:r>
      <w:r w:rsidR="007B5F85" w:rsidRPr="007B5F85">
        <w:rPr>
          <w:rFonts w:eastAsia="Times New Roman"/>
          <w:szCs w:val="22"/>
          <w:lang w:val="ru-RU" w:eastAsia="ko-KR"/>
        </w:rPr>
        <w:t>-</w:t>
      </w:r>
      <w:r w:rsidR="007B5F85">
        <w:rPr>
          <w:rFonts w:eastAsia="Times New Roman"/>
          <w:szCs w:val="22"/>
          <w:lang w:val="ru-RU" w:eastAsia="ko-KR"/>
        </w:rPr>
        <w:t>членами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ВОИС</w:t>
      </w:r>
      <w:r w:rsidR="007B5F85" w:rsidRPr="007B5F85">
        <w:rPr>
          <w:rFonts w:eastAsia="Times New Roman"/>
          <w:szCs w:val="22"/>
          <w:lang w:val="ru-RU" w:eastAsia="ko-KR"/>
        </w:rPr>
        <w:t xml:space="preserve">, </w:t>
      </w:r>
      <w:r w:rsidR="007B5F85">
        <w:rPr>
          <w:rFonts w:eastAsia="Times New Roman"/>
          <w:szCs w:val="22"/>
          <w:lang w:val="ru-RU" w:eastAsia="ko-KR"/>
        </w:rPr>
        <w:t>зан</w:t>
      </w:r>
      <w:r w:rsidR="00DD4C27">
        <w:rPr>
          <w:rFonts w:eastAsia="Times New Roman"/>
          <w:szCs w:val="22"/>
          <w:lang w:val="ru-RU" w:eastAsia="ko-KR"/>
        </w:rPr>
        <w:t xml:space="preserve">имающимися </w:t>
      </w:r>
      <w:r w:rsidR="007B5F85">
        <w:rPr>
          <w:rFonts w:eastAsia="Times New Roman"/>
          <w:szCs w:val="22"/>
          <w:lang w:val="ru-RU" w:eastAsia="ko-KR"/>
        </w:rPr>
        <w:t>разработкой</w:t>
      </w:r>
      <w:r w:rsidR="007B5F85" w:rsidRPr="007B5F85">
        <w:rPr>
          <w:szCs w:val="22"/>
          <w:lang w:val="ru-RU"/>
        </w:rPr>
        <w:t xml:space="preserve"> </w:t>
      </w:r>
      <w:r w:rsidR="007B5F85" w:rsidRPr="007B5F85">
        <w:rPr>
          <w:rFonts w:eastAsia="Times New Roman"/>
          <w:szCs w:val="22"/>
          <w:lang w:val="ru-RU" w:eastAsia="ko-KR"/>
        </w:rPr>
        <w:t>информационн</w:t>
      </w:r>
      <w:r w:rsidR="007B5F85">
        <w:rPr>
          <w:rFonts w:eastAsia="Times New Roman"/>
          <w:szCs w:val="22"/>
          <w:lang w:val="ru-RU" w:eastAsia="ko-KR"/>
        </w:rPr>
        <w:t>ой</w:t>
      </w:r>
      <w:r w:rsidR="007B5F85" w:rsidRPr="007B5F85">
        <w:rPr>
          <w:rFonts w:eastAsia="Times New Roman"/>
          <w:szCs w:val="22"/>
          <w:lang w:val="ru-RU" w:eastAsia="ko-KR"/>
        </w:rPr>
        <w:t xml:space="preserve"> стратеги</w:t>
      </w:r>
      <w:r w:rsidR="007B5F85">
        <w:rPr>
          <w:rFonts w:eastAsia="Times New Roman"/>
          <w:szCs w:val="22"/>
          <w:lang w:val="ru-RU" w:eastAsia="ko-KR"/>
        </w:rPr>
        <w:t>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DD4C27">
        <w:rPr>
          <w:rFonts w:eastAsia="Times New Roman"/>
          <w:szCs w:val="22"/>
          <w:lang w:val="ru-RU" w:eastAsia="ko-KR"/>
        </w:rPr>
        <w:t xml:space="preserve">по обеспечению </w:t>
      </w:r>
      <w:r w:rsidR="007B5F85" w:rsidRPr="007B5F85">
        <w:rPr>
          <w:rFonts w:eastAsia="Times New Roman"/>
          <w:szCs w:val="22"/>
          <w:lang w:val="ru-RU" w:eastAsia="ko-KR"/>
        </w:rPr>
        <w:t>уважения ИС</w:t>
      </w:r>
      <w:r w:rsidR="007B5F85">
        <w:rPr>
          <w:rFonts w:eastAsia="Times New Roman"/>
          <w:szCs w:val="22"/>
          <w:lang w:val="ru-RU" w:eastAsia="ko-KR"/>
        </w:rPr>
        <w:t xml:space="preserve">, </w:t>
      </w:r>
      <w:r w:rsidR="00DD4C27">
        <w:rPr>
          <w:rFonts w:eastAsia="Times New Roman"/>
          <w:szCs w:val="22"/>
          <w:lang w:val="ru-RU" w:eastAsia="ko-KR"/>
        </w:rPr>
        <w:t>являются</w:t>
      </w:r>
      <w:r w:rsidR="007B5F85">
        <w:rPr>
          <w:rFonts w:eastAsia="Times New Roman"/>
          <w:szCs w:val="22"/>
          <w:lang w:val="ru-RU" w:eastAsia="ko-KR"/>
        </w:rPr>
        <w:t xml:space="preserve"> директивные органы, общественность, молодежь, правоохранительные органы, научные учреждения и </w:t>
      </w:r>
      <w:r w:rsidR="00612C40">
        <w:rPr>
          <w:rFonts w:eastAsia="Times New Roman"/>
          <w:szCs w:val="22"/>
          <w:lang w:val="ru-RU" w:eastAsia="ko-KR"/>
        </w:rPr>
        <w:t xml:space="preserve">центры </w:t>
      </w:r>
      <w:r w:rsidR="007B5F85">
        <w:rPr>
          <w:rFonts w:eastAsia="Times New Roman"/>
          <w:szCs w:val="22"/>
          <w:lang w:val="ru-RU" w:eastAsia="ko-KR"/>
        </w:rPr>
        <w:t>НИОКР, частный сектор и средства массовой информации.  Целевы</w:t>
      </w:r>
      <w:r w:rsidR="004167E4">
        <w:rPr>
          <w:rFonts w:eastAsia="Times New Roman"/>
          <w:szCs w:val="22"/>
          <w:lang w:val="ru-RU" w:eastAsia="ko-KR"/>
        </w:rPr>
        <w:t>м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групп</w:t>
      </w:r>
      <w:r w:rsidR="004167E4">
        <w:rPr>
          <w:rFonts w:eastAsia="Times New Roman"/>
          <w:szCs w:val="22"/>
          <w:lang w:val="ru-RU" w:eastAsia="ko-KR"/>
        </w:rPr>
        <w:t>ам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ведущи</w:t>
      </w:r>
      <w:r w:rsidR="004167E4">
        <w:rPr>
          <w:rFonts w:eastAsia="Times New Roman"/>
          <w:szCs w:val="22"/>
          <w:lang w:val="ru-RU" w:eastAsia="ko-KR"/>
        </w:rPr>
        <w:t>м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игрок</w:t>
      </w:r>
      <w:r w:rsidR="004167E4">
        <w:rPr>
          <w:rFonts w:eastAsia="Times New Roman"/>
          <w:szCs w:val="22"/>
          <w:lang w:val="ru-RU" w:eastAsia="ko-KR"/>
        </w:rPr>
        <w:t xml:space="preserve">ам </w:t>
      </w:r>
      <w:r w:rsidR="007B5F85">
        <w:rPr>
          <w:rFonts w:eastAsia="Times New Roman"/>
          <w:szCs w:val="22"/>
          <w:lang w:val="ru-RU" w:eastAsia="ko-KR"/>
        </w:rPr>
        <w:t>нередко</w:t>
      </w:r>
      <w:r w:rsidR="004167E4">
        <w:rPr>
          <w:rFonts w:eastAsia="Times New Roman"/>
          <w:szCs w:val="22"/>
          <w:lang w:val="ru-RU" w:eastAsia="ko-KR"/>
        </w:rPr>
        <w:t xml:space="preserve"> приходится играть одни и те же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или</w:t>
      </w:r>
      <w:r w:rsidR="007B5F85" w:rsidRPr="007B5F85">
        <w:rPr>
          <w:rFonts w:eastAsia="Times New Roman"/>
          <w:szCs w:val="22"/>
          <w:lang w:val="ru-RU" w:eastAsia="ko-KR"/>
        </w:rPr>
        <w:t xml:space="preserve"> </w:t>
      </w:r>
      <w:r w:rsidR="007B5F85">
        <w:rPr>
          <w:rFonts w:eastAsia="Times New Roman"/>
          <w:szCs w:val="22"/>
          <w:lang w:val="ru-RU" w:eastAsia="ko-KR"/>
        </w:rPr>
        <w:t>взаимо</w:t>
      </w:r>
      <w:r w:rsidR="004167E4">
        <w:rPr>
          <w:rFonts w:eastAsia="Times New Roman"/>
          <w:szCs w:val="22"/>
          <w:lang w:val="ru-RU" w:eastAsia="ko-KR"/>
        </w:rPr>
        <w:t xml:space="preserve">зависимые </w:t>
      </w:r>
      <w:r w:rsidR="007B5F85">
        <w:rPr>
          <w:rFonts w:eastAsia="Times New Roman"/>
          <w:szCs w:val="22"/>
          <w:lang w:val="ru-RU" w:eastAsia="ko-KR"/>
        </w:rPr>
        <w:t xml:space="preserve">роли, поскольку активное участие отдельных заинтересованных сторон или групп имеет принципиальное значение для успеха </w:t>
      </w:r>
      <w:r w:rsidR="003F78EF">
        <w:rPr>
          <w:rFonts w:eastAsia="Times New Roman"/>
          <w:szCs w:val="22"/>
          <w:lang w:val="ru-RU" w:eastAsia="ko-KR"/>
        </w:rPr>
        <w:t>любой информационно-</w:t>
      </w:r>
      <w:r w:rsidR="004167E4">
        <w:rPr>
          <w:rFonts w:eastAsia="Times New Roman"/>
          <w:szCs w:val="22"/>
          <w:lang w:val="ru-RU" w:eastAsia="ko-KR"/>
        </w:rPr>
        <w:t xml:space="preserve">просветительской </w:t>
      </w:r>
      <w:r w:rsidR="003F78EF">
        <w:rPr>
          <w:rFonts w:eastAsia="Times New Roman"/>
          <w:szCs w:val="22"/>
          <w:lang w:val="ru-RU" w:eastAsia="ko-KR"/>
        </w:rPr>
        <w:t>работы.</w:t>
      </w:r>
    </w:p>
    <w:p w14:paraId="09798749" w14:textId="77777777" w:rsidR="000C4E45" w:rsidRPr="003F78EF" w:rsidRDefault="000C4E45" w:rsidP="00A445A9">
      <w:pPr>
        <w:rPr>
          <w:rFonts w:eastAsia="Times New Roman"/>
          <w:szCs w:val="22"/>
          <w:lang w:val="ru-RU" w:eastAsia="ko-KR"/>
        </w:rPr>
      </w:pPr>
    </w:p>
    <w:p w14:paraId="5716FE0C" w14:textId="590A77CD" w:rsidR="00EA4A5E" w:rsidRDefault="00014CE4" w:rsidP="00A445A9">
      <w:pPr>
        <w:rPr>
          <w:rFonts w:eastAsia="Times New Roman"/>
          <w:i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3F78EF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3F78EF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3F78EF">
        <w:rPr>
          <w:rFonts w:eastAsia="Times New Roman"/>
          <w:szCs w:val="22"/>
          <w:lang w:val="ru-RU" w:eastAsia="ko-KR"/>
        </w:rPr>
        <w:tab/>
      </w:r>
      <w:r w:rsidR="003F78EF">
        <w:rPr>
          <w:rFonts w:eastAsia="Times New Roman"/>
          <w:i/>
          <w:szCs w:val="22"/>
          <w:lang w:val="ru-RU" w:eastAsia="ko-KR"/>
        </w:rPr>
        <w:t>Определение</w:t>
      </w:r>
      <w:r w:rsidR="003F78EF" w:rsidRPr="003F78EF">
        <w:rPr>
          <w:rFonts w:eastAsia="Times New Roman"/>
          <w:i/>
          <w:szCs w:val="22"/>
          <w:lang w:val="ru-RU" w:eastAsia="ko-KR"/>
        </w:rPr>
        <w:t xml:space="preserve"> </w:t>
      </w:r>
      <w:r w:rsidR="003F78EF">
        <w:rPr>
          <w:rFonts w:eastAsia="Times New Roman"/>
          <w:i/>
          <w:szCs w:val="22"/>
          <w:lang w:val="ru-RU" w:eastAsia="ko-KR"/>
        </w:rPr>
        <w:t>сроков</w:t>
      </w:r>
      <w:r w:rsidR="003F78EF" w:rsidRPr="003F78EF">
        <w:rPr>
          <w:rFonts w:eastAsia="Times New Roman"/>
          <w:i/>
          <w:szCs w:val="22"/>
          <w:lang w:val="ru-RU" w:eastAsia="ko-KR"/>
        </w:rPr>
        <w:t xml:space="preserve"> </w:t>
      </w:r>
      <w:r w:rsidR="003F78EF">
        <w:rPr>
          <w:rFonts w:eastAsia="Times New Roman"/>
          <w:i/>
          <w:szCs w:val="22"/>
          <w:lang w:val="ru-RU" w:eastAsia="ko-KR"/>
        </w:rPr>
        <w:t>реализации</w:t>
      </w:r>
      <w:r w:rsidR="00845A0F">
        <w:rPr>
          <w:rFonts w:eastAsia="Times New Roman"/>
          <w:i/>
          <w:szCs w:val="22"/>
          <w:lang w:val="ru-RU" w:eastAsia="ko-KR"/>
        </w:rPr>
        <w:t xml:space="preserve">. </w:t>
      </w:r>
      <w:r w:rsidR="00423E9E" w:rsidRPr="003F78EF">
        <w:rPr>
          <w:rFonts w:eastAsia="Times New Roman"/>
          <w:i/>
          <w:szCs w:val="22"/>
          <w:lang w:val="ru-RU" w:eastAsia="ko-KR"/>
        </w:rPr>
        <w:t xml:space="preserve"> </w:t>
      </w:r>
      <w:r w:rsidR="003F78EF">
        <w:rPr>
          <w:rFonts w:eastAsia="Times New Roman"/>
          <w:szCs w:val="22"/>
          <w:lang w:val="ru-RU" w:eastAsia="ko-KR"/>
        </w:rPr>
        <w:t>Необходимо определить сроки</w:t>
      </w:r>
      <w:r w:rsidR="003F78EF" w:rsidRPr="003F78EF">
        <w:rPr>
          <w:rFonts w:eastAsia="Times New Roman"/>
          <w:szCs w:val="22"/>
          <w:lang w:val="ru-RU" w:eastAsia="ko-KR"/>
        </w:rPr>
        <w:t xml:space="preserve"> </w:t>
      </w:r>
      <w:r w:rsidR="003F78EF">
        <w:rPr>
          <w:rFonts w:eastAsia="Times New Roman"/>
          <w:szCs w:val="22"/>
          <w:lang w:val="ru-RU" w:eastAsia="ko-KR"/>
        </w:rPr>
        <w:t>реализации</w:t>
      </w:r>
      <w:r w:rsidR="003F78EF" w:rsidRPr="003F78EF">
        <w:rPr>
          <w:rFonts w:eastAsia="Times New Roman"/>
          <w:szCs w:val="22"/>
          <w:lang w:val="ru-RU" w:eastAsia="ko-KR"/>
        </w:rPr>
        <w:t xml:space="preserve"> </w:t>
      </w:r>
      <w:r w:rsidR="003F78EF">
        <w:rPr>
          <w:rFonts w:eastAsia="Times New Roman"/>
          <w:szCs w:val="22"/>
          <w:lang w:val="ru-RU" w:eastAsia="ko-KR"/>
        </w:rPr>
        <w:t xml:space="preserve">Стратегии, разбив процесс на этапы и наметив для каждого </w:t>
      </w:r>
      <w:r w:rsidR="004167E4">
        <w:rPr>
          <w:rFonts w:eastAsia="Times New Roman"/>
          <w:szCs w:val="22"/>
          <w:lang w:val="ru-RU" w:eastAsia="ko-KR"/>
        </w:rPr>
        <w:t>свои</w:t>
      </w:r>
      <w:r w:rsidR="003F78EF">
        <w:rPr>
          <w:rFonts w:eastAsia="Times New Roman"/>
          <w:szCs w:val="22"/>
          <w:lang w:val="ru-RU" w:eastAsia="ko-KR"/>
        </w:rPr>
        <w:t xml:space="preserve"> цели, целевые группы и комплекс мероприятий</w:t>
      </w:r>
      <w:r w:rsidR="00423E9E" w:rsidRPr="003F78EF">
        <w:rPr>
          <w:rFonts w:eastAsia="Times New Roman"/>
          <w:szCs w:val="22"/>
          <w:lang w:val="ru-RU" w:eastAsia="ko-KR"/>
        </w:rPr>
        <w:t>.</w:t>
      </w:r>
      <w:r w:rsidR="004167E4">
        <w:rPr>
          <w:rFonts w:eastAsia="Times New Roman"/>
          <w:i/>
          <w:szCs w:val="22"/>
          <w:lang w:val="ru-RU" w:eastAsia="ko-KR"/>
        </w:rPr>
        <w:t xml:space="preserve"> </w:t>
      </w:r>
    </w:p>
    <w:p w14:paraId="1A999861" w14:textId="77777777" w:rsidR="004167E4" w:rsidRPr="003F78EF" w:rsidRDefault="004167E4" w:rsidP="00A445A9">
      <w:pPr>
        <w:rPr>
          <w:rFonts w:eastAsia="Times New Roman"/>
          <w:szCs w:val="22"/>
          <w:lang w:val="ru-RU" w:eastAsia="ko-KR"/>
        </w:rPr>
      </w:pPr>
    </w:p>
    <w:p w14:paraId="414B6ABA" w14:textId="0184ECBB" w:rsidR="00575C32" w:rsidRPr="00B60A4B" w:rsidRDefault="00D728A6" w:rsidP="00A445A9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3F78EF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3F78EF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3F78EF">
        <w:rPr>
          <w:rFonts w:eastAsia="Times New Roman"/>
          <w:szCs w:val="22"/>
          <w:lang w:val="ru-RU" w:eastAsia="ko-KR"/>
        </w:rPr>
        <w:tab/>
      </w:r>
      <w:r w:rsidR="003F78EF">
        <w:rPr>
          <w:rFonts w:eastAsia="Times New Roman"/>
          <w:i/>
          <w:szCs w:val="22"/>
          <w:lang w:val="ru-RU" w:eastAsia="ko-KR"/>
        </w:rPr>
        <w:t>Предлагаемые</w:t>
      </w:r>
      <w:r w:rsidR="003F78EF" w:rsidRPr="003F78EF">
        <w:rPr>
          <w:rFonts w:eastAsia="Times New Roman"/>
          <w:i/>
          <w:szCs w:val="22"/>
          <w:lang w:val="ru-RU" w:eastAsia="ko-KR"/>
        </w:rPr>
        <w:t xml:space="preserve"> </w:t>
      </w:r>
      <w:r w:rsidR="003F78EF">
        <w:rPr>
          <w:rFonts w:eastAsia="Times New Roman"/>
          <w:i/>
          <w:szCs w:val="22"/>
          <w:lang w:val="ru-RU" w:eastAsia="ko-KR"/>
        </w:rPr>
        <w:t>задачи</w:t>
      </w:r>
      <w:r w:rsidR="003F78EF" w:rsidRPr="003F78EF">
        <w:rPr>
          <w:rFonts w:eastAsia="Times New Roman"/>
          <w:i/>
          <w:szCs w:val="22"/>
          <w:lang w:val="ru-RU" w:eastAsia="ko-KR"/>
        </w:rPr>
        <w:t xml:space="preserve"> </w:t>
      </w:r>
      <w:r w:rsidR="003F78EF">
        <w:rPr>
          <w:rFonts w:eastAsia="Times New Roman"/>
          <w:i/>
          <w:szCs w:val="22"/>
          <w:lang w:val="ru-RU" w:eastAsia="ko-KR"/>
        </w:rPr>
        <w:t>и</w:t>
      </w:r>
      <w:r w:rsidR="003F78EF" w:rsidRPr="003F78EF">
        <w:rPr>
          <w:rFonts w:eastAsia="Times New Roman"/>
          <w:i/>
          <w:szCs w:val="22"/>
          <w:lang w:val="ru-RU" w:eastAsia="ko-KR"/>
        </w:rPr>
        <w:t xml:space="preserve"> </w:t>
      </w:r>
      <w:r w:rsidR="003F78EF">
        <w:rPr>
          <w:rFonts w:eastAsia="Times New Roman"/>
          <w:i/>
          <w:szCs w:val="22"/>
          <w:lang w:val="ru-RU" w:eastAsia="ko-KR"/>
        </w:rPr>
        <w:t>мероприятия</w:t>
      </w:r>
      <w:r w:rsidR="00845A0F">
        <w:rPr>
          <w:rFonts w:eastAsia="Times New Roman"/>
          <w:i/>
          <w:szCs w:val="22"/>
          <w:lang w:val="ru-RU" w:eastAsia="ko-KR"/>
        </w:rPr>
        <w:t>.</w:t>
      </w:r>
      <w:r w:rsidR="00423E9E" w:rsidRPr="003F78EF">
        <w:rPr>
          <w:rFonts w:eastAsia="Times New Roman"/>
          <w:szCs w:val="22"/>
          <w:lang w:val="ru-RU" w:eastAsia="ko-KR"/>
        </w:rPr>
        <w:t xml:space="preserve">  </w:t>
      </w:r>
      <w:r w:rsidR="003F78EF">
        <w:rPr>
          <w:rFonts w:eastAsia="Times New Roman"/>
          <w:szCs w:val="22"/>
          <w:lang w:val="ru-RU" w:eastAsia="ko-KR"/>
        </w:rPr>
        <w:t xml:space="preserve">В свете </w:t>
      </w:r>
      <w:r w:rsidR="009430D9">
        <w:rPr>
          <w:rFonts w:eastAsia="Times New Roman"/>
          <w:szCs w:val="22"/>
          <w:lang w:val="ru-RU" w:eastAsia="ko-KR"/>
        </w:rPr>
        <w:t xml:space="preserve">поставленных </w:t>
      </w:r>
      <w:r w:rsidR="003F78EF">
        <w:rPr>
          <w:rFonts w:eastAsia="Times New Roman"/>
          <w:szCs w:val="22"/>
          <w:lang w:val="ru-RU" w:eastAsia="ko-KR"/>
        </w:rPr>
        <w:t xml:space="preserve">задач можно создать и </w:t>
      </w:r>
      <w:r w:rsidR="00845A0F">
        <w:rPr>
          <w:rFonts w:eastAsia="Times New Roman"/>
          <w:szCs w:val="22"/>
          <w:lang w:val="ru-RU" w:eastAsia="ko-KR"/>
        </w:rPr>
        <w:t xml:space="preserve">адаптировать </w:t>
      </w:r>
      <w:r w:rsidR="003F78EF">
        <w:rPr>
          <w:rFonts w:eastAsia="Times New Roman"/>
          <w:szCs w:val="22"/>
          <w:lang w:val="ru-RU" w:eastAsia="ko-KR"/>
        </w:rPr>
        <w:t>широкий</w:t>
      </w:r>
      <w:r w:rsidR="003F78EF" w:rsidRPr="003F78EF">
        <w:rPr>
          <w:rFonts w:eastAsia="Times New Roman"/>
          <w:szCs w:val="22"/>
          <w:lang w:val="ru-RU" w:eastAsia="ko-KR"/>
        </w:rPr>
        <w:t xml:space="preserve"> </w:t>
      </w:r>
      <w:r w:rsidR="003F78EF">
        <w:rPr>
          <w:rFonts w:eastAsia="Times New Roman"/>
          <w:szCs w:val="22"/>
          <w:lang w:val="ru-RU" w:eastAsia="ko-KR"/>
        </w:rPr>
        <w:t>круг информационно</w:t>
      </w:r>
      <w:r w:rsidR="003F78EF" w:rsidRPr="003F78EF">
        <w:rPr>
          <w:rFonts w:eastAsia="Times New Roman"/>
          <w:szCs w:val="22"/>
          <w:lang w:val="ru-RU" w:eastAsia="ko-KR"/>
        </w:rPr>
        <w:t>-</w:t>
      </w:r>
      <w:r w:rsidR="00845A0F">
        <w:rPr>
          <w:rFonts w:eastAsia="Times New Roman"/>
          <w:szCs w:val="22"/>
          <w:lang w:val="ru-RU" w:eastAsia="ko-KR"/>
        </w:rPr>
        <w:t xml:space="preserve">просветительских </w:t>
      </w:r>
      <w:r w:rsidR="003F78EF">
        <w:rPr>
          <w:rFonts w:eastAsia="Times New Roman"/>
          <w:szCs w:val="22"/>
          <w:lang w:val="ru-RU" w:eastAsia="ko-KR"/>
        </w:rPr>
        <w:t>мероприятий</w:t>
      </w:r>
      <w:r w:rsidR="003F78EF" w:rsidRPr="003F78EF">
        <w:rPr>
          <w:rFonts w:eastAsia="Times New Roman"/>
          <w:szCs w:val="22"/>
          <w:lang w:val="ru-RU" w:eastAsia="ko-KR"/>
        </w:rPr>
        <w:t xml:space="preserve"> </w:t>
      </w:r>
      <w:r w:rsidR="003F78EF">
        <w:rPr>
          <w:rFonts w:eastAsia="Times New Roman"/>
          <w:szCs w:val="22"/>
          <w:lang w:val="ru-RU" w:eastAsia="ko-KR"/>
        </w:rPr>
        <w:t>по</w:t>
      </w:r>
      <w:r w:rsidR="003F78EF" w:rsidRPr="003F78EF">
        <w:rPr>
          <w:rFonts w:eastAsia="Times New Roman"/>
          <w:szCs w:val="22"/>
          <w:lang w:val="ru-RU" w:eastAsia="ko-KR"/>
        </w:rPr>
        <w:t xml:space="preserve"> </w:t>
      </w:r>
      <w:r w:rsidR="003F78EF">
        <w:rPr>
          <w:rFonts w:eastAsia="Times New Roman"/>
          <w:szCs w:val="22"/>
          <w:lang w:val="ru-RU" w:eastAsia="ko-KR"/>
        </w:rPr>
        <w:t>обеспечению уважения ИС</w:t>
      </w:r>
      <w:r w:rsidR="00BA7889" w:rsidRPr="003F78EF">
        <w:rPr>
          <w:rFonts w:eastAsia="Times New Roman"/>
          <w:szCs w:val="22"/>
          <w:lang w:val="ru-RU" w:eastAsia="ko-KR"/>
        </w:rPr>
        <w:t>.</w:t>
      </w:r>
      <w:r w:rsidR="00BC787C">
        <w:rPr>
          <w:rStyle w:val="FootnoteReference"/>
          <w:rFonts w:eastAsia="Times New Roman"/>
          <w:szCs w:val="22"/>
          <w:lang w:eastAsia="ko-KR"/>
        </w:rPr>
        <w:footnoteReference w:id="14"/>
      </w:r>
      <w:r w:rsidR="00575C32" w:rsidRPr="003F78EF">
        <w:rPr>
          <w:rFonts w:eastAsia="Times New Roman"/>
          <w:szCs w:val="22"/>
          <w:lang w:val="ru-RU" w:eastAsia="ko-KR"/>
        </w:rPr>
        <w:t xml:space="preserve">  </w:t>
      </w:r>
      <w:r w:rsidR="00845A0F">
        <w:rPr>
          <w:rFonts w:eastAsia="Times New Roman"/>
          <w:szCs w:val="22"/>
          <w:lang w:val="ru-RU" w:eastAsia="ko-KR"/>
        </w:rPr>
        <w:t xml:space="preserve">Темы </w:t>
      </w:r>
      <w:r w:rsidR="00B60A4B">
        <w:rPr>
          <w:rFonts w:eastAsia="Times New Roman"/>
          <w:szCs w:val="22"/>
          <w:lang w:val="ru-RU" w:eastAsia="ko-KR"/>
        </w:rPr>
        <w:t>мероприятий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могут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различ</w:t>
      </w:r>
      <w:r w:rsidR="00845A0F">
        <w:rPr>
          <w:rFonts w:eastAsia="Times New Roman"/>
          <w:szCs w:val="22"/>
          <w:lang w:val="ru-RU" w:eastAsia="ko-KR"/>
        </w:rPr>
        <w:t>аться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и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845A0F">
        <w:rPr>
          <w:rFonts w:eastAsia="Times New Roman"/>
          <w:szCs w:val="22"/>
          <w:lang w:val="ru-RU" w:eastAsia="ko-KR"/>
        </w:rPr>
        <w:t xml:space="preserve">быть, например, такими: </w:t>
      </w:r>
      <w:r w:rsidR="00B60A4B">
        <w:rPr>
          <w:rFonts w:eastAsia="Times New Roman"/>
          <w:szCs w:val="22"/>
          <w:lang w:val="ru-RU" w:eastAsia="ko-KR"/>
        </w:rPr>
        <w:t>вклад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ИС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в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жизнь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общества</w:t>
      </w:r>
      <w:r w:rsidR="00B60A4B" w:rsidRPr="00B60A4B">
        <w:rPr>
          <w:rFonts w:eastAsia="Times New Roman"/>
          <w:szCs w:val="22"/>
          <w:lang w:val="ru-RU" w:eastAsia="ko-KR"/>
        </w:rPr>
        <w:t xml:space="preserve">, </w:t>
      </w:r>
      <w:r w:rsidR="00B60A4B">
        <w:rPr>
          <w:rFonts w:eastAsia="Times New Roman"/>
          <w:szCs w:val="22"/>
          <w:lang w:val="ru-RU" w:eastAsia="ko-KR"/>
        </w:rPr>
        <w:t>актуальность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культуры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ИС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для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повседневной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жизни</w:t>
      </w:r>
      <w:r w:rsidR="00B60A4B" w:rsidRPr="00B60A4B">
        <w:rPr>
          <w:rFonts w:eastAsia="Times New Roman"/>
          <w:szCs w:val="22"/>
          <w:lang w:val="ru-RU" w:eastAsia="ko-KR"/>
        </w:rPr>
        <w:t xml:space="preserve">, </w:t>
      </w:r>
      <w:r w:rsidR="00B60A4B">
        <w:rPr>
          <w:rFonts w:eastAsia="Times New Roman"/>
          <w:szCs w:val="22"/>
          <w:lang w:val="ru-RU" w:eastAsia="ko-KR"/>
        </w:rPr>
        <w:t>важность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9430D9">
        <w:rPr>
          <w:rFonts w:eastAsia="Times New Roman"/>
          <w:szCs w:val="22"/>
          <w:lang w:val="ru-RU" w:eastAsia="ko-KR"/>
        </w:rPr>
        <w:t xml:space="preserve">законного </w:t>
      </w:r>
      <w:r w:rsidR="00B60A4B">
        <w:rPr>
          <w:rFonts w:eastAsia="Times New Roman"/>
          <w:szCs w:val="22"/>
          <w:lang w:val="ru-RU" w:eastAsia="ko-KR"/>
        </w:rPr>
        <w:t>рынка</w:t>
      </w:r>
      <w:r w:rsidR="00B60A4B" w:rsidRPr="00B60A4B">
        <w:rPr>
          <w:rFonts w:eastAsia="Times New Roman"/>
          <w:szCs w:val="22"/>
          <w:lang w:val="ru-RU" w:eastAsia="ko-KR"/>
        </w:rPr>
        <w:t xml:space="preserve"> </w:t>
      </w:r>
      <w:r w:rsidR="00B60A4B">
        <w:rPr>
          <w:rFonts w:eastAsia="Times New Roman"/>
          <w:szCs w:val="22"/>
          <w:lang w:val="ru-RU" w:eastAsia="ko-KR"/>
        </w:rPr>
        <w:t>ИС</w:t>
      </w:r>
      <w:r w:rsidR="00B60A4B" w:rsidRPr="00B60A4B">
        <w:rPr>
          <w:rFonts w:eastAsia="Times New Roman"/>
          <w:szCs w:val="22"/>
          <w:lang w:val="ru-RU" w:eastAsia="ko-KR"/>
        </w:rPr>
        <w:t xml:space="preserve">, </w:t>
      </w:r>
      <w:r w:rsidR="00845A0F">
        <w:rPr>
          <w:rFonts w:eastAsia="Times New Roman"/>
          <w:szCs w:val="22"/>
          <w:lang w:val="ru-RU" w:eastAsia="ko-KR"/>
        </w:rPr>
        <w:t xml:space="preserve">поставляющего информацию о </w:t>
      </w:r>
      <w:r w:rsidR="009430D9">
        <w:rPr>
          <w:rFonts w:eastAsia="Times New Roman"/>
          <w:szCs w:val="22"/>
          <w:lang w:val="ru-RU" w:eastAsia="ko-KR"/>
        </w:rPr>
        <w:t xml:space="preserve">правовых </w:t>
      </w:r>
      <w:r w:rsidR="00B60A4B">
        <w:rPr>
          <w:rFonts w:eastAsia="Times New Roman"/>
          <w:szCs w:val="22"/>
          <w:lang w:val="ru-RU" w:eastAsia="ko-KR"/>
        </w:rPr>
        <w:t>предложени</w:t>
      </w:r>
      <w:r w:rsidR="00845A0F">
        <w:rPr>
          <w:rFonts w:eastAsia="Times New Roman"/>
          <w:szCs w:val="22"/>
          <w:lang w:val="ru-RU" w:eastAsia="ko-KR"/>
        </w:rPr>
        <w:t>ях</w:t>
      </w:r>
      <w:r w:rsidR="00B60A4B">
        <w:rPr>
          <w:rFonts w:eastAsia="Times New Roman"/>
          <w:szCs w:val="22"/>
          <w:lang w:val="ru-RU" w:eastAsia="ko-KR"/>
        </w:rPr>
        <w:t xml:space="preserve">, </w:t>
      </w:r>
      <w:r w:rsidR="00845A0F">
        <w:rPr>
          <w:rFonts w:eastAsia="Times New Roman"/>
          <w:szCs w:val="22"/>
          <w:lang w:val="ru-RU" w:eastAsia="ko-KR"/>
        </w:rPr>
        <w:t xml:space="preserve">отрицательные последствия использования </w:t>
      </w:r>
      <w:r w:rsidR="00B60A4B">
        <w:rPr>
          <w:rFonts w:eastAsia="Times New Roman"/>
          <w:szCs w:val="22"/>
          <w:lang w:val="ru-RU" w:eastAsia="ko-KR"/>
        </w:rPr>
        <w:t>товар</w:t>
      </w:r>
      <w:r w:rsidR="0062603C">
        <w:rPr>
          <w:rFonts w:eastAsia="Times New Roman"/>
          <w:szCs w:val="22"/>
          <w:lang w:val="ru-RU" w:eastAsia="ko-KR"/>
        </w:rPr>
        <w:t>ов</w:t>
      </w:r>
      <w:r w:rsidR="00845A0F">
        <w:rPr>
          <w:rFonts w:eastAsia="Times New Roman"/>
          <w:szCs w:val="22"/>
          <w:lang w:val="ru-RU" w:eastAsia="ko-KR"/>
        </w:rPr>
        <w:t>, нарушающих права</w:t>
      </w:r>
      <w:r w:rsidR="00B60A4B">
        <w:rPr>
          <w:rFonts w:eastAsia="Times New Roman"/>
          <w:szCs w:val="22"/>
          <w:lang w:val="ru-RU" w:eastAsia="ko-KR"/>
        </w:rPr>
        <w:t xml:space="preserve"> ИС</w:t>
      </w:r>
      <w:r w:rsidR="00845A0F">
        <w:rPr>
          <w:rFonts w:eastAsia="Times New Roman"/>
          <w:szCs w:val="22"/>
          <w:lang w:val="ru-RU" w:eastAsia="ko-KR"/>
        </w:rPr>
        <w:t>,</w:t>
      </w:r>
      <w:r w:rsidR="0062603C">
        <w:rPr>
          <w:rFonts w:eastAsia="Times New Roman"/>
          <w:szCs w:val="22"/>
          <w:lang w:val="ru-RU" w:eastAsia="ko-KR"/>
        </w:rPr>
        <w:t xml:space="preserve"> для отдельных субъектов</w:t>
      </w:r>
      <w:r w:rsidR="00B60A4B">
        <w:rPr>
          <w:rFonts w:eastAsia="Times New Roman"/>
          <w:szCs w:val="22"/>
          <w:lang w:val="ru-RU" w:eastAsia="ko-KR"/>
        </w:rPr>
        <w:t xml:space="preserve"> (</w:t>
      </w:r>
      <w:r w:rsidR="00845A0F">
        <w:rPr>
          <w:rFonts w:eastAsia="Times New Roman"/>
          <w:szCs w:val="22"/>
          <w:lang w:val="ru-RU" w:eastAsia="ko-KR"/>
        </w:rPr>
        <w:t xml:space="preserve">локальные </w:t>
      </w:r>
      <w:r w:rsidR="00B60A4B">
        <w:rPr>
          <w:rFonts w:eastAsia="Times New Roman"/>
          <w:szCs w:val="22"/>
          <w:lang w:val="ru-RU" w:eastAsia="ko-KR"/>
        </w:rPr>
        <w:t xml:space="preserve">авторы, </w:t>
      </w:r>
      <w:r w:rsidR="0062603C">
        <w:rPr>
          <w:rFonts w:eastAsia="Times New Roman"/>
          <w:szCs w:val="22"/>
          <w:lang w:val="ru-RU" w:eastAsia="ko-KR"/>
        </w:rPr>
        <w:t>изобретатели и потребители</w:t>
      </w:r>
      <w:r w:rsidR="00575C32" w:rsidRPr="00B60A4B">
        <w:rPr>
          <w:rFonts w:eastAsia="Times New Roman"/>
          <w:szCs w:val="22"/>
          <w:lang w:val="ru-RU" w:eastAsia="ko-KR"/>
        </w:rPr>
        <w:t>)</w:t>
      </w:r>
      <w:r w:rsidR="0062603C">
        <w:rPr>
          <w:rFonts w:eastAsia="Times New Roman"/>
          <w:szCs w:val="22"/>
          <w:lang w:val="ru-RU" w:eastAsia="ko-KR"/>
        </w:rPr>
        <w:t xml:space="preserve"> и общества в целом</w:t>
      </w:r>
      <w:r w:rsidR="00575C32" w:rsidRPr="00B60A4B">
        <w:rPr>
          <w:rFonts w:eastAsia="Times New Roman"/>
          <w:szCs w:val="22"/>
          <w:lang w:val="ru-RU" w:eastAsia="ko-KR"/>
        </w:rPr>
        <w:t xml:space="preserve">. </w:t>
      </w:r>
    </w:p>
    <w:p w14:paraId="0B014664" w14:textId="77777777" w:rsidR="00575C32" w:rsidRPr="00B60A4B" w:rsidRDefault="00575C32" w:rsidP="00A445A9">
      <w:pPr>
        <w:rPr>
          <w:rFonts w:eastAsia="Times New Roman"/>
          <w:szCs w:val="22"/>
          <w:lang w:val="ru-RU" w:eastAsia="ko-KR"/>
        </w:rPr>
      </w:pPr>
    </w:p>
    <w:p w14:paraId="281D09DF" w14:textId="6950AD56" w:rsidR="00D728A6" w:rsidRPr="0062603C" w:rsidRDefault="00575C32" w:rsidP="00A445A9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62603C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62603C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62603C">
        <w:rPr>
          <w:rFonts w:eastAsia="Times New Roman"/>
          <w:szCs w:val="22"/>
          <w:lang w:val="ru-RU" w:eastAsia="ko-KR"/>
        </w:rPr>
        <w:tab/>
      </w:r>
      <w:r w:rsidR="0062603C">
        <w:rPr>
          <w:rFonts w:eastAsia="Times New Roman"/>
          <w:szCs w:val="22"/>
          <w:lang w:val="ru-RU" w:eastAsia="ko-KR"/>
        </w:rPr>
        <w:t>Возможн</w:t>
      </w:r>
      <w:r w:rsidR="00845A0F">
        <w:rPr>
          <w:rFonts w:eastAsia="Times New Roman"/>
          <w:szCs w:val="22"/>
          <w:lang w:val="ru-RU" w:eastAsia="ko-KR"/>
        </w:rPr>
        <w:t xml:space="preserve">ые </w:t>
      </w:r>
      <w:r w:rsidR="0062603C">
        <w:rPr>
          <w:rFonts w:eastAsia="Times New Roman"/>
          <w:szCs w:val="22"/>
          <w:lang w:val="ru-RU" w:eastAsia="ko-KR"/>
        </w:rPr>
        <w:t>мероприяти</w:t>
      </w:r>
      <w:r w:rsidR="00845A0F">
        <w:rPr>
          <w:rFonts w:eastAsia="Times New Roman"/>
          <w:szCs w:val="22"/>
          <w:lang w:val="ru-RU" w:eastAsia="ko-KR"/>
        </w:rPr>
        <w:t>я</w:t>
      </w:r>
      <w:r w:rsidR="009430D9">
        <w:rPr>
          <w:rFonts w:eastAsia="Times New Roman"/>
          <w:szCs w:val="22"/>
          <w:lang w:val="ru-RU" w:eastAsia="ko-KR"/>
        </w:rPr>
        <w:t xml:space="preserve">: </w:t>
      </w:r>
    </w:p>
    <w:p w14:paraId="7D107EFC" w14:textId="77777777" w:rsidR="00BA7889" w:rsidRPr="0062603C" w:rsidRDefault="00BA7889" w:rsidP="00A445A9">
      <w:pPr>
        <w:rPr>
          <w:rFonts w:eastAsia="Times New Roman"/>
          <w:szCs w:val="22"/>
          <w:lang w:val="ru-RU" w:eastAsia="ko-KR"/>
        </w:rPr>
      </w:pPr>
    </w:p>
    <w:p w14:paraId="7CE4749E" w14:textId="0AB31EC3" w:rsidR="00002997" w:rsidRPr="00260FFC" w:rsidRDefault="00260FFC" w:rsidP="00002997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выставки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информационные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стенды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торгово-развлекательных центрах, на коммерческих ярмарках и в других общественных местах;</w:t>
      </w:r>
      <w:r w:rsidR="002428FA" w:rsidRPr="00260FFC">
        <w:rPr>
          <w:rFonts w:eastAsia="Times New Roman"/>
          <w:szCs w:val="22"/>
          <w:lang w:val="ru-RU" w:eastAsia="ko-KR"/>
        </w:rPr>
        <w:t xml:space="preserve"> </w:t>
      </w:r>
    </w:p>
    <w:p w14:paraId="635AC0F7" w14:textId="3EDB7D57" w:rsidR="00002997" w:rsidRPr="00260FFC" w:rsidRDefault="00260FFC" w:rsidP="00002997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рекламные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кампании</w:t>
      </w:r>
      <w:r w:rsidR="00D20631">
        <w:rPr>
          <w:rFonts w:eastAsia="Times New Roman"/>
          <w:szCs w:val="22"/>
          <w:lang w:val="ru-RU" w:eastAsia="ko-KR"/>
        </w:rPr>
        <w:t>, основанные на</w:t>
      </w:r>
      <w:r w:rsidRPr="00260FFC">
        <w:rPr>
          <w:rFonts w:eastAsia="Times New Roman"/>
          <w:szCs w:val="22"/>
          <w:lang w:val="ru-RU" w:eastAsia="ko-KR"/>
        </w:rPr>
        <w:t xml:space="preserve"> </w:t>
      </w:r>
      <w:r w:rsidR="00D20631">
        <w:rPr>
          <w:rFonts w:eastAsia="Times New Roman"/>
          <w:szCs w:val="22"/>
          <w:lang w:val="ru-RU" w:eastAsia="ko-KR"/>
        </w:rPr>
        <w:t xml:space="preserve">размещении </w:t>
      </w:r>
      <w:r>
        <w:rPr>
          <w:rFonts w:eastAsia="Times New Roman"/>
          <w:szCs w:val="22"/>
          <w:lang w:val="ru-RU" w:eastAsia="ko-KR"/>
        </w:rPr>
        <w:t>публичных информационных материалов</w:t>
      </w:r>
      <w:r w:rsidR="00D2063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 общественном транспорте и на информационных щитах</w:t>
      </w:r>
      <w:r w:rsidR="00002997" w:rsidRPr="00260FFC">
        <w:rPr>
          <w:rFonts w:eastAsia="Times New Roman"/>
          <w:szCs w:val="22"/>
          <w:lang w:val="ru-RU" w:eastAsia="ko-KR"/>
        </w:rPr>
        <w:t xml:space="preserve">; </w:t>
      </w:r>
    </w:p>
    <w:p w14:paraId="2BA9AF67" w14:textId="4578EF24" w:rsidR="00002997" w:rsidRDefault="00260FFC" w:rsidP="00002997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eastAsia="ko-KR"/>
        </w:rPr>
      </w:pPr>
      <w:r>
        <w:rPr>
          <w:rFonts w:eastAsia="Times New Roman"/>
          <w:szCs w:val="22"/>
          <w:lang w:val="ru-RU" w:eastAsia="ko-KR"/>
        </w:rPr>
        <w:t>радио- и телепередачи</w:t>
      </w:r>
      <w:r w:rsidR="005B6233">
        <w:rPr>
          <w:rFonts w:eastAsia="Times New Roman"/>
          <w:szCs w:val="22"/>
          <w:lang w:eastAsia="ko-KR"/>
        </w:rPr>
        <w:t xml:space="preserve">; </w:t>
      </w:r>
    </w:p>
    <w:p w14:paraId="27BADCEF" w14:textId="18D76799" w:rsidR="00002997" w:rsidRPr="004E166B" w:rsidRDefault="00D20631" w:rsidP="00002997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 xml:space="preserve">деятельность </w:t>
      </w:r>
      <w:r w:rsidR="004E166B" w:rsidRPr="004E166B">
        <w:rPr>
          <w:rFonts w:eastAsia="Times New Roman"/>
          <w:szCs w:val="22"/>
          <w:lang w:val="ru-RU" w:eastAsia="ko-KR"/>
        </w:rPr>
        <w:t>«</w:t>
      </w:r>
      <w:r w:rsidR="004E166B">
        <w:rPr>
          <w:rFonts w:eastAsia="Times New Roman"/>
          <w:szCs w:val="22"/>
          <w:lang w:val="ru-RU" w:eastAsia="ko-KR"/>
        </w:rPr>
        <w:t>послов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доброй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воли</w:t>
      </w:r>
      <w:r w:rsidR="004E166B" w:rsidRPr="004E166B">
        <w:rPr>
          <w:rFonts w:eastAsia="Times New Roman"/>
          <w:szCs w:val="22"/>
          <w:lang w:val="ru-RU" w:eastAsia="ko-KR"/>
        </w:rPr>
        <w:t>»</w:t>
      </w:r>
      <w:r w:rsidR="00260FFC" w:rsidRPr="004E166B">
        <w:rPr>
          <w:rFonts w:eastAsia="Times New Roman"/>
          <w:szCs w:val="22"/>
          <w:lang w:val="ru-RU" w:eastAsia="ko-KR"/>
        </w:rPr>
        <w:t xml:space="preserve">, </w:t>
      </w:r>
      <w:r w:rsidR="004E166B">
        <w:rPr>
          <w:rFonts w:eastAsia="Times New Roman"/>
          <w:szCs w:val="22"/>
          <w:lang w:val="ru-RU" w:eastAsia="ko-KR"/>
        </w:rPr>
        <w:t>например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популярных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певцов</w:t>
      </w:r>
      <w:r w:rsidR="004E166B" w:rsidRPr="004E166B">
        <w:rPr>
          <w:rFonts w:eastAsia="Times New Roman"/>
          <w:szCs w:val="22"/>
          <w:lang w:val="ru-RU" w:eastAsia="ko-KR"/>
        </w:rPr>
        <w:t xml:space="preserve">, </w:t>
      </w:r>
      <w:r w:rsidR="004E166B">
        <w:rPr>
          <w:rFonts w:eastAsia="Times New Roman"/>
          <w:szCs w:val="22"/>
          <w:lang w:val="ru-RU" w:eastAsia="ko-KR"/>
        </w:rPr>
        <w:t>исполнителей</w:t>
      </w:r>
      <w:r w:rsidR="004E166B" w:rsidRPr="004E166B">
        <w:rPr>
          <w:rFonts w:eastAsia="Times New Roman"/>
          <w:szCs w:val="22"/>
          <w:lang w:val="ru-RU" w:eastAsia="ko-KR"/>
        </w:rPr>
        <w:t xml:space="preserve">, </w:t>
      </w:r>
      <w:r w:rsidR="004E166B">
        <w:rPr>
          <w:rFonts w:eastAsia="Times New Roman"/>
          <w:szCs w:val="22"/>
          <w:lang w:val="ru-RU" w:eastAsia="ko-KR"/>
        </w:rPr>
        <w:t>ученых</w:t>
      </w:r>
      <w:r w:rsidR="004E166B" w:rsidRPr="004E166B">
        <w:rPr>
          <w:rFonts w:eastAsia="Times New Roman"/>
          <w:szCs w:val="22"/>
          <w:lang w:val="ru-RU" w:eastAsia="ko-KR"/>
        </w:rPr>
        <w:t xml:space="preserve">, </w:t>
      </w:r>
      <w:r w:rsidR="004E166B">
        <w:rPr>
          <w:rFonts w:eastAsia="Times New Roman"/>
          <w:szCs w:val="22"/>
          <w:lang w:val="ru-RU" w:eastAsia="ko-KR"/>
        </w:rPr>
        <w:t>в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качестве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 xml:space="preserve">национальных активистов, выступающих за </w:t>
      </w:r>
      <w:r w:rsidR="004E166B">
        <w:rPr>
          <w:rFonts w:eastAsia="Times New Roman"/>
          <w:szCs w:val="22"/>
          <w:lang w:val="ru-RU" w:eastAsia="ko-KR"/>
        </w:rPr>
        <w:t>уважение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ИС</w:t>
      </w:r>
      <w:r w:rsidR="00002997" w:rsidRPr="004E166B">
        <w:rPr>
          <w:rFonts w:eastAsia="Times New Roman"/>
          <w:szCs w:val="22"/>
          <w:lang w:val="ru-RU" w:eastAsia="ko-KR"/>
        </w:rPr>
        <w:t xml:space="preserve">; </w:t>
      </w:r>
    </w:p>
    <w:p w14:paraId="46BA807C" w14:textId="01F77805" w:rsidR="00002997" w:rsidRPr="004E166B" w:rsidRDefault="00D20631" w:rsidP="00002997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 xml:space="preserve">регулярные </w:t>
      </w:r>
      <w:r w:rsidR="004E166B">
        <w:rPr>
          <w:rFonts w:eastAsia="Times New Roman"/>
          <w:szCs w:val="22"/>
          <w:lang w:val="ru-RU" w:eastAsia="ko-KR"/>
        </w:rPr>
        <w:t>газетные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статьи</w:t>
      </w:r>
      <w:r w:rsidR="004E166B" w:rsidRPr="004E166B">
        <w:rPr>
          <w:rFonts w:eastAsia="Times New Roman"/>
          <w:szCs w:val="22"/>
          <w:lang w:val="ru-RU" w:eastAsia="ko-KR"/>
        </w:rPr>
        <w:t xml:space="preserve">, </w:t>
      </w:r>
      <w:r w:rsidR="004E166B">
        <w:rPr>
          <w:rFonts w:eastAsia="Times New Roman"/>
          <w:szCs w:val="22"/>
          <w:lang w:val="ru-RU" w:eastAsia="ko-KR"/>
        </w:rPr>
        <w:t>короткие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видео</w:t>
      </w:r>
      <w:r w:rsidR="004E166B" w:rsidRPr="004E166B">
        <w:rPr>
          <w:rFonts w:eastAsia="Times New Roman"/>
          <w:szCs w:val="22"/>
          <w:lang w:val="ru-RU" w:eastAsia="ko-KR"/>
        </w:rPr>
        <w:t>-</w:t>
      </w:r>
      <w:r w:rsidR="004E166B">
        <w:rPr>
          <w:rFonts w:eastAsia="Times New Roman"/>
          <w:szCs w:val="22"/>
          <w:lang w:val="ru-RU" w:eastAsia="ko-KR"/>
        </w:rPr>
        <w:t>ролики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на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национальном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ТВ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и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в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социальных</w:t>
      </w:r>
      <w:r w:rsidR="004E166B" w:rsidRPr="004E166B">
        <w:rPr>
          <w:rFonts w:eastAsia="Times New Roman"/>
          <w:szCs w:val="22"/>
          <w:lang w:val="ru-RU" w:eastAsia="ko-KR"/>
        </w:rPr>
        <w:t xml:space="preserve"> </w:t>
      </w:r>
      <w:r w:rsidR="004E166B">
        <w:rPr>
          <w:rFonts w:eastAsia="Times New Roman"/>
          <w:szCs w:val="22"/>
          <w:lang w:val="ru-RU" w:eastAsia="ko-KR"/>
        </w:rPr>
        <w:t>сетях</w:t>
      </w:r>
      <w:r w:rsidR="004E166B" w:rsidRPr="004E166B">
        <w:rPr>
          <w:rFonts w:eastAsia="Times New Roman"/>
          <w:szCs w:val="22"/>
          <w:lang w:val="ru-RU" w:eastAsia="ko-KR"/>
        </w:rPr>
        <w:t xml:space="preserve">, </w:t>
      </w:r>
      <w:r w:rsidR="004E166B">
        <w:rPr>
          <w:rFonts w:eastAsia="Times New Roman"/>
          <w:szCs w:val="22"/>
          <w:lang w:val="ru-RU" w:eastAsia="ko-KR"/>
        </w:rPr>
        <w:t>рассказывающие об успешной карьере местных авторов и изобретателей</w:t>
      </w:r>
      <w:r w:rsidR="00002997" w:rsidRPr="004E166B">
        <w:rPr>
          <w:rFonts w:eastAsia="Times New Roman"/>
          <w:szCs w:val="22"/>
          <w:lang w:val="ru-RU" w:eastAsia="ko-KR"/>
        </w:rPr>
        <w:t xml:space="preserve">; </w:t>
      </w:r>
    </w:p>
    <w:p w14:paraId="27018E3B" w14:textId="0878D826" w:rsidR="00FE36ED" w:rsidRPr="004E166B" w:rsidRDefault="004E166B" w:rsidP="00FE36ED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адресные информационно-просветительские мероприятия</w:t>
      </w:r>
      <w:r w:rsidR="00F914A7">
        <w:rPr>
          <w:rFonts w:eastAsia="Times New Roman"/>
          <w:szCs w:val="22"/>
          <w:lang w:val="ru-RU" w:eastAsia="ko-KR"/>
        </w:rPr>
        <w:t xml:space="preserve">, приуроченные к </w:t>
      </w:r>
      <w:r>
        <w:rPr>
          <w:rFonts w:eastAsia="Times New Roman"/>
          <w:szCs w:val="22"/>
          <w:lang w:val="ru-RU" w:eastAsia="ko-KR"/>
        </w:rPr>
        <w:t>национальны</w:t>
      </w:r>
      <w:r w:rsidR="00F914A7">
        <w:rPr>
          <w:rFonts w:eastAsia="Times New Roman"/>
          <w:szCs w:val="22"/>
          <w:lang w:val="ru-RU" w:eastAsia="ko-KR"/>
        </w:rPr>
        <w:t>м</w:t>
      </w:r>
      <w:r>
        <w:rPr>
          <w:rFonts w:eastAsia="Times New Roman"/>
          <w:szCs w:val="22"/>
          <w:lang w:val="ru-RU" w:eastAsia="ko-KR"/>
        </w:rPr>
        <w:t xml:space="preserve"> праздник</w:t>
      </w:r>
      <w:r w:rsidR="00F914A7">
        <w:rPr>
          <w:rFonts w:eastAsia="Times New Roman"/>
          <w:szCs w:val="22"/>
          <w:lang w:val="ru-RU" w:eastAsia="ko-KR"/>
        </w:rPr>
        <w:t>ам</w:t>
      </w:r>
      <w:r>
        <w:rPr>
          <w:rFonts w:eastAsia="Times New Roman"/>
          <w:szCs w:val="22"/>
          <w:lang w:val="ru-RU" w:eastAsia="ko-KR"/>
        </w:rPr>
        <w:t>, массовы</w:t>
      </w:r>
      <w:r w:rsidR="00F914A7">
        <w:rPr>
          <w:rFonts w:eastAsia="Times New Roman"/>
          <w:szCs w:val="22"/>
          <w:lang w:val="ru-RU" w:eastAsia="ko-KR"/>
        </w:rPr>
        <w:t>м</w:t>
      </w:r>
      <w:r>
        <w:rPr>
          <w:rFonts w:eastAsia="Times New Roman"/>
          <w:szCs w:val="22"/>
          <w:lang w:val="ru-RU" w:eastAsia="ko-KR"/>
        </w:rPr>
        <w:t xml:space="preserve"> </w:t>
      </w:r>
      <w:r w:rsidR="00D20631">
        <w:rPr>
          <w:rFonts w:eastAsia="Times New Roman"/>
          <w:szCs w:val="22"/>
          <w:lang w:val="ru-RU" w:eastAsia="ko-KR"/>
        </w:rPr>
        <w:t>мероприяти</w:t>
      </w:r>
      <w:r w:rsidR="00F914A7">
        <w:rPr>
          <w:rFonts w:eastAsia="Times New Roman"/>
          <w:szCs w:val="22"/>
          <w:lang w:val="ru-RU" w:eastAsia="ko-KR"/>
        </w:rPr>
        <w:t>ям</w:t>
      </w:r>
      <w:r w:rsidR="00D2063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 фестивал</w:t>
      </w:r>
      <w:r w:rsidR="00F914A7">
        <w:rPr>
          <w:rFonts w:eastAsia="Times New Roman"/>
          <w:szCs w:val="22"/>
          <w:lang w:val="ru-RU" w:eastAsia="ko-KR"/>
        </w:rPr>
        <w:t>ям</w:t>
      </w:r>
      <w:r w:rsidR="00FE36ED" w:rsidRPr="004E166B">
        <w:rPr>
          <w:rFonts w:eastAsia="Times New Roman"/>
          <w:szCs w:val="22"/>
          <w:lang w:val="ru-RU" w:eastAsia="ko-KR"/>
        </w:rPr>
        <w:t>;</w:t>
      </w:r>
      <w:r w:rsidR="00F914A7">
        <w:rPr>
          <w:rFonts w:eastAsia="Times New Roman"/>
          <w:szCs w:val="22"/>
          <w:lang w:val="ru-RU" w:eastAsia="ko-KR"/>
        </w:rPr>
        <w:t xml:space="preserve"> </w:t>
      </w:r>
    </w:p>
    <w:p w14:paraId="536840FA" w14:textId="49E3A3E7" w:rsidR="00002997" w:rsidRPr="004E166B" w:rsidRDefault="004E166B" w:rsidP="00002997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специальная</w:t>
      </w:r>
      <w:r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Интернет</w:t>
      </w:r>
      <w:r w:rsidRPr="004E166B">
        <w:rPr>
          <w:rFonts w:eastAsia="Times New Roman"/>
          <w:szCs w:val="22"/>
          <w:lang w:val="ru-RU" w:eastAsia="ko-KR"/>
        </w:rPr>
        <w:t>-</w:t>
      </w:r>
      <w:r>
        <w:rPr>
          <w:rFonts w:eastAsia="Times New Roman"/>
          <w:szCs w:val="22"/>
          <w:lang w:val="ru-RU" w:eastAsia="ko-KR"/>
        </w:rPr>
        <w:t>страница</w:t>
      </w:r>
      <w:r w:rsidRPr="004E166B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содержащая</w:t>
      </w:r>
      <w:r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информацию</w:t>
      </w:r>
      <w:r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раздел</w:t>
      </w:r>
      <w:r w:rsidRPr="004E166B">
        <w:rPr>
          <w:rFonts w:eastAsia="Times New Roman"/>
          <w:szCs w:val="22"/>
          <w:lang w:val="ru-RU" w:eastAsia="ko-KR"/>
        </w:rPr>
        <w:t xml:space="preserve"> «</w:t>
      </w:r>
      <w:r>
        <w:rPr>
          <w:rFonts w:eastAsia="Times New Roman"/>
          <w:szCs w:val="22"/>
          <w:lang w:val="ru-RU" w:eastAsia="ko-KR"/>
        </w:rPr>
        <w:t>Вопросы</w:t>
      </w:r>
      <w:r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4E16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ответы</w:t>
      </w:r>
      <w:r w:rsidRPr="004E166B">
        <w:rPr>
          <w:rFonts w:eastAsia="Times New Roman"/>
          <w:szCs w:val="22"/>
          <w:lang w:val="ru-RU" w:eastAsia="ko-KR"/>
        </w:rPr>
        <w:t>»</w:t>
      </w:r>
      <w:r>
        <w:rPr>
          <w:rFonts w:eastAsia="Times New Roman"/>
          <w:szCs w:val="22"/>
          <w:lang w:val="ru-RU" w:eastAsia="ko-KR"/>
        </w:rPr>
        <w:t xml:space="preserve"> на тему уважения ИС</w:t>
      </w:r>
      <w:r w:rsidR="00D20631">
        <w:rPr>
          <w:rFonts w:eastAsia="Times New Roman"/>
          <w:szCs w:val="22"/>
          <w:lang w:val="ru-RU" w:eastAsia="ko-KR"/>
        </w:rPr>
        <w:t>,</w:t>
      </w:r>
      <w:r>
        <w:rPr>
          <w:rFonts w:eastAsia="Times New Roman"/>
          <w:szCs w:val="22"/>
          <w:lang w:val="ru-RU" w:eastAsia="ko-KR"/>
        </w:rPr>
        <w:t xml:space="preserve"> на официальных сайтах ведомств ИС и других соответствующих органов</w:t>
      </w:r>
      <w:r w:rsidR="00002997" w:rsidRPr="004E166B">
        <w:rPr>
          <w:rFonts w:eastAsia="Times New Roman"/>
          <w:szCs w:val="22"/>
          <w:lang w:val="ru-RU" w:eastAsia="ko-KR"/>
        </w:rPr>
        <w:t xml:space="preserve">; </w:t>
      </w:r>
    </w:p>
    <w:p w14:paraId="61919022" w14:textId="211C59FF" w:rsidR="00AF006B" w:rsidRPr="00297246" w:rsidRDefault="006019B7" w:rsidP="00AF006B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lastRenderedPageBreak/>
        <w:t>учетные</w:t>
      </w:r>
      <w:r w:rsidRPr="00297246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записи</w:t>
      </w:r>
      <w:r w:rsidR="00C17DC3">
        <w:rPr>
          <w:rFonts w:eastAsia="Times New Roman"/>
          <w:szCs w:val="22"/>
          <w:lang w:val="ru-RU" w:eastAsia="ko-KR"/>
        </w:rPr>
        <w:t xml:space="preserve"> в социальных сетях</w:t>
      </w:r>
      <w:r w:rsidR="00690AC8">
        <w:rPr>
          <w:rFonts w:eastAsia="Times New Roman"/>
          <w:szCs w:val="22"/>
          <w:lang w:val="ru-RU" w:eastAsia="ko-KR"/>
        </w:rPr>
        <w:t xml:space="preserve">, созданные </w:t>
      </w:r>
      <w:r w:rsidR="00297246">
        <w:rPr>
          <w:rFonts w:eastAsia="Times New Roman"/>
          <w:szCs w:val="22"/>
          <w:lang w:val="ru-RU" w:eastAsia="ko-KR"/>
        </w:rPr>
        <w:t>ведомств</w:t>
      </w:r>
      <w:r w:rsidR="00690AC8">
        <w:rPr>
          <w:rFonts w:eastAsia="Times New Roman"/>
          <w:szCs w:val="22"/>
          <w:lang w:val="ru-RU" w:eastAsia="ko-KR"/>
        </w:rPr>
        <w:t>ами</w:t>
      </w:r>
      <w:r w:rsidR="00297246" w:rsidRPr="00297246">
        <w:rPr>
          <w:rFonts w:eastAsia="Times New Roman"/>
          <w:szCs w:val="22"/>
          <w:lang w:val="ru-RU" w:eastAsia="ko-KR"/>
        </w:rPr>
        <w:t xml:space="preserve"> </w:t>
      </w:r>
      <w:r w:rsidR="00297246">
        <w:rPr>
          <w:rFonts w:eastAsia="Times New Roman"/>
          <w:szCs w:val="22"/>
          <w:lang w:val="ru-RU" w:eastAsia="ko-KR"/>
        </w:rPr>
        <w:t>ИС</w:t>
      </w:r>
      <w:r w:rsidR="00297246" w:rsidRPr="00297246">
        <w:rPr>
          <w:rFonts w:eastAsia="Times New Roman"/>
          <w:szCs w:val="22"/>
          <w:lang w:val="ru-RU" w:eastAsia="ko-KR"/>
        </w:rPr>
        <w:t xml:space="preserve"> </w:t>
      </w:r>
      <w:r w:rsidR="00297246">
        <w:rPr>
          <w:rFonts w:eastAsia="Times New Roman"/>
          <w:szCs w:val="22"/>
          <w:lang w:val="ru-RU" w:eastAsia="ko-KR"/>
        </w:rPr>
        <w:t>для</w:t>
      </w:r>
      <w:r w:rsidR="00297246" w:rsidRPr="00297246">
        <w:rPr>
          <w:rFonts w:eastAsia="Times New Roman"/>
          <w:szCs w:val="22"/>
          <w:lang w:val="ru-RU" w:eastAsia="ko-KR"/>
        </w:rPr>
        <w:t xml:space="preserve"> </w:t>
      </w:r>
      <w:r w:rsidR="00297246">
        <w:rPr>
          <w:rFonts w:eastAsia="Times New Roman"/>
          <w:szCs w:val="22"/>
          <w:lang w:val="ru-RU" w:eastAsia="ko-KR"/>
        </w:rPr>
        <w:t>взаимодействия</w:t>
      </w:r>
      <w:r w:rsidR="00297246" w:rsidRPr="00297246">
        <w:rPr>
          <w:rFonts w:eastAsia="Times New Roman"/>
          <w:szCs w:val="22"/>
          <w:lang w:val="ru-RU" w:eastAsia="ko-KR"/>
        </w:rPr>
        <w:t xml:space="preserve"> </w:t>
      </w:r>
      <w:r w:rsidR="00297246">
        <w:rPr>
          <w:rFonts w:eastAsia="Times New Roman"/>
          <w:szCs w:val="22"/>
          <w:lang w:val="ru-RU" w:eastAsia="ko-KR"/>
        </w:rPr>
        <w:t xml:space="preserve">с </w:t>
      </w:r>
      <w:r w:rsidR="00C059AF">
        <w:rPr>
          <w:rFonts w:eastAsia="Times New Roman"/>
          <w:szCs w:val="22"/>
          <w:lang w:val="ru-RU" w:eastAsia="ko-KR"/>
        </w:rPr>
        <w:t>обществом в</w:t>
      </w:r>
      <w:r w:rsidR="00297246">
        <w:rPr>
          <w:rFonts w:eastAsia="Times New Roman"/>
          <w:szCs w:val="22"/>
          <w:lang w:val="ru-RU" w:eastAsia="ko-KR"/>
        </w:rPr>
        <w:t xml:space="preserve"> целом и молодежью в частности</w:t>
      </w:r>
      <w:r w:rsidR="00C059AF" w:rsidRPr="00C059AF">
        <w:rPr>
          <w:rFonts w:eastAsia="Times New Roman"/>
          <w:szCs w:val="22"/>
          <w:lang w:val="ru-RU" w:eastAsia="ko-KR"/>
        </w:rPr>
        <w:t xml:space="preserve"> </w:t>
      </w:r>
      <w:r w:rsidR="00C059AF">
        <w:rPr>
          <w:rFonts w:eastAsia="Times New Roman"/>
          <w:szCs w:val="22"/>
          <w:lang w:val="ru-RU" w:eastAsia="ko-KR"/>
        </w:rPr>
        <w:t>по</w:t>
      </w:r>
      <w:r w:rsidR="00C059AF" w:rsidRPr="00297246">
        <w:rPr>
          <w:rFonts w:eastAsia="Times New Roman"/>
          <w:szCs w:val="22"/>
          <w:lang w:val="ru-RU" w:eastAsia="ko-KR"/>
        </w:rPr>
        <w:t xml:space="preserve"> </w:t>
      </w:r>
      <w:r w:rsidR="00C059AF">
        <w:rPr>
          <w:rFonts w:eastAsia="Times New Roman"/>
          <w:szCs w:val="22"/>
          <w:lang w:val="ru-RU" w:eastAsia="ko-KR"/>
        </w:rPr>
        <w:t>вопросам</w:t>
      </w:r>
      <w:r w:rsidR="00C059AF" w:rsidRPr="00297246">
        <w:rPr>
          <w:rFonts w:eastAsia="Times New Roman"/>
          <w:szCs w:val="22"/>
          <w:lang w:val="ru-RU" w:eastAsia="ko-KR"/>
        </w:rPr>
        <w:t xml:space="preserve"> </w:t>
      </w:r>
      <w:r w:rsidR="00C059AF">
        <w:rPr>
          <w:rFonts w:eastAsia="Times New Roman"/>
          <w:szCs w:val="22"/>
          <w:lang w:val="ru-RU" w:eastAsia="ko-KR"/>
        </w:rPr>
        <w:t>уважения</w:t>
      </w:r>
      <w:r w:rsidR="00C059AF" w:rsidRPr="00297246">
        <w:rPr>
          <w:rFonts w:eastAsia="Times New Roman"/>
          <w:szCs w:val="22"/>
          <w:lang w:val="ru-RU" w:eastAsia="ko-KR"/>
        </w:rPr>
        <w:t xml:space="preserve"> </w:t>
      </w:r>
      <w:r w:rsidR="00C059AF">
        <w:rPr>
          <w:rFonts w:eastAsia="Times New Roman"/>
          <w:szCs w:val="22"/>
          <w:lang w:val="ru-RU" w:eastAsia="ko-KR"/>
        </w:rPr>
        <w:t>прав</w:t>
      </w:r>
      <w:r w:rsidR="00C059AF" w:rsidRPr="00297246">
        <w:rPr>
          <w:rFonts w:eastAsia="Times New Roman"/>
          <w:szCs w:val="22"/>
          <w:lang w:val="ru-RU" w:eastAsia="ko-KR"/>
        </w:rPr>
        <w:t xml:space="preserve"> </w:t>
      </w:r>
      <w:r w:rsidR="00C059AF">
        <w:rPr>
          <w:rFonts w:eastAsia="Times New Roman"/>
          <w:szCs w:val="22"/>
          <w:lang w:val="ru-RU" w:eastAsia="ko-KR"/>
        </w:rPr>
        <w:t>ИС</w:t>
      </w:r>
      <w:r w:rsidR="00AF006B" w:rsidRPr="00297246">
        <w:rPr>
          <w:rFonts w:eastAsia="Times New Roman"/>
          <w:szCs w:val="22"/>
          <w:lang w:val="ru-RU" w:eastAsia="ko-KR"/>
        </w:rPr>
        <w:t xml:space="preserve">; </w:t>
      </w:r>
    </w:p>
    <w:p w14:paraId="285355F9" w14:textId="7D9A3AF0" w:rsidR="00AF006B" w:rsidRPr="00A941B0" w:rsidRDefault="00A941B0" w:rsidP="00AF006B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создание интерактивных приложений для мобильных устройств</w:t>
      </w:r>
      <w:r w:rsidR="00AF006B" w:rsidRPr="00A941B0">
        <w:rPr>
          <w:rFonts w:eastAsia="Times New Roman"/>
          <w:szCs w:val="22"/>
          <w:lang w:val="ru-RU" w:eastAsia="ko-KR"/>
        </w:rPr>
        <w:t xml:space="preserve"> (“</w:t>
      </w:r>
      <w:r w:rsidR="00AF006B">
        <w:rPr>
          <w:rFonts w:eastAsia="Times New Roman"/>
          <w:szCs w:val="22"/>
          <w:lang w:eastAsia="ko-KR"/>
        </w:rPr>
        <w:t>apps</w:t>
      </w:r>
      <w:r w:rsidR="00AF006B" w:rsidRPr="00A941B0">
        <w:rPr>
          <w:rFonts w:eastAsia="Times New Roman"/>
          <w:szCs w:val="22"/>
          <w:lang w:val="ru-RU" w:eastAsia="ko-KR"/>
        </w:rPr>
        <w:t xml:space="preserve">”); </w:t>
      </w:r>
    </w:p>
    <w:p w14:paraId="59FC097E" w14:textId="47EFB946" w:rsidR="00785950" w:rsidRPr="00233E85" w:rsidRDefault="00233E85" w:rsidP="00AF006B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информационные</w:t>
      </w:r>
      <w:r w:rsidRPr="00233E8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материалы</w:t>
      </w:r>
      <w:r w:rsidRPr="00233E85">
        <w:rPr>
          <w:rFonts w:eastAsia="Times New Roman"/>
          <w:szCs w:val="22"/>
          <w:lang w:val="ru-RU" w:eastAsia="ko-KR"/>
        </w:rPr>
        <w:t xml:space="preserve">, </w:t>
      </w:r>
      <w:r w:rsidR="00C059AF">
        <w:rPr>
          <w:rFonts w:eastAsia="Times New Roman"/>
          <w:szCs w:val="22"/>
          <w:lang w:val="ru-RU" w:eastAsia="ko-KR"/>
        </w:rPr>
        <w:t xml:space="preserve">пропагандирующие </w:t>
      </w:r>
      <w:r>
        <w:rPr>
          <w:rFonts w:eastAsia="Times New Roman"/>
          <w:szCs w:val="22"/>
          <w:lang w:val="ru-RU" w:eastAsia="ko-KR"/>
        </w:rPr>
        <w:t>важнейшие</w:t>
      </w:r>
      <w:r w:rsidRPr="00233E8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идеи</w:t>
      </w:r>
      <w:r w:rsidRPr="00233E8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Стратегии (например рекламные проспекты, листовки, силиконовые браслеты, футболки, календари и т.д.</w:t>
      </w:r>
      <w:r w:rsidR="002428FA" w:rsidRPr="00233E85">
        <w:rPr>
          <w:rFonts w:eastAsia="Times New Roman"/>
          <w:szCs w:val="22"/>
          <w:lang w:val="ru-RU" w:eastAsia="ko-KR"/>
        </w:rPr>
        <w:t>)</w:t>
      </w:r>
      <w:r w:rsidR="00785950" w:rsidRPr="00233E85">
        <w:rPr>
          <w:rFonts w:eastAsia="Times New Roman"/>
          <w:szCs w:val="22"/>
          <w:lang w:val="ru-RU" w:eastAsia="ko-KR"/>
        </w:rPr>
        <w:t xml:space="preserve">, </w:t>
      </w:r>
    </w:p>
    <w:p w14:paraId="7A8E8784" w14:textId="7C4AF49B" w:rsidR="00FE36ED" w:rsidRPr="00B65CA1" w:rsidRDefault="00B65CA1" w:rsidP="00AF006B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мероприятия</w:t>
      </w:r>
      <w:r w:rsidRPr="00B65CA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</w:t>
      </w:r>
      <w:r w:rsidRPr="00B65CA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рамках</w:t>
      </w:r>
      <w:r w:rsidRPr="00B65CA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ежегодного</w:t>
      </w:r>
      <w:r w:rsidRPr="00B65CA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празднования</w:t>
      </w:r>
      <w:r w:rsidRPr="00B65CA1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Всемирного дня ИС</w:t>
      </w:r>
      <w:r w:rsidR="00FE36ED" w:rsidRPr="00B65CA1">
        <w:rPr>
          <w:rFonts w:eastAsia="Times New Roman"/>
          <w:szCs w:val="22"/>
          <w:lang w:val="ru-RU" w:eastAsia="ko-KR"/>
        </w:rPr>
        <w:t>;</w:t>
      </w:r>
    </w:p>
    <w:p w14:paraId="20160155" w14:textId="02752148" w:rsidR="002428FA" w:rsidRPr="00AF006B" w:rsidRDefault="00B65CA1" w:rsidP="00AF006B">
      <w:pPr>
        <w:pStyle w:val="ListParagraph"/>
        <w:numPr>
          <w:ilvl w:val="0"/>
          <w:numId w:val="31"/>
        </w:numPr>
        <w:tabs>
          <w:tab w:val="left" w:pos="1080"/>
        </w:tabs>
        <w:ind w:left="1080" w:hanging="540"/>
        <w:rPr>
          <w:rFonts w:eastAsia="Times New Roman"/>
          <w:szCs w:val="22"/>
          <w:lang w:eastAsia="ko-KR"/>
        </w:rPr>
      </w:pPr>
      <w:r>
        <w:rPr>
          <w:rFonts w:eastAsia="Times New Roman"/>
          <w:szCs w:val="22"/>
          <w:lang w:val="ru-RU" w:eastAsia="ko-KR"/>
        </w:rPr>
        <w:t>конкурсы в сфере ИС</w:t>
      </w:r>
      <w:r w:rsidR="00785950">
        <w:rPr>
          <w:rFonts w:eastAsia="Times New Roman"/>
          <w:szCs w:val="22"/>
          <w:lang w:eastAsia="ko-KR"/>
        </w:rPr>
        <w:t>.</w:t>
      </w:r>
    </w:p>
    <w:p w14:paraId="50ED2928" w14:textId="77777777" w:rsidR="00A93D9E" w:rsidRDefault="00A93D9E" w:rsidP="00A445A9">
      <w:pPr>
        <w:rPr>
          <w:rFonts w:eastAsia="Times New Roman"/>
          <w:szCs w:val="22"/>
          <w:lang w:eastAsia="ko-KR"/>
        </w:rPr>
      </w:pPr>
    </w:p>
    <w:p w14:paraId="03361FB7" w14:textId="0D88DD48" w:rsidR="00EB26A3" w:rsidRPr="00792ADB" w:rsidRDefault="00EA4A5E" w:rsidP="00A445A9">
      <w:pPr>
        <w:rPr>
          <w:szCs w:val="22"/>
          <w:lang w:val="ru-RU"/>
        </w:rPr>
      </w:pPr>
      <w:r w:rsidRPr="00EA4A5E">
        <w:rPr>
          <w:rFonts w:eastAsia="Times New Roman"/>
          <w:szCs w:val="22"/>
          <w:lang w:eastAsia="ko-KR"/>
        </w:rPr>
        <w:fldChar w:fldCharType="begin"/>
      </w:r>
      <w:r w:rsidRPr="00792ADB">
        <w:rPr>
          <w:rFonts w:eastAsia="Times New Roman"/>
          <w:szCs w:val="22"/>
          <w:lang w:val="ru-RU" w:eastAsia="ko-KR"/>
        </w:rPr>
        <w:instrText xml:space="preserve"> </w:instrText>
      </w:r>
      <w:r w:rsidRPr="00EA4A5E">
        <w:rPr>
          <w:rFonts w:eastAsia="Times New Roman"/>
          <w:szCs w:val="22"/>
          <w:lang w:eastAsia="ko-KR"/>
        </w:rPr>
        <w:instrText>AUTONUM</w:instrText>
      </w:r>
      <w:r w:rsidRPr="00792ADB">
        <w:rPr>
          <w:rFonts w:eastAsia="Times New Roman"/>
          <w:szCs w:val="22"/>
          <w:lang w:val="ru-RU" w:eastAsia="ko-KR"/>
        </w:rPr>
        <w:instrText xml:space="preserve">  </w:instrText>
      </w:r>
      <w:r w:rsidRPr="00EA4A5E">
        <w:rPr>
          <w:rFonts w:eastAsia="Times New Roman"/>
          <w:szCs w:val="22"/>
          <w:lang w:eastAsia="ko-KR"/>
        </w:rPr>
        <w:fldChar w:fldCharType="end"/>
      </w:r>
      <w:r w:rsidRPr="00792ADB">
        <w:rPr>
          <w:rFonts w:eastAsia="Times New Roman"/>
          <w:i/>
          <w:szCs w:val="22"/>
          <w:lang w:val="ru-RU" w:eastAsia="ko-KR"/>
        </w:rPr>
        <w:tab/>
      </w:r>
      <w:r w:rsidR="00E417F0">
        <w:rPr>
          <w:rFonts w:eastAsia="Times New Roman"/>
          <w:i/>
          <w:szCs w:val="22"/>
          <w:lang w:val="ru-RU" w:eastAsia="ko-KR"/>
        </w:rPr>
        <w:t xml:space="preserve">Адаптация к </w:t>
      </w:r>
      <w:r w:rsidR="0034632E">
        <w:rPr>
          <w:rFonts w:eastAsia="Times New Roman"/>
          <w:i/>
          <w:szCs w:val="22"/>
          <w:lang w:val="ru-RU" w:eastAsia="ko-KR"/>
        </w:rPr>
        <w:t>потребност</w:t>
      </w:r>
      <w:r w:rsidR="00E417F0">
        <w:rPr>
          <w:rFonts w:eastAsia="Times New Roman"/>
          <w:i/>
          <w:szCs w:val="22"/>
          <w:lang w:val="ru-RU" w:eastAsia="ko-KR"/>
        </w:rPr>
        <w:t>ям</w:t>
      </w:r>
      <w:r w:rsidR="0034632E">
        <w:rPr>
          <w:rFonts w:eastAsia="Times New Roman"/>
          <w:i/>
          <w:szCs w:val="22"/>
          <w:lang w:val="ru-RU" w:eastAsia="ko-KR"/>
        </w:rPr>
        <w:t xml:space="preserve"> </w:t>
      </w:r>
      <w:r w:rsidR="0034632E" w:rsidRPr="00E05AED">
        <w:rPr>
          <w:rFonts w:eastAsia="Times New Roman"/>
          <w:i/>
          <w:szCs w:val="22"/>
          <w:lang w:val="ru-RU" w:eastAsia="ko-KR"/>
        </w:rPr>
        <w:t>целевых групп</w:t>
      </w:r>
      <w:r w:rsidR="007D43C1">
        <w:rPr>
          <w:rFonts w:eastAsia="Times New Roman"/>
          <w:i/>
          <w:szCs w:val="22"/>
          <w:lang w:val="ru-RU" w:eastAsia="ko-KR"/>
        </w:rPr>
        <w:t>.</w:t>
      </w:r>
      <w:r w:rsidR="00EB26A3" w:rsidRPr="00792ADB">
        <w:rPr>
          <w:rFonts w:eastAsia="Times New Roman"/>
          <w:szCs w:val="22"/>
          <w:lang w:val="ru-RU" w:eastAsia="ko-KR"/>
        </w:rPr>
        <w:t xml:space="preserve">  </w:t>
      </w:r>
      <w:r w:rsidR="007D43C1">
        <w:rPr>
          <w:rFonts w:eastAsia="Times New Roman"/>
          <w:szCs w:val="22"/>
          <w:lang w:val="ru-RU" w:eastAsia="ko-KR"/>
        </w:rPr>
        <w:t xml:space="preserve">Указанные </w:t>
      </w:r>
      <w:r w:rsidR="00B65CA1">
        <w:rPr>
          <w:szCs w:val="22"/>
          <w:lang w:val="ru-RU"/>
        </w:rPr>
        <w:t>мероприятия</w:t>
      </w:r>
      <w:r w:rsidR="00B65CA1" w:rsidRPr="00792ADB">
        <w:rPr>
          <w:szCs w:val="22"/>
          <w:lang w:val="ru-RU"/>
        </w:rPr>
        <w:t xml:space="preserve"> </w:t>
      </w:r>
      <w:r w:rsidR="00B65CA1">
        <w:rPr>
          <w:szCs w:val="22"/>
          <w:lang w:val="ru-RU"/>
        </w:rPr>
        <w:t>могут</w:t>
      </w:r>
      <w:r w:rsidR="00B65CA1" w:rsidRPr="00792ADB">
        <w:rPr>
          <w:szCs w:val="22"/>
          <w:lang w:val="ru-RU"/>
        </w:rPr>
        <w:t xml:space="preserve"> </w:t>
      </w:r>
      <w:r w:rsidR="00B65CA1">
        <w:rPr>
          <w:szCs w:val="22"/>
          <w:lang w:val="ru-RU"/>
        </w:rPr>
        <w:t>в</w:t>
      </w:r>
      <w:r w:rsidR="00AD3E32">
        <w:rPr>
          <w:szCs w:val="22"/>
          <w:lang w:val="ru-RU"/>
        </w:rPr>
        <w:t>о</w:t>
      </w:r>
      <w:r w:rsidR="007D43C1">
        <w:rPr>
          <w:szCs w:val="22"/>
          <w:lang w:val="ru-RU"/>
        </w:rPr>
        <w:t xml:space="preserve"> </w:t>
      </w:r>
      <w:r w:rsidR="00F026D0">
        <w:rPr>
          <w:szCs w:val="22"/>
          <w:lang w:val="ru-RU"/>
        </w:rPr>
        <w:t>многих отношениях</w:t>
      </w:r>
      <w:r w:rsidR="007D43C1">
        <w:rPr>
          <w:szCs w:val="22"/>
          <w:lang w:val="ru-RU"/>
        </w:rPr>
        <w:t xml:space="preserve"> </w:t>
      </w:r>
      <w:r w:rsidR="00B65CA1">
        <w:rPr>
          <w:szCs w:val="22"/>
          <w:lang w:val="ru-RU"/>
        </w:rPr>
        <w:t>перекликаться</w:t>
      </w:r>
      <w:r w:rsidR="00B65CA1" w:rsidRPr="00792ADB">
        <w:rPr>
          <w:szCs w:val="22"/>
          <w:lang w:val="ru-RU"/>
        </w:rPr>
        <w:t xml:space="preserve"> </w:t>
      </w:r>
      <w:r w:rsidR="007D43C1">
        <w:rPr>
          <w:szCs w:val="22"/>
          <w:lang w:val="ru-RU"/>
        </w:rPr>
        <w:t xml:space="preserve">друг с другом, </w:t>
      </w:r>
      <w:r w:rsidR="00F026D0">
        <w:rPr>
          <w:szCs w:val="22"/>
          <w:lang w:val="ru-RU"/>
        </w:rPr>
        <w:t>когда их</w:t>
      </w:r>
      <w:r w:rsidR="007D43C1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провод</w:t>
      </w:r>
      <w:r w:rsidR="007D43C1">
        <w:rPr>
          <w:szCs w:val="22"/>
          <w:lang w:val="ru-RU"/>
        </w:rPr>
        <w:t xml:space="preserve">ят </w:t>
      </w:r>
      <w:r w:rsidR="00792ADB">
        <w:rPr>
          <w:szCs w:val="22"/>
          <w:lang w:val="ru-RU"/>
        </w:rPr>
        <w:t>разны</w:t>
      </w:r>
      <w:r w:rsidR="00F026D0">
        <w:rPr>
          <w:szCs w:val="22"/>
          <w:lang w:val="ru-RU"/>
        </w:rPr>
        <w:t>е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целевы</w:t>
      </w:r>
      <w:r w:rsidR="00F026D0">
        <w:rPr>
          <w:szCs w:val="22"/>
          <w:lang w:val="ru-RU"/>
        </w:rPr>
        <w:t>е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групп</w:t>
      </w:r>
      <w:r w:rsidR="00F026D0">
        <w:rPr>
          <w:szCs w:val="22"/>
          <w:lang w:val="ru-RU"/>
        </w:rPr>
        <w:t>ы</w:t>
      </w:r>
      <w:r w:rsidR="00792ADB" w:rsidRPr="00792ADB">
        <w:rPr>
          <w:szCs w:val="22"/>
          <w:lang w:val="ru-RU"/>
        </w:rPr>
        <w:t xml:space="preserve">, </w:t>
      </w:r>
      <w:r w:rsidR="00792ADB">
        <w:rPr>
          <w:szCs w:val="22"/>
          <w:lang w:val="ru-RU"/>
        </w:rPr>
        <w:t>что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неизбежно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в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условиях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существующего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многообразия</w:t>
      </w:r>
      <w:r w:rsidR="007D43C1">
        <w:rPr>
          <w:szCs w:val="22"/>
          <w:lang w:val="ru-RU"/>
        </w:rPr>
        <w:t xml:space="preserve">, а </w:t>
      </w:r>
      <w:r w:rsidR="00AD3E32">
        <w:rPr>
          <w:szCs w:val="22"/>
          <w:lang w:val="ru-RU"/>
        </w:rPr>
        <w:t xml:space="preserve">нередко </w:t>
      </w:r>
      <w:r w:rsidR="007D43C1">
        <w:rPr>
          <w:szCs w:val="22"/>
          <w:lang w:val="ru-RU"/>
        </w:rPr>
        <w:t xml:space="preserve">и </w:t>
      </w:r>
      <w:r w:rsidR="00792ADB">
        <w:rPr>
          <w:szCs w:val="22"/>
          <w:lang w:val="ru-RU"/>
        </w:rPr>
        <w:t>общих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интересов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у</w:t>
      </w:r>
      <w:r w:rsidR="007D43C1">
        <w:rPr>
          <w:szCs w:val="22"/>
          <w:lang w:val="ru-RU"/>
        </w:rPr>
        <w:t xml:space="preserve">частников </w:t>
      </w:r>
      <w:r w:rsidR="00792ADB">
        <w:rPr>
          <w:szCs w:val="22"/>
          <w:lang w:val="ru-RU"/>
        </w:rPr>
        <w:t>деятельности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в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области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ИС</w:t>
      </w:r>
      <w:r w:rsidR="00792ADB" w:rsidRPr="00792ADB">
        <w:rPr>
          <w:szCs w:val="22"/>
          <w:lang w:val="ru-RU"/>
        </w:rPr>
        <w:t xml:space="preserve">. </w:t>
      </w:r>
      <w:r w:rsidR="00792ADB">
        <w:rPr>
          <w:szCs w:val="22"/>
          <w:lang w:val="ru-RU"/>
        </w:rPr>
        <w:t xml:space="preserve"> Это</w:t>
      </w:r>
      <w:r w:rsidR="00AD3E32">
        <w:rPr>
          <w:szCs w:val="22"/>
          <w:lang w:val="ru-RU"/>
        </w:rPr>
        <w:t xml:space="preserve"> свойство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можно</w:t>
      </w:r>
      <w:r w:rsidR="00792ADB" w:rsidRPr="00792ADB">
        <w:rPr>
          <w:szCs w:val="22"/>
          <w:lang w:val="ru-RU"/>
        </w:rPr>
        <w:t xml:space="preserve"> </w:t>
      </w:r>
      <w:r w:rsidR="00AD3E32">
        <w:rPr>
          <w:szCs w:val="22"/>
          <w:lang w:val="ru-RU"/>
        </w:rPr>
        <w:t xml:space="preserve">считать ценным для </w:t>
      </w:r>
      <w:r w:rsidR="007D43C1">
        <w:rPr>
          <w:szCs w:val="22"/>
          <w:lang w:val="ru-RU"/>
        </w:rPr>
        <w:t>разработк</w:t>
      </w:r>
      <w:r w:rsidR="00AD3E32">
        <w:rPr>
          <w:szCs w:val="22"/>
          <w:lang w:val="ru-RU"/>
        </w:rPr>
        <w:t>и</w:t>
      </w:r>
      <w:r w:rsidR="007D43C1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обширной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>информационной</w:t>
      </w:r>
      <w:r w:rsidR="00792ADB" w:rsidRPr="00792ADB">
        <w:rPr>
          <w:szCs w:val="22"/>
          <w:lang w:val="ru-RU"/>
        </w:rPr>
        <w:t xml:space="preserve"> </w:t>
      </w:r>
      <w:r w:rsidR="00792ADB">
        <w:rPr>
          <w:szCs w:val="22"/>
          <w:lang w:val="ru-RU"/>
        </w:rPr>
        <w:t xml:space="preserve">стратегии </w:t>
      </w:r>
      <w:r w:rsidR="007D43C1">
        <w:rPr>
          <w:szCs w:val="22"/>
          <w:lang w:val="ru-RU"/>
        </w:rPr>
        <w:t xml:space="preserve">по обеспечению </w:t>
      </w:r>
      <w:r w:rsidR="00792ADB">
        <w:rPr>
          <w:szCs w:val="22"/>
          <w:lang w:val="ru-RU"/>
        </w:rPr>
        <w:t xml:space="preserve">уважения ИС, поскольку </w:t>
      </w:r>
      <w:r w:rsidR="007D43C1">
        <w:rPr>
          <w:szCs w:val="22"/>
          <w:lang w:val="ru-RU"/>
        </w:rPr>
        <w:t xml:space="preserve">преимуществом </w:t>
      </w:r>
      <w:r w:rsidR="00792ADB">
        <w:rPr>
          <w:szCs w:val="22"/>
          <w:lang w:val="ru-RU"/>
        </w:rPr>
        <w:t xml:space="preserve">кампании </w:t>
      </w:r>
      <w:r w:rsidR="007D43C1">
        <w:rPr>
          <w:szCs w:val="22"/>
          <w:lang w:val="ru-RU"/>
        </w:rPr>
        <w:t>является то</w:t>
      </w:r>
      <w:r w:rsidR="00792ADB">
        <w:rPr>
          <w:szCs w:val="22"/>
          <w:lang w:val="ru-RU"/>
        </w:rPr>
        <w:t>, что</w:t>
      </w:r>
      <w:r w:rsidR="007D43C1">
        <w:rPr>
          <w:szCs w:val="22"/>
          <w:lang w:val="ru-RU"/>
        </w:rPr>
        <w:t xml:space="preserve"> она позволяет обнаружить и </w:t>
      </w:r>
      <w:r w:rsidR="00792ADB">
        <w:rPr>
          <w:szCs w:val="22"/>
          <w:lang w:val="ru-RU"/>
        </w:rPr>
        <w:t>воспользоваться плодами совместной работы различных групп.</w:t>
      </w:r>
      <w:r w:rsidR="00EB26A3" w:rsidRPr="00792ADB">
        <w:rPr>
          <w:szCs w:val="22"/>
          <w:lang w:val="ru-RU"/>
        </w:rPr>
        <w:t xml:space="preserve"> </w:t>
      </w:r>
    </w:p>
    <w:p w14:paraId="07A94F3A" w14:textId="77777777" w:rsidR="00EB26A3" w:rsidRPr="00792ADB" w:rsidRDefault="00EB26A3" w:rsidP="00A445A9">
      <w:pPr>
        <w:rPr>
          <w:szCs w:val="22"/>
          <w:lang w:val="ru-RU"/>
        </w:rPr>
      </w:pPr>
    </w:p>
    <w:p w14:paraId="6C998416" w14:textId="37A8B9CA" w:rsidR="00014CE4" w:rsidRPr="00E417F0" w:rsidRDefault="00EB26A3" w:rsidP="00A445A9">
      <w:pPr>
        <w:rPr>
          <w:rFonts w:eastAsia="Times New Roman"/>
          <w:szCs w:val="22"/>
          <w:lang w:val="ru-RU" w:eastAsia="ko-KR"/>
        </w:rPr>
      </w:pPr>
      <w:r w:rsidRPr="00EA4A5E">
        <w:rPr>
          <w:rFonts w:eastAsia="Times New Roman"/>
          <w:szCs w:val="22"/>
          <w:lang w:eastAsia="ko-KR"/>
        </w:rPr>
        <w:fldChar w:fldCharType="begin"/>
      </w:r>
      <w:r w:rsidRPr="000A11F7">
        <w:rPr>
          <w:rFonts w:eastAsia="Times New Roman"/>
          <w:szCs w:val="22"/>
          <w:lang w:val="ru-RU" w:eastAsia="ko-KR"/>
        </w:rPr>
        <w:instrText xml:space="preserve"> </w:instrText>
      </w:r>
      <w:r w:rsidRPr="00EA4A5E">
        <w:rPr>
          <w:rFonts w:eastAsia="Times New Roman"/>
          <w:szCs w:val="22"/>
          <w:lang w:eastAsia="ko-KR"/>
        </w:rPr>
        <w:instrText>AUTONUM</w:instrText>
      </w:r>
      <w:r w:rsidRPr="000A11F7">
        <w:rPr>
          <w:rFonts w:eastAsia="Times New Roman"/>
          <w:szCs w:val="22"/>
          <w:lang w:val="ru-RU" w:eastAsia="ko-KR"/>
        </w:rPr>
        <w:instrText xml:space="preserve">  </w:instrText>
      </w:r>
      <w:r w:rsidRPr="00EA4A5E">
        <w:rPr>
          <w:rFonts w:eastAsia="Times New Roman"/>
          <w:szCs w:val="22"/>
          <w:lang w:eastAsia="ko-KR"/>
        </w:rPr>
        <w:fldChar w:fldCharType="end"/>
      </w:r>
      <w:r w:rsidRPr="000A11F7">
        <w:rPr>
          <w:rFonts w:eastAsia="Times New Roman"/>
          <w:i/>
          <w:szCs w:val="22"/>
          <w:lang w:val="ru-RU" w:eastAsia="ko-KR"/>
        </w:rPr>
        <w:tab/>
      </w:r>
      <w:r w:rsidR="000A11F7">
        <w:rPr>
          <w:szCs w:val="22"/>
          <w:lang w:val="ru-RU"/>
        </w:rPr>
        <w:t xml:space="preserve">Перечисленные выше мероприятия могут также быть </w:t>
      </w:r>
      <w:r w:rsidR="00E417F0">
        <w:rPr>
          <w:szCs w:val="22"/>
          <w:lang w:val="ru-RU"/>
        </w:rPr>
        <w:t xml:space="preserve">адаптированы к специфике </w:t>
      </w:r>
      <w:r w:rsidR="000A11F7">
        <w:rPr>
          <w:szCs w:val="22"/>
          <w:lang w:val="ru-RU"/>
        </w:rPr>
        <w:t>конкретны</w:t>
      </w:r>
      <w:r w:rsidR="00E417F0">
        <w:rPr>
          <w:szCs w:val="22"/>
          <w:lang w:val="ru-RU"/>
        </w:rPr>
        <w:t>х</w:t>
      </w:r>
      <w:r w:rsidR="000A11F7" w:rsidRPr="000A11F7">
        <w:rPr>
          <w:szCs w:val="22"/>
          <w:lang w:val="ru-RU"/>
        </w:rPr>
        <w:t xml:space="preserve"> </w:t>
      </w:r>
      <w:r w:rsidR="000A11F7">
        <w:rPr>
          <w:szCs w:val="22"/>
          <w:lang w:val="ru-RU"/>
        </w:rPr>
        <w:t>целевы</w:t>
      </w:r>
      <w:r w:rsidR="00E417F0">
        <w:rPr>
          <w:szCs w:val="22"/>
          <w:lang w:val="ru-RU"/>
        </w:rPr>
        <w:t xml:space="preserve">х </w:t>
      </w:r>
      <w:r w:rsidR="000A11F7">
        <w:rPr>
          <w:szCs w:val="22"/>
          <w:lang w:val="ru-RU"/>
        </w:rPr>
        <w:t>групп</w:t>
      </w:r>
      <w:r w:rsidR="00944F8E" w:rsidRPr="000A11F7">
        <w:rPr>
          <w:rFonts w:eastAsia="Times New Roman"/>
          <w:szCs w:val="22"/>
          <w:lang w:val="ru-RU" w:eastAsia="ko-KR"/>
        </w:rPr>
        <w:t xml:space="preserve">.  </w:t>
      </w:r>
      <w:r w:rsidR="000A11F7">
        <w:rPr>
          <w:rFonts w:eastAsia="Times New Roman"/>
          <w:szCs w:val="22"/>
          <w:lang w:val="ru-RU" w:eastAsia="ko-KR"/>
        </w:rPr>
        <w:t>Например</w:t>
      </w:r>
      <w:r w:rsidR="00E417F0">
        <w:rPr>
          <w:rFonts w:eastAsia="Times New Roman"/>
          <w:szCs w:val="22"/>
          <w:lang w:val="ru-RU" w:eastAsia="ko-KR"/>
        </w:rPr>
        <w:t>,</w:t>
      </w:r>
      <w:r w:rsidR="00944F8E" w:rsidRPr="00E417F0">
        <w:rPr>
          <w:rFonts w:eastAsia="Times New Roman"/>
          <w:szCs w:val="22"/>
          <w:lang w:val="ru-RU" w:eastAsia="ko-KR"/>
        </w:rPr>
        <w:t xml:space="preserve"> </w:t>
      </w:r>
    </w:p>
    <w:p w14:paraId="1C1B674D" w14:textId="77777777" w:rsidR="00944F8E" w:rsidRPr="00E417F0" w:rsidRDefault="00944F8E" w:rsidP="00A445A9">
      <w:pPr>
        <w:rPr>
          <w:rFonts w:eastAsia="Times New Roman"/>
          <w:szCs w:val="22"/>
          <w:lang w:val="ru-RU" w:eastAsia="ko-KR"/>
        </w:rPr>
      </w:pPr>
    </w:p>
    <w:p w14:paraId="6ECF37BE" w14:textId="4CD381F0" w:rsidR="00150C67" w:rsidRPr="0074726B" w:rsidRDefault="001F5C67" w:rsidP="007113D2">
      <w:pPr>
        <w:pStyle w:val="ListParagraph"/>
        <w:numPr>
          <w:ilvl w:val="0"/>
          <w:numId w:val="39"/>
        </w:numPr>
        <w:tabs>
          <w:tab w:val="left" w:pos="1080"/>
        </w:tabs>
        <w:ind w:left="540" w:firstLine="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представители</w:t>
      </w:r>
      <w:r w:rsidRPr="006F440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директивных</w:t>
      </w:r>
      <w:r w:rsidRPr="006F440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органов</w:t>
      </w:r>
      <w:r w:rsidRPr="006F4408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такие</w:t>
      </w:r>
      <w:r w:rsidRPr="006F4408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как</w:t>
      </w:r>
      <w:r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министры</w:t>
      </w:r>
      <w:r w:rsidR="006F4408" w:rsidRPr="006F4408">
        <w:rPr>
          <w:rFonts w:eastAsia="Times New Roman"/>
          <w:szCs w:val="22"/>
          <w:lang w:val="ru-RU" w:eastAsia="ko-KR"/>
        </w:rPr>
        <w:t xml:space="preserve">, </w:t>
      </w:r>
      <w:r w:rsidR="006F4408">
        <w:rPr>
          <w:rFonts w:eastAsia="Times New Roman"/>
          <w:szCs w:val="22"/>
          <w:lang w:val="ru-RU" w:eastAsia="ko-KR"/>
        </w:rPr>
        <w:t>постоянные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секретари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и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заместители</w:t>
      </w:r>
      <w:r w:rsidR="006F4408" w:rsidRPr="006F4408">
        <w:rPr>
          <w:rFonts w:eastAsia="Times New Roman"/>
          <w:szCs w:val="22"/>
          <w:lang w:val="ru-RU" w:eastAsia="ko-KR"/>
        </w:rPr>
        <w:t xml:space="preserve">, </w:t>
      </w:r>
      <w:r w:rsidR="006F4408">
        <w:rPr>
          <w:rFonts w:eastAsia="Times New Roman"/>
          <w:szCs w:val="22"/>
          <w:lang w:val="ru-RU" w:eastAsia="ko-KR"/>
        </w:rPr>
        <w:t>нередко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решают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вопрос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о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политической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и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финансовой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поддержке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Стратегии</w:t>
      </w:r>
      <w:r w:rsidR="006F4408" w:rsidRPr="006F4408">
        <w:rPr>
          <w:rFonts w:eastAsia="Times New Roman"/>
          <w:szCs w:val="22"/>
          <w:lang w:val="ru-RU" w:eastAsia="ko-KR"/>
        </w:rPr>
        <w:t xml:space="preserve">. </w:t>
      </w:r>
      <w:r w:rsidR="006F4408">
        <w:rPr>
          <w:rFonts w:eastAsia="Times New Roman"/>
          <w:szCs w:val="22"/>
          <w:lang w:val="ru-RU" w:eastAsia="ko-KR"/>
        </w:rPr>
        <w:t xml:space="preserve"> Понимание</w:t>
      </w:r>
      <w:r w:rsidR="00AD3E32">
        <w:rPr>
          <w:rFonts w:eastAsia="Times New Roman"/>
          <w:szCs w:val="22"/>
          <w:lang w:val="ru-RU" w:eastAsia="ko-KR"/>
        </w:rPr>
        <w:t xml:space="preserve"> ими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и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уважение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AD3E32">
        <w:rPr>
          <w:rFonts w:eastAsia="Times New Roman"/>
          <w:szCs w:val="22"/>
          <w:lang w:val="ru-RU" w:eastAsia="ko-KR"/>
        </w:rPr>
        <w:t>роли</w:t>
      </w:r>
      <w:r w:rsidR="00983361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Стратегии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может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983361">
        <w:rPr>
          <w:rFonts w:eastAsia="Times New Roman"/>
          <w:szCs w:val="22"/>
          <w:lang w:val="ru-RU" w:eastAsia="ko-KR"/>
        </w:rPr>
        <w:t>весьма положительно сказаться на</w:t>
      </w:r>
      <w:r w:rsidR="006F4408">
        <w:rPr>
          <w:rFonts w:eastAsia="Times New Roman"/>
          <w:szCs w:val="22"/>
          <w:lang w:val="ru-RU" w:eastAsia="ko-KR"/>
        </w:rPr>
        <w:t xml:space="preserve"> ее приняти</w:t>
      </w:r>
      <w:r w:rsidR="00983361">
        <w:rPr>
          <w:rFonts w:eastAsia="Times New Roman"/>
          <w:szCs w:val="22"/>
          <w:lang w:val="ru-RU" w:eastAsia="ko-KR"/>
        </w:rPr>
        <w:t xml:space="preserve">и </w:t>
      </w:r>
      <w:r w:rsidR="006F4408">
        <w:rPr>
          <w:rFonts w:eastAsia="Times New Roman"/>
          <w:szCs w:val="22"/>
          <w:lang w:val="ru-RU" w:eastAsia="ko-KR"/>
        </w:rPr>
        <w:t>и реализации.  Мероприятия</w:t>
      </w:r>
      <w:r w:rsidR="006F4408" w:rsidRPr="006F4408">
        <w:rPr>
          <w:rFonts w:eastAsia="Times New Roman"/>
          <w:szCs w:val="22"/>
          <w:lang w:val="ru-RU" w:eastAsia="ko-KR"/>
        </w:rPr>
        <w:t xml:space="preserve">, </w:t>
      </w:r>
      <w:r w:rsidR="006F4408">
        <w:rPr>
          <w:rFonts w:eastAsia="Times New Roman"/>
          <w:szCs w:val="22"/>
          <w:lang w:val="ru-RU" w:eastAsia="ko-KR"/>
        </w:rPr>
        <w:t>ориентированные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на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эту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группу</w:t>
      </w:r>
      <w:r w:rsidR="006F4408" w:rsidRPr="006F4408">
        <w:rPr>
          <w:rFonts w:eastAsia="Times New Roman"/>
          <w:szCs w:val="22"/>
          <w:lang w:val="ru-RU" w:eastAsia="ko-KR"/>
        </w:rPr>
        <w:t xml:space="preserve">, </w:t>
      </w:r>
      <w:r w:rsidR="006F4408">
        <w:rPr>
          <w:rFonts w:eastAsia="Times New Roman"/>
          <w:szCs w:val="22"/>
          <w:lang w:val="ru-RU" w:eastAsia="ko-KR"/>
        </w:rPr>
        <w:t>могут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включать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в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себя</w:t>
      </w:r>
      <w:r w:rsidR="006F4408" w:rsidRPr="006F4408">
        <w:rPr>
          <w:rFonts w:eastAsia="Times New Roman"/>
          <w:szCs w:val="22"/>
          <w:lang w:val="ru-RU" w:eastAsia="ko-KR"/>
        </w:rPr>
        <w:t xml:space="preserve"> </w:t>
      </w:r>
      <w:r w:rsidR="006F4408">
        <w:rPr>
          <w:rFonts w:eastAsia="Times New Roman"/>
          <w:szCs w:val="22"/>
          <w:lang w:val="ru-RU" w:eastAsia="ko-KR"/>
        </w:rPr>
        <w:t>специализированные брифинги и консультации высокого уровня на национальном и международном уровне</w:t>
      </w:r>
      <w:r w:rsidR="00AD3E32">
        <w:rPr>
          <w:rFonts w:eastAsia="Times New Roman"/>
          <w:szCs w:val="22"/>
          <w:lang w:val="ru-RU" w:eastAsia="ko-KR"/>
        </w:rPr>
        <w:t>, призванные</w:t>
      </w:r>
      <w:r w:rsidR="006F4408">
        <w:rPr>
          <w:rFonts w:eastAsia="Times New Roman"/>
          <w:szCs w:val="22"/>
          <w:lang w:val="ru-RU" w:eastAsia="ko-KR"/>
        </w:rPr>
        <w:t xml:space="preserve"> повы</w:t>
      </w:r>
      <w:r w:rsidR="00AD3E32">
        <w:rPr>
          <w:rFonts w:eastAsia="Times New Roman"/>
          <w:szCs w:val="22"/>
          <w:lang w:val="ru-RU" w:eastAsia="ko-KR"/>
        </w:rPr>
        <w:t xml:space="preserve">сить </w:t>
      </w:r>
      <w:r w:rsidR="006F4408">
        <w:rPr>
          <w:rFonts w:eastAsia="Times New Roman"/>
          <w:szCs w:val="22"/>
          <w:lang w:val="ru-RU" w:eastAsia="ko-KR"/>
        </w:rPr>
        <w:t>осведомленност</w:t>
      </w:r>
      <w:r w:rsidR="00AD3E32">
        <w:rPr>
          <w:rFonts w:eastAsia="Times New Roman"/>
          <w:szCs w:val="22"/>
          <w:lang w:val="ru-RU" w:eastAsia="ko-KR"/>
        </w:rPr>
        <w:t>ь</w:t>
      </w:r>
      <w:r w:rsidR="006F4408">
        <w:rPr>
          <w:rFonts w:eastAsia="Times New Roman"/>
          <w:szCs w:val="22"/>
          <w:lang w:val="ru-RU" w:eastAsia="ko-KR"/>
        </w:rPr>
        <w:t xml:space="preserve"> в вопросах ИС</w:t>
      </w:r>
      <w:r w:rsidR="00AD3E32">
        <w:rPr>
          <w:rFonts w:eastAsia="Times New Roman"/>
          <w:szCs w:val="22"/>
          <w:lang w:val="ru-RU" w:eastAsia="ko-KR"/>
        </w:rPr>
        <w:t>, с</w:t>
      </w:r>
      <w:r w:rsidR="00983361">
        <w:rPr>
          <w:rFonts w:eastAsia="Times New Roman"/>
          <w:szCs w:val="22"/>
          <w:lang w:val="ru-RU" w:eastAsia="ko-KR"/>
        </w:rPr>
        <w:t>формирова</w:t>
      </w:r>
      <w:r w:rsidR="00AD3E32">
        <w:rPr>
          <w:rFonts w:eastAsia="Times New Roman"/>
          <w:szCs w:val="22"/>
          <w:lang w:val="ru-RU" w:eastAsia="ko-KR"/>
        </w:rPr>
        <w:t>ть</w:t>
      </w:r>
      <w:r w:rsidR="00983361">
        <w:rPr>
          <w:rFonts w:eastAsia="Times New Roman"/>
          <w:szCs w:val="22"/>
          <w:lang w:val="ru-RU" w:eastAsia="ko-KR"/>
        </w:rPr>
        <w:t xml:space="preserve"> </w:t>
      </w:r>
      <w:r w:rsidR="00AD3E32">
        <w:rPr>
          <w:rFonts w:eastAsia="Times New Roman"/>
          <w:szCs w:val="22"/>
          <w:lang w:val="ru-RU" w:eastAsia="ko-KR"/>
        </w:rPr>
        <w:t>понимание важности участия в</w:t>
      </w:r>
      <w:r w:rsidR="006F4408">
        <w:rPr>
          <w:rFonts w:eastAsia="Times New Roman"/>
          <w:szCs w:val="22"/>
          <w:lang w:val="ru-RU" w:eastAsia="ko-KR"/>
        </w:rPr>
        <w:t xml:space="preserve"> охран</w:t>
      </w:r>
      <w:r w:rsidR="008A5B1E">
        <w:rPr>
          <w:rFonts w:eastAsia="Times New Roman"/>
          <w:szCs w:val="22"/>
          <w:lang w:val="ru-RU" w:eastAsia="ko-KR"/>
        </w:rPr>
        <w:t>е</w:t>
      </w:r>
      <w:r w:rsidR="006F4408">
        <w:rPr>
          <w:rFonts w:eastAsia="Times New Roman"/>
          <w:szCs w:val="22"/>
          <w:lang w:val="ru-RU" w:eastAsia="ko-KR"/>
        </w:rPr>
        <w:t xml:space="preserve"> и защит</w:t>
      </w:r>
      <w:r w:rsidR="008A5B1E">
        <w:rPr>
          <w:rFonts w:eastAsia="Times New Roman"/>
          <w:szCs w:val="22"/>
          <w:lang w:val="ru-RU" w:eastAsia="ko-KR"/>
        </w:rPr>
        <w:t>е</w:t>
      </w:r>
      <w:r w:rsidR="006F4408">
        <w:rPr>
          <w:rFonts w:eastAsia="Times New Roman"/>
          <w:szCs w:val="22"/>
          <w:lang w:val="ru-RU" w:eastAsia="ko-KR"/>
        </w:rPr>
        <w:t xml:space="preserve"> ИС в </w:t>
      </w:r>
      <w:r w:rsidR="00AD3E32">
        <w:rPr>
          <w:rFonts w:eastAsia="Times New Roman"/>
          <w:szCs w:val="22"/>
          <w:lang w:val="ru-RU" w:eastAsia="ko-KR"/>
        </w:rPr>
        <w:t xml:space="preserve">свете </w:t>
      </w:r>
      <w:r w:rsidR="006F4408">
        <w:rPr>
          <w:rFonts w:eastAsia="Times New Roman"/>
          <w:szCs w:val="22"/>
          <w:lang w:val="ru-RU" w:eastAsia="ko-KR"/>
        </w:rPr>
        <w:t xml:space="preserve">национальной политики в области развития и </w:t>
      </w:r>
      <w:r w:rsidR="00AD3E32">
        <w:rPr>
          <w:rFonts w:eastAsia="Times New Roman"/>
          <w:szCs w:val="22"/>
          <w:lang w:val="ru-RU" w:eastAsia="ko-KR"/>
        </w:rPr>
        <w:t xml:space="preserve">улучшить </w:t>
      </w:r>
      <w:r w:rsidR="006F4408">
        <w:rPr>
          <w:rFonts w:eastAsia="Times New Roman"/>
          <w:szCs w:val="22"/>
          <w:lang w:val="ru-RU" w:eastAsia="ko-KR"/>
        </w:rPr>
        <w:t>стратегическ</w:t>
      </w:r>
      <w:r w:rsidR="00AD3E32">
        <w:rPr>
          <w:rFonts w:eastAsia="Times New Roman"/>
          <w:szCs w:val="22"/>
          <w:lang w:val="ru-RU" w:eastAsia="ko-KR"/>
        </w:rPr>
        <w:t>ую</w:t>
      </w:r>
      <w:r w:rsidR="006F4408">
        <w:rPr>
          <w:rFonts w:eastAsia="Times New Roman"/>
          <w:szCs w:val="22"/>
          <w:lang w:val="ru-RU" w:eastAsia="ko-KR"/>
        </w:rPr>
        <w:t xml:space="preserve"> координаци</w:t>
      </w:r>
      <w:r w:rsidR="00AD3E32">
        <w:rPr>
          <w:rFonts w:eastAsia="Times New Roman"/>
          <w:szCs w:val="22"/>
          <w:lang w:val="ru-RU" w:eastAsia="ko-KR"/>
        </w:rPr>
        <w:t>ю</w:t>
      </w:r>
      <w:r w:rsidR="006F4408">
        <w:rPr>
          <w:rFonts w:eastAsia="Times New Roman"/>
          <w:szCs w:val="22"/>
          <w:lang w:val="ru-RU" w:eastAsia="ko-KR"/>
        </w:rPr>
        <w:t xml:space="preserve"> и сотрудничеств</w:t>
      </w:r>
      <w:r w:rsidR="00AD3E32">
        <w:rPr>
          <w:rFonts w:eastAsia="Times New Roman"/>
          <w:szCs w:val="22"/>
          <w:lang w:val="ru-RU" w:eastAsia="ko-KR"/>
        </w:rPr>
        <w:t>о</w:t>
      </w:r>
      <w:r w:rsidR="006F4408">
        <w:rPr>
          <w:rFonts w:eastAsia="Times New Roman"/>
          <w:szCs w:val="22"/>
          <w:lang w:val="ru-RU" w:eastAsia="ko-KR"/>
        </w:rPr>
        <w:t xml:space="preserve">, в том числе </w:t>
      </w:r>
      <w:r w:rsidR="00332F01">
        <w:rPr>
          <w:rFonts w:eastAsia="Times New Roman"/>
          <w:szCs w:val="22"/>
          <w:lang w:val="ru-RU" w:eastAsia="ko-KR"/>
        </w:rPr>
        <w:t>по линии государственно-частн</w:t>
      </w:r>
      <w:r w:rsidR="008A5B1E">
        <w:rPr>
          <w:rFonts w:eastAsia="Times New Roman"/>
          <w:szCs w:val="22"/>
          <w:lang w:val="ru-RU" w:eastAsia="ko-KR"/>
        </w:rPr>
        <w:t>ых</w:t>
      </w:r>
      <w:r w:rsidR="00332F01">
        <w:rPr>
          <w:rFonts w:eastAsia="Times New Roman"/>
          <w:szCs w:val="22"/>
          <w:lang w:val="ru-RU" w:eastAsia="ko-KR"/>
        </w:rPr>
        <w:t xml:space="preserve"> партнерств.  </w:t>
      </w:r>
      <w:r w:rsidR="008A5B1E">
        <w:rPr>
          <w:rFonts w:eastAsia="Times New Roman"/>
          <w:szCs w:val="22"/>
          <w:lang w:val="ru-RU" w:eastAsia="ko-KR"/>
        </w:rPr>
        <w:t>Э</w:t>
      </w:r>
      <w:r w:rsidR="00332F01">
        <w:rPr>
          <w:rFonts w:eastAsia="Times New Roman"/>
          <w:szCs w:val="22"/>
          <w:lang w:val="ru-RU" w:eastAsia="ko-KR"/>
        </w:rPr>
        <w:t>ти</w:t>
      </w:r>
      <w:r w:rsidR="00332F01" w:rsidRPr="0074726B">
        <w:rPr>
          <w:rFonts w:eastAsia="Times New Roman"/>
          <w:szCs w:val="22"/>
          <w:lang w:val="ru-RU" w:eastAsia="ko-KR"/>
        </w:rPr>
        <w:t xml:space="preserve"> </w:t>
      </w:r>
      <w:r w:rsidR="00332F01">
        <w:rPr>
          <w:rFonts w:eastAsia="Times New Roman"/>
          <w:szCs w:val="22"/>
          <w:lang w:val="ru-RU" w:eastAsia="ko-KR"/>
        </w:rPr>
        <w:t>мероприяти</w:t>
      </w:r>
      <w:r w:rsidR="0074726B">
        <w:rPr>
          <w:rFonts w:eastAsia="Times New Roman"/>
          <w:szCs w:val="22"/>
          <w:lang w:val="ru-RU" w:eastAsia="ko-KR"/>
        </w:rPr>
        <w:t>я</w:t>
      </w:r>
      <w:r w:rsidR="00332F01" w:rsidRPr="0074726B">
        <w:rPr>
          <w:rFonts w:eastAsia="Times New Roman"/>
          <w:szCs w:val="22"/>
          <w:lang w:val="ru-RU" w:eastAsia="ko-KR"/>
        </w:rPr>
        <w:t xml:space="preserve"> </w:t>
      </w:r>
      <w:r w:rsidR="00332F01">
        <w:rPr>
          <w:rFonts w:eastAsia="Times New Roman"/>
          <w:szCs w:val="22"/>
          <w:lang w:val="ru-RU" w:eastAsia="ko-KR"/>
        </w:rPr>
        <w:t>нередко</w:t>
      </w:r>
      <w:r w:rsidR="00332F01" w:rsidRPr="0074726B">
        <w:rPr>
          <w:rFonts w:eastAsia="Times New Roman"/>
          <w:szCs w:val="22"/>
          <w:lang w:val="ru-RU" w:eastAsia="ko-KR"/>
        </w:rPr>
        <w:t xml:space="preserve"> </w:t>
      </w:r>
      <w:r w:rsidR="008A5B1E">
        <w:rPr>
          <w:rFonts w:eastAsia="Times New Roman"/>
          <w:szCs w:val="22"/>
          <w:lang w:val="ru-RU" w:eastAsia="ko-KR"/>
        </w:rPr>
        <w:t xml:space="preserve">позволяют обеспечить </w:t>
      </w:r>
      <w:r w:rsidR="0074726B">
        <w:rPr>
          <w:rFonts w:eastAsia="Times New Roman"/>
          <w:szCs w:val="22"/>
          <w:lang w:val="ru-RU" w:eastAsia="ko-KR"/>
        </w:rPr>
        <w:t>надежн</w:t>
      </w:r>
      <w:r w:rsidR="008A5B1E">
        <w:rPr>
          <w:rFonts w:eastAsia="Times New Roman"/>
          <w:szCs w:val="22"/>
          <w:lang w:val="ru-RU" w:eastAsia="ko-KR"/>
        </w:rPr>
        <w:t>ую</w:t>
      </w:r>
      <w:r w:rsidR="0074726B" w:rsidRPr="0074726B">
        <w:rPr>
          <w:rFonts w:eastAsia="Times New Roman"/>
          <w:szCs w:val="22"/>
          <w:lang w:val="ru-RU" w:eastAsia="ko-KR"/>
        </w:rPr>
        <w:t xml:space="preserve"> </w:t>
      </w:r>
      <w:r w:rsidR="0074726B">
        <w:rPr>
          <w:rFonts w:eastAsia="Times New Roman"/>
          <w:szCs w:val="22"/>
          <w:lang w:val="ru-RU" w:eastAsia="ko-KR"/>
        </w:rPr>
        <w:t>политическ</w:t>
      </w:r>
      <w:r w:rsidR="008A5B1E">
        <w:rPr>
          <w:rFonts w:eastAsia="Times New Roman"/>
          <w:szCs w:val="22"/>
          <w:lang w:val="ru-RU" w:eastAsia="ko-KR"/>
        </w:rPr>
        <w:t>ую</w:t>
      </w:r>
      <w:r w:rsidR="0074726B" w:rsidRPr="0074726B">
        <w:rPr>
          <w:rFonts w:eastAsia="Times New Roman"/>
          <w:szCs w:val="22"/>
          <w:lang w:val="ru-RU" w:eastAsia="ko-KR"/>
        </w:rPr>
        <w:t xml:space="preserve"> </w:t>
      </w:r>
      <w:r w:rsidR="0074726B">
        <w:rPr>
          <w:rFonts w:eastAsia="Times New Roman"/>
          <w:szCs w:val="22"/>
          <w:lang w:val="ru-RU" w:eastAsia="ko-KR"/>
        </w:rPr>
        <w:t>поддержк</w:t>
      </w:r>
      <w:r w:rsidR="008A5B1E">
        <w:rPr>
          <w:rFonts w:eastAsia="Times New Roman"/>
          <w:szCs w:val="22"/>
          <w:lang w:val="ru-RU" w:eastAsia="ko-KR"/>
        </w:rPr>
        <w:t>у</w:t>
      </w:r>
      <w:r w:rsidR="0074726B" w:rsidRPr="0074726B">
        <w:rPr>
          <w:rFonts w:eastAsia="Times New Roman"/>
          <w:szCs w:val="22"/>
          <w:lang w:val="ru-RU" w:eastAsia="ko-KR"/>
        </w:rPr>
        <w:t xml:space="preserve"> </w:t>
      </w:r>
      <w:r w:rsidR="0074726B">
        <w:rPr>
          <w:rFonts w:eastAsia="Times New Roman"/>
          <w:szCs w:val="22"/>
          <w:lang w:val="ru-RU" w:eastAsia="ko-KR"/>
        </w:rPr>
        <w:t>долгосрочных задач Стратегии.</w:t>
      </w:r>
    </w:p>
    <w:p w14:paraId="1E9A57AE" w14:textId="77777777" w:rsidR="00367095" w:rsidRPr="0074726B" w:rsidRDefault="00367095" w:rsidP="00367095">
      <w:pPr>
        <w:pStyle w:val="ListParagraph"/>
        <w:tabs>
          <w:tab w:val="left" w:pos="1080"/>
        </w:tabs>
        <w:ind w:left="540"/>
        <w:rPr>
          <w:rFonts w:eastAsia="Times New Roman"/>
          <w:szCs w:val="22"/>
          <w:lang w:val="ru-RU" w:eastAsia="ko-KR"/>
        </w:rPr>
      </w:pPr>
    </w:p>
    <w:p w14:paraId="347CF2C0" w14:textId="01292573" w:rsidR="00785950" w:rsidRPr="00422B9F" w:rsidRDefault="0074726B" w:rsidP="00785950">
      <w:pPr>
        <w:pStyle w:val="ListParagraph"/>
        <w:numPr>
          <w:ilvl w:val="0"/>
          <w:numId w:val="39"/>
        </w:numPr>
        <w:tabs>
          <w:tab w:val="left" w:pos="1080"/>
        </w:tabs>
        <w:ind w:left="540" w:firstLine="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молодежные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группы</w:t>
      </w:r>
      <w:r w:rsidRPr="0074726B">
        <w:rPr>
          <w:rFonts w:eastAsia="Times New Roman"/>
          <w:szCs w:val="22"/>
          <w:lang w:val="ru-RU" w:eastAsia="ko-KR"/>
        </w:rPr>
        <w:t xml:space="preserve"> (</w:t>
      </w:r>
      <w:r>
        <w:rPr>
          <w:rFonts w:eastAsia="Times New Roman"/>
          <w:szCs w:val="22"/>
          <w:lang w:val="ru-RU" w:eastAsia="ko-KR"/>
        </w:rPr>
        <w:t>учащиеся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начальной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средней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школы</w:t>
      </w:r>
      <w:r w:rsidRPr="0074726B">
        <w:rPr>
          <w:rFonts w:eastAsia="Times New Roman"/>
          <w:szCs w:val="22"/>
          <w:lang w:val="ru-RU" w:eastAsia="ko-KR"/>
        </w:rPr>
        <w:t>)</w:t>
      </w:r>
      <w:r>
        <w:rPr>
          <w:rFonts w:eastAsia="Times New Roman"/>
          <w:szCs w:val="22"/>
          <w:lang w:val="ru-RU" w:eastAsia="ko-KR"/>
        </w:rPr>
        <w:t xml:space="preserve"> </w:t>
      </w:r>
      <w:r w:rsidR="008A5B1E">
        <w:rPr>
          <w:rFonts w:eastAsia="Times New Roman"/>
          <w:szCs w:val="22"/>
          <w:lang w:val="ru-RU" w:eastAsia="ko-KR"/>
        </w:rPr>
        <w:t xml:space="preserve">формируют </w:t>
      </w:r>
      <w:r>
        <w:rPr>
          <w:rFonts w:eastAsia="Times New Roman"/>
          <w:szCs w:val="22"/>
          <w:lang w:val="ru-RU" w:eastAsia="ko-KR"/>
        </w:rPr>
        <w:t>будущие поколения изобретателей, авторов, потребителей и управленцев.  Более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того</w:t>
      </w:r>
      <w:r w:rsidRPr="0074726B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молодежные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группы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оказывают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 w:rsidR="008A5B1E">
        <w:rPr>
          <w:rFonts w:eastAsia="Times New Roman"/>
          <w:szCs w:val="22"/>
          <w:lang w:val="ru-RU" w:eastAsia="ko-KR"/>
        </w:rPr>
        <w:t xml:space="preserve">серьезное </w:t>
      </w:r>
      <w:r>
        <w:rPr>
          <w:rFonts w:eastAsia="Times New Roman"/>
          <w:szCs w:val="22"/>
          <w:lang w:val="ru-RU" w:eastAsia="ko-KR"/>
        </w:rPr>
        <w:t>влияние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на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семейный потребительский</w:t>
      </w:r>
      <w:r w:rsidRPr="0074726B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выбор.</w:t>
      </w:r>
      <w:r w:rsidRPr="0074726B">
        <w:rPr>
          <w:rFonts w:eastAsia="Times New Roman"/>
          <w:szCs w:val="22"/>
          <w:lang w:val="ru-RU" w:eastAsia="ko-KR"/>
        </w:rPr>
        <w:t xml:space="preserve">  </w:t>
      </w:r>
      <w:r w:rsidR="007C2D38">
        <w:rPr>
          <w:rFonts w:eastAsia="Times New Roman"/>
          <w:szCs w:val="22"/>
          <w:lang w:val="ru-RU" w:eastAsia="ko-KR"/>
        </w:rPr>
        <w:t>Просвещение</w:t>
      </w:r>
      <w:r w:rsidR="007C2D38" w:rsidRPr="007C2D38">
        <w:rPr>
          <w:rFonts w:eastAsia="Times New Roman"/>
          <w:szCs w:val="22"/>
          <w:lang w:val="ru-RU" w:eastAsia="ko-KR"/>
        </w:rPr>
        <w:t xml:space="preserve"> </w:t>
      </w:r>
      <w:r w:rsidR="007C2D38">
        <w:rPr>
          <w:rFonts w:eastAsia="Times New Roman"/>
          <w:szCs w:val="22"/>
          <w:lang w:val="ru-RU" w:eastAsia="ko-KR"/>
        </w:rPr>
        <w:t>в</w:t>
      </w:r>
      <w:r w:rsidR="007C2D38" w:rsidRPr="007C2D38">
        <w:rPr>
          <w:rFonts w:eastAsia="Times New Roman"/>
          <w:szCs w:val="22"/>
          <w:lang w:val="ru-RU" w:eastAsia="ko-KR"/>
        </w:rPr>
        <w:t xml:space="preserve"> </w:t>
      </w:r>
      <w:r w:rsidR="007C2D38">
        <w:rPr>
          <w:rFonts w:eastAsia="Times New Roman"/>
          <w:szCs w:val="22"/>
          <w:lang w:val="ru-RU" w:eastAsia="ko-KR"/>
        </w:rPr>
        <w:t>области</w:t>
      </w:r>
      <w:r w:rsidR="007C2D38" w:rsidRPr="007C2D38">
        <w:rPr>
          <w:rFonts w:eastAsia="Times New Roman"/>
          <w:szCs w:val="22"/>
          <w:lang w:val="ru-RU" w:eastAsia="ko-KR"/>
        </w:rPr>
        <w:t xml:space="preserve"> </w:t>
      </w:r>
      <w:r w:rsidR="007C2D38">
        <w:rPr>
          <w:rFonts w:eastAsia="Times New Roman"/>
          <w:szCs w:val="22"/>
          <w:lang w:val="ru-RU" w:eastAsia="ko-KR"/>
        </w:rPr>
        <w:t>ИС</w:t>
      </w:r>
      <w:r w:rsidR="007C2D38" w:rsidRPr="007C2D38">
        <w:rPr>
          <w:rFonts w:eastAsia="Times New Roman"/>
          <w:szCs w:val="22"/>
          <w:lang w:val="ru-RU" w:eastAsia="ko-KR"/>
        </w:rPr>
        <w:t xml:space="preserve"> </w:t>
      </w:r>
      <w:r w:rsidR="008A5B1E">
        <w:rPr>
          <w:rFonts w:eastAsia="Times New Roman"/>
          <w:szCs w:val="22"/>
          <w:lang w:val="ru-RU" w:eastAsia="ko-KR"/>
        </w:rPr>
        <w:t xml:space="preserve">в </w:t>
      </w:r>
      <w:r w:rsidR="007C2D38">
        <w:rPr>
          <w:rFonts w:eastAsia="Times New Roman"/>
          <w:szCs w:val="22"/>
          <w:lang w:val="ru-RU" w:eastAsia="ko-KR"/>
        </w:rPr>
        <w:t>раннем</w:t>
      </w:r>
      <w:r w:rsidR="007C2D38" w:rsidRPr="007C2D38">
        <w:rPr>
          <w:rFonts w:eastAsia="Times New Roman"/>
          <w:szCs w:val="22"/>
          <w:lang w:val="ru-RU" w:eastAsia="ko-KR"/>
        </w:rPr>
        <w:t xml:space="preserve"> </w:t>
      </w:r>
      <w:r w:rsidR="008A5B1E">
        <w:rPr>
          <w:rFonts w:eastAsia="Times New Roman"/>
          <w:szCs w:val="22"/>
          <w:lang w:val="ru-RU" w:eastAsia="ko-KR"/>
        </w:rPr>
        <w:t xml:space="preserve">возрасте </w:t>
      </w:r>
      <w:r w:rsidR="007C2D38">
        <w:rPr>
          <w:rFonts w:eastAsia="Times New Roman"/>
          <w:szCs w:val="22"/>
          <w:lang w:val="ru-RU" w:eastAsia="ko-KR"/>
        </w:rPr>
        <w:t>может</w:t>
      </w:r>
      <w:r w:rsidR="007C2D38" w:rsidRPr="007C2D38">
        <w:rPr>
          <w:rFonts w:eastAsia="Times New Roman"/>
          <w:szCs w:val="22"/>
          <w:lang w:val="ru-RU" w:eastAsia="ko-KR"/>
        </w:rPr>
        <w:t xml:space="preserve"> </w:t>
      </w:r>
      <w:r w:rsidR="007C2D38">
        <w:rPr>
          <w:rFonts w:eastAsia="Times New Roman"/>
          <w:szCs w:val="22"/>
          <w:lang w:val="ru-RU" w:eastAsia="ko-KR"/>
        </w:rPr>
        <w:t xml:space="preserve">способствовать развитию </w:t>
      </w:r>
      <w:r w:rsidR="008A5B1E">
        <w:rPr>
          <w:rFonts w:eastAsia="Times New Roman"/>
          <w:szCs w:val="22"/>
          <w:lang w:val="ru-RU" w:eastAsia="ko-KR"/>
        </w:rPr>
        <w:t xml:space="preserve">атмосферы </w:t>
      </w:r>
      <w:r w:rsidR="007C2D38">
        <w:rPr>
          <w:rFonts w:eastAsia="Times New Roman"/>
          <w:szCs w:val="22"/>
          <w:lang w:val="ru-RU" w:eastAsia="ko-KR"/>
        </w:rPr>
        <w:t xml:space="preserve">уважения </w:t>
      </w:r>
      <w:r w:rsidR="00547CC7">
        <w:rPr>
          <w:rFonts w:eastAsia="Times New Roman"/>
          <w:szCs w:val="22"/>
          <w:lang w:val="ru-RU" w:eastAsia="ko-KR"/>
        </w:rPr>
        <w:t xml:space="preserve">интеллектуальных прав </w:t>
      </w:r>
      <w:r w:rsidR="007C2D38">
        <w:rPr>
          <w:rFonts w:eastAsia="Times New Roman"/>
          <w:szCs w:val="22"/>
          <w:lang w:val="ru-RU" w:eastAsia="ko-KR"/>
        </w:rPr>
        <w:t xml:space="preserve">людьми всех поколений.  Меры, ориентированные на эту группу, могут </w:t>
      </w:r>
      <w:r w:rsidR="00547CC7">
        <w:rPr>
          <w:rFonts w:eastAsia="Times New Roman"/>
          <w:szCs w:val="22"/>
          <w:lang w:val="ru-RU" w:eastAsia="ko-KR"/>
        </w:rPr>
        <w:t>быть следующими</w:t>
      </w:r>
      <w:r w:rsidR="007C2D38">
        <w:rPr>
          <w:rFonts w:eastAsia="Times New Roman"/>
          <w:szCs w:val="22"/>
          <w:lang w:val="ru-RU" w:eastAsia="ko-KR"/>
        </w:rPr>
        <w:t xml:space="preserve">: создание образовательных материалов в сфере ИС, таких как комиксы, мультипликационные фильмы и интерактивные игры;  </w:t>
      </w:r>
      <w:r w:rsidR="008A5B1E">
        <w:rPr>
          <w:rFonts w:eastAsia="Times New Roman"/>
          <w:szCs w:val="22"/>
          <w:lang w:val="ru-RU" w:eastAsia="ko-KR"/>
        </w:rPr>
        <w:t>сотрудничество</w:t>
      </w:r>
      <w:r w:rsidR="007C2D38">
        <w:rPr>
          <w:rFonts w:eastAsia="Times New Roman"/>
          <w:szCs w:val="22"/>
          <w:lang w:val="ru-RU" w:eastAsia="ko-KR"/>
        </w:rPr>
        <w:t xml:space="preserve"> с министерством образования</w:t>
      </w:r>
      <w:r w:rsidR="00547CC7">
        <w:rPr>
          <w:rFonts w:eastAsia="Times New Roman"/>
          <w:szCs w:val="22"/>
          <w:lang w:val="ru-RU" w:eastAsia="ko-KR"/>
        </w:rPr>
        <w:t xml:space="preserve"> с целью </w:t>
      </w:r>
      <w:r w:rsidR="007C2D38">
        <w:rPr>
          <w:rFonts w:eastAsia="Times New Roman"/>
          <w:szCs w:val="22"/>
          <w:lang w:val="ru-RU" w:eastAsia="ko-KR"/>
        </w:rPr>
        <w:t>включени</w:t>
      </w:r>
      <w:r w:rsidR="00547CC7">
        <w:rPr>
          <w:rFonts w:eastAsia="Times New Roman"/>
          <w:szCs w:val="22"/>
          <w:lang w:val="ru-RU" w:eastAsia="ko-KR"/>
        </w:rPr>
        <w:t>я</w:t>
      </w:r>
      <w:r w:rsidR="007C2D38">
        <w:rPr>
          <w:rFonts w:eastAsia="Times New Roman"/>
          <w:szCs w:val="22"/>
          <w:lang w:val="ru-RU" w:eastAsia="ko-KR"/>
        </w:rPr>
        <w:t xml:space="preserve"> тематики уважения ИС в школьную программу</w:t>
      </w:r>
      <w:r w:rsidR="00547CC7">
        <w:rPr>
          <w:rFonts w:eastAsia="Times New Roman"/>
          <w:szCs w:val="22"/>
          <w:lang w:val="ru-RU" w:eastAsia="ko-KR"/>
        </w:rPr>
        <w:t xml:space="preserve"> по мере необходимости</w:t>
      </w:r>
      <w:r w:rsidR="007C2D38">
        <w:rPr>
          <w:rFonts w:eastAsia="Times New Roman"/>
          <w:szCs w:val="22"/>
          <w:lang w:val="ru-RU" w:eastAsia="ko-KR"/>
        </w:rPr>
        <w:t xml:space="preserve"> или проведение конкурсов на тему уважения ИС в школ</w:t>
      </w:r>
      <w:r w:rsidR="008A5B1E">
        <w:rPr>
          <w:rFonts w:eastAsia="Times New Roman"/>
          <w:szCs w:val="22"/>
          <w:lang w:val="ru-RU" w:eastAsia="ko-KR"/>
        </w:rPr>
        <w:t>ах</w:t>
      </w:r>
      <w:r w:rsidR="00547CC7">
        <w:rPr>
          <w:rFonts w:eastAsia="Times New Roman"/>
          <w:szCs w:val="22"/>
          <w:lang w:val="ru-RU" w:eastAsia="ko-KR"/>
        </w:rPr>
        <w:t xml:space="preserve">;  </w:t>
      </w:r>
      <w:r w:rsidR="007C2D38">
        <w:rPr>
          <w:rFonts w:eastAsia="Times New Roman"/>
          <w:szCs w:val="22"/>
          <w:lang w:val="ru-RU" w:eastAsia="ko-KR"/>
        </w:rPr>
        <w:t>мероприятия в рамках молодежных научных выставок-ярмарок и летних лагерей</w:t>
      </w:r>
      <w:r w:rsidR="00547CC7">
        <w:rPr>
          <w:rFonts w:eastAsia="Times New Roman"/>
          <w:szCs w:val="22"/>
          <w:lang w:val="ru-RU" w:eastAsia="ko-KR"/>
        </w:rPr>
        <w:t xml:space="preserve">; </w:t>
      </w:r>
      <w:r w:rsidR="007C2D38">
        <w:rPr>
          <w:rFonts w:eastAsia="Times New Roman"/>
          <w:szCs w:val="22"/>
          <w:lang w:val="ru-RU" w:eastAsia="ko-KR"/>
        </w:rPr>
        <w:t xml:space="preserve"> презентации местных авторов, изобретателей и представителей ВИС в школах</w:t>
      </w:r>
      <w:r w:rsidR="00422B9F">
        <w:rPr>
          <w:rFonts w:eastAsia="Times New Roman"/>
          <w:szCs w:val="22"/>
          <w:lang w:val="ru-RU" w:eastAsia="ko-KR"/>
        </w:rPr>
        <w:t xml:space="preserve"> и информация в средствах массовой информации о юных изобретателях и авторах.  Конкретно для этой группы может быть </w:t>
      </w:r>
      <w:r w:rsidR="00547CC7">
        <w:rPr>
          <w:rFonts w:eastAsia="Times New Roman"/>
          <w:szCs w:val="22"/>
          <w:lang w:val="ru-RU" w:eastAsia="ko-KR"/>
        </w:rPr>
        <w:t xml:space="preserve">полезным </w:t>
      </w:r>
      <w:r w:rsidR="00422B9F">
        <w:rPr>
          <w:rFonts w:eastAsia="Times New Roman"/>
          <w:szCs w:val="22"/>
          <w:lang w:val="ru-RU" w:eastAsia="ko-KR"/>
        </w:rPr>
        <w:t xml:space="preserve">использование социальных сетей </w:t>
      </w:r>
      <w:r w:rsidR="008A5B1E">
        <w:rPr>
          <w:rFonts w:eastAsia="Times New Roman"/>
          <w:szCs w:val="22"/>
          <w:lang w:val="ru-RU" w:eastAsia="ko-KR"/>
        </w:rPr>
        <w:t xml:space="preserve">под руководством </w:t>
      </w:r>
      <w:r w:rsidR="00422B9F">
        <w:rPr>
          <w:rFonts w:eastAsia="Times New Roman"/>
          <w:szCs w:val="22"/>
          <w:lang w:val="ru-RU" w:eastAsia="ko-KR"/>
        </w:rPr>
        <w:t>ведомства ИС</w:t>
      </w:r>
      <w:r w:rsidR="00547CC7">
        <w:rPr>
          <w:rFonts w:eastAsia="Times New Roman"/>
          <w:szCs w:val="22"/>
          <w:lang w:val="ru-RU" w:eastAsia="ko-KR"/>
        </w:rPr>
        <w:t>,</w:t>
      </w:r>
      <w:r w:rsidR="008A5B1E">
        <w:rPr>
          <w:rFonts w:eastAsia="Times New Roman"/>
          <w:szCs w:val="22"/>
          <w:lang w:val="ru-RU" w:eastAsia="ko-KR"/>
        </w:rPr>
        <w:t xml:space="preserve"> </w:t>
      </w:r>
      <w:r w:rsidR="00547CC7">
        <w:rPr>
          <w:rFonts w:eastAsia="Times New Roman"/>
          <w:szCs w:val="22"/>
          <w:lang w:val="ru-RU" w:eastAsia="ko-KR"/>
        </w:rPr>
        <w:t>эта мера</w:t>
      </w:r>
      <w:r w:rsidR="008A5B1E">
        <w:rPr>
          <w:rFonts w:eastAsia="Times New Roman"/>
          <w:szCs w:val="22"/>
          <w:lang w:val="ru-RU" w:eastAsia="ko-KR"/>
        </w:rPr>
        <w:t xml:space="preserve"> </w:t>
      </w:r>
      <w:r w:rsidR="00422B9F">
        <w:rPr>
          <w:rFonts w:eastAsia="Times New Roman"/>
          <w:szCs w:val="22"/>
          <w:lang w:val="ru-RU" w:eastAsia="ko-KR"/>
        </w:rPr>
        <w:t>позволит информировать аудиторию о</w:t>
      </w:r>
      <w:r w:rsidR="00547CC7">
        <w:rPr>
          <w:rFonts w:eastAsia="Times New Roman"/>
          <w:szCs w:val="22"/>
          <w:lang w:val="ru-RU" w:eastAsia="ko-KR"/>
        </w:rPr>
        <w:t>б</w:t>
      </w:r>
      <w:r w:rsidR="00422B9F">
        <w:rPr>
          <w:rFonts w:eastAsia="Times New Roman"/>
          <w:szCs w:val="22"/>
          <w:lang w:val="ru-RU" w:eastAsia="ko-KR"/>
        </w:rPr>
        <w:t xml:space="preserve"> ИС и тесн</w:t>
      </w:r>
      <w:r w:rsidR="008A5B1E">
        <w:rPr>
          <w:rFonts w:eastAsia="Times New Roman"/>
          <w:szCs w:val="22"/>
          <w:lang w:val="ru-RU" w:eastAsia="ko-KR"/>
        </w:rPr>
        <w:t xml:space="preserve">о </w:t>
      </w:r>
      <w:r w:rsidR="00422B9F">
        <w:rPr>
          <w:rFonts w:eastAsia="Times New Roman"/>
          <w:szCs w:val="22"/>
          <w:lang w:val="ru-RU" w:eastAsia="ko-KR"/>
        </w:rPr>
        <w:t>общаться с молодежью на тем</w:t>
      </w:r>
      <w:r w:rsidR="00547CC7">
        <w:rPr>
          <w:rFonts w:eastAsia="Times New Roman"/>
          <w:szCs w:val="22"/>
          <w:lang w:val="ru-RU" w:eastAsia="ko-KR"/>
        </w:rPr>
        <w:t>у</w:t>
      </w:r>
      <w:r w:rsidR="00422B9F">
        <w:rPr>
          <w:rFonts w:eastAsia="Times New Roman"/>
          <w:szCs w:val="22"/>
          <w:lang w:val="ru-RU" w:eastAsia="ko-KR"/>
        </w:rPr>
        <w:t xml:space="preserve"> изобретений и творческих достижений сверстников со всего мира, </w:t>
      </w:r>
      <w:r w:rsidR="00547CC7">
        <w:rPr>
          <w:rFonts w:eastAsia="Times New Roman"/>
          <w:szCs w:val="22"/>
          <w:lang w:val="ru-RU" w:eastAsia="ko-KR"/>
        </w:rPr>
        <w:t xml:space="preserve">а также говорить о </w:t>
      </w:r>
      <w:r w:rsidR="00422B9F">
        <w:rPr>
          <w:rFonts w:eastAsia="Times New Roman"/>
          <w:szCs w:val="22"/>
          <w:lang w:val="ru-RU" w:eastAsia="ko-KR"/>
        </w:rPr>
        <w:t>важности культуры уважения ИС.</w:t>
      </w:r>
      <w:r w:rsidR="00785950" w:rsidRPr="00422B9F">
        <w:rPr>
          <w:rFonts w:eastAsia="Times New Roman"/>
          <w:szCs w:val="22"/>
          <w:lang w:val="ru-RU" w:eastAsia="ko-KR"/>
        </w:rPr>
        <w:t xml:space="preserve"> </w:t>
      </w:r>
    </w:p>
    <w:p w14:paraId="011DD013" w14:textId="77777777" w:rsidR="00A66FE9" w:rsidRPr="00422B9F" w:rsidRDefault="00A66FE9" w:rsidP="00A66FE9">
      <w:pPr>
        <w:pStyle w:val="ListParagraph"/>
        <w:tabs>
          <w:tab w:val="left" w:pos="1080"/>
        </w:tabs>
        <w:ind w:left="540"/>
        <w:rPr>
          <w:rFonts w:eastAsia="Times New Roman"/>
          <w:szCs w:val="22"/>
          <w:lang w:val="ru-RU" w:eastAsia="ko-KR"/>
        </w:rPr>
      </w:pPr>
    </w:p>
    <w:p w14:paraId="13AB520C" w14:textId="23DCA836" w:rsidR="00A66FE9" w:rsidRPr="00E036D8" w:rsidRDefault="00563F13" w:rsidP="00232488">
      <w:pPr>
        <w:pStyle w:val="ListParagraph"/>
        <w:numPr>
          <w:ilvl w:val="0"/>
          <w:numId w:val="39"/>
        </w:numPr>
        <w:tabs>
          <w:tab w:val="left" w:pos="1080"/>
        </w:tabs>
        <w:ind w:left="540" w:firstLine="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п</w:t>
      </w:r>
      <w:r w:rsidR="00A17568">
        <w:rPr>
          <w:rFonts w:eastAsia="Times New Roman"/>
          <w:szCs w:val="22"/>
          <w:lang w:val="ru-RU" w:eastAsia="ko-KR"/>
        </w:rPr>
        <w:t>редставители</w:t>
      </w:r>
      <w:r w:rsidR="00A17568" w:rsidRPr="00A17568">
        <w:rPr>
          <w:rFonts w:eastAsia="Times New Roman"/>
          <w:szCs w:val="22"/>
          <w:lang w:val="ru-RU" w:eastAsia="ko-KR"/>
        </w:rPr>
        <w:t xml:space="preserve"> </w:t>
      </w:r>
      <w:r w:rsidR="00A17568">
        <w:rPr>
          <w:rFonts w:eastAsia="Times New Roman"/>
          <w:szCs w:val="22"/>
          <w:lang w:val="ru-RU" w:eastAsia="ko-KR"/>
        </w:rPr>
        <w:t>правоохранительных</w:t>
      </w:r>
      <w:r w:rsidR="00A17568" w:rsidRPr="00A17568">
        <w:rPr>
          <w:rFonts w:eastAsia="Times New Roman"/>
          <w:szCs w:val="22"/>
          <w:lang w:val="ru-RU" w:eastAsia="ko-KR"/>
        </w:rPr>
        <w:t xml:space="preserve"> </w:t>
      </w:r>
      <w:r w:rsidR="00A17568">
        <w:rPr>
          <w:rFonts w:eastAsia="Times New Roman"/>
          <w:szCs w:val="22"/>
          <w:lang w:val="ru-RU" w:eastAsia="ko-KR"/>
        </w:rPr>
        <w:t>органов</w:t>
      </w:r>
      <w:r w:rsidR="00A17568" w:rsidRPr="00A17568">
        <w:rPr>
          <w:rFonts w:eastAsia="Times New Roman"/>
          <w:szCs w:val="22"/>
          <w:lang w:val="ru-RU" w:eastAsia="ko-KR"/>
        </w:rPr>
        <w:t xml:space="preserve">, </w:t>
      </w:r>
      <w:r w:rsidR="00A17568">
        <w:rPr>
          <w:rFonts w:eastAsia="Times New Roman"/>
          <w:szCs w:val="22"/>
          <w:lang w:val="ru-RU" w:eastAsia="ko-KR"/>
        </w:rPr>
        <w:t>такие</w:t>
      </w:r>
      <w:r w:rsidR="00A17568" w:rsidRPr="00A17568">
        <w:rPr>
          <w:rFonts w:eastAsia="Times New Roman"/>
          <w:szCs w:val="22"/>
          <w:lang w:val="ru-RU" w:eastAsia="ko-KR"/>
        </w:rPr>
        <w:t xml:space="preserve"> </w:t>
      </w:r>
      <w:r w:rsidR="00A17568">
        <w:rPr>
          <w:rFonts w:eastAsia="Times New Roman"/>
          <w:szCs w:val="22"/>
          <w:lang w:val="ru-RU" w:eastAsia="ko-KR"/>
        </w:rPr>
        <w:t>как</w:t>
      </w:r>
      <w:r w:rsidR="00A17568" w:rsidRPr="00A17568">
        <w:rPr>
          <w:rFonts w:eastAsia="Times New Roman"/>
          <w:szCs w:val="22"/>
          <w:lang w:val="ru-RU" w:eastAsia="ko-KR"/>
        </w:rPr>
        <w:t xml:space="preserve"> </w:t>
      </w:r>
      <w:r w:rsidR="00A17568">
        <w:rPr>
          <w:rFonts w:eastAsia="Times New Roman"/>
          <w:szCs w:val="22"/>
          <w:lang w:val="ru-RU" w:eastAsia="ko-KR"/>
        </w:rPr>
        <w:t>сотрудники</w:t>
      </w:r>
      <w:r w:rsidR="00A17568" w:rsidRPr="00A17568">
        <w:rPr>
          <w:rFonts w:eastAsia="Times New Roman"/>
          <w:szCs w:val="22"/>
          <w:lang w:val="ru-RU" w:eastAsia="ko-KR"/>
        </w:rPr>
        <w:t xml:space="preserve"> </w:t>
      </w:r>
      <w:r w:rsidR="00A17568">
        <w:rPr>
          <w:rFonts w:eastAsia="Times New Roman"/>
          <w:szCs w:val="22"/>
          <w:lang w:val="ru-RU" w:eastAsia="ko-KR"/>
        </w:rPr>
        <w:t>таможни</w:t>
      </w:r>
      <w:r w:rsidR="00142008">
        <w:rPr>
          <w:rFonts w:eastAsia="Times New Roman"/>
          <w:szCs w:val="22"/>
          <w:lang w:val="ru-RU" w:eastAsia="ko-KR"/>
        </w:rPr>
        <w:t xml:space="preserve"> и</w:t>
      </w:r>
      <w:r w:rsidR="00A17568" w:rsidRPr="00A17568">
        <w:rPr>
          <w:rFonts w:eastAsia="Times New Roman"/>
          <w:szCs w:val="22"/>
          <w:lang w:val="ru-RU" w:eastAsia="ko-KR"/>
        </w:rPr>
        <w:t xml:space="preserve"> </w:t>
      </w:r>
      <w:r w:rsidR="00A17568">
        <w:rPr>
          <w:rFonts w:eastAsia="Times New Roman"/>
          <w:szCs w:val="22"/>
          <w:lang w:val="ru-RU" w:eastAsia="ko-KR"/>
        </w:rPr>
        <w:t>полиции</w:t>
      </w:r>
      <w:r w:rsidR="00A17568" w:rsidRPr="00A17568">
        <w:rPr>
          <w:rFonts w:eastAsia="Times New Roman"/>
          <w:szCs w:val="22"/>
          <w:lang w:val="ru-RU" w:eastAsia="ko-KR"/>
        </w:rPr>
        <w:t xml:space="preserve">, </w:t>
      </w:r>
      <w:r w:rsidR="00A17568">
        <w:rPr>
          <w:rFonts w:eastAsia="Times New Roman"/>
          <w:szCs w:val="22"/>
          <w:lang w:val="ru-RU" w:eastAsia="ko-KR"/>
        </w:rPr>
        <w:t>прокур</w:t>
      </w:r>
      <w:r w:rsidR="008A5B1E">
        <w:rPr>
          <w:rFonts w:eastAsia="Times New Roman"/>
          <w:szCs w:val="22"/>
          <w:lang w:val="ru-RU" w:eastAsia="ko-KR"/>
        </w:rPr>
        <w:t xml:space="preserve">оры и </w:t>
      </w:r>
      <w:r w:rsidR="00A17568">
        <w:rPr>
          <w:rFonts w:eastAsia="Times New Roman"/>
          <w:szCs w:val="22"/>
          <w:lang w:val="ru-RU" w:eastAsia="ko-KR"/>
        </w:rPr>
        <w:t>мировые судьи, являются важ</w:t>
      </w:r>
      <w:r w:rsidR="000443F6">
        <w:rPr>
          <w:rFonts w:eastAsia="Times New Roman"/>
          <w:szCs w:val="22"/>
          <w:lang w:val="ru-RU" w:eastAsia="ko-KR"/>
        </w:rPr>
        <w:t xml:space="preserve">ными заинтересованными </w:t>
      </w:r>
      <w:r w:rsidR="000443F6">
        <w:rPr>
          <w:rFonts w:eastAsia="Times New Roman"/>
          <w:szCs w:val="22"/>
          <w:lang w:val="ru-RU" w:eastAsia="ko-KR"/>
        </w:rPr>
        <w:lastRenderedPageBreak/>
        <w:t xml:space="preserve">сторонами любой Стратегии, призванной обеспечить уважение ИС.  </w:t>
      </w:r>
      <w:r w:rsidR="00142008">
        <w:rPr>
          <w:rFonts w:eastAsia="Times New Roman"/>
          <w:szCs w:val="22"/>
          <w:lang w:val="ru-RU" w:eastAsia="ko-KR"/>
        </w:rPr>
        <w:t xml:space="preserve">Немаловажную </w:t>
      </w:r>
      <w:r w:rsidR="000443F6">
        <w:rPr>
          <w:rFonts w:eastAsia="Times New Roman"/>
          <w:szCs w:val="22"/>
          <w:lang w:val="ru-RU" w:eastAsia="ko-KR"/>
        </w:rPr>
        <w:t>роль в информировании общественности играет таможенное</w:t>
      </w:r>
      <w:r w:rsidR="000443F6" w:rsidRPr="000443F6">
        <w:rPr>
          <w:rFonts w:eastAsia="Times New Roman"/>
          <w:szCs w:val="22"/>
          <w:lang w:val="ru-RU" w:eastAsia="ko-KR"/>
        </w:rPr>
        <w:t xml:space="preserve"> </w:t>
      </w:r>
      <w:r w:rsidR="000443F6">
        <w:rPr>
          <w:rFonts w:eastAsia="Times New Roman"/>
          <w:szCs w:val="22"/>
          <w:lang w:val="ru-RU" w:eastAsia="ko-KR"/>
        </w:rPr>
        <w:t>управление</w:t>
      </w:r>
      <w:r w:rsidR="00142008">
        <w:rPr>
          <w:rFonts w:eastAsia="Times New Roman"/>
          <w:szCs w:val="22"/>
          <w:lang w:val="ru-RU" w:eastAsia="ko-KR"/>
        </w:rPr>
        <w:t xml:space="preserve">, </w:t>
      </w:r>
      <w:r w:rsidR="008A5B1E">
        <w:rPr>
          <w:rFonts w:eastAsia="Times New Roman"/>
          <w:szCs w:val="22"/>
          <w:lang w:val="ru-RU" w:eastAsia="ko-KR"/>
        </w:rPr>
        <w:t>размещ</w:t>
      </w:r>
      <w:r w:rsidR="00142008">
        <w:rPr>
          <w:rFonts w:eastAsia="Times New Roman"/>
          <w:szCs w:val="22"/>
          <w:lang w:val="ru-RU" w:eastAsia="ko-KR"/>
        </w:rPr>
        <w:t>ая</w:t>
      </w:r>
      <w:r w:rsidR="008A5B1E">
        <w:rPr>
          <w:rFonts w:eastAsia="Times New Roman"/>
          <w:szCs w:val="22"/>
          <w:lang w:val="ru-RU" w:eastAsia="ko-KR"/>
        </w:rPr>
        <w:t xml:space="preserve"> на границе </w:t>
      </w:r>
      <w:r w:rsidR="000443F6">
        <w:rPr>
          <w:rFonts w:eastAsia="Times New Roman"/>
          <w:szCs w:val="22"/>
          <w:lang w:val="ru-RU" w:eastAsia="ko-KR"/>
        </w:rPr>
        <w:t>информационны</w:t>
      </w:r>
      <w:r w:rsidR="00142008">
        <w:rPr>
          <w:rFonts w:eastAsia="Times New Roman"/>
          <w:szCs w:val="22"/>
          <w:lang w:val="ru-RU" w:eastAsia="ko-KR"/>
        </w:rPr>
        <w:t>е</w:t>
      </w:r>
      <w:r w:rsidR="000443F6">
        <w:rPr>
          <w:rFonts w:eastAsia="Times New Roman"/>
          <w:szCs w:val="22"/>
          <w:lang w:val="ru-RU" w:eastAsia="ko-KR"/>
        </w:rPr>
        <w:t xml:space="preserve"> плакат</w:t>
      </w:r>
      <w:r w:rsidR="00142008">
        <w:rPr>
          <w:rFonts w:eastAsia="Times New Roman"/>
          <w:szCs w:val="22"/>
          <w:lang w:val="ru-RU" w:eastAsia="ko-KR"/>
        </w:rPr>
        <w:t>ы</w:t>
      </w:r>
      <w:r w:rsidR="008A5B1E">
        <w:rPr>
          <w:rFonts w:eastAsia="Times New Roman"/>
          <w:szCs w:val="22"/>
          <w:lang w:val="ru-RU" w:eastAsia="ko-KR"/>
        </w:rPr>
        <w:t xml:space="preserve">, </w:t>
      </w:r>
      <w:r w:rsidR="000443F6">
        <w:rPr>
          <w:rFonts w:eastAsia="Times New Roman"/>
          <w:szCs w:val="22"/>
          <w:lang w:val="ru-RU" w:eastAsia="ko-KR"/>
        </w:rPr>
        <w:t>призывающи</w:t>
      </w:r>
      <w:r w:rsidR="00142008">
        <w:rPr>
          <w:rFonts w:eastAsia="Times New Roman"/>
          <w:szCs w:val="22"/>
          <w:lang w:val="ru-RU" w:eastAsia="ko-KR"/>
        </w:rPr>
        <w:t>е</w:t>
      </w:r>
      <w:r w:rsidR="000443F6">
        <w:rPr>
          <w:rFonts w:eastAsia="Times New Roman"/>
          <w:szCs w:val="22"/>
          <w:lang w:val="ru-RU" w:eastAsia="ko-KR"/>
        </w:rPr>
        <w:t xml:space="preserve"> бор</w:t>
      </w:r>
      <w:r w:rsidR="008A5B1E">
        <w:rPr>
          <w:rFonts w:eastAsia="Times New Roman"/>
          <w:szCs w:val="22"/>
          <w:lang w:val="ru-RU" w:eastAsia="ko-KR"/>
        </w:rPr>
        <w:t>от</w:t>
      </w:r>
      <w:r w:rsidR="000443F6">
        <w:rPr>
          <w:rFonts w:eastAsia="Times New Roman"/>
          <w:szCs w:val="22"/>
          <w:lang w:val="ru-RU" w:eastAsia="ko-KR"/>
        </w:rPr>
        <w:t>ь</w:t>
      </w:r>
      <w:r w:rsidR="008A5B1E">
        <w:rPr>
          <w:rFonts w:eastAsia="Times New Roman"/>
          <w:szCs w:val="22"/>
          <w:lang w:val="ru-RU" w:eastAsia="ko-KR"/>
        </w:rPr>
        <w:t>ся</w:t>
      </w:r>
      <w:r w:rsidR="000443F6">
        <w:rPr>
          <w:rFonts w:eastAsia="Times New Roman"/>
          <w:szCs w:val="22"/>
          <w:lang w:val="ru-RU" w:eastAsia="ko-KR"/>
        </w:rPr>
        <w:t xml:space="preserve"> с контрафакцией</w:t>
      </w:r>
      <w:r w:rsidR="00142008">
        <w:rPr>
          <w:rFonts w:eastAsia="Times New Roman"/>
          <w:szCs w:val="22"/>
          <w:lang w:val="ru-RU" w:eastAsia="ko-KR"/>
        </w:rPr>
        <w:t>, тогда как</w:t>
      </w:r>
      <w:r w:rsidR="000443F6">
        <w:rPr>
          <w:rFonts w:eastAsia="Times New Roman"/>
          <w:szCs w:val="22"/>
          <w:lang w:val="ru-RU" w:eastAsia="ko-KR"/>
        </w:rPr>
        <w:t xml:space="preserve"> полиция и органы надзора за рынком в развивающихся и наименее развитых странах регулярно </w:t>
      </w:r>
      <w:r w:rsidR="00142008">
        <w:rPr>
          <w:rFonts w:eastAsia="Times New Roman"/>
          <w:szCs w:val="22"/>
          <w:lang w:val="ru-RU" w:eastAsia="ko-KR"/>
        </w:rPr>
        <w:t>просвещают участников</w:t>
      </w:r>
      <w:r w:rsidR="000443F6">
        <w:rPr>
          <w:rFonts w:eastAsia="Times New Roman"/>
          <w:szCs w:val="22"/>
          <w:lang w:val="ru-RU" w:eastAsia="ko-KR"/>
        </w:rPr>
        <w:t xml:space="preserve"> неформального сектора экономики и малы</w:t>
      </w:r>
      <w:r w:rsidR="00142008">
        <w:rPr>
          <w:rFonts w:eastAsia="Times New Roman"/>
          <w:szCs w:val="22"/>
          <w:lang w:val="ru-RU" w:eastAsia="ko-KR"/>
        </w:rPr>
        <w:t>е</w:t>
      </w:r>
      <w:r w:rsidR="000443F6">
        <w:rPr>
          <w:rFonts w:eastAsia="Times New Roman"/>
          <w:szCs w:val="22"/>
          <w:lang w:val="ru-RU" w:eastAsia="ko-KR"/>
        </w:rPr>
        <w:t xml:space="preserve"> предприяти</w:t>
      </w:r>
      <w:r w:rsidR="00142008">
        <w:rPr>
          <w:rFonts w:eastAsia="Times New Roman"/>
          <w:szCs w:val="22"/>
          <w:lang w:val="ru-RU" w:eastAsia="ko-KR"/>
        </w:rPr>
        <w:t>я в этой области</w:t>
      </w:r>
      <w:r w:rsidR="000443F6">
        <w:rPr>
          <w:rFonts w:eastAsia="Times New Roman"/>
          <w:szCs w:val="22"/>
          <w:lang w:val="ru-RU" w:eastAsia="ko-KR"/>
        </w:rPr>
        <w:t>, прежде чем начинать уголовное преследование по делам</w:t>
      </w:r>
      <w:r w:rsidR="00142008">
        <w:rPr>
          <w:rFonts w:eastAsia="Times New Roman"/>
          <w:szCs w:val="22"/>
          <w:lang w:val="ru-RU" w:eastAsia="ko-KR"/>
        </w:rPr>
        <w:t xml:space="preserve"> в сфере </w:t>
      </w:r>
      <w:r w:rsidR="000443F6">
        <w:rPr>
          <w:rFonts w:eastAsia="Times New Roman"/>
          <w:szCs w:val="22"/>
          <w:lang w:val="ru-RU" w:eastAsia="ko-KR"/>
        </w:rPr>
        <w:t>ИС.  Мероприятия</w:t>
      </w:r>
      <w:r w:rsidR="000443F6" w:rsidRPr="000443F6">
        <w:rPr>
          <w:rFonts w:eastAsia="Times New Roman"/>
          <w:szCs w:val="22"/>
          <w:lang w:val="ru-RU" w:eastAsia="ko-KR"/>
        </w:rPr>
        <w:t xml:space="preserve">, </w:t>
      </w:r>
      <w:r w:rsidR="000443F6">
        <w:rPr>
          <w:rFonts w:eastAsia="Times New Roman"/>
          <w:szCs w:val="22"/>
          <w:lang w:val="ru-RU" w:eastAsia="ko-KR"/>
        </w:rPr>
        <w:t>предназначенные для этой</w:t>
      </w:r>
      <w:r w:rsidR="000443F6" w:rsidRPr="000443F6">
        <w:rPr>
          <w:rFonts w:eastAsia="Times New Roman"/>
          <w:szCs w:val="22"/>
          <w:lang w:val="ru-RU" w:eastAsia="ko-KR"/>
        </w:rPr>
        <w:t xml:space="preserve"> </w:t>
      </w:r>
      <w:r w:rsidR="000443F6">
        <w:rPr>
          <w:rFonts w:eastAsia="Times New Roman"/>
          <w:szCs w:val="22"/>
          <w:lang w:val="ru-RU" w:eastAsia="ko-KR"/>
        </w:rPr>
        <w:t>целевой группы</w:t>
      </w:r>
      <w:r w:rsidR="00142008">
        <w:rPr>
          <w:rFonts w:eastAsia="Times New Roman"/>
          <w:szCs w:val="22"/>
          <w:lang w:val="ru-RU" w:eastAsia="ko-KR"/>
        </w:rPr>
        <w:t xml:space="preserve">, прежде всего, предусматривают </w:t>
      </w:r>
      <w:r w:rsidR="002F2E80">
        <w:rPr>
          <w:rFonts w:eastAsia="Times New Roman"/>
          <w:szCs w:val="22"/>
          <w:lang w:val="ru-RU" w:eastAsia="ko-KR"/>
        </w:rPr>
        <w:t>укреплени</w:t>
      </w:r>
      <w:r w:rsidR="008A5B1E">
        <w:rPr>
          <w:rFonts w:eastAsia="Times New Roman"/>
          <w:szCs w:val="22"/>
          <w:lang w:val="ru-RU" w:eastAsia="ko-KR"/>
        </w:rPr>
        <w:t xml:space="preserve">е потенциала, в частности при помощи </w:t>
      </w:r>
      <w:r w:rsidR="002F2E80">
        <w:rPr>
          <w:rFonts w:eastAsia="Times New Roman"/>
          <w:szCs w:val="22"/>
          <w:lang w:val="ru-RU" w:eastAsia="ko-KR"/>
        </w:rPr>
        <w:t>обучающи</w:t>
      </w:r>
      <w:r w:rsidR="008A5B1E">
        <w:rPr>
          <w:rFonts w:eastAsia="Times New Roman"/>
          <w:szCs w:val="22"/>
          <w:lang w:val="ru-RU" w:eastAsia="ko-KR"/>
        </w:rPr>
        <w:t>х</w:t>
      </w:r>
      <w:r w:rsidR="002F2E80">
        <w:rPr>
          <w:rFonts w:eastAsia="Times New Roman"/>
          <w:szCs w:val="22"/>
          <w:lang w:val="ru-RU" w:eastAsia="ko-KR"/>
        </w:rPr>
        <w:t xml:space="preserve"> семинар</w:t>
      </w:r>
      <w:r w:rsidR="008A5B1E">
        <w:rPr>
          <w:rFonts w:eastAsia="Times New Roman"/>
          <w:szCs w:val="22"/>
          <w:lang w:val="ru-RU" w:eastAsia="ko-KR"/>
        </w:rPr>
        <w:t>ов</w:t>
      </w:r>
      <w:r w:rsidR="002F2E80">
        <w:rPr>
          <w:rFonts w:eastAsia="Times New Roman"/>
          <w:szCs w:val="22"/>
          <w:lang w:val="ru-RU" w:eastAsia="ko-KR"/>
        </w:rPr>
        <w:t xml:space="preserve"> и пособи</w:t>
      </w:r>
      <w:r w:rsidR="008A5B1E">
        <w:rPr>
          <w:rFonts w:eastAsia="Times New Roman"/>
          <w:szCs w:val="22"/>
          <w:lang w:val="ru-RU" w:eastAsia="ko-KR"/>
        </w:rPr>
        <w:t>й</w:t>
      </w:r>
      <w:r w:rsidR="002F2E80">
        <w:rPr>
          <w:rFonts w:eastAsia="Times New Roman"/>
          <w:szCs w:val="22"/>
          <w:lang w:val="ru-RU" w:eastAsia="ko-KR"/>
        </w:rPr>
        <w:t xml:space="preserve"> </w:t>
      </w:r>
      <w:r w:rsidR="008A5B1E">
        <w:rPr>
          <w:rFonts w:eastAsia="Times New Roman"/>
          <w:szCs w:val="22"/>
          <w:lang w:val="ru-RU" w:eastAsia="ko-KR"/>
        </w:rPr>
        <w:t xml:space="preserve">о </w:t>
      </w:r>
      <w:r w:rsidR="00142008">
        <w:rPr>
          <w:rFonts w:eastAsia="Times New Roman"/>
          <w:szCs w:val="22"/>
          <w:lang w:val="ru-RU" w:eastAsia="ko-KR"/>
        </w:rPr>
        <w:t xml:space="preserve">роли </w:t>
      </w:r>
      <w:r w:rsidR="002F2E80">
        <w:rPr>
          <w:rFonts w:eastAsia="Times New Roman"/>
          <w:szCs w:val="22"/>
          <w:lang w:val="ru-RU" w:eastAsia="ko-KR"/>
        </w:rPr>
        <w:t>охраны и защиты ИС в контексте социально-экономического развития</w:t>
      </w:r>
      <w:r w:rsidR="00142008">
        <w:rPr>
          <w:rFonts w:eastAsia="Times New Roman"/>
          <w:szCs w:val="22"/>
          <w:lang w:val="ru-RU" w:eastAsia="ko-KR"/>
        </w:rPr>
        <w:t>;</w:t>
      </w:r>
      <w:r w:rsidR="002F2E80">
        <w:rPr>
          <w:rFonts w:eastAsia="Times New Roman"/>
          <w:szCs w:val="22"/>
          <w:lang w:val="ru-RU" w:eastAsia="ko-KR"/>
        </w:rPr>
        <w:t xml:space="preserve"> </w:t>
      </w:r>
      <w:r w:rsidR="00142008">
        <w:rPr>
          <w:rFonts w:eastAsia="Times New Roman"/>
          <w:szCs w:val="22"/>
          <w:lang w:val="ru-RU" w:eastAsia="ko-KR"/>
        </w:rPr>
        <w:t xml:space="preserve"> </w:t>
      </w:r>
      <w:r w:rsidR="00E036D8" w:rsidRPr="00E036D8">
        <w:rPr>
          <w:rFonts w:eastAsia="Times New Roman"/>
          <w:szCs w:val="22"/>
          <w:lang w:val="ru-RU" w:eastAsia="ko-KR"/>
        </w:rPr>
        <w:t>минимальных стандарт</w:t>
      </w:r>
      <w:r w:rsidR="00142008">
        <w:rPr>
          <w:rFonts w:eastAsia="Times New Roman"/>
          <w:szCs w:val="22"/>
          <w:lang w:val="ru-RU" w:eastAsia="ko-KR"/>
        </w:rPr>
        <w:t>ах</w:t>
      </w:r>
      <w:r w:rsidR="00E036D8" w:rsidRPr="00E036D8">
        <w:rPr>
          <w:rFonts w:eastAsia="Times New Roman"/>
          <w:szCs w:val="22"/>
          <w:lang w:val="ru-RU" w:eastAsia="ko-KR"/>
        </w:rPr>
        <w:t xml:space="preserve"> и гибких положени</w:t>
      </w:r>
      <w:r w:rsidR="00142008">
        <w:rPr>
          <w:rFonts w:eastAsia="Times New Roman"/>
          <w:szCs w:val="22"/>
          <w:lang w:val="ru-RU" w:eastAsia="ko-KR"/>
        </w:rPr>
        <w:t>ях</w:t>
      </w:r>
      <w:r w:rsidR="00E036D8" w:rsidRPr="00E036D8">
        <w:rPr>
          <w:rFonts w:eastAsia="Times New Roman"/>
          <w:szCs w:val="22"/>
          <w:lang w:val="ru-RU" w:eastAsia="ko-KR"/>
        </w:rPr>
        <w:t>, содержащихся в части</w:t>
      </w:r>
      <w:r w:rsidR="00D314D6">
        <w:rPr>
          <w:rFonts w:eastAsia="Times New Roman"/>
          <w:szCs w:val="22"/>
          <w:lang w:val="ru-RU" w:eastAsia="ko-KR"/>
        </w:rPr>
        <w:t> </w:t>
      </w:r>
      <w:r w:rsidR="00D314D6">
        <w:rPr>
          <w:rFonts w:eastAsia="Times New Roman"/>
          <w:szCs w:val="22"/>
          <w:lang w:eastAsia="ko-KR"/>
        </w:rPr>
        <w:t>III</w:t>
      </w:r>
      <w:r w:rsidR="00E036D8" w:rsidRPr="00E036D8">
        <w:rPr>
          <w:rFonts w:eastAsia="Times New Roman"/>
          <w:szCs w:val="22"/>
          <w:lang w:val="ru-RU" w:eastAsia="ko-KR"/>
        </w:rPr>
        <w:t xml:space="preserve"> Соглашения</w:t>
      </w:r>
      <w:r w:rsidR="002F2E80">
        <w:rPr>
          <w:rFonts w:eastAsia="Times New Roman"/>
          <w:szCs w:val="22"/>
          <w:lang w:val="ru-RU" w:eastAsia="ko-KR"/>
        </w:rPr>
        <w:t xml:space="preserve"> ТРИПС и национальном законодательстве в сфере ИС</w:t>
      </w:r>
      <w:r w:rsidR="00142008">
        <w:rPr>
          <w:rFonts w:eastAsia="Times New Roman"/>
          <w:szCs w:val="22"/>
          <w:lang w:val="ru-RU" w:eastAsia="ko-KR"/>
        </w:rPr>
        <w:t>;</w:t>
      </w:r>
      <w:r w:rsidR="002F2E80">
        <w:rPr>
          <w:rFonts w:eastAsia="Times New Roman"/>
          <w:szCs w:val="22"/>
          <w:lang w:val="ru-RU" w:eastAsia="ko-KR"/>
        </w:rPr>
        <w:t xml:space="preserve"> </w:t>
      </w:r>
      <w:r w:rsidR="00142008">
        <w:rPr>
          <w:rFonts w:eastAsia="Times New Roman"/>
          <w:szCs w:val="22"/>
          <w:lang w:val="ru-RU" w:eastAsia="ko-KR"/>
        </w:rPr>
        <w:t xml:space="preserve"> </w:t>
      </w:r>
      <w:r w:rsidR="002F2E80">
        <w:rPr>
          <w:rFonts w:eastAsia="Times New Roman"/>
          <w:szCs w:val="22"/>
          <w:lang w:val="ru-RU" w:eastAsia="ko-KR"/>
        </w:rPr>
        <w:t>борьб</w:t>
      </w:r>
      <w:r w:rsidR="00142008">
        <w:rPr>
          <w:rFonts w:eastAsia="Times New Roman"/>
          <w:szCs w:val="22"/>
          <w:lang w:val="ru-RU" w:eastAsia="ko-KR"/>
        </w:rPr>
        <w:t>е</w:t>
      </w:r>
      <w:r w:rsidR="002F2E80">
        <w:rPr>
          <w:rFonts w:eastAsia="Times New Roman"/>
          <w:szCs w:val="22"/>
          <w:lang w:val="ru-RU" w:eastAsia="ko-KR"/>
        </w:rPr>
        <w:t xml:space="preserve"> с преступностью в сфере ИС в интересах общества</w:t>
      </w:r>
      <w:r w:rsidR="00142008">
        <w:rPr>
          <w:rFonts w:eastAsia="Times New Roman"/>
          <w:szCs w:val="22"/>
          <w:lang w:val="ru-RU" w:eastAsia="ko-KR"/>
        </w:rPr>
        <w:t xml:space="preserve">; </w:t>
      </w:r>
      <w:r w:rsidR="002F2E80">
        <w:rPr>
          <w:rFonts w:eastAsia="Times New Roman"/>
          <w:szCs w:val="22"/>
          <w:lang w:val="ru-RU" w:eastAsia="ko-KR"/>
        </w:rPr>
        <w:t xml:space="preserve"> повышени</w:t>
      </w:r>
      <w:r w:rsidR="00142008">
        <w:rPr>
          <w:rFonts w:eastAsia="Times New Roman"/>
          <w:szCs w:val="22"/>
          <w:lang w:val="ru-RU" w:eastAsia="ko-KR"/>
        </w:rPr>
        <w:t>и</w:t>
      </w:r>
      <w:r w:rsidR="002F2E80">
        <w:rPr>
          <w:rFonts w:eastAsia="Times New Roman"/>
          <w:szCs w:val="22"/>
          <w:lang w:val="ru-RU" w:eastAsia="ko-KR"/>
        </w:rPr>
        <w:t xml:space="preserve"> уровня раскрыти</w:t>
      </w:r>
      <w:r w:rsidR="00142008">
        <w:rPr>
          <w:rFonts w:eastAsia="Times New Roman"/>
          <w:szCs w:val="22"/>
          <w:lang w:val="ru-RU" w:eastAsia="ko-KR"/>
        </w:rPr>
        <w:t>й</w:t>
      </w:r>
      <w:r w:rsidR="002F2E80">
        <w:rPr>
          <w:rFonts w:eastAsia="Times New Roman"/>
          <w:szCs w:val="22"/>
          <w:lang w:val="ru-RU" w:eastAsia="ko-KR"/>
        </w:rPr>
        <w:t xml:space="preserve"> преступлени</w:t>
      </w:r>
      <w:r w:rsidR="00142008">
        <w:rPr>
          <w:rFonts w:eastAsia="Times New Roman"/>
          <w:szCs w:val="22"/>
          <w:lang w:val="ru-RU" w:eastAsia="ko-KR"/>
        </w:rPr>
        <w:t>й</w:t>
      </w:r>
      <w:r w:rsidR="002F2E80">
        <w:rPr>
          <w:rFonts w:eastAsia="Times New Roman"/>
          <w:szCs w:val="22"/>
          <w:lang w:val="ru-RU" w:eastAsia="ko-KR"/>
        </w:rPr>
        <w:t xml:space="preserve"> в сфере ИС</w:t>
      </w:r>
      <w:r w:rsidR="00D314D6">
        <w:rPr>
          <w:rFonts w:eastAsia="Times New Roman"/>
          <w:szCs w:val="22"/>
          <w:lang w:val="ru-RU" w:eastAsia="ko-KR"/>
        </w:rPr>
        <w:t xml:space="preserve"> и вынесения приговоров по ним</w:t>
      </w:r>
      <w:r w:rsidR="00142008">
        <w:rPr>
          <w:rFonts w:eastAsia="Times New Roman"/>
          <w:szCs w:val="22"/>
          <w:lang w:val="ru-RU" w:eastAsia="ko-KR"/>
        </w:rPr>
        <w:t xml:space="preserve">; </w:t>
      </w:r>
      <w:r w:rsidR="002F2E80">
        <w:rPr>
          <w:rFonts w:eastAsia="Times New Roman"/>
          <w:szCs w:val="22"/>
          <w:lang w:val="ru-RU" w:eastAsia="ko-KR"/>
        </w:rPr>
        <w:t xml:space="preserve"> п</w:t>
      </w:r>
      <w:r w:rsidR="00142008">
        <w:rPr>
          <w:rFonts w:eastAsia="Times New Roman"/>
          <w:szCs w:val="22"/>
          <w:lang w:val="ru-RU" w:eastAsia="ko-KR"/>
        </w:rPr>
        <w:t xml:space="preserve">реимуществах </w:t>
      </w:r>
      <w:r w:rsidR="002F2E80">
        <w:rPr>
          <w:rFonts w:eastAsia="Times New Roman"/>
          <w:szCs w:val="22"/>
          <w:lang w:val="ru-RU" w:eastAsia="ko-KR"/>
        </w:rPr>
        <w:t>усовершенствованного</w:t>
      </w:r>
      <w:r w:rsidR="00E036D8">
        <w:rPr>
          <w:rFonts w:eastAsia="Times New Roman"/>
          <w:szCs w:val="22"/>
          <w:lang w:val="ru-RU" w:eastAsia="ko-KR"/>
        </w:rPr>
        <w:t>,</w:t>
      </w:r>
      <w:r w:rsidR="002F2E80">
        <w:rPr>
          <w:rFonts w:eastAsia="Times New Roman"/>
          <w:szCs w:val="22"/>
          <w:lang w:val="ru-RU" w:eastAsia="ko-KR"/>
        </w:rPr>
        <w:t xml:space="preserve"> </w:t>
      </w:r>
      <w:r w:rsidR="00142008">
        <w:rPr>
          <w:rFonts w:eastAsia="Times New Roman"/>
          <w:szCs w:val="22"/>
          <w:lang w:val="ru-RU" w:eastAsia="ko-KR"/>
        </w:rPr>
        <w:t xml:space="preserve">менее затратного </w:t>
      </w:r>
      <w:r w:rsidR="002F2E80">
        <w:rPr>
          <w:rFonts w:eastAsia="Times New Roman"/>
          <w:szCs w:val="22"/>
          <w:lang w:val="ru-RU" w:eastAsia="ko-KR"/>
        </w:rPr>
        <w:t xml:space="preserve">и продолжительного </w:t>
      </w:r>
      <w:r w:rsidR="00E036D8">
        <w:rPr>
          <w:rFonts w:eastAsia="Times New Roman"/>
          <w:szCs w:val="22"/>
          <w:lang w:val="ru-RU" w:eastAsia="ko-KR"/>
        </w:rPr>
        <w:t>судопроизводства и справедливо</w:t>
      </w:r>
      <w:r w:rsidR="00142008">
        <w:rPr>
          <w:rFonts w:eastAsia="Times New Roman"/>
          <w:szCs w:val="22"/>
          <w:lang w:val="ru-RU" w:eastAsia="ko-KR"/>
        </w:rPr>
        <w:t>м</w:t>
      </w:r>
      <w:r w:rsidR="00E036D8">
        <w:rPr>
          <w:rFonts w:eastAsia="Times New Roman"/>
          <w:szCs w:val="22"/>
          <w:lang w:val="ru-RU" w:eastAsia="ko-KR"/>
        </w:rPr>
        <w:t xml:space="preserve"> отчуждени</w:t>
      </w:r>
      <w:r w:rsidR="00142008">
        <w:rPr>
          <w:rFonts w:eastAsia="Times New Roman"/>
          <w:szCs w:val="22"/>
          <w:lang w:val="ru-RU" w:eastAsia="ko-KR"/>
        </w:rPr>
        <w:t>и</w:t>
      </w:r>
      <w:r w:rsidR="00E036D8">
        <w:rPr>
          <w:rFonts w:eastAsia="Times New Roman"/>
          <w:szCs w:val="22"/>
          <w:lang w:val="ru-RU" w:eastAsia="ko-KR"/>
        </w:rPr>
        <w:t xml:space="preserve"> товаров, нарушающих права ИС.  В</w:t>
      </w:r>
      <w:r w:rsidR="00E036D8" w:rsidRPr="00E036D8">
        <w:rPr>
          <w:rFonts w:eastAsia="Times New Roman"/>
          <w:szCs w:val="22"/>
          <w:lang w:val="ru-RU" w:eastAsia="ko-KR"/>
        </w:rPr>
        <w:t xml:space="preserve"> </w:t>
      </w:r>
      <w:r w:rsidR="00E036D8">
        <w:rPr>
          <w:rFonts w:eastAsia="Times New Roman"/>
          <w:szCs w:val="22"/>
          <w:lang w:val="ru-RU" w:eastAsia="ko-KR"/>
        </w:rPr>
        <w:t>этих</w:t>
      </w:r>
      <w:r w:rsidR="00E036D8" w:rsidRPr="00E036D8">
        <w:rPr>
          <w:rFonts w:eastAsia="Times New Roman"/>
          <w:szCs w:val="22"/>
          <w:lang w:val="ru-RU" w:eastAsia="ko-KR"/>
        </w:rPr>
        <w:t xml:space="preserve"> </w:t>
      </w:r>
      <w:r w:rsidR="00E036D8">
        <w:rPr>
          <w:rFonts w:eastAsia="Times New Roman"/>
          <w:szCs w:val="22"/>
          <w:lang w:val="ru-RU" w:eastAsia="ko-KR"/>
        </w:rPr>
        <w:t>программах</w:t>
      </w:r>
      <w:r w:rsidR="00E036D8" w:rsidRPr="00E036D8">
        <w:rPr>
          <w:rFonts w:eastAsia="Times New Roman"/>
          <w:szCs w:val="22"/>
          <w:lang w:val="ru-RU" w:eastAsia="ko-KR"/>
        </w:rPr>
        <w:t xml:space="preserve"> </w:t>
      </w:r>
      <w:r w:rsidR="00E036D8">
        <w:rPr>
          <w:rFonts w:eastAsia="Times New Roman"/>
          <w:szCs w:val="22"/>
          <w:lang w:val="ru-RU" w:eastAsia="ko-KR"/>
        </w:rPr>
        <w:t>подготовки</w:t>
      </w:r>
      <w:r w:rsidR="00E036D8" w:rsidRPr="00E036D8">
        <w:rPr>
          <w:rFonts w:eastAsia="Times New Roman"/>
          <w:szCs w:val="22"/>
          <w:lang w:val="ru-RU" w:eastAsia="ko-KR"/>
        </w:rPr>
        <w:t xml:space="preserve"> </w:t>
      </w:r>
      <w:r w:rsidR="00E036D8">
        <w:rPr>
          <w:rFonts w:eastAsia="Times New Roman"/>
          <w:szCs w:val="22"/>
          <w:lang w:val="ru-RU" w:eastAsia="ko-KR"/>
        </w:rPr>
        <w:t>могут</w:t>
      </w:r>
      <w:r w:rsidR="00E036D8" w:rsidRPr="00E036D8">
        <w:rPr>
          <w:rFonts w:eastAsia="Times New Roman"/>
          <w:szCs w:val="22"/>
          <w:lang w:val="ru-RU" w:eastAsia="ko-KR"/>
        </w:rPr>
        <w:t xml:space="preserve"> </w:t>
      </w:r>
      <w:r w:rsidR="00E036D8">
        <w:rPr>
          <w:rFonts w:eastAsia="Times New Roman"/>
          <w:szCs w:val="22"/>
          <w:lang w:val="ru-RU" w:eastAsia="ko-KR"/>
        </w:rPr>
        <w:t xml:space="preserve">участвовать ассоциации правообладателей и потребителей </w:t>
      </w:r>
      <w:r w:rsidR="00142008">
        <w:rPr>
          <w:rFonts w:eastAsia="Times New Roman"/>
          <w:szCs w:val="22"/>
          <w:lang w:val="ru-RU" w:eastAsia="ko-KR"/>
        </w:rPr>
        <w:t>по мере</w:t>
      </w:r>
      <w:r w:rsidR="00E036D8">
        <w:rPr>
          <w:rFonts w:eastAsia="Times New Roman"/>
          <w:szCs w:val="22"/>
          <w:lang w:val="ru-RU" w:eastAsia="ko-KR"/>
        </w:rPr>
        <w:t xml:space="preserve"> необходимости.</w:t>
      </w:r>
      <w:r w:rsidR="00A66FE9" w:rsidRPr="00E036D8">
        <w:rPr>
          <w:rFonts w:eastAsia="Times New Roman"/>
          <w:szCs w:val="22"/>
          <w:lang w:val="ru-RU" w:eastAsia="ko-KR"/>
        </w:rPr>
        <w:t xml:space="preserve"> </w:t>
      </w:r>
    </w:p>
    <w:p w14:paraId="28957938" w14:textId="77777777" w:rsidR="00A66FE9" w:rsidRPr="00E036D8" w:rsidRDefault="00A66FE9" w:rsidP="00C0789C">
      <w:pPr>
        <w:tabs>
          <w:tab w:val="left" w:pos="1080"/>
        </w:tabs>
        <w:rPr>
          <w:rFonts w:eastAsia="Times New Roman"/>
          <w:szCs w:val="22"/>
          <w:lang w:val="ru-RU" w:eastAsia="ko-KR"/>
        </w:rPr>
      </w:pPr>
    </w:p>
    <w:p w14:paraId="1D215FDB" w14:textId="7524B227" w:rsidR="00FE36ED" w:rsidRPr="00C80292" w:rsidRDefault="00563F13" w:rsidP="00A214D0">
      <w:pPr>
        <w:pStyle w:val="ListParagraph"/>
        <w:numPr>
          <w:ilvl w:val="0"/>
          <w:numId w:val="39"/>
        </w:numPr>
        <w:tabs>
          <w:tab w:val="left" w:pos="1080"/>
        </w:tabs>
        <w:ind w:left="540" w:firstLine="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у</w:t>
      </w:r>
      <w:r w:rsidR="008238DC">
        <w:rPr>
          <w:rFonts w:eastAsia="Times New Roman"/>
          <w:szCs w:val="22"/>
          <w:lang w:val="ru-RU" w:eastAsia="ko-KR"/>
        </w:rPr>
        <w:t>ниверситеты</w:t>
      </w:r>
      <w:r w:rsidR="008238DC" w:rsidRPr="00B27609">
        <w:rPr>
          <w:rFonts w:eastAsia="Times New Roman"/>
          <w:szCs w:val="22"/>
          <w:lang w:val="ru-RU" w:eastAsia="ko-KR"/>
        </w:rPr>
        <w:t xml:space="preserve"> </w:t>
      </w:r>
      <w:r w:rsidR="008238DC">
        <w:rPr>
          <w:rFonts w:eastAsia="Times New Roman"/>
          <w:szCs w:val="22"/>
          <w:lang w:val="ru-RU" w:eastAsia="ko-KR"/>
        </w:rPr>
        <w:t>и</w:t>
      </w:r>
      <w:r w:rsidR="008238DC" w:rsidRPr="00B27609">
        <w:rPr>
          <w:rFonts w:eastAsia="Times New Roman"/>
          <w:szCs w:val="22"/>
          <w:lang w:val="ru-RU" w:eastAsia="ko-KR"/>
        </w:rPr>
        <w:t xml:space="preserve"> </w:t>
      </w:r>
      <w:r w:rsidR="00427AF7">
        <w:rPr>
          <w:rFonts w:eastAsia="Times New Roman"/>
          <w:szCs w:val="22"/>
          <w:lang w:val="ru-RU" w:eastAsia="ko-KR"/>
        </w:rPr>
        <w:t xml:space="preserve">центры </w:t>
      </w:r>
      <w:r w:rsidR="008238DC">
        <w:rPr>
          <w:rFonts w:eastAsia="Times New Roman"/>
          <w:szCs w:val="22"/>
          <w:lang w:val="ru-RU" w:eastAsia="ko-KR"/>
        </w:rPr>
        <w:t>НИОК</w:t>
      </w:r>
      <w:r w:rsidR="008238DC" w:rsidRPr="00B27609">
        <w:rPr>
          <w:rFonts w:eastAsia="Times New Roman"/>
          <w:szCs w:val="22"/>
          <w:lang w:val="ru-RU" w:eastAsia="ko-KR"/>
        </w:rPr>
        <w:t xml:space="preserve"> </w:t>
      </w:r>
      <w:r w:rsidR="008238DC">
        <w:rPr>
          <w:rFonts w:eastAsia="Times New Roman"/>
          <w:szCs w:val="22"/>
          <w:lang w:val="ru-RU" w:eastAsia="ko-KR"/>
        </w:rPr>
        <w:t>являются</w:t>
      </w:r>
      <w:r w:rsidR="008238DC" w:rsidRPr="00B27609">
        <w:rPr>
          <w:rFonts w:eastAsia="Times New Roman"/>
          <w:szCs w:val="22"/>
          <w:lang w:val="ru-RU" w:eastAsia="ko-KR"/>
        </w:rPr>
        <w:t xml:space="preserve"> </w:t>
      </w:r>
      <w:r w:rsidR="008238DC">
        <w:rPr>
          <w:rFonts w:eastAsia="Times New Roman"/>
          <w:szCs w:val="22"/>
          <w:lang w:val="ru-RU" w:eastAsia="ko-KR"/>
        </w:rPr>
        <w:t>потенциальными</w:t>
      </w:r>
      <w:r w:rsidR="008238DC" w:rsidRPr="00B27609">
        <w:rPr>
          <w:rFonts w:eastAsia="Times New Roman"/>
          <w:szCs w:val="22"/>
          <w:lang w:val="ru-RU" w:eastAsia="ko-KR"/>
        </w:rPr>
        <w:t xml:space="preserve"> </w:t>
      </w:r>
      <w:r w:rsidR="00B27609">
        <w:rPr>
          <w:rFonts w:eastAsia="Times New Roman"/>
          <w:szCs w:val="22"/>
          <w:lang w:val="ru-RU" w:eastAsia="ko-KR"/>
        </w:rPr>
        <w:t>обладателями прав ИС и их пользователями.  Предлагаемые</w:t>
      </w:r>
      <w:r w:rsidR="00B27609" w:rsidRPr="00B27609">
        <w:rPr>
          <w:rFonts w:eastAsia="Times New Roman"/>
          <w:szCs w:val="22"/>
          <w:lang w:val="ru-RU" w:eastAsia="ko-KR"/>
        </w:rPr>
        <w:t xml:space="preserve"> </w:t>
      </w:r>
      <w:r w:rsidR="00B27609">
        <w:rPr>
          <w:rFonts w:eastAsia="Times New Roman"/>
          <w:szCs w:val="22"/>
          <w:lang w:val="ru-RU" w:eastAsia="ko-KR"/>
        </w:rPr>
        <w:t>мероприятия</w:t>
      </w:r>
      <w:r w:rsidR="00427AF7">
        <w:rPr>
          <w:rFonts w:eastAsia="Times New Roman"/>
          <w:szCs w:val="22"/>
          <w:lang w:val="ru-RU" w:eastAsia="ko-KR"/>
        </w:rPr>
        <w:t xml:space="preserve">, ориентированные на </w:t>
      </w:r>
      <w:r w:rsidR="00B27609">
        <w:rPr>
          <w:rFonts w:eastAsia="Times New Roman"/>
          <w:szCs w:val="22"/>
          <w:lang w:val="ru-RU" w:eastAsia="ko-KR"/>
        </w:rPr>
        <w:t>информировани</w:t>
      </w:r>
      <w:r w:rsidR="00427AF7">
        <w:rPr>
          <w:rFonts w:eastAsia="Times New Roman"/>
          <w:szCs w:val="22"/>
          <w:lang w:val="ru-RU" w:eastAsia="ko-KR"/>
        </w:rPr>
        <w:t>е</w:t>
      </w:r>
      <w:r w:rsidR="00B27609" w:rsidRPr="00B27609">
        <w:rPr>
          <w:rFonts w:eastAsia="Times New Roman"/>
          <w:szCs w:val="22"/>
          <w:lang w:val="ru-RU" w:eastAsia="ko-KR"/>
        </w:rPr>
        <w:t xml:space="preserve"> </w:t>
      </w:r>
      <w:r w:rsidR="00B27609">
        <w:rPr>
          <w:rFonts w:eastAsia="Times New Roman"/>
          <w:szCs w:val="22"/>
          <w:lang w:val="ru-RU" w:eastAsia="ko-KR"/>
        </w:rPr>
        <w:t>учащихся, исследователей и преподавателей могут включать в себя создание внутренних кодексов в сфере ИС для университетов и центров НИОКР, включение</w:t>
      </w:r>
      <w:r w:rsidR="006965C9">
        <w:rPr>
          <w:rFonts w:eastAsia="Times New Roman"/>
          <w:szCs w:val="22"/>
          <w:lang w:val="ru-RU" w:eastAsia="ko-KR"/>
        </w:rPr>
        <w:t xml:space="preserve"> в общую программу</w:t>
      </w:r>
      <w:r w:rsidR="00B27609">
        <w:rPr>
          <w:rFonts w:eastAsia="Times New Roman"/>
          <w:szCs w:val="22"/>
          <w:lang w:val="ru-RU" w:eastAsia="ko-KR"/>
        </w:rPr>
        <w:t xml:space="preserve"> базовых </w:t>
      </w:r>
      <w:r w:rsidR="006965C9">
        <w:rPr>
          <w:rFonts w:eastAsia="Times New Roman"/>
          <w:szCs w:val="22"/>
          <w:lang w:val="ru-RU" w:eastAsia="ko-KR"/>
        </w:rPr>
        <w:t>принципов</w:t>
      </w:r>
      <w:r w:rsidR="00B27609">
        <w:rPr>
          <w:rFonts w:eastAsia="Times New Roman"/>
          <w:szCs w:val="22"/>
          <w:lang w:val="ru-RU" w:eastAsia="ko-KR"/>
        </w:rPr>
        <w:t xml:space="preserve"> ИС, заключ</w:t>
      </w:r>
      <w:r w:rsidR="006965C9">
        <w:rPr>
          <w:rFonts w:eastAsia="Times New Roman"/>
          <w:szCs w:val="22"/>
          <w:lang w:val="ru-RU" w:eastAsia="ko-KR"/>
        </w:rPr>
        <w:t xml:space="preserve">ение </w:t>
      </w:r>
      <w:r w:rsidR="00B27609">
        <w:rPr>
          <w:rFonts w:eastAsia="Times New Roman"/>
          <w:szCs w:val="22"/>
          <w:lang w:val="ru-RU" w:eastAsia="ko-KR"/>
        </w:rPr>
        <w:t>соглашени</w:t>
      </w:r>
      <w:r w:rsidR="006965C9">
        <w:rPr>
          <w:rFonts w:eastAsia="Times New Roman"/>
          <w:szCs w:val="22"/>
          <w:lang w:val="ru-RU" w:eastAsia="ko-KR"/>
        </w:rPr>
        <w:t>й</w:t>
      </w:r>
      <w:r w:rsidR="00B27609">
        <w:rPr>
          <w:rFonts w:eastAsia="Times New Roman"/>
          <w:szCs w:val="22"/>
          <w:lang w:val="ru-RU" w:eastAsia="ko-KR"/>
        </w:rPr>
        <w:t xml:space="preserve"> с правообладателями для </w:t>
      </w:r>
      <w:r w:rsidR="00427AF7">
        <w:rPr>
          <w:rFonts w:eastAsia="Times New Roman"/>
          <w:szCs w:val="22"/>
          <w:lang w:val="ru-RU" w:eastAsia="ko-KR"/>
        </w:rPr>
        <w:t xml:space="preserve">прекращения </w:t>
      </w:r>
      <w:r w:rsidR="00B27609">
        <w:rPr>
          <w:rFonts w:eastAsia="Times New Roman"/>
          <w:szCs w:val="22"/>
          <w:lang w:val="ru-RU" w:eastAsia="ko-KR"/>
        </w:rPr>
        <w:t>не</w:t>
      </w:r>
      <w:r w:rsidR="006965C9">
        <w:rPr>
          <w:rFonts w:eastAsia="Times New Roman"/>
          <w:szCs w:val="22"/>
          <w:lang w:val="ru-RU" w:eastAsia="ko-KR"/>
        </w:rPr>
        <w:t xml:space="preserve">законного </w:t>
      </w:r>
      <w:r w:rsidR="00B27609">
        <w:rPr>
          <w:rFonts w:eastAsia="Times New Roman"/>
          <w:szCs w:val="22"/>
          <w:lang w:val="ru-RU" w:eastAsia="ko-KR"/>
        </w:rPr>
        <w:t>использования прав на репрографическое воспроизведение.</w:t>
      </w:r>
    </w:p>
    <w:p w14:paraId="263C8262" w14:textId="77777777" w:rsidR="00FE36ED" w:rsidRPr="00C80292" w:rsidRDefault="00FE36ED" w:rsidP="00A214D0">
      <w:pPr>
        <w:tabs>
          <w:tab w:val="left" w:pos="1080"/>
        </w:tabs>
        <w:rPr>
          <w:rFonts w:eastAsia="Times New Roman"/>
          <w:szCs w:val="22"/>
          <w:lang w:val="ru-RU" w:eastAsia="ko-KR"/>
        </w:rPr>
      </w:pPr>
    </w:p>
    <w:p w14:paraId="5AB4F98C" w14:textId="49F60130" w:rsidR="00A214D0" w:rsidRPr="00C80292" w:rsidRDefault="00563F13" w:rsidP="00A214D0">
      <w:pPr>
        <w:pStyle w:val="ListParagraph"/>
        <w:numPr>
          <w:ilvl w:val="0"/>
          <w:numId w:val="39"/>
        </w:numPr>
        <w:tabs>
          <w:tab w:val="left" w:pos="1080"/>
        </w:tabs>
        <w:ind w:left="540" w:firstLine="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малые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средние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предприятия</w:t>
      </w:r>
      <w:r w:rsidRPr="00563F13">
        <w:rPr>
          <w:rFonts w:eastAsia="Times New Roman"/>
          <w:szCs w:val="22"/>
          <w:lang w:val="ru-RU" w:eastAsia="ko-KR"/>
        </w:rPr>
        <w:t xml:space="preserve"> (</w:t>
      </w:r>
      <w:r>
        <w:rPr>
          <w:rFonts w:eastAsia="Times New Roman"/>
          <w:szCs w:val="22"/>
          <w:lang w:val="ru-RU" w:eastAsia="ko-KR"/>
        </w:rPr>
        <w:t>МСП</w:t>
      </w:r>
      <w:r w:rsidRPr="00563F13">
        <w:rPr>
          <w:rFonts w:eastAsia="Times New Roman"/>
          <w:szCs w:val="22"/>
          <w:lang w:val="ru-RU" w:eastAsia="ko-KR"/>
        </w:rPr>
        <w:t xml:space="preserve">) </w:t>
      </w:r>
      <w:r>
        <w:rPr>
          <w:rFonts w:eastAsia="Times New Roman"/>
          <w:szCs w:val="22"/>
          <w:lang w:val="ru-RU" w:eastAsia="ko-KR"/>
        </w:rPr>
        <w:t>и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самостоятельно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работающие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авторы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изобретатели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являются</w:t>
      </w:r>
      <w:r w:rsidRPr="00563F13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движущ</w:t>
      </w:r>
      <w:r w:rsidR="00427AF7">
        <w:rPr>
          <w:rFonts w:eastAsia="Times New Roman"/>
          <w:szCs w:val="22"/>
          <w:lang w:val="ru-RU" w:eastAsia="ko-KR"/>
        </w:rPr>
        <w:t>ей</w:t>
      </w:r>
      <w:r>
        <w:rPr>
          <w:rFonts w:eastAsia="Times New Roman"/>
          <w:szCs w:val="22"/>
          <w:lang w:val="ru-RU" w:eastAsia="ko-KR"/>
        </w:rPr>
        <w:t xml:space="preserve"> </w:t>
      </w:r>
      <w:r w:rsidR="00427AF7">
        <w:rPr>
          <w:rFonts w:eastAsia="Times New Roman"/>
          <w:szCs w:val="22"/>
          <w:lang w:val="ru-RU" w:eastAsia="ko-KR"/>
        </w:rPr>
        <w:t xml:space="preserve">силой </w:t>
      </w:r>
      <w:r>
        <w:rPr>
          <w:rFonts w:eastAsia="Times New Roman"/>
          <w:szCs w:val="22"/>
          <w:lang w:val="ru-RU" w:eastAsia="ko-KR"/>
        </w:rPr>
        <w:t xml:space="preserve">многих экономик.  Мероприятия, ориентированные на эту группу, могут </w:t>
      </w:r>
      <w:r w:rsidR="00C6688E">
        <w:rPr>
          <w:rFonts w:eastAsia="Times New Roman"/>
          <w:szCs w:val="22"/>
          <w:lang w:val="ru-RU" w:eastAsia="ko-KR"/>
        </w:rPr>
        <w:t xml:space="preserve">иметь форму </w:t>
      </w:r>
      <w:r>
        <w:rPr>
          <w:rFonts w:eastAsia="Times New Roman"/>
          <w:szCs w:val="22"/>
          <w:lang w:val="ru-RU" w:eastAsia="ko-KR"/>
        </w:rPr>
        <w:t>сотрудничеств</w:t>
      </w:r>
      <w:r w:rsidR="00C6688E">
        <w:rPr>
          <w:rFonts w:eastAsia="Times New Roman"/>
          <w:szCs w:val="22"/>
          <w:lang w:val="ru-RU" w:eastAsia="ko-KR"/>
        </w:rPr>
        <w:t>а</w:t>
      </w:r>
      <w:r>
        <w:rPr>
          <w:rFonts w:eastAsia="Times New Roman"/>
          <w:szCs w:val="22"/>
          <w:lang w:val="ru-RU" w:eastAsia="ko-KR"/>
        </w:rPr>
        <w:t xml:space="preserve"> с торговыми палатами, производственными объединениями, отраслевыми группами и другими заинтересованными сторонами и ассоциациями</w:t>
      </w:r>
      <w:r w:rsidR="00C6688E">
        <w:rPr>
          <w:rFonts w:eastAsia="Times New Roman"/>
          <w:szCs w:val="22"/>
          <w:lang w:val="ru-RU" w:eastAsia="ko-KR"/>
        </w:rPr>
        <w:t xml:space="preserve"> с целью </w:t>
      </w:r>
      <w:r w:rsidR="00A02057">
        <w:rPr>
          <w:rFonts w:eastAsia="Times New Roman"/>
          <w:szCs w:val="22"/>
          <w:lang w:val="ru-RU" w:eastAsia="ko-KR"/>
        </w:rPr>
        <w:t>создани</w:t>
      </w:r>
      <w:r w:rsidR="00C6688E">
        <w:rPr>
          <w:rFonts w:eastAsia="Times New Roman"/>
          <w:szCs w:val="22"/>
          <w:lang w:val="ru-RU" w:eastAsia="ko-KR"/>
        </w:rPr>
        <w:t>я</w:t>
      </w:r>
      <w:r w:rsidR="00A02057">
        <w:rPr>
          <w:rFonts w:eastAsia="Times New Roman"/>
          <w:szCs w:val="22"/>
          <w:lang w:val="ru-RU" w:eastAsia="ko-KR"/>
        </w:rPr>
        <w:t xml:space="preserve"> с</w:t>
      </w:r>
      <w:r>
        <w:rPr>
          <w:rFonts w:eastAsia="Times New Roman"/>
          <w:szCs w:val="22"/>
          <w:lang w:val="ru-RU" w:eastAsia="ko-KR"/>
        </w:rPr>
        <w:t>координированного подхода</w:t>
      </w:r>
      <w:r w:rsidR="00A02057">
        <w:rPr>
          <w:rFonts w:eastAsia="Times New Roman"/>
          <w:szCs w:val="22"/>
          <w:lang w:val="ru-RU" w:eastAsia="ko-KR"/>
        </w:rPr>
        <w:t xml:space="preserve"> для </w:t>
      </w:r>
      <w:r>
        <w:rPr>
          <w:rFonts w:eastAsia="Times New Roman"/>
          <w:szCs w:val="22"/>
          <w:lang w:val="ru-RU" w:eastAsia="ko-KR"/>
        </w:rPr>
        <w:t>удовлетвор</w:t>
      </w:r>
      <w:r w:rsidR="00A02057">
        <w:rPr>
          <w:rFonts w:eastAsia="Times New Roman"/>
          <w:szCs w:val="22"/>
          <w:lang w:val="ru-RU" w:eastAsia="ko-KR"/>
        </w:rPr>
        <w:t xml:space="preserve">ения </w:t>
      </w:r>
      <w:r>
        <w:rPr>
          <w:rFonts w:eastAsia="Times New Roman"/>
          <w:szCs w:val="22"/>
          <w:lang w:val="ru-RU" w:eastAsia="ko-KR"/>
        </w:rPr>
        <w:t>нужд МСП, авторов и изобретателей в сфере уважения ИС</w:t>
      </w:r>
      <w:r w:rsidR="00C6688E">
        <w:rPr>
          <w:rFonts w:eastAsia="Times New Roman"/>
          <w:szCs w:val="22"/>
          <w:lang w:val="ru-RU" w:eastAsia="ko-KR"/>
        </w:rPr>
        <w:t xml:space="preserve">; </w:t>
      </w:r>
      <w:r>
        <w:rPr>
          <w:rFonts w:eastAsia="Times New Roman"/>
          <w:szCs w:val="22"/>
          <w:lang w:val="ru-RU" w:eastAsia="ko-KR"/>
        </w:rPr>
        <w:t xml:space="preserve"> </w:t>
      </w:r>
      <w:r w:rsidR="00B34F1E">
        <w:rPr>
          <w:rFonts w:eastAsia="Times New Roman"/>
          <w:szCs w:val="22"/>
          <w:lang w:val="ru-RU" w:eastAsia="ko-KR"/>
        </w:rPr>
        <w:t>информирова</w:t>
      </w:r>
      <w:r w:rsidR="00A02057">
        <w:rPr>
          <w:rFonts w:eastAsia="Times New Roman"/>
          <w:szCs w:val="22"/>
          <w:lang w:val="ru-RU" w:eastAsia="ko-KR"/>
        </w:rPr>
        <w:t>ни</w:t>
      </w:r>
      <w:r w:rsidR="00C6688E">
        <w:rPr>
          <w:rFonts w:eastAsia="Times New Roman"/>
          <w:szCs w:val="22"/>
          <w:lang w:val="ru-RU" w:eastAsia="ko-KR"/>
        </w:rPr>
        <w:t>я</w:t>
      </w:r>
      <w:r w:rsidR="00A02057">
        <w:rPr>
          <w:rFonts w:eastAsia="Times New Roman"/>
          <w:szCs w:val="22"/>
          <w:lang w:val="ru-RU" w:eastAsia="ko-KR"/>
        </w:rPr>
        <w:t xml:space="preserve"> </w:t>
      </w:r>
      <w:r w:rsidR="00B34F1E">
        <w:rPr>
          <w:rFonts w:eastAsia="Times New Roman"/>
          <w:szCs w:val="22"/>
          <w:lang w:val="ru-RU" w:eastAsia="ko-KR"/>
        </w:rPr>
        <w:t>изобретателей и авторов о ценности их работы, имеющей интеллектуальную составляющую, не только как ист</w:t>
      </w:r>
      <w:r w:rsidR="00A02057">
        <w:rPr>
          <w:rFonts w:eastAsia="Times New Roman"/>
          <w:szCs w:val="22"/>
          <w:lang w:val="ru-RU" w:eastAsia="ko-KR"/>
        </w:rPr>
        <w:t xml:space="preserve">очника </w:t>
      </w:r>
      <w:r w:rsidR="00C6688E">
        <w:rPr>
          <w:rFonts w:eastAsia="Times New Roman"/>
          <w:szCs w:val="22"/>
          <w:lang w:val="ru-RU" w:eastAsia="ko-KR"/>
        </w:rPr>
        <w:t>получения прибыли</w:t>
      </w:r>
      <w:r w:rsidR="00A02057">
        <w:rPr>
          <w:rFonts w:eastAsia="Times New Roman"/>
          <w:szCs w:val="22"/>
          <w:lang w:val="ru-RU" w:eastAsia="ko-KR"/>
        </w:rPr>
        <w:t xml:space="preserve">, но и для </w:t>
      </w:r>
      <w:r w:rsidR="00B34F1E">
        <w:rPr>
          <w:rFonts w:eastAsia="Times New Roman"/>
          <w:szCs w:val="22"/>
          <w:lang w:val="ru-RU" w:eastAsia="ko-KR"/>
        </w:rPr>
        <w:t>обществ</w:t>
      </w:r>
      <w:r w:rsidR="00C6688E">
        <w:rPr>
          <w:rFonts w:eastAsia="Times New Roman"/>
          <w:szCs w:val="22"/>
          <w:lang w:val="ru-RU" w:eastAsia="ko-KR"/>
        </w:rPr>
        <w:t>енного блага</w:t>
      </w:r>
      <w:r w:rsidR="00B34F1E">
        <w:rPr>
          <w:rFonts w:eastAsia="Times New Roman"/>
          <w:szCs w:val="22"/>
          <w:lang w:val="ru-RU" w:eastAsia="ko-KR"/>
        </w:rPr>
        <w:t xml:space="preserve"> в целом</w:t>
      </w:r>
      <w:r w:rsidR="00C6688E">
        <w:rPr>
          <w:rFonts w:eastAsia="Times New Roman"/>
          <w:szCs w:val="22"/>
          <w:lang w:val="ru-RU" w:eastAsia="ko-KR"/>
        </w:rPr>
        <w:t xml:space="preserve">; </w:t>
      </w:r>
      <w:r w:rsidR="00B34F1E">
        <w:rPr>
          <w:rFonts w:eastAsia="Times New Roman"/>
          <w:szCs w:val="22"/>
          <w:lang w:val="ru-RU" w:eastAsia="ko-KR"/>
        </w:rPr>
        <w:t xml:space="preserve"> статистических данных и тематических исследований на тему защиты ИС, представляющих особый интерес для МСП.</w:t>
      </w:r>
    </w:p>
    <w:p w14:paraId="7BA26DAA" w14:textId="77777777" w:rsidR="00A214D0" w:rsidRPr="00C80292" w:rsidRDefault="00A214D0" w:rsidP="00A214D0">
      <w:pPr>
        <w:tabs>
          <w:tab w:val="left" w:pos="1080"/>
        </w:tabs>
        <w:rPr>
          <w:rFonts w:eastAsia="Times New Roman"/>
          <w:szCs w:val="22"/>
          <w:lang w:val="ru-RU" w:eastAsia="ko-KR"/>
        </w:rPr>
      </w:pPr>
    </w:p>
    <w:p w14:paraId="1ACBB572" w14:textId="51539F79" w:rsidR="00A445A9" w:rsidRPr="00CE5476" w:rsidRDefault="00DB15A5" w:rsidP="006F221B">
      <w:pPr>
        <w:pStyle w:val="ListParagraph"/>
        <w:numPr>
          <w:ilvl w:val="0"/>
          <w:numId w:val="39"/>
        </w:numPr>
        <w:tabs>
          <w:tab w:val="left" w:pos="1080"/>
        </w:tabs>
        <w:ind w:left="540" w:firstLine="0"/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val="ru-RU" w:eastAsia="ko-KR"/>
        </w:rPr>
        <w:t>средства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массовой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информации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являются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ценным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партнером</w:t>
      </w:r>
      <w:r w:rsidR="00A02057">
        <w:rPr>
          <w:rFonts w:eastAsia="Times New Roman"/>
          <w:szCs w:val="22"/>
          <w:lang w:val="ru-RU" w:eastAsia="ko-KR"/>
        </w:rPr>
        <w:t>, позволяющим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дове</w:t>
      </w:r>
      <w:r w:rsidR="00A02057">
        <w:rPr>
          <w:rFonts w:eastAsia="Times New Roman"/>
          <w:szCs w:val="22"/>
          <w:lang w:val="ru-RU" w:eastAsia="ko-KR"/>
        </w:rPr>
        <w:t xml:space="preserve">сти </w:t>
      </w:r>
      <w:r>
        <w:rPr>
          <w:rFonts w:eastAsia="Times New Roman"/>
          <w:szCs w:val="22"/>
          <w:lang w:val="ru-RU" w:eastAsia="ko-KR"/>
        </w:rPr>
        <w:t>до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сведения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общественности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принцип</w:t>
      </w:r>
      <w:r w:rsidR="00A02057">
        <w:rPr>
          <w:rFonts w:eastAsia="Times New Roman"/>
          <w:szCs w:val="22"/>
          <w:lang w:val="ru-RU" w:eastAsia="ko-KR"/>
        </w:rPr>
        <w:t>ы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уважения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ИС</w:t>
      </w:r>
      <w:r w:rsidRPr="00DB15A5">
        <w:rPr>
          <w:rFonts w:eastAsia="Times New Roman"/>
          <w:szCs w:val="22"/>
          <w:lang w:val="ru-RU" w:eastAsia="ko-KR"/>
        </w:rPr>
        <w:t xml:space="preserve">, </w:t>
      </w:r>
      <w:r w:rsidR="00721A50">
        <w:rPr>
          <w:rFonts w:eastAsia="Times New Roman"/>
          <w:szCs w:val="22"/>
          <w:lang w:val="ru-RU" w:eastAsia="ko-KR"/>
        </w:rPr>
        <w:t xml:space="preserve">поэтому </w:t>
      </w:r>
      <w:r>
        <w:rPr>
          <w:rFonts w:eastAsia="Times New Roman"/>
          <w:szCs w:val="22"/>
          <w:lang w:val="ru-RU" w:eastAsia="ko-KR"/>
        </w:rPr>
        <w:t>создание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прочных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партнерских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отношений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ведущими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медиа</w:t>
      </w:r>
      <w:r w:rsidRPr="00DB15A5">
        <w:rPr>
          <w:rFonts w:eastAsia="Times New Roman"/>
          <w:szCs w:val="22"/>
          <w:lang w:val="ru-RU" w:eastAsia="ko-KR"/>
        </w:rPr>
        <w:t>-</w:t>
      </w:r>
      <w:r>
        <w:rPr>
          <w:rFonts w:eastAsia="Times New Roman"/>
          <w:szCs w:val="22"/>
          <w:lang w:val="ru-RU" w:eastAsia="ko-KR"/>
        </w:rPr>
        <w:t>игроками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может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стать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важным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компонентом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успеха</w:t>
      </w:r>
      <w:r w:rsidRPr="00DB15A5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Стратегии</w:t>
      </w:r>
      <w:r w:rsidRPr="00DB15A5">
        <w:rPr>
          <w:rFonts w:eastAsia="Times New Roman"/>
          <w:szCs w:val="22"/>
          <w:lang w:val="ru-RU" w:eastAsia="ko-KR"/>
        </w:rPr>
        <w:t xml:space="preserve">. </w:t>
      </w:r>
      <w:r>
        <w:rPr>
          <w:rFonts w:eastAsia="Times New Roman"/>
          <w:szCs w:val="22"/>
          <w:lang w:val="ru-RU" w:eastAsia="ko-KR"/>
        </w:rPr>
        <w:t xml:space="preserve"> </w:t>
      </w:r>
      <w:r w:rsidR="00721A50">
        <w:rPr>
          <w:rFonts w:eastAsia="Times New Roman"/>
          <w:szCs w:val="22"/>
          <w:lang w:val="ru-RU" w:eastAsia="ko-KR"/>
        </w:rPr>
        <w:t>М</w:t>
      </w:r>
      <w:r>
        <w:rPr>
          <w:rFonts w:eastAsia="Times New Roman"/>
          <w:szCs w:val="22"/>
          <w:lang w:val="ru-RU" w:eastAsia="ko-KR"/>
        </w:rPr>
        <w:t>ероприятия</w:t>
      </w:r>
      <w:r w:rsidRPr="00CE5476">
        <w:rPr>
          <w:rFonts w:eastAsia="Times New Roman"/>
          <w:szCs w:val="22"/>
          <w:lang w:val="ru-RU" w:eastAsia="ko-KR"/>
        </w:rPr>
        <w:t xml:space="preserve">, </w:t>
      </w:r>
      <w:r>
        <w:rPr>
          <w:rFonts w:eastAsia="Times New Roman"/>
          <w:szCs w:val="22"/>
          <w:lang w:val="ru-RU" w:eastAsia="ko-KR"/>
        </w:rPr>
        <w:t>нацеленны</w:t>
      </w:r>
      <w:r w:rsidR="00721A50">
        <w:rPr>
          <w:rFonts w:eastAsia="Times New Roman"/>
          <w:szCs w:val="22"/>
          <w:lang w:val="ru-RU" w:eastAsia="ko-KR"/>
        </w:rPr>
        <w:t>е</w:t>
      </w:r>
      <w:r w:rsidRPr="00CE5476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на</w:t>
      </w:r>
      <w:r w:rsidRPr="00CE5476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обеспечение</w:t>
      </w:r>
      <w:r w:rsidRPr="00CE5476">
        <w:rPr>
          <w:rFonts w:eastAsia="Times New Roman"/>
          <w:szCs w:val="22"/>
          <w:lang w:val="ru-RU" w:eastAsia="ko-KR"/>
        </w:rPr>
        <w:t xml:space="preserve"> </w:t>
      </w:r>
      <w:r>
        <w:rPr>
          <w:rFonts w:eastAsia="Times New Roman"/>
          <w:szCs w:val="22"/>
          <w:lang w:val="ru-RU" w:eastAsia="ko-KR"/>
        </w:rPr>
        <w:t>понимания</w:t>
      </w:r>
      <w:r w:rsidRPr="00CE5476">
        <w:rPr>
          <w:rFonts w:eastAsia="Times New Roman"/>
          <w:szCs w:val="22"/>
          <w:lang w:val="ru-RU" w:eastAsia="ko-KR"/>
        </w:rPr>
        <w:t xml:space="preserve"> </w:t>
      </w:r>
      <w:r w:rsidR="00CE5476">
        <w:rPr>
          <w:rFonts w:eastAsia="Times New Roman"/>
          <w:szCs w:val="22"/>
          <w:lang w:val="ru-RU" w:eastAsia="ko-KR"/>
        </w:rPr>
        <w:t>медиа</w:t>
      </w:r>
      <w:r w:rsidR="00CE5476" w:rsidRPr="00CE5476">
        <w:rPr>
          <w:rFonts w:eastAsia="Times New Roman"/>
          <w:szCs w:val="22"/>
          <w:lang w:val="ru-RU" w:eastAsia="ko-KR"/>
        </w:rPr>
        <w:t>-</w:t>
      </w:r>
      <w:r w:rsidR="00CE5476">
        <w:rPr>
          <w:rFonts w:eastAsia="Times New Roman"/>
          <w:szCs w:val="22"/>
          <w:lang w:val="ru-RU" w:eastAsia="ko-KR"/>
        </w:rPr>
        <w:t>партнерами</w:t>
      </w:r>
      <w:r w:rsidR="00CE5476" w:rsidRPr="00CE5476">
        <w:rPr>
          <w:rFonts w:eastAsia="Times New Roman"/>
          <w:szCs w:val="22"/>
          <w:lang w:val="ru-RU" w:eastAsia="ko-KR"/>
        </w:rPr>
        <w:t xml:space="preserve"> </w:t>
      </w:r>
      <w:r w:rsidR="00CE5476">
        <w:rPr>
          <w:rFonts w:eastAsia="Times New Roman"/>
          <w:szCs w:val="22"/>
          <w:lang w:val="ru-RU" w:eastAsia="ko-KR"/>
        </w:rPr>
        <w:t>важности</w:t>
      </w:r>
      <w:r w:rsidR="00CE5476" w:rsidRPr="00CE5476">
        <w:rPr>
          <w:rFonts w:eastAsia="Times New Roman"/>
          <w:szCs w:val="22"/>
          <w:lang w:val="ru-RU" w:eastAsia="ko-KR"/>
        </w:rPr>
        <w:t xml:space="preserve"> </w:t>
      </w:r>
      <w:r w:rsidR="00CE5476">
        <w:rPr>
          <w:rFonts w:eastAsia="Times New Roman"/>
          <w:szCs w:val="22"/>
          <w:lang w:val="ru-RU" w:eastAsia="ko-KR"/>
        </w:rPr>
        <w:t>Стратегии</w:t>
      </w:r>
      <w:r w:rsidR="00CE5476" w:rsidRPr="00CE5476">
        <w:rPr>
          <w:rFonts w:eastAsia="Times New Roman"/>
          <w:szCs w:val="22"/>
          <w:lang w:val="ru-RU" w:eastAsia="ko-KR"/>
        </w:rPr>
        <w:t xml:space="preserve"> </w:t>
      </w:r>
      <w:r w:rsidR="00CE5476">
        <w:rPr>
          <w:rFonts w:eastAsia="Times New Roman"/>
          <w:szCs w:val="22"/>
          <w:lang w:val="ru-RU" w:eastAsia="ko-KR"/>
        </w:rPr>
        <w:t>для</w:t>
      </w:r>
      <w:r w:rsidR="00CE5476" w:rsidRPr="00CE5476">
        <w:rPr>
          <w:rFonts w:eastAsia="Times New Roman"/>
          <w:szCs w:val="22"/>
          <w:lang w:val="ru-RU" w:eastAsia="ko-KR"/>
        </w:rPr>
        <w:t xml:space="preserve"> </w:t>
      </w:r>
      <w:r w:rsidR="00CE5476">
        <w:rPr>
          <w:rFonts w:eastAsia="Times New Roman"/>
          <w:szCs w:val="22"/>
          <w:lang w:val="ru-RU" w:eastAsia="ko-KR"/>
        </w:rPr>
        <w:t>общественного</w:t>
      </w:r>
      <w:r w:rsidR="00CE5476" w:rsidRPr="00CE5476">
        <w:rPr>
          <w:rFonts w:eastAsia="Times New Roman"/>
          <w:szCs w:val="22"/>
          <w:lang w:val="ru-RU" w:eastAsia="ko-KR"/>
        </w:rPr>
        <w:t xml:space="preserve"> </w:t>
      </w:r>
      <w:r w:rsidR="00CE5476">
        <w:rPr>
          <w:rFonts w:eastAsia="Times New Roman"/>
          <w:szCs w:val="22"/>
          <w:lang w:val="ru-RU" w:eastAsia="ko-KR"/>
        </w:rPr>
        <w:t>блага</w:t>
      </w:r>
      <w:r w:rsidR="00CE5476" w:rsidRPr="00CE5476">
        <w:rPr>
          <w:rFonts w:eastAsia="Times New Roman"/>
          <w:szCs w:val="22"/>
          <w:lang w:val="ru-RU" w:eastAsia="ko-KR"/>
        </w:rPr>
        <w:t xml:space="preserve">, </w:t>
      </w:r>
      <w:r w:rsidR="00CE5476">
        <w:rPr>
          <w:rFonts w:eastAsia="Times New Roman"/>
          <w:szCs w:val="22"/>
          <w:lang w:val="ru-RU" w:eastAsia="ko-KR"/>
        </w:rPr>
        <w:t xml:space="preserve">могут </w:t>
      </w:r>
      <w:r w:rsidR="00721A50">
        <w:rPr>
          <w:rFonts w:eastAsia="Times New Roman"/>
          <w:szCs w:val="22"/>
          <w:lang w:val="ru-RU" w:eastAsia="ko-KR"/>
        </w:rPr>
        <w:t xml:space="preserve">включать:  </w:t>
      </w:r>
      <w:r w:rsidR="00CE5476">
        <w:rPr>
          <w:rFonts w:eastAsia="Times New Roman"/>
          <w:szCs w:val="22"/>
          <w:lang w:val="ru-RU" w:eastAsia="ko-KR"/>
        </w:rPr>
        <w:t xml:space="preserve">адресные программы </w:t>
      </w:r>
      <w:r w:rsidR="00721A50">
        <w:rPr>
          <w:rFonts w:eastAsia="Times New Roman"/>
          <w:szCs w:val="22"/>
          <w:lang w:val="ru-RU" w:eastAsia="ko-KR"/>
        </w:rPr>
        <w:t>по вопросам ИС для журналистов,</w:t>
      </w:r>
      <w:r w:rsidR="00CE5476">
        <w:rPr>
          <w:rFonts w:eastAsia="Times New Roman"/>
          <w:szCs w:val="22"/>
          <w:lang w:val="ru-RU" w:eastAsia="ko-KR"/>
        </w:rPr>
        <w:t xml:space="preserve"> регулярные пресс-конферен</w:t>
      </w:r>
      <w:r w:rsidR="00721A50">
        <w:rPr>
          <w:rFonts w:eastAsia="Times New Roman"/>
          <w:szCs w:val="22"/>
          <w:lang w:val="ru-RU" w:eastAsia="ko-KR"/>
        </w:rPr>
        <w:t xml:space="preserve">ции ВИС для </w:t>
      </w:r>
      <w:r w:rsidR="00CE5476">
        <w:rPr>
          <w:rFonts w:eastAsia="Times New Roman"/>
          <w:szCs w:val="22"/>
          <w:lang w:val="ru-RU" w:eastAsia="ko-KR"/>
        </w:rPr>
        <w:t xml:space="preserve">знакомства журналистов с </w:t>
      </w:r>
      <w:r w:rsidR="00721A50">
        <w:rPr>
          <w:rFonts w:eastAsia="Times New Roman"/>
          <w:szCs w:val="22"/>
          <w:lang w:val="ru-RU" w:eastAsia="ko-KR"/>
        </w:rPr>
        <w:t xml:space="preserve">новинками </w:t>
      </w:r>
      <w:r w:rsidR="00CE5476">
        <w:rPr>
          <w:rFonts w:eastAsia="Times New Roman"/>
          <w:szCs w:val="22"/>
          <w:lang w:val="ru-RU" w:eastAsia="ko-KR"/>
        </w:rPr>
        <w:t>в сфере ИС</w:t>
      </w:r>
      <w:r w:rsidR="00A02057">
        <w:rPr>
          <w:rFonts w:eastAsia="Times New Roman"/>
          <w:szCs w:val="22"/>
          <w:lang w:val="ru-RU" w:eastAsia="ko-KR"/>
        </w:rPr>
        <w:t xml:space="preserve"> и</w:t>
      </w:r>
      <w:r w:rsidR="00CE5476">
        <w:rPr>
          <w:rFonts w:eastAsia="Times New Roman"/>
          <w:szCs w:val="22"/>
          <w:lang w:val="ru-RU" w:eastAsia="ko-KR"/>
        </w:rPr>
        <w:t xml:space="preserve"> предоставление материалов, содержащих актуальную, готовую для использования информацию о правах ИС, регулярные брифинги для прессы о новых кампаниях, реализуемых в рамках Стратегии, учреждение ежегодной журналистской премии за лучший материал, посвященный вопросам ИС, которая бы вручалась высокопоставленным государственным деятелем.</w:t>
      </w:r>
    </w:p>
    <w:p w14:paraId="5E190FC2" w14:textId="77777777" w:rsidR="00A445A9" w:rsidRPr="00CE5476" w:rsidRDefault="00A445A9" w:rsidP="006F221B">
      <w:pPr>
        <w:tabs>
          <w:tab w:val="left" w:pos="1134"/>
        </w:tabs>
        <w:rPr>
          <w:rFonts w:eastAsia="Times New Roman"/>
          <w:szCs w:val="22"/>
          <w:lang w:val="ru-RU" w:eastAsia="ko-KR"/>
        </w:rPr>
      </w:pPr>
    </w:p>
    <w:p w14:paraId="400795CC" w14:textId="52539748" w:rsidR="00E755CA" w:rsidRPr="00FB56EA" w:rsidRDefault="00100EC3" w:rsidP="00A445A9">
      <w:pPr>
        <w:rPr>
          <w:rFonts w:eastAsia="Times New Roman"/>
          <w:szCs w:val="22"/>
          <w:lang w:val="ru-RU" w:eastAsia="ko-KR"/>
        </w:rPr>
      </w:pPr>
      <w:r w:rsidRPr="00100EC3">
        <w:rPr>
          <w:rFonts w:eastAsia="Times New Roman"/>
          <w:szCs w:val="22"/>
          <w:lang w:eastAsia="ko-KR"/>
        </w:rPr>
        <w:fldChar w:fldCharType="begin"/>
      </w:r>
      <w:r w:rsidRPr="008F6581">
        <w:rPr>
          <w:rFonts w:eastAsia="Times New Roman"/>
          <w:szCs w:val="22"/>
          <w:lang w:val="ru-RU" w:eastAsia="ko-KR"/>
        </w:rPr>
        <w:instrText xml:space="preserve"> </w:instrText>
      </w:r>
      <w:r w:rsidRPr="00100EC3">
        <w:rPr>
          <w:rFonts w:eastAsia="Times New Roman"/>
          <w:szCs w:val="22"/>
          <w:lang w:eastAsia="ko-KR"/>
        </w:rPr>
        <w:instrText>AUTONUM</w:instrText>
      </w:r>
      <w:r w:rsidRPr="008F6581">
        <w:rPr>
          <w:rFonts w:eastAsia="Times New Roman"/>
          <w:szCs w:val="22"/>
          <w:lang w:val="ru-RU" w:eastAsia="ko-KR"/>
        </w:rPr>
        <w:instrText xml:space="preserve">  </w:instrText>
      </w:r>
      <w:r w:rsidRPr="00100EC3">
        <w:rPr>
          <w:rFonts w:eastAsia="Times New Roman"/>
          <w:szCs w:val="22"/>
          <w:lang w:eastAsia="ko-KR"/>
        </w:rPr>
        <w:fldChar w:fldCharType="end"/>
      </w:r>
      <w:r w:rsidRPr="008F6581">
        <w:rPr>
          <w:rFonts w:eastAsia="Times New Roman"/>
          <w:szCs w:val="22"/>
          <w:lang w:val="ru-RU" w:eastAsia="ko-KR"/>
        </w:rPr>
        <w:tab/>
      </w:r>
      <w:r w:rsidR="00241363">
        <w:rPr>
          <w:rFonts w:eastAsia="Times New Roman"/>
          <w:i/>
          <w:szCs w:val="22"/>
          <w:lang w:val="ru-RU" w:eastAsia="ko-KR"/>
        </w:rPr>
        <w:t>Оценка</w:t>
      </w:r>
      <w:r w:rsidR="00241363" w:rsidRPr="008F6581">
        <w:rPr>
          <w:rFonts w:eastAsia="Times New Roman"/>
          <w:i/>
          <w:szCs w:val="22"/>
          <w:lang w:val="ru-RU" w:eastAsia="ko-KR"/>
        </w:rPr>
        <w:t xml:space="preserve"> </w:t>
      </w:r>
      <w:r w:rsidR="00241363">
        <w:rPr>
          <w:rFonts w:eastAsia="Times New Roman"/>
          <w:i/>
          <w:szCs w:val="22"/>
          <w:lang w:val="ru-RU" w:eastAsia="ko-KR"/>
        </w:rPr>
        <w:t>и</w:t>
      </w:r>
      <w:r w:rsidR="00241363" w:rsidRPr="008F6581">
        <w:rPr>
          <w:rFonts w:eastAsia="Times New Roman"/>
          <w:i/>
          <w:szCs w:val="22"/>
          <w:lang w:val="ru-RU" w:eastAsia="ko-KR"/>
        </w:rPr>
        <w:t xml:space="preserve"> </w:t>
      </w:r>
      <w:r w:rsidR="00241363">
        <w:rPr>
          <w:rFonts w:eastAsia="Times New Roman"/>
          <w:i/>
          <w:szCs w:val="22"/>
          <w:lang w:val="ru-RU" w:eastAsia="ko-KR"/>
        </w:rPr>
        <w:t>анализ</w:t>
      </w:r>
      <w:r w:rsidR="00A02057">
        <w:rPr>
          <w:rFonts w:eastAsia="Times New Roman"/>
          <w:i/>
          <w:szCs w:val="22"/>
          <w:lang w:val="ru-RU" w:eastAsia="ko-KR"/>
        </w:rPr>
        <w:t>.</w:t>
      </w:r>
      <w:r w:rsidR="00B90C06" w:rsidRPr="008F6581">
        <w:rPr>
          <w:rFonts w:eastAsia="Times New Roman"/>
          <w:szCs w:val="22"/>
          <w:lang w:val="ru-RU" w:eastAsia="ko-KR"/>
        </w:rPr>
        <w:t xml:space="preserve">  </w:t>
      </w:r>
      <w:r w:rsidR="00F23B3D">
        <w:rPr>
          <w:rFonts w:eastAsia="Times New Roman"/>
          <w:szCs w:val="22"/>
          <w:lang w:val="ru-RU" w:eastAsia="ko-KR"/>
        </w:rPr>
        <w:t>Необходимо следить за проведением к</w:t>
      </w:r>
      <w:r w:rsidR="008F6581">
        <w:rPr>
          <w:rFonts w:eastAsia="Times New Roman"/>
          <w:szCs w:val="22"/>
          <w:lang w:val="ru-RU" w:eastAsia="ko-KR"/>
        </w:rPr>
        <w:t>аждо</w:t>
      </w:r>
      <w:r w:rsidR="00F23B3D">
        <w:rPr>
          <w:rFonts w:eastAsia="Times New Roman"/>
          <w:szCs w:val="22"/>
          <w:lang w:val="ru-RU" w:eastAsia="ko-KR"/>
        </w:rPr>
        <w:t xml:space="preserve">го </w:t>
      </w:r>
      <w:r w:rsidR="008F6581">
        <w:rPr>
          <w:rFonts w:eastAsia="Times New Roman"/>
          <w:szCs w:val="22"/>
          <w:lang w:val="ru-RU" w:eastAsia="ko-KR"/>
        </w:rPr>
        <w:t>мероприяти</w:t>
      </w:r>
      <w:r w:rsidR="00F23B3D">
        <w:rPr>
          <w:rFonts w:eastAsia="Times New Roman"/>
          <w:szCs w:val="22"/>
          <w:lang w:val="ru-RU" w:eastAsia="ko-KR"/>
        </w:rPr>
        <w:t xml:space="preserve">я, </w:t>
      </w:r>
      <w:r w:rsidR="008F6581">
        <w:rPr>
          <w:rFonts w:eastAsia="Times New Roman"/>
          <w:szCs w:val="22"/>
          <w:lang w:val="ru-RU" w:eastAsia="ko-KR"/>
        </w:rPr>
        <w:t>по</w:t>
      </w:r>
      <w:r w:rsidR="00F23B3D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завершении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F23B3D">
        <w:rPr>
          <w:rFonts w:eastAsia="Times New Roman"/>
          <w:szCs w:val="22"/>
          <w:lang w:val="ru-RU" w:eastAsia="ko-KR"/>
        </w:rPr>
        <w:t xml:space="preserve">следует выяснять уровень </w:t>
      </w:r>
      <w:r w:rsidR="008F6581">
        <w:rPr>
          <w:rFonts w:eastAsia="Times New Roman"/>
          <w:szCs w:val="22"/>
          <w:lang w:val="ru-RU" w:eastAsia="ko-KR"/>
        </w:rPr>
        <w:t>во</w:t>
      </w:r>
      <w:r w:rsidR="00EC5EC3">
        <w:rPr>
          <w:rFonts w:eastAsia="Times New Roman"/>
          <w:szCs w:val="22"/>
          <w:lang w:val="ru-RU" w:eastAsia="ko-KR"/>
        </w:rPr>
        <w:t xml:space="preserve">сприятия </w:t>
      </w:r>
      <w:r w:rsidR="008F6581">
        <w:rPr>
          <w:rFonts w:eastAsia="Times New Roman"/>
          <w:szCs w:val="22"/>
          <w:lang w:val="ru-RU" w:eastAsia="ko-KR"/>
        </w:rPr>
        <w:t>целев</w:t>
      </w:r>
      <w:r w:rsidR="00EC5EC3">
        <w:rPr>
          <w:rFonts w:eastAsia="Times New Roman"/>
          <w:szCs w:val="22"/>
          <w:lang w:val="ru-RU" w:eastAsia="ko-KR"/>
        </w:rPr>
        <w:t>ой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групп</w:t>
      </w:r>
      <w:r w:rsidR="00EC5EC3">
        <w:rPr>
          <w:rFonts w:eastAsia="Times New Roman"/>
          <w:szCs w:val="22"/>
          <w:lang w:val="ru-RU" w:eastAsia="ko-KR"/>
        </w:rPr>
        <w:t>ой</w:t>
      </w:r>
      <w:r w:rsidR="008F6581" w:rsidRPr="008F6581">
        <w:rPr>
          <w:rFonts w:eastAsia="Times New Roman"/>
          <w:szCs w:val="22"/>
          <w:lang w:val="ru-RU" w:eastAsia="ko-KR"/>
        </w:rPr>
        <w:t xml:space="preserve"> (</w:t>
      </w:r>
      <w:r w:rsidR="008F6581">
        <w:rPr>
          <w:rFonts w:eastAsia="Times New Roman"/>
          <w:szCs w:val="22"/>
          <w:lang w:val="ru-RU" w:eastAsia="ko-KR"/>
        </w:rPr>
        <w:t>в</w:t>
      </w:r>
      <w:r w:rsidR="00F23B3D">
        <w:rPr>
          <w:rFonts w:eastAsia="Times New Roman"/>
          <w:szCs w:val="22"/>
          <w:lang w:val="ru-RU" w:eastAsia="ko-KR"/>
        </w:rPr>
        <w:t>ключая такие вопросы</w:t>
      </w:r>
      <w:r w:rsidR="008F6581" w:rsidRPr="008F6581">
        <w:rPr>
          <w:rFonts w:eastAsia="Times New Roman"/>
          <w:szCs w:val="22"/>
          <w:lang w:val="ru-RU" w:eastAsia="ko-KR"/>
        </w:rPr>
        <w:t xml:space="preserve">, </w:t>
      </w:r>
      <w:r w:rsidR="00F23B3D">
        <w:rPr>
          <w:rFonts w:eastAsia="Times New Roman"/>
          <w:szCs w:val="22"/>
          <w:lang w:val="ru-RU" w:eastAsia="ko-KR"/>
        </w:rPr>
        <w:t xml:space="preserve">как информированность </w:t>
      </w:r>
      <w:r w:rsidR="008F6581">
        <w:rPr>
          <w:rFonts w:eastAsia="Times New Roman"/>
          <w:szCs w:val="22"/>
          <w:lang w:val="ru-RU" w:eastAsia="ko-KR"/>
        </w:rPr>
        <w:t>целев</w:t>
      </w:r>
      <w:r w:rsidR="00F23B3D">
        <w:rPr>
          <w:rFonts w:eastAsia="Times New Roman"/>
          <w:szCs w:val="22"/>
          <w:lang w:val="ru-RU" w:eastAsia="ko-KR"/>
        </w:rPr>
        <w:t>ой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групп</w:t>
      </w:r>
      <w:r w:rsidR="00F23B3D">
        <w:rPr>
          <w:rFonts w:eastAsia="Times New Roman"/>
          <w:szCs w:val="22"/>
          <w:lang w:val="ru-RU" w:eastAsia="ko-KR"/>
        </w:rPr>
        <w:t>ы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о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мероприяти</w:t>
      </w:r>
      <w:r w:rsidR="00F23B3D">
        <w:rPr>
          <w:rFonts w:eastAsia="Times New Roman"/>
          <w:szCs w:val="22"/>
          <w:lang w:val="ru-RU" w:eastAsia="ko-KR"/>
        </w:rPr>
        <w:t>и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и</w:t>
      </w:r>
      <w:r w:rsidR="008F6581" w:rsidRPr="008F6581">
        <w:rPr>
          <w:rFonts w:eastAsia="Times New Roman"/>
          <w:szCs w:val="22"/>
          <w:lang w:val="ru-RU" w:eastAsia="ko-KR"/>
        </w:rPr>
        <w:t xml:space="preserve"> </w:t>
      </w:r>
      <w:r w:rsidR="008F6581">
        <w:rPr>
          <w:rFonts w:eastAsia="Times New Roman"/>
          <w:szCs w:val="22"/>
          <w:lang w:val="ru-RU" w:eastAsia="ko-KR"/>
        </w:rPr>
        <w:t>эффект</w:t>
      </w:r>
      <w:r w:rsidR="008F6581" w:rsidRPr="008F6581">
        <w:rPr>
          <w:rFonts w:eastAsia="Times New Roman"/>
          <w:szCs w:val="22"/>
          <w:lang w:val="ru-RU" w:eastAsia="ko-KR"/>
        </w:rPr>
        <w:t xml:space="preserve">, </w:t>
      </w:r>
      <w:r w:rsidR="008F6581">
        <w:rPr>
          <w:rFonts w:eastAsia="Times New Roman"/>
          <w:szCs w:val="22"/>
          <w:lang w:val="ru-RU" w:eastAsia="ko-KR"/>
        </w:rPr>
        <w:t xml:space="preserve">влекущий за собой изменение поведения), </w:t>
      </w:r>
      <w:r w:rsidR="00F23B3D">
        <w:rPr>
          <w:rFonts w:eastAsia="Times New Roman"/>
          <w:szCs w:val="22"/>
          <w:lang w:val="ru-RU" w:eastAsia="ko-KR"/>
        </w:rPr>
        <w:t>успехи</w:t>
      </w:r>
      <w:r w:rsidR="00297721">
        <w:rPr>
          <w:rFonts w:eastAsia="Times New Roman"/>
          <w:szCs w:val="22"/>
          <w:lang w:val="ru-RU" w:eastAsia="ko-KR"/>
        </w:rPr>
        <w:t xml:space="preserve"> и сделанны</w:t>
      </w:r>
      <w:r w:rsidR="00F23B3D">
        <w:rPr>
          <w:rFonts w:eastAsia="Times New Roman"/>
          <w:szCs w:val="22"/>
          <w:lang w:val="ru-RU" w:eastAsia="ko-KR"/>
        </w:rPr>
        <w:t>е</w:t>
      </w:r>
      <w:r w:rsidR="00297721">
        <w:rPr>
          <w:rFonts w:eastAsia="Times New Roman"/>
          <w:szCs w:val="22"/>
          <w:lang w:val="ru-RU" w:eastAsia="ko-KR"/>
        </w:rPr>
        <w:t xml:space="preserve"> вывод</w:t>
      </w:r>
      <w:r w:rsidR="00F23B3D">
        <w:rPr>
          <w:rFonts w:eastAsia="Times New Roman"/>
          <w:szCs w:val="22"/>
          <w:lang w:val="ru-RU" w:eastAsia="ko-KR"/>
        </w:rPr>
        <w:t>ы</w:t>
      </w:r>
      <w:r w:rsidR="00297721">
        <w:rPr>
          <w:rFonts w:eastAsia="Times New Roman"/>
          <w:szCs w:val="22"/>
          <w:lang w:val="ru-RU" w:eastAsia="ko-KR"/>
        </w:rPr>
        <w:t xml:space="preserve">, а также </w:t>
      </w:r>
      <w:r w:rsidR="00F23B3D">
        <w:rPr>
          <w:rFonts w:eastAsia="Times New Roman"/>
          <w:szCs w:val="22"/>
          <w:lang w:val="ru-RU" w:eastAsia="ko-KR"/>
        </w:rPr>
        <w:t xml:space="preserve">проводить </w:t>
      </w:r>
      <w:r w:rsidR="008F6581">
        <w:rPr>
          <w:rFonts w:eastAsia="Times New Roman"/>
          <w:szCs w:val="22"/>
          <w:lang w:val="ru-RU" w:eastAsia="ko-KR"/>
        </w:rPr>
        <w:t>анализ</w:t>
      </w:r>
      <w:r w:rsidR="00297721">
        <w:rPr>
          <w:rFonts w:eastAsia="Times New Roman"/>
          <w:szCs w:val="22"/>
          <w:lang w:val="ru-RU" w:eastAsia="ko-KR"/>
        </w:rPr>
        <w:t xml:space="preserve"> на </w:t>
      </w:r>
      <w:r w:rsidR="00297721">
        <w:rPr>
          <w:rFonts w:eastAsia="Times New Roman"/>
          <w:szCs w:val="22"/>
          <w:lang w:val="ru-RU" w:eastAsia="ko-KR"/>
        </w:rPr>
        <w:lastRenderedPageBreak/>
        <w:t>предмет достижения первоначальной задачи и конкретной цели.  Такой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обзор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очень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важен</w:t>
      </w:r>
      <w:r w:rsidR="00297721" w:rsidRPr="00297721">
        <w:rPr>
          <w:rFonts w:eastAsia="Times New Roman"/>
          <w:szCs w:val="22"/>
          <w:lang w:val="ru-RU" w:eastAsia="ko-KR"/>
        </w:rPr>
        <w:t xml:space="preserve">, </w:t>
      </w:r>
      <w:r w:rsidR="00297721">
        <w:rPr>
          <w:rFonts w:eastAsia="Times New Roman"/>
          <w:szCs w:val="22"/>
          <w:lang w:val="ru-RU" w:eastAsia="ko-KR"/>
        </w:rPr>
        <w:t>поскольку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Стратегия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82447F">
        <w:rPr>
          <w:rFonts w:eastAsia="Times New Roman"/>
          <w:szCs w:val="22"/>
          <w:lang w:val="ru-RU" w:eastAsia="ko-KR"/>
        </w:rPr>
        <w:t xml:space="preserve">реализуется в виде </w:t>
      </w:r>
      <w:r w:rsidR="00297721">
        <w:rPr>
          <w:rFonts w:eastAsia="Times New Roman"/>
          <w:szCs w:val="22"/>
          <w:lang w:val="ru-RU" w:eastAsia="ko-KR"/>
        </w:rPr>
        <w:t>многолетних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проектов</w:t>
      </w:r>
      <w:r w:rsidR="00211861">
        <w:rPr>
          <w:rFonts w:eastAsia="Times New Roman"/>
          <w:szCs w:val="22"/>
          <w:lang w:val="ru-RU" w:eastAsia="ko-KR"/>
        </w:rPr>
        <w:t xml:space="preserve">, </w:t>
      </w:r>
      <w:r w:rsidR="00B22E83">
        <w:rPr>
          <w:rFonts w:eastAsia="Times New Roman"/>
          <w:szCs w:val="22"/>
          <w:lang w:val="ru-RU" w:eastAsia="ko-KR"/>
        </w:rPr>
        <w:t xml:space="preserve">создающих </w:t>
      </w:r>
      <w:r w:rsidR="0082447F">
        <w:rPr>
          <w:rFonts w:eastAsia="Times New Roman"/>
          <w:szCs w:val="22"/>
          <w:lang w:val="ru-RU" w:eastAsia="ko-KR"/>
        </w:rPr>
        <w:t xml:space="preserve">базу </w:t>
      </w:r>
      <w:r w:rsidR="00297721">
        <w:rPr>
          <w:rFonts w:eastAsia="Times New Roman"/>
          <w:szCs w:val="22"/>
          <w:lang w:val="ru-RU" w:eastAsia="ko-KR"/>
        </w:rPr>
        <w:t>для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национальных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стратегий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в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сфере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ИС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и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более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масштабных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стратегий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в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сфере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развития</w:t>
      </w:r>
      <w:r w:rsidR="00297721" w:rsidRPr="00297721">
        <w:rPr>
          <w:rFonts w:eastAsia="Times New Roman"/>
          <w:szCs w:val="22"/>
          <w:lang w:val="ru-RU" w:eastAsia="ko-KR"/>
        </w:rPr>
        <w:t xml:space="preserve">. </w:t>
      </w:r>
      <w:r w:rsidR="00297721">
        <w:rPr>
          <w:rFonts w:eastAsia="Times New Roman"/>
          <w:szCs w:val="22"/>
          <w:lang w:val="ru-RU" w:eastAsia="ko-KR"/>
        </w:rPr>
        <w:t xml:space="preserve"> </w:t>
      </w:r>
      <w:r w:rsidR="00B22E83">
        <w:rPr>
          <w:rFonts w:eastAsia="Times New Roman"/>
          <w:szCs w:val="22"/>
          <w:lang w:val="ru-RU" w:eastAsia="ko-KR"/>
        </w:rPr>
        <w:t>В том, что касается создания</w:t>
      </w:r>
      <w:r w:rsidR="00B22E83" w:rsidRPr="00297721">
        <w:rPr>
          <w:rFonts w:eastAsia="Times New Roman"/>
          <w:szCs w:val="22"/>
          <w:lang w:val="ru-RU" w:eastAsia="ko-KR"/>
        </w:rPr>
        <w:t xml:space="preserve">, </w:t>
      </w:r>
      <w:r w:rsidR="00B22E83">
        <w:rPr>
          <w:rFonts w:eastAsia="Times New Roman"/>
          <w:szCs w:val="22"/>
          <w:lang w:val="ru-RU" w:eastAsia="ko-KR"/>
        </w:rPr>
        <w:t>принятия</w:t>
      </w:r>
      <w:r w:rsidR="00B22E83" w:rsidRPr="00297721">
        <w:rPr>
          <w:rFonts w:eastAsia="Times New Roman"/>
          <w:szCs w:val="22"/>
          <w:lang w:val="ru-RU" w:eastAsia="ko-KR"/>
        </w:rPr>
        <w:t xml:space="preserve"> </w:t>
      </w:r>
      <w:r w:rsidR="00B22E83">
        <w:rPr>
          <w:rFonts w:eastAsia="Times New Roman"/>
          <w:szCs w:val="22"/>
          <w:lang w:val="ru-RU" w:eastAsia="ko-KR"/>
        </w:rPr>
        <w:t>и</w:t>
      </w:r>
      <w:r w:rsidR="00B22E83" w:rsidRPr="00297721">
        <w:rPr>
          <w:rFonts w:eastAsia="Times New Roman"/>
          <w:szCs w:val="22"/>
          <w:lang w:val="ru-RU" w:eastAsia="ko-KR"/>
        </w:rPr>
        <w:t xml:space="preserve"> </w:t>
      </w:r>
      <w:r w:rsidR="00B22E83">
        <w:rPr>
          <w:rFonts w:eastAsia="Times New Roman"/>
          <w:szCs w:val="22"/>
          <w:lang w:val="ru-RU" w:eastAsia="ko-KR"/>
        </w:rPr>
        <w:t>реализации п</w:t>
      </w:r>
      <w:r w:rsidR="00297721">
        <w:rPr>
          <w:rFonts w:eastAsia="Times New Roman"/>
          <w:szCs w:val="22"/>
          <w:lang w:val="ru-RU" w:eastAsia="ko-KR"/>
        </w:rPr>
        <w:t>редлагаем</w:t>
      </w:r>
      <w:r w:rsidR="00B22E83">
        <w:rPr>
          <w:rFonts w:eastAsia="Times New Roman"/>
          <w:szCs w:val="22"/>
          <w:lang w:val="ru-RU" w:eastAsia="ko-KR"/>
        </w:rPr>
        <w:t xml:space="preserve">ой </w:t>
      </w:r>
      <w:r w:rsidR="00297721">
        <w:rPr>
          <w:rFonts w:eastAsia="Times New Roman"/>
          <w:szCs w:val="22"/>
          <w:lang w:val="ru-RU" w:eastAsia="ko-KR"/>
        </w:rPr>
        <w:t>Стратеги</w:t>
      </w:r>
      <w:r w:rsidR="00B22E83">
        <w:rPr>
          <w:rFonts w:eastAsia="Times New Roman"/>
          <w:szCs w:val="22"/>
          <w:lang w:val="ru-RU" w:eastAsia="ko-KR"/>
        </w:rPr>
        <w:t>и,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B22E83">
        <w:rPr>
          <w:rFonts w:eastAsia="Times New Roman"/>
          <w:szCs w:val="22"/>
          <w:lang w:val="ru-RU" w:eastAsia="ko-KR"/>
        </w:rPr>
        <w:t>важн</w:t>
      </w:r>
      <w:r w:rsidR="0082447F">
        <w:rPr>
          <w:rFonts w:eastAsia="Times New Roman"/>
          <w:szCs w:val="22"/>
          <w:lang w:val="ru-RU" w:eastAsia="ko-KR"/>
        </w:rPr>
        <w:t>ая</w:t>
      </w:r>
      <w:r w:rsidR="00B22E83">
        <w:rPr>
          <w:rFonts w:eastAsia="Times New Roman"/>
          <w:szCs w:val="22"/>
          <w:lang w:val="ru-RU" w:eastAsia="ko-KR"/>
        </w:rPr>
        <w:t xml:space="preserve"> роль принадлежит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ведомства</w:t>
      </w:r>
      <w:r w:rsidR="00B22E83">
        <w:rPr>
          <w:rFonts w:eastAsia="Times New Roman"/>
          <w:szCs w:val="22"/>
          <w:lang w:val="ru-RU" w:eastAsia="ko-KR"/>
        </w:rPr>
        <w:t>м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интеллектуальной</w:t>
      </w:r>
      <w:r w:rsidR="00297721" w:rsidRPr="00297721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собственности</w:t>
      </w:r>
      <w:r w:rsidR="00297721" w:rsidRPr="00297721">
        <w:rPr>
          <w:rFonts w:eastAsia="Times New Roman"/>
          <w:szCs w:val="22"/>
          <w:lang w:val="ru-RU" w:eastAsia="ko-KR"/>
        </w:rPr>
        <w:t>.</w:t>
      </w:r>
      <w:r w:rsidR="00297721">
        <w:rPr>
          <w:rFonts w:eastAsia="Times New Roman"/>
          <w:szCs w:val="22"/>
          <w:lang w:val="ru-RU" w:eastAsia="ko-KR"/>
        </w:rPr>
        <w:t xml:space="preserve">  </w:t>
      </w:r>
      <w:r w:rsidR="0082447F">
        <w:rPr>
          <w:rFonts w:eastAsia="Times New Roman"/>
          <w:szCs w:val="22"/>
          <w:lang w:val="ru-RU" w:eastAsia="ko-KR"/>
        </w:rPr>
        <w:t>Р</w:t>
      </w:r>
      <w:r w:rsidR="00B22E83">
        <w:rPr>
          <w:rFonts w:eastAsia="Times New Roman"/>
          <w:szCs w:val="22"/>
          <w:lang w:val="ru-RU" w:eastAsia="ko-KR"/>
        </w:rPr>
        <w:t>абота</w:t>
      </w:r>
      <w:r w:rsidR="0082447F">
        <w:rPr>
          <w:rFonts w:eastAsia="Times New Roman"/>
          <w:szCs w:val="22"/>
          <w:lang w:val="ru-RU" w:eastAsia="ko-KR"/>
        </w:rPr>
        <w:t xml:space="preserve"> над Стратегией</w:t>
      </w:r>
      <w:r w:rsidR="00B22E83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потребует</w:t>
      </w:r>
      <w:r w:rsidR="00297721" w:rsidRPr="00FB56EA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координированных</w:t>
      </w:r>
      <w:r w:rsidR="00297721" w:rsidRPr="00FB56EA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усилий</w:t>
      </w:r>
      <w:r w:rsidR="00297721" w:rsidRPr="00FB56EA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всех</w:t>
      </w:r>
      <w:r w:rsidR="00297721" w:rsidRPr="00FB56EA">
        <w:rPr>
          <w:rFonts w:eastAsia="Times New Roman"/>
          <w:szCs w:val="22"/>
          <w:lang w:val="ru-RU" w:eastAsia="ko-KR"/>
        </w:rPr>
        <w:t xml:space="preserve"> </w:t>
      </w:r>
      <w:r w:rsidR="00297721">
        <w:rPr>
          <w:rFonts w:eastAsia="Times New Roman"/>
          <w:szCs w:val="22"/>
          <w:lang w:val="ru-RU" w:eastAsia="ko-KR"/>
        </w:rPr>
        <w:t>министерств</w:t>
      </w:r>
      <w:r w:rsidR="00297721" w:rsidRPr="00FB56EA">
        <w:rPr>
          <w:rFonts w:eastAsia="Times New Roman"/>
          <w:szCs w:val="22"/>
          <w:lang w:val="ru-RU" w:eastAsia="ko-KR"/>
        </w:rPr>
        <w:t xml:space="preserve">, </w:t>
      </w:r>
      <w:r w:rsidR="00FB56EA">
        <w:rPr>
          <w:rFonts w:eastAsia="Times New Roman"/>
          <w:szCs w:val="22"/>
          <w:lang w:val="ru-RU" w:eastAsia="ko-KR"/>
        </w:rPr>
        <w:t>заинтересованных</w:t>
      </w:r>
      <w:r w:rsidR="00FB56EA" w:rsidRPr="00FB56EA">
        <w:rPr>
          <w:rFonts w:eastAsia="Times New Roman"/>
          <w:szCs w:val="22"/>
          <w:lang w:val="ru-RU" w:eastAsia="ko-KR"/>
        </w:rPr>
        <w:t xml:space="preserve"> </w:t>
      </w:r>
      <w:r w:rsidR="00FB56EA">
        <w:rPr>
          <w:rFonts w:eastAsia="Times New Roman"/>
          <w:szCs w:val="22"/>
          <w:lang w:val="ru-RU" w:eastAsia="ko-KR"/>
        </w:rPr>
        <w:t>организаций</w:t>
      </w:r>
      <w:r w:rsidR="00FB56EA" w:rsidRPr="00FB56EA">
        <w:rPr>
          <w:rFonts w:eastAsia="Times New Roman"/>
          <w:szCs w:val="22"/>
          <w:lang w:val="ru-RU" w:eastAsia="ko-KR"/>
        </w:rPr>
        <w:t xml:space="preserve"> </w:t>
      </w:r>
      <w:r w:rsidR="00FB56EA">
        <w:rPr>
          <w:rFonts w:eastAsia="Times New Roman"/>
          <w:szCs w:val="22"/>
          <w:lang w:val="ru-RU" w:eastAsia="ko-KR"/>
        </w:rPr>
        <w:t>частного</w:t>
      </w:r>
      <w:r w:rsidR="00FB56EA" w:rsidRPr="00FB56EA">
        <w:rPr>
          <w:rFonts w:eastAsia="Times New Roman"/>
          <w:szCs w:val="22"/>
          <w:lang w:val="ru-RU" w:eastAsia="ko-KR"/>
        </w:rPr>
        <w:t xml:space="preserve"> </w:t>
      </w:r>
      <w:r w:rsidR="00FB56EA">
        <w:rPr>
          <w:rFonts w:eastAsia="Times New Roman"/>
          <w:szCs w:val="22"/>
          <w:lang w:val="ru-RU" w:eastAsia="ko-KR"/>
        </w:rPr>
        <w:t>сектора</w:t>
      </w:r>
      <w:r w:rsidR="00204F94">
        <w:rPr>
          <w:rFonts w:eastAsia="Times New Roman"/>
          <w:szCs w:val="22"/>
          <w:lang w:val="ru-RU" w:eastAsia="ko-KR"/>
        </w:rPr>
        <w:t xml:space="preserve"> и объединений</w:t>
      </w:r>
      <w:r w:rsidRPr="00FB56EA">
        <w:rPr>
          <w:rFonts w:eastAsia="Times New Roman"/>
          <w:szCs w:val="22"/>
          <w:lang w:val="ru-RU" w:eastAsia="ko-KR"/>
        </w:rPr>
        <w:t xml:space="preserve">. </w:t>
      </w:r>
    </w:p>
    <w:p w14:paraId="027E5FC5" w14:textId="0AC45CD0" w:rsidR="00A445A9" w:rsidRPr="00FB56EA" w:rsidRDefault="00EB26A3" w:rsidP="00A445A9">
      <w:pPr>
        <w:rPr>
          <w:rFonts w:eastAsia="Times New Roman"/>
          <w:szCs w:val="22"/>
          <w:lang w:val="ru-RU" w:eastAsia="ko-KR"/>
        </w:rPr>
      </w:pPr>
      <w:r w:rsidRPr="00FB56EA">
        <w:rPr>
          <w:rFonts w:eastAsia="Times New Roman"/>
          <w:szCs w:val="22"/>
          <w:lang w:val="ru-RU" w:eastAsia="ko-KR"/>
        </w:rPr>
        <w:t xml:space="preserve"> </w:t>
      </w:r>
    </w:p>
    <w:p w14:paraId="0CA95868" w14:textId="21C34496" w:rsidR="00A445A9" w:rsidRPr="00C80292" w:rsidRDefault="00100EC3" w:rsidP="00A445A9">
      <w:pPr>
        <w:rPr>
          <w:rFonts w:eastAsia="Times New Roman"/>
          <w:szCs w:val="22"/>
          <w:lang w:val="ru-RU" w:eastAsia="ko-KR"/>
        </w:rPr>
      </w:pPr>
      <w:r>
        <w:rPr>
          <w:rFonts w:eastAsia="Times New Roman"/>
          <w:szCs w:val="22"/>
          <w:lang w:eastAsia="ko-KR"/>
        </w:rPr>
        <w:fldChar w:fldCharType="begin"/>
      </w:r>
      <w:r w:rsidRPr="009734E0">
        <w:rPr>
          <w:rFonts w:eastAsia="Times New Roman"/>
          <w:szCs w:val="22"/>
          <w:lang w:val="ru-RU" w:eastAsia="ko-KR"/>
        </w:rPr>
        <w:instrText xml:space="preserve"> </w:instrText>
      </w:r>
      <w:r>
        <w:rPr>
          <w:rFonts w:eastAsia="Times New Roman"/>
          <w:szCs w:val="22"/>
          <w:lang w:eastAsia="ko-KR"/>
        </w:rPr>
        <w:instrText>AUTONUM</w:instrText>
      </w:r>
      <w:r w:rsidRPr="009734E0">
        <w:rPr>
          <w:rFonts w:eastAsia="Times New Roman"/>
          <w:szCs w:val="22"/>
          <w:lang w:val="ru-RU" w:eastAsia="ko-KR"/>
        </w:rPr>
        <w:instrText xml:space="preserve">  </w:instrText>
      </w:r>
      <w:r>
        <w:rPr>
          <w:rFonts w:eastAsia="Times New Roman"/>
          <w:szCs w:val="22"/>
          <w:lang w:eastAsia="ko-KR"/>
        </w:rPr>
        <w:fldChar w:fldCharType="end"/>
      </w:r>
      <w:r w:rsidRPr="009734E0">
        <w:rPr>
          <w:rFonts w:eastAsia="Times New Roman"/>
          <w:szCs w:val="22"/>
          <w:lang w:val="ru-RU" w:eastAsia="ko-KR"/>
        </w:rPr>
        <w:tab/>
      </w:r>
      <w:r w:rsidR="009734E0">
        <w:rPr>
          <w:rFonts w:eastAsia="Times New Roman"/>
          <w:szCs w:val="22"/>
          <w:lang w:val="ru-RU" w:eastAsia="ko-KR"/>
        </w:rPr>
        <w:t>Опыт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показывает</w:t>
      </w:r>
      <w:r w:rsidR="009734E0" w:rsidRPr="009734E0">
        <w:rPr>
          <w:rFonts w:eastAsia="Times New Roman"/>
          <w:szCs w:val="22"/>
          <w:lang w:val="ru-RU" w:eastAsia="ko-KR"/>
        </w:rPr>
        <w:t xml:space="preserve">, </w:t>
      </w:r>
      <w:r w:rsidR="009734E0">
        <w:rPr>
          <w:rFonts w:eastAsia="Times New Roman"/>
          <w:szCs w:val="22"/>
          <w:lang w:val="ru-RU" w:eastAsia="ko-KR"/>
        </w:rPr>
        <w:t>что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одной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защиты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недостаточно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для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решения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проблемы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контрафакции и пиратства.  В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этой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связи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информирование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общественности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должно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стать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центральным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элементом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>комплекса</w:t>
      </w:r>
      <w:r w:rsidR="009734E0" w:rsidRPr="009734E0">
        <w:rPr>
          <w:rFonts w:eastAsia="Times New Roman"/>
          <w:szCs w:val="22"/>
          <w:lang w:val="ru-RU" w:eastAsia="ko-KR"/>
        </w:rPr>
        <w:t xml:space="preserve"> </w:t>
      </w:r>
      <w:r w:rsidR="009734E0">
        <w:rPr>
          <w:rFonts w:eastAsia="Times New Roman"/>
          <w:szCs w:val="22"/>
          <w:lang w:val="ru-RU" w:eastAsia="ko-KR"/>
        </w:rPr>
        <w:t xml:space="preserve">профилактических мер по устранению проблемы, </w:t>
      </w:r>
      <w:r w:rsidR="00F63FC4">
        <w:rPr>
          <w:rFonts w:eastAsia="Times New Roman"/>
          <w:szCs w:val="22"/>
          <w:lang w:val="ru-RU" w:eastAsia="ko-KR"/>
        </w:rPr>
        <w:t xml:space="preserve">формирующих у </w:t>
      </w:r>
      <w:r w:rsidR="009734E0">
        <w:rPr>
          <w:rFonts w:eastAsia="Times New Roman"/>
          <w:szCs w:val="22"/>
          <w:lang w:val="ru-RU" w:eastAsia="ko-KR"/>
        </w:rPr>
        <w:t>публики</w:t>
      </w:r>
      <w:r w:rsidR="00F63FC4">
        <w:rPr>
          <w:rFonts w:eastAsia="Times New Roman"/>
          <w:szCs w:val="22"/>
          <w:lang w:val="ru-RU" w:eastAsia="ko-KR"/>
        </w:rPr>
        <w:t xml:space="preserve"> представление о</w:t>
      </w:r>
      <w:r w:rsidR="009734E0">
        <w:rPr>
          <w:rFonts w:eastAsia="Times New Roman"/>
          <w:szCs w:val="22"/>
          <w:lang w:val="ru-RU" w:eastAsia="ko-KR"/>
        </w:rPr>
        <w:t xml:space="preserve"> </w:t>
      </w:r>
      <w:r w:rsidR="00F63FC4">
        <w:rPr>
          <w:rFonts w:eastAsia="Times New Roman"/>
          <w:szCs w:val="22"/>
          <w:lang w:val="ru-RU" w:eastAsia="ko-KR"/>
        </w:rPr>
        <w:t xml:space="preserve">пользе </w:t>
      </w:r>
      <w:r w:rsidR="009734E0">
        <w:rPr>
          <w:rFonts w:eastAsia="Times New Roman"/>
          <w:szCs w:val="22"/>
          <w:lang w:val="ru-RU" w:eastAsia="ko-KR"/>
        </w:rPr>
        <w:t xml:space="preserve">системы ИС и </w:t>
      </w:r>
      <w:r w:rsidR="00F63FC4">
        <w:rPr>
          <w:rFonts w:eastAsia="Times New Roman"/>
          <w:szCs w:val="22"/>
          <w:lang w:val="ru-RU" w:eastAsia="ko-KR"/>
        </w:rPr>
        <w:t xml:space="preserve">всевозможных </w:t>
      </w:r>
      <w:r w:rsidR="009734E0">
        <w:rPr>
          <w:rFonts w:eastAsia="Times New Roman"/>
          <w:szCs w:val="22"/>
          <w:lang w:val="ru-RU" w:eastAsia="ko-KR"/>
        </w:rPr>
        <w:t xml:space="preserve">последствиях незаконной торговли контрафактными и пиратскими товарами.  </w:t>
      </w:r>
      <w:r w:rsidR="00204F94">
        <w:rPr>
          <w:rFonts w:eastAsia="Times New Roman"/>
          <w:szCs w:val="22"/>
          <w:lang w:val="ru-RU" w:eastAsia="ko-KR"/>
        </w:rPr>
        <w:t>Для достижения этой цели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34632E">
        <w:rPr>
          <w:rFonts w:eastAsia="Times New Roman"/>
          <w:szCs w:val="22"/>
          <w:lang w:val="ru-RU" w:eastAsia="ko-KR"/>
        </w:rPr>
        <w:t>информационн</w:t>
      </w:r>
      <w:r w:rsidR="00204F94">
        <w:rPr>
          <w:rFonts w:eastAsia="Times New Roman"/>
          <w:szCs w:val="22"/>
          <w:lang w:val="ru-RU" w:eastAsia="ko-KR"/>
        </w:rPr>
        <w:t>ая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34632E">
        <w:rPr>
          <w:rFonts w:eastAsia="Times New Roman"/>
          <w:szCs w:val="22"/>
          <w:lang w:val="ru-RU" w:eastAsia="ko-KR"/>
        </w:rPr>
        <w:t>с</w:t>
      </w:r>
      <w:r w:rsidR="009734E0">
        <w:rPr>
          <w:rFonts w:eastAsia="Times New Roman"/>
          <w:szCs w:val="22"/>
          <w:lang w:val="ru-RU" w:eastAsia="ko-KR"/>
        </w:rPr>
        <w:t>тратеги</w:t>
      </w:r>
      <w:r w:rsidR="00204F94">
        <w:rPr>
          <w:rFonts w:eastAsia="Times New Roman"/>
          <w:szCs w:val="22"/>
          <w:lang w:val="ru-RU" w:eastAsia="ko-KR"/>
        </w:rPr>
        <w:t>я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204F94">
        <w:rPr>
          <w:rFonts w:eastAsia="Times New Roman"/>
          <w:szCs w:val="22"/>
          <w:lang w:val="ru-RU" w:eastAsia="ko-KR"/>
        </w:rPr>
        <w:t xml:space="preserve">по обеспечению </w:t>
      </w:r>
      <w:r w:rsidR="0034632E">
        <w:rPr>
          <w:rFonts w:eastAsia="Times New Roman"/>
          <w:szCs w:val="22"/>
          <w:lang w:val="ru-RU" w:eastAsia="ko-KR"/>
        </w:rPr>
        <w:t>уважения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34632E">
        <w:rPr>
          <w:rFonts w:eastAsia="Times New Roman"/>
          <w:szCs w:val="22"/>
          <w:lang w:val="ru-RU" w:eastAsia="ko-KR"/>
        </w:rPr>
        <w:t>ИС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AD38E4">
        <w:rPr>
          <w:rFonts w:eastAsia="Times New Roman"/>
          <w:szCs w:val="22"/>
          <w:lang w:val="ru-RU" w:eastAsia="ko-KR"/>
        </w:rPr>
        <w:t xml:space="preserve">призвана </w:t>
      </w:r>
      <w:r w:rsidR="0034632E">
        <w:rPr>
          <w:rFonts w:eastAsia="Times New Roman"/>
          <w:szCs w:val="22"/>
          <w:lang w:val="ru-RU" w:eastAsia="ko-KR"/>
        </w:rPr>
        <w:t>информировать, просвещать и, при необходимости, обеспечивать альтернатив</w:t>
      </w:r>
      <w:r w:rsidR="00AD38E4">
        <w:rPr>
          <w:rFonts w:eastAsia="Times New Roman"/>
          <w:szCs w:val="22"/>
          <w:lang w:val="ru-RU" w:eastAsia="ko-KR"/>
        </w:rPr>
        <w:t>ы</w:t>
      </w:r>
      <w:r w:rsidR="0034632E">
        <w:rPr>
          <w:rFonts w:eastAsia="Times New Roman"/>
          <w:szCs w:val="22"/>
          <w:lang w:val="ru-RU" w:eastAsia="ko-KR"/>
        </w:rPr>
        <w:t xml:space="preserve"> при поддержке частного сектора и гражданского общества, как указано выше в разделе </w:t>
      </w:r>
      <w:r w:rsidR="0034632E">
        <w:rPr>
          <w:rFonts w:eastAsia="Times New Roman"/>
          <w:szCs w:val="22"/>
          <w:lang w:val="fr-CH" w:eastAsia="ko-KR"/>
        </w:rPr>
        <w:t>II</w:t>
      </w:r>
      <w:r w:rsidR="0034632E">
        <w:rPr>
          <w:rFonts w:eastAsia="Times New Roman"/>
          <w:szCs w:val="22"/>
          <w:lang w:val="ru-RU" w:eastAsia="ko-KR"/>
        </w:rPr>
        <w:t>.  Обсуждаемая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204F94">
        <w:rPr>
          <w:rFonts w:eastAsia="Times New Roman"/>
          <w:szCs w:val="22"/>
          <w:lang w:val="ru-RU" w:eastAsia="ko-KR"/>
        </w:rPr>
        <w:t>С</w:t>
      </w:r>
      <w:r w:rsidR="0034632E">
        <w:rPr>
          <w:rFonts w:eastAsia="Times New Roman"/>
          <w:szCs w:val="22"/>
          <w:lang w:val="ru-RU" w:eastAsia="ko-KR"/>
        </w:rPr>
        <w:t>тратегия</w:t>
      </w:r>
      <w:r w:rsidR="0034632E" w:rsidRPr="0034632E">
        <w:rPr>
          <w:rFonts w:eastAsia="Times New Roman"/>
          <w:szCs w:val="22"/>
          <w:lang w:val="ru-RU" w:eastAsia="ko-KR"/>
        </w:rPr>
        <w:t xml:space="preserve"> </w:t>
      </w:r>
      <w:r w:rsidR="00AD38E4">
        <w:rPr>
          <w:rFonts w:eastAsia="Times New Roman"/>
          <w:szCs w:val="22"/>
          <w:lang w:val="ru-RU" w:eastAsia="ko-KR"/>
        </w:rPr>
        <w:t xml:space="preserve">должна </w:t>
      </w:r>
      <w:r w:rsidR="0034632E">
        <w:rPr>
          <w:rFonts w:eastAsia="Times New Roman"/>
          <w:szCs w:val="22"/>
          <w:lang w:val="ru-RU" w:eastAsia="ko-KR"/>
        </w:rPr>
        <w:t>с</w:t>
      </w:r>
      <w:r w:rsidR="00204F94">
        <w:rPr>
          <w:rFonts w:eastAsia="Times New Roman"/>
          <w:szCs w:val="22"/>
          <w:lang w:val="ru-RU" w:eastAsia="ko-KR"/>
        </w:rPr>
        <w:t xml:space="preserve">тать основой, которая облегчит работу государств-членов по </w:t>
      </w:r>
      <w:r w:rsidR="0034632E">
        <w:rPr>
          <w:rFonts w:eastAsia="Times New Roman"/>
          <w:szCs w:val="22"/>
          <w:lang w:val="ru-RU" w:eastAsia="ko-KR"/>
        </w:rPr>
        <w:t>создани</w:t>
      </w:r>
      <w:r w:rsidR="00204F94">
        <w:rPr>
          <w:rFonts w:eastAsia="Times New Roman"/>
          <w:szCs w:val="22"/>
          <w:lang w:val="ru-RU" w:eastAsia="ko-KR"/>
        </w:rPr>
        <w:t>ю</w:t>
      </w:r>
      <w:r w:rsidR="0034632E">
        <w:rPr>
          <w:rFonts w:eastAsia="Times New Roman"/>
          <w:szCs w:val="22"/>
          <w:lang w:val="ru-RU" w:eastAsia="ko-KR"/>
        </w:rPr>
        <w:t xml:space="preserve"> </w:t>
      </w:r>
      <w:r w:rsidR="00204F94">
        <w:rPr>
          <w:rFonts w:eastAsia="Times New Roman"/>
          <w:szCs w:val="22"/>
          <w:lang w:val="ru-RU" w:eastAsia="ko-KR"/>
        </w:rPr>
        <w:t xml:space="preserve">аналогичных </w:t>
      </w:r>
      <w:r w:rsidR="0034632E">
        <w:rPr>
          <w:rFonts w:eastAsia="Times New Roman"/>
          <w:szCs w:val="22"/>
          <w:lang w:val="ru-RU" w:eastAsia="ko-KR"/>
        </w:rPr>
        <w:t>стратегий в области ИС, адаптированных к потребностям</w:t>
      </w:r>
      <w:r w:rsidR="00AD38E4">
        <w:rPr>
          <w:rFonts w:eastAsia="Times New Roman"/>
          <w:szCs w:val="22"/>
          <w:lang w:val="ru-RU" w:eastAsia="ko-KR"/>
        </w:rPr>
        <w:t xml:space="preserve"> государств-членов</w:t>
      </w:r>
      <w:r w:rsidR="0034632E">
        <w:rPr>
          <w:rFonts w:eastAsia="Times New Roman"/>
          <w:szCs w:val="22"/>
          <w:lang w:val="ru-RU" w:eastAsia="ko-KR"/>
        </w:rPr>
        <w:t xml:space="preserve"> </w:t>
      </w:r>
      <w:r w:rsidR="00AD38E4">
        <w:rPr>
          <w:rFonts w:eastAsia="Times New Roman"/>
          <w:szCs w:val="22"/>
          <w:lang w:val="ru-RU" w:eastAsia="ko-KR"/>
        </w:rPr>
        <w:t xml:space="preserve">с учетом существующих национальных </w:t>
      </w:r>
      <w:r w:rsidR="00BA0AC2">
        <w:rPr>
          <w:rFonts w:eastAsia="Times New Roman"/>
          <w:szCs w:val="22"/>
          <w:lang w:val="ru-RU" w:eastAsia="ko-KR"/>
        </w:rPr>
        <w:t>политик</w:t>
      </w:r>
      <w:r w:rsidR="00AD38E4">
        <w:rPr>
          <w:rFonts w:eastAsia="Times New Roman"/>
          <w:szCs w:val="22"/>
          <w:lang w:val="ru-RU" w:eastAsia="ko-KR"/>
        </w:rPr>
        <w:t>и</w:t>
      </w:r>
      <w:r w:rsidR="00BA0AC2">
        <w:rPr>
          <w:rFonts w:eastAsia="Times New Roman"/>
          <w:szCs w:val="22"/>
          <w:lang w:val="ru-RU" w:eastAsia="ko-KR"/>
        </w:rPr>
        <w:t xml:space="preserve"> и цел</w:t>
      </w:r>
      <w:r w:rsidR="00AD38E4">
        <w:rPr>
          <w:rFonts w:eastAsia="Times New Roman"/>
          <w:szCs w:val="22"/>
          <w:lang w:val="ru-RU" w:eastAsia="ko-KR"/>
        </w:rPr>
        <w:t>ей</w:t>
      </w:r>
      <w:r w:rsidR="00BA0AC2">
        <w:rPr>
          <w:rFonts w:eastAsia="Times New Roman"/>
          <w:szCs w:val="22"/>
          <w:lang w:val="ru-RU" w:eastAsia="ko-KR"/>
        </w:rPr>
        <w:t xml:space="preserve"> в области развития.</w:t>
      </w:r>
    </w:p>
    <w:p w14:paraId="23A0C4EA" w14:textId="77777777" w:rsidR="001512C5" w:rsidRPr="00C80292" w:rsidRDefault="001512C5" w:rsidP="00A445A9">
      <w:pPr>
        <w:rPr>
          <w:rFonts w:eastAsia="Times New Roman"/>
          <w:szCs w:val="22"/>
          <w:lang w:val="ru-RU" w:eastAsia="ko-KR"/>
        </w:rPr>
      </w:pPr>
    </w:p>
    <w:p w14:paraId="7B83DAE8" w14:textId="77777777" w:rsidR="000B3F4C" w:rsidRPr="00C80292" w:rsidRDefault="000B3F4C" w:rsidP="00A445A9">
      <w:pPr>
        <w:rPr>
          <w:rFonts w:eastAsia="Times New Roman"/>
          <w:szCs w:val="22"/>
          <w:lang w:val="ru-RU" w:eastAsia="ko-KR"/>
        </w:rPr>
      </w:pPr>
    </w:p>
    <w:p w14:paraId="7CA9EEBC" w14:textId="77777777" w:rsidR="001512C5" w:rsidRPr="00C80292" w:rsidRDefault="001512C5" w:rsidP="00A445A9">
      <w:pPr>
        <w:rPr>
          <w:rFonts w:eastAsia="Times New Roman"/>
          <w:szCs w:val="22"/>
          <w:lang w:val="ru-RU" w:eastAsia="ko-KR"/>
        </w:rPr>
      </w:pPr>
    </w:p>
    <w:p w14:paraId="1E38A7AC" w14:textId="77777777" w:rsidR="001512C5" w:rsidRPr="00C80292" w:rsidRDefault="001512C5" w:rsidP="00A445A9">
      <w:pPr>
        <w:rPr>
          <w:rFonts w:eastAsia="Times New Roman"/>
          <w:szCs w:val="22"/>
          <w:lang w:val="ru-RU" w:eastAsia="ko-KR"/>
        </w:rPr>
      </w:pPr>
    </w:p>
    <w:p w14:paraId="36AE3EA1" w14:textId="77777777" w:rsidR="001512C5" w:rsidRPr="00C80292" w:rsidRDefault="001512C5" w:rsidP="00A445A9">
      <w:pPr>
        <w:rPr>
          <w:rFonts w:eastAsia="Times New Roman"/>
          <w:szCs w:val="22"/>
          <w:lang w:val="ru-RU" w:eastAsia="ko-KR"/>
        </w:rPr>
      </w:pPr>
    </w:p>
    <w:p w14:paraId="55A57131" w14:textId="6581B035" w:rsidR="001512C5" w:rsidRPr="00215EE1" w:rsidRDefault="001512C5" w:rsidP="001512C5">
      <w:pPr>
        <w:pStyle w:val="Endofdocument-Annex"/>
        <w:rPr>
          <w:lang w:eastAsia="ko-KR"/>
        </w:rPr>
      </w:pPr>
      <w:r>
        <w:rPr>
          <w:lang w:eastAsia="ko-KR"/>
        </w:rPr>
        <w:t>[</w:t>
      </w:r>
      <w:r w:rsidR="00BA0AC2">
        <w:rPr>
          <w:lang w:val="ru-RU" w:eastAsia="ko-KR"/>
        </w:rPr>
        <w:t>Конец документа</w:t>
      </w:r>
      <w:r w:rsidR="004D6F4B">
        <w:rPr>
          <w:lang w:eastAsia="ko-KR"/>
        </w:rPr>
        <w:t>]</w:t>
      </w:r>
    </w:p>
    <w:sectPr w:rsidR="001512C5" w:rsidRPr="00215EE1" w:rsidSect="00217CF7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8D172" w14:textId="77777777" w:rsidR="00D71827" w:rsidRDefault="00D71827">
      <w:r>
        <w:separator/>
      </w:r>
    </w:p>
  </w:endnote>
  <w:endnote w:type="continuationSeparator" w:id="0">
    <w:p w14:paraId="75FC253E" w14:textId="77777777" w:rsidR="00D71827" w:rsidRDefault="00D71827" w:rsidP="003B38C1">
      <w:r>
        <w:separator/>
      </w:r>
    </w:p>
    <w:p w14:paraId="652D9F54" w14:textId="77777777" w:rsidR="00D71827" w:rsidRPr="003B38C1" w:rsidRDefault="00D718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D51D784" w14:textId="77777777" w:rsidR="00D71827" w:rsidRPr="003B38C1" w:rsidRDefault="00D718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DAA23" w14:textId="77777777" w:rsidR="00D71827" w:rsidRDefault="00D71827">
      <w:r>
        <w:separator/>
      </w:r>
    </w:p>
  </w:footnote>
  <w:footnote w:type="continuationSeparator" w:id="0">
    <w:p w14:paraId="50E83FD2" w14:textId="77777777" w:rsidR="00D71827" w:rsidRDefault="00D71827" w:rsidP="008B60B2">
      <w:r>
        <w:separator/>
      </w:r>
    </w:p>
    <w:p w14:paraId="78E537BF" w14:textId="77777777" w:rsidR="00D71827" w:rsidRPr="00ED77FB" w:rsidRDefault="00D718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6441B08" w14:textId="77777777" w:rsidR="00D71827" w:rsidRPr="00ED77FB" w:rsidRDefault="00D718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52A72F5" w14:textId="6E3FCBE1" w:rsidR="00D71827" w:rsidRPr="00801CDB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523D">
        <w:rPr>
          <w:lang w:val="ru-RU"/>
        </w:rPr>
        <w:t xml:space="preserve"> </w:t>
      </w:r>
      <w:r w:rsidRPr="0089523D">
        <w:rPr>
          <w:lang w:val="ru-RU"/>
        </w:rPr>
        <w:tab/>
      </w:r>
      <w:r>
        <w:rPr>
          <w:lang w:val="ru-RU"/>
        </w:rPr>
        <w:t>См</w:t>
      </w:r>
      <w:r w:rsidRPr="0089523D">
        <w:rPr>
          <w:lang w:val="ru-RU"/>
        </w:rPr>
        <w:t xml:space="preserve">. </w:t>
      </w:r>
      <w:hyperlink r:id="rId1" w:history="1">
        <w:r>
          <w:rPr>
            <w:rStyle w:val="Hyperlink"/>
            <w:lang w:val="ru-RU"/>
          </w:rPr>
          <w:t>подготовительные</w:t>
        </w:r>
        <w:r w:rsidRPr="00801CDB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документы</w:t>
        </w:r>
        <w:r w:rsidRPr="00801CDB">
          <w:rPr>
            <w:rStyle w:val="Hyperlink"/>
            <w:lang w:val="ru-RU"/>
          </w:rPr>
          <w:t xml:space="preserve"> </w:t>
        </w:r>
      </w:hyperlink>
      <w:r w:rsidRPr="00801CDB">
        <w:rPr>
          <w:lang w:val="ru-RU"/>
        </w:rPr>
        <w:t xml:space="preserve"> </w:t>
      </w:r>
      <w:r>
        <w:rPr>
          <w:lang w:val="ru-RU"/>
        </w:rPr>
        <w:t>к</w:t>
      </w:r>
      <w:r w:rsidRPr="00801CDB">
        <w:rPr>
          <w:lang w:val="ru-RU"/>
        </w:rPr>
        <w:t xml:space="preserve"> </w:t>
      </w:r>
      <w:r>
        <w:rPr>
          <w:lang w:val="ru-RU"/>
        </w:rPr>
        <w:t>девятой</w:t>
      </w:r>
      <w:r w:rsidRPr="00801CDB">
        <w:rPr>
          <w:lang w:val="ru-RU"/>
        </w:rPr>
        <w:t xml:space="preserve"> </w:t>
      </w:r>
      <w:r>
        <w:rPr>
          <w:lang w:val="ru-RU"/>
        </w:rPr>
        <w:t>сессии</w:t>
      </w:r>
      <w:r w:rsidRPr="00801CDB">
        <w:rPr>
          <w:lang w:val="ru-RU"/>
        </w:rPr>
        <w:t xml:space="preserve"> </w:t>
      </w:r>
      <w:r>
        <w:rPr>
          <w:lang w:val="ru-RU"/>
        </w:rPr>
        <w:t>ККЗП</w:t>
      </w:r>
      <w:r w:rsidRPr="00801CDB">
        <w:rPr>
          <w:lang w:val="ru-RU"/>
        </w:rPr>
        <w:t xml:space="preserve">, </w:t>
      </w:r>
      <w:r>
        <w:rPr>
          <w:lang w:val="ru-RU"/>
        </w:rPr>
        <w:t>в</w:t>
      </w:r>
      <w:r w:rsidRPr="00801CD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801CDB">
        <w:rPr>
          <w:lang w:val="ru-RU"/>
        </w:rPr>
        <w:t xml:space="preserve"> </w:t>
      </w:r>
      <w:r>
        <w:rPr>
          <w:lang w:val="ru-RU"/>
        </w:rPr>
        <w:t xml:space="preserve">начиная с </w:t>
      </w:r>
      <w:r>
        <w:t>WIPO</w:t>
      </w:r>
      <w:r w:rsidRPr="00801CDB">
        <w:rPr>
          <w:lang w:val="ru-RU"/>
        </w:rPr>
        <w:t>/</w:t>
      </w:r>
      <w:r>
        <w:t>ACE</w:t>
      </w:r>
      <w:r w:rsidRPr="00801CDB">
        <w:rPr>
          <w:lang w:val="ru-RU"/>
        </w:rPr>
        <w:t xml:space="preserve">/9/12 </w:t>
      </w:r>
      <w:r>
        <w:rPr>
          <w:lang w:val="ru-RU"/>
        </w:rPr>
        <w:t xml:space="preserve">по </w:t>
      </w:r>
      <w:r>
        <w:t>WIPO</w:t>
      </w:r>
      <w:r w:rsidRPr="00801CDB">
        <w:rPr>
          <w:lang w:val="ru-RU"/>
        </w:rPr>
        <w:t>/</w:t>
      </w:r>
      <w:r w:rsidRPr="0041259F">
        <w:t>ACE</w:t>
      </w:r>
      <w:r w:rsidRPr="00801CDB">
        <w:rPr>
          <w:lang w:val="ru-RU"/>
        </w:rPr>
        <w:t>/9/26.</w:t>
      </w:r>
      <w:r>
        <w:rPr>
          <w:lang w:val="ru-RU"/>
        </w:rPr>
        <w:t xml:space="preserve"> </w:t>
      </w:r>
    </w:p>
  </w:footnote>
  <w:footnote w:id="3">
    <w:p w14:paraId="4888D561" w14:textId="1AA499E2" w:rsidR="00D71827" w:rsidRPr="004505C5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505C5">
        <w:rPr>
          <w:lang w:val="ru-RU"/>
        </w:rPr>
        <w:t xml:space="preserve"> </w:t>
      </w:r>
      <w:r w:rsidRPr="004505C5">
        <w:rPr>
          <w:lang w:val="ru-RU"/>
        </w:rPr>
        <w:tab/>
      </w:r>
      <w:r>
        <w:rPr>
          <w:lang w:val="ru-RU"/>
        </w:rPr>
        <w:t>В программу</w:t>
      </w:r>
      <w:r w:rsidRPr="004505C5">
        <w:rPr>
          <w:lang w:val="ru-RU"/>
        </w:rPr>
        <w:t xml:space="preserve"> </w:t>
      </w:r>
      <w:r>
        <w:rPr>
          <w:lang w:val="ru-RU"/>
        </w:rPr>
        <w:t>работы</w:t>
      </w:r>
      <w:r w:rsidRPr="004505C5">
        <w:rPr>
          <w:lang w:val="ru-RU"/>
        </w:rPr>
        <w:t xml:space="preserve"> </w:t>
      </w:r>
      <w:hyperlink r:id="rId2" w:history="1">
        <w:r>
          <w:rPr>
            <w:rStyle w:val="Hyperlink"/>
            <w:szCs w:val="18"/>
            <w:lang w:val="ru-RU"/>
          </w:rPr>
          <w:t>шестой</w:t>
        </w:r>
      </w:hyperlink>
      <w:r w:rsidRPr="004505C5">
        <w:rPr>
          <w:szCs w:val="18"/>
          <w:lang w:val="ru-RU"/>
        </w:rPr>
        <w:t xml:space="preserve">, </w:t>
      </w:r>
      <w:hyperlink r:id="rId3" w:history="1">
        <w:r>
          <w:rPr>
            <w:rStyle w:val="Hyperlink"/>
            <w:szCs w:val="18"/>
            <w:lang w:val="ru-RU"/>
          </w:rPr>
          <w:t>седьмой</w:t>
        </w:r>
      </w:hyperlink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505C5">
        <w:rPr>
          <w:szCs w:val="18"/>
          <w:lang w:val="ru-RU"/>
        </w:rPr>
        <w:t xml:space="preserve"> </w:t>
      </w:r>
      <w:hyperlink r:id="rId4" w:history="1">
        <w:r>
          <w:rPr>
            <w:rStyle w:val="Hyperlink"/>
            <w:szCs w:val="18"/>
            <w:lang w:val="ru-RU"/>
          </w:rPr>
          <w:t>восьмой</w:t>
        </w:r>
      </w:hyperlink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сессий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ККЗП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вошли вопросы, касающиеся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идентификации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различных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видов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нарушений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ПИС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мотивов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совершения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таких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нарушений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учетом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социальных</w:t>
      </w:r>
      <w:r w:rsidRPr="004505C5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экономических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технологических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переменных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факторов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различий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уровнях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развития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505C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проведения целевых исследований в целях выработки аналитических методик измерения социального, экономического и коммерческого влияния контрафакции и пиратства на общество с учетом разнообразия экономических и социальных реалий, а также различий в стадиях развития</w:t>
      </w:r>
      <w:r w:rsidRPr="004505C5">
        <w:rPr>
          <w:szCs w:val="18"/>
          <w:lang w:val="ru-RU"/>
        </w:rPr>
        <w:t>.</w:t>
      </w:r>
    </w:p>
  </w:footnote>
  <w:footnote w:id="4">
    <w:p w14:paraId="446EC2CE" w14:textId="110BC3F5" w:rsidR="00D71827" w:rsidRPr="00C11408" w:rsidRDefault="00D71827" w:rsidP="009829DB">
      <w:pPr>
        <w:pStyle w:val="FootnoteText"/>
        <w:rPr>
          <w:szCs w:val="18"/>
          <w:lang w:val="ru-RU"/>
        </w:rPr>
      </w:pPr>
      <w:r w:rsidRPr="001A0D59">
        <w:rPr>
          <w:rStyle w:val="FootnoteReference"/>
          <w:szCs w:val="18"/>
        </w:rPr>
        <w:footnoteRef/>
      </w:r>
      <w:r w:rsidRPr="00C11408">
        <w:rPr>
          <w:szCs w:val="18"/>
          <w:lang w:val="ru-RU"/>
        </w:rPr>
        <w:t xml:space="preserve"> </w:t>
      </w:r>
      <w:r w:rsidRPr="00C11408">
        <w:rPr>
          <w:szCs w:val="18"/>
          <w:lang w:val="ru-RU"/>
        </w:rPr>
        <w:tab/>
      </w:r>
      <w:r w:rsidR="00196F65">
        <w:fldChar w:fldCharType="begin"/>
      </w:r>
      <w:r w:rsidR="00196F65" w:rsidRPr="00196F65">
        <w:rPr>
          <w:lang w:val="ru-RU"/>
        </w:rPr>
        <w:instrText xml:space="preserve"> </w:instrText>
      </w:r>
      <w:r w:rsidR="00196F65">
        <w:instrText>HYPERLINK</w:instrText>
      </w:r>
      <w:r w:rsidR="00196F65" w:rsidRPr="00196F65">
        <w:rPr>
          <w:lang w:val="ru-RU"/>
        </w:rPr>
        <w:instrText xml:space="preserve"> "</w:instrText>
      </w:r>
      <w:r w:rsidR="00196F65">
        <w:instrText>http</w:instrText>
      </w:r>
      <w:r w:rsidR="00196F65" w:rsidRPr="00196F65">
        <w:rPr>
          <w:lang w:val="ru-RU"/>
        </w:rPr>
        <w:instrText>://</w:instrText>
      </w:r>
      <w:r w:rsidR="00196F65">
        <w:instrText>www</w:instrText>
      </w:r>
      <w:r w:rsidR="00196F65" w:rsidRPr="00196F65">
        <w:rPr>
          <w:lang w:val="ru-RU"/>
        </w:rPr>
        <w:instrText>.</w:instrText>
      </w:r>
      <w:r w:rsidR="00196F65">
        <w:instrText>wipo</w:instrText>
      </w:r>
      <w:r w:rsidR="00196F65" w:rsidRPr="00196F65">
        <w:rPr>
          <w:lang w:val="ru-RU"/>
        </w:rPr>
        <w:instrText>.</w:instrText>
      </w:r>
      <w:r w:rsidR="00196F65">
        <w:instrText>int</w:instrText>
      </w:r>
      <w:r w:rsidR="00196F65" w:rsidRPr="00196F65">
        <w:rPr>
          <w:lang w:val="ru-RU"/>
        </w:rPr>
        <w:instrText>/</w:instrText>
      </w:r>
      <w:r w:rsidR="00196F65">
        <w:instrText>meetings</w:instrText>
      </w:r>
      <w:r w:rsidR="00196F65" w:rsidRPr="00196F65">
        <w:rPr>
          <w:lang w:val="ru-RU"/>
        </w:rPr>
        <w:instrText>/</w:instrText>
      </w:r>
      <w:r w:rsidR="00196F65">
        <w:instrText>en</w:instrText>
      </w:r>
      <w:r w:rsidR="00196F65" w:rsidRPr="00196F65">
        <w:rPr>
          <w:lang w:val="ru-RU"/>
        </w:rPr>
        <w:instrText>/</w:instrText>
      </w:r>
      <w:r w:rsidR="00196F65">
        <w:instrText>details</w:instrText>
      </w:r>
      <w:r w:rsidR="00196F65" w:rsidRPr="00196F65">
        <w:rPr>
          <w:lang w:val="ru-RU"/>
        </w:rPr>
        <w:instrText>.</w:instrText>
      </w:r>
      <w:r w:rsidR="00196F65">
        <w:instrText>jsp</w:instrText>
      </w:r>
      <w:r w:rsidR="00196F65" w:rsidRPr="00196F65">
        <w:rPr>
          <w:lang w:val="ru-RU"/>
        </w:rPr>
        <w:instrText>?</w:instrText>
      </w:r>
      <w:r w:rsidR="00196F65">
        <w:instrText>meeting</w:instrText>
      </w:r>
      <w:r w:rsidR="00196F65" w:rsidRPr="00196F65">
        <w:rPr>
          <w:lang w:val="ru-RU"/>
        </w:rPr>
        <w:instrText>_</w:instrText>
      </w:r>
      <w:r w:rsidR="00196F65">
        <w:instrText>id</w:instrText>
      </w:r>
      <w:r w:rsidR="00196F65" w:rsidRPr="00196F65">
        <w:rPr>
          <w:lang w:val="ru-RU"/>
        </w:rPr>
        <w:instrText xml:space="preserve">=9964" </w:instrText>
      </w:r>
      <w:r w:rsidR="00196F65">
        <w:fldChar w:fldCharType="separate"/>
      </w:r>
      <w:r>
        <w:rPr>
          <w:rStyle w:val="Hyperlink"/>
          <w:szCs w:val="18"/>
          <w:lang w:val="ru-RU"/>
        </w:rPr>
        <w:t>Третья</w:t>
      </w:r>
      <w:r w:rsidRPr="00C11408">
        <w:rPr>
          <w:rStyle w:val="Hyperlink"/>
          <w:szCs w:val="18"/>
          <w:lang w:val="ru-RU"/>
        </w:rPr>
        <w:t xml:space="preserve"> </w:t>
      </w:r>
      <w:r w:rsidR="00196F65">
        <w:rPr>
          <w:rStyle w:val="Hyperlink"/>
          <w:szCs w:val="18"/>
          <w:lang w:val="ru-RU"/>
        </w:rPr>
        <w:fldChar w:fldCharType="end"/>
      </w:r>
      <w:r w:rsidRPr="00C114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сессия</w:t>
      </w:r>
      <w:r w:rsidRPr="00C114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ККЗП</w:t>
      </w:r>
      <w:r w:rsidRPr="00C114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была</w:t>
      </w:r>
      <w:r w:rsidRPr="00C114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посвящена</w:t>
      </w:r>
      <w:r w:rsidRPr="00C114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теме</w:t>
      </w:r>
      <w:r w:rsidRPr="00C11408">
        <w:rPr>
          <w:szCs w:val="18"/>
          <w:lang w:val="ru-RU"/>
        </w:rPr>
        <w:t xml:space="preserve"> «</w:t>
      </w:r>
      <w:r>
        <w:rPr>
          <w:szCs w:val="18"/>
          <w:lang w:val="ru-RU"/>
        </w:rPr>
        <w:t>Обучение и повышение осознания</w:t>
      </w:r>
      <w:r w:rsidRPr="00C11408">
        <w:rPr>
          <w:szCs w:val="18"/>
          <w:lang w:val="ru-RU"/>
        </w:rPr>
        <w:t>»</w:t>
      </w:r>
      <w:r>
        <w:rPr>
          <w:szCs w:val="18"/>
          <w:lang w:val="ru-RU"/>
        </w:rPr>
        <w:t xml:space="preserve">. </w:t>
      </w:r>
    </w:p>
  </w:footnote>
  <w:footnote w:id="5">
    <w:p w14:paraId="1543E00E" w14:textId="2775375B" w:rsidR="00D71827" w:rsidRPr="00FC0D32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C0D32">
        <w:rPr>
          <w:lang w:val="ru-RU"/>
        </w:rPr>
        <w:t xml:space="preserve"> </w:t>
      </w:r>
      <w:r w:rsidRPr="00FC0D32">
        <w:rPr>
          <w:lang w:val="ru-RU"/>
        </w:rPr>
        <w:tab/>
      </w:r>
      <w:r>
        <w:rPr>
          <w:lang w:val="ru-RU"/>
        </w:rPr>
        <w:t>См</w:t>
      </w:r>
      <w:r w:rsidRPr="00FC0D32">
        <w:rPr>
          <w:lang w:val="ru-RU"/>
        </w:rPr>
        <w:t>.</w:t>
      </w:r>
      <w:r>
        <w:rPr>
          <w:lang w:val="ru-RU"/>
        </w:rPr>
        <w:t>,</w:t>
      </w:r>
      <w:r w:rsidRPr="00FC0D32">
        <w:rPr>
          <w:lang w:val="ru-RU"/>
        </w:rPr>
        <w:t xml:space="preserve"> </w:t>
      </w:r>
      <w:r>
        <w:rPr>
          <w:lang w:val="ru-RU"/>
        </w:rPr>
        <w:t>в</w:t>
      </w:r>
      <w:r w:rsidRPr="00FC0D32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C0D32">
        <w:rPr>
          <w:lang w:val="ru-RU"/>
        </w:rPr>
        <w:t xml:space="preserve"> </w:t>
      </w:r>
      <w:r>
        <w:rPr>
          <w:lang w:val="ru-RU"/>
        </w:rPr>
        <w:t>документы</w:t>
      </w:r>
      <w:r w:rsidRPr="00FC0D32">
        <w:rPr>
          <w:lang w:val="ru-RU"/>
        </w:rPr>
        <w:t xml:space="preserve"> </w:t>
      </w:r>
      <w:r>
        <w:rPr>
          <w:lang w:val="ru-RU"/>
        </w:rPr>
        <w:t xml:space="preserve">начиная с </w:t>
      </w:r>
      <w:hyperlink r:id="rId5" w:history="1">
        <w:r w:rsidRPr="00FA7572">
          <w:rPr>
            <w:rStyle w:val="Hyperlink"/>
          </w:rPr>
          <w:t>WIPO</w:t>
        </w:r>
        <w:r w:rsidRPr="00FC0D32">
          <w:rPr>
            <w:rStyle w:val="Hyperlink"/>
            <w:lang w:val="ru-RU"/>
          </w:rPr>
          <w:t>/</w:t>
        </w:r>
        <w:r w:rsidRPr="00FA7572">
          <w:rPr>
            <w:rStyle w:val="Hyperlink"/>
          </w:rPr>
          <w:t>ACE</w:t>
        </w:r>
        <w:r w:rsidRPr="00FC0D32">
          <w:rPr>
            <w:rStyle w:val="Hyperlink"/>
            <w:lang w:val="ru-RU"/>
          </w:rPr>
          <w:t>/9/12</w:t>
        </w:r>
      </w:hyperlink>
      <w:r w:rsidRPr="00FC0D32">
        <w:rPr>
          <w:lang w:val="ru-RU"/>
        </w:rPr>
        <w:t xml:space="preserve"> </w:t>
      </w:r>
      <w:r>
        <w:rPr>
          <w:lang w:val="ru-RU"/>
        </w:rPr>
        <w:t>по</w:t>
      </w:r>
      <w:r w:rsidRPr="00FC0D32">
        <w:rPr>
          <w:lang w:val="ru-RU"/>
        </w:rPr>
        <w:t xml:space="preserve"> </w:t>
      </w:r>
      <w:hyperlink r:id="rId6" w:history="1">
        <w:r w:rsidRPr="00E902BC">
          <w:rPr>
            <w:rStyle w:val="Hyperlink"/>
          </w:rPr>
          <w:t>WIPO</w:t>
        </w:r>
        <w:r w:rsidRPr="00FC0D32">
          <w:rPr>
            <w:rStyle w:val="Hyperlink"/>
            <w:lang w:val="ru-RU"/>
          </w:rPr>
          <w:t>/</w:t>
        </w:r>
        <w:r w:rsidRPr="00E902BC">
          <w:rPr>
            <w:rStyle w:val="Hyperlink"/>
          </w:rPr>
          <w:t>ACE</w:t>
        </w:r>
        <w:r w:rsidRPr="00FC0D32">
          <w:rPr>
            <w:rStyle w:val="Hyperlink"/>
            <w:lang w:val="ru-RU"/>
          </w:rPr>
          <w:t>/9/18</w:t>
        </w:r>
      </w:hyperlink>
      <w:r>
        <w:rPr>
          <w:lang w:val="ru-RU"/>
        </w:rPr>
        <w:t>, а также</w:t>
      </w:r>
      <w:r w:rsidRPr="00FC0D32">
        <w:rPr>
          <w:lang w:val="ru-RU"/>
        </w:rPr>
        <w:t xml:space="preserve"> </w:t>
      </w:r>
      <w:r>
        <w:rPr>
          <w:lang w:val="ru-RU"/>
        </w:rPr>
        <w:t>тематическую выставку, которая будет проводиться во время девятой сессии ККЗП</w:t>
      </w:r>
      <w:r w:rsidRPr="00FC0D32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6">
    <w:p w14:paraId="31BF29E9" w14:textId="56D969A9" w:rsidR="00D71827" w:rsidRPr="00A6316A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6316A">
        <w:rPr>
          <w:lang w:val="ru-RU"/>
        </w:rPr>
        <w:t xml:space="preserve"> </w:t>
      </w:r>
      <w:r w:rsidRPr="00A6316A">
        <w:rPr>
          <w:lang w:val="ru-RU"/>
        </w:rPr>
        <w:tab/>
      </w:r>
      <w:r>
        <w:rPr>
          <w:lang w:val="ru-RU"/>
        </w:rPr>
        <w:t xml:space="preserve">См., в частности документ </w:t>
      </w:r>
      <w:hyperlink r:id="rId7" w:history="1">
        <w:r w:rsidRPr="00E902BC">
          <w:rPr>
            <w:rStyle w:val="Hyperlink"/>
          </w:rPr>
          <w:t>WIPO</w:t>
        </w:r>
        <w:r w:rsidRPr="00A6316A">
          <w:rPr>
            <w:rStyle w:val="Hyperlink"/>
            <w:lang w:val="ru-RU"/>
          </w:rPr>
          <w:t>/</w:t>
        </w:r>
        <w:r w:rsidRPr="00E902BC">
          <w:rPr>
            <w:rStyle w:val="Hyperlink"/>
          </w:rPr>
          <w:t>ACE</w:t>
        </w:r>
        <w:r w:rsidRPr="00A6316A">
          <w:rPr>
            <w:rStyle w:val="Hyperlink"/>
            <w:lang w:val="ru-RU"/>
          </w:rPr>
          <w:t>/9/19</w:t>
        </w:r>
      </w:hyperlink>
      <w:r w:rsidRPr="00A6316A">
        <w:rPr>
          <w:lang w:val="ru-RU"/>
        </w:rPr>
        <w:t xml:space="preserve">.  </w:t>
      </w:r>
      <w:r>
        <w:rPr>
          <w:lang w:val="ru-RU"/>
        </w:rPr>
        <w:t>Программа</w:t>
      </w:r>
      <w:r w:rsidRPr="00A6316A">
        <w:rPr>
          <w:lang w:val="ru-RU"/>
        </w:rPr>
        <w:t xml:space="preserve"> </w:t>
      </w:r>
      <w:r>
        <w:rPr>
          <w:lang w:val="ru-RU"/>
        </w:rPr>
        <w:t>работы</w:t>
      </w:r>
      <w:r w:rsidRPr="00A6316A">
        <w:rPr>
          <w:lang w:val="ru-RU"/>
        </w:rPr>
        <w:t xml:space="preserve"> </w:t>
      </w:r>
      <w:r>
        <w:rPr>
          <w:lang w:val="ru-RU"/>
        </w:rPr>
        <w:t>пятой</w:t>
      </w:r>
      <w:r w:rsidRPr="00A6316A">
        <w:rPr>
          <w:lang w:val="ru-RU"/>
        </w:rPr>
        <w:t xml:space="preserve"> </w:t>
      </w:r>
      <w:r>
        <w:rPr>
          <w:lang w:val="ru-RU"/>
        </w:rPr>
        <w:t>сессии</w:t>
      </w:r>
      <w:r w:rsidRPr="00A6316A">
        <w:rPr>
          <w:lang w:val="ru-RU"/>
        </w:rPr>
        <w:t xml:space="preserve"> </w:t>
      </w:r>
      <w:r>
        <w:rPr>
          <w:lang w:val="ru-RU"/>
        </w:rPr>
        <w:t>ККЗП</w:t>
      </w:r>
      <w:r w:rsidRPr="00A6316A">
        <w:rPr>
          <w:lang w:val="ru-RU"/>
        </w:rPr>
        <w:t xml:space="preserve"> </w:t>
      </w:r>
      <w:r>
        <w:rPr>
          <w:lang w:val="ru-RU"/>
        </w:rPr>
        <w:t>была</w:t>
      </w:r>
      <w:r w:rsidRPr="00A6316A">
        <w:rPr>
          <w:lang w:val="ru-RU"/>
        </w:rPr>
        <w:t xml:space="preserve"> </w:t>
      </w:r>
      <w:r>
        <w:rPr>
          <w:lang w:val="ru-RU"/>
        </w:rPr>
        <w:t>посвящена</w:t>
      </w:r>
      <w:r w:rsidRPr="00A6316A">
        <w:rPr>
          <w:lang w:val="ru-RU"/>
        </w:rPr>
        <w:t xml:space="preserve"> </w:t>
      </w:r>
      <w:r>
        <w:rPr>
          <w:lang w:val="ru-RU"/>
        </w:rPr>
        <w:t>теме</w:t>
      </w:r>
      <w:r w:rsidRPr="00A6316A">
        <w:rPr>
          <w:lang w:val="ru-RU"/>
        </w:rPr>
        <w:t xml:space="preserve"> «</w:t>
      </w:r>
      <w:r>
        <w:rPr>
          <w:lang w:val="ru-RU"/>
        </w:rPr>
        <w:t>Вклад</w:t>
      </w:r>
      <w:r w:rsidRPr="00A6316A">
        <w:rPr>
          <w:lang w:val="ru-RU"/>
        </w:rPr>
        <w:t xml:space="preserve"> </w:t>
      </w:r>
      <w:r>
        <w:rPr>
          <w:lang w:val="ru-RU"/>
        </w:rPr>
        <w:t>и</w:t>
      </w:r>
      <w:r w:rsidRPr="00A6316A">
        <w:rPr>
          <w:lang w:val="ru-RU"/>
        </w:rPr>
        <w:t xml:space="preserve"> </w:t>
      </w:r>
      <w:r>
        <w:rPr>
          <w:lang w:val="ru-RU"/>
        </w:rPr>
        <w:t>расходы</w:t>
      </w:r>
      <w:r w:rsidRPr="00A6316A">
        <w:rPr>
          <w:lang w:val="ru-RU"/>
        </w:rPr>
        <w:t xml:space="preserve"> </w:t>
      </w:r>
      <w:r>
        <w:rPr>
          <w:lang w:val="ru-RU"/>
        </w:rPr>
        <w:t>правообладателей</w:t>
      </w:r>
      <w:r w:rsidRPr="00A6316A">
        <w:rPr>
          <w:lang w:val="ru-RU"/>
        </w:rPr>
        <w:t xml:space="preserve"> </w:t>
      </w:r>
      <w:r>
        <w:rPr>
          <w:lang w:val="ru-RU"/>
        </w:rPr>
        <w:t>в</w:t>
      </w:r>
      <w:r w:rsidRPr="00A6316A">
        <w:rPr>
          <w:lang w:val="ru-RU"/>
        </w:rPr>
        <w:t xml:space="preserve"> </w:t>
      </w:r>
      <w:r>
        <w:rPr>
          <w:lang w:val="ru-RU"/>
        </w:rPr>
        <w:t>связи с обеспечением защиты</w:t>
      </w:r>
      <w:r w:rsidRPr="00A6316A">
        <w:rPr>
          <w:lang w:val="ru-RU"/>
        </w:rPr>
        <w:t xml:space="preserve"> </w:t>
      </w:r>
      <w:r>
        <w:rPr>
          <w:lang w:val="ru-RU"/>
        </w:rPr>
        <w:t>прав</w:t>
      </w:r>
      <w:r w:rsidRPr="00A6316A">
        <w:rPr>
          <w:lang w:val="ru-RU"/>
        </w:rPr>
        <w:t xml:space="preserve"> </w:t>
      </w:r>
      <w:r>
        <w:rPr>
          <w:lang w:val="ru-RU"/>
        </w:rPr>
        <w:t>с</w:t>
      </w:r>
      <w:r w:rsidRPr="00A6316A">
        <w:rPr>
          <w:lang w:val="ru-RU"/>
        </w:rPr>
        <w:t xml:space="preserve"> </w:t>
      </w:r>
      <w:r>
        <w:rPr>
          <w:lang w:val="ru-RU"/>
        </w:rPr>
        <w:t>учетом</w:t>
      </w:r>
      <w:r w:rsidRPr="00A6316A">
        <w:rPr>
          <w:lang w:val="ru-RU"/>
        </w:rPr>
        <w:t xml:space="preserve"> </w:t>
      </w:r>
      <w:hyperlink r:id="rId8" w:anchor="f" w:history="1">
        <w:r>
          <w:rPr>
            <w:rStyle w:val="Hyperlink"/>
            <w:lang w:val="ru-RU"/>
          </w:rPr>
          <w:t>Рекомендации</w:t>
        </w:r>
        <w:r w:rsidRPr="00A6316A">
          <w:rPr>
            <w:rStyle w:val="Hyperlink"/>
            <w:lang w:val="ru-RU"/>
          </w:rPr>
          <w:t xml:space="preserve"> 45</w:t>
        </w:r>
      </w:hyperlink>
      <w:r w:rsidRPr="00A6316A">
        <w:rPr>
          <w:lang w:val="ru-RU"/>
        </w:rPr>
        <w:t xml:space="preserve"> </w:t>
      </w:r>
      <w:r>
        <w:rPr>
          <w:lang w:val="ru-RU"/>
        </w:rPr>
        <w:t>Повестки дня в области развития».</w:t>
      </w:r>
    </w:p>
  </w:footnote>
  <w:footnote w:id="7">
    <w:p w14:paraId="19576873" w14:textId="6DB75CCC" w:rsidR="00D71827" w:rsidRPr="00365DBB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5DBB">
        <w:rPr>
          <w:lang w:val="ru-RU"/>
        </w:rPr>
        <w:t xml:space="preserve"> </w:t>
      </w:r>
      <w:r w:rsidRPr="00365DBB">
        <w:rPr>
          <w:lang w:val="ru-RU"/>
        </w:rPr>
        <w:tab/>
      </w:r>
      <w:r>
        <w:rPr>
          <w:lang w:val="ru-RU"/>
        </w:rPr>
        <w:t>См</w:t>
      </w:r>
      <w:r w:rsidRPr="00365DBB">
        <w:rPr>
          <w:lang w:val="ru-RU"/>
        </w:rPr>
        <w:t xml:space="preserve">., </w:t>
      </w:r>
      <w:r>
        <w:rPr>
          <w:lang w:val="ru-RU"/>
        </w:rPr>
        <w:t>в</w:t>
      </w:r>
      <w:r w:rsidRPr="00365DB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365DBB">
        <w:rPr>
          <w:lang w:val="ru-RU"/>
        </w:rPr>
        <w:t xml:space="preserve"> </w:t>
      </w:r>
      <w:r>
        <w:rPr>
          <w:lang w:val="ru-RU"/>
        </w:rPr>
        <w:t>документы</w:t>
      </w:r>
      <w:r w:rsidRPr="00365DBB">
        <w:rPr>
          <w:lang w:val="ru-RU"/>
        </w:rPr>
        <w:t xml:space="preserve"> </w:t>
      </w:r>
      <w:hyperlink r:id="rId9" w:history="1">
        <w:r w:rsidRPr="00E902BC">
          <w:rPr>
            <w:rStyle w:val="Hyperlink"/>
          </w:rPr>
          <w:t>WIPO</w:t>
        </w:r>
        <w:r w:rsidRPr="00365DBB">
          <w:rPr>
            <w:rStyle w:val="Hyperlink"/>
            <w:lang w:val="ru-RU"/>
          </w:rPr>
          <w:t>/</w:t>
        </w:r>
        <w:r w:rsidRPr="00E902BC">
          <w:rPr>
            <w:rStyle w:val="Hyperlink"/>
          </w:rPr>
          <w:t>ACE</w:t>
        </w:r>
        <w:r w:rsidRPr="00365DBB">
          <w:rPr>
            <w:rStyle w:val="Hyperlink"/>
            <w:lang w:val="ru-RU"/>
          </w:rPr>
          <w:t>/9/13</w:t>
        </w:r>
      </w:hyperlink>
      <w:r w:rsidRPr="00365DBB">
        <w:rPr>
          <w:lang w:val="ru-RU"/>
        </w:rPr>
        <w:t xml:space="preserve">, </w:t>
      </w:r>
      <w:hyperlink r:id="rId10" w:history="1">
        <w:r w:rsidRPr="00E902BC">
          <w:rPr>
            <w:rStyle w:val="Hyperlink"/>
          </w:rPr>
          <w:t>WIPO</w:t>
        </w:r>
        <w:r w:rsidRPr="00365DBB">
          <w:rPr>
            <w:rStyle w:val="Hyperlink"/>
            <w:lang w:val="ru-RU"/>
          </w:rPr>
          <w:t>/</w:t>
        </w:r>
        <w:r w:rsidRPr="00E902BC">
          <w:rPr>
            <w:rStyle w:val="Hyperlink"/>
          </w:rPr>
          <w:t>ACE</w:t>
        </w:r>
        <w:r w:rsidRPr="00365DBB">
          <w:rPr>
            <w:rStyle w:val="Hyperlink"/>
            <w:lang w:val="ru-RU"/>
          </w:rPr>
          <w:t>/9/14</w:t>
        </w:r>
      </w:hyperlink>
      <w:r w:rsidRPr="00365DBB">
        <w:rPr>
          <w:lang w:val="ru-RU"/>
        </w:rPr>
        <w:t xml:space="preserve">, </w:t>
      </w:r>
      <w:hyperlink r:id="rId11" w:history="1">
        <w:r w:rsidRPr="00FA7572">
          <w:rPr>
            <w:rStyle w:val="Hyperlink"/>
          </w:rPr>
          <w:t>WIPO</w:t>
        </w:r>
        <w:r w:rsidRPr="00365DBB">
          <w:rPr>
            <w:rStyle w:val="Hyperlink"/>
            <w:lang w:val="ru-RU"/>
          </w:rPr>
          <w:t>/</w:t>
        </w:r>
        <w:r w:rsidRPr="00FA7572">
          <w:rPr>
            <w:rStyle w:val="Hyperlink"/>
          </w:rPr>
          <w:t>ACE</w:t>
        </w:r>
        <w:r w:rsidRPr="00365DBB">
          <w:rPr>
            <w:rStyle w:val="Hyperlink"/>
            <w:lang w:val="ru-RU"/>
          </w:rPr>
          <w:t>/9/17</w:t>
        </w:r>
      </w:hyperlink>
      <w:r w:rsidRPr="00365DBB">
        <w:rPr>
          <w:lang w:val="ru-RU"/>
        </w:rPr>
        <w:t xml:space="preserve"> </w:t>
      </w:r>
      <w:r>
        <w:rPr>
          <w:lang w:val="ru-RU"/>
        </w:rPr>
        <w:t>и</w:t>
      </w:r>
      <w:r w:rsidRPr="00365DBB">
        <w:rPr>
          <w:lang w:val="ru-RU"/>
        </w:rPr>
        <w:t xml:space="preserve"> </w:t>
      </w:r>
      <w:hyperlink r:id="rId12" w:history="1">
        <w:r w:rsidRPr="00E902BC">
          <w:rPr>
            <w:rStyle w:val="Hyperlink"/>
          </w:rPr>
          <w:t>WIPO</w:t>
        </w:r>
        <w:r w:rsidRPr="00365DBB">
          <w:rPr>
            <w:rStyle w:val="Hyperlink"/>
            <w:lang w:val="ru-RU"/>
          </w:rPr>
          <w:t>/</w:t>
        </w:r>
        <w:r w:rsidRPr="00E902BC">
          <w:rPr>
            <w:rStyle w:val="Hyperlink"/>
          </w:rPr>
          <w:t>ACE</w:t>
        </w:r>
        <w:r w:rsidRPr="00365DBB">
          <w:rPr>
            <w:rStyle w:val="Hyperlink"/>
            <w:lang w:val="ru-RU"/>
          </w:rPr>
          <w:t>/9/19</w:t>
        </w:r>
      </w:hyperlink>
      <w:r w:rsidRPr="00365DBB">
        <w:rPr>
          <w:lang w:val="ru-RU"/>
        </w:rPr>
        <w:t>.</w:t>
      </w:r>
    </w:p>
  </w:footnote>
  <w:footnote w:id="8">
    <w:p w14:paraId="2C13335A" w14:textId="224A19C6" w:rsidR="00D71827" w:rsidRPr="00E92B50" w:rsidRDefault="00D71827" w:rsidP="0061620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2B50">
        <w:rPr>
          <w:lang w:val="ru-RU"/>
        </w:rPr>
        <w:t xml:space="preserve"> </w:t>
      </w:r>
      <w:r w:rsidRPr="00E92B50">
        <w:rPr>
          <w:lang w:val="ru-RU"/>
        </w:rPr>
        <w:tab/>
      </w:r>
      <w:r>
        <w:rPr>
          <w:lang w:val="ru-RU"/>
        </w:rPr>
        <w:t>См</w:t>
      </w:r>
      <w:r w:rsidRPr="00E92B50">
        <w:rPr>
          <w:lang w:val="ru-RU"/>
        </w:rPr>
        <w:t xml:space="preserve">., </w:t>
      </w:r>
      <w:r>
        <w:rPr>
          <w:lang w:val="ru-RU"/>
        </w:rPr>
        <w:t>в частности документ</w:t>
      </w:r>
      <w:r w:rsidRPr="00E92B50">
        <w:rPr>
          <w:lang w:val="ru-RU"/>
        </w:rPr>
        <w:t xml:space="preserve"> </w:t>
      </w:r>
      <w:hyperlink r:id="rId13" w:history="1">
        <w:r w:rsidRPr="00E902BC">
          <w:rPr>
            <w:rStyle w:val="Hyperlink"/>
          </w:rPr>
          <w:t>WIPO</w:t>
        </w:r>
        <w:r w:rsidRPr="00E92B50">
          <w:rPr>
            <w:rStyle w:val="Hyperlink"/>
            <w:lang w:val="ru-RU"/>
          </w:rPr>
          <w:t>/</w:t>
        </w:r>
        <w:r w:rsidRPr="00E902BC">
          <w:rPr>
            <w:rStyle w:val="Hyperlink"/>
          </w:rPr>
          <w:t>ACE</w:t>
        </w:r>
        <w:r w:rsidRPr="00E92B50">
          <w:rPr>
            <w:rStyle w:val="Hyperlink"/>
            <w:lang w:val="ru-RU"/>
          </w:rPr>
          <w:t>/9/20</w:t>
        </w:r>
      </w:hyperlink>
      <w:r w:rsidRPr="00E92B50">
        <w:rPr>
          <w:lang w:val="ru-RU"/>
        </w:rPr>
        <w:t xml:space="preserve">. </w:t>
      </w:r>
    </w:p>
  </w:footnote>
  <w:footnote w:id="9">
    <w:p w14:paraId="33F50269" w14:textId="2333A2EB" w:rsidR="00D71827" w:rsidRPr="002226DD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4585D">
        <w:rPr>
          <w:lang w:val="ru-RU"/>
        </w:rPr>
        <w:t xml:space="preserve"> </w:t>
      </w:r>
      <w:r w:rsidRPr="00E4585D">
        <w:rPr>
          <w:lang w:val="ru-RU"/>
        </w:rPr>
        <w:tab/>
      </w:r>
      <w:r>
        <w:rPr>
          <w:lang w:val="ru-RU"/>
        </w:rPr>
        <w:t>Примерами</w:t>
      </w:r>
      <w:r w:rsidRPr="00E4585D">
        <w:rPr>
          <w:lang w:val="ru-RU"/>
        </w:rPr>
        <w:t xml:space="preserve"> </w:t>
      </w:r>
      <w:r>
        <w:rPr>
          <w:lang w:val="ru-RU"/>
        </w:rPr>
        <w:t>такого</w:t>
      </w:r>
      <w:r w:rsidRPr="00E4585D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E4585D">
        <w:rPr>
          <w:lang w:val="ru-RU"/>
        </w:rPr>
        <w:t xml:space="preserve"> </w:t>
      </w:r>
      <w:r>
        <w:rPr>
          <w:lang w:val="ru-RU"/>
        </w:rPr>
        <w:t>являются</w:t>
      </w:r>
      <w:r w:rsidRPr="00E4585D">
        <w:rPr>
          <w:lang w:val="ru-RU"/>
        </w:rPr>
        <w:t xml:space="preserve"> </w:t>
      </w:r>
      <w:r>
        <w:rPr>
          <w:lang w:val="ru-RU"/>
        </w:rPr>
        <w:t>Меморандум</w:t>
      </w:r>
      <w:r w:rsidRPr="00E4585D">
        <w:rPr>
          <w:lang w:val="ru-RU"/>
        </w:rPr>
        <w:t xml:space="preserve"> </w:t>
      </w:r>
      <w:r>
        <w:rPr>
          <w:lang w:val="ru-RU"/>
        </w:rPr>
        <w:t>о</w:t>
      </w:r>
      <w:r w:rsidRPr="00E4585D">
        <w:rPr>
          <w:lang w:val="ru-RU"/>
        </w:rPr>
        <w:t xml:space="preserve"> </w:t>
      </w:r>
      <w:r>
        <w:rPr>
          <w:lang w:val="ru-RU"/>
        </w:rPr>
        <w:t>взаимопонимании</w:t>
      </w:r>
      <w:r w:rsidRPr="00E4585D">
        <w:rPr>
          <w:lang w:val="ru-RU"/>
        </w:rPr>
        <w:t xml:space="preserve"> </w:t>
      </w:r>
      <w:r>
        <w:rPr>
          <w:lang w:val="ru-RU"/>
        </w:rPr>
        <w:t>ЕС</w:t>
      </w:r>
      <w:r w:rsidRPr="00E4585D">
        <w:rPr>
          <w:lang w:val="ru-RU"/>
        </w:rPr>
        <w:t xml:space="preserve"> </w:t>
      </w:r>
      <w:r>
        <w:rPr>
          <w:lang w:val="ru-RU"/>
        </w:rPr>
        <w:t>в</w:t>
      </w:r>
      <w:r w:rsidRPr="00E4585D">
        <w:rPr>
          <w:lang w:val="ru-RU"/>
        </w:rPr>
        <w:t xml:space="preserve"> </w:t>
      </w:r>
      <w:r>
        <w:rPr>
          <w:lang w:val="ru-RU"/>
        </w:rPr>
        <w:t>области</w:t>
      </w:r>
      <w:r w:rsidRPr="00E4585D">
        <w:rPr>
          <w:lang w:val="ru-RU"/>
        </w:rPr>
        <w:t xml:space="preserve"> </w:t>
      </w:r>
      <w:r>
        <w:rPr>
          <w:lang w:val="ru-RU"/>
        </w:rPr>
        <w:t>продажи</w:t>
      </w:r>
      <w:r w:rsidRPr="00E4585D">
        <w:rPr>
          <w:lang w:val="ru-RU"/>
        </w:rPr>
        <w:t xml:space="preserve"> </w:t>
      </w:r>
      <w:r>
        <w:rPr>
          <w:lang w:val="ru-RU"/>
        </w:rPr>
        <w:t>контрафактных</w:t>
      </w:r>
      <w:r w:rsidRPr="00E4585D">
        <w:rPr>
          <w:lang w:val="ru-RU"/>
        </w:rPr>
        <w:t xml:space="preserve"> </w:t>
      </w:r>
      <w:r>
        <w:rPr>
          <w:lang w:val="ru-RU"/>
        </w:rPr>
        <w:t>товаров</w:t>
      </w:r>
      <w:r w:rsidRPr="00E4585D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E4585D">
        <w:rPr>
          <w:lang w:val="ru-RU"/>
        </w:rPr>
        <w:t xml:space="preserve"> </w:t>
      </w:r>
      <w:r>
        <w:rPr>
          <w:lang w:val="ru-RU"/>
        </w:rPr>
        <w:t>Интернета</w:t>
      </w:r>
      <w:r w:rsidRPr="00E4585D">
        <w:rPr>
          <w:lang w:val="ru-RU"/>
        </w:rPr>
        <w:t xml:space="preserve"> </w:t>
      </w:r>
      <w:r w:rsidRPr="00E4585D">
        <w:rPr>
          <w:lang w:val="ru-RU"/>
        </w:rPr>
        <w:t>(</w:t>
      </w:r>
      <w:r>
        <w:rPr>
          <w:lang w:val="ru-RU"/>
        </w:rPr>
        <w:t>см.</w:t>
      </w:r>
      <w:r w:rsidRPr="00E4585D">
        <w:rPr>
          <w:lang w:val="ru-RU"/>
        </w:rPr>
        <w:t xml:space="preserve"> </w:t>
      </w:r>
      <w:r w:rsidR="00196F65">
        <w:fldChar w:fldCharType="begin"/>
      </w:r>
      <w:r w:rsidR="00196F65" w:rsidRPr="00196F65">
        <w:rPr>
          <w:lang w:val="ru-RU"/>
        </w:rPr>
        <w:instrText xml:space="preserve"> </w:instrText>
      </w:r>
      <w:r w:rsidR="00196F65">
        <w:instrText>HYPERLINK</w:instrText>
      </w:r>
      <w:r w:rsidR="00196F65" w:rsidRPr="00196F65">
        <w:rPr>
          <w:lang w:val="ru-RU"/>
        </w:rPr>
        <w:instrText xml:space="preserve"> "</w:instrText>
      </w:r>
      <w:r w:rsidR="00196F65">
        <w:instrText>http</w:instrText>
      </w:r>
      <w:r w:rsidR="00196F65" w:rsidRPr="00196F65">
        <w:rPr>
          <w:lang w:val="ru-RU"/>
        </w:rPr>
        <w:instrText>://</w:instrText>
      </w:r>
      <w:r w:rsidR="00196F65">
        <w:instrText>www</w:instrText>
      </w:r>
      <w:r w:rsidR="00196F65" w:rsidRPr="00196F65">
        <w:rPr>
          <w:lang w:val="ru-RU"/>
        </w:rPr>
        <w:instrText>.</w:instrText>
      </w:r>
      <w:r w:rsidR="00196F65">
        <w:instrText>wipo</w:instrText>
      </w:r>
      <w:r w:rsidR="00196F65" w:rsidRPr="00196F65">
        <w:rPr>
          <w:lang w:val="ru-RU"/>
        </w:rPr>
        <w:instrText>.</w:instrText>
      </w:r>
      <w:r w:rsidR="00196F65">
        <w:instrText>int</w:instrText>
      </w:r>
      <w:r w:rsidR="00196F65" w:rsidRPr="00196F65">
        <w:rPr>
          <w:lang w:val="ru-RU"/>
        </w:rPr>
        <w:instrText>/</w:instrText>
      </w:r>
      <w:r w:rsidR="00196F65">
        <w:instrText>meetings</w:instrText>
      </w:r>
      <w:r w:rsidR="00196F65" w:rsidRPr="00196F65">
        <w:rPr>
          <w:lang w:val="ru-RU"/>
        </w:rPr>
        <w:instrText>/</w:instrText>
      </w:r>
      <w:r w:rsidR="00196F65">
        <w:instrText>en</w:instrText>
      </w:r>
      <w:r w:rsidR="00196F65" w:rsidRPr="00196F65">
        <w:rPr>
          <w:lang w:val="ru-RU"/>
        </w:rPr>
        <w:instrText>/</w:instrText>
      </w:r>
      <w:r w:rsidR="00196F65">
        <w:instrText>doc</w:instrText>
      </w:r>
      <w:r w:rsidR="00196F65" w:rsidRPr="00196F65">
        <w:rPr>
          <w:lang w:val="ru-RU"/>
        </w:rPr>
        <w:instrText>_</w:instrText>
      </w:r>
      <w:r w:rsidR="00196F65">
        <w:instrText>details</w:instrText>
      </w:r>
      <w:r w:rsidR="00196F65" w:rsidRPr="00196F65">
        <w:rPr>
          <w:lang w:val="ru-RU"/>
        </w:rPr>
        <w:instrText>.</w:instrText>
      </w:r>
      <w:r w:rsidR="00196F65">
        <w:instrText>jsp</w:instrText>
      </w:r>
      <w:r w:rsidR="00196F65" w:rsidRPr="00196F65">
        <w:rPr>
          <w:lang w:val="ru-RU"/>
        </w:rPr>
        <w:instrText>?</w:instrText>
      </w:r>
      <w:r w:rsidR="00196F65">
        <w:instrText>doc</w:instrText>
      </w:r>
      <w:r w:rsidR="00196F65" w:rsidRPr="00196F65">
        <w:rPr>
          <w:lang w:val="ru-RU"/>
        </w:rPr>
        <w:instrText>_</w:instrText>
      </w:r>
      <w:r w:rsidR="00196F65">
        <w:instrText>id</w:instrText>
      </w:r>
      <w:r w:rsidR="00196F65" w:rsidRPr="00196F65">
        <w:rPr>
          <w:lang w:val="ru-RU"/>
        </w:rPr>
        <w:instrText xml:space="preserve">=261436" </w:instrText>
      </w:r>
      <w:r w:rsidR="00196F65">
        <w:fldChar w:fldCharType="separate"/>
      </w:r>
      <w:proofErr w:type="gramStart"/>
      <w:r w:rsidRPr="007B1DE7">
        <w:rPr>
          <w:rStyle w:val="Hyperlink"/>
        </w:rPr>
        <w:t>WIPO</w:t>
      </w:r>
      <w:r w:rsidRPr="00E4585D">
        <w:rPr>
          <w:rStyle w:val="Hyperlink"/>
          <w:lang w:val="ru-RU"/>
        </w:rPr>
        <w:t>/</w:t>
      </w:r>
      <w:r w:rsidRPr="007B1DE7">
        <w:rPr>
          <w:rStyle w:val="Hyperlink"/>
        </w:rPr>
        <w:t>ACE</w:t>
      </w:r>
      <w:r w:rsidRPr="00E4585D">
        <w:rPr>
          <w:rStyle w:val="Hyperlink"/>
          <w:lang w:val="ru-RU"/>
        </w:rPr>
        <w:t>/9/20</w:t>
      </w:r>
      <w:r w:rsidR="00196F65">
        <w:rPr>
          <w:rStyle w:val="Hyperlink"/>
          <w:lang w:val="ru-RU"/>
        </w:rPr>
        <w:fldChar w:fldCharType="end"/>
      </w:r>
      <w:r w:rsidRPr="00E4585D">
        <w:rPr>
          <w:lang w:val="ru-RU"/>
        </w:rPr>
        <w:t xml:space="preserve">), </w:t>
      </w:r>
      <w:r>
        <w:rPr>
          <w:lang w:val="ru-RU"/>
        </w:rPr>
        <w:t>информационный</w:t>
      </w:r>
      <w:r w:rsidRPr="00E4585D">
        <w:rPr>
          <w:lang w:val="ru-RU"/>
        </w:rPr>
        <w:t xml:space="preserve"> </w:t>
      </w:r>
      <w:r>
        <w:rPr>
          <w:lang w:val="ru-RU"/>
        </w:rPr>
        <w:t>центр</w:t>
      </w:r>
      <w:r w:rsidRPr="00E4585D">
        <w:rPr>
          <w:lang w:val="ru-RU"/>
        </w:rPr>
        <w:t xml:space="preserve"> </w:t>
      </w:r>
      <w:r>
        <w:rPr>
          <w:lang w:val="ru-RU"/>
        </w:rPr>
        <w:t>США</w:t>
      </w:r>
      <w:r w:rsidRPr="00E4585D">
        <w:rPr>
          <w:lang w:val="ru-RU"/>
        </w:rPr>
        <w:t xml:space="preserve"> </w:t>
      </w:r>
      <w:r>
        <w:rPr>
          <w:lang w:val="ru-RU"/>
        </w:rPr>
        <w:t>в</w:t>
      </w:r>
      <w:r w:rsidRPr="00E4585D">
        <w:rPr>
          <w:lang w:val="ru-RU"/>
        </w:rPr>
        <w:t xml:space="preserve"> </w:t>
      </w:r>
      <w:r>
        <w:rPr>
          <w:lang w:val="ru-RU"/>
        </w:rPr>
        <w:t>области</w:t>
      </w:r>
      <w:r w:rsidRPr="00E4585D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E4585D">
        <w:rPr>
          <w:lang w:val="ru-RU"/>
        </w:rPr>
        <w:t xml:space="preserve"> </w:t>
      </w:r>
      <w:r>
        <w:rPr>
          <w:lang w:val="ru-RU"/>
        </w:rPr>
        <w:t>права</w:t>
      </w:r>
      <w:r w:rsidRPr="00E4585D">
        <w:rPr>
          <w:lang w:val="ru-RU"/>
        </w:rPr>
        <w:t xml:space="preserve"> (</w:t>
      </w:r>
      <w:r>
        <w:rPr>
          <w:lang w:val="ru-RU"/>
        </w:rPr>
        <w:t>см.</w:t>
      </w:r>
      <w:proofErr w:type="gramEnd"/>
      <w:r w:rsidRPr="00E4585D">
        <w:rPr>
          <w:lang w:val="ru-RU"/>
        </w:rPr>
        <w:t xml:space="preserve"> </w:t>
      </w:r>
      <w:hyperlink r:id="rId14" w:history="1">
        <w:proofErr w:type="gramStart"/>
        <w:r w:rsidRPr="00FA7572">
          <w:rPr>
            <w:rStyle w:val="Hyperlink"/>
          </w:rPr>
          <w:t>WIPO</w:t>
        </w:r>
        <w:r w:rsidRPr="002226DD">
          <w:rPr>
            <w:rStyle w:val="Hyperlink"/>
            <w:lang w:val="ru-RU"/>
          </w:rPr>
          <w:t>/</w:t>
        </w:r>
        <w:r w:rsidRPr="00FA7572">
          <w:rPr>
            <w:rStyle w:val="Hyperlink"/>
          </w:rPr>
          <w:t>ACE</w:t>
        </w:r>
        <w:r w:rsidRPr="002226DD">
          <w:rPr>
            <w:rStyle w:val="Hyperlink"/>
            <w:lang w:val="ru-RU"/>
          </w:rPr>
          <w:t>/9/2</w:t>
        </w:r>
        <w:r w:rsidR="00E11BA5" w:rsidRPr="00E11BA5">
          <w:rPr>
            <w:rStyle w:val="Hyperlink"/>
            <w:lang w:val="ru-RU"/>
          </w:rPr>
          <w:t>7</w:t>
        </w:r>
      </w:hyperlink>
      <w:r w:rsidRPr="002226DD">
        <w:rPr>
          <w:lang w:val="ru-RU"/>
        </w:rPr>
        <w:t xml:space="preserve">) </w:t>
      </w:r>
      <w:r>
        <w:rPr>
          <w:lang w:val="ru-RU"/>
        </w:rPr>
        <w:t>и</w:t>
      </w:r>
      <w:r w:rsidRPr="002226DD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2226DD">
        <w:rPr>
          <w:lang w:val="ru-RU"/>
        </w:rPr>
        <w:t xml:space="preserve"> </w:t>
      </w:r>
      <w:r>
        <w:rPr>
          <w:lang w:val="ru-RU"/>
        </w:rPr>
        <w:t>принципы</w:t>
      </w:r>
      <w:r w:rsidRPr="002226DD">
        <w:rPr>
          <w:lang w:val="ru-RU"/>
        </w:rPr>
        <w:t xml:space="preserve"> </w:t>
      </w:r>
      <w:r>
        <w:rPr>
          <w:lang w:val="ru-RU"/>
        </w:rPr>
        <w:t>для</w:t>
      </w:r>
      <w:r w:rsidRPr="002226DD">
        <w:rPr>
          <w:lang w:val="ru-RU"/>
        </w:rPr>
        <w:t xml:space="preserve"> </w:t>
      </w:r>
      <w:r>
        <w:rPr>
          <w:lang w:val="ru-RU"/>
        </w:rPr>
        <w:t>рекламных</w:t>
      </w:r>
      <w:r w:rsidRPr="002226DD">
        <w:rPr>
          <w:lang w:val="ru-RU"/>
        </w:rPr>
        <w:t xml:space="preserve"> </w:t>
      </w:r>
      <w:r>
        <w:rPr>
          <w:lang w:val="ru-RU"/>
        </w:rPr>
        <w:t>сетей</w:t>
      </w:r>
      <w:r w:rsidRPr="002226DD">
        <w:rPr>
          <w:lang w:val="ru-RU"/>
        </w:rPr>
        <w:t xml:space="preserve"> </w:t>
      </w:r>
      <w:r>
        <w:rPr>
          <w:lang w:val="ru-RU"/>
        </w:rPr>
        <w:t>в</w:t>
      </w:r>
      <w:r w:rsidRPr="002226DD">
        <w:rPr>
          <w:lang w:val="ru-RU"/>
        </w:rPr>
        <w:t xml:space="preserve"> </w:t>
      </w:r>
      <w:r>
        <w:rPr>
          <w:lang w:val="ru-RU"/>
        </w:rPr>
        <w:t>области</w:t>
      </w:r>
      <w:r w:rsidRPr="002226DD">
        <w:rPr>
          <w:lang w:val="ru-RU"/>
        </w:rPr>
        <w:t xml:space="preserve"> </w:t>
      </w:r>
      <w:r>
        <w:rPr>
          <w:lang w:val="ru-RU"/>
        </w:rPr>
        <w:t>борьбы</w:t>
      </w:r>
      <w:r w:rsidRPr="002226DD">
        <w:rPr>
          <w:lang w:val="ru-RU"/>
        </w:rPr>
        <w:t xml:space="preserve"> </w:t>
      </w:r>
      <w:r>
        <w:rPr>
          <w:lang w:val="ru-RU"/>
        </w:rPr>
        <w:t>с</w:t>
      </w:r>
      <w:r w:rsidRPr="002226DD">
        <w:rPr>
          <w:lang w:val="ru-RU"/>
        </w:rPr>
        <w:t xml:space="preserve"> </w:t>
      </w:r>
      <w:r>
        <w:rPr>
          <w:lang w:val="ru-RU"/>
        </w:rPr>
        <w:t>пиратством</w:t>
      </w:r>
      <w:r w:rsidRPr="002226DD">
        <w:rPr>
          <w:lang w:val="ru-RU"/>
        </w:rPr>
        <w:t xml:space="preserve"> </w:t>
      </w:r>
      <w:r>
        <w:rPr>
          <w:lang w:val="ru-RU"/>
        </w:rPr>
        <w:t>и</w:t>
      </w:r>
      <w:r w:rsidRPr="002226DD">
        <w:rPr>
          <w:lang w:val="ru-RU"/>
        </w:rPr>
        <w:t xml:space="preserve"> </w:t>
      </w:r>
      <w:r>
        <w:rPr>
          <w:lang w:val="ru-RU"/>
        </w:rPr>
        <w:t>контрафакцией</w:t>
      </w:r>
      <w:r w:rsidRPr="002226DD">
        <w:rPr>
          <w:lang w:val="ru-RU"/>
        </w:rPr>
        <w:t xml:space="preserve">, </w:t>
      </w:r>
      <w:r>
        <w:rPr>
          <w:lang w:val="ru-RU"/>
        </w:rPr>
        <w:t>принятые</w:t>
      </w:r>
      <w:r w:rsidRPr="002226DD">
        <w:rPr>
          <w:lang w:val="ru-RU"/>
        </w:rPr>
        <w:t xml:space="preserve"> </w:t>
      </w:r>
      <w:r>
        <w:rPr>
          <w:lang w:val="ru-RU"/>
        </w:rPr>
        <w:t>американскими</w:t>
      </w:r>
      <w:r w:rsidRPr="002226DD">
        <w:rPr>
          <w:lang w:val="ru-RU"/>
        </w:rPr>
        <w:t xml:space="preserve"> </w:t>
      </w:r>
      <w:r>
        <w:rPr>
          <w:lang w:val="ru-RU"/>
        </w:rPr>
        <w:t>компаниями</w:t>
      </w:r>
      <w:r w:rsidRPr="002226DD">
        <w:rPr>
          <w:lang w:val="ru-RU"/>
        </w:rPr>
        <w:t xml:space="preserve">, </w:t>
      </w:r>
      <w:r>
        <w:rPr>
          <w:lang w:val="ru-RU"/>
        </w:rPr>
        <w:t>предоставляющими услуги рекламных сетей</w:t>
      </w:r>
      <w:r w:rsidRPr="002226DD">
        <w:rPr>
          <w:lang w:val="ru-RU"/>
        </w:rPr>
        <w:t>.</w:t>
      </w:r>
      <w:proofErr w:type="gramEnd"/>
    </w:p>
  </w:footnote>
  <w:footnote w:id="10">
    <w:p w14:paraId="68342722" w14:textId="0FCB97A0" w:rsidR="00D71827" w:rsidRPr="00631EA0" w:rsidRDefault="00D71827" w:rsidP="00983376">
      <w:pPr>
        <w:pStyle w:val="FootnoteText"/>
        <w:rPr>
          <w:szCs w:val="18"/>
          <w:lang w:val="ru-RU"/>
        </w:rPr>
      </w:pPr>
      <w:r w:rsidRPr="00D86528">
        <w:rPr>
          <w:rStyle w:val="FootnoteReference"/>
          <w:szCs w:val="18"/>
        </w:rPr>
        <w:footnoteRef/>
      </w:r>
      <w:r w:rsidRPr="00631EA0">
        <w:rPr>
          <w:szCs w:val="18"/>
          <w:lang w:val="ru-RU"/>
        </w:rPr>
        <w:t xml:space="preserve"> </w:t>
      </w:r>
      <w:r w:rsidRPr="00631EA0">
        <w:rPr>
          <w:szCs w:val="18"/>
          <w:lang w:val="ru-RU"/>
        </w:rPr>
        <w:tab/>
      </w:r>
      <w:r>
        <w:rPr>
          <w:szCs w:val="18"/>
          <w:lang w:val="ru-RU"/>
        </w:rPr>
        <w:t>В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этой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связи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мандат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ККЗП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включает</w:t>
      </w:r>
      <w:r w:rsidRPr="00631EA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частности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вопросы</w:t>
      </w:r>
      <w:r w:rsidRPr="00631EA0">
        <w:rPr>
          <w:szCs w:val="18"/>
          <w:lang w:val="ru-RU"/>
        </w:rPr>
        <w:t xml:space="preserve"> координации деятельности с </w:t>
      </w:r>
      <w:r>
        <w:rPr>
          <w:szCs w:val="18"/>
          <w:lang w:val="ru-RU"/>
        </w:rPr>
        <w:t xml:space="preserve">некоторыми </w:t>
      </w:r>
      <w:r w:rsidRPr="00631EA0">
        <w:rPr>
          <w:szCs w:val="18"/>
          <w:lang w:val="ru-RU"/>
        </w:rPr>
        <w:t>организациями</w:t>
      </w:r>
      <w:r>
        <w:rPr>
          <w:szCs w:val="18"/>
          <w:lang w:val="ru-RU"/>
        </w:rPr>
        <w:t xml:space="preserve"> и частным сектором</w:t>
      </w:r>
      <w:r w:rsidRPr="00631EA0">
        <w:rPr>
          <w:szCs w:val="18"/>
          <w:lang w:val="ru-RU"/>
        </w:rPr>
        <w:t xml:space="preserve"> в целях борьбы с контрафакцией и пиратством </w:t>
      </w:r>
      <w:r>
        <w:rPr>
          <w:szCs w:val="18"/>
          <w:lang w:val="ru-RU"/>
        </w:rPr>
        <w:t xml:space="preserve">и </w:t>
      </w:r>
      <w:r w:rsidRPr="00631EA0">
        <w:rPr>
          <w:szCs w:val="18"/>
          <w:lang w:val="ru-RU"/>
        </w:rPr>
        <w:t>координации в целях проведения национальных и региональных учебных программ для всех соответствующих заинтересованных сторон</w:t>
      </w:r>
      <w:r>
        <w:rPr>
          <w:szCs w:val="18"/>
          <w:lang w:val="ru-RU"/>
        </w:rPr>
        <w:t>.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 Программа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работы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четвертой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сессии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ККЗП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была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посвящена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теме</w:t>
      </w:r>
      <w:r w:rsidRPr="00631EA0">
        <w:rPr>
          <w:szCs w:val="18"/>
          <w:lang w:val="ru-RU"/>
        </w:rPr>
        <w:t xml:space="preserve"> «</w:t>
      </w:r>
      <w:r>
        <w:rPr>
          <w:szCs w:val="18"/>
          <w:lang w:val="ru-RU"/>
        </w:rPr>
        <w:t>Координация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сотрудничество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сфере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защиты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прав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международном</w:t>
      </w:r>
      <w:r w:rsidRPr="00631EA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региональном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национальном</w:t>
      </w:r>
      <w:r w:rsidRPr="00631EA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уровнях</w:t>
      </w:r>
      <w:r w:rsidRPr="00631EA0">
        <w:rPr>
          <w:szCs w:val="18"/>
          <w:lang w:val="ru-RU"/>
        </w:rPr>
        <w:t>»</w:t>
      </w:r>
      <w:r>
        <w:rPr>
          <w:szCs w:val="18"/>
          <w:lang w:val="ru-RU"/>
        </w:rPr>
        <w:t>, пятая сессия касалась «Вклада и расходов правообладателей в связи с обеспечением защиты прав с учетом Рекомендации 45 Повестки дня в области развития».</w:t>
      </w:r>
    </w:p>
  </w:footnote>
  <w:footnote w:id="11">
    <w:p w14:paraId="5DCF6554" w14:textId="591A72D2" w:rsidR="00D71827" w:rsidRPr="000E1ECB" w:rsidRDefault="00D71827" w:rsidP="0073160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E1ECB">
        <w:rPr>
          <w:lang w:val="ru-RU"/>
        </w:rPr>
        <w:t xml:space="preserve"> </w:t>
      </w:r>
      <w:r w:rsidRPr="000E1ECB">
        <w:rPr>
          <w:lang w:val="ru-RU"/>
        </w:rPr>
        <w:tab/>
      </w:r>
      <w:r>
        <w:rPr>
          <w:lang w:val="ru-RU"/>
        </w:rPr>
        <w:t>См</w:t>
      </w:r>
      <w:r w:rsidRPr="000E1ECB">
        <w:rPr>
          <w:lang w:val="ru-RU"/>
        </w:rPr>
        <w:t xml:space="preserve">., </w:t>
      </w:r>
      <w:r>
        <w:rPr>
          <w:lang w:val="ru-RU"/>
        </w:rPr>
        <w:t>в</w:t>
      </w:r>
      <w:r w:rsidRPr="000E1EC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0E1ECB">
        <w:rPr>
          <w:lang w:val="ru-RU"/>
        </w:rPr>
        <w:t xml:space="preserve"> </w:t>
      </w:r>
      <w:r>
        <w:rPr>
          <w:lang w:val="ru-RU"/>
        </w:rPr>
        <w:t>документы</w:t>
      </w:r>
      <w:r w:rsidRPr="000E1ECB">
        <w:rPr>
          <w:lang w:val="ru-RU"/>
        </w:rPr>
        <w:t xml:space="preserve"> </w:t>
      </w:r>
      <w:hyperlink r:id="rId15" w:history="1">
        <w:r w:rsidRPr="007B1DE7">
          <w:rPr>
            <w:rStyle w:val="Hyperlink"/>
          </w:rPr>
          <w:t>WIPO</w:t>
        </w:r>
        <w:r w:rsidRPr="000E1ECB">
          <w:rPr>
            <w:rStyle w:val="Hyperlink"/>
            <w:lang w:val="ru-RU"/>
          </w:rPr>
          <w:t>/</w:t>
        </w:r>
        <w:r w:rsidRPr="007B1DE7">
          <w:rPr>
            <w:rStyle w:val="Hyperlink"/>
          </w:rPr>
          <w:t>ACE</w:t>
        </w:r>
        <w:r w:rsidRPr="000E1ECB">
          <w:rPr>
            <w:rStyle w:val="Hyperlink"/>
            <w:lang w:val="ru-RU"/>
          </w:rPr>
          <w:t>/9/20</w:t>
        </w:r>
      </w:hyperlink>
      <w:r w:rsidR="00E11BA5" w:rsidRPr="00E11BA5">
        <w:rPr>
          <w:lang w:val="ru-RU"/>
        </w:rPr>
        <w:t xml:space="preserve"> </w:t>
      </w:r>
      <w:r w:rsidR="00E11BA5">
        <w:rPr>
          <w:lang w:val="ru-RU"/>
        </w:rPr>
        <w:t>с учетом документов</w:t>
      </w:r>
      <w:r w:rsidRPr="000E1ECB">
        <w:rPr>
          <w:lang w:val="ru-RU"/>
        </w:rPr>
        <w:t xml:space="preserve"> </w:t>
      </w:r>
      <w:hyperlink r:id="rId16" w:history="1">
        <w:r w:rsidRPr="00FA7572">
          <w:rPr>
            <w:rStyle w:val="Hyperlink"/>
          </w:rPr>
          <w:t>WIPO</w:t>
        </w:r>
        <w:r w:rsidRPr="000E1ECB">
          <w:rPr>
            <w:rStyle w:val="Hyperlink"/>
            <w:lang w:val="ru-RU"/>
          </w:rPr>
          <w:t>/</w:t>
        </w:r>
        <w:r w:rsidRPr="00FA7572">
          <w:rPr>
            <w:rStyle w:val="Hyperlink"/>
          </w:rPr>
          <w:t>ACE</w:t>
        </w:r>
        <w:r w:rsidRPr="000E1ECB">
          <w:rPr>
            <w:rStyle w:val="Hyperlink"/>
            <w:lang w:val="ru-RU"/>
          </w:rPr>
          <w:t>/9/24</w:t>
        </w:r>
      </w:hyperlink>
      <w:r w:rsidR="00E11BA5">
        <w:rPr>
          <w:lang w:val="ru-RU"/>
        </w:rPr>
        <w:t xml:space="preserve"> и</w:t>
      </w:r>
      <w:r w:rsidRPr="000E1ECB">
        <w:rPr>
          <w:lang w:val="ru-RU"/>
        </w:rPr>
        <w:t xml:space="preserve"> </w:t>
      </w:r>
      <w:hyperlink r:id="rId17" w:history="1">
        <w:r w:rsidRPr="00FA7572">
          <w:rPr>
            <w:rStyle w:val="Hyperlink"/>
          </w:rPr>
          <w:t>WIPO</w:t>
        </w:r>
        <w:r w:rsidRPr="000E1ECB">
          <w:rPr>
            <w:rStyle w:val="Hyperlink"/>
            <w:lang w:val="ru-RU"/>
          </w:rPr>
          <w:t>/</w:t>
        </w:r>
        <w:r w:rsidRPr="00FA7572">
          <w:rPr>
            <w:rStyle w:val="Hyperlink"/>
          </w:rPr>
          <w:t>ACE</w:t>
        </w:r>
        <w:r w:rsidRPr="000E1ECB">
          <w:rPr>
            <w:rStyle w:val="Hyperlink"/>
            <w:lang w:val="ru-RU"/>
          </w:rPr>
          <w:t>/9/2</w:t>
        </w:r>
        <w:r w:rsidR="00E11BA5">
          <w:rPr>
            <w:rStyle w:val="Hyperlink"/>
            <w:lang w:val="ru-RU"/>
          </w:rPr>
          <w:t>7</w:t>
        </w:r>
      </w:hyperlink>
      <w:r w:rsidRPr="000E1ECB">
        <w:rPr>
          <w:lang w:val="ru-RU"/>
        </w:rPr>
        <w:t>.</w:t>
      </w:r>
    </w:p>
  </w:footnote>
  <w:footnote w:id="12">
    <w:p w14:paraId="33CE3C70" w14:textId="2750C0F9" w:rsidR="00D71827" w:rsidRPr="00B34441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4441">
        <w:rPr>
          <w:lang w:val="ru-RU"/>
        </w:rPr>
        <w:t xml:space="preserve"> </w:t>
      </w:r>
      <w:r w:rsidRPr="00B34441">
        <w:rPr>
          <w:lang w:val="ru-RU"/>
        </w:rPr>
        <w:tab/>
      </w:r>
      <w:r>
        <w:rPr>
          <w:lang w:val="ru-RU"/>
        </w:rPr>
        <w:t>Подробная информация о</w:t>
      </w:r>
      <w:r w:rsidRPr="00B34441">
        <w:rPr>
          <w:lang w:val="ru-RU"/>
        </w:rPr>
        <w:t xml:space="preserve"> </w:t>
      </w:r>
      <w:r>
        <w:rPr>
          <w:lang w:val="ru-RU"/>
        </w:rPr>
        <w:t>мероприятиях, проведенных</w:t>
      </w:r>
      <w:r w:rsidRPr="00B34441">
        <w:rPr>
          <w:lang w:val="ru-RU"/>
        </w:rPr>
        <w:t xml:space="preserve"> </w:t>
      </w:r>
      <w:r>
        <w:rPr>
          <w:lang w:val="ru-RU"/>
        </w:rPr>
        <w:t>ВОИС</w:t>
      </w:r>
      <w:r w:rsidRPr="00B34441">
        <w:rPr>
          <w:lang w:val="ru-RU"/>
        </w:rPr>
        <w:t xml:space="preserve"> </w:t>
      </w:r>
      <w:r>
        <w:rPr>
          <w:lang w:val="ru-RU"/>
        </w:rPr>
        <w:t>в</w:t>
      </w:r>
      <w:r w:rsidRPr="00B34441">
        <w:rPr>
          <w:lang w:val="ru-RU"/>
        </w:rPr>
        <w:t xml:space="preserve"> 2013</w:t>
      </w:r>
      <w:r w:rsidRPr="00B352B0">
        <w:t> </w:t>
      </w:r>
      <w:r>
        <w:rPr>
          <w:lang w:val="ru-RU"/>
        </w:rPr>
        <w:t>г</w:t>
      </w:r>
      <w:r w:rsidRPr="00B34441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ru-RU"/>
        </w:rPr>
        <w:t>в сфере обеспечения</w:t>
      </w:r>
      <w:r w:rsidRPr="00B34441">
        <w:rPr>
          <w:lang w:val="ru-RU"/>
        </w:rPr>
        <w:t xml:space="preserve"> </w:t>
      </w:r>
      <w:r>
        <w:rPr>
          <w:lang w:val="ru-RU"/>
        </w:rPr>
        <w:t>уважения</w:t>
      </w:r>
      <w:r w:rsidRPr="00B34441">
        <w:rPr>
          <w:lang w:val="ru-RU"/>
        </w:rPr>
        <w:t xml:space="preserve"> </w:t>
      </w:r>
      <w:r>
        <w:rPr>
          <w:lang w:val="ru-RU"/>
        </w:rPr>
        <w:t>ИС</w:t>
      </w:r>
      <w:r w:rsidRPr="00B34441">
        <w:rPr>
          <w:lang w:val="ru-RU"/>
        </w:rPr>
        <w:t>, (</w:t>
      </w:r>
      <w:r>
        <w:rPr>
          <w:lang w:val="ru-RU"/>
        </w:rPr>
        <w:t>включая программу, цели и государства-участники</w:t>
      </w:r>
      <w:r w:rsidRPr="00B34441">
        <w:rPr>
          <w:lang w:val="ru-RU"/>
        </w:rPr>
        <w:t xml:space="preserve">) </w:t>
      </w:r>
      <w:r>
        <w:rPr>
          <w:lang w:val="ru-RU"/>
        </w:rPr>
        <w:t xml:space="preserve">содержится в документе </w:t>
      </w:r>
      <w:hyperlink r:id="rId18" w:history="1">
        <w:r w:rsidRPr="007B1DE7">
          <w:rPr>
            <w:rStyle w:val="Hyperlink"/>
          </w:rPr>
          <w:t>WIPO</w:t>
        </w:r>
        <w:r w:rsidRPr="00B34441">
          <w:rPr>
            <w:rStyle w:val="Hyperlink"/>
            <w:lang w:val="ru-RU"/>
          </w:rPr>
          <w:t>/</w:t>
        </w:r>
        <w:r w:rsidRPr="007B1DE7">
          <w:rPr>
            <w:rStyle w:val="Hyperlink"/>
          </w:rPr>
          <w:t>ACE</w:t>
        </w:r>
        <w:r w:rsidRPr="00B34441">
          <w:rPr>
            <w:rStyle w:val="Hyperlink"/>
            <w:lang w:val="ru-RU"/>
          </w:rPr>
          <w:t>/9/2</w:t>
        </w:r>
      </w:hyperlink>
      <w:r w:rsidRPr="00B34441">
        <w:rPr>
          <w:lang w:val="ru-RU"/>
        </w:rPr>
        <w:t>.</w:t>
      </w:r>
    </w:p>
  </w:footnote>
  <w:footnote w:id="13">
    <w:p w14:paraId="4AD892F0" w14:textId="260744F4" w:rsidR="00D71827" w:rsidRPr="00827781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27781">
        <w:rPr>
          <w:lang w:val="ru-RU"/>
        </w:rPr>
        <w:t xml:space="preserve"> </w:t>
      </w:r>
      <w:r w:rsidRPr="00827781">
        <w:rPr>
          <w:lang w:val="ru-RU"/>
        </w:rPr>
        <w:tab/>
      </w:r>
      <w:r>
        <w:rPr>
          <w:lang w:val="ru-RU"/>
        </w:rPr>
        <w:t>См</w:t>
      </w:r>
      <w:r w:rsidRPr="00827781">
        <w:rPr>
          <w:lang w:val="ru-RU"/>
        </w:rPr>
        <w:t xml:space="preserve">., </w:t>
      </w:r>
      <w:r>
        <w:rPr>
          <w:lang w:val="ru-RU"/>
        </w:rPr>
        <w:t>например</w:t>
      </w:r>
      <w:r w:rsidRPr="00827781">
        <w:rPr>
          <w:lang w:val="ru-RU"/>
        </w:rPr>
        <w:t xml:space="preserve"> </w:t>
      </w:r>
      <w:hyperlink r:id="rId19" w:history="1">
        <w:r>
          <w:rPr>
            <w:rStyle w:val="Hyperlink"/>
            <w:lang w:val="ru-RU"/>
          </w:rPr>
          <w:t>ресурсы</w:t>
        </w:r>
        <w:r w:rsidRPr="00827781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ВОИС, посвященные национальным стратегиям в области ИС</w:t>
        </w:r>
      </w:hyperlink>
      <w:r w:rsidR="00E11BA5">
        <w:rPr>
          <w:lang w:val="ru-RU"/>
        </w:rPr>
        <w:t xml:space="preserve">, </w:t>
      </w:r>
      <w:r>
        <w:rPr>
          <w:lang w:val="ru-RU"/>
        </w:rPr>
        <w:t xml:space="preserve">и сведения о соответствующей деятельности </w:t>
      </w:r>
      <w:hyperlink r:id="rId20" w:history="1">
        <w:r>
          <w:rPr>
            <w:rStyle w:val="Hyperlink"/>
            <w:lang w:val="ru-RU"/>
          </w:rPr>
          <w:t>региональных бюро</w:t>
        </w:r>
      </w:hyperlink>
      <w:r w:rsidRPr="00827781">
        <w:rPr>
          <w:lang w:val="ru-RU"/>
        </w:rPr>
        <w:t xml:space="preserve"> </w:t>
      </w:r>
      <w:r>
        <w:rPr>
          <w:lang w:val="ru-RU"/>
        </w:rPr>
        <w:t>ВОИС</w:t>
      </w:r>
      <w:r w:rsidRPr="00827781">
        <w:rPr>
          <w:lang w:val="ru-RU"/>
        </w:rPr>
        <w:t xml:space="preserve">. </w:t>
      </w:r>
    </w:p>
  </w:footnote>
  <w:footnote w:id="14">
    <w:p w14:paraId="4F700E0B" w14:textId="1F08D5CA" w:rsidR="00D71827" w:rsidRPr="003F78EF" w:rsidRDefault="00D71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F78EF">
        <w:rPr>
          <w:lang w:val="ru-RU"/>
        </w:rPr>
        <w:t xml:space="preserve"> </w:t>
      </w:r>
      <w:r w:rsidRPr="003F78EF">
        <w:rPr>
          <w:lang w:val="ru-RU"/>
        </w:rPr>
        <w:tab/>
      </w:r>
      <w:r>
        <w:rPr>
          <w:lang w:val="ru-RU"/>
        </w:rPr>
        <w:t>См</w:t>
      </w:r>
      <w:r w:rsidRPr="003F78EF">
        <w:rPr>
          <w:lang w:val="ru-RU"/>
        </w:rPr>
        <w:t>.</w:t>
      </w:r>
      <w:r>
        <w:rPr>
          <w:lang w:val="ru-RU"/>
        </w:rPr>
        <w:t xml:space="preserve">, </w:t>
      </w:r>
      <w:r>
        <w:rPr>
          <w:lang w:val="ru-RU"/>
        </w:rPr>
        <w:t xml:space="preserve">например </w:t>
      </w:r>
      <w:hyperlink r:id="rId21" w:history="1">
        <w:r>
          <w:rPr>
            <w:rStyle w:val="Hyperlink"/>
            <w:lang w:val="ru-RU"/>
          </w:rPr>
          <w:t>инструментарий ВОИС в области информационно-просветительской работы</w:t>
        </w:r>
      </w:hyperlink>
      <w:r w:rsidRPr="003F78EF">
        <w:rPr>
          <w:lang w:val="ru-RU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0D3B" w14:textId="77777777" w:rsidR="00D71827" w:rsidRDefault="00D71827" w:rsidP="00477D6B">
    <w:pPr>
      <w:jc w:val="right"/>
    </w:pPr>
    <w:bookmarkStart w:id="6" w:name="Code2"/>
    <w:bookmarkEnd w:id="6"/>
    <w:r>
      <w:t>WIPO/ACE/9/11</w:t>
    </w:r>
  </w:p>
  <w:p w14:paraId="3B1C482E" w14:textId="7C091EC3" w:rsidR="00D71827" w:rsidRDefault="00D7182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96F65">
      <w:rPr>
        <w:noProof/>
      </w:rPr>
      <w:t>9</w:t>
    </w:r>
    <w:r>
      <w:fldChar w:fldCharType="end"/>
    </w:r>
  </w:p>
  <w:p w14:paraId="4709EBF2" w14:textId="77777777" w:rsidR="00D71827" w:rsidRDefault="00D7182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51029"/>
    <w:multiLevelType w:val="hybridMultilevel"/>
    <w:tmpl w:val="2F74C494"/>
    <w:lvl w:ilvl="0" w:tplc="3D124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7DA8"/>
    <w:multiLevelType w:val="hybridMultilevel"/>
    <w:tmpl w:val="E2321410"/>
    <w:lvl w:ilvl="0" w:tplc="8C9EF7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C9A1360"/>
    <w:multiLevelType w:val="hybridMultilevel"/>
    <w:tmpl w:val="F9C24F58"/>
    <w:lvl w:ilvl="0" w:tplc="FAC278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31"/>
    <w:multiLevelType w:val="hybridMultilevel"/>
    <w:tmpl w:val="02803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F4C34"/>
    <w:multiLevelType w:val="hybridMultilevel"/>
    <w:tmpl w:val="60E0040E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34748F"/>
    <w:multiLevelType w:val="hybridMultilevel"/>
    <w:tmpl w:val="901AAC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2012964"/>
    <w:multiLevelType w:val="hybridMultilevel"/>
    <w:tmpl w:val="1E78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E139B"/>
    <w:multiLevelType w:val="hybridMultilevel"/>
    <w:tmpl w:val="A6CA2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F03C4"/>
    <w:multiLevelType w:val="hybridMultilevel"/>
    <w:tmpl w:val="704EC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42042"/>
    <w:multiLevelType w:val="hybridMultilevel"/>
    <w:tmpl w:val="CA9A1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B696E"/>
    <w:multiLevelType w:val="hybridMultilevel"/>
    <w:tmpl w:val="D2AED88A"/>
    <w:lvl w:ilvl="0" w:tplc="8C9EF7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B373CE"/>
    <w:multiLevelType w:val="hybridMultilevel"/>
    <w:tmpl w:val="7BD8A394"/>
    <w:lvl w:ilvl="0" w:tplc="FAC278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62B70"/>
    <w:multiLevelType w:val="hybridMultilevel"/>
    <w:tmpl w:val="E074807A"/>
    <w:lvl w:ilvl="0" w:tplc="203293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52D8B"/>
    <w:multiLevelType w:val="hybridMultilevel"/>
    <w:tmpl w:val="CF4E9A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421ED3"/>
    <w:multiLevelType w:val="hybridMultilevel"/>
    <w:tmpl w:val="549E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5F1FF5"/>
    <w:multiLevelType w:val="hybridMultilevel"/>
    <w:tmpl w:val="4AB6B794"/>
    <w:lvl w:ilvl="0" w:tplc="8C9EF7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6C03D9"/>
    <w:multiLevelType w:val="hybridMultilevel"/>
    <w:tmpl w:val="295E742A"/>
    <w:lvl w:ilvl="0" w:tplc="CE54F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92DE8"/>
    <w:multiLevelType w:val="hybridMultilevel"/>
    <w:tmpl w:val="CB24A1D0"/>
    <w:lvl w:ilvl="0" w:tplc="FAC278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B49F8"/>
    <w:multiLevelType w:val="hybridMultilevel"/>
    <w:tmpl w:val="447CD55A"/>
    <w:lvl w:ilvl="0" w:tplc="044AE290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41BFD"/>
    <w:multiLevelType w:val="hybridMultilevel"/>
    <w:tmpl w:val="01985B38"/>
    <w:lvl w:ilvl="0" w:tplc="8B22299E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B7F64"/>
    <w:multiLevelType w:val="hybridMultilevel"/>
    <w:tmpl w:val="C4D25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8419D8"/>
    <w:multiLevelType w:val="hybridMultilevel"/>
    <w:tmpl w:val="61323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23598"/>
    <w:multiLevelType w:val="hybridMultilevel"/>
    <w:tmpl w:val="B8EA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455D7"/>
    <w:multiLevelType w:val="hybridMultilevel"/>
    <w:tmpl w:val="48B8524E"/>
    <w:lvl w:ilvl="0" w:tplc="2A9897BA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C358F"/>
    <w:multiLevelType w:val="hybridMultilevel"/>
    <w:tmpl w:val="160621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1D6F44"/>
    <w:multiLevelType w:val="hybridMultilevel"/>
    <w:tmpl w:val="A6488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D77B8"/>
    <w:multiLevelType w:val="hybridMultilevel"/>
    <w:tmpl w:val="5BF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60BD8"/>
    <w:multiLevelType w:val="hybridMultilevel"/>
    <w:tmpl w:val="FA009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272D00"/>
    <w:multiLevelType w:val="hybridMultilevel"/>
    <w:tmpl w:val="2B303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24ED0"/>
    <w:multiLevelType w:val="hybridMultilevel"/>
    <w:tmpl w:val="D31C7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90053"/>
    <w:multiLevelType w:val="hybridMultilevel"/>
    <w:tmpl w:val="376E03FE"/>
    <w:lvl w:ilvl="0" w:tplc="8C9EF7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CC122B"/>
    <w:multiLevelType w:val="hybridMultilevel"/>
    <w:tmpl w:val="412A3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214E9"/>
    <w:multiLevelType w:val="hybridMultilevel"/>
    <w:tmpl w:val="18FA8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3"/>
  </w:num>
  <w:num w:numId="5">
    <w:abstractNumId w:val="3"/>
  </w:num>
  <w:num w:numId="6">
    <w:abstractNumId w:val="9"/>
  </w:num>
  <w:num w:numId="7">
    <w:abstractNumId w:val="13"/>
  </w:num>
  <w:num w:numId="8">
    <w:abstractNumId w:val="38"/>
  </w:num>
  <w:num w:numId="9">
    <w:abstractNumId w:val="30"/>
  </w:num>
  <w:num w:numId="10">
    <w:abstractNumId w:val="26"/>
  </w:num>
  <w:num w:numId="11">
    <w:abstractNumId w:val="5"/>
  </w:num>
  <w:num w:numId="12">
    <w:abstractNumId w:val="6"/>
  </w:num>
  <w:num w:numId="13">
    <w:abstractNumId w:val="17"/>
  </w:num>
  <w:num w:numId="14">
    <w:abstractNumId w:val="25"/>
  </w:num>
  <w:num w:numId="15">
    <w:abstractNumId w:val="16"/>
  </w:num>
  <w:num w:numId="16">
    <w:abstractNumId w:val="24"/>
  </w:num>
  <w:num w:numId="17">
    <w:abstractNumId w:val="8"/>
  </w:num>
  <w:num w:numId="18">
    <w:abstractNumId w:val="35"/>
  </w:num>
  <w:num w:numId="19">
    <w:abstractNumId w:val="33"/>
  </w:num>
  <w:num w:numId="20">
    <w:abstractNumId w:val="37"/>
  </w:num>
  <w:num w:numId="21">
    <w:abstractNumId w:val="12"/>
  </w:num>
  <w:num w:numId="22">
    <w:abstractNumId w:val="11"/>
  </w:num>
  <w:num w:numId="23">
    <w:abstractNumId w:val="28"/>
  </w:num>
  <w:num w:numId="24">
    <w:abstractNumId w:val="15"/>
  </w:num>
  <w:num w:numId="25">
    <w:abstractNumId w:val="4"/>
  </w:num>
  <w:num w:numId="26">
    <w:abstractNumId w:val="10"/>
  </w:num>
  <w:num w:numId="27">
    <w:abstractNumId w:val="22"/>
  </w:num>
  <w:num w:numId="28">
    <w:abstractNumId w:val="18"/>
  </w:num>
  <w:num w:numId="29">
    <w:abstractNumId w:val="27"/>
  </w:num>
  <w:num w:numId="30">
    <w:abstractNumId w:val="31"/>
  </w:num>
  <w:num w:numId="31">
    <w:abstractNumId w:val="21"/>
  </w:num>
  <w:num w:numId="32">
    <w:abstractNumId w:val="32"/>
  </w:num>
  <w:num w:numId="33">
    <w:abstractNumId w:val="34"/>
  </w:num>
  <w:num w:numId="34">
    <w:abstractNumId w:val="29"/>
  </w:num>
  <w:num w:numId="35">
    <w:abstractNumId w:val="36"/>
  </w:num>
  <w:num w:numId="36">
    <w:abstractNumId w:val="14"/>
  </w:num>
  <w:num w:numId="37">
    <w:abstractNumId w:val="2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7"/>
    <w:rsid w:val="00002997"/>
    <w:rsid w:val="000108B3"/>
    <w:rsid w:val="00012A3D"/>
    <w:rsid w:val="00014CE4"/>
    <w:rsid w:val="00022907"/>
    <w:rsid w:val="00022996"/>
    <w:rsid w:val="0002456C"/>
    <w:rsid w:val="00025D3F"/>
    <w:rsid w:val="000355EA"/>
    <w:rsid w:val="000358EE"/>
    <w:rsid w:val="000371D8"/>
    <w:rsid w:val="000428AF"/>
    <w:rsid w:val="00043CAA"/>
    <w:rsid w:val="000443F6"/>
    <w:rsid w:val="0004545C"/>
    <w:rsid w:val="000528F1"/>
    <w:rsid w:val="000619D4"/>
    <w:rsid w:val="00061D47"/>
    <w:rsid w:val="00063297"/>
    <w:rsid w:val="00064705"/>
    <w:rsid w:val="00070892"/>
    <w:rsid w:val="00075432"/>
    <w:rsid w:val="000769AC"/>
    <w:rsid w:val="00087B32"/>
    <w:rsid w:val="000968B6"/>
    <w:rsid w:val="000968ED"/>
    <w:rsid w:val="00097F84"/>
    <w:rsid w:val="000A11F7"/>
    <w:rsid w:val="000A742A"/>
    <w:rsid w:val="000B2662"/>
    <w:rsid w:val="000B3F4C"/>
    <w:rsid w:val="000B7CA0"/>
    <w:rsid w:val="000C0956"/>
    <w:rsid w:val="000C0B16"/>
    <w:rsid w:val="000C4E45"/>
    <w:rsid w:val="000D45E1"/>
    <w:rsid w:val="000E1ECB"/>
    <w:rsid w:val="000F3399"/>
    <w:rsid w:val="000F5E56"/>
    <w:rsid w:val="00100EC3"/>
    <w:rsid w:val="00102916"/>
    <w:rsid w:val="00102F54"/>
    <w:rsid w:val="0011405F"/>
    <w:rsid w:val="00121BBB"/>
    <w:rsid w:val="00126A06"/>
    <w:rsid w:val="00134C34"/>
    <w:rsid w:val="001362EE"/>
    <w:rsid w:val="001365B2"/>
    <w:rsid w:val="00140C50"/>
    <w:rsid w:val="00142008"/>
    <w:rsid w:val="00144960"/>
    <w:rsid w:val="00145818"/>
    <w:rsid w:val="00150C67"/>
    <w:rsid w:val="001512C5"/>
    <w:rsid w:val="00165271"/>
    <w:rsid w:val="00172BC8"/>
    <w:rsid w:val="001738A0"/>
    <w:rsid w:val="001832A6"/>
    <w:rsid w:val="001864B3"/>
    <w:rsid w:val="00196F65"/>
    <w:rsid w:val="001A0E64"/>
    <w:rsid w:val="001A2604"/>
    <w:rsid w:val="001B28EB"/>
    <w:rsid w:val="001B489E"/>
    <w:rsid w:val="001C332E"/>
    <w:rsid w:val="001D0A2F"/>
    <w:rsid w:val="001D1619"/>
    <w:rsid w:val="001D4ED2"/>
    <w:rsid w:val="001E3BA9"/>
    <w:rsid w:val="001E4D9C"/>
    <w:rsid w:val="001F51C7"/>
    <w:rsid w:val="001F5C67"/>
    <w:rsid w:val="002008D4"/>
    <w:rsid w:val="002047B4"/>
    <w:rsid w:val="00204F94"/>
    <w:rsid w:val="00211861"/>
    <w:rsid w:val="00217CF7"/>
    <w:rsid w:val="002222E3"/>
    <w:rsid w:val="002226DD"/>
    <w:rsid w:val="00226306"/>
    <w:rsid w:val="002320FE"/>
    <w:rsid w:val="00232488"/>
    <w:rsid w:val="00232DB6"/>
    <w:rsid w:val="00233E85"/>
    <w:rsid w:val="0023408E"/>
    <w:rsid w:val="00241363"/>
    <w:rsid w:val="0024281F"/>
    <w:rsid w:val="002428FA"/>
    <w:rsid w:val="002500B9"/>
    <w:rsid w:val="00251E0D"/>
    <w:rsid w:val="00257052"/>
    <w:rsid w:val="00260FFC"/>
    <w:rsid w:val="002634C4"/>
    <w:rsid w:val="002636F0"/>
    <w:rsid w:val="00266246"/>
    <w:rsid w:val="00266AAE"/>
    <w:rsid w:val="00280B40"/>
    <w:rsid w:val="002928D3"/>
    <w:rsid w:val="00296C88"/>
    <w:rsid w:val="00297246"/>
    <w:rsid w:val="00297721"/>
    <w:rsid w:val="002B3DD9"/>
    <w:rsid w:val="002B5815"/>
    <w:rsid w:val="002B6E97"/>
    <w:rsid w:val="002B72AA"/>
    <w:rsid w:val="002F1FE6"/>
    <w:rsid w:val="002F2295"/>
    <w:rsid w:val="002F2E80"/>
    <w:rsid w:val="002F4E68"/>
    <w:rsid w:val="002F62F1"/>
    <w:rsid w:val="00310386"/>
    <w:rsid w:val="00312F7F"/>
    <w:rsid w:val="0032111C"/>
    <w:rsid w:val="00332F01"/>
    <w:rsid w:val="00344F3B"/>
    <w:rsid w:val="0034632E"/>
    <w:rsid w:val="00351121"/>
    <w:rsid w:val="00353C91"/>
    <w:rsid w:val="0035652B"/>
    <w:rsid w:val="00361450"/>
    <w:rsid w:val="0036530C"/>
    <w:rsid w:val="00365DBB"/>
    <w:rsid w:val="00367095"/>
    <w:rsid w:val="003673CF"/>
    <w:rsid w:val="00370CE7"/>
    <w:rsid w:val="003748C2"/>
    <w:rsid w:val="00377B39"/>
    <w:rsid w:val="003845C1"/>
    <w:rsid w:val="00397F9F"/>
    <w:rsid w:val="003A120F"/>
    <w:rsid w:val="003A3893"/>
    <w:rsid w:val="003A477B"/>
    <w:rsid w:val="003A56D4"/>
    <w:rsid w:val="003A6F89"/>
    <w:rsid w:val="003A78D9"/>
    <w:rsid w:val="003B2AEF"/>
    <w:rsid w:val="003B38C1"/>
    <w:rsid w:val="003B5F5E"/>
    <w:rsid w:val="003C1F7B"/>
    <w:rsid w:val="003D6329"/>
    <w:rsid w:val="003E197F"/>
    <w:rsid w:val="003F2681"/>
    <w:rsid w:val="003F3F1F"/>
    <w:rsid w:val="003F78EF"/>
    <w:rsid w:val="00411C0B"/>
    <w:rsid w:val="0041259F"/>
    <w:rsid w:val="00415864"/>
    <w:rsid w:val="004167E4"/>
    <w:rsid w:val="00422591"/>
    <w:rsid w:val="00422B9F"/>
    <w:rsid w:val="00423E3E"/>
    <w:rsid w:val="00423E9E"/>
    <w:rsid w:val="00425E5B"/>
    <w:rsid w:val="00427AF4"/>
    <w:rsid w:val="00427AF7"/>
    <w:rsid w:val="0043103F"/>
    <w:rsid w:val="00444CF1"/>
    <w:rsid w:val="004505C5"/>
    <w:rsid w:val="00451B94"/>
    <w:rsid w:val="004647DA"/>
    <w:rsid w:val="00466160"/>
    <w:rsid w:val="00474062"/>
    <w:rsid w:val="00474F80"/>
    <w:rsid w:val="00477D6B"/>
    <w:rsid w:val="00487CE4"/>
    <w:rsid w:val="00492A81"/>
    <w:rsid w:val="00494B8C"/>
    <w:rsid w:val="004A0CBB"/>
    <w:rsid w:val="004A3746"/>
    <w:rsid w:val="004B1142"/>
    <w:rsid w:val="004C0E13"/>
    <w:rsid w:val="004C2FEF"/>
    <w:rsid w:val="004D6F4B"/>
    <w:rsid w:val="004E166B"/>
    <w:rsid w:val="004E2B53"/>
    <w:rsid w:val="004E48AC"/>
    <w:rsid w:val="004E72F5"/>
    <w:rsid w:val="005019FF"/>
    <w:rsid w:val="00517655"/>
    <w:rsid w:val="0052087F"/>
    <w:rsid w:val="00521ED0"/>
    <w:rsid w:val="00527A01"/>
    <w:rsid w:val="0053057A"/>
    <w:rsid w:val="00533A30"/>
    <w:rsid w:val="0054017E"/>
    <w:rsid w:val="00547CC7"/>
    <w:rsid w:val="00560A29"/>
    <w:rsid w:val="00563F13"/>
    <w:rsid w:val="00574422"/>
    <w:rsid w:val="00575C32"/>
    <w:rsid w:val="00584526"/>
    <w:rsid w:val="0059070B"/>
    <w:rsid w:val="005A2285"/>
    <w:rsid w:val="005A5672"/>
    <w:rsid w:val="005A7C05"/>
    <w:rsid w:val="005B6233"/>
    <w:rsid w:val="005C1BC6"/>
    <w:rsid w:val="005C6649"/>
    <w:rsid w:val="005F21E7"/>
    <w:rsid w:val="005F7F88"/>
    <w:rsid w:val="00600E91"/>
    <w:rsid w:val="006019B7"/>
    <w:rsid w:val="00602C03"/>
    <w:rsid w:val="00604EA2"/>
    <w:rsid w:val="00605827"/>
    <w:rsid w:val="00605C50"/>
    <w:rsid w:val="00606545"/>
    <w:rsid w:val="0060747D"/>
    <w:rsid w:val="00612C40"/>
    <w:rsid w:val="00616209"/>
    <w:rsid w:val="0062603C"/>
    <w:rsid w:val="00631EA0"/>
    <w:rsid w:val="00634152"/>
    <w:rsid w:val="00646050"/>
    <w:rsid w:val="00653988"/>
    <w:rsid w:val="006550F7"/>
    <w:rsid w:val="00657978"/>
    <w:rsid w:val="006709F7"/>
    <w:rsid w:val="006713CA"/>
    <w:rsid w:val="00673618"/>
    <w:rsid w:val="00676C5C"/>
    <w:rsid w:val="00676DF3"/>
    <w:rsid w:val="00680817"/>
    <w:rsid w:val="00680B03"/>
    <w:rsid w:val="00684617"/>
    <w:rsid w:val="00690AC8"/>
    <w:rsid w:val="00694F79"/>
    <w:rsid w:val="006965C9"/>
    <w:rsid w:val="006A22B4"/>
    <w:rsid w:val="006A5579"/>
    <w:rsid w:val="006A76C6"/>
    <w:rsid w:val="006C71A1"/>
    <w:rsid w:val="006D2B85"/>
    <w:rsid w:val="006E0886"/>
    <w:rsid w:val="006E2F4B"/>
    <w:rsid w:val="006E47E1"/>
    <w:rsid w:val="006E4BE5"/>
    <w:rsid w:val="006F221B"/>
    <w:rsid w:val="006F4408"/>
    <w:rsid w:val="006F5B69"/>
    <w:rsid w:val="007007AC"/>
    <w:rsid w:val="00703377"/>
    <w:rsid w:val="00705BA1"/>
    <w:rsid w:val="007113D2"/>
    <w:rsid w:val="00714F93"/>
    <w:rsid w:val="00715517"/>
    <w:rsid w:val="00721A50"/>
    <w:rsid w:val="00731603"/>
    <w:rsid w:val="00732000"/>
    <w:rsid w:val="0074726B"/>
    <w:rsid w:val="00750AFD"/>
    <w:rsid w:val="00751D82"/>
    <w:rsid w:val="00785950"/>
    <w:rsid w:val="00792ADB"/>
    <w:rsid w:val="007951D8"/>
    <w:rsid w:val="007A0994"/>
    <w:rsid w:val="007B1DE7"/>
    <w:rsid w:val="007B5F85"/>
    <w:rsid w:val="007B69A4"/>
    <w:rsid w:val="007C2C8C"/>
    <w:rsid w:val="007C2D38"/>
    <w:rsid w:val="007D0403"/>
    <w:rsid w:val="007D1613"/>
    <w:rsid w:val="007D43C1"/>
    <w:rsid w:val="007E32F2"/>
    <w:rsid w:val="007E45BB"/>
    <w:rsid w:val="007F0F71"/>
    <w:rsid w:val="007F2CDF"/>
    <w:rsid w:val="007F652A"/>
    <w:rsid w:val="007F6FED"/>
    <w:rsid w:val="007F7A37"/>
    <w:rsid w:val="00801CDB"/>
    <w:rsid w:val="00801E1B"/>
    <w:rsid w:val="00803A92"/>
    <w:rsid w:val="00804767"/>
    <w:rsid w:val="008069A0"/>
    <w:rsid w:val="0081370C"/>
    <w:rsid w:val="008238DC"/>
    <w:rsid w:val="008243FD"/>
    <w:rsid w:val="0082447F"/>
    <w:rsid w:val="00826298"/>
    <w:rsid w:val="00826DD9"/>
    <w:rsid w:val="00827781"/>
    <w:rsid w:val="0084046A"/>
    <w:rsid w:val="00845208"/>
    <w:rsid w:val="00845A0F"/>
    <w:rsid w:val="008461AE"/>
    <w:rsid w:val="00852335"/>
    <w:rsid w:val="0086042C"/>
    <w:rsid w:val="00861729"/>
    <w:rsid w:val="008649E0"/>
    <w:rsid w:val="00891B5F"/>
    <w:rsid w:val="0089523D"/>
    <w:rsid w:val="0089671E"/>
    <w:rsid w:val="00897B21"/>
    <w:rsid w:val="008A5B1E"/>
    <w:rsid w:val="008B0426"/>
    <w:rsid w:val="008B2CC1"/>
    <w:rsid w:val="008B5608"/>
    <w:rsid w:val="008B5D09"/>
    <w:rsid w:val="008B60B2"/>
    <w:rsid w:val="008B784C"/>
    <w:rsid w:val="008C5FAE"/>
    <w:rsid w:val="008E3DB8"/>
    <w:rsid w:val="008F0006"/>
    <w:rsid w:val="008F2B7D"/>
    <w:rsid w:val="008F58A1"/>
    <w:rsid w:val="008F6581"/>
    <w:rsid w:val="009011B7"/>
    <w:rsid w:val="00902606"/>
    <w:rsid w:val="00905988"/>
    <w:rsid w:val="0090646F"/>
    <w:rsid w:val="009064D0"/>
    <w:rsid w:val="0090731E"/>
    <w:rsid w:val="009126EA"/>
    <w:rsid w:val="00916EE2"/>
    <w:rsid w:val="0092687A"/>
    <w:rsid w:val="00932F9D"/>
    <w:rsid w:val="0094194B"/>
    <w:rsid w:val="009430D9"/>
    <w:rsid w:val="00944D75"/>
    <w:rsid w:val="00944F8E"/>
    <w:rsid w:val="00954A37"/>
    <w:rsid w:val="00966A22"/>
    <w:rsid w:val="0096722F"/>
    <w:rsid w:val="00971FDE"/>
    <w:rsid w:val="00972B2D"/>
    <w:rsid w:val="009734E0"/>
    <w:rsid w:val="00976D32"/>
    <w:rsid w:val="00980843"/>
    <w:rsid w:val="00980E04"/>
    <w:rsid w:val="00981B34"/>
    <w:rsid w:val="009829DB"/>
    <w:rsid w:val="00983361"/>
    <w:rsid w:val="00983376"/>
    <w:rsid w:val="0099314D"/>
    <w:rsid w:val="00994FC2"/>
    <w:rsid w:val="00996F7B"/>
    <w:rsid w:val="009A2FE9"/>
    <w:rsid w:val="009B357B"/>
    <w:rsid w:val="009B4D1A"/>
    <w:rsid w:val="009B5BA4"/>
    <w:rsid w:val="009C6E64"/>
    <w:rsid w:val="009C7FE7"/>
    <w:rsid w:val="009E2791"/>
    <w:rsid w:val="009E3F6F"/>
    <w:rsid w:val="009E4634"/>
    <w:rsid w:val="009F191C"/>
    <w:rsid w:val="009F499F"/>
    <w:rsid w:val="00A01F01"/>
    <w:rsid w:val="00A02057"/>
    <w:rsid w:val="00A04644"/>
    <w:rsid w:val="00A04F7D"/>
    <w:rsid w:val="00A131B1"/>
    <w:rsid w:val="00A150E3"/>
    <w:rsid w:val="00A15245"/>
    <w:rsid w:val="00A16C6A"/>
    <w:rsid w:val="00A17568"/>
    <w:rsid w:val="00A214D0"/>
    <w:rsid w:val="00A22A81"/>
    <w:rsid w:val="00A2364B"/>
    <w:rsid w:val="00A30E1C"/>
    <w:rsid w:val="00A35170"/>
    <w:rsid w:val="00A35987"/>
    <w:rsid w:val="00A363D8"/>
    <w:rsid w:val="00A4077C"/>
    <w:rsid w:val="00A42DAF"/>
    <w:rsid w:val="00A445A9"/>
    <w:rsid w:val="00A45BD8"/>
    <w:rsid w:val="00A5187B"/>
    <w:rsid w:val="00A51DD5"/>
    <w:rsid w:val="00A53727"/>
    <w:rsid w:val="00A5544A"/>
    <w:rsid w:val="00A57C54"/>
    <w:rsid w:val="00A61851"/>
    <w:rsid w:val="00A6316A"/>
    <w:rsid w:val="00A65048"/>
    <w:rsid w:val="00A65275"/>
    <w:rsid w:val="00A66FE9"/>
    <w:rsid w:val="00A7144D"/>
    <w:rsid w:val="00A74FD5"/>
    <w:rsid w:val="00A869B7"/>
    <w:rsid w:val="00A909A7"/>
    <w:rsid w:val="00A93A3D"/>
    <w:rsid w:val="00A93D9E"/>
    <w:rsid w:val="00A941B0"/>
    <w:rsid w:val="00AB1A70"/>
    <w:rsid w:val="00AB29A7"/>
    <w:rsid w:val="00AB3713"/>
    <w:rsid w:val="00AC0F40"/>
    <w:rsid w:val="00AC1FF6"/>
    <w:rsid w:val="00AC205C"/>
    <w:rsid w:val="00AD38E4"/>
    <w:rsid w:val="00AD3E32"/>
    <w:rsid w:val="00AF006B"/>
    <w:rsid w:val="00AF0A6B"/>
    <w:rsid w:val="00AF1713"/>
    <w:rsid w:val="00AF1B7A"/>
    <w:rsid w:val="00AF226F"/>
    <w:rsid w:val="00AF529F"/>
    <w:rsid w:val="00B04C98"/>
    <w:rsid w:val="00B05A69"/>
    <w:rsid w:val="00B078DC"/>
    <w:rsid w:val="00B21744"/>
    <w:rsid w:val="00B22E83"/>
    <w:rsid w:val="00B27609"/>
    <w:rsid w:val="00B33E36"/>
    <w:rsid w:val="00B34441"/>
    <w:rsid w:val="00B3448D"/>
    <w:rsid w:val="00B34F1E"/>
    <w:rsid w:val="00B352B0"/>
    <w:rsid w:val="00B5351E"/>
    <w:rsid w:val="00B5764F"/>
    <w:rsid w:val="00B60A4B"/>
    <w:rsid w:val="00B63238"/>
    <w:rsid w:val="00B65CA1"/>
    <w:rsid w:val="00B66637"/>
    <w:rsid w:val="00B66F22"/>
    <w:rsid w:val="00B710A6"/>
    <w:rsid w:val="00B90C06"/>
    <w:rsid w:val="00B92DBB"/>
    <w:rsid w:val="00B944FD"/>
    <w:rsid w:val="00B9634B"/>
    <w:rsid w:val="00B9734B"/>
    <w:rsid w:val="00BA0AC2"/>
    <w:rsid w:val="00BA1368"/>
    <w:rsid w:val="00BA42E9"/>
    <w:rsid w:val="00BA6F20"/>
    <w:rsid w:val="00BA7889"/>
    <w:rsid w:val="00BB20C3"/>
    <w:rsid w:val="00BB7875"/>
    <w:rsid w:val="00BC2B02"/>
    <w:rsid w:val="00BC787C"/>
    <w:rsid w:val="00BD131C"/>
    <w:rsid w:val="00BD3EB8"/>
    <w:rsid w:val="00BE0C70"/>
    <w:rsid w:val="00BE7EBE"/>
    <w:rsid w:val="00BF1645"/>
    <w:rsid w:val="00BF3E44"/>
    <w:rsid w:val="00BF5C16"/>
    <w:rsid w:val="00BF7799"/>
    <w:rsid w:val="00C059AF"/>
    <w:rsid w:val="00C0789C"/>
    <w:rsid w:val="00C11408"/>
    <w:rsid w:val="00C11BFE"/>
    <w:rsid w:val="00C137F1"/>
    <w:rsid w:val="00C17DC3"/>
    <w:rsid w:val="00C24D23"/>
    <w:rsid w:val="00C3089C"/>
    <w:rsid w:val="00C30FA2"/>
    <w:rsid w:val="00C3163E"/>
    <w:rsid w:val="00C36F93"/>
    <w:rsid w:val="00C376D4"/>
    <w:rsid w:val="00C4508F"/>
    <w:rsid w:val="00C52124"/>
    <w:rsid w:val="00C636EE"/>
    <w:rsid w:val="00C6688E"/>
    <w:rsid w:val="00C737EC"/>
    <w:rsid w:val="00C77468"/>
    <w:rsid w:val="00C774D6"/>
    <w:rsid w:val="00C80292"/>
    <w:rsid w:val="00C80E40"/>
    <w:rsid w:val="00C81C1F"/>
    <w:rsid w:val="00C94857"/>
    <w:rsid w:val="00CB3220"/>
    <w:rsid w:val="00CB39F5"/>
    <w:rsid w:val="00CB7A34"/>
    <w:rsid w:val="00CC3838"/>
    <w:rsid w:val="00CD00E3"/>
    <w:rsid w:val="00CD11AC"/>
    <w:rsid w:val="00CE2927"/>
    <w:rsid w:val="00CE4DBB"/>
    <w:rsid w:val="00CE5476"/>
    <w:rsid w:val="00CE7427"/>
    <w:rsid w:val="00CF228C"/>
    <w:rsid w:val="00D1350F"/>
    <w:rsid w:val="00D13F2F"/>
    <w:rsid w:val="00D20631"/>
    <w:rsid w:val="00D20709"/>
    <w:rsid w:val="00D314D6"/>
    <w:rsid w:val="00D31F4A"/>
    <w:rsid w:val="00D37670"/>
    <w:rsid w:val="00D43F69"/>
    <w:rsid w:val="00D45252"/>
    <w:rsid w:val="00D71827"/>
    <w:rsid w:val="00D71B4D"/>
    <w:rsid w:val="00D728A6"/>
    <w:rsid w:val="00D75DAC"/>
    <w:rsid w:val="00D90C6B"/>
    <w:rsid w:val="00D93D55"/>
    <w:rsid w:val="00DA0B74"/>
    <w:rsid w:val="00DA0F07"/>
    <w:rsid w:val="00DA6E46"/>
    <w:rsid w:val="00DB15A5"/>
    <w:rsid w:val="00DB16D1"/>
    <w:rsid w:val="00DB22F2"/>
    <w:rsid w:val="00DC2F46"/>
    <w:rsid w:val="00DC434A"/>
    <w:rsid w:val="00DC468C"/>
    <w:rsid w:val="00DD3578"/>
    <w:rsid w:val="00DD4C27"/>
    <w:rsid w:val="00DF3641"/>
    <w:rsid w:val="00E00C7D"/>
    <w:rsid w:val="00E01E73"/>
    <w:rsid w:val="00E036D8"/>
    <w:rsid w:val="00E04977"/>
    <w:rsid w:val="00E05AED"/>
    <w:rsid w:val="00E11BA5"/>
    <w:rsid w:val="00E263A5"/>
    <w:rsid w:val="00E26AB4"/>
    <w:rsid w:val="00E335FE"/>
    <w:rsid w:val="00E371B6"/>
    <w:rsid w:val="00E413BA"/>
    <w:rsid w:val="00E417F0"/>
    <w:rsid w:val="00E45510"/>
    <w:rsid w:val="00E45661"/>
    <w:rsid w:val="00E4585D"/>
    <w:rsid w:val="00E56FEE"/>
    <w:rsid w:val="00E66429"/>
    <w:rsid w:val="00E67E47"/>
    <w:rsid w:val="00E72CB1"/>
    <w:rsid w:val="00E755CA"/>
    <w:rsid w:val="00E75F87"/>
    <w:rsid w:val="00E80CDC"/>
    <w:rsid w:val="00E816AC"/>
    <w:rsid w:val="00E819BF"/>
    <w:rsid w:val="00E86325"/>
    <w:rsid w:val="00E8637E"/>
    <w:rsid w:val="00E87FF4"/>
    <w:rsid w:val="00E902BC"/>
    <w:rsid w:val="00E92B50"/>
    <w:rsid w:val="00E937F9"/>
    <w:rsid w:val="00EA02BA"/>
    <w:rsid w:val="00EA3B52"/>
    <w:rsid w:val="00EA4A5E"/>
    <w:rsid w:val="00EB130D"/>
    <w:rsid w:val="00EB26A3"/>
    <w:rsid w:val="00EC2533"/>
    <w:rsid w:val="00EC281A"/>
    <w:rsid w:val="00EC4E49"/>
    <w:rsid w:val="00EC52FB"/>
    <w:rsid w:val="00EC5EC3"/>
    <w:rsid w:val="00EC6AE5"/>
    <w:rsid w:val="00EC6B5C"/>
    <w:rsid w:val="00ED77FB"/>
    <w:rsid w:val="00EE45FA"/>
    <w:rsid w:val="00F026D0"/>
    <w:rsid w:val="00F13DBE"/>
    <w:rsid w:val="00F20078"/>
    <w:rsid w:val="00F23B3D"/>
    <w:rsid w:val="00F32595"/>
    <w:rsid w:val="00F51A11"/>
    <w:rsid w:val="00F63FC4"/>
    <w:rsid w:val="00F66152"/>
    <w:rsid w:val="00F661C2"/>
    <w:rsid w:val="00F75587"/>
    <w:rsid w:val="00F823E3"/>
    <w:rsid w:val="00F837FC"/>
    <w:rsid w:val="00F914A7"/>
    <w:rsid w:val="00F93A1F"/>
    <w:rsid w:val="00F965D7"/>
    <w:rsid w:val="00FA120C"/>
    <w:rsid w:val="00FA2916"/>
    <w:rsid w:val="00FA3DEF"/>
    <w:rsid w:val="00FA7572"/>
    <w:rsid w:val="00FB56EA"/>
    <w:rsid w:val="00FB6678"/>
    <w:rsid w:val="00FC0D32"/>
    <w:rsid w:val="00FD44DF"/>
    <w:rsid w:val="00FD4FF6"/>
    <w:rsid w:val="00FE36ED"/>
    <w:rsid w:val="00FE57D2"/>
    <w:rsid w:val="00FF415D"/>
    <w:rsid w:val="00FF660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1AB3B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54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17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B2AE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5A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A445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45A9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A445A9"/>
    <w:pPr>
      <w:autoSpaceDE w:val="0"/>
      <w:autoSpaceDN w:val="0"/>
      <w:adjustRightInd w:val="0"/>
      <w:spacing w:line="201" w:lineRule="atLeast"/>
    </w:pPr>
    <w:rPr>
      <w:rFonts w:eastAsiaTheme="minorEastAsia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165271"/>
    <w:rPr>
      <w:vertAlign w:val="superscript"/>
    </w:rPr>
  </w:style>
  <w:style w:type="character" w:styleId="FollowedHyperlink">
    <w:name w:val="FollowedHyperlink"/>
    <w:basedOn w:val="DefaultParagraphFont"/>
    <w:rsid w:val="00813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54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17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B2AE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5A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A445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45A9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A445A9"/>
    <w:pPr>
      <w:autoSpaceDE w:val="0"/>
      <w:autoSpaceDN w:val="0"/>
      <w:adjustRightInd w:val="0"/>
      <w:spacing w:line="201" w:lineRule="atLeast"/>
    </w:pPr>
    <w:rPr>
      <w:rFonts w:eastAsiaTheme="minorEastAsia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165271"/>
    <w:rPr>
      <w:vertAlign w:val="superscript"/>
    </w:rPr>
  </w:style>
  <w:style w:type="character" w:styleId="FollowedHyperlink">
    <w:name w:val="FollowedHyperlink"/>
    <w:basedOn w:val="DefaultParagraphFont"/>
    <w:rsid w:val="00813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ip-development/en/agenda/recommendation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about-wipo/en/goal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ip-development/en/agenda/recommendations.html" TargetMode="External"/><Relationship Id="rId13" Type="http://schemas.openxmlformats.org/officeDocument/2006/relationships/hyperlink" Target="http://www.wipo.int/meetings/en/doc_details.jsp?doc_id=261436" TargetMode="External"/><Relationship Id="rId18" Type="http://schemas.openxmlformats.org/officeDocument/2006/relationships/hyperlink" Target="http://www.wipo.int/meetings/en/doc_details.jsp?doc_id=262358" TargetMode="External"/><Relationship Id="rId3" Type="http://schemas.openxmlformats.org/officeDocument/2006/relationships/hyperlink" Target="http://www.wipo.int/meetings/en/details.jsp?meeting_id=22170" TargetMode="External"/><Relationship Id="rId21" Type="http://schemas.openxmlformats.org/officeDocument/2006/relationships/hyperlink" Target="http://www.wipo.int/ip-outreach/en/tools/" TargetMode="External"/><Relationship Id="rId7" Type="http://schemas.openxmlformats.org/officeDocument/2006/relationships/hyperlink" Target="http://www.wipo.int/meetings/en/doc_details.jsp?doc_id=261799" TargetMode="External"/><Relationship Id="rId12" Type="http://schemas.openxmlformats.org/officeDocument/2006/relationships/hyperlink" Target="http://www.wipo.int/meetings/en/doc_details.jsp?doc_id=261799" TargetMode="External"/><Relationship Id="rId17" Type="http://schemas.openxmlformats.org/officeDocument/2006/relationships/hyperlink" Target="http://www-ocms.wipo.int/meetings/en/details.jsp?meeting_id=30137" TargetMode="External"/><Relationship Id="rId2" Type="http://schemas.openxmlformats.org/officeDocument/2006/relationships/hyperlink" Target="http://www.wipo.int/meetings/en/details.jsp?meeting_id=20199" TargetMode="External"/><Relationship Id="rId16" Type="http://schemas.openxmlformats.org/officeDocument/2006/relationships/hyperlink" Target="http://www-ocms.wipo.int/meetings/en/details.jsp?meeting_id=30137" TargetMode="External"/><Relationship Id="rId20" Type="http://schemas.openxmlformats.org/officeDocument/2006/relationships/hyperlink" Target="http://www.wipo.int/eds/en/" TargetMode="External"/><Relationship Id="rId1" Type="http://schemas.openxmlformats.org/officeDocument/2006/relationships/hyperlink" Target="http://www.wipo.int/meetings/en/details.jsp?meeting_id=30137" TargetMode="External"/><Relationship Id="rId6" Type="http://schemas.openxmlformats.org/officeDocument/2006/relationships/hyperlink" Target="http://www.wipo.int/meetings/en/doc_details.jsp?doc_id=261496" TargetMode="External"/><Relationship Id="rId11" Type="http://schemas.openxmlformats.org/officeDocument/2006/relationships/hyperlink" Target="http://www-ocms.wipo.int/meetings/en/doc_details.jsp?doc_id=266656" TargetMode="External"/><Relationship Id="rId5" Type="http://schemas.openxmlformats.org/officeDocument/2006/relationships/hyperlink" Target="http://www-ocms.wipo.int/meetings/en/details.jsp?meeting_id=30137" TargetMode="External"/><Relationship Id="rId15" Type="http://schemas.openxmlformats.org/officeDocument/2006/relationships/hyperlink" Target="http://www.wipo.int/meetings/en/doc_details.jsp?doc_id=261436" TargetMode="External"/><Relationship Id="rId10" Type="http://schemas.openxmlformats.org/officeDocument/2006/relationships/hyperlink" Target="http://www.wipo.int/meetings/en/doc_details.jsp?doc_id=261897" TargetMode="External"/><Relationship Id="rId19" Type="http://schemas.openxmlformats.org/officeDocument/2006/relationships/hyperlink" Target="http://www.wipo.int/ipstrategies/en/" TargetMode="External"/><Relationship Id="rId4" Type="http://schemas.openxmlformats.org/officeDocument/2006/relationships/hyperlink" Target="http://www.wipo.int/meetings/en/details.jsp?meeting_id=25015" TargetMode="External"/><Relationship Id="rId9" Type="http://schemas.openxmlformats.org/officeDocument/2006/relationships/hyperlink" Target="http://www.wipo.int/meetings/en/doc_details.jsp?doc_id=266346" TargetMode="External"/><Relationship Id="rId14" Type="http://schemas.openxmlformats.org/officeDocument/2006/relationships/hyperlink" Target="http://www-ocms.wipo.int/meetings/en/details.jsp?meeting_id=30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62E5-946C-415F-BF67-2F67126F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2859</Words>
  <Characters>21093</Characters>
  <Application>Microsoft Office Word</Application>
  <DocSecurity>0</DocSecurity>
  <Lines>175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23905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4</cp:revision>
  <cp:lastPrinted>2014-02-26T08:44:00Z</cp:lastPrinted>
  <dcterms:created xsi:type="dcterms:W3CDTF">2014-02-26T07:41:00Z</dcterms:created>
  <dcterms:modified xsi:type="dcterms:W3CDTF">2014-02-26T08:45:00Z</dcterms:modified>
</cp:coreProperties>
</file>