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E0DAA" w:rsidRPr="0022116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0DAA" w:rsidRPr="00221164" w:rsidRDefault="00AE0DAA" w:rsidP="00A125C4">
            <w:pPr>
              <w:tabs>
                <w:tab w:val="left" w:pos="567"/>
                <w:tab w:val="left" w:pos="1122"/>
              </w:tabs>
              <w:spacing w:line="360" w:lineRule="auto"/>
              <w:ind w:left="567" w:hanging="567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AE0DAA" w:rsidRPr="00221164" w:rsidRDefault="00C87FB4" w:rsidP="00C73A1B">
            <w:pPr>
              <w:spacing w:line="36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19E635DA" wp14:editId="2FACA0F2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0DAA" w:rsidRPr="00EB2E77" w:rsidRDefault="00867463" w:rsidP="00C73A1B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E0DAA" w:rsidRPr="0022116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E0DAA" w:rsidRPr="00221164" w:rsidRDefault="00AE0DAA" w:rsidP="00C73A1B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</w:rPr>
            </w:pPr>
            <w:r w:rsidRPr="00221164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Code"/>
            <w:bookmarkEnd w:id="1"/>
            <w:r w:rsidRPr="00221164">
              <w:rPr>
                <w:rFonts w:ascii="Arial Black" w:hAnsi="Arial Black"/>
                <w:caps/>
                <w:sz w:val="15"/>
              </w:rPr>
              <w:t>LI/WG/DEV/</w:t>
            </w:r>
            <w:r w:rsidR="006D3750">
              <w:rPr>
                <w:rFonts w:ascii="Arial Black" w:hAnsi="Arial Black"/>
                <w:caps/>
                <w:sz w:val="15"/>
              </w:rPr>
              <w:t>10</w:t>
            </w:r>
            <w:r w:rsidRPr="00221164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 xml:space="preserve">2  </w:t>
            </w:r>
            <w:r w:rsidRPr="00221164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AE0DAA" w:rsidRPr="0022116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0DAA" w:rsidRPr="002C352D" w:rsidRDefault="00AE0DAA" w:rsidP="002C352D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2C352D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221164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 w:rsidR="002C352D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E0DAA" w:rsidRPr="0022116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0DAA" w:rsidRPr="002C352D" w:rsidRDefault="002C352D" w:rsidP="00566816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E0DAA" w:rsidRPr="00221164">
              <w:rPr>
                <w:rFonts w:ascii="Arial Black" w:hAnsi="Arial Black"/>
                <w:caps/>
                <w:sz w:val="15"/>
              </w:rPr>
              <w:t xml:space="preserve">: </w:t>
            </w:r>
            <w:r w:rsidR="00AE0DA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66816">
              <w:rPr>
                <w:rFonts w:ascii="Arial Black" w:hAnsi="Arial Black"/>
                <w:caps/>
                <w:sz w:val="15"/>
              </w:rPr>
              <w:t>27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AE0DAA" w:rsidRPr="00221164">
              <w:rPr>
                <w:rFonts w:ascii="Arial Black" w:hAnsi="Arial Black"/>
                <w:caps/>
                <w:sz w:val="15"/>
              </w:rPr>
              <w:t xml:space="preserve"> 201</w:t>
            </w:r>
            <w:r w:rsidR="00202879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AE0DAA" w:rsidRPr="00221164" w:rsidRDefault="00AE0DAA" w:rsidP="006410C4"/>
    <w:p w:rsidR="00AE0DAA" w:rsidRPr="00221164" w:rsidRDefault="00AE0DAA" w:rsidP="006410C4"/>
    <w:p w:rsidR="00AE0DAA" w:rsidRPr="00221164" w:rsidRDefault="00AE0DAA" w:rsidP="006410C4"/>
    <w:p w:rsidR="00AE0DAA" w:rsidRPr="00221164" w:rsidRDefault="00AE0DAA" w:rsidP="006410C4"/>
    <w:p w:rsidR="002C352D" w:rsidRDefault="002C352D" w:rsidP="006410C4">
      <w:pPr>
        <w:rPr>
          <w:b/>
          <w:bCs/>
          <w:sz w:val="28"/>
          <w:szCs w:val="28"/>
          <w:lang w:val="ru-RU"/>
        </w:rPr>
      </w:pPr>
      <w:r w:rsidRPr="002C352D">
        <w:rPr>
          <w:b/>
          <w:bCs/>
          <w:sz w:val="28"/>
          <w:szCs w:val="28"/>
          <w:lang w:val="ru-RU"/>
        </w:rPr>
        <w:t>Рабочая группа по развитию Лиссабонской системы</w:t>
      </w:r>
    </w:p>
    <w:p w:rsidR="00AE0DAA" w:rsidRPr="002C352D" w:rsidRDefault="00AE0DAA" w:rsidP="006410C4">
      <w:pPr>
        <w:rPr>
          <w:b/>
          <w:bCs/>
          <w:sz w:val="28"/>
          <w:szCs w:val="28"/>
          <w:lang w:val="ru-RU"/>
        </w:rPr>
      </w:pPr>
      <w:r w:rsidRPr="002C352D">
        <w:rPr>
          <w:b/>
          <w:bCs/>
          <w:sz w:val="28"/>
          <w:szCs w:val="28"/>
          <w:lang w:val="ru-RU"/>
        </w:rPr>
        <w:t>(</w:t>
      </w:r>
      <w:r w:rsidR="002C352D">
        <w:rPr>
          <w:b/>
          <w:bCs/>
          <w:sz w:val="28"/>
          <w:szCs w:val="28"/>
          <w:lang w:val="ru-RU"/>
        </w:rPr>
        <w:t>наименования мест происхождения</w:t>
      </w:r>
      <w:r w:rsidRPr="002C352D">
        <w:rPr>
          <w:b/>
          <w:bCs/>
          <w:sz w:val="28"/>
          <w:szCs w:val="28"/>
          <w:lang w:val="ru-RU"/>
        </w:rPr>
        <w:t>)</w:t>
      </w:r>
    </w:p>
    <w:p w:rsidR="00AE0DAA" w:rsidRPr="002C352D" w:rsidRDefault="00AE0DAA" w:rsidP="006410C4">
      <w:pPr>
        <w:rPr>
          <w:bCs/>
          <w:lang w:val="ru-RU"/>
        </w:rPr>
      </w:pPr>
    </w:p>
    <w:p w:rsidR="00AE0DAA" w:rsidRPr="002C352D" w:rsidRDefault="00AE0DAA" w:rsidP="006410C4">
      <w:pPr>
        <w:rPr>
          <w:bCs/>
          <w:lang w:val="ru-RU"/>
        </w:rPr>
      </w:pPr>
    </w:p>
    <w:p w:rsidR="00AE0DAA" w:rsidRPr="002C352D" w:rsidRDefault="002C352D" w:rsidP="006410C4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Десятая сессия</w:t>
      </w:r>
    </w:p>
    <w:p w:rsidR="00AE0DAA" w:rsidRPr="002C352D" w:rsidRDefault="002C352D" w:rsidP="006410C4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AE0DAA" w:rsidRPr="002C352D">
        <w:rPr>
          <w:b/>
          <w:bCs/>
          <w:sz w:val="24"/>
          <w:szCs w:val="24"/>
          <w:lang w:val="ru-RU"/>
        </w:rPr>
        <w:t xml:space="preserve">, </w:t>
      </w:r>
      <w:r w:rsidR="006D3750" w:rsidRPr="002C352D">
        <w:rPr>
          <w:b/>
          <w:bCs/>
          <w:sz w:val="24"/>
          <w:szCs w:val="24"/>
          <w:lang w:val="ru-RU"/>
        </w:rPr>
        <w:t>27</w:t>
      </w:r>
      <w:r w:rsidR="00AE0DAA" w:rsidRPr="002C352D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-</w:t>
      </w:r>
      <w:r w:rsidR="00AE0DAA" w:rsidRPr="002C352D">
        <w:rPr>
          <w:b/>
          <w:bCs/>
          <w:sz w:val="24"/>
          <w:szCs w:val="24"/>
          <w:lang w:val="ru-RU"/>
        </w:rPr>
        <w:t xml:space="preserve"> </w:t>
      </w:r>
      <w:r w:rsidR="006D3750" w:rsidRPr="002C352D">
        <w:rPr>
          <w:b/>
          <w:bCs/>
          <w:sz w:val="24"/>
          <w:szCs w:val="24"/>
          <w:lang w:val="ru-RU"/>
        </w:rPr>
        <w:t>31</w:t>
      </w:r>
      <w:r w:rsidRPr="00B344B9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октября</w:t>
      </w:r>
      <w:r w:rsidR="00AE0DAA" w:rsidRPr="002C352D">
        <w:rPr>
          <w:b/>
          <w:bCs/>
          <w:sz w:val="24"/>
          <w:szCs w:val="24"/>
          <w:lang w:val="ru-RU"/>
        </w:rPr>
        <w:t xml:space="preserve"> 201</w:t>
      </w:r>
      <w:r w:rsidR="00202879" w:rsidRPr="002C352D"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  <w:lang w:val="ru-RU"/>
        </w:rPr>
        <w:t xml:space="preserve"> г.</w:t>
      </w:r>
    </w:p>
    <w:p w:rsidR="00AE0DAA" w:rsidRPr="002C352D" w:rsidRDefault="00AE0DAA" w:rsidP="006410C4">
      <w:pPr>
        <w:rPr>
          <w:lang w:val="ru-RU"/>
        </w:rPr>
      </w:pPr>
    </w:p>
    <w:p w:rsidR="00AE0DAA" w:rsidRPr="002C352D" w:rsidRDefault="00AE0DAA" w:rsidP="006410C4">
      <w:pPr>
        <w:rPr>
          <w:lang w:val="ru-RU"/>
        </w:rPr>
      </w:pPr>
    </w:p>
    <w:p w:rsidR="00AE0DAA" w:rsidRPr="00B344B9" w:rsidRDefault="00B344B9" w:rsidP="006410C4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ПРОЕКТ ПЕРЕСМОТРЕННОГО ЛИССАБОНСКОГО СОГЛАШЕНИЯ О НАИМЕНОВАНИЯ</w:t>
      </w:r>
      <w:r w:rsidR="006B3940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МЕСТ ПРОИСХОЖДЕНИЯ</w:t>
      </w:r>
      <w:r w:rsidR="00AE0DAA" w:rsidRPr="00B344B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 ГЕОГРАФИЧЕСКИ</w:t>
      </w:r>
      <w:r w:rsidR="006B3940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УКАЗАНИЯ</w:t>
      </w:r>
      <w:r w:rsidR="006B3940">
        <w:rPr>
          <w:caps/>
          <w:sz w:val="24"/>
          <w:lang w:val="ru-RU"/>
        </w:rPr>
        <w:t>х</w:t>
      </w:r>
      <w:r>
        <w:rPr>
          <w:caps/>
          <w:sz w:val="24"/>
          <w:lang w:val="ru-RU"/>
        </w:rPr>
        <w:t xml:space="preserve"> </w:t>
      </w:r>
    </w:p>
    <w:p w:rsidR="00AE0DAA" w:rsidRPr="00B344B9" w:rsidRDefault="00AE0DAA" w:rsidP="006410C4">
      <w:pPr>
        <w:rPr>
          <w:lang w:val="ru-RU"/>
        </w:rPr>
      </w:pPr>
    </w:p>
    <w:p w:rsidR="00AE0DAA" w:rsidRPr="00B344B9" w:rsidRDefault="00B344B9" w:rsidP="006410C4">
      <w:pPr>
        <w:rPr>
          <w:i/>
          <w:iCs/>
          <w:lang w:val="ru-RU"/>
        </w:rPr>
      </w:pPr>
      <w:r>
        <w:rPr>
          <w:i/>
          <w:iCs/>
          <w:lang w:val="ru-RU"/>
        </w:rPr>
        <w:t>подготовлен Секретариатом</w:t>
      </w:r>
    </w:p>
    <w:p w:rsidR="00AE0DAA" w:rsidRPr="00B344B9" w:rsidRDefault="00AE0DAA" w:rsidP="006410C4">
      <w:pPr>
        <w:rPr>
          <w:lang w:val="ru-RU"/>
        </w:rPr>
      </w:pPr>
    </w:p>
    <w:p w:rsidR="00AE0DAA" w:rsidRPr="00B344B9" w:rsidRDefault="00AE0DAA" w:rsidP="006410C4">
      <w:pPr>
        <w:rPr>
          <w:lang w:val="ru-RU"/>
        </w:rPr>
      </w:pPr>
    </w:p>
    <w:p w:rsidR="00AE0DAA" w:rsidRPr="00B344B9" w:rsidRDefault="00AE0DAA" w:rsidP="00194C86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B344B9">
        <w:rPr>
          <w:lang w:val="ru-RU"/>
        </w:rPr>
        <w:instrText xml:space="preserve"> </w:instrText>
      </w:r>
      <w:r>
        <w:instrText>AUTONUM</w:instrText>
      </w:r>
      <w:r w:rsidRPr="00B344B9">
        <w:rPr>
          <w:lang w:val="ru-RU"/>
        </w:rPr>
        <w:instrText xml:space="preserve">  </w:instrText>
      </w:r>
      <w:r>
        <w:fldChar w:fldCharType="end"/>
      </w:r>
      <w:r w:rsidR="00B91572" w:rsidRPr="00B344B9">
        <w:rPr>
          <w:lang w:val="ru-RU"/>
        </w:rPr>
        <w:tab/>
      </w:r>
      <w:r w:rsidR="00B344B9">
        <w:rPr>
          <w:lang w:val="ru-RU"/>
        </w:rPr>
        <w:t>После девятой сессии Рабочей группы по развитию Лиссабонской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системы</w:t>
      </w:r>
      <w:r w:rsidR="00B344B9" w:rsidRPr="00B344B9">
        <w:rPr>
          <w:lang w:val="ru-RU"/>
        </w:rPr>
        <w:t xml:space="preserve"> (</w:t>
      </w:r>
      <w:r w:rsidR="00B344B9">
        <w:rPr>
          <w:lang w:val="ru-RU"/>
        </w:rPr>
        <w:t>наименования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мест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происхождения</w:t>
      </w:r>
      <w:r w:rsidR="00B344B9" w:rsidRPr="00B344B9">
        <w:rPr>
          <w:lang w:val="ru-RU"/>
        </w:rPr>
        <w:t>) (</w:t>
      </w:r>
      <w:r w:rsidR="00B344B9">
        <w:rPr>
          <w:lang w:val="ru-RU"/>
        </w:rPr>
        <w:t>ниже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именуемой</w:t>
      </w:r>
      <w:r w:rsidR="00B344B9" w:rsidRPr="00B344B9">
        <w:rPr>
          <w:lang w:val="ru-RU"/>
        </w:rPr>
        <w:t xml:space="preserve"> «</w:t>
      </w:r>
      <w:r w:rsidR="00B344B9">
        <w:rPr>
          <w:lang w:val="ru-RU"/>
        </w:rPr>
        <w:t>Рабочая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группа</w:t>
      </w:r>
      <w:r w:rsidR="00B344B9" w:rsidRPr="00B344B9">
        <w:rPr>
          <w:lang w:val="ru-RU"/>
        </w:rPr>
        <w:t xml:space="preserve">»), </w:t>
      </w:r>
      <w:r w:rsidR="00B344B9">
        <w:rPr>
          <w:lang w:val="ru-RU"/>
        </w:rPr>
        <w:t>которая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прошла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в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Женеве</w:t>
      </w:r>
      <w:r w:rsidR="00B344B9" w:rsidRPr="00B344B9">
        <w:rPr>
          <w:lang w:val="ru-RU"/>
        </w:rPr>
        <w:t xml:space="preserve"> 23 – 27 </w:t>
      </w:r>
      <w:r w:rsidR="00B344B9">
        <w:rPr>
          <w:lang w:val="ru-RU"/>
        </w:rPr>
        <w:t>июня</w:t>
      </w:r>
      <w:r w:rsidR="00B344B9" w:rsidRPr="00B344B9">
        <w:rPr>
          <w:lang w:val="ru-RU"/>
        </w:rPr>
        <w:t xml:space="preserve"> 2014 </w:t>
      </w:r>
      <w:r w:rsidR="00B344B9">
        <w:rPr>
          <w:lang w:val="ru-RU"/>
        </w:rPr>
        <w:t>г</w:t>
      </w:r>
      <w:r w:rsidR="00B344B9" w:rsidRPr="00B344B9">
        <w:rPr>
          <w:lang w:val="ru-RU"/>
        </w:rPr>
        <w:t xml:space="preserve">., </w:t>
      </w:r>
      <w:r w:rsidR="00B344B9">
        <w:rPr>
          <w:lang w:val="ru-RU"/>
        </w:rPr>
        <w:t>Международное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бюро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Всемирной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организации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интеллектуальной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собственности</w:t>
      </w:r>
      <w:r w:rsidR="00B344B9" w:rsidRPr="00B344B9">
        <w:rPr>
          <w:lang w:val="ru-RU"/>
        </w:rPr>
        <w:t xml:space="preserve"> (</w:t>
      </w:r>
      <w:r w:rsidR="00B344B9">
        <w:rPr>
          <w:lang w:val="ru-RU"/>
        </w:rPr>
        <w:t>ВОИС</w:t>
      </w:r>
      <w:r w:rsidR="00B344B9" w:rsidRPr="00B344B9">
        <w:rPr>
          <w:lang w:val="ru-RU"/>
        </w:rPr>
        <w:t xml:space="preserve">) </w:t>
      </w:r>
      <w:r w:rsidR="00B344B9">
        <w:rPr>
          <w:lang w:val="ru-RU"/>
        </w:rPr>
        <w:t>подготовило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пересмотренный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вариант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проекта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пересмотренного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Лиссабонского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соглашения</w:t>
      </w:r>
      <w:r w:rsidR="00B344B9" w:rsidRPr="00B344B9">
        <w:rPr>
          <w:lang w:val="ru-RU"/>
        </w:rPr>
        <w:t xml:space="preserve">, </w:t>
      </w:r>
      <w:r w:rsidR="00B344B9">
        <w:rPr>
          <w:lang w:val="ru-RU"/>
        </w:rPr>
        <w:t>изложенный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в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документе</w:t>
      </w:r>
      <w:r w:rsidR="00B344B9" w:rsidRPr="00B344B9">
        <w:rPr>
          <w:lang w:val="ru-RU"/>
        </w:rPr>
        <w:t xml:space="preserve"> </w:t>
      </w:r>
      <w:r w:rsidR="00B91572" w:rsidRPr="00B344B9">
        <w:rPr>
          <w:lang w:val="ru-RU"/>
        </w:rPr>
        <w:t xml:space="preserve"> </w:t>
      </w:r>
      <w:r w:rsidR="00B91572">
        <w:t>LI</w:t>
      </w:r>
      <w:r w:rsidR="00B91572" w:rsidRPr="00B344B9">
        <w:rPr>
          <w:lang w:val="ru-RU"/>
        </w:rPr>
        <w:t>/</w:t>
      </w:r>
      <w:r w:rsidR="00B91572">
        <w:t>WG</w:t>
      </w:r>
      <w:r w:rsidR="00B91572" w:rsidRPr="00B344B9">
        <w:rPr>
          <w:lang w:val="ru-RU"/>
        </w:rPr>
        <w:t>/</w:t>
      </w:r>
      <w:r w:rsidR="00B91572">
        <w:t>DEV</w:t>
      </w:r>
      <w:r w:rsidR="00B91572" w:rsidRPr="00B344B9">
        <w:rPr>
          <w:lang w:val="ru-RU"/>
        </w:rPr>
        <w:t>/</w:t>
      </w:r>
      <w:r w:rsidR="008D6045" w:rsidRPr="00B344B9">
        <w:rPr>
          <w:lang w:val="ru-RU"/>
        </w:rPr>
        <w:t>9</w:t>
      </w:r>
      <w:r w:rsidRPr="00B344B9">
        <w:rPr>
          <w:lang w:val="ru-RU"/>
        </w:rPr>
        <w:t xml:space="preserve">/2, </w:t>
      </w:r>
      <w:r w:rsidR="00B344B9">
        <w:rPr>
          <w:lang w:val="ru-RU"/>
        </w:rPr>
        <w:t>как о том просила Рабочая группа и в соответствии с указаниями, которые она дала на указанной сессии</w:t>
      </w:r>
      <w:r w:rsidRPr="00B344B9">
        <w:rPr>
          <w:lang w:val="ru-RU"/>
        </w:rPr>
        <w:t xml:space="preserve">.  </w:t>
      </w:r>
      <w:r w:rsidR="00B344B9">
        <w:rPr>
          <w:lang w:val="ru-RU"/>
        </w:rPr>
        <w:t>Проект Инструкции в пересмотренном виде содержится в документе</w:t>
      </w:r>
      <w:r w:rsidRPr="00B344B9">
        <w:rPr>
          <w:lang w:val="ru-RU"/>
        </w:rPr>
        <w:t xml:space="preserve"> </w:t>
      </w:r>
      <w:r w:rsidRPr="00221164">
        <w:t>LI</w:t>
      </w:r>
      <w:r w:rsidRPr="00B344B9">
        <w:rPr>
          <w:lang w:val="ru-RU"/>
        </w:rPr>
        <w:t>/</w:t>
      </w:r>
      <w:r w:rsidRPr="00221164">
        <w:t>WG</w:t>
      </w:r>
      <w:r w:rsidRPr="00B344B9">
        <w:rPr>
          <w:lang w:val="ru-RU"/>
        </w:rPr>
        <w:t>/</w:t>
      </w:r>
      <w:r w:rsidRPr="00221164">
        <w:t>DEV</w:t>
      </w:r>
      <w:r w:rsidRPr="00B344B9">
        <w:rPr>
          <w:lang w:val="ru-RU"/>
        </w:rPr>
        <w:t>/</w:t>
      </w:r>
      <w:r w:rsidR="008D6045" w:rsidRPr="00B344B9">
        <w:rPr>
          <w:lang w:val="ru-RU"/>
        </w:rPr>
        <w:t>10</w:t>
      </w:r>
      <w:r w:rsidRPr="00B344B9">
        <w:rPr>
          <w:lang w:val="ru-RU"/>
        </w:rPr>
        <w:t xml:space="preserve">/3.  </w:t>
      </w:r>
      <w:r w:rsidR="00B344B9">
        <w:rPr>
          <w:lang w:val="ru-RU"/>
        </w:rPr>
        <w:t>Примечания</w:t>
      </w:r>
      <w:r w:rsidR="00B344B9" w:rsidRPr="00B344B9">
        <w:rPr>
          <w:lang w:val="ru-RU"/>
        </w:rPr>
        <w:t xml:space="preserve">, </w:t>
      </w:r>
      <w:r w:rsidR="00B344B9">
        <w:rPr>
          <w:lang w:val="ru-RU"/>
        </w:rPr>
        <w:t>разъясняющие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различные</w:t>
      </w:r>
      <w:r w:rsidR="00B344B9" w:rsidRPr="00B344B9">
        <w:rPr>
          <w:lang w:val="ru-RU"/>
        </w:rPr>
        <w:t xml:space="preserve"> </w:t>
      </w:r>
      <w:r w:rsidR="00B344B9">
        <w:rPr>
          <w:lang w:val="ru-RU"/>
        </w:rPr>
        <w:t>положения</w:t>
      </w:r>
      <w:r w:rsidRPr="00B344B9">
        <w:rPr>
          <w:lang w:val="ru-RU"/>
        </w:rPr>
        <w:t xml:space="preserve"> </w:t>
      </w:r>
      <w:r w:rsidR="00B344B9">
        <w:rPr>
          <w:lang w:val="ru-RU"/>
        </w:rPr>
        <w:t>проекта пересмотренного Лиссабонского соглашения</w:t>
      </w:r>
      <w:r w:rsidRPr="00B344B9">
        <w:rPr>
          <w:lang w:val="ru-RU"/>
        </w:rPr>
        <w:t xml:space="preserve"> </w:t>
      </w:r>
      <w:r w:rsidR="00B344B9">
        <w:rPr>
          <w:lang w:val="ru-RU"/>
        </w:rPr>
        <w:t>и проекта Инструкции, содержатся в документах</w:t>
      </w:r>
      <w:r w:rsidRPr="00B344B9">
        <w:rPr>
          <w:lang w:val="ru-RU"/>
        </w:rPr>
        <w:t xml:space="preserve"> </w:t>
      </w:r>
      <w:r w:rsidRPr="00221164">
        <w:t>LI</w:t>
      </w:r>
      <w:r w:rsidRPr="00B344B9">
        <w:rPr>
          <w:lang w:val="ru-RU"/>
        </w:rPr>
        <w:t>/</w:t>
      </w:r>
      <w:r w:rsidRPr="00221164">
        <w:t>WG</w:t>
      </w:r>
      <w:r w:rsidRPr="00B344B9">
        <w:rPr>
          <w:lang w:val="ru-RU"/>
        </w:rPr>
        <w:t>/</w:t>
      </w:r>
      <w:r w:rsidRPr="00221164">
        <w:t>DEV</w:t>
      </w:r>
      <w:r w:rsidRPr="00B344B9">
        <w:rPr>
          <w:lang w:val="ru-RU"/>
        </w:rPr>
        <w:t>/</w:t>
      </w:r>
      <w:r w:rsidR="008D6045" w:rsidRPr="00B344B9">
        <w:rPr>
          <w:lang w:val="ru-RU"/>
        </w:rPr>
        <w:t>10</w:t>
      </w:r>
      <w:r w:rsidRPr="00B344B9">
        <w:rPr>
          <w:lang w:val="ru-RU"/>
        </w:rPr>
        <w:t xml:space="preserve">/4 </w:t>
      </w:r>
      <w:r w:rsidR="00B344B9">
        <w:rPr>
          <w:lang w:val="ru-RU"/>
        </w:rPr>
        <w:t>и</w:t>
      </w:r>
      <w:r w:rsidR="00B91572" w:rsidRPr="00B344B9">
        <w:rPr>
          <w:lang w:val="ru-RU"/>
        </w:rPr>
        <w:t xml:space="preserve"> </w:t>
      </w:r>
      <w:r w:rsidR="00B91572">
        <w:t>LI</w:t>
      </w:r>
      <w:r w:rsidR="00B91572" w:rsidRPr="00B344B9">
        <w:rPr>
          <w:lang w:val="ru-RU"/>
        </w:rPr>
        <w:t>/</w:t>
      </w:r>
      <w:r w:rsidR="00B91572">
        <w:t>WG</w:t>
      </w:r>
      <w:r w:rsidR="00B91572" w:rsidRPr="00B344B9">
        <w:rPr>
          <w:lang w:val="ru-RU"/>
        </w:rPr>
        <w:t>/</w:t>
      </w:r>
      <w:r w:rsidR="00B91572">
        <w:t>DEV</w:t>
      </w:r>
      <w:r w:rsidR="00B91572" w:rsidRPr="00B344B9">
        <w:rPr>
          <w:lang w:val="ru-RU"/>
        </w:rPr>
        <w:t>/</w:t>
      </w:r>
      <w:r w:rsidR="008D6045" w:rsidRPr="00B344B9">
        <w:rPr>
          <w:lang w:val="ru-RU"/>
        </w:rPr>
        <w:t>10</w:t>
      </w:r>
      <w:r w:rsidRPr="00B344B9">
        <w:rPr>
          <w:lang w:val="ru-RU"/>
        </w:rPr>
        <w:t xml:space="preserve">/5, </w:t>
      </w:r>
      <w:r w:rsidR="00B344B9">
        <w:rPr>
          <w:lang w:val="ru-RU"/>
        </w:rPr>
        <w:t>соответственно</w:t>
      </w:r>
      <w:r w:rsidRPr="00B344B9">
        <w:rPr>
          <w:lang w:val="ru-RU"/>
        </w:rPr>
        <w:t xml:space="preserve">.  </w:t>
      </w:r>
    </w:p>
    <w:p w:rsidR="00935D61" w:rsidRPr="00C36C01" w:rsidRDefault="00AE0DAA" w:rsidP="009507CB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36C01">
        <w:rPr>
          <w:lang w:val="ru-RU"/>
        </w:rPr>
        <w:instrText xml:space="preserve"> </w:instrText>
      </w:r>
      <w:r>
        <w:instrText>AUTONUM</w:instrText>
      </w:r>
      <w:r w:rsidRPr="00C36C01">
        <w:rPr>
          <w:lang w:val="ru-RU"/>
        </w:rPr>
        <w:instrText xml:space="preserve">  </w:instrText>
      </w:r>
      <w:r>
        <w:fldChar w:fldCharType="end"/>
      </w:r>
      <w:r w:rsidRPr="00C36C01">
        <w:rPr>
          <w:lang w:val="ru-RU"/>
        </w:rPr>
        <w:tab/>
      </w:r>
      <w:r w:rsidR="00C36C01">
        <w:rPr>
          <w:lang w:val="ru-RU"/>
        </w:rPr>
        <w:t>Можно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напомнить, что Рабочая группа занимается пересмотром международной системы Лиссабонского соглашения об охране наименований мест происхождения и их международной регистрации (ниже именуемого «Лиссабонское соглашение») в целях совершенствования Лиссабонской системы, чтобы она могла привлечь большее число участников, сохраняя при этом принципы и цели Лиссабонского соглашения</w:t>
      </w:r>
      <w:r w:rsidRPr="00C36C01">
        <w:rPr>
          <w:lang w:val="ru-RU"/>
        </w:rPr>
        <w:t xml:space="preserve">.  </w:t>
      </w:r>
      <w:r w:rsidR="00C36C01">
        <w:rPr>
          <w:lang w:val="ru-RU"/>
        </w:rPr>
        <w:t>Исходя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из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этого</w:t>
      </w:r>
      <w:r w:rsidRPr="00C36C01">
        <w:rPr>
          <w:lang w:val="ru-RU"/>
        </w:rPr>
        <w:t xml:space="preserve">, </w:t>
      </w:r>
      <w:r w:rsidR="00C36C01">
        <w:rPr>
          <w:lang w:val="ru-RU"/>
        </w:rPr>
        <w:t>Рабочая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группа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ведет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дело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к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пересмотру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Лиссабонского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соглашения</w:t>
      </w:r>
      <w:r w:rsidR="00C36C01" w:rsidRPr="00C36C01">
        <w:rPr>
          <w:lang w:val="ru-RU"/>
        </w:rPr>
        <w:t xml:space="preserve">, </w:t>
      </w:r>
      <w:r w:rsidR="00C36C01">
        <w:rPr>
          <w:lang w:val="ru-RU"/>
        </w:rPr>
        <w:t>который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будет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предусматривать</w:t>
      </w:r>
      <w:r w:rsidRPr="00C36C01">
        <w:rPr>
          <w:lang w:val="ru-RU"/>
        </w:rPr>
        <w:t>:  (</w:t>
      </w:r>
      <w:r>
        <w:t>i</w:t>
      </w:r>
      <w:r w:rsidRPr="00C36C01">
        <w:rPr>
          <w:lang w:val="ru-RU"/>
        </w:rPr>
        <w:t xml:space="preserve">) </w:t>
      </w:r>
      <w:r w:rsidR="00C36C01">
        <w:rPr>
          <w:lang w:val="ru-RU"/>
        </w:rPr>
        <w:t>улучшение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его</w:t>
      </w:r>
      <w:r w:rsidR="00C36C01" w:rsidRPr="00C36C01">
        <w:rPr>
          <w:lang w:val="ru-RU"/>
        </w:rPr>
        <w:t xml:space="preserve"> </w:t>
      </w:r>
      <w:r w:rsidR="00C36C01">
        <w:rPr>
          <w:lang w:val="ru-RU"/>
        </w:rPr>
        <w:t>нынешней</w:t>
      </w:r>
      <w:r w:rsidRPr="00C36C01">
        <w:rPr>
          <w:lang w:val="ru-RU"/>
        </w:rPr>
        <w:t xml:space="preserve"> </w:t>
      </w:r>
      <w:r w:rsidR="00C36C01">
        <w:rPr>
          <w:lang w:val="ru-RU"/>
        </w:rPr>
        <w:t>нормативной базы</w:t>
      </w:r>
      <w:r w:rsidRPr="00C36C01">
        <w:rPr>
          <w:lang w:val="ru-RU"/>
        </w:rPr>
        <w:t>;</w:t>
      </w:r>
      <w:r w:rsidR="003959D2" w:rsidRPr="00C36C01">
        <w:rPr>
          <w:lang w:val="ru-RU"/>
        </w:rPr>
        <w:t xml:space="preserve"> </w:t>
      </w:r>
      <w:r w:rsidRPr="00C36C01">
        <w:rPr>
          <w:lang w:val="ru-RU"/>
        </w:rPr>
        <w:t xml:space="preserve"> (</w:t>
      </w:r>
      <w:r>
        <w:t>ii</w:t>
      </w:r>
      <w:r w:rsidRPr="00C36C01">
        <w:rPr>
          <w:lang w:val="ru-RU"/>
        </w:rPr>
        <w:t xml:space="preserve">) </w:t>
      </w:r>
      <w:r w:rsidR="00C36C01">
        <w:rPr>
          <w:lang w:val="ru-RU"/>
        </w:rPr>
        <w:t>включение положений, устанавливающих, что Лиссабонская система применяется и к географическим указаниям</w:t>
      </w:r>
      <w:r w:rsidRPr="00C36C01">
        <w:rPr>
          <w:lang w:val="ru-RU"/>
        </w:rPr>
        <w:t xml:space="preserve">; </w:t>
      </w:r>
      <w:r w:rsidR="003959D2" w:rsidRPr="00C36C01">
        <w:rPr>
          <w:lang w:val="ru-RU"/>
        </w:rPr>
        <w:t xml:space="preserve"> </w:t>
      </w:r>
      <w:r w:rsidR="00C36C01">
        <w:rPr>
          <w:lang w:val="ru-RU"/>
        </w:rPr>
        <w:t>и</w:t>
      </w:r>
      <w:r w:rsidRPr="00C36C01">
        <w:rPr>
          <w:lang w:val="ru-RU"/>
        </w:rPr>
        <w:t xml:space="preserve"> (</w:t>
      </w:r>
      <w:r>
        <w:t>iii</w:t>
      </w:r>
      <w:r w:rsidRPr="00C36C01">
        <w:rPr>
          <w:lang w:val="ru-RU"/>
        </w:rPr>
        <w:t xml:space="preserve">) </w:t>
      </w:r>
      <w:r w:rsidR="00C36C01">
        <w:rPr>
          <w:lang w:val="ru-RU"/>
        </w:rPr>
        <w:t>включение возможности присоединения межправительственных организаций</w:t>
      </w:r>
      <w:r w:rsidRPr="00C36C01">
        <w:rPr>
          <w:lang w:val="ru-RU"/>
        </w:rPr>
        <w:t>.</w:t>
      </w:r>
    </w:p>
    <w:p w:rsidR="00417593" w:rsidRPr="008A3BB0" w:rsidRDefault="00935D61" w:rsidP="00712FF2">
      <w:pPr>
        <w:pStyle w:val="ONUME"/>
        <w:numPr>
          <w:ilvl w:val="0"/>
          <w:numId w:val="0"/>
        </w:numPr>
        <w:rPr>
          <w:lang w:val="ru-RU"/>
        </w:rPr>
      </w:pPr>
      <w:r w:rsidRPr="008A3BB0">
        <w:rPr>
          <w:lang w:val="ru-RU"/>
        </w:rPr>
        <w:br w:type="page"/>
      </w:r>
      <w:r w:rsidR="00AE0DAA">
        <w:lastRenderedPageBreak/>
        <w:fldChar w:fldCharType="begin"/>
      </w:r>
      <w:r w:rsidR="00AE0DAA" w:rsidRPr="008A3BB0">
        <w:rPr>
          <w:lang w:val="ru-RU"/>
        </w:rPr>
        <w:instrText xml:space="preserve"> </w:instrText>
      </w:r>
      <w:r w:rsidR="00AE0DAA">
        <w:instrText>AUTONUM</w:instrText>
      </w:r>
      <w:r w:rsidR="00AE0DAA" w:rsidRPr="008A3BB0">
        <w:rPr>
          <w:lang w:val="ru-RU"/>
        </w:rPr>
        <w:instrText xml:space="preserve">  </w:instrText>
      </w:r>
      <w:r w:rsidR="00AE0DAA">
        <w:fldChar w:fldCharType="end"/>
      </w:r>
      <w:r w:rsidR="00AE0DAA" w:rsidRPr="008A3BB0">
        <w:rPr>
          <w:lang w:val="ru-RU"/>
        </w:rPr>
        <w:tab/>
      </w:r>
      <w:r w:rsidR="00C36C01">
        <w:rPr>
          <w:lang w:val="ru-RU"/>
        </w:rPr>
        <w:t>С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учетом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прогресса</w:t>
      </w:r>
      <w:r w:rsidR="00C36C01" w:rsidRPr="008A3BB0">
        <w:rPr>
          <w:lang w:val="ru-RU"/>
        </w:rPr>
        <w:t xml:space="preserve">, </w:t>
      </w:r>
      <w:r w:rsidR="00C36C01">
        <w:rPr>
          <w:lang w:val="ru-RU"/>
        </w:rPr>
        <w:t>достигнутого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на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седьмой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сессии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Рабочей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группы</w:t>
      </w:r>
      <w:r w:rsidR="00C36C01" w:rsidRPr="008A3BB0">
        <w:rPr>
          <w:lang w:val="ru-RU"/>
        </w:rPr>
        <w:t xml:space="preserve">, </w:t>
      </w:r>
      <w:r w:rsidR="00C36C01">
        <w:rPr>
          <w:lang w:val="ru-RU"/>
        </w:rPr>
        <w:t>Ассамблея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Лиссабонского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союза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на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своей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двадцать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девятой</w:t>
      </w:r>
      <w:r w:rsidR="00C36C01" w:rsidRPr="008A3BB0">
        <w:rPr>
          <w:lang w:val="ru-RU"/>
        </w:rPr>
        <w:t xml:space="preserve"> (20-</w:t>
      </w:r>
      <w:r w:rsidR="00C36C01">
        <w:rPr>
          <w:lang w:val="ru-RU"/>
        </w:rPr>
        <w:t>й</w:t>
      </w:r>
      <w:r w:rsidR="00C36C01" w:rsidRPr="008A3BB0">
        <w:rPr>
          <w:lang w:val="ru-RU"/>
        </w:rPr>
        <w:t xml:space="preserve"> </w:t>
      </w:r>
      <w:r w:rsidR="00C36C01">
        <w:rPr>
          <w:lang w:val="ru-RU"/>
        </w:rPr>
        <w:t>очередной</w:t>
      </w:r>
      <w:r w:rsidR="00C36C01" w:rsidRPr="008A3BB0">
        <w:rPr>
          <w:lang w:val="ru-RU"/>
        </w:rPr>
        <w:t xml:space="preserve">) </w:t>
      </w:r>
      <w:r w:rsidR="00C36C01">
        <w:rPr>
          <w:lang w:val="ru-RU"/>
        </w:rPr>
        <w:t>сессии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в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сентябре</w:t>
      </w:r>
      <w:r w:rsidR="008A3BB0" w:rsidRPr="008A3BB0">
        <w:rPr>
          <w:lang w:val="ru-RU"/>
        </w:rPr>
        <w:t>/</w:t>
      </w:r>
      <w:r w:rsidR="008A3BB0">
        <w:rPr>
          <w:lang w:val="ru-RU"/>
        </w:rPr>
        <w:t>октябре</w:t>
      </w:r>
      <w:r w:rsidR="008A3BB0" w:rsidRPr="008A3BB0">
        <w:rPr>
          <w:lang w:val="ru-RU"/>
        </w:rPr>
        <w:t xml:space="preserve"> 2013 </w:t>
      </w:r>
      <w:r w:rsidR="008A3BB0">
        <w:rPr>
          <w:lang w:val="ru-RU"/>
        </w:rPr>
        <w:t>г</w:t>
      </w:r>
      <w:r w:rsidR="008A3BB0" w:rsidRPr="008A3BB0">
        <w:rPr>
          <w:lang w:val="ru-RU"/>
        </w:rPr>
        <w:t xml:space="preserve">. </w:t>
      </w:r>
      <w:r w:rsidR="008A3BB0">
        <w:rPr>
          <w:lang w:val="ru-RU"/>
        </w:rPr>
        <w:t>одобрила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созыв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дипломатической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конференции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для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принятия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пересмотренного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Лиссабонского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соглашения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о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наименования</w:t>
      </w:r>
      <w:r w:rsidR="006B3940">
        <w:rPr>
          <w:lang w:val="ru-RU"/>
        </w:rPr>
        <w:t>х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мест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происхождения и географически</w:t>
      </w:r>
      <w:r w:rsidR="006B3940">
        <w:rPr>
          <w:lang w:val="ru-RU"/>
        </w:rPr>
        <w:t>х</w:t>
      </w:r>
      <w:r w:rsidR="008A3BB0">
        <w:rPr>
          <w:lang w:val="ru-RU"/>
        </w:rPr>
        <w:t xml:space="preserve"> указания</w:t>
      </w:r>
      <w:r w:rsidR="006B3940">
        <w:rPr>
          <w:lang w:val="ru-RU"/>
        </w:rPr>
        <w:t>х</w:t>
      </w:r>
      <w:r w:rsidR="008A3BB0">
        <w:rPr>
          <w:lang w:val="ru-RU"/>
        </w:rPr>
        <w:t xml:space="preserve"> в 2015 г., </w:t>
      </w:r>
      <w:r w:rsidR="008A3BB0" w:rsidRPr="008A3BB0">
        <w:rPr>
          <w:lang w:val="ru-RU"/>
        </w:rPr>
        <w:t xml:space="preserve">с определением точных дат и места ее проведения на заседании подготовительного комитета </w:t>
      </w:r>
      <w:r w:rsidR="00AE0DAA" w:rsidRPr="008A3BB0">
        <w:rPr>
          <w:lang w:val="ru-RU"/>
        </w:rPr>
        <w:t xml:space="preserve"> </w:t>
      </w:r>
      <w:r w:rsidR="006F1E5E" w:rsidRPr="008A3BB0">
        <w:rPr>
          <w:lang w:val="ru-RU"/>
        </w:rPr>
        <w:t>(</w:t>
      </w:r>
      <w:r w:rsidR="008A3BB0">
        <w:rPr>
          <w:lang w:val="ru-RU"/>
        </w:rPr>
        <w:t>документ</w:t>
      </w:r>
      <w:r w:rsidR="006F1E5E" w:rsidRPr="008A3BB0">
        <w:rPr>
          <w:lang w:val="ru-RU"/>
        </w:rPr>
        <w:t xml:space="preserve"> </w:t>
      </w:r>
      <w:r w:rsidR="006F1E5E">
        <w:t>LI</w:t>
      </w:r>
      <w:r w:rsidR="006F1E5E" w:rsidRPr="008A3BB0">
        <w:rPr>
          <w:lang w:val="ru-RU"/>
        </w:rPr>
        <w:t>/</w:t>
      </w:r>
      <w:r w:rsidR="006F1E5E">
        <w:t>WG</w:t>
      </w:r>
      <w:r w:rsidR="006F1E5E" w:rsidRPr="008A3BB0">
        <w:rPr>
          <w:lang w:val="ru-RU"/>
        </w:rPr>
        <w:t>/</w:t>
      </w:r>
      <w:r w:rsidR="006F1E5E">
        <w:t>DEV</w:t>
      </w:r>
      <w:r w:rsidR="006F1E5E" w:rsidRPr="008A3BB0">
        <w:rPr>
          <w:lang w:val="ru-RU"/>
        </w:rPr>
        <w:t xml:space="preserve">/7/6, </w:t>
      </w:r>
      <w:r w:rsidR="008A3BB0">
        <w:rPr>
          <w:lang w:val="ru-RU"/>
        </w:rPr>
        <w:t>пункты</w:t>
      </w:r>
      <w:r w:rsidR="006F1E5E" w:rsidRPr="008A3BB0">
        <w:rPr>
          <w:lang w:val="ru-RU"/>
        </w:rPr>
        <w:t xml:space="preserve"> 18 </w:t>
      </w:r>
      <w:r w:rsidR="008A3BB0">
        <w:rPr>
          <w:lang w:val="ru-RU"/>
        </w:rPr>
        <w:t>и</w:t>
      </w:r>
      <w:r w:rsidR="006F1E5E" w:rsidRPr="008A3BB0">
        <w:rPr>
          <w:lang w:val="ru-RU"/>
        </w:rPr>
        <w:t xml:space="preserve"> 19)</w:t>
      </w:r>
      <w:r w:rsidR="00AE0DAA" w:rsidRPr="008A3BB0">
        <w:rPr>
          <w:lang w:val="ru-RU"/>
        </w:rPr>
        <w:t xml:space="preserve">.  </w:t>
      </w:r>
    </w:p>
    <w:p w:rsidR="001E3FE6" w:rsidRPr="008A3BB0" w:rsidRDefault="001E3FE6" w:rsidP="001E3FE6">
      <w:pPr>
        <w:spacing w:after="220"/>
        <w:rPr>
          <w:lang w:val="ru-RU"/>
        </w:rPr>
      </w:pPr>
      <w:r>
        <w:fldChar w:fldCharType="begin"/>
      </w:r>
      <w:r w:rsidRPr="008A3BB0">
        <w:rPr>
          <w:lang w:val="ru-RU"/>
        </w:rPr>
        <w:instrText xml:space="preserve"> </w:instrText>
      </w:r>
      <w:r>
        <w:instrText>AUTONUM</w:instrText>
      </w:r>
      <w:r w:rsidRPr="008A3BB0">
        <w:rPr>
          <w:lang w:val="ru-RU"/>
        </w:rPr>
        <w:instrText xml:space="preserve">  </w:instrText>
      </w:r>
      <w:r>
        <w:fldChar w:fldCharType="end"/>
      </w:r>
      <w:r w:rsidRPr="008A3BB0">
        <w:rPr>
          <w:lang w:val="ru-RU"/>
        </w:rPr>
        <w:tab/>
      </w:r>
      <w:r w:rsidR="008A3BB0">
        <w:rPr>
          <w:lang w:val="ru-RU"/>
        </w:rPr>
        <w:t>В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соответствии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</w:t>
      </w:r>
      <w:r w:rsidR="008A3BB0" w:rsidRPr="008A3BB0">
        <w:rPr>
          <w:lang w:val="ru-RU"/>
        </w:rPr>
        <w:t xml:space="preserve"> «</w:t>
      </w:r>
      <w:r w:rsidR="008A3BB0">
        <w:rPr>
          <w:lang w:val="ru-RU"/>
        </w:rPr>
        <w:t>дорожной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картой</w:t>
      </w:r>
      <w:r w:rsidR="008A3BB0" w:rsidRPr="008A3BB0">
        <w:rPr>
          <w:lang w:val="ru-RU"/>
        </w:rPr>
        <w:t xml:space="preserve">», </w:t>
      </w:r>
      <w:r w:rsidR="008A3BB0">
        <w:rPr>
          <w:lang w:val="ru-RU"/>
        </w:rPr>
        <w:t>согласованной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Рабочей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группой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на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ее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восьмой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сессии</w:t>
      </w:r>
      <w:r w:rsidR="008A3BB0" w:rsidRPr="008A3BB0">
        <w:rPr>
          <w:lang w:val="ru-RU"/>
        </w:rPr>
        <w:t xml:space="preserve">, </w:t>
      </w:r>
      <w:r w:rsidR="008A3BB0">
        <w:rPr>
          <w:lang w:val="ru-RU"/>
        </w:rPr>
        <w:t>заседание подготовительного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комитета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дипломатической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конференции</w:t>
      </w:r>
      <w:r w:rsidRPr="008A3BB0">
        <w:rPr>
          <w:lang w:val="ru-RU"/>
        </w:rPr>
        <w:t xml:space="preserve"> </w:t>
      </w:r>
      <w:r w:rsidR="008A3BB0">
        <w:rPr>
          <w:lang w:val="ru-RU"/>
        </w:rPr>
        <w:t>будет проведено в связи с десятой сессией Рабочей группы</w:t>
      </w:r>
      <w:r w:rsidRPr="008A3BB0">
        <w:rPr>
          <w:lang w:val="ru-RU"/>
        </w:rPr>
        <w:t xml:space="preserve">.  </w:t>
      </w:r>
      <w:r w:rsidR="008A3BB0">
        <w:rPr>
          <w:lang w:val="ru-RU"/>
        </w:rPr>
        <w:t>Как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было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решено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на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указанной</w:t>
      </w:r>
      <w:r w:rsidR="008A3BB0" w:rsidRPr="008A3BB0">
        <w:rPr>
          <w:lang w:val="ru-RU"/>
        </w:rPr>
        <w:t xml:space="preserve"> </w:t>
      </w:r>
      <w:r w:rsidR="008A3BB0">
        <w:rPr>
          <w:lang w:val="ru-RU"/>
        </w:rPr>
        <w:t>сессии</w:t>
      </w:r>
      <w:r w:rsidRPr="008A3BB0">
        <w:rPr>
          <w:lang w:val="ru-RU"/>
        </w:rPr>
        <w:t xml:space="preserve">, </w:t>
      </w:r>
      <w:r w:rsidR="008A3BB0" w:rsidRPr="008A3BB0">
        <w:rPr>
          <w:lang w:val="ru-RU"/>
        </w:rPr>
        <w:t xml:space="preserve">Рабочая группа сосредоточит внимание на технической работе по подготовке текстов проекта пересмотренного Лиссабонского соглашения и проекта </w:t>
      </w:r>
      <w:r w:rsidR="008A3BB0">
        <w:rPr>
          <w:lang w:val="ru-RU"/>
        </w:rPr>
        <w:t>И</w:t>
      </w:r>
      <w:r w:rsidR="008A3BB0" w:rsidRPr="008A3BB0">
        <w:rPr>
          <w:lang w:val="ru-RU"/>
        </w:rPr>
        <w:t>нструкции для дипломатической конференции и на уменьшении, по мере возможности, количества остающихся нерешенными вопросов</w:t>
      </w:r>
      <w:r w:rsidRPr="008A3BB0">
        <w:rPr>
          <w:lang w:val="ru-RU"/>
        </w:rPr>
        <w:t xml:space="preserve">.  </w:t>
      </w:r>
      <w:r w:rsidR="008A3BB0" w:rsidRPr="008A3BB0">
        <w:rPr>
          <w:lang w:val="ru-RU"/>
        </w:rPr>
        <w:t xml:space="preserve">Урегулированные вопросы не будут подниматься вновь, а предложения и обсуждения должны ограничиваться нерешенными вопросами </w:t>
      </w:r>
      <w:r w:rsidRPr="008A3BB0">
        <w:rPr>
          <w:lang w:val="ru-RU"/>
        </w:rPr>
        <w:t>(</w:t>
      </w:r>
      <w:r w:rsidR="008A3BB0">
        <w:rPr>
          <w:lang w:val="ru-RU"/>
        </w:rPr>
        <w:t>документ</w:t>
      </w:r>
      <w:r w:rsidRPr="008A3BB0">
        <w:rPr>
          <w:lang w:val="ru-RU"/>
        </w:rPr>
        <w:t xml:space="preserve"> </w:t>
      </w:r>
      <w:r w:rsidRPr="00B40EC8">
        <w:t>LI</w:t>
      </w:r>
      <w:r w:rsidRPr="008A3BB0">
        <w:rPr>
          <w:lang w:val="ru-RU"/>
        </w:rPr>
        <w:t>/</w:t>
      </w:r>
      <w:r w:rsidRPr="00B40EC8">
        <w:t>WG</w:t>
      </w:r>
      <w:r w:rsidRPr="008A3BB0">
        <w:rPr>
          <w:lang w:val="ru-RU"/>
        </w:rPr>
        <w:t>/</w:t>
      </w:r>
      <w:r w:rsidRPr="00B40EC8">
        <w:t>DEV</w:t>
      </w:r>
      <w:r w:rsidRPr="008A3BB0">
        <w:rPr>
          <w:lang w:val="ru-RU"/>
        </w:rPr>
        <w:t xml:space="preserve">/8/6, </w:t>
      </w:r>
      <w:r w:rsidR="008A3BB0">
        <w:rPr>
          <w:lang w:val="ru-RU"/>
        </w:rPr>
        <w:t>пункты</w:t>
      </w:r>
      <w:r w:rsidRPr="008A3BB0">
        <w:rPr>
          <w:lang w:val="ru-RU"/>
        </w:rPr>
        <w:t xml:space="preserve"> 17 </w:t>
      </w:r>
      <w:r w:rsidR="008A3BB0">
        <w:rPr>
          <w:lang w:val="ru-RU"/>
        </w:rPr>
        <w:t>и</w:t>
      </w:r>
      <w:r w:rsidRPr="008A3BB0">
        <w:rPr>
          <w:lang w:val="ru-RU"/>
        </w:rPr>
        <w:t xml:space="preserve"> 18).  </w:t>
      </w:r>
    </w:p>
    <w:p w:rsidR="001E3FE6" w:rsidRPr="00F56FD6" w:rsidRDefault="001E3FE6" w:rsidP="001E3FE6">
      <w:pPr>
        <w:spacing w:after="220"/>
        <w:rPr>
          <w:lang w:val="ru-RU"/>
        </w:rPr>
      </w:pPr>
      <w:r>
        <w:fldChar w:fldCharType="begin"/>
      </w:r>
      <w:r w:rsidRPr="00D0001D">
        <w:rPr>
          <w:lang w:val="ru-RU"/>
        </w:rPr>
        <w:instrText xml:space="preserve"> </w:instrText>
      </w:r>
      <w:r>
        <w:instrText>AUTONUM</w:instrText>
      </w:r>
      <w:r w:rsidRPr="00D0001D">
        <w:rPr>
          <w:lang w:val="ru-RU"/>
        </w:rPr>
        <w:instrText xml:space="preserve">  </w:instrText>
      </w:r>
      <w:r>
        <w:fldChar w:fldCharType="end"/>
      </w:r>
      <w:r w:rsidRPr="00D0001D">
        <w:rPr>
          <w:lang w:val="ru-RU"/>
        </w:rPr>
        <w:tab/>
      </w:r>
      <w:r w:rsidR="008A3BB0">
        <w:rPr>
          <w:lang w:val="ru-RU"/>
        </w:rPr>
        <w:t>Как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указано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в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пункте</w:t>
      </w:r>
      <w:r w:rsidRPr="00D0001D">
        <w:rPr>
          <w:lang w:val="ru-RU"/>
        </w:rPr>
        <w:t xml:space="preserve"> 13 </w:t>
      </w:r>
      <w:r w:rsidR="008A3BB0">
        <w:rPr>
          <w:lang w:val="ru-RU"/>
        </w:rPr>
        <w:t>резюме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Председателя</w:t>
      </w:r>
      <w:r w:rsidRPr="00D0001D">
        <w:rPr>
          <w:lang w:val="ru-RU"/>
        </w:rPr>
        <w:t xml:space="preserve">, </w:t>
      </w:r>
      <w:r w:rsidR="008A3BB0">
        <w:rPr>
          <w:lang w:val="ru-RU"/>
        </w:rPr>
        <w:t>принятого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Рабочей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группой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на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ее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девятой</w:t>
      </w:r>
      <w:r w:rsidR="008A3BB0" w:rsidRPr="00D0001D">
        <w:rPr>
          <w:lang w:val="ru-RU"/>
        </w:rPr>
        <w:t xml:space="preserve"> </w:t>
      </w:r>
      <w:r w:rsidR="008A3BB0">
        <w:rPr>
          <w:lang w:val="ru-RU"/>
        </w:rPr>
        <w:t>сессии</w:t>
      </w:r>
      <w:r w:rsidR="008A3BB0" w:rsidRPr="00D0001D">
        <w:rPr>
          <w:lang w:val="ru-RU"/>
        </w:rPr>
        <w:t xml:space="preserve"> (</w:t>
      </w:r>
      <w:r w:rsidR="008A3BB0">
        <w:rPr>
          <w:lang w:val="ru-RU"/>
        </w:rPr>
        <w:t>документ</w:t>
      </w:r>
      <w:r w:rsidRPr="00D0001D">
        <w:rPr>
          <w:lang w:val="ru-RU"/>
        </w:rPr>
        <w:t xml:space="preserve"> </w:t>
      </w:r>
      <w:r w:rsidRPr="00B40EC8">
        <w:t>LI</w:t>
      </w:r>
      <w:r w:rsidRPr="00D0001D">
        <w:rPr>
          <w:lang w:val="ru-RU"/>
        </w:rPr>
        <w:t>/</w:t>
      </w:r>
      <w:r w:rsidRPr="00B40EC8">
        <w:t>WG</w:t>
      </w:r>
      <w:r w:rsidRPr="00D0001D">
        <w:rPr>
          <w:lang w:val="ru-RU"/>
        </w:rPr>
        <w:t>/</w:t>
      </w:r>
      <w:r w:rsidRPr="00B40EC8">
        <w:t>DEV</w:t>
      </w:r>
      <w:r w:rsidRPr="00D0001D">
        <w:rPr>
          <w:lang w:val="ru-RU"/>
        </w:rPr>
        <w:t xml:space="preserve">/9/7), </w:t>
      </w:r>
      <w:r w:rsidR="00D0001D">
        <w:rPr>
          <w:lang w:val="ru-RU"/>
        </w:rPr>
        <w:t>нижеследующие нерешенные вопросы подлежат рассмотрению Рабочей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группой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на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ее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десятой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сессии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на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предмет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уменьшения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их</w:t>
      </w:r>
      <w:r w:rsidR="00D0001D" w:rsidRPr="00F56FD6">
        <w:rPr>
          <w:lang w:val="ru-RU"/>
        </w:rPr>
        <w:t xml:space="preserve"> </w:t>
      </w:r>
      <w:r w:rsidR="00D0001D">
        <w:rPr>
          <w:lang w:val="ru-RU"/>
        </w:rPr>
        <w:t>количества</w:t>
      </w:r>
      <w:r w:rsidRPr="00F56FD6">
        <w:rPr>
          <w:lang w:val="ru-RU"/>
        </w:rPr>
        <w:t>: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i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название и преамбула проекта пересмотренного Лиссабонского соглашения</w:t>
      </w:r>
      <w:r w:rsidRPr="001D4160">
        <w:rPr>
          <w:lang w:val="ru-RU"/>
        </w:rPr>
        <w:t xml:space="preserve">;  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ii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имплементационные аспекты статьи</w:t>
      </w:r>
      <w:r w:rsidRPr="001D4160">
        <w:rPr>
          <w:lang w:val="ru-RU"/>
        </w:rPr>
        <w:t xml:space="preserve"> 1(</w:t>
      </w:r>
      <w:r w:rsidRPr="00B40EC8">
        <w:t>xiv</w:t>
      </w:r>
      <w:r w:rsidRPr="001D4160">
        <w:rPr>
          <w:lang w:val="ru-RU"/>
        </w:rPr>
        <w:t>);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iii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содержание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статьи</w:t>
      </w:r>
      <w:r w:rsidRPr="001D4160">
        <w:rPr>
          <w:lang w:val="ru-RU"/>
        </w:rPr>
        <w:t xml:space="preserve"> 2(2) </w:t>
      </w:r>
      <w:r w:rsidR="001D4160">
        <w:rPr>
          <w:lang w:val="ru-RU"/>
        </w:rPr>
        <w:t>и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статьи</w:t>
      </w:r>
      <w:r w:rsidRPr="001D4160">
        <w:rPr>
          <w:lang w:val="ru-RU"/>
        </w:rPr>
        <w:t xml:space="preserve"> 5(4) </w:t>
      </w:r>
      <w:r w:rsidR="001D4160">
        <w:rPr>
          <w:lang w:val="ru-RU"/>
        </w:rPr>
        <w:t>относительно трансграничных географических районов происхождения</w:t>
      </w:r>
      <w:r w:rsidRPr="001D4160">
        <w:rPr>
          <w:lang w:val="ru-RU"/>
        </w:rPr>
        <w:t xml:space="preserve">; 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iv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вопрос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о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праве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на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подачу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заявки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согласно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статье</w:t>
      </w:r>
      <w:r w:rsidRPr="001D4160">
        <w:rPr>
          <w:lang w:val="ru-RU"/>
        </w:rPr>
        <w:t xml:space="preserve"> 5(2);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v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статья</w:t>
      </w:r>
      <w:r w:rsidRPr="001D4160">
        <w:rPr>
          <w:lang w:val="ru-RU"/>
        </w:rPr>
        <w:t xml:space="preserve"> 7(2)(</w:t>
      </w:r>
      <w:r w:rsidRPr="00B40EC8">
        <w:t>b</w:t>
      </w:r>
      <w:r w:rsidRPr="001D4160">
        <w:rPr>
          <w:lang w:val="ru-RU"/>
        </w:rPr>
        <w:t>)</w:t>
      </w:r>
      <w:r w:rsidR="00C33539">
        <w:rPr>
          <w:rStyle w:val="FootnoteReference"/>
        </w:rPr>
        <w:footnoteReference w:id="2"/>
      </w:r>
      <w:r w:rsidRPr="001D4160">
        <w:rPr>
          <w:lang w:val="ru-RU"/>
        </w:rPr>
        <w:t xml:space="preserve">, </w:t>
      </w:r>
      <w:r w:rsidR="001D4160">
        <w:rPr>
          <w:lang w:val="ru-RU"/>
        </w:rPr>
        <w:t>статья</w:t>
      </w:r>
      <w:r w:rsidRPr="001D4160">
        <w:rPr>
          <w:lang w:val="ru-RU"/>
        </w:rPr>
        <w:t xml:space="preserve"> 8(3), </w:t>
      </w:r>
      <w:r w:rsidR="001D4160">
        <w:rPr>
          <w:lang w:val="ru-RU"/>
        </w:rPr>
        <w:t>статья</w:t>
      </w:r>
      <w:r w:rsidRPr="001D4160">
        <w:rPr>
          <w:lang w:val="ru-RU"/>
        </w:rPr>
        <w:t xml:space="preserve"> 24(3)(</w:t>
      </w:r>
      <w:r w:rsidRPr="00B40EC8">
        <w:t>v</w:t>
      </w:r>
      <w:r w:rsidRPr="001D4160">
        <w:rPr>
          <w:lang w:val="ru-RU"/>
        </w:rPr>
        <w:t xml:space="preserve">) </w:t>
      </w:r>
      <w:r w:rsidR="001D4160">
        <w:rPr>
          <w:lang w:val="ru-RU"/>
        </w:rPr>
        <w:t xml:space="preserve">и соответствующие положения, касающиеся возможного установления </w:t>
      </w:r>
      <w:r w:rsidR="00EB5393">
        <w:rPr>
          <w:lang w:val="ru-RU"/>
        </w:rPr>
        <w:t>пошлин</w:t>
      </w:r>
      <w:r w:rsidR="001D4160">
        <w:rPr>
          <w:lang w:val="ru-RU"/>
        </w:rPr>
        <w:t xml:space="preserve"> за поддержание</w:t>
      </w:r>
      <w:r w:rsidRPr="001D4160">
        <w:rPr>
          <w:lang w:val="ru-RU"/>
        </w:rPr>
        <w:t>;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vi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возможное повторное включение положений нынешнего Лиссабонского соглашения, касающихся взносов членов Лиссабонского союза</w:t>
      </w:r>
      <w:r w:rsidRPr="001D4160">
        <w:rPr>
          <w:lang w:val="ru-RU"/>
        </w:rPr>
        <w:t>;</w:t>
      </w:r>
    </w:p>
    <w:p w:rsidR="001E3FE6" w:rsidRPr="001D4160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vii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статья</w:t>
      </w:r>
      <w:r w:rsidRPr="001D4160">
        <w:rPr>
          <w:lang w:val="ru-RU"/>
        </w:rPr>
        <w:t xml:space="preserve"> 7(4)</w:t>
      </w:r>
      <w:r w:rsidR="008F2FE0">
        <w:rPr>
          <w:rStyle w:val="FootnoteReference"/>
        </w:rPr>
        <w:footnoteReference w:id="3"/>
      </w:r>
      <w:r w:rsidRPr="001D4160">
        <w:rPr>
          <w:lang w:val="ru-RU"/>
        </w:rPr>
        <w:t xml:space="preserve"> </w:t>
      </w:r>
      <w:r w:rsidR="001D4160">
        <w:rPr>
          <w:lang w:val="ru-RU"/>
        </w:rPr>
        <w:t>и связанные с ней положения, касающиеся возможного установления индивидуальных пошлин</w:t>
      </w:r>
      <w:r w:rsidRPr="001D4160">
        <w:rPr>
          <w:lang w:val="ru-RU"/>
        </w:rPr>
        <w:t>;</w:t>
      </w:r>
    </w:p>
    <w:p w:rsidR="001E3FE6" w:rsidRPr="00566816" w:rsidRDefault="001E3FE6" w:rsidP="001E3FE6">
      <w:pPr>
        <w:spacing w:after="220"/>
        <w:rPr>
          <w:lang w:val="ru-RU"/>
        </w:rPr>
      </w:pPr>
      <w:r w:rsidRPr="001D4160">
        <w:rPr>
          <w:lang w:val="ru-RU"/>
        </w:rPr>
        <w:t>(</w:t>
      </w:r>
      <w:r w:rsidRPr="00B40EC8">
        <w:t>viii</w:t>
      </w:r>
      <w:r w:rsidRPr="001D4160">
        <w:rPr>
          <w:lang w:val="ru-RU"/>
        </w:rPr>
        <w:t>)</w:t>
      </w:r>
      <w:r w:rsidRPr="001D4160">
        <w:rPr>
          <w:lang w:val="ru-RU"/>
        </w:rPr>
        <w:tab/>
      </w:r>
      <w:r w:rsidR="001D4160">
        <w:rPr>
          <w:lang w:val="ru-RU"/>
        </w:rPr>
        <w:t>вопрос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о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том</w:t>
      </w:r>
      <w:r w:rsidR="001D4160" w:rsidRPr="001D4160">
        <w:rPr>
          <w:lang w:val="ru-RU"/>
        </w:rPr>
        <w:t xml:space="preserve">, </w:t>
      </w:r>
      <w:r w:rsidR="001D4160">
        <w:rPr>
          <w:lang w:val="ru-RU"/>
        </w:rPr>
        <w:t>следует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ли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оставить</w:t>
      </w:r>
      <w:r w:rsidR="001D4160" w:rsidRPr="001D4160">
        <w:rPr>
          <w:lang w:val="ru-RU"/>
        </w:rPr>
        <w:t xml:space="preserve"> </w:t>
      </w:r>
      <w:r w:rsidR="001D4160">
        <w:rPr>
          <w:lang w:val="ru-RU"/>
        </w:rPr>
        <w:t>статью</w:t>
      </w:r>
      <w:r w:rsidRPr="001D4160">
        <w:rPr>
          <w:lang w:val="ru-RU"/>
        </w:rPr>
        <w:t xml:space="preserve"> 9(1) </w:t>
      </w:r>
      <w:r w:rsidR="001D4160">
        <w:rPr>
          <w:lang w:val="ru-RU"/>
        </w:rPr>
        <w:t>и следует ли перенести статью</w:t>
      </w:r>
      <w:r w:rsidRPr="001D4160">
        <w:rPr>
          <w:lang w:val="ru-RU"/>
        </w:rPr>
        <w:t xml:space="preserve"> 9(2) </w:t>
      </w:r>
      <w:r w:rsidR="001D4160">
        <w:rPr>
          <w:lang w:val="ru-RU"/>
        </w:rPr>
        <w:t>в статью</w:t>
      </w:r>
      <w:r w:rsidRPr="001D4160">
        <w:rPr>
          <w:lang w:val="ru-RU"/>
        </w:rPr>
        <w:t xml:space="preserve"> </w:t>
      </w:r>
      <w:r w:rsidRPr="00566816">
        <w:rPr>
          <w:lang w:val="ru-RU"/>
        </w:rPr>
        <w:t>6;</w:t>
      </w:r>
    </w:p>
    <w:p w:rsidR="001E3FE6" w:rsidRPr="00984F83" w:rsidRDefault="001E3FE6" w:rsidP="001E3FE6">
      <w:pPr>
        <w:spacing w:after="220"/>
        <w:rPr>
          <w:lang w:val="ru-RU"/>
        </w:rPr>
      </w:pPr>
      <w:r w:rsidRPr="00984F83">
        <w:rPr>
          <w:lang w:val="ru-RU"/>
        </w:rPr>
        <w:t>(</w:t>
      </w:r>
      <w:r w:rsidRPr="00B40EC8">
        <w:t>ix</w:t>
      </w:r>
      <w:r w:rsidRPr="00984F83">
        <w:rPr>
          <w:lang w:val="ru-RU"/>
        </w:rPr>
        <w:t>)</w:t>
      </w:r>
      <w:r w:rsidRPr="00984F83">
        <w:rPr>
          <w:lang w:val="ru-RU"/>
        </w:rPr>
        <w:tab/>
      </w:r>
      <w:r w:rsidR="00984F83">
        <w:rPr>
          <w:lang w:val="ru-RU"/>
        </w:rPr>
        <w:t>вопрос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о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том</w:t>
      </w:r>
      <w:r w:rsidR="00984F83" w:rsidRPr="00984F83">
        <w:rPr>
          <w:lang w:val="ru-RU"/>
        </w:rPr>
        <w:t xml:space="preserve">, </w:t>
      </w:r>
      <w:r w:rsidR="00984F83">
        <w:rPr>
          <w:lang w:val="ru-RU"/>
        </w:rPr>
        <w:t>должна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ли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статья</w:t>
      </w:r>
      <w:r w:rsidRPr="00984F83">
        <w:rPr>
          <w:lang w:val="ru-RU"/>
        </w:rPr>
        <w:t xml:space="preserve"> 10(3)</w:t>
      </w:r>
      <w:r w:rsidR="00747BE4">
        <w:rPr>
          <w:rStyle w:val="FootnoteReference"/>
        </w:rPr>
        <w:footnoteReference w:id="4"/>
      </w:r>
      <w:r w:rsidRPr="00984F83">
        <w:rPr>
          <w:lang w:val="ru-RU"/>
        </w:rPr>
        <w:t xml:space="preserve">, </w:t>
      </w:r>
      <w:r w:rsidR="00984F83">
        <w:rPr>
          <w:lang w:val="ru-RU"/>
        </w:rPr>
        <w:t>рассматриваемая совместно со статьей</w:t>
      </w:r>
      <w:r w:rsidRPr="00984F83">
        <w:rPr>
          <w:lang w:val="ru-RU"/>
        </w:rPr>
        <w:t xml:space="preserve"> 15(2)</w:t>
      </w:r>
      <w:r w:rsidR="00680317">
        <w:rPr>
          <w:rStyle w:val="FootnoteReference"/>
        </w:rPr>
        <w:footnoteReference w:id="5"/>
      </w:r>
      <w:r w:rsidRPr="00984F83">
        <w:rPr>
          <w:lang w:val="ru-RU"/>
        </w:rPr>
        <w:t xml:space="preserve">, </w:t>
      </w:r>
      <w:r w:rsidR="00984F83">
        <w:rPr>
          <w:lang w:val="ru-RU"/>
        </w:rPr>
        <w:t>упоминать любую другую или более широкую охрану</w:t>
      </w:r>
      <w:r w:rsidRPr="00984F83">
        <w:rPr>
          <w:lang w:val="ru-RU"/>
        </w:rPr>
        <w:t xml:space="preserve">;  </w:t>
      </w:r>
    </w:p>
    <w:p w:rsidR="001E3FE6" w:rsidRDefault="001E3FE6" w:rsidP="001E3FE6">
      <w:pPr>
        <w:spacing w:after="220"/>
        <w:rPr>
          <w:lang w:val="ru-RU"/>
        </w:rPr>
      </w:pPr>
      <w:r w:rsidRPr="00984F83">
        <w:rPr>
          <w:lang w:val="ru-RU"/>
        </w:rPr>
        <w:t>(</w:t>
      </w:r>
      <w:r w:rsidRPr="00B40EC8">
        <w:t>x</w:t>
      </w:r>
      <w:r w:rsidRPr="00984F83">
        <w:rPr>
          <w:lang w:val="ru-RU"/>
        </w:rPr>
        <w:t>)</w:t>
      </w:r>
      <w:r w:rsidRPr="00984F83">
        <w:rPr>
          <w:lang w:val="ru-RU"/>
        </w:rPr>
        <w:tab/>
      </w:r>
      <w:r w:rsidR="00984F83">
        <w:rPr>
          <w:lang w:val="ru-RU"/>
        </w:rPr>
        <w:t>различные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варианты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в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отношении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статьи</w:t>
      </w:r>
      <w:r w:rsidRPr="00984F83">
        <w:rPr>
          <w:lang w:val="ru-RU"/>
        </w:rPr>
        <w:t xml:space="preserve"> 11(1)(</w:t>
      </w:r>
      <w:r w:rsidRPr="00B40EC8">
        <w:t>a</w:t>
      </w:r>
      <w:r w:rsidRPr="00984F83">
        <w:rPr>
          <w:lang w:val="ru-RU"/>
        </w:rPr>
        <w:t xml:space="preserve">) </w:t>
      </w:r>
      <w:r w:rsidR="00984F83">
        <w:rPr>
          <w:lang w:val="ru-RU"/>
        </w:rPr>
        <w:t>и статьи</w:t>
      </w:r>
      <w:r w:rsidRPr="00984F83">
        <w:rPr>
          <w:lang w:val="ru-RU"/>
        </w:rPr>
        <w:t xml:space="preserve"> 11(3) (</w:t>
      </w:r>
      <w:r w:rsidR="00984F83">
        <w:rPr>
          <w:lang w:val="ru-RU"/>
        </w:rPr>
        <w:t>см. приложение к настоящему документу</w:t>
      </w:r>
      <w:r w:rsidRPr="00984F83">
        <w:rPr>
          <w:lang w:val="ru-RU"/>
        </w:rPr>
        <w:t>);</w:t>
      </w:r>
    </w:p>
    <w:p w:rsidR="00193AAE" w:rsidRPr="00984F83" w:rsidRDefault="00193AAE" w:rsidP="001E3FE6">
      <w:pPr>
        <w:spacing w:after="220"/>
        <w:rPr>
          <w:lang w:val="ru-RU"/>
        </w:rPr>
      </w:pPr>
    </w:p>
    <w:p w:rsidR="001E3FE6" w:rsidRPr="00984F83" w:rsidRDefault="001E3FE6" w:rsidP="001E3FE6">
      <w:pPr>
        <w:spacing w:after="220"/>
        <w:rPr>
          <w:lang w:val="ru-RU"/>
        </w:rPr>
      </w:pPr>
      <w:r w:rsidRPr="00984F83">
        <w:rPr>
          <w:lang w:val="ru-RU"/>
        </w:rPr>
        <w:lastRenderedPageBreak/>
        <w:t>(</w:t>
      </w:r>
      <w:r w:rsidRPr="00B40EC8">
        <w:t>xi</w:t>
      </w:r>
      <w:r w:rsidRPr="00984F83">
        <w:rPr>
          <w:lang w:val="ru-RU"/>
        </w:rPr>
        <w:t>)</w:t>
      </w:r>
      <w:r w:rsidRPr="00984F83">
        <w:rPr>
          <w:lang w:val="ru-RU"/>
        </w:rPr>
        <w:tab/>
      </w:r>
      <w:r w:rsidR="00984F83">
        <w:rPr>
          <w:lang w:val="ru-RU"/>
        </w:rPr>
        <w:t>вопрос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о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проекте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согласованного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заявления</w:t>
      </w:r>
      <w:r w:rsidR="00984F83" w:rsidRPr="00984F83">
        <w:rPr>
          <w:lang w:val="ru-RU"/>
        </w:rPr>
        <w:t xml:space="preserve">, </w:t>
      </w:r>
      <w:r w:rsidR="00984F83">
        <w:rPr>
          <w:lang w:val="ru-RU"/>
        </w:rPr>
        <w:t>содержащемся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в</w:t>
      </w:r>
      <w:r w:rsidR="00984F83" w:rsidRPr="00984F83">
        <w:rPr>
          <w:lang w:val="ru-RU"/>
        </w:rPr>
        <w:t xml:space="preserve"> </w:t>
      </w:r>
      <w:r w:rsidR="00984F83">
        <w:rPr>
          <w:lang w:val="ru-RU"/>
        </w:rPr>
        <w:t>сноске</w:t>
      </w:r>
      <w:r w:rsidR="00DA41B8">
        <w:rPr>
          <w:lang w:val="ru-RU"/>
        </w:rPr>
        <w:t xml:space="preserve"> 4</w:t>
      </w:r>
      <w:r w:rsidR="00AC406B">
        <w:rPr>
          <w:rStyle w:val="FootnoteReference"/>
        </w:rPr>
        <w:footnoteReference w:id="6"/>
      </w:r>
      <w:r w:rsidRPr="00984F83">
        <w:rPr>
          <w:lang w:val="ru-RU"/>
        </w:rPr>
        <w:t xml:space="preserve"> </w:t>
      </w:r>
      <w:r w:rsidR="00984F83">
        <w:rPr>
          <w:lang w:val="ru-RU"/>
        </w:rPr>
        <w:t>к статье</w:t>
      </w:r>
      <w:r w:rsidRPr="00984F83">
        <w:rPr>
          <w:lang w:val="ru-RU"/>
        </w:rPr>
        <w:t xml:space="preserve"> 11</w:t>
      </w:r>
      <w:r w:rsidR="00984F83">
        <w:rPr>
          <w:lang w:val="ru-RU"/>
        </w:rPr>
        <w:t>, и о положениях, касающихся того же вопроса</w:t>
      </w:r>
      <w:r w:rsidRPr="00984F83">
        <w:rPr>
          <w:lang w:val="ru-RU"/>
        </w:rPr>
        <w:t>;</w:t>
      </w:r>
    </w:p>
    <w:p w:rsidR="001E3FE6" w:rsidRPr="00307CAD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xii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содержание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статьи</w:t>
      </w:r>
      <w:r w:rsidRPr="00307CAD">
        <w:rPr>
          <w:lang w:val="ru-RU"/>
        </w:rPr>
        <w:t xml:space="preserve"> 12</w:t>
      </w:r>
      <w:r w:rsidR="00307CAD" w:rsidRPr="00307CAD">
        <w:rPr>
          <w:lang w:val="ru-RU"/>
        </w:rPr>
        <w:t xml:space="preserve">, </w:t>
      </w:r>
      <w:r w:rsidR="00307CAD">
        <w:rPr>
          <w:lang w:val="ru-RU"/>
        </w:rPr>
        <w:t>касающейся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охраны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против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приобретения</w:t>
      </w:r>
      <w:r w:rsidRPr="00307CAD">
        <w:rPr>
          <w:lang w:val="ru-RU"/>
        </w:rPr>
        <w:t xml:space="preserve"> </w:t>
      </w:r>
      <w:r w:rsidR="00307CAD" w:rsidRPr="00846980">
        <w:rPr>
          <w:lang w:val="ru-RU"/>
        </w:rPr>
        <w:t>родового характера</w:t>
      </w:r>
      <w:r w:rsidRPr="00307CAD">
        <w:rPr>
          <w:lang w:val="ru-RU"/>
        </w:rPr>
        <w:t>;</w:t>
      </w:r>
    </w:p>
    <w:p w:rsidR="001E3FE6" w:rsidRPr="00307CAD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xiii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содержание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статьи</w:t>
      </w:r>
      <w:r w:rsidRPr="00307CAD">
        <w:rPr>
          <w:lang w:val="ru-RU"/>
        </w:rPr>
        <w:t xml:space="preserve"> 13(1)</w:t>
      </w:r>
      <w:r w:rsidR="00307CAD" w:rsidRPr="00307CAD">
        <w:rPr>
          <w:lang w:val="ru-RU"/>
        </w:rPr>
        <w:t xml:space="preserve">, </w:t>
      </w:r>
      <w:r w:rsidR="00307CAD">
        <w:rPr>
          <w:lang w:val="ru-RU"/>
        </w:rPr>
        <w:t>касающейся</w:t>
      </w:r>
      <w:r w:rsidR="00307CAD" w:rsidRPr="00307CAD">
        <w:rPr>
          <w:lang w:val="ru-RU"/>
        </w:rPr>
        <w:t xml:space="preserve"> </w:t>
      </w:r>
      <w:r w:rsidRPr="00307CAD">
        <w:rPr>
          <w:lang w:val="ru-RU"/>
        </w:rPr>
        <w:t xml:space="preserve"> </w:t>
      </w:r>
      <w:r w:rsidR="00307CAD" w:rsidRPr="00D461E9">
        <w:rPr>
          <w:lang w:val="ru-RU"/>
        </w:rPr>
        <w:t>гарантий в отношении</w:t>
      </w:r>
      <w:r w:rsidRPr="00D461E9">
        <w:rPr>
          <w:lang w:val="ru-RU"/>
        </w:rPr>
        <w:t xml:space="preserve"> </w:t>
      </w:r>
      <w:r w:rsidR="00307CAD" w:rsidRPr="00D461E9">
        <w:rPr>
          <w:lang w:val="ru-RU"/>
        </w:rPr>
        <w:t>прав</w:t>
      </w:r>
      <w:r w:rsidR="00307CAD">
        <w:rPr>
          <w:lang w:val="ru-RU"/>
        </w:rPr>
        <w:t xml:space="preserve"> </w:t>
      </w:r>
      <w:r w:rsidR="00D461E9">
        <w:rPr>
          <w:lang w:val="ru-RU"/>
        </w:rPr>
        <w:t>в связи с более ранними</w:t>
      </w:r>
      <w:r w:rsidR="00307CAD">
        <w:rPr>
          <w:lang w:val="ru-RU"/>
        </w:rPr>
        <w:t xml:space="preserve"> товарны</w:t>
      </w:r>
      <w:r w:rsidR="00D461E9">
        <w:rPr>
          <w:lang w:val="ru-RU"/>
        </w:rPr>
        <w:t>ми</w:t>
      </w:r>
      <w:r w:rsidR="00307CAD">
        <w:rPr>
          <w:lang w:val="ru-RU"/>
        </w:rPr>
        <w:t xml:space="preserve"> знак</w:t>
      </w:r>
      <w:r w:rsidR="00D461E9">
        <w:rPr>
          <w:lang w:val="ru-RU"/>
        </w:rPr>
        <w:t>ам</w:t>
      </w:r>
      <w:r w:rsidR="00307CAD">
        <w:rPr>
          <w:lang w:val="ru-RU"/>
        </w:rPr>
        <w:t>и</w:t>
      </w:r>
      <w:r w:rsidRPr="00307CAD">
        <w:rPr>
          <w:lang w:val="ru-RU"/>
        </w:rPr>
        <w:t>;</w:t>
      </w:r>
    </w:p>
    <w:p w:rsidR="001E3FE6" w:rsidRPr="00566816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xiv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вопросы относительно того, следует ли оставлять статью</w:t>
      </w:r>
      <w:r w:rsidRPr="00307CAD">
        <w:rPr>
          <w:lang w:val="ru-RU"/>
        </w:rPr>
        <w:t xml:space="preserve"> 13(2) </w:t>
      </w:r>
      <w:r w:rsidR="00307CAD" w:rsidRPr="00307CAD">
        <w:rPr>
          <w:lang w:val="ru-RU"/>
        </w:rPr>
        <w:t>-</w:t>
      </w:r>
      <w:r w:rsidRPr="00307CAD">
        <w:rPr>
          <w:lang w:val="ru-RU"/>
        </w:rPr>
        <w:t xml:space="preserve"> (4) </w:t>
      </w:r>
      <w:r w:rsidR="00307CAD">
        <w:rPr>
          <w:lang w:val="ru-RU"/>
        </w:rPr>
        <w:t>и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следует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ли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вносить</w:t>
      </w:r>
      <w:r w:rsidRPr="00307CAD">
        <w:rPr>
          <w:lang w:val="ru-RU"/>
        </w:rPr>
        <w:t xml:space="preserve"> </w:t>
      </w:r>
      <w:r w:rsidR="00307CAD">
        <w:rPr>
          <w:lang w:val="ru-RU"/>
        </w:rPr>
        <w:t>последующие поправки в статью</w:t>
      </w:r>
      <w:r w:rsidRPr="00307CAD">
        <w:rPr>
          <w:lang w:val="ru-RU"/>
        </w:rPr>
        <w:t xml:space="preserve"> </w:t>
      </w:r>
      <w:r w:rsidRPr="00566816">
        <w:rPr>
          <w:lang w:val="ru-RU"/>
        </w:rPr>
        <w:t xml:space="preserve">17(2) </w:t>
      </w:r>
      <w:r w:rsidR="00307CAD">
        <w:rPr>
          <w:lang w:val="ru-RU"/>
        </w:rPr>
        <w:t>и в сноску</w:t>
      </w:r>
      <w:r w:rsidRPr="00566816">
        <w:rPr>
          <w:lang w:val="ru-RU"/>
        </w:rPr>
        <w:t xml:space="preserve"> 7</w:t>
      </w:r>
      <w:r w:rsidR="00F5300F">
        <w:rPr>
          <w:rStyle w:val="FootnoteReference"/>
        </w:rPr>
        <w:footnoteReference w:id="7"/>
      </w:r>
      <w:r w:rsidRPr="00566816">
        <w:rPr>
          <w:lang w:val="ru-RU"/>
        </w:rPr>
        <w:t xml:space="preserve"> </w:t>
      </w:r>
      <w:r w:rsidR="00307CAD">
        <w:rPr>
          <w:lang w:val="ru-RU"/>
        </w:rPr>
        <w:t>в отношении этого положения</w:t>
      </w:r>
      <w:r w:rsidRPr="00566816">
        <w:rPr>
          <w:lang w:val="ru-RU"/>
        </w:rPr>
        <w:t xml:space="preserve">;  </w:t>
      </w:r>
    </w:p>
    <w:p w:rsidR="001E3FE6" w:rsidRPr="00DA41B8" w:rsidRDefault="001E3FE6" w:rsidP="001E3FE6">
      <w:pPr>
        <w:spacing w:after="220"/>
        <w:rPr>
          <w:lang w:val="ru-RU"/>
        </w:rPr>
      </w:pPr>
      <w:r w:rsidRPr="00DA41B8">
        <w:rPr>
          <w:lang w:val="ru-RU"/>
        </w:rPr>
        <w:t>(</w:t>
      </w:r>
      <w:r w:rsidRPr="00B40EC8">
        <w:t>xv</w:t>
      </w:r>
      <w:r w:rsidRPr="00DA41B8">
        <w:rPr>
          <w:lang w:val="ru-RU"/>
        </w:rPr>
        <w:t>)</w:t>
      </w:r>
      <w:r w:rsidRPr="00DA41B8">
        <w:rPr>
          <w:lang w:val="ru-RU"/>
        </w:rPr>
        <w:tab/>
      </w:r>
      <w:r w:rsidR="001C54A8">
        <w:rPr>
          <w:lang w:val="ru-RU"/>
        </w:rPr>
        <w:t>содержание</w:t>
      </w:r>
      <w:r w:rsidR="001C54A8" w:rsidRPr="00DA41B8">
        <w:rPr>
          <w:lang w:val="ru-RU"/>
        </w:rPr>
        <w:t xml:space="preserve"> </w:t>
      </w:r>
      <w:r w:rsidR="001C54A8">
        <w:rPr>
          <w:lang w:val="ru-RU"/>
        </w:rPr>
        <w:t>статьи</w:t>
      </w:r>
      <w:r w:rsidRPr="00DA41B8">
        <w:rPr>
          <w:lang w:val="ru-RU"/>
        </w:rPr>
        <w:t xml:space="preserve"> 16(2)</w:t>
      </w:r>
      <w:r w:rsidR="001C54A8">
        <w:rPr>
          <w:lang w:val="ru-RU"/>
        </w:rPr>
        <w:t>, касающейся переговоров после отказа</w:t>
      </w:r>
      <w:r w:rsidRPr="00DA41B8">
        <w:rPr>
          <w:lang w:val="ru-RU"/>
        </w:rPr>
        <w:t>;</w:t>
      </w:r>
    </w:p>
    <w:p w:rsidR="001E3FE6" w:rsidRPr="00307CAD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xvi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содержание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статьи</w:t>
      </w:r>
      <w:r w:rsidRPr="00307CAD">
        <w:rPr>
          <w:lang w:val="ru-RU"/>
        </w:rPr>
        <w:t xml:space="preserve"> 17</w:t>
      </w:r>
      <w:r w:rsidR="00307CAD" w:rsidRPr="00307CAD">
        <w:rPr>
          <w:lang w:val="ru-RU"/>
        </w:rPr>
        <w:t>,</w:t>
      </w:r>
      <w:r w:rsidRPr="00307CAD">
        <w:rPr>
          <w:lang w:val="ru-RU"/>
        </w:rPr>
        <w:t xml:space="preserve"> </w:t>
      </w:r>
      <w:r w:rsidR="00307CAD">
        <w:rPr>
          <w:lang w:val="ru-RU"/>
        </w:rPr>
        <w:t>касающейся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необходимости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периода поэтапного прекращения</w:t>
      </w:r>
      <w:r w:rsidRPr="00307CAD">
        <w:rPr>
          <w:lang w:val="ru-RU"/>
        </w:rPr>
        <w:t>;</w:t>
      </w:r>
    </w:p>
    <w:p w:rsidR="001E3FE6" w:rsidRPr="00307CAD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xvii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вопрос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о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том</w:t>
      </w:r>
      <w:r w:rsidR="00307CAD" w:rsidRPr="00307CAD">
        <w:rPr>
          <w:lang w:val="ru-RU"/>
        </w:rPr>
        <w:t xml:space="preserve">, </w:t>
      </w:r>
      <w:r w:rsidR="00307CAD">
        <w:rPr>
          <w:lang w:val="ru-RU"/>
        </w:rPr>
        <w:t>следует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ли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в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статье</w:t>
      </w:r>
      <w:r w:rsidRPr="00307CAD">
        <w:rPr>
          <w:lang w:val="ru-RU"/>
        </w:rPr>
        <w:t xml:space="preserve"> 19(2)</w:t>
      </w:r>
      <w:r w:rsidR="00F5300F">
        <w:rPr>
          <w:rStyle w:val="FootnoteReference"/>
        </w:rPr>
        <w:footnoteReference w:id="8"/>
      </w:r>
      <w:r w:rsidRPr="00307CAD">
        <w:rPr>
          <w:lang w:val="ru-RU"/>
        </w:rPr>
        <w:t xml:space="preserve"> </w:t>
      </w:r>
      <w:r w:rsidR="00307CAD">
        <w:rPr>
          <w:lang w:val="ru-RU"/>
        </w:rPr>
        <w:t>устанавливать</w:t>
      </w:r>
      <w:r w:rsidRPr="00307CAD">
        <w:rPr>
          <w:lang w:val="ru-RU"/>
        </w:rPr>
        <w:t xml:space="preserve"> </w:t>
      </w:r>
      <w:r w:rsidR="00307CAD">
        <w:rPr>
          <w:lang w:val="ru-RU"/>
        </w:rPr>
        <w:t xml:space="preserve">исчерпывающий или неисчерпывающий </w:t>
      </w:r>
      <w:r w:rsidRPr="00307CAD">
        <w:rPr>
          <w:lang w:val="ru-RU"/>
        </w:rPr>
        <w:t xml:space="preserve"> </w:t>
      </w:r>
      <w:r w:rsidR="00307CAD">
        <w:rPr>
          <w:lang w:val="ru-RU"/>
        </w:rPr>
        <w:t>перечень оснований для</w:t>
      </w:r>
      <w:r w:rsidRPr="00307CAD">
        <w:rPr>
          <w:lang w:val="ru-RU"/>
        </w:rPr>
        <w:t xml:space="preserve"> </w:t>
      </w:r>
      <w:r w:rsidR="00307CAD">
        <w:rPr>
          <w:lang w:val="ru-RU"/>
        </w:rPr>
        <w:t xml:space="preserve">признания </w:t>
      </w:r>
      <w:r w:rsidR="00307CAD" w:rsidRPr="007A1AF5">
        <w:rPr>
          <w:lang w:val="ru-RU"/>
        </w:rPr>
        <w:t>недействительн</w:t>
      </w:r>
      <w:r w:rsidR="007A1AF5">
        <w:rPr>
          <w:lang w:val="ru-RU"/>
        </w:rPr>
        <w:t>ости</w:t>
      </w:r>
      <w:r w:rsidRPr="00307CAD">
        <w:rPr>
          <w:lang w:val="ru-RU"/>
        </w:rPr>
        <w:t>;</w:t>
      </w:r>
    </w:p>
    <w:p w:rsidR="001E3FE6" w:rsidRPr="001C54A8" w:rsidRDefault="001E3FE6" w:rsidP="001E3FE6">
      <w:pPr>
        <w:spacing w:after="220"/>
        <w:rPr>
          <w:lang w:val="ru-RU"/>
        </w:rPr>
      </w:pPr>
      <w:r w:rsidRPr="001C54A8">
        <w:rPr>
          <w:lang w:val="ru-RU"/>
        </w:rPr>
        <w:t>(</w:t>
      </w:r>
      <w:r w:rsidRPr="00B40EC8">
        <w:t>xviii</w:t>
      </w:r>
      <w:r w:rsidRPr="001C54A8">
        <w:rPr>
          <w:lang w:val="ru-RU"/>
        </w:rPr>
        <w:t>)</w:t>
      </w:r>
      <w:r w:rsidRPr="001C54A8">
        <w:rPr>
          <w:lang w:val="ru-RU"/>
        </w:rPr>
        <w:tab/>
      </w:r>
      <w:r w:rsidR="001C54A8">
        <w:rPr>
          <w:lang w:val="ru-RU"/>
        </w:rPr>
        <w:t>вопрос о том, должно ли правило</w:t>
      </w:r>
      <w:r w:rsidRPr="001C54A8">
        <w:rPr>
          <w:lang w:val="ru-RU"/>
        </w:rPr>
        <w:t xml:space="preserve"> 5(3) </w:t>
      </w:r>
      <w:r w:rsidR="001C54A8">
        <w:rPr>
          <w:lang w:val="ru-RU"/>
        </w:rPr>
        <w:t>быть факультативным или обязательным</w:t>
      </w:r>
      <w:r w:rsidRPr="001C54A8">
        <w:rPr>
          <w:lang w:val="ru-RU"/>
        </w:rPr>
        <w:t xml:space="preserve">;  </w:t>
      </w:r>
    </w:p>
    <w:p w:rsidR="001E3FE6" w:rsidRPr="00307CAD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xix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вопрос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о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включении</w:t>
      </w:r>
      <w:r w:rsidR="00307CAD" w:rsidRPr="00307CAD">
        <w:rPr>
          <w:lang w:val="ru-RU"/>
        </w:rPr>
        <w:t xml:space="preserve"> </w:t>
      </w:r>
      <w:r w:rsidR="00307CAD">
        <w:rPr>
          <w:lang w:val="ru-RU"/>
        </w:rPr>
        <w:t>правила</w:t>
      </w:r>
      <w:r w:rsidRPr="00307CAD">
        <w:rPr>
          <w:lang w:val="ru-RU"/>
        </w:rPr>
        <w:t xml:space="preserve"> 5(4)</w:t>
      </w:r>
      <w:r w:rsidR="00307CAD">
        <w:rPr>
          <w:lang w:val="ru-RU"/>
        </w:rPr>
        <w:t>, позволяющего Договаривающейся стороне требовать заявления  о намерении использовать в том, что касается зарегистрированного наименования места происхождения или зарегистрированного географического указания</w:t>
      </w:r>
      <w:r w:rsidRPr="00307CAD">
        <w:rPr>
          <w:lang w:val="ru-RU"/>
        </w:rPr>
        <w:t xml:space="preserve">;  </w:t>
      </w:r>
    </w:p>
    <w:p w:rsidR="001E3FE6" w:rsidRPr="00307CAD" w:rsidRDefault="001E3FE6" w:rsidP="001E3FE6">
      <w:pPr>
        <w:spacing w:after="220"/>
        <w:rPr>
          <w:lang w:val="ru-RU"/>
        </w:rPr>
      </w:pPr>
      <w:r w:rsidRPr="00307CAD">
        <w:rPr>
          <w:lang w:val="ru-RU"/>
        </w:rPr>
        <w:t>(</w:t>
      </w:r>
      <w:r w:rsidRPr="00B40EC8">
        <w:t>xx</w:t>
      </w:r>
      <w:r w:rsidRPr="00307CAD">
        <w:rPr>
          <w:lang w:val="ru-RU"/>
        </w:rPr>
        <w:t>)</w:t>
      </w:r>
      <w:r w:rsidRPr="00307CAD">
        <w:rPr>
          <w:lang w:val="ru-RU"/>
        </w:rPr>
        <w:tab/>
      </w:r>
      <w:r w:rsidR="00307CAD">
        <w:rPr>
          <w:lang w:val="ru-RU"/>
        </w:rPr>
        <w:t>вопрос о поощрении транспарентности согласно правилу</w:t>
      </w:r>
      <w:r w:rsidRPr="00307CAD">
        <w:rPr>
          <w:lang w:val="ru-RU"/>
        </w:rPr>
        <w:t xml:space="preserve"> 5(5)(</w:t>
      </w:r>
      <w:r w:rsidRPr="00B40EC8">
        <w:t>iii</w:t>
      </w:r>
      <w:r w:rsidRPr="00307CAD">
        <w:rPr>
          <w:lang w:val="ru-RU"/>
        </w:rPr>
        <w:t>)</w:t>
      </w:r>
      <w:r w:rsidR="00A83D89">
        <w:rPr>
          <w:rStyle w:val="FootnoteReference"/>
        </w:rPr>
        <w:footnoteReference w:id="9"/>
      </w:r>
      <w:r w:rsidRPr="00307CAD">
        <w:rPr>
          <w:lang w:val="ru-RU"/>
        </w:rPr>
        <w:t xml:space="preserve">;  </w:t>
      </w:r>
      <w:r w:rsidR="001C54A8">
        <w:rPr>
          <w:lang w:val="ru-RU"/>
        </w:rPr>
        <w:t>и</w:t>
      </w:r>
    </w:p>
    <w:p w:rsidR="001E3FE6" w:rsidRPr="001C54A8" w:rsidRDefault="001E3FE6" w:rsidP="001E3FE6">
      <w:pPr>
        <w:spacing w:after="220"/>
        <w:rPr>
          <w:lang w:val="ru-RU"/>
        </w:rPr>
      </w:pPr>
      <w:r w:rsidRPr="001C54A8">
        <w:rPr>
          <w:lang w:val="ru-RU"/>
        </w:rPr>
        <w:t>(</w:t>
      </w:r>
      <w:r w:rsidRPr="00B40EC8">
        <w:t>xxi</w:t>
      </w:r>
      <w:r w:rsidRPr="001C54A8">
        <w:rPr>
          <w:lang w:val="ru-RU"/>
        </w:rPr>
        <w:t>)</w:t>
      </w:r>
      <w:r w:rsidRPr="001C54A8">
        <w:rPr>
          <w:lang w:val="ru-RU"/>
        </w:rPr>
        <w:tab/>
      </w:r>
      <w:r w:rsidR="001C54A8">
        <w:rPr>
          <w:lang w:val="ru-RU"/>
        </w:rPr>
        <w:t>размер пошлин в правиле</w:t>
      </w:r>
      <w:r w:rsidRPr="001C54A8">
        <w:rPr>
          <w:lang w:val="ru-RU"/>
        </w:rPr>
        <w:t xml:space="preserve"> 8(1).  </w:t>
      </w:r>
    </w:p>
    <w:p w:rsidR="00AE0DAA" w:rsidRPr="00896B9B" w:rsidRDefault="00AE0DAA" w:rsidP="00B40EC8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896B9B">
        <w:rPr>
          <w:lang w:val="ru-RU"/>
        </w:rPr>
        <w:instrText xml:space="preserve"> </w:instrText>
      </w:r>
      <w:r>
        <w:instrText>AUTONUM</w:instrText>
      </w:r>
      <w:r w:rsidRPr="00896B9B">
        <w:rPr>
          <w:lang w:val="ru-RU"/>
        </w:rPr>
        <w:instrText xml:space="preserve">  </w:instrText>
      </w:r>
      <w:r>
        <w:fldChar w:fldCharType="end"/>
      </w:r>
      <w:r w:rsidRPr="00896B9B">
        <w:rPr>
          <w:lang w:val="ru-RU"/>
        </w:rPr>
        <w:tab/>
      </w:r>
      <w:r w:rsidR="00896B9B" w:rsidRPr="004A002A">
        <w:rPr>
          <w:lang w:val="ru-RU"/>
        </w:rPr>
        <w:t>Ввиду того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что</w:t>
      </w:r>
      <w:r w:rsidR="00307CAD" w:rsidRPr="00896B9B">
        <w:rPr>
          <w:lang w:val="ru-RU"/>
        </w:rPr>
        <w:t xml:space="preserve"> </w:t>
      </w:r>
      <w:r w:rsidR="00307CAD">
        <w:rPr>
          <w:lang w:val="ru-RU"/>
        </w:rPr>
        <w:t>нынешнее</w:t>
      </w:r>
      <w:r w:rsidR="00307CAD" w:rsidRPr="00896B9B">
        <w:rPr>
          <w:lang w:val="ru-RU"/>
        </w:rPr>
        <w:t xml:space="preserve"> </w:t>
      </w:r>
      <w:r w:rsidR="00307CAD">
        <w:rPr>
          <w:lang w:val="ru-RU"/>
        </w:rPr>
        <w:t>Лиссабонское</w:t>
      </w:r>
      <w:r w:rsidR="00307CAD" w:rsidRPr="00896B9B">
        <w:rPr>
          <w:lang w:val="ru-RU"/>
        </w:rPr>
        <w:t xml:space="preserve"> </w:t>
      </w:r>
      <w:r w:rsidR="00307CAD">
        <w:rPr>
          <w:lang w:val="ru-RU"/>
        </w:rPr>
        <w:t>соглашение</w:t>
      </w:r>
      <w:r w:rsidR="00307CAD" w:rsidRPr="00896B9B">
        <w:rPr>
          <w:lang w:val="ru-RU"/>
        </w:rPr>
        <w:t xml:space="preserve"> </w:t>
      </w:r>
      <w:r w:rsidR="00896B9B">
        <w:rPr>
          <w:lang w:val="ru-RU"/>
        </w:rPr>
        <w:t>будет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и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далее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применяться</w:t>
      </w:r>
      <w:r w:rsidR="00896B9B" w:rsidRPr="00896B9B">
        <w:rPr>
          <w:lang w:val="ru-RU"/>
        </w:rPr>
        <w:t xml:space="preserve">, </w:t>
      </w:r>
      <w:r w:rsidR="00896B9B" w:rsidRPr="004A002A">
        <w:rPr>
          <w:lang w:val="ru-RU"/>
        </w:rPr>
        <w:t>поскольку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не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все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его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государства</w:t>
      </w:r>
      <w:r w:rsidR="00896B9B" w:rsidRPr="00896B9B">
        <w:rPr>
          <w:lang w:val="ru-RU"/>
        </w:rPr>
        <w:t>-</w:t>
      </w:r>
      <w:r w:rsidR="00896B9B">
        <w:rPr>
          <w:lang w:val="ru-RU"/>
        </w:rPr>
        <w:t>члены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станут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участниками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пересмотренного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Лиссабонского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соглашения</w:t>
      </w:r>
      <w:r w:rsidR="00896B9B" w:rsidRPr="00896B9B">
        <w:rPr>
          <w:lang w:val="ru-RU"/>
        </w:rPr>
        <w:t xml:space="preserve">, </w:t>
      </w:r>
      <w:r w:rsidR="00896B9B">
        <w:rPr>
          <w:lang w:val="ru-RU"/>
        </w:rPr>
        <w:t>которое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может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быть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принято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на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дипломатической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конференции</w:t>
      </w:r>
      <w:r w:rsidR="00896B9B" w:rsidRPr="00896B9B">
        <w:rPr>
          <w:lang w:val="ru-RU"/>
        </w:rPr>
        <w:t xml:space="preserve">, </w:t>
      </w:r>
      <w:r w:rsidR="00896B9B">
        <w:rPr>
          <w:lang w:val="ru-RU"/>
        </w:rPr>
        <w:t>Рабочая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группа</w:t>
      </w:r>
      <w:r w:rsidR="00896B9B" w:rsidRPr="00896B9B">
        <w:rPr>
          <w:lang w:val="ru-RU"/>
        </w:rPr>
        <w:t xml:space="preserve">, </w:t>
      </w:r>
      <w:r w:rsidR="00896B9B">
        <w:rPr>
          <w:lang w:val="ru-RU"/>
        </w:rPr>
        <w:t>возможно</w:t>
      </w:r>
      <w:r w:rsidR="00896B9B" w:rsidRPr="00896B9B">
        <w:rPr>
          <w:lang w:val="ru-RU"/>
        </w:rPr>
        <w:t xml:space="preserve">, </w:t>
      </w:r>
      <w:r w:rsidR="00896B9B">
        <w:rPr>
          <w:lang w:val="ru-RU"/>
        </w:rPr>
        <w:t>также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рассмотрит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вопрос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том</w:t>
      </w:r>
      <w:r w:rsidR="00896B9B" w:rsidRPr="00896B9B">
        <w:rPr>
          <w:lang w:val="ru-RU"/>
        </w:rPr>
        <w:t xml:space="preserve">, </w:t>
      </w:r>
      <w:r w:rsidR="00896B9B">
        <w:rPr>
          <w:lang w:val="ru-RU"/>
        </w:rPr>
        <w:t>что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Ассамблея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Лиссабонского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союза</w:t>
      </w:r>
      <w:r w:rsidRPr="00896B9B">
        <w:rPr>
          <w:lang w:val="ru-RU"/>
        </w:rPr>
        <w:t xml:space="preserve"> </w:t>
      </w:r>
      <w:r w:rsidR="00896B9B">
        <w:rPr>
          <w:lang w:val="ru-RU"/>
        </w:rPr>
        <w:t>может внести поправки в Инструкцию к нынешнему Лиссабонскому соглашению, чтобы привести положения, применимые к нынешнему Лиссабонскому соглашению, в максимально возможной степени в соответствие с положениями пересмотренного Лиссабонского соглашения, когда оно будет принято</w:t>
      </w:r>
      <w:r w:rsidR="001E3FE6" w:rsidRPr="00896B9B">
        <w:rPr>
          <w:lang w:val="ru-RU"/>
        </w:rPr>
        <w:t xml:space="preserve">.  </w:t>
      </w:r>
      <w:r w:rsidR="00896B9B">
        <w:rPr>
          <w:lang w:val="ru-RU"/>
        </w:rPr>
        <w:t>Такие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поправки</w:t>
      </w:r>
      <w:r w:rsidRPr="00896B9B">
        <w:rPr>
          <w:lang w:val="ru-RU"/>
        </w:rPr>
        <w:t xml:space="preserve">, </w:t>
      </w:r>
      <w:r w:rsidR="00896B9B">
        <w:rPr>
          <w:lang w:val="ru-RU"/>
        </w:rPr>
        <w:t>к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тому</w:t>
      </w:r>
      <w:r w:rsidR="00896B9B" w:rsidRPr="00896B9B">
        <w:rPr>
          <w:lang w:val="ru-RU"/>
        </w:rPr>
        <w:t xml:space="preserve"> </w:t>
      </w:r>
      <w:r w:rsidR="00896B9B">
        <w:rPr>
          <w:lang w:val="ru-RU"/>
        </w:rPr>
        <w:t>же</w:t>
      </w:r>
      <w:r w:rsidRPr="00896B9B">
        <w:rPr>
          <w:lang w:val="ru-RU"/>
        </w:rPr>
        <w:t xml:space="preserve">, </w:t>
      </w:r>
      <w:r w:rsidR="00896B9B">
        <w:rPr>
          <w:lang w:val="ru-RU"/>
        </w:rPr>
        <w:t>создадут возможности для скорейшего осуществления таких положений</w:t>
      </w:r>
      <w:r w:rsidRPr="00896B9B">
        <w:rPr>
          <w:lang w:val="ru-RU"/>
        </w:rPr>
        <w:t>.</w:t>
      </w:r>
      <w:r w:rsidR="001E3FE6" w:rsidRPr="00896B9B">
        <w:rPr>
          <w:lang w:val="ru-RU"/>
        </w:rPr>
        <w:t xml:space="preserve">  </w:t>
      </w:r>
    </w:p>
    <w:p w:rsidR="00B40EC8" w:rsidRPr="00DA41B8" w:rsidRDefault="00B40EC8" w:rsidP="00B40EC8">
      <w:pPr>
        <w:spacing w:after="220"/>
        <w:ind w:left="5533"/>
        <w:rPr>
          <w:i/>
          <w:lang w:val="ru-RU"/>
        </w:rPr>
      </w:pPr>
      <w:r w:rsidRPr="00B40EC8">
        <w:rPr>
          <w:i/>
          <w:iCs/>
        </w:rPr>
        <w:fldChar w:fldCharType="begin"/>
      </w:r>
      <w:r w:rsidRPr="00DA41B8">
        <w:rPr>
          <w:i/>
          <w:iCs/>
          <w:lang w:val="ru-RU"/>
        </w:rPr>
        <w:instrText xml:space="preserve"> </w:instrText>
      </w:r>
      <w:r w:rsidRPr="00B40EC8">
        <w:rPr>
          <w:i/>
          <w:iCs/>
        </w:rPr>
        <w:instrText>AUTONUM</w:instrText>
      </w:r>
      <w:r w:rsidRPr="00DA41B8">
        <w:rPr>
          <w:i/>
          <w:iCs/>
          <w:lang w:val="ru-RU"/>
        </w:rPr>
        <w:instrText xml:space="preserve">  </w:instrText>
      </w:r>
      <w:r w:rsidRPr="00B40EC8">
        <w:rPr>
          <w:i/>
          <w:iCs/>
        </w:rPr>
        <w:fldChar w:fldCharType="end"/>
      </w:r>
      <w:r w:rsidRPr="00DA41B8">
        <w:rPr>
          <w:i/>
          <w:iCs/>
          <w:lang w:val="ru-RU"/>
        </w:rPr>
        <w:tab/>
      </w:r>
      <w:r w:rsidR="00DA41B8">
        <w:rPr>
          <w:i/>
          <w:iCs/>
          <w:lang w:val="ru-RU"/>
        </w:rPr>
        <w:t>Рабочей группе предлагается</w:t>
      </w:r>
      <w:r w:rsidRPr="00DA41B8">
        <w:rPr>
          <w:i/>
          <w:iCs/>
          <w:lang w:val="ru-RU"/>
        </w:rPr>
        <w:t>:</w:t>
      </w:r>
    </w:p>
    <w:p w:rsidR="00B40EC8" w:rsidRPr="00DA41B8" w:rsidRDefault="00B40EC8" w:rsidP="00B40EC8">
      <w:pPr>
        <w:tabs>
          <w:tab w:val="left" w:pos="6270"/>
        </w:tabs>
        <w:spacing w:after="220"/>
        <w:ind w:left="6270"/>
        <w:rPr>
          <w:i/>
          <w:iCs/>
          <w:lang w:val="ru-RU"/>
        </w:rPr>
      </w:pPr>
      <w:r w:rsidRPr="00DA41B8">
        <w:rPr>
          <w:i/>
          <w:iCs/>
          <w:lang w:val="ru-RU"/>
        </w:rPr>
        <w:t>(</w:t>
      </w:r>
      <w:r w:rsidRPr="00B40EC8">
        <w:rPr>
          <w:i/>
          <w:iCs/>
        </w:rPr>
        <w:t>i</w:t>
      </w:r>
      <w:r w:rsidRPr="00DA41B8">
        <w:rPr>
          <w:i/>
          <w:iCs/>
          <w:lang w:val="ru-RU"/>
        </w:rPr>
        <w:t>)</w:t>
      </w:r>
      <w:r w:rsidRPr="00DA41B8">
        <w:rPr>
          <w:i/>
          <w:iCs/>
          <w:lang w:val="ru-RU"/>
        </w:rPr>
        <w:tab/>
      </w:r>
      <w:r w:rsidR="00DA41B8">
        <w:rPr>
          <w:i/>
          <w:iCs/>
          <w:lang w:val="ru-RU"/>
        </w:rPr>
        <w:t>рассмотреть вопросы,</w:t>
      </w:r>
      <w:r w:rsidRPr="00DA41B8">
        <w:rPr>
          <w:i/>
          <w:iCs/>
          <w:lang w:val="ru-RU"/>
        </w:rPr>
        <w:t xml:space="preserve"> </w:t>
      </w:r>
      <w:r w:rsidR="00DA41B8">
        <w:rPr>
          <w:i/>
          <w:iCs/>
          <w:lang w:val="ru-RU"/>
        </w:rPr>
        <w:t>упомянутые в пункте</w:t>
      </w:r>
      <w:r w:rsidRPr="00DA41B8">
        <w:rPr>
          <w:i/>
          <w:iCs/>
          <w:lang w:val="ru-RU"/>
        </w:rPr>
        <w:t xml:space="preserve"> 5</w:t>
      </w:r>
      <w:r w:rsidR="00DA41B8">
        <w:rPr>
          <w:i/>
          <w:iCs/>
          <w:lang w:val="ru-RU"/>
        </w:rPr>
        <w:t xml:space="preserve"> выше</w:t>
      </w:r>
      <w:r w:rsidRPr="00DA41B8">
        <w:rPr>
          <w:i/>
          <w:iCs/>
          <w:lang w:val="ru-RU"/>
        </w:rPr>
        <w:t xml:space="preserve">;  </w:t>
      </w:r>
    </w:p>
    <w:p w:rsidR="00B40EC8" w:rsidRPr="007455F6" w:rsidRDefault="00B40EC8" w:rsidP="00B40EC8">
      <w:pPr>
        <w:tabs>
          <w:tab w:val="left" w:pos="5610"/>
          <w:tab w:val="left" w:pos="6270"/>
        </w:tabs>
        <w:spacing w:after="220"/>
        <w:ind w:left="6237"/>
        <w:rPr>
          <w:i/>
          <w:iCs/>
          <w:lang w:val="ru-RU"/>
        </w:rPr>
      </w:pPr>
      <w:r w:rsidRPr="007455F6">
        <w:rPr>
          <w:i/>
          <w:iCs/>
          <w:lang w:val="ru-RU"/>
        </w:rPr>
        <w:t>(</w:t>
      </w:r>
      <w:r w:rsidRPr="00B40EC8">
        <w:rPr>
          <w:i/>
          <w:iCs/>
        </w:rPr>
        <w:t>ii</w:t>
      </w:r>
      <w:r w:rsidRPr="007455F6">
        <w:rPr>
          <w:i/>
          <w:iCs/>
          <w:lang w:val="ru-RU"/>
        </w:rPr>
        <w:t>)</w:t>
      </w:r>
      <w:r w:rsidRPr="007455F6">
        <w:rPr>
          <w:i/>
          <w:iCs/>
          <w:lang w:val="ru-RU"/>
        </w:rPr>
        <w:tab/>
      </w:r>
      <w:r w:rsidR="00896B9B">
        <w:rPr>
          <w:i/>
          <w:iCs/>
          <w:lang w:val="ru-RU"/>
        </w:rPr>
        <w:t>договориться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о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том</w:t>
      </w:r>
      <w:r w:rsidR="00896B9B" w:rsidRPr="007455F6">
        <w:rPr>
          <w:i/>
          <w:iCs/>
          <w:lang w:val="ru-RU"/>
        </w:rPr>
        <w:t xml:space="preserve">, </w:t>
      </w:r>
      <w:r w:rsidR="00896B9B">
        <w:rPr>
          <w:i/>
          <w:iCs/>
          <w:lang w:val="ru-RU"/>
        </w:rPr>
        <w:t>что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тексты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проекта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пересмотренного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lastRenderedPageBreak/>
        <w:t>Лиссабонского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соглашения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и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проекта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Инструкции</w:t>
      </w:r>
      <w:r w:rsidR="00896B9B" w:rsidRPr="007455F6">
        <w:rPr>
          <w:i/>
          <w:iCs/>
          <w:lang w:val="ru-RU"/>
        </w:rPr>
        <w:t xml:space="preserve">, </w:t>
      </w:r>
      <w:r w:rsidR="00896B9B">
        <w:rPr>
          <w:i/>
          <w:iCs/>
          <w:lang w:val="ru-RU"/>
        </w:rPr>
        <w:t>которые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станут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результатом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проведенного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ею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рассмотрения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согласно</w:t>
      </w:r>
      <w:r w:rsidR="00896B9B" w:rsidRPr="007455F6">
        <w:rPr>
          <w:i/>
          <w:iCs/>
          <w:lang w:val="ru-RU"/>
        </w:rPr>
        <w:t xml:space="preserve"> </w:t>
      </w:r>
      <w:r w:rsidR="00896B9B">
        <w:rPr>
          <w:i/>
          <w:iCs/>
          <w:lang w:val="ru-RU"/>
        </w:rPr>
        <w:t>подпункту</w:t>
      </w:r>
      <w:r w:rsidRPr="007455F6">
        <w:rPr>
          <w:i/>
          <w:iCs/>
          <w:lang w:val="ru-RU"/>
        </w:rPr>
        <w:t xml:space="preserve"> (</w:t>
      </w:r>
      <w:r w:rsidRPr="00B40EC8">
        <w:rPr>
          <w:i/>
          <w:iCs/>
        </w:rPr>
        <w:t>i</w:t>
      </w:r>
      <w:r w:rsidRPr="007455F6">
        <w:rPr>
          <w:i/>
          <w:iCs/>
          <w:lang w:val="ru-RU"/>
        </w:rPr>
        <w:t>)</w:t>
      </w:r>
      <w:r w:rsidR="007455F6">
        <w:rPr>
          <w:i/>
          <w:iCs/>
          <w:lang w:val="ru-RU"/>
        </w:rPr>
        <w:t>, будут представлять собой основное предложение для дипломатической конференции</w:t>
      </w:r>
      <w:r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для принятия пересмотренного Лиссабонского соглашения о наименования</w:t>
      </w:r>
      <w:r w:rsidR="006B3940">
        <w:rPr>
          <w:i/>
          <w:iCs/>
          <w:lang w:val="ru-RU"/>
        </w:rPr>
        <w:t>х</w:t>
      </w:r>
      <w:r w:rsidR="007455F6">
        <w:rPr>
          <w:i/>
          <w:iCs/>
          <w:lang w:val="ru-RU"/>
        </w:rPr>
        <w:t xml:space="preserve"> мест происхождения и географически</w:t>
      </w:r>
      <w:r w:rsidR="006B3940">
        <w:rPr>
          <w:i/>
          <w:iCs/>
          <w:lang w:val="ru-RU"/>
        </w:rPr>
        <w:t>х</w:t>
      </w:r>
      <w:r w:rsidR="007455F6">
        <w:rPr>
          <w:i/>
          <w:iCs/>
          <w:lang w:val="ru-RU"/>
        </w:rPr>
        <w:t xml:space="preserve"> указания</w:t>
      </w:r>
      <w:r w:rsidR="006B3940">
        <w:rPr>
          <w:i/>
          <w:iCs/>
          <w:lang w:val="ru-RU"/>
        </w:rPr>
        <w:t>х</w:t>
      </w:r>
      <w:r w:rsidRPr="007455F6">
        <w:rPr>
          <w:i/>
          <w:iCs/>
          <w:lang w:val="ru-RU"/>
        </w:rPr>
        <w:t xml:space="preserve">;  </w:t>
      </w:r>
    </w:p>
    <w:p w:rsidR="00B40EC8" w:rsidRPr="007455F6" w:rsidRDefault="00B40EC8" w:rsidP="00B40EC8">
      <w:pPr>
        <w:tabs>
          <w:tab w:val="left" w:pos="5610"/>
          <w:tab w:val="left" w:pos="6270"/>
        </w:tabs>
        <w:spacing w:after="220"/>
        <w:ind w:left="6237"/>
        <w:rPr>
          <w:i/>
          <w:iCs/>
          <w:lang w:val="ru-RU"/>
        </w:rPr>
      </w:pPr>
      <w:r w:rsidRPr="007455F6">
        <w:rPr>
          <w:i/>
          <w:iCs/>
          <w:lang w:val="ru-RU"/>
        </w:rPr>
        <w:t>(</w:t>
      </w:r>
      <w:r w:rsidRPr="00B40EC8">
        <w:rPr>
          <w:i/>
          <w:iCs/>
        </w:rPr>
        <w:t>iii</w:t>
      </w:r>
      <w:r w:rsidRPr="007455F6">
        <w:rPr>
          <w:i/>
          <w:iCs/>
          <w:lang w:val="ru-RU"/>
        </w:rPr>
        <w:t>)</w:t>
      </w:r>
      <w:r w:rsidRPr="007455F6">
        <w:rPr>
          <w:i/>
          <w:iCs/>
          <w:lang w:val="ru-RU"/>
        </w:rPr>
        <w:tab/>
      </w:r>
      <w:r w:rsidR="007455F6">
        <w:rPr>
          <w:i/>
          <w:iCs/>
          <w:lang w:val="ru-RU"/>
        </w:rPr>
        <w:t>рекомендовать</w:t>
      </w:r>
      <w:r w:rsidR="007455F6"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Ассамблее</w:t>
      </w:r>
      <w:r w:rsidR="007455F6"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Лиссабонского</w:t>
      </w:r>
      <w:r w:rsidR="007455F6"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союза</w:t>
      </w:r>
      <w:r w:rsidR="007455F6"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принять</w:t>
      </w:r>
      <w:r w:rsidR="007455F6"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необходимые</w:t>
      </w:r>
      <w:r w:rsidR="007455F6"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меры</w:t>
      </w:r>
      <w:r w:rsidRPr="007455F6">
        <w:rPr>
          <w:i/>
          <w:iCs/>
          <w:lang w:val="ru-RU"/>
        </w:rPr>
        <w:t xml:space="preserve"> </w:t>
      </w:r>
      <w:r w:rsidR="007455F6">
        <w:rPr>
          <w:i/>
          <w:iCs/>
          <w:lang w:val="ru-RU"/>
        </w:rPr>
        <w:t>для внесения поправок в Инструкцию к нынешнему Лиссабонскому соглашению, как это указано в пункте 6 выше</w:t>
      </w:r>
      <w:r w:rsidRPr="007455F6">
        <w:rPr>
          <w:i/>
          <w:iCs/>
          <w:lang w:val="ru-RU"/>
        </w:rPr>
        <w:t xml:space="preserve">.  </w:t>
      </w:r>
    </w:p>
    <w:p w:rsidR="00B40EC8" w:rsidRPr="007455F6" w:rsidRDefault="00B40EC8" w:rsidP="00B40EC8">
      <w:pPr>
        <w:spacing w:after="200" w:line="276" w:lineRule="auto"/>
        <w:rPr>
          <w:rFonts w:eastAsiaTheme="minorHAnsi"/>
          <w:szCs w:val="22"/>
          <w:lang w:val="ru-RU" w:eastAsia="en-US"/>
        </w:rPr>
      </w:pPr>
    </w:p>
    <w:p w:rsidR="00B40EC8" w:rsidRPr="007455F6" w:rsidRDefault="00B40EC8" w:rsidP="00B40EC8">
      <w:pPr>
        <w:pStyle w:val="Endofdocument-Annex"/>
        <w:ind w:left="0"/>
        <w:rPr>
          <w:lang w:val="ru-RU"/>
        </w:rPr>
      </w:pPr>
    </w:p>
    <w:p w:rsidR="00AE0DAA" w:rsidRPr="007455F6" w:rsidRDefault="00AE0DAA" w:rsidP="006410C4">
      <w:pPr>
        <w:pStyle w:val="Endofdocument-Annex"/>
        <w:rPr>
          <w:lang w:val="ru-RU"/>
        </w:rPr>
      </w:pPr>
    </w:p>
    <w:p w:rsidR="00B168B6" w:rsidRPr="00566816" w:rsidRDefault="00AE0DAA" w:rsidP="006410C4">
      <w:pPr>
        <w:pStyle w:val="Endofdocument-Annex"/>
        <w:rPr>
          <w:lang w:val="ru-RU"/>
        </w:rPr>
        <w:sectPr w:rsidR="00B168B6" w:rsidRPr="00566816" w:rsidSect="001E5E16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566816">
        <w:rPr>
          <w:lang w:val="ru-RU"/>
        </w:rPr>
        <w:t>[</w:t>
      </w:r>
      <w:r w:rsidR="00DA41B8">
        <w:rPr>
          <w:lang w:val="ru-RU"/>
        </w:rPr>
        <w:t>Приложение</w:t>
      </w:r>
      <w:r w:rsidR="00DA41B8" w:rsidRPr="00566816">
        <w:rPr>
          <w:lang w:val="ru-RU"/>
        </w:rPr>
        <w:t xml:space="preserve"> </w:t>
      </w:r>
      <w:r w:rsidR="00DA41B8">
        <w:rPr>
          <w:lang w:val="ru-RU"/>
        </w:rPr>
        <w:t>следует</w:t>
      </w:r>
      <w:r w:rsidRPr="00566816">
        <w:rPr>
          <w:lang w:val="ru-RU"/>
        </w:rPr>
        <w:t>]</w:t>
      </w:r>
    </w:p>
    <w:p w:rsidR="00AE0DAA" w:rsidRPr="007455F6" w:rsidRDefault="007455F6" w:rsidP="006410C4">
      <w:pPr>
        <w:pStyle w:val="Heading1"/>
        <w:rPr>
          <w:lang w:val="ru-RU"/>
        </w:rPr>
      </w:pPr>
      <w:bookmarkStart w:id="4" w:name="TitleOfDoc"/>
      <w:bookmarkStart w:id="5" w:name="Prepared"/>
      <w:bookmarkEnd w:id="4"/>
      <w:bookmarkEnd w:id="5"/>
      <w:r>
        <w:rPr>
          <w:lang w:val="ru-RU"/>
        </w:rPr>
        <w:lastRenderedPageBreak/>
        <w:t>ПРОЕКТ</w:t>
      </w:r>
      <w:r w:rsidR="00AE0DAA" w:rsidRPr="007455F6">
        <w:rPr>
          <w:lang w:val="ru-RU"/>
        </w:rPr>
        <w:t xml:space="preserve"> </w:t>
      </w:r>
      <w:r w:rsidR="00686155" w:rsidRPr="007455F6">
        <w:rPr>
          <w:lang w:val="ru-RU"/>
        </w:rPr>
        <w:t>[</w:t>
      </w:r>
      <w:r>
        <w:rPr>
          <w:lang w:val="ru-RU"/>
        </w:rPr>
        <w:t>ПЕРЕСМОТРЕННОГО ЛИССАБОНСКОГО СОГЛАШЕНИЯ О НАИМЕНОВАНИЯХ МЕСТ ПРОИСХОЖДЕНИЯ И ГЕОГРАФИЧЕСКИХ УКАЗАНИЯХ</w:t>
      </w:r>
      <w:r w:rsidR="00686155" w:rsidRPr="007455F6">
        <w:rPr>
          <w:lang w:val="ru-RU"/>
        </w:rPr>
        <w:t>]</w:t>
      </w:r>
    </w:p>
    <w:p w:rsidR="00AE0DAA" w:rsidRPr="00566816" w:rsidRDefault="007455F6" w:rsidP="00206BB5">
      <w:pPr>
        <w:pStyle w:val="Heading2"/>
        <w:rPr>
          <w:lang w:val="ru-RU"/>
        </w:rPr>
      </w:pPr>
      <w:r>
        <w:rPr>
          <w:lang w:val="ru-RU"/>
        </w:rPr>
        <w:t>ПЕРЕЧЕНЬ</w:t>
      </w:r>
      <w:r w:rsidRPr="00566816">
        <w:rPr>
          <w:lang w:val="ru-RU"/>
        </w:rPr>
        <w:t xml:space="preserve"> </w:t>
      </w:r>
      <w:r>
        <w:rPr>
          <w:lang w:val="ru-RU"/>
        </w:rPr>
        <w:t>СТАТЕЙ</w:t>
      </w:r>
    </w:p>
    <w:p w:rsidR="00AE0DAA" w:rsidRPr="007813A2" w:rsidRDefault="007813A2" w:rsidP="00206BB5">
      <w:pPr>
        <w:pStyle w:val="Heading4"/>
        <w:tabs>
          <w:tab w:val="left" w:pos="1100"/>
          <w:tab w:val="left" w:pos="1430"/>
        </w:tabs>
        <w:rPr>
          <w:i w:val="0"/>
          <w:iCs/>
        </w:rPr>
      </w:pPr>
      <w:r>
        <w:rPr>
          <w:i w:val="0"/>
        </w:rPr>
        <w:t>[</w:t>
      </w:r>
      <w:r w:rsidR="007455F6">
        <w:rPr>
          <w:lang w:val="ru-RU"/>
        </w:rPr>
        <w:t>Преамбула</w:t>
      </w:r>
      <w:r>
        <w:rPr>
          <w:i w:val="0"/>
        </w:rPr>
        <w:t>]</w:t>
      </w:r>
    </w:p>
    <w:p w:rsidR="00AE0DAA" w:rsidRPr="00AF5063" w:rsidRDefault="007455F6" w:rsidP="006410C4">
      <w:pPr>
        <w:pStyle w:val="Heading4"/>
        <w:tabs>
          <w:tab w:val="left" w:pos="1100"/>
          <w:tab w:val="left" w:pos="1430"/>
        </w:tabs>
        <w:rPr>
          <w:iCs/>
          <w:lang w:val="ru-RU"/>
        </w:rPr>
      </w:pPr>
      <w:r>
        <w:rPr>
          <w:iCs/>
          <w:lang w:val="ru-RU"/>
        </w:rPr>
        <w:t>Глава</w:t>
      </w:r>
      <w:r w:rsidR="00AE0DAA" w:rsidRPr="00AF5063">
        <w:rPr>
          <w:iCs/>
          <w:lang w:val="ru-RU"/>
        </w:rPr>
        <w:t xml:space="preserve"> </w:t>
      </w:r>
      <w:r w:rsidR="00AE0DAA" w:rsidRPr="00420BE9">
        <w:rPr>
          <w:iCs/>
        </w:rPr>
        <w:t>I</w:t>
      </w:r>
      <w:r w:rsidR="00AE0DAA" w:rsidRPr="00AF5063">
        <w:rPr>
          <w:iCs/>
          <w:lang w:val="ru-RU"/>
        </w:rPr>
        <w:t xml:space="preserve">:  </w:t>
      </w:r>
      <w:r w:rsidR="00AF5063" w:rsidRPr="00AF5063">
        <w:rPr>
          <w:bCs w:val="0"/>
          <w:lang w:val="ru-RU"/>
        </w:rPr>
        <w:t>Вступительные и общие положения</w:t>
      </w:r>
    </w:p>
    <w:p w:rsidR="00AE0DAA" w:rsidRPr="00AF5063" w:rsidRDefault="00AE0DAA" w:rsidP="006410C4">
      <w:pPr>
        <w:tabs>
          <w:tab w:val="left" w:pos="1430"/>
        </w:tabs>
        <w:rPr>
          <w:lang w:val="ru-RU"/>
        </w:rPr>
      </w:pPr>
    </w:p>
    <w:p w:rsidR="00AE0DAA" w:rsidRPr="00AF5063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="00AE0DAA" w:rsidRPr="006533BB">
        <w:rPr>
          <w:lang w:val="ru-RU"/>
        </w:rPr>
        <w:t xml:space="preserve"> 1:</w:t>
      </w:r>
      <w:r w:rsidR="00AE0DAA" w:rsidRPr="006533BB">
        <w:rPr>
          <w:lang w:val="ru-RU"/>
        </w:rPr>
        <w:tab/>
      </w:r>
      <w:r w:rsidR="00AF5063">
        <w:rPr>
          <w:lang w:val="ru-RU"/>
        </w:rPr>
        <w:t>Сокращенные выражения</w:t>
      </w:r>
    </w:p>
    <w:p w:rsidR="00AE0DAA" w:rsidRPr="006533BB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6533BB">
        <w:rPr>
          <w:lang w:val="ru-RU"/>
        </w:rPr>
        <w:t xml:space="preserve"> </w:t>
      </w:r>
      <w:r w:rsidR="00AE0DAA" w:rsidRPr="006533BB">
        <w:rPr>
          <w:lang w:val="ru-RU"/>
        </w:rPr>
        <w:t>2:</w:t>
      </w:r>
      <w:r w:rsidR="00AE0DAA" w:rsidRPr="006533BB">
        <w:rPr>
          <w:lang w:val="ru-RU"/>
        </w:rPr>
        <w:tab/>
      </w:r>
      <w:r w:rsidR="006533BB">
        <w:rPr>
          <w:lang w:val="ru-RU"/>
        </w:rPr>
        <w:t>Предмет</w:t>
      </w:r>
    </w:p>
    <w:p w:rsidR="00AE0DAA" w:rsidRPr="006533BB" w:rsidRDefault="007455F6" w:rsidP="00DE044E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6533BB">
        <w:rPr>
          <w:lang w:val="ru-RU"/>
        </w:rPr>
        <w:t xml:space="preserve"> </w:t>
      </w:r>
      <w:r w:rsidR="00AE0DAA" w:rsidRPr="006533BB">
        <w:rPr>
          <w:lang w:val="ru-RU"/>
        </w:rPr>
        <w:t>3:</w:t>
      </w:r>
      <w:r w:rsidR="00AE0DAA" w:rsidRPr="006533BB">
        <w:rPr>
          <w:lang w:val="ru-RU"/>
        </w:rPr>
        <w:tab/>
      </w:r>
      <w:r w:rsidR="006533BB">
        <w:rPr>
          <w:lang w:val="ru-RU"/>
        </w:rPr>
        <w:t>Компетентный орган</w:t>
      </w:r>
    </w:p>
    <w:p w:rsidR="00AE0DAA" w:rsidRPr="006533BB" w:rsidRDefault="007455F6" w:rsidP="00DE044E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235D65">
        <w:rPr>
          <w:lang w:val="ru-RU"/>
        </w:rPr>
        <w:t xml:space="preserve"> </w:t>
      </w:r>
      <w:r w:rsidR="00AE0DAA" w:rsidRPr="00235D65">
        <w:rPr>
          <w:lang w:val="ru-RU"/>
        </w:rPr>
        <w:t>4:</w:t>
      </w:r>
      <w:r w:rsidR="00AE0DAA" w:rsidRPr="00235D65">
        <w:rPr>
          <w:lang w:val="ru-RU"/>
        </w:rPr>
        <w:tab/>
      </w:r>
      <w:r w:rsidR="006533BB">
        <w:rPr>
          <w:lang w:val="ru-RU"/>
        </w:rPr>
        <w:t>Международный реестр</w:t>
      </w:r>
    </w:p>
    <w:p w:rsidR="00AE0DAA" w:rsidRPr="00235D65" w:rsidRDefault="00AE0DAA" w:rsidP="006410C4">
      <w:pPr>
        <w:tabs>
          <w:tab w:val="left" w:pos="1430"/>
        </w:tabs>
        <w:rPr>
          <w:lang w:val="ru-RU"/>
        </w:rPr>
      </w:pPr>
    </w:p>
    <w:p w:rsidR="00AE0DAA" w:rsidRPr="00235D65" w:rsidRDefault="007455F6" w:rsidP="006410C4">
      <w:pPr>
        <w:pStyle w:val="Heading4"/>
        <w:rPr>
          <w:iCs/>
          <w:lang w:val="ru-RU"/>
        </w:rPr>
      </w:pPr>
      <w:r>
        <w:rPr>
          <w:iCs/>
          <w:lang w:val="ru-RU"/>
        </w:rPr>
        <w:t>Глава</w:t>
      </w:r>
      <w:r w:rsidRPr="00235D65">
        <w:rPr>
          <w:iCs/>
          <w:lang w:val="ru-RU"/>
        </w:rPr>
        <w:t xml:space="preserve"> </w:t>
      </w:r>
      <w:r w:rsidR="00AE0DAA">
        <w:rPr>
          <w:iCs/>
        </w:rPr>
        <w:t>I</w:t>
      </w:r>
      <w:r w:rsidR="00AE0DAA" w:rsidRPr="00420BE9">
        <w:rPr>
          <w:iCs/>
        </w:rPr>
        <w:t>I</w:t>
      </w:r>
      <w:r w:rsidR="00AE0DAA" w:rsidRPr="00235D65">
        <w:rPr>
          <w:iCs/>
          <w:lang w:val="ru-RU"/>
        </w:rPr>
        <w:t xml:space="preserve">:  </w:t>
      </w:r>
      <w:r w:rsidR="00235D65" w:rsidRPr="00235D65">
        <w:rPr>
          <w:bCs w:val="0"/>
          <w:lang w:val="ru-RU"/>
        </w:rPr>
        <w:t>Заявка и международная регистрация</w:t>
      </w:r>
    </w:p>
    <w:p w:rsidR="00AE0DAA" w:rsidRPr="00235D65" w:rsidRDefault="00AE0DAA" w:rsidP="006410C4">
      <w:pPr>
        <w:tabs>
          <w:tab w:val="left" w:pos="1430"/>
        </w:tabs>
        <w:rPr>
          <w:lang w:val="ru-RU"/>
        </w:rPr>
      </w:pPr>
    </w:p>
    <w:p w:rsidR="00AE0DAA" w:rsidRPr="00235D65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8950D9">
        <w:rPr>
          <w:lang w:val="ru-RU"/>
        </w:rPr>
        <w:t xml:space="preserve"> </w:t>
      </w:r>
      <w:r w:rsidR="00AE0DAA" w:rsidRPr="008950D9">
        <w:rPr>
          <w:lang w:val="ru-RU"/>
        </w:rPr>
        <w:t>5:</w:t>
      </w:r>
      <w:r w:rsidR="00AE0DAA" w:rsidRPr="008950D9">
        <w:rPr>
          <w:lang w:val="ru-RU"/>
        </w:rPr>
        <w:tab/>
      </w:r>
      <w:r w:rsidR="00235D65">
        <w:rPr>
          <w:lang w:val="ru-RU"/>
        </w:rPr>
        <w:t>Заявка</w:t>
      </w:r>
    </w:p>
    <w:p w:rsidR="00AE0DAA" w:rsidRPr="00235D65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8950D9">
        <w:rPr>
          <w:lang w:val="ru-RU"/>
        </w:rPr>
        <w:t xml:space="preserve"> </w:t>
      </w:r>
      <w:r w:rsidR="00AE0DAA" w:rsidRPr="008950D9">
        <w:rPr>
          <w:lang w:val="ru-RU"/>
        </w:rPr>
        <w:t>6:</w:t>
      </w:r>
      <w:r w:rsidR="00AE0DAA" w:rsidRPr="008950D9">
        <w:rPr>
          <w:lang w:val="ru-RU"/>
        </w:rPr>
        <w:tab/>
      </w:r>
      <w:r w:rsidR="00235D65">
        <w:rPr>
          <w:lang w:val="ru-RU"/>
        </w:rPr>
        <w:t>Международная регистрация</w:t>
      </w:r>
    </w:p>
    <w:p w:rsidR="00AE0DAA" w:rsidRPr="008950D9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8950D9">
        <w:rPr>
          <w:lang w:val="ru-RU"/>
        </w:rPr>
        <w:t xml:space="preserve"> </w:t>
      </w:r>
      <w:r w:rsidR="00AE0DAA" w:rsidRPr="008950D9">
        <w:rPr>
          <w:lang w:val="ru-RU"/>
        </w:rPr>
        <w:t>7:</w:t>
      </w:r>
      <w:r w:rsidR="00AE0DAA" w:rsidRPr="008950D9">
        <w:rPr>
          <w:lang w:val="ru-RU"/>
        </w:rPr>
        <w:tab/>
      </w:r>
      <w:r w:rsidR="008950D9">
        <w:rPr>
          <w:lang w:val="ru-RU"/>
        </w:rPr>
        <w:t>Пошлины</w:t>
      </w:r>
    </w:p>
    <w:p w:rsidR="00F056C0" w:rsidRPr="005475CE" w:rsidRDefault="007455F6" w:rsidP="00F056C0">
      <w:pPr>
        <w:tabs>
          <w:tab w:val="left" w:pos="1430"/>
        </w:tabs>
        <w:ind w:left="1430" w:hanging="1430"/>
        <w:rPr>
          <w:lang w:val="ru-RU"/>
        </w:rPr>
      </w:pPr>
      <w:r>
        <w:rPr>
          <w:lang w:val="ru-RU"/>
        </w:rPr>
        <w:t>Статья</w:t>
      </w:r>
      <w:r w:rsidRPr="005475CE">
        <w:rPr>
          <w:lang w:val="ru-RU"/>
        </w:rPr>
        <w:t xml:space="preserve"> </w:t>
      </w:r>
      <w:r w:rsidR="00F056C0" w:rsidRPr="005475CE">
        <w:rPr>
          <w:lang w:val="ru-RU"/>
        </w:rPr>
        <w:t>8:</w:t>
      </w:r>
      <w:r w:rsidR="00F056C0" w:rsidRPr="005475CE">
        <w:rPr>
          <w:lang w:val="ru-RU"/>
        </w:rPr>
        <w:tab/>
      </w:r>
      <w:r w:rsidR="006B3940" w:rsidRPr="006B3940">
        <w:rPr>
          <w:color w:val="000000"/>
          <w:lang w:val="ru-RU"/>
        </w:rPr>
        <w:t>Срок действия международн</w:t>
      </w:r>
      <w:r w:rsidR="006B3940">
        <w:rPr>
          <w:color w:val="000000"/>
          <w:lang w:val="ru-RU"/>
        </w:rPr>
        <w:t>ых</w:t>
      </w:r>
      <w:r w:rsidR="006B3940" w:rsidRPr="006B3940">
        <w:rPr>
          <w:color w:val="000000"/>
          <w:lang w:val="ru-RU"/>
        </w:rPr>
        <w:t xml:space="preserve"> регистраци</w:t>
      </w:r>
      <w:r w:rsidR="006B3940">
        <w:rPr>
          <w:color w:val="000000"/>
          <w:lang w:val="ru-RU"/>
        </w:rPr>
        <w:t>й</w:t>
      </w:r>
    </w:p>
    <w:p w:rsidR="00AE0DAA" w:rsidRPr="005475CE" w:rsidRDefault="00AE0DAA" w:rsidP="006410C4">
      <w:pPr>
        <w:tabs>
          <w:tab w:val="left" w:pos="1430"/>
        </w:tabs>
        <w:rPr>
          <w:lang w:val="ru-RU"/>
        </w:rPr>
      </w:pPr>
    </w:p>
    <w:p w:rsidR="00AE0DAA" w:rsidRPr="00235D65" w:rsidRDefault="007455F6" w:rsidP="005B5DF6">
      <w:pPr>
        <w:pStyle w:val="Heading4"/>
        <w:rPr>
          <w:iCs/>
          <w:lang w:val="ru-RU"/>
        </w:rPr>
      </w:pPr>
      <w:r>
        <w:rPr>
          <w:iCs/>
          <w:lang w:val="ru-RU"/>
        </w:rPr>
        <w:t>Глава</w:t>
      </w:r>
      <w:r w:rsidRPr="005475CE">
        <w:rPr>
          <w:iCs/>
          <w:lang w:val="ru-RU"/>
        </w:rPr>
        <w:t xml:space="preserve"> </w:t>
      </w:r>
      <w:r w:rsidR="00AE0DAA" w:rsidRPr="00420BE9">
        <w:rPr>
          <w:iCs/>
        </w:rPr>
        <w:t>I</w:t>
      </w:r>
      <w:r w:rsidR="00AE0DAA">
        <w:rPr>
          <w:iCs/>
        </w:rPr>
        <w:t>I</w:t>
      </w:r>
      <w:r w:rsidR="00AE0DAA" w:rsidRPr="00420BE9">
        <w:rPr>
          <w:iCs/>
        </w:rPr>
        <w:t>I</w:t>
      </w:r>
      <w:r w:rsidR="00AE0DAA" w:rsidRPr="005475CE">
        <w:rPr>
          <w:iCs/>
          <w:lang w:val="ru-RU"/>
        </w:rPr>
        <w:t xml:space="preserve">:  </w:t>
      </w:r>
      <w:r w:rsidR="00235D65">
        <w:rPr>
          <w:iCs/>
          <w:lang w:val="ru-RU"/>
        </w:rPr>
        <w:t>Охрана</w:t>
      </w:r>
    </w:p>
    <w:p w:rsidR="00AE0DAA" w:rsidRPr="005475CE" w:rsidRDefault="00AE0DAA" w:rsidP="005B5DF6">
      <w:pPr>
        <w:tabs>
          <w:tab w:val="left" w:pos="1430"/>
        </w:tabs>
        <w:rPr>
          <w:lang w:val="ru-RU"/>
        </w:rPr>
      </w:pPr>
    </w:p>
    <w:p w:rsidR="00AE0DAA" w:rsidRPr="005475CE" w:rsidRDefault="007455F6" w:rsidP="00C71FE1">
      <w:pPr>
        <w:tabs>
          <w:tab w:val="left" w:pos="1430"/>
        </w:tabs>
        <w:ind w:left="1430" w:hanging="1430"/>
        <w:rPr>
          <w:lang w:val="ru-RU"/>
        </w:rPr>
      </w:pPr>
      <w:r>
        <w:rPr>
          <w:lang w:val="ru-RU"/>
        </w:rPr>
        <w:t>Статья</w:t>
      </w:r>
      <w:r w:rsidRPr="005475CE">
        <w:rPr>
          <w:lang w:val="ru-RU"/>
        </w:rPr>
        <w:t xml:space="preserve"> </w:t>
      </w:r>
      <w:r w:rsidR="00F056C0" w:rsidRPr="005475CE">
        <w:rPr>
          <w:lang w:val="ru-RU"/>
        </w:rPr>
        <w:t>9</w:t>
      </w:r>
      <w:r w:rsidR="00AE0DAA" w:rsidRPr="005475CE">
        <w:rPr>
          <w:lang w:val="ru-RU"/>
        </w:rPr>
        <w:t>:</w:t>
      </w:r>
      <w:r w:rsidR="00AE0DAA" w:rsidRPr="005475CE">
        <w:rPr>
          <w:lang w:val="ru-RU"/>
        </w:rPr>
        <w:tab/>
      </w:r>
      <w:r w:rsidR="005475CE">
        <w:rPr>
          <w:lang w:val="ru-RU"/>
        </w:rPr>
        <w:t>Обязательство обеспечить охрану</w:t>
      </w:r>
    </w:p>
    <w:p w:rsidR="00AE0DAA" w:rsidRPr="00562C8C" w:rsidRDefault="007455F6" w:rsidP="00562C8C">
      <w:pPr>
        <w:tabs>
          <w:tab w:val="left" w:pos="1430"/>
        </w:tabs>
        <w:ind w:left="1425" w:hanging="1425"/>
        <w:rPr>
          <w:lang w:val="ru-RU"/>
        </w:rPr>
      </w:pPr>
      <w:r>
        <w:rPr>
          <w:lang w:val="ru-RU"/>
        </w:rPr>
        <w:t>Статья</w:t>
      </w:r>
      <w:r w:rsidRPr="00562C8C">
        <w:rPr>
          <w:lang w:val="ru-RU"/>
        </w:rPr>
        <w:t xml:space="preserve"> </w:t>
      </w:r>
      <w:r w:rsidR="00F056C0" w:rsidRPr="00562C8C">
        <w:rPr>
          <w:lang w:val="ru-RU"/>
        </w:rPr>
        <w:t>10</w:t>
      </w:r>
      <w:r w:rsidR="00AE0DAA" w:rsidRPr="00562C8C">
        <w:rPr>
          <w:lang w:val="ru-RU"/>
        </w:rPr>
        <w:t>:</w:t>
      </w:r>
      <w:r w:rsidR="00AE0DAA" w:rsidRPr="00562C8C">
        <w:rPr>
          <w:lang w:val="ru-RU"/>
        </w:rPr>
        <w:tab/>
      </w:r>
      <w:r w:rsidR="00562C8C">
        <w:rPr>
          <w:lang w:val="ru-RU"/>
        </w:rPr>
        <w:tab/>
        <w:t>Охрана согласно законам Договаривающихся сторон или другим документам</w:t>
      </w:r>
    </w:p>
    <w:p w:rsidR="00AE0DAA" w:rsidRPr="00562C8C" w:rsidRDefault="007455F6" w:rsidP="00197162">
      <w:pPr>
        <w:tabs>
          <w:tab w:val="left" w:pos="1430"/>
        </w:tabs>
        <w:ind w:left="1440" w:hanging="1440"/>
        <w:rPr>
          <w:lang w:val="ru-RU"/>
        </w:rPr>
      </w:pPr>
      <w:r>
        <w:rPr>
          <w:lang w:val="ru-RU"/>
        </w:rPr>
        <w:t>Статья</w:t>
      </w:r>
      <w:r w:rsidRPr="00562C8C">
        <w:rPr>
          <w:lang w:val="ru-RU"/>
        </w:rPr>
        <w:t xml:space="preserve"> </w:t>
      </w:r>
      <w:r w:rsidR="00F056C0" w:rsidRPr="00562C8C">
        <w:rPr>
          <w:lang w:val="ru-RU"/>
        </w:rPr>
        <w:t>11</w:t>
      </w:r>
      <w:r w:rsidR="00AE0DAA" w:rsidRPr="00562C8C">
        <w:rPr>
          <w:lang w:val="ru-RU"/>
        </w:rPr>
        <w:t>:</w:t>
      </w:r>
      <w:r w:rsidR="00AE0DAA" w:rsidRPr="00562C8C">
        <w:rPr>
          <w:lang w:val="ru-RU"/>
        </w:rPr>
        <w:tab/>
      </w:r>
      <w:r w:rsidR="00562C8C">
        <w:rPr>
          <w:lang w:val="ru-RU"/>
        </w:rPr>
        <w:t>Охрана в отношении зарегистрированных наименований мест происхождения и географических указаний</w:t>
      </w:r>
      <w:r w:rsidR="00AE0DAA" w:rsidRPr="00562C8C">
        <w:rPr>
          <w:lang w:val="ru-RU"/>
        </w:rPr>
        <w:t xml:space="preserve"> </w:t>
      </w:r>
    </w:p>
    <w:p w:rsidR="00AE0DAA" w:rsidRPr="00846980" w:rsidRDefault="007455F6" w:rsidP="00197162">
      <w:pPr>
        <w:tabs>
          <w:tab w:val="left" w:pos="1430"/>
        </w:tabs>
        <w:ind w:left="1440" w:hanging="1440"/>
        <w:rPr>
          <w:lang w:val="ru-RU"/>
        </w:rPr>
      </w:pPr>
      <w:r>
        <w:rPr>
          <w:lang w:val="ru-RU"/>
        </w:rPr>
        <w:t>Статья</w:t>
      </w:r>
      <w:r w:rsidRPr="00846980">
        <w:rPr>
          <w:lang w:val="ru-RU"/>
        </w:rPr>
        <w:t xml:space="preserve"> </w:t>
      </w:r>
      <w:r w:rsidR="00F056C0" w:rsidRPr="00846980">
        <w:rPr>
          <w:lang w:val="ru-RU"/>
        </w:rPr>
        <w:t>12</w:t>
      </w:r>
      <w:r w:rsidR="00AE0DAA" w:rsidRPr="00846980">
        <w:rPr>
          <w:lang w:val="ru-RU"/>
        </w:rPr>
        <w:t>:</w:t>
      </w:r>
      <w:r w:rsidR="00AE0DAA" w:rsidRPr="00846980">
        <w:rPr>
          <w:lang w:val="ru-RU"/>
        </w:rPr>
        <w:tab/>
      </w:r>
      <w:r w:rsidR="00846980">
        <w:rPr>
          <w:lang w:val="ru-RU"/>
        </w:rPr>
        <w:t xml:space="preserve">Охрана против </w:t>
      </w:r>
      <w:r w:rsidR="005C03CB" w:rsidRPr="00846980">
        <w:rPr>
          <w:lang w:val="ru-RU"/>
        </w:rPr>
        <w:t>[</w:t>
      </w:r>
      <w:r w:rsidR="00846980">
        <w:rPr>
          <w:lang w:val="ru-RU"/>
        </w:rPr>
        <w:t>приобретения родового характера</w:t>
      </w:r>
      <w:r w:rsidR="005C03CB" w:rsidRPr="00846980">
        <w:rPr>
          <w:lang w:val="ru-RU"/>
        </w:rPr>
        <w:t>] [</w:t>
      </w:r>
      <w:r w:rsidR="00846980">
        <w:rPr>
          <w:lang w:val="ru-RU"/>
        </w:rPr>
        <w:t>того, чтобы стать родовым</w:t>
      </w:r>
      <w:r w:rsidR="005C03CB" w:rsidRPr="00846980">
        <w:rPr>
          <w:lang w:val="ru-RU"/>
        </w:rPr>
        <w:t>]</w:t>
      </w:r>
    </w:p>
    <w:p w:rsidR="00AE0DAA" w:rsidRPr="00371D15" w:rsidRDefault="007455F6" w:rsidP="005B5DF6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371D15">
        <w:rPr>
          <w:lang w:val="ru-RU"/>
        </w:rPr>
        <w:t xml:space="preserve"> </w:t>
      </w:r>
      <w:r w:rsidR="00AE0DAA" w:rsidRPr="00371D15">
        <w:rPr>
          <w:lang w:val="ru-RU"/>
        </w:rPr>
        <w:t>13:</w:t>
      </w:r>
      <w:r w:rsidR="00AE0DAA" w:rsidRPr="00371D15">
        <w:rPr>
          <w:lang w:val="ru-RU"/>
        </w:rPr>
        <w:tab/>
      </w:r>
      <w:r w:rsidR="00371D15">
        <w:rPr>
          <w:lang w:val="ru-RU"/>
        </w:rPr>
        <w:t>Гарантии в отношении других прав</w:t>
      </w:r>
    </w:p>
    <w:p w:rsidR="00AE0DAA" w:rsidRPr="00371D15" w:rsidRDefault="007455F6" w:rsidP="005B5DF6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371D15">
        <w:rPr>
          <w:lang w:val="ru-RU"/>
        </w:rPr>
        <w:t xml:space="preserve"> </w:t>
      </w:r>
      <w:r w:rsidR="00AE0DAA" w:rsidRPr="00371D15">
        <w:rPr>
          <w:lang w:val="ru-RU"/>
        </w:rPr>
        <w:t>14:</w:t>
      </w:r>
      <w:r w:rsidR="00AE0DAA" w:rsidRPr="00371D15">
        <w:rPr>
          <w:lang w:val="ru-RU"/>
        </w:rPr>
        <w:tab/>
      </w:r>
      <w:r w:rsidR="00371D15">
        <w:rPr>
          <w:lang w:val="ru-RU"/>
        </w:rPr>
        <w:t>Процедуры по обеспечению прав и средства правовой защиты</w:t>
      </w:r>
    </w:p>
    <w:p w:rsidR="00AE0DAA" w:rsidRPr="00371D15" w:rsidRDefault="00AE0DAA" w:rsidP="005B5DF6">
      <w:pPr>
        <w:tabs>
          <w:tab w:val="left" w:pos="1430"/>
        </w:tabs>
        <w:rPr>
          <w:lang w:val="ru-RU"/>
        </w:rPr>
      </w:pPr>
    </w:p>
    <w:p w:rsidR="00AE0DAA" w:rsidRPr="00371D15" w:rsidRDefault="007455F6" w:rsidP="006410C4">
      <w:pPr>
        <w:pStyle w:val="Heading4"/>
        <w:rPr>
          <w:iCs/>
          <w:lang w:val="ru-RU"/>
        </w:rPr>
      </w:pPr>
      <w:r>
        <w:rPr>
          <w:iCs/>
          <w:lang w:val="ru-RU"/>
        </w:rPr>
        <w:t>Глава</w:t>
      </w:r>
      <w:r w:rsidRPr="00371D15">
        <w:rPr>
          <w:iCs/>
          <w:lang w:val="ru-RU"/>
        </w:rPr>
        <w:t xml:space="preserve"> </w:t>
      </w:r>
      <w:r w:rsidR="00AE0DAA" w:rsidRPr="006410C4">
        <w:rPr>
          <w:iCs/>
        </w:rPr>
        <w:t>IV</w:t>
      </w:r>
      <w:r w:rsidR="00AE0DAA" w:rsidRPr="00371D15">
        <w:rPr>
          <w:iCs/>
          <w:lang w:val="ru-RU"/>
        </w:rPr>
        <w:t xml:space="preserve">:  </w:t>
      </w:r>
      <w:r w:rsidR="00371D15">
        <w:rPr>
          <w:iCs/>
          <w:lang w:val="ru-RU"/>
        </w:rPr>
        <w:t>Отказ и другие действия в отношении международной регистрации</w:t>
      </w:r>
      <w:r w:rsidR="00AE0DAA" w:rsidRPr="00371D15">
        <w:rPr>
          <w:iCs/>
          <w:lang w:val="ru-RU"/>
        </w:rPr>
        <w:t xml:space="preserve"> </w:t>
      </w:r>
    </w:p>
    <w:p w:rsidR="00AE0DAA" w:rsidRPr="00371D15" w:rsidRDefault="00AE0DAA" w:rsidP="006410C4">
      <w:pPr>
        <w:tabs>
          <w:tab w:val="left" w:pos="1430"/>
        </w:tabs>
        <w:rPr>
          <w:lang w:val="ru-RU"/>
        </w:rPr>
      </w:pPr>
    </w:p>
    <w:p w:rsidR="00AE0DAA" w:rsidRPr="00B64683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B64683">
        <w:rPr>
          <w:lang w:val="ru-RU"/>
        </w:rPr>
        <w:t xml:space="preserve"> </w:t>
      </w:r>
      <w:r w:rsidR="00AE0DAA" w:rsidRPr="00B64683">
        <w:rPr>
          <w:lang w:val="ru-RU"/>
        </w:rPr>
        <w:t>15:</w:t>
      </w:r>
      <w:r w:rsidR="00AE0DAA" w:rsidRPr="00B64683">
        <w:rPr>
          <w:lang w:val="ru-RU"/>
        </w:rPr>
        <w:tab/>
      </w:r>
      <w:r w:rsidR="00B64683">
        <w:rPr>
          <w:lang w:val="ru-RU"/>
        </w:rPr>
        <w:t>Отказ</w:t>
      </w:r>
    </w:p>
    <w:p w:rsidR="00AE0DAA" w:rsidRPr="00B64683" w:rsidRDefault="007455F6" w:rsidP="006410C4">
      <w:pPr>
        <w:tabs>
          <w:tab w:val="left" w:pos="1430"/>
        </w:tabs>
        <w:ind w:left="1425" w:hanging="1425"/>
        <w:rPr>
          <w:lang w:val="ru-RU"/>
        </w:rPr>
      </w:pPr>
      <w:r>
        <w:rPr>
          <w:lang w:val="ru-RU"/>
        </w:rPr>
        <w:t>Статья</w:t>
      </w:r>
      <w:r w:rsidRPr="00B64683">
        <w:rPr>
          <w:lang w:val="ru-RU"/>
        </w:rPr>
        <w:t xml:space="preserve"> </w:t>
      </w:r>
      <w:r w:rsidR="00AE0DAA" w:rsidRPr="00B64683">
        <w:rPr>
          <w:lang w:val="ru-RU"/>
        </w:rPr>
        <w:t>16:</w:t>
      </w:r>
      <w:r w:rsidR="00AE0DAA" w:rsidRPr="00B64683">
        <w:rPr>
          <w:lang w:val="ru-RU"/>
        </w:rPr>
        <w:tab/>
      </w:r>
      <w:r w:rsidR="00AE0DAA" w:rsidRPr="00B64683">
        <w:rPr>
          <w:lang w:val="ru-RU"/>
        </w:rPr>
        <w:tab/>
      </w:r>
      <w:r w:rsidR="00B64683">
        <w:rPr>
          <w:lang w:val="ru-RU"/>
        </w:rPr>
        <w:t>Отзыв отказа</w:t>
      </w:r>
      <w:r w:rsidR="00AE0DAA" w:rsidRPr="00B64683">
        <w:rPr>
          <w:lang w:val="ru-RU"/>
        </w:rPr>
        <w:t xml:space="preserve"> </w:t>
      </w:r>
    </w:p>
    <w:p w:rsidR="00AE0DAA" w:rsidRPr="00B64683" w:rsidRDefault="007455F6" w:rsidP="006410C4">
      <w:pPr>
        <w:tabs>
          <w:tab w:val="left" w:pos="1430"/>
        </w:tabs>
        <w:ind w:left="1425" w:hanging="1425"/>
        <w:rPr>
          <w:lang w:val="ru-RU"/>
        </w:rPr>
      </w:pPr>
      <w:r>
        <w:rPr>
          <w:lang w:val="ru-RU"/>
        </w:rPr>
        <w:t>Статья</w:t>
      </w:r>
      <w:r w:rsidRPr="00B64683">
        <w:rPr>
          <w:lang w:val="ru-RU"/>
        </w:rPr>
        <w:t xml:space="preserve"> </w:t>
      </w:r>
      <w:r w:rsidR="00AE0DAA" w:rsidRPr="00B64683">
        <w:rPr>
          <w:lang w:val="ru-RU"/>
        </w:rPr>
        <w:t>17:</w:t>
      </w:r>
      <w:r w:rsidR="00AE0DAA" w:rsidRPr="00B64683">
        <w:rPr>
          <w:lang w:val="ru-RU"/>
        </w:rPr>
        <w:tab/>
      </w:r>
      <w:r w:rsidR="00B64683">
        <w:rPr>
          <w:lang w:val="ru-RU"/>
        </w:rPr>
        <w:t>Преждепользование</w:t>
      </w:r>
      <w:r w:rsidR="00AE0DAA" w:rsidRPr="00B64683">
        <w:rPr>
          <w:lang w:val="ru-RU"/>
        </w:rPr>
        <w:t xml:space="preserve"> </w:t>
      </w:r>
    </w:p>
    <w:p w:rsidR="00AE0DAA" w:rsidRPr="00B64683" w:rsidRDefault="007455F6" w:rsidP="006410C4">
      <w:pPr>
        <w:tabs>
          <w:tab w:val="left" w:pos="1430"/>
        </w:tabs>
        <w:ind w:left="1425" w:hanging="1425"/>
        <w:rPr>
          <w:lang w:val="ru-RU"/>
        </w:rPr>
      </w:pPr>
      <w:r>
        <w:rPr>
          <w:lang w:val="ru-RU"/>
        </w:rPr>
        <w:t>Статья</w:t>
      </w:r>
      <w:r w:rsidRPr="00B64683">
        <w:rPr>
          <w:lang w:val="ru-RU"/>
        </w:rPr>
        <w:t xml:space="preserve"> </w:t>
      </w:r>
      <w:r w:rsidR="00AE0DAA" w:rsidRPr="00B64683">
        <w:rPr>
          <w:lang w:val="ru-RU"/>
        </w:rPr>
        <w:t>18:</w:t>
      </w:r>
      <w:r w:rsidR="00AE0DAA" w:rsidRPr="00B64683">
        <w:rPr>
          <w:lang w:val="ru-RU"/>
        </w:rPr>
        <w:tab/>
      </w:r>
      <w:r w:rsidR="00B64683">
        <w:rPr>
          <w:lang w:val="ru-RU"/>
        </w:rPr>
        <w:t>Уведомление о предоставлении охраны</w:t>
      </w:r>
    </w:p>
    <w:p w:rsidR="00AE0DAA" w:rsidRPr="007A1AF5" w:rsidRDefault="007455F6" w:rsidP="009434DD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7A1AF5">
        <w:rPr>
          <w:lang w:val="ru-RU"/>
        </w:rPr>
        <w:t xml:space="preserve"> </w:t>
      </w:r>
      <w:r w:rsidR="00AE0DAA" w:rsidRPr="007A1AF5">
        <w:rPr>
          <w:lang w:val="ru-RU"/>
        </w:rPr>
        <w:t>19:</w:t>
      </w:r>
      <w:r w:rsidR="00AE0DAA" w:rsidRPr="007A1AF5">
        <w:rPr>
          <w:lang w:val="ru-RU"/>
        </w:rPr>
        <w:tab/>
      </w:r>
      <w:r w:rsidR="007A1AF5">
        <w:rPr>
          <w:lang w:val="ru-RU"/>
        </w:rPr>
        <w:t>Признание недействительности</w:t>
      </w:r>
    </w:p>
    <w:p w:rsidR="00AE0DAA" w:rsidRPr="007A1AF5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7A1AF5">
        <w:rPr>
          <w:lang w:val="ru-RU"/>
        </w:rPr>
        <w:t xml:space="preserve"> </w:t>
      </w:r>
      <w:r w:rsidR="00AE0DAA" w:rsidRPr="007A1AF5">
        <w:rPr>
          <w:lang w:val="ru-RU"/>
        </w:rPr>
        <w:t>20:</w:t>
      </w:r>
      <w:r w:rsidR="00AE0DAA" w:rsidRPr="007A1AF5">
        <w:rPr>
          <w:lang w:val="ru-RU"/>
        </w:rPr>
        <w:tab/>
      </w:r>
      <w:r w:rsidR="007A1AF5">
        <w:rPr>
          <w:lang w:val="ru-RU"/>
        </w:rPr>
        <w:t>Изменения и другие записи в Международном реестре</w:t>
      </w:r>
    </w:p>
    <w:p w:rsidR="00AE0DAA" w:rsidRPr="007A1AF5" w:rsidRDefault="00AE0DAA" w:rsidP="006410C4">
      <w:pPr>
        <w:tabs>
          <w:tab w:val="left" w:pos="1430"/>
        </w:tabs>
        <w:rPr>
          <w:lang w:val="ru-RU"/>
        </w:rPr>
      </w:pPr>
    </w:p>
    <w:p w:rsidR="00AE0DAA" w:rsidRPr="007A1AF5" w:rsidRDefault="007455F6" w:rsidP="006410C4">
      <w:pPr>
        <w:pStyle w:val="Heading4"/>
        <w:rPr>
          <w:iCs/>
          <w:lang w:val="ru-RU"/>
        </w:rPr>
      </w:pPr>
      <w:r>
        <w:rPr>
          <w:iCs/>
          <w:lang w:val="ru-RU"/>
        </w:rPr>
        <w:t>Глава</w:t>
      </w:r>
      <w:r w:rsidRPr="00E65CF4">
        <w:rPr>
          <w:iCs/>
          <w:lang w:val="ru-RU"/>
        </w:rPr>
        <w:t xml:space="preserve"> </w:t>
      </w:r>
      <w:r w:rsidR="00AE0DAA" w:rsidRPr="00420BE9">
        <w:rPr>
          <w:iCs/>
        </w:rPr>
        <w:t>V</w:t>
      </w:r>
      <w:r w:rsidR="00AE0DAA" w:rsidRPr="00E65CF4">
        <w:rPr>
          <w:iCs/>
          <w:lang w:val="ru-RU"/>
        </w:rPr>
        <w:t xml:space="preserve">:  </w:t>
      </w:r>
      <w:r w:rsidR="007A1AF5">
        <w:rPr>
          <w:iCs/>
          <w:lang w:val="ru-RU"/>
        </w:rPr>
        <w:t>Административные положения</w:t>
      </w:r>
    </w:p>
    <w:p w:rsidR="00AE0DAA" w:rsidRPr="00E65CF4" w:rsidRDefault="00AE0DAA" w:rsidP="006410C4">
      <w:pPr>
        <w:tabs>
          <w:tab w:val="left" w:pos="1430"/>
        </w:tabs>
        <w:rPr>
          <w:lang w:val="ru-RU"/>
        </w:rPr>
      </w:pPr>
    </w:p>
    <w:p w:rsidR="00AE0DAA" w:rsidRPr="00E65CF4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E65CF4">
        <w:rPr>
          <w:lang w:val="ru-RU"/>
        </w:rPr>
        <w:t xml:space="preserve"> </w:t>
      </w:r>
      <w:r w:rsidR="00AE0DAA" w:rsidRPr="00E65CF4">
        <w:rPr>
          <w:lang w:val="ru-RU"/>
        </w:rPr>
        <w:t>21:</w:t>
      </w:r>
      <w:r w:rsidR="00AE0DAA" w:rsidRPr="00E65CF4">
        <w:rPr>
          <w:lang w:val="ru-RU"/>
        </w:rPr>
        <w:tab/>
      </w:r>
      <w:r w:rsidR="00E65CF4">
        <w:rPr>
          <w:lang w:val="ru-RU"/>
        </w:rPr>
        <w:t>Членский состав Лиссабонского союза</w:t>
      </w:r>
    </w:p>
    <w:p w:rsidR="00AE0DAA" w:rsidRPr="00235D65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235D65">
        <w:rPr>
          <w:lang w:val="ru-RU"/>
        </w:rPr>
        <w:t xml:space="preserve"> </w:t>
      </w:r>
      <w:r w:rsidR="00AE0DAA" w:rsidRPr="00235D65">
        <w:rPr>
          <w:lang w:val="ru-RU"/>
        </w:rPr>
        <w:t>22:</w:t>
      </w:r>
      <w:r w:rsidR="00AE0DAA" w:rsidRPr="00235D65">
        <w:rPr>
          <w:lang w:val="ru-RU"/>
        </w:rPr>
        <w:tab/>
      </w:r>
      <w:r w:rsidR="00235D65">
        <w:rPr>
          <w:lang w:val="ru-RU"/>
        </w:rPr>
        <w:t>Ассамблея</w:t>
      </w:r>
    </w:p>
    <w:p w:rsidR="00AE0DAA" w:rsidRPr="00235D65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235D65">
        <w:rPr>
          <w:lang w:val="ru-RU"/>
        </w:rPr>
        <w:t xml:space="preserve"> </w:t>
      </w:r>
      <w:r w:rsidR="00AE0DAA" w:rsidRPr="00235D65">
        <w:rPr>
          <w:lang w:val="ru-RU"/>
        </w:rPr>
        <w:t>23:</w:t>
      </w:r>
      <w:r w:rsidR="00AE0DAA" w:rsidRPr="00235D65">
        <w:rPr>
          <w:lang w:val="ru-RU"/>
        </w:rPr>
        <w:tab/>
      </w:r>
      <w:r w:rsidR="00235D65">
        <w:rPr>
          <w:lang w:val="ru-RU"/>
        </w:rPr>
        <w:t>Международное бюро</w:t>
      </w:r>
    </w:p>
    <w:p w:rsidR="00AE0DAA" w:rsidRPr="00235D65" w:rsidRDefault="007455F6" w:rsidP="005B5DF6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235D65">
        <w:rPr>
          <w:lang w:val="ru-RU"/>
        </w:rPr>
        <w:t xml:space="preserve"> </w:t>
      </w:r>
      <w:r w:rsidR="00AE0DAA" w:rsidRPr="00235D65">
        <w:rPr>
          <w:lang w:val="ru-RU"/>
        </w:rPr>
        <w:t>24:</w:t>
      </w:r>
      <w:r w:rsidR="00AE0DAA" w:rsidRPr="00235D65">
        <w:rPr>
          <w:lang w:val="ru-RU"/>
        </w:rPr>
        <w:tab/>
      </w:r>
      <w:r w:rsidR="00235D65">
        <w:rPr>
          <w:lang w:val="ru-RU"/>
        </w:rPr>
        <w:t>Финансы</w:t>
      </w:r>
    </w:p>
    <w:p w:rsidR="00AE0DAA" w:rsidRPr="00235D65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9C48CD">
        <w:rPr>
          <w:lang w:val="ru-RU"/>
        </w:rPr>
        <w:t xml:space="preserve"> </w:t>
      </w:r>
      <w:r w:rsidR="00AE0DAA" w:rsidRPr="009C48CD">
        <w:rPr>
          <w:lang w:val="ru-RU"/>
        </w:rPr>
        <w:t>25:</w:t>
      </w:r>
      <w:r w:rsidR="00AE0DAA" w:rsidRPr="009C48CD">
        <w:rPr>
          <w:lang w:val="ru-RU"/>
        </w:rPr>
        <w:tab/>
      </w:r>
      <w:r w:rsidR="00235D65">
        <w:rPr>
          <w:lang w:val="ru-RU"/>
        </w:rPr>
        <w:t>Инструкция</w:t>
      </w:r>
    </w:p>
    <w:p w:rsidR="00AE0DAA" w:rsidRPr="009C48CD" w:rsidRDefault="00AE0DAA" w:rsidP="00946024">
      <w:pPr>
        <w:pStyle w:val="Heading4"/>
        <w:rPr>
          <w:lang w:val="ru-RU"/>
        </w:rPr>
      </w:pPr>
      <w:r w:rsidRPr="009C48CD">
        <w:rPr>
          <w:lang w:val="ru-RU"/>
        </w:rPr>
        <w:br w:type="page"/>
      </w:r>
      <w:r w:rsidR="007455F6">
        <w:rPr>
          <w:iCs/>
          <w:lang w:val="ru-RU"/>
        </w:rPr>
        <w:lastRenderedPageBreak/>
        <w:t>Глава</w:t>
      </w:r>
      <w:r w:rsidR="007455F6" w:rsidRPr="009C48CD">
        <w:rPr>
          <w:iCs/>
          <w:lang w:val="ru-RU"/>
        </w:rPr>
        <w:t xml:space="preserve"> </w:t>
      </w:r>
      <w:r w:rsidRPr="00946024">
        <w:rPr>
          <w:iCs/>
        </w:rPr>
        <w:t>VI</w:t>
      </w:r>
      <w:r w:rsidRPr="009C48CD">
        <w:rPr>
          <w:iCs/>
          <w:lang w:val="ru-RU"/>
        </w:rPr>
        <w:t xml:space="preserve">:  </w:t>
      </w:r>
      <w:r w:rsidR="009C48CD" w:rsidRPr="009C48CD">
        <w:rPr>
          <w:iCs/>
          <w:lang w:val="ru-RU"/>
        </w:rPr>
        <w:t>Пересмотр и внесение поправок</w:t>
      </w:r>
    </w:p>
    <w:p w:rsidR="00AE0DAA" w:rsidRPr="009C48CD" w:rsidRDefault="00AE0DAA" w:rsidP="006410C4">
      <w:pPr>
        <w:tabs>
          <w:tab w:val="left" w:pos="1430"/>
        </w:tabs>
        <w:rPr>
          <w:lang w:val="ru-RU"/>
        </w:rPr>
      </w:pPr>
    </w:p>
    <w:p w:rsidR="00AE0DAA" w:rsidRPr="009C48CD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D1473A">
        <w:rPr>
          <w:lang w:val="ru-RU"/>
        </w:rPr>
        <w:t xml:space="preserve"> </w:t>
      </w:r>
      <w:r w:rsidR="00AE0DAA" w:rsidRPr="00D1473A">
        <w:rPr>
          <w:lang w:val="ru-RU"/>
        </w:rPr>
        <w:t>26:</w:t>
      </w:r>
      <w:r w:rsidR="00AE0DAA" w:rsidRPr="00D1473A">
        <w:rPr>
          <w:lang w:val="ru-RU"/>
        </w:rPr>
        <w:tab/>
      </w:r>
      <w:r w:rsidR="009C48CD">
        <w:rPr>
          <w:lang w:val="ru-RU"/>
        </w:rPr>
        <w:t>Пересмотр</w:t>
      </w:r>
    </w:p>
    <w:p w:rsidR="00AE0DAA" w:rsidRPr="00D1473A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D1473A">
        <w:rPr>
          <w:lang w:val="ru-RU"/>
        </w:rPr>
        <w:t xml:space="preserve"> </w:t>
      </w:r>
      <w:r w:rsidR="00AE0DAA" w:rsidRPr="00D1473A">
        <w:rPr>
          <w:lang w:val="ru-RU"/>
        </w:rPr>
        <w:t>27:</w:t>
      </w:r>
      <w:r w:rsidR="00AE0DAA" w:rsidRPr="00D1473A">
        <w:rPr>
          <w:lang w:val="ru-RU"/>
        </w:rPr>
        <w:tab/>
      </w:r>
      <w:r w:rsidR="00D1473A">
        <w:rPr>
          <w:lang w:val="ru-RU"/>
        </w:rPr>
        <w:t>Внесение поправок в определенные статьи Ассамблеей</w:t>
      </w:r>
    </w:p>
    <w:p w:rsidR="00AE0DAA" w:rsidRPr="00D1473A" w:rsidRDefault="00AE0DAA" w:rsidP="006410C4">
      <w:pPr>
        <w:tabs>
          <w:tab w:val="left" w:pos="1430"/>
        </w:tabs>
        <w:rPr>
          <w:lang w:val="ru-RU"/>
        </w:rPr>
      </w:pPr>
    </w:p>
    <w:p w:rsidR="00AE0DAA" w:rsidRPr="00E65CF4" w:rsidRDefault="007455F6" w:rsidP="006410C4">
      <w:pPr>
        <w:pStyle w:val="Heading4"/>
        <w:rPr>
          <w:iCs/>
          <w:lang w:val="ru-RU"/>
        </w:rPr>
      </w:pPr>
      <w:r>
        <w:rPr>
          <w:iCs/>
          <w:lang w:val="ru-RU"/>
        </w:rPr>
        <w:t>Глава</w:t>
      </w:r>
      <w:r w:rsidRPr="00D1473A">
        <w:rPr>
          <w:iCs/>
          <w:lang w:val="ru-RU"/>
        </w:rPr>
        <w:t xml:space="preserve"> </w:t>
      </w:r>
      <w:r w:rsidR="00AE0DAA" w:rsidRPr="00420BE9">
        <w:rPr>
          <w:iCs/>
        </w:rPr>
        <w:t>VII</w:t>
      </w:r>
      <w:r w:rsidR="00AE0DAA" w:rsidRPr="00D1473A">
        <w:rPr>
          <w:iCs/>
          <w:lang w:val="ru-RU"/>
        </w:rPr>
        <w:t xml:space="preserve">:  </w:t>
      </w:r>
      <w:r w:rsidR="00E65CF4">
        <w:rPr>
          <w:iCs/>
          <w:lang w:val="ru-RU"/>
        </w:rPr>
        <w:t>Заключительные положения</w:t>
      </w:r>
    </w:p>
    <w:p w:rsidR="00AE0DAA" w:rsidRPr="00D1473A" w:rsidRDefault="00AE0DAA" w:rsidP="006410C4">
      <w:pPr>
        <w:tabs>
          <w:tab w:val="left" w:pos="1430"/>
        </w:tabs>
        <w:rPr>
          <w:lang w:val="ru-RU"/>
        </w:rPr>
      </w:pPr>
    </w:p>
    <w:p w:rsidR="00AE0DAA" w:rsidRPr="00D1473A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D1473A">
        <w:rPr>
          <w:lang w:val="ru-RU"/>
        </w:rPr>
        <w:t xml:space="preserve"> </w:t>
      </w:r>
      <w:r w:rsidR="00AE0DAA" w:rsidRPr="00D1473A">
        <w:rPr>
          <w:lang w:val="ru-RU"/>
        </w:rPr>
        <w:t>28:</w:t>
      </w:r>
      <w:r w:rsidR="00AE0DAA" w:rsidRPr="00D1473A">
        <w:rPr>
          <w:lang w:val="ru-RU"/>
        </w:rPr>
        <w:tab/>
      </w:r>
      <w:r w:rsidR="00D1473A">
        <w:rPr>
          <w:lang w:val="ru-RU"/>
        </w:rPr>
        <w:t>Участие в настоящем Акте</w:t>
      </w:r>
    </w:p>
    <w:p w:rsidR="00AE0DAA" w:rsidRPr="00C8225E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C8225E">
        <w:rPr>
          <w:lang w:val="ru-RU"/>
        </w:rPr>
        <w:t xml:space="preserve"> </w:t>
      </w:r>
      <w:r w:rsidR="00AE0DAA" w:rsidRPr="00C8225E">
        <w:rPr>
          <w:lang w:val="ru-RU"/>
        </w:rPr>
        <w:t>29:</w:t>
      </w:r>
      <w:r w:rsidR="00AE0DAA" w:rsidRPr="00C8225E">
        <w:rPr>
          <w:lang w:val="ru-RU"/>
        </w:rPr>
        <w:tab/>
      </w:r>
      <w:r w:rsidR="00C8225E" w:rsidRPr="00C8225E">
        <w:rPr>
          <w:lang w:val="ru-RU"/>
        </w:rPr>
        <w:t>Дата вступления в силу ратификаций и присоединений</w:t>
      </w:r>
    </w:p>
    <w:p w:rsidR="00AE0DAA" w:rsidRPr="00C8225E" w:rsidRDefault="007455F6" w:rsidP="009434DD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C8225E">
        <w:rPr>
          <w:lang w:val="ru-RU"/>
        </w:rPr>
        <w:t xml:space="preserve"> </w:t>
      </w:r>
      <w:r w:rsidR="00AE0DAA" w:rsidRPr="00C8225E">
        <w:rPr>
          <w:lang w:val="ru-RU"/>
        </w:rPr>
        <w:t>30:</w:t>
      </w:r>
      <w:r w:rsidR="00AE0DAA" w:rsidRPr="00C8225E">
        <w:rPr>
          <w:lang w:val="ru-RU"/>
        </w:rPr>
        <w:tab/>
      </w:r>
      <w:r w:rsidR="00C8225E">
        <w:rPr>
          <w:lang w:val="ru-RU"/>
        </w:rPr>
        <w:t>Запрещение оговорок</w:t>
      </w:r>
    </w:p>
    <w:p w:rsidR="00AE0DAA" w:rsidRPr="00C8225E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C8225E">
        <w:rPr>
          <w:lang w:val="ru-RU"/>
        </w:rPr>
        <w:t xml:space="preserve"> </w:t>
      </w:r>
      <w:r w:rsidR="00AE0DAA" w:rsidRPr="00C8225E">
        <w:rPr>
          <w:lang w:val="ru-RU"/>
        </w:rPr>
        <w:t>31:</w:t>
      </w:r>
      <w:r w:rsidR="00AE0DAA" w:rsidRPr="00C8225E">
        <w:rPr>
          <w:lang w:val="ru-RU"/>
        </w:rPr>
        <w:tab/>
      </w:r>
      <w:r w:rsidR="00C8225E">
        <w:rPr>
          <w:lang w:val="ru-RU"/>
        </w:rPr>
        <w:t>Применение Лиссабонского соглашения и Акта</w:t>
      </w:r>
      <w:r w:rsidR="00B745FC" w:rsidRPr="00C8225E">
        <w:rPr>
          <w:lang w:val="ru-RU"/>
        </w:rPr>
        <w:t xml:space="preserve"> 1967 </w:t>
      </w:r>
      <w:r w:rsidR="00C8225E">
        <w:rPr>
          <w:lang w:val="ru-RU"/>
        </w:rPr>
        <w:t>года</w:t>
      </w:r>
    </w:p>
    <w:p w:rsidR="00AE0DAA" w:rsidRPr="00566816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566816">
        <w:rPr>
          <w:lang w:val="ru-RU"/>
        </w:rPr>
        <w:t xml:space="preserve"> </w:t>
      </w:r>
      <w:r w:rsidR="00AE0DAA" w:rsidRPr="00566816">
        <w:rPr>
          <w:lang w:val="ru-RU"/>
        </w:rPr>
        <w:t>32:</w:t>
      </w:r>
      <w:r w:rsidR="00AE0DAA" w:rsidRPr="00566816">
        <w:rPr>
          <w:lang w:val="ru-RU"/>
        </w:rPr>
        <w:tab/>
      </w:r>
      <w:r w:rsidR="00C8225E">
        <w:rPr>
          <w:lang w:val="ru-RU"/>
        </w:rPr>
        <w:t>Денонсация</w:t>
      </w:r>
      <w:r w:rsidR="00AE0DAA" w:rsidRPr="00566816">
        <w:rPr>
          <w:lang w:val="ru-RU"/>
        </w:rPr>
        <w:t xml:space="preserve"> </w:t>
      </w:r>
    </w:p>
    <w:p w:rsidR="00AE0DAA" w:rsidRPr="00566816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566816">
        <w:rPr>
          <w:lang w:val="ru-RU"/>
        </w:rPr>
        <w:t xml:space="preserve"> </w:t>
      </w:r>
      <w:r w:rsidR="00AE0DAA" w:rsidRPr="00566816">
        <w:rPr>
          <w:lang w:val="ru-RU"/>
        </w:rPr>
        <w:t>33:</w:t>
      </w:r>
      <w:r w:rsidR="00AE0DAA" w:rsidRPr="00566816">
        <w:rPr>
          <w:lang w:val="ru-RU"/>
        </w:rPr>
        <w:tab/>
      </w:r>
      <w:r w:rsidR="00F23D31">
        <w:rPr>
          <w:lang w:val="ru-RU"/>
        </w:rPr>
        <w:t>Языки настоящего Акта</w:t>
      </w:r>
      <w:r w:rsidR="00F23D31" w:rsidRPr="00566816">
        <w:rPr>
          <w:lang w:val="ru-RU"/>
        </w:rPr>
        <w:t xml:space="preserve">;  </w:t>
      </w:r>
      <w:r w:rsidR="00F23D31">
        <w:rPr>
          <w:lang w:val="ru-RU"/>
        </w:rPr>
        <w:t>подписание</w:t>
      </w:r>
    </w:p>
    <w:p w:rsidR="00AE0DAA" w:rsidRPr="00E65CF4" w:rsidRDefault="007455F6" w:rsidP="006410C4">
      <w:pPr>
        <w:tabs>
          <w:tab w:val="left" w:pos="1430"/>
        </w:tabs>
        <w:rPr>
          <w:lang w:val="ru-RU"/>
        </w:rPr>
      </w:pPr>
      <w:r>
        <w:rPr>
          <w:lang w:val="ru-RU"/>
        </w:rPr>
        <w:t>Статья</w:t>
      </w:r>
      <w:r w:rsidRPr="00566816">
        <w:rPr>
          <w:lang w:val="ru-RU"/>
        </w:rPr>
        <w:t xml:space="preserve"> </w:t>
      </w:r>
      <w:r w:rsidR="00AE0DAA" w:rsidRPr="00566816">
        <w:rPr>
          <w:lang w:val="ru-RU"/>
        </w:rPr>
        <w:t>34:</w:t>
      </w:r>
      <w:r w:rsidR="00AE0DAA" w:rsidRPr="00566816">
        <w:rPr>
          <w:lang w:val="ru-RU"/>
        </w:rPr>
        <w:tab/>
      </w:r>
      <w:r w:rsidR="00E65CF4">
        <w:rPr>
          <w:lang w:val="ru-RU"/>
        </w:rPr>
        <w:t>Депозитарий</w:t>
      </w:r>
    </w:p>
    <w:p w:rsidR="00AE0DAA" w:rsidRPr="00566816" w:rsidRDefault="00AE0DAA" w:rsidP="006410C4">
      <w:pPr>
        <w:rPr>
          <w:lang w:val="ru-RU"/>
        </w:rPr>
      </w:pPr>
    </w:p>
    <w:p w:rsidR="00AE0DAA" w:rsidRPr="00566816" w:rsidRDefault="00AE0DAA" w:rsidP="006410C4">
      <w:pPr>
        <w:tabs>
          <w:tab w:val="left" w:pos="550"/>
        </w:tabs>
        <w:jc w:val="center"/>
        <w:rPr>
          <w:b/>
          <w:lang w:val="ru-RU"/>
        </w:rPr>
      </w:pPr>
      <w:r w:rsidRPr="00566816">
        <w:rPr>
          <w:lang w:val="ru-RU"/>
        </w:rPr>
        <w:br w:type="page"/>
      </w:r>
      <w:r w:rsidR="00686155" w:rsidRPr="00566816">
        <w:rPr>
          <w:lang w:val="ru-RU"/>
        </w:rPr>
        <w:lastRenderedPageBreak/>
        <w:t>[</w:t>
      </w:r>
      <w:r w:rsidR="008931DC">
        <w:rPr>
          <w:b/>
          <w:lang w:val="ru-RU"/>
        </w:rPr>
        <w:t>Преамбула</w:t>
      </w:r>
    </w:p>
    <w:p w:rsidR="00AE0DAA" w:rsidRPr="00566816" w:rsidRDefault="00AE0DAA" w:rsidP="00575717">
      <w:pPr>
        <w:tabs>
          <w:tab w:val="left" w:pos="550"/>
        </w:tabs>
        <w:rPr>
          <w:lang w:val="ru-RU"/>
        </w:rPr>
      </w:pPr>
    </w:p>
    <w:p w:rsidR="00AE0DAA" w:rsidRPr="00566816" w:rsidRDefault="00AE0DAA" w:rsidP="00575717">
      <w:pPr>
        <w:tabs>
          <w:tab w:val="left" w:pos="550"/>
        </w:tabs>
        <w:rPr>
          <w:lang w:val="ru-RU"/>
        </w:rPr>
      </w:pPr>
    </w:p>
    <w:p w:rsidR="00AE0DAA" w:rsidRPr="00566816" w:rsidRDefault="00C22240" w:rsidP="00A74888">
      <w:pPr>
        <w:tabs>
          <w:tab w:val="left" w:pos="550"/>
        </w:tabs>
        <w:rPr>
          <w:lang w:val="ru-RU"/>
        </w:rPr>
      </w:pPr>
      <w:r w:rsidRPr="00566816">
        <w:rPr>
          <w:lang w:val="ru-RU"/>
        </w:rPr>
        <w:t>[</w:t>
      </w:r>
      <w:r w:rsidR="008931DC">
        <w:rPr>
          <w:lang w:val="ru-RU"/>
        </w:rPr>
        <w:t>Договаривающиеся</w:t>
      </w:r>
      <w:r w:rsidR="008931DC" w:rsidRPr="00566816">
        <w:rPr>
          <w:lang w:val="ru-RU"/>
        </w:rPr>
        <w:t xml:space="preserve"> </w:t>
      </w:r>
      <w:r w:rsidR="008931DC">
        <w:rPr>
          <w:lang w:val="ru-RU"/>
        </w:rPr>
        <w:t>стороны</w:t>
      </w:r>
      <w:r w:rsidRPr="00566816">
        <w:rPr>
          <w:lang w:val="ru-RU"/>
        </w:rPr>
        <w:t>]</w:t>
      </w:r>
      <w:r w:rsidR="00A74888" w:rsidRPr="00566816">
        <w:rPr>
          <w:lang w:val="ru-RU"/>
        </w:rPr>
        <w:t>,</w:t>
      </w:r>
    </w:p>
    <w:p w:rsidR="00AE0DAA" w:rsidRPr="00566816" w:rsidRDefault="00AE0DAA" w:rsidP="00575717">
      <w:pPr>
        <w:tabs>
          <w:tab w:val="left" w:pos="550"/>
        </w:tabs>
        <w:rPr>
          <w:lang w:val="ru-RU"/>
        </w:rPr>
      </w:pPr>
    </w:p>
    <w:p w:rsidR="00AE0DAA" w:rsidRPr="00AF5063" w:rsidRDefault="00AF5063" w:rsidP="00575717">
      <w:pPr>
        <w:tabs>
          <w:tab w:val="left" w:pos="550"/>
        </w:tabs>
        <w:rPr>
          <w:lang w:val="ru-RU"/>
        </w:rPr>
      </w:pPr>
      <w:r>
        <w:rPr>
          <w:lang w:val="ru-RU"/>
        </w:rPr>
        <w:t>признавая</w:t>
      </w:r>
      <w:r w:rsidRPr="00AF5063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="00AE0DAA" w:rsidRPr="00AF5063">
        <w:rPr>
          <w:lang w:val="ru-RU"/>
        </w:rPr>
        <w:t xml:space="preserve"> </w:t>
      </w:r>
      <w:r>
        <w:rPr>
          <w:lang w:val="ru-RU"/>
        </w:rPr>
        <w:t>улучшения</w:t>
      </w:r>
      <w:r w:rsidRPr="00AF5063">
        <w:rPr>
          <w:lang w:val="ru-RU"/>
        </w:rPr>
        <w:t xml:space="preserve"> </w:t>
      </w:r>
      <w:r>
        <w:rPr>
          <w:lang w:val="ru-RU"/>
        </w:rPr>
        <w:t>и</w:t>
      </w:r>
      <w:r w:rsidRPr="00AF5063">
        <w:rPr>
          <w:lang w:val="ru-RU"/>
        </w:rPr>
        <w:t xml:space="preserve"> </w:t>
      </w:r>
      <w:r>
        <w:rPr>
          <w:lang w:val="ru-RU"/>
        </w:rPr>
        <w:t>модернизации</w:t>
      </w:r>
      <w:r w:rsidRPr="00AF5063">
        <w:rPr>
          <w:lang w:val="ru-RU"/>
        </w:rPr>
        <w:t xml:space="preserve"> </w:t>
      </w:r>
      <w:r>
        <w:rPr>
          <w:lang w:val="ru-RU"/>
        </w:rPr>
        <w:t>нормативно</w:t>
      </w:r>
      <w:r w:rsidRPr="00AF5063">
        <w:rPr>
          <w:lang w:val="ru-RU"/>
        </w:rPr>
        <w:t>-</w:t>
      </w:r>
      <w:r>
        <w:rPr>
          <w:lang w:val="ru-RU"/>
        </w:rPr>
        <w:t>правовой</w:t>
      </w:r>
      <w:r w:rsidRPr="00AF5063">
        <w:rPr>
          <w:lang w:val="ru-RU"/>
        </w:rPr>
        <w:t xml:space="preserve"> </w:t>
      </w:r>
      <w:r>
        <w:rPr>
          <w:lang w:val="ru-RU"/>
        </w:rPr>
        <w:t>базы</w:t>
      </w:r>
      <w:r w:rsidRPr="00AF5063">
        <w:rPr>
          <w:lang w:val="ru-RU"/>
        </w:rPr>
        <w:t xml:space="preserve"> </w:t>
      </w:r>
      <w:r>
        <w:rPr>
          <w:lang w:val="ru-RU"/>
        </w:rPr>
        <w:t>системы</w:t>
      </w:r>
      <w:r w:rsidRPr="00AF5063">
        <w:rPr>
          <w:lang w:val="ru-RU"/>
        </w:rPr>
        <w:t xml:space="preserve">, </w:t>
      </w:r>
      <w:r>
        <w:rPr>
          <w:lang w:val="ru-RU"/>
        </w:rPr>
        <w:t>созданной</w:t>
      </w:r>
      <w:r w:rsidRPr="00AF5063">
        <w:rPr>
          <w:lang w:val="ru-RU"/>
        </w:rPr>
        <w:t xml:space="preserve"> </w:t>
      </w:r>
      <w:r>
        <w:rPr>
          <w:lang w:val="ru-RU"/>
        </w:rPr>
        <w:t>на</w:t>
      </w:r>
      <w:r w:rsidRPr="00AF5063">
        <w:rPr>
          <w:lang w:val="ru-RU"/>
        </w:rPr>
        <w:t xml:space="preserve"> </w:t>
      </w:r>
      <w:r>
        <w:rPr>
          <w:lang w:val="ru-RU"/>
        </w:rPr>
        <w:t>основании</w:t>
      </w:r>
      <w:r w:rsidRPr="00AF5063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AF5063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AF5063">
        <w:rPr>
          <w:lang w:val="ru-RU"/>
        </w:rPr>
        <w:t xml:space="preserve">, </w:t>
      </w:r>
      <w:r>
        <w:rPr>
          <w:lang w:val="ru-RU"/>
        </w:rPr>
        <w:t>при</w:t>
      </w:r>
      <w:r w:rsidRPr="00AF5063">
        <w:rPr>
          <w:lang w:val="ru-RU"/>
        </w:rPr>
        <w:t xml:space="preserve"> </w:t>
      </w:r>
      <w:r>
        <w:rPr>
          <w:lang w:val="ru-RU"/>
        </w:rPr>
        <w:t>этом</w:t>
      </w:r>
      <w:r w:rsidRPr="00AF5063">
        <w:rPr>
          <w:lang w:val="ru-RU"/>
        </w:rPr>
        <w:t xml:space="preserve"> </w:t>
      </w:r>
      <w:r>
        <w:rPr>
          <w:lang w:val="ru-RU"/>
        </w:rPr>
        <w:t>сохраняя</w:t>
      </w:r>
      <w:r w:rsidRPr="00AF5063">
        <w:rPr>
          <w:lang w:val="ru-RU"/>
        </w:rPr>
        <w:t xml:space="preserve"> </w:t>
      </w:r>
      <w:r>
        <w:rPr>
          <w:lang w:val="ru-RU"/>
        </w:rPr>
        <w:t>и</w:t>
      </w:r>
      <w:r w:rsidRPr="00AF5063">
        <w:rPr>
          <w:lang w:val="ru-RU"/>
        </w:rPr>
        <w:t xml:space="preserve"> </w:t>
      </w:r>
      <w:r>
        <w:rPr>
          <w:lang w:val="ru-RU"/>
        </w:rPr>
        <w:t>развивая</w:t>
      </w:r>
      <w:r w:rsidRPr="00AF5063">
        <w:rPr>
          <w:lang w:val="ru-RU"/>
        </w:rPr>
        <w:t xml:space="preserve"> </w:t>
      </w:r>
      <w:r>
        <w:rPr>
          <w:lang w:val="ru-RU"/>
        </w:rPr>
        <w:t>его</w:t>
      </w:r>
      <w:r w:rsidRPr="00AF5063">
        <w:rPr>
          <w:lang w:val="ru-RU"/>
        </w:rPr>
        <w:t xml:space="preserve"> </w:t>
      </w:r>
      <w:r>
        <w:rPr>
          <w:lang w:val="ru-RU"/>
        </w:rPr>
        <w:t>принципы</w:t>
      </w:r>
      <w:r w:rsidRPr="00AF5063">
        <w:rPr>
          <w:lang w:val="ru-RU"/>
        </w:rPr>
        <w:t xml:space="preserve"> </w:t>
      </w:r>
      <w:r>
        <w:rPr>
          <w:lang w:val="ru-RU"/>
        </w:rPr>
        <w:t>и</w:t>
      </w:r>
      <w:r w:rsidRPr="00AF5063">
        <w:rPr>
          <w:lang w:val="ru-RU"/>
        </w:rPr>
        <w:t xml:space="preserve"> </w:t>
      </w:r>
      <w:r>
        <w:rPr>
          <w:lang w:val="ru-RU"/>
        </w:rPr>
        <w:t>цели</w:t>
      </w:r>
      <w:r w:rsidR="00A74888" w:rsidRPr="00AF5063">
        <w:rPr>
          <w:lang w:val="ru-RU"/>
        </w:rPr>
        <w:t>,</w:t>
      </w:r>
    </w:p>
    <w:p w:rsidR="00AE0DAA" w:rsidRPr="00AF5063" w:rsidRDefault="00AE0DAA" w:rsidP="00575717">
      <w:pPr>
        <w:tabs>
          <w:tab w:val="left" w:pos="550"/>
        </w:tabs>
        <w:rPr>
          <w:lang w:val="ru-RU"/>
        </w:rPr>
      </w:pPr>
    </w:p>
    <w:p w:rsidR="00AE0DAA" w:rsidRPr="00AF5063" w:rsidRDefault="00AF5063" w:rsidP="00A74888">
      <w:pPr>
        <w:tabs>
          <w:tab w:val="left" w:pos="550"/>
        </w:tabs>
        <w:rPr>
          <w:lang w:val="ru-RU"/>
        </w:rPr>
      </w:pPr>
      <w:r>
        <w:rPr>
          <w:lang w:val="ru-RU"/>
        </w:rPr>
        <w:t>желая</w:t>
      </w:r>
      <w:r w:rsidRPr="00AF5063">
        <w:rPr>
          <w:lang w:val="ru-RU"/>
        </w:rPr>
        <w:t xml:space="preserve"> </w:t>
      </w:r>
      <w:r>
        <w:rPr>
          <w:lang w:val="ru-RU"/>
        </w:rPr>
        <w:t>включить</w:t>
      </w:r>
      <w:r w:rsidR="00AE0DAA" w:rsidRPr="00AF5063">
        <w:rPr>
          <w:lang w:val="ru-RU"/>
        </w:rPr>
        <w:t xml:space="preserve"> </w:t>
      </w:r>
      <w:r>
        <w:rPr>
          <w:lang w:val="ru-RU"/>
        </w:rPr>
        <w:t>положения относительно возможного присоединения межправительственных организаций</w:t>
      </w:r>
      <w:r w:rsidR="00493FFF" w:rsidRPr="00AF5063">
        <w:rPr>
          <w:lang w:val="ru-RU"/>
        </w:rPr>
        <w:t>,</w:t>
      </w:r>
    </w:p>
    <w:p w:rsidR="00AE0DAA" w:rsidRPr="00AF5063" w:rsidRDefault="00AE0DAA" w:rsidP="00575717">
      <w:pPr>
        <w:tabs>
          <w:tab w:val="left" w:pos="550"/>
        </w:tabs>
        <w:rPr>
          <w:lang w:val="ru-RU"/>
        </w:rPr>
      </w:pPr>
    </w:p>
    <w:p w:rsidR="00AE0DAA" w:rsidRPr="00AF5063" w:rsidRDefault="00AF5063" w:rsidP="00575717">
      <w:pPr>
        <w:tabs>
          <w:tab w:val="left" w:pos="550"/>
        </w:tabs>
        <w:rPr>
          <w:lang w:val="ru-RU"/>
        </w:rPr>
      </w:pPr>
      <w:r>
        <w:rPr>
          <w:lang w:val="ru-RU"/>
        </w:rPr>
        <w:t>договорились пересмотреть Лиссабонское соглашение следующим образом</w:t>
      </w:r>
      <w:r w:rsidR="00C22240" w:rsidRPr="00AF5063">
        <w:rPr>
          <w:lang w:val="ru-RU"/>
        </w:rPr>
        <w:t>:</w:t>
      </w:r>
      <w:r w:rsidR="001A32A2" w:rsidRPr="00AF5063">
        <w:rPr>
          <w:lang w:val="ru-RU"/>
        </w:rPr>
        <w:t>]</w:t>
      </w:r>
    </w:p>
    <w:p w:rsidR="00C22240" w:rsidRPr="00AF5063" w:rsidRDefault="00C22240" w:rsidP="00575717">
      <w:pPr>
        <w:tabs>
          <w:tab w:val="left" w:pos="550"/>
        </w:tabs>
        <w:rPr>
          <w:lang w:val="ru-RU"/>
        </w:rPr>
      </w:pPr>
    </w:p>
    <w:p w:rsidR="00C22240" w:rsidRPr="00AF5063" w:rsidRDefault="00C22240" w:rsidP="00575717">
      <w:pPr>
        <w:tabs>
          <w:tab w:val="left" w:pos="550"/>
        </w:tabs>
        <w:rPr>
          <w:lang w:val="ru-RU"/>
        </w:rPr>
      </w:pPr>
    </w:p>
    <w:p w:rsidR="00AE0DAA" w:rsidRPr="00AF5063" w:rsidRDefault="00AE0DAA" w:rsidP="00575717">
      <w:pPr>
        <w:tabs>
          <w:tab w:val="left" w:pos="550"/>
        </w:tabs>
        <w:rPr>
          <w:lang w:val="ru-RU"/>
        </w:rPr>
      </w:pPr>
    </w:p>
    <w:p w:rsidR="00AE0DAA" w:rsidRPr="00AF5063" w:rsidRDefault="00AF5063" w:rsidP="006410C4">
      <w:pPr>
        <w:tabs>
          <w:tab w:val="left" w:pos="550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Глава</w:t>
      </w:r>
      <w:r w:rsidR="00AE0DAA" w:rsidRPr="00AF5063">
        <w:rPr>
          <w:b/>
          <w:bCs/>
          <w:lang w:val="ru-RU"/>
        </w:rPr>
        <w:t xml:space="preserve"> </w:t>
      </w:r>
      <w:r w:rsidR="00AE0DAA" w:rsidRPr="004A24EE">
        <w:rPr>
          <w:b/>
          <w:bCs/>
        </w:rPr>
        <w:t>I</w:t>
      </w:r>
      <w:r w:rsidR="00AE0DAA" w:rsidRPr="00AF5063">
        <w:rPr>
          <w:b/>
          <w:bCs/>
          <w:lang w:val="ru-RU"/>
        </w:rPr>
        <w:br/>
      </w:r>
      <w:r>
        <w:rPr>
          <w:b/>
          <w:bCs/>
          <w:lang w:val="ru-RU"/>
        </w:rPr>
        <w:t>Вступительные и общие положения</w:t>
      </w:r>
    </w:p>
    <w:p w:rsidR="00AE0DAA" w:rsidRPr="00AF5063" w:rsidRDefault="00AE0DAA" w:rsidP="006410C4">
      <w:pPr>
        <w:rPr>
          <w:lang w:val="ru-RU"/>
        </w:rPr>
      </w:pPr>
    </w:p>
    <w:p w:rsidR="00AE0DAA" w:rsidRPr="00AF5063" w:rsidRDefault="00AE0DAA" w:rsidP="006410C4">
      <w:pPr>
        <w:rPr>
          <w:lang w:val="ru-RU"/>
        </w:rPr>
      </w:pPr>
    </w:p>
    <w:p w:rsidR="00AE0DAA" w:rsidRPr="00566816" w:rsidRDefault="006533BB" w:rsidP="006410C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1</w:t>
      </w:r>
    </w:p>
    <w:p w:rsidR="00AE0DAA" w:rsidRPr="00AF5063" w:rsidRDefault="00AF5063" w:rsidP="006410C4">
      <w:pPr>
        <w:jc w:val="center"/>
        <w:rPr>
          <w:lang w:val="ru-RU"/>
        </w:rPr>
      </w:pPr>
      <w:r>
        <w:rPr>
          <w:lang w:val="ru-RU"/>
        </w:rPr>
        <w:t>Сокращенные выражения</w:t>
      </w:r>
    </w:p>
    <w:p w:rsidR="00AE0DAA" w:rsidRPr="00AF5063" w:rsidRDefault="00AE0DAA" w:rsidP="002E0EE5">
      <w:pPr>
        <w:rPr>
          <w:lang w:val="ru-RU"/>
        </w:rPr>
      </w:pPr>
    </w:p>
    <w:p w:rsidR="00AE0DAA" w:rsidRPr="00AF5063" w:rsidRDefault="00AF5063" w:rsidP="006875D1">
      <w:pPr>
        <w:ind w:firstLine="567"/>
        <w:rPr>
          <w:lang w:val="ru-RU"/>
        </w:rPr>
      </w:pPr>
      <w:r>
        <w:rPr>
          <w:lang w:val="ru-RU"/>
        </w:rPr>
        <w:t>Для целей настоящего Акта и если конкретно не указано иное</w:t>
      </w:r>
      <w:r w:rsidR="00AE0DAA" w:rsidRPr="00AF5063">
        <w:rPr>
          <w:lang w:val="ru-RU"/>
        </w:rPr>
        <w:t xml:space="preserve">:  </w:t>
      </w:r>
    </w:p>
    <w:p w:rsidR="00AE0DAA" w:rsidRPr="00AF5063" w:rsidRDefault="00AE0DAA" w:rsidP="006875D1">
      <w:pPr>
        <w:ind w:firstLine="567"/>
        <w:rPr>
          <w:lang w:val="ru-RU"/>
        </w:rPr>
      </w:pPr>
    </w:p>
    <w:p w:rsidR="00AE0DAA" w:rsidRPr="00B50C25" w:rsidRDefault="00AE0DAA" w:rsidP="004F1CE9">
      <w:pPr>
        <w:tabs>
          <w:tab w:val="left" w:pos="1650"/>
        </w:tabs>
        <w:ind w:firstLine="1134"/>
        <w:rPr>
          <w:lang w:val="ru-RU"/>
        </w:rPr>
      </w:pPr>
      <w:r w:rsidRPr="00B50C25">
        <w:rPr>
          <w:lang w:val="ru-RU"/>
        </w:rPr>
        <w:t>(</w:t>
      </w:r>
      <w:r>
        <w:t>i</w:t>
      </w:r>
      <w:r w:rsidRPr="00B50C25">
        <w:rPr>
          <w:lang w:val="ru-RU"/>
        </w:rPr>
        <w:t>)</w:t>
      </w:r>
      <w:r w:rsidRPr="00B50C25">
        <w:rPr>
          <w:lang w:val="ru-RU"/>
        </w:rPr>
        <w:tab/>
      </w:r>
      <w:r w:rsidR="00AF5063" w:rsidRPr="00B50C25">
        <w:rPr>
          <w:lang w:val="ru-RU"/>
        </w:rPr>
        <w:t>«</w:t>
      </w:r>
      <w:r w:rsidR="00AF5063">
        <w:rPr>
          <w:lang w:val="ru-RU"/>
        </w:rPr>
        <w:t>Лиссабонское</w:t>
      </w:r>
      <w:r w:rsidR="00AF5063" w:rsidRPr="00B50C25">
        <w:rPr>
          <w:lang w:val="ru-RU"/>
        </w:rPr>
        <w:t xml:space="preserve"> </w:t>
      </w:r>
      <w:r w:rsidR="00AF5063">
        <w:rPr>
          <w:lang w:val="ru-RU"/>
        </w:rPr>
        <w:t>соглашение</w:t>
      </w:r>
      <w:r w:rsidR="00AF5063" w:rsidRPr="00B50C25">
        <w:rPr>
          <w:lang w:val="ru-RU"/>
        </w:rPr>
        <w:t xml:space="preserve">» </w:t>
      </w:r>
      <w:r w:rsidR="00AF5063">
        <w:rPr>
          <w:lang w:val="ru-RU"/>
        </w:rPr>
        <w:t>означает</w:t>
      </w:r>
      <w:r w:rsidR="00AF5063" w:rsidRPr="00B50C25">
        <w:rPr>
          <w:lang w:val="ru-RU"/>
        </w:rPr>
        <w:t xml:space="preserve"> </w:t>
      </w:r>
      <w:r w:rsidR="00AF5063">
        <w:rPr>
          <w:lang w:val="ru-RU"/>
        </w:rPr>
        <w:t>Лиссабонское</w:t>
      </w:r>
      <w:r w:rsidR="00AF5063" w:rsidRPr="00B50C25">
        <w:rPr>
          <w:lang w:val="ru-RU"/>
        </w:rPr>
        <w:t xml:space="preserve"> </w:t>
      </w:r>
      <w:r w:rsidR="00AF5063">
        <w:rPr>
          <w:lang w:val="ru-RU"/>
        </w:rPr>
        <w:t>соглашение</w:t>
      </w:r>
      <w:r w:rsidR="00AF5063" w:rsidRPr="00B50C25">
        <w:rPr>
          <w:lang w:val="ru-RU"/>
        </w:rPr>
        <w:t xml:space="preserve"> </w:t>
      </w:r>
      <w:r w:rsidR="00AF5063">
        <w:rPr>
          <w:lang w:val="ru-RU"/>
        </w:rPr>
        <w:t>об</w:t>
      </w:r>
      <w:r w:rsidR="00AF5063" w:rsidRPr="00B50C25">
        <w:rPr>
          <w:lang w:val="ru-RU"/>
        </w:rPr>
        <w:t xml:space="preserve"> </w:t>
      </w:r>
      <w:r w:rsidR="00AF5063">
        <w:rPr>
          <w:lang w:val="ru-RU"/>
        </w:rPr>
        <w:t>охране</w:t>
      </w:r>
      <w:r w:rsidR="00B50C25">
        <w:rPr>
          <w:lang w:val="ru-RU"/>
        </w:rPr>
        <w:t xml:space="preserve"> наименований мест происхождения и их международной регистрации от 31 октября 1958 года</w:t>
      </w:r>
      <w:r w:rsidRPr="00B50C25">
        <w:rPr>
          <w:lang w:val="ru-RU"/>
        </w:rPr>
        <w:t>;</w:t>
      </w:r>
      <w:r w:rsidR="00F33EEF" w:rsidRPr="00B50C25">
        <w:rPr>
          <w:lang w:val="ru-RU"/>
        </w:rPr>
        <w:t xml:space="preserve">  </w:t>
      </w:r>
    </w:p>
    <w:p w:rsidR="00BA77FB" w:rsidRPr="00B50C25" w:rsidRDefault="00B50C25" w:rsidP="00A2302B">
      <w:pPr>
        <w:numPr>
          <w:ilvl w:val="2"/>
          <w:numId w:val="5"/>
        </w:numPr>
        <w:tabs>
          <w:tab w:val="clear" w:pos="2007"/>
          <w:tab w:val="num" w:pos="1710"/>
        </w:tabs>
        <w:ind w:left="0" w:firstLine="1134"/>
        <w:rPr>
          <w:lang w:val="ru-RU"/>
        </w:rPr>
      </w:pPr>
      <w:r w:rsidRPr="00B50C25">
        <w:rPr>
          <w:lang w:val="ru-RU"/>
        </w:rPr>
        <w:t>«</w:t>
      </w:r>
      <w:r>
        <w:rPr>
          <w:lang w:val="ru-RU"/>
        </w:rPr>
        <w:t>Акт</w:t>
      </w:r>
      <w:r w:rsidRPr="00B50C25">
        <w:rPr>
          <w:lang w:val="ru-RU"/>
        </w:rPr>
        <w:t xml:space="preserve"> </w:t>
      </w:r>
      <w:r w:rsidR="00BA77FB" w:rsidRPr="00B50C25">
        <w:rPr>
          <w:lang w:val="ru-RU"/>
        </w:rPr>
        <w:t xml:space="preserve">1967 </w:t>
      </w:r>
      <w:r>
        <w:rPr>
          <w:lang w:val="ru-RU"/>
        </w:rPr>
        <w:t>года» означает Лиссабонское соглашение, пересмотренное в Стокгольме 14 июля 1967 года и с поправками, внесенными 28 сентября 1979 года</w:t>
      </w:r>
      <w:r w:rsidR="00BA77FB" w:rsidRPr="00B50C25">
        <w:rPr>
          <w:lang w:val="ru-RU"/>
        </w:rPr>
        <w:t>;</w:t>
      </w:r>
      <w:r w:rsidR="00F33EEF" w:rsidRPr="00B50C25">
        <w:rPr>
          <w:lang w:val="ru-RU"/>
        </w:rPr>
        <w:t xml:space="preserve">  </w:t>
      </w:r>
    </w:p>
    <w:p w:rsidR="00AE0DAA" w:rsidRPr="00B50C25" w:rsidRDefault="00B50C25" w:rsidP="00A2302B">
      <w:pPr>
        <w:numPr>
          <w:ilvl w:val="2"/>
          <w:numId w:val="5"/>
        </w:numPr>
        <w:tabs>
          <w:tab w:val="clear" w:pos="2007"/>
          <w:tab w:val="num" w:pos="1710"/>
        </w:tabs>
        <w:ind w:left="0" w:firstLine="1134"/>
        <w:rPr>
          <w:lang w:val="ru-RU"/>
        </w:rPr>
      </w:pPr>
      <w:r>
        <w:rPr>
          <w:lang w:val="ru-RU"/>
        </w:rPr>
        <w:t>«настоящий Акт» означает пересмотренное Лиссабонское соглашение, оформленное настоящим Актом</w:t>
      </w:r>
      <w:r w:rsidR="00AE0DAA" w:rsidRPr="00B50C25">
        <w:rPr>
          <w:lang w:val="ru-RU"/>
        </w:rPr>
        <w:t>;</w:t>
      </w:r>
      <w:r w:rsidR="00F33EEF" w:rsidRPr="00B50C25">
        <w:rPr>
          <w:lang w:val="ru-RU"/>
        </w:rPr>
        <w:t xml:space="preserve">  </w:t>
      </w:r>
    </w:p>
    <w:p w:rsidR="00AE0DAA" w:rsidRPr="00B50C25" w:rsidRDefault="00BA77FB" w:rsidP="004F1CE9">
      <w:pPr>
        <w:ind w:firstLine="1134"/>
        <w:rPr>
          <w:lang w:val="ru-RU"/>
        </w:rPr>
      </w:pPr>
      <w:r w:rsidRPr="00B50C25">
        <w:rPr>
          <w:lang w:val="ru-RU"/>
        </w:rPr>
        <w:t>(</w:t>
      </w:r>
      <w:r>
        <w:t>iv</w:t>
      </w:r>
      <w:r w:rsidR="005D2F53" w:rsidRPr="00B50C25">
        <w:rPr>
          <w:lang w:val="ru-RU"/>
        </w:rPr>
        <w:t>)</w:t>
      </w:r>
      <w:r w:rsidR="00B50C25" w:rsidRPr="00B50C25">
        <w:rPr>
          <w:lang w:val="ru-RU"/>
        </w:rPr>
        <w:tab/>
        <w:t>«</w:t>
      </w:r>
      <w:r w:rsidR="00B50C25">
        <w:rPr>
          <w:lang w:val="ru-RU"/>
        </w:rPr>
        <w:t>Инструкция</w:t>
      </w:r>
      <w:r w:rsidR="00B50C25" w:rsidRPr="00B50C25">
        <w:rPr>
          <w:lang w:val="ru-RU"/>
        </w:rPr>
        <w:t xml:space="preserve">» </w:t>
      </w:r>
      <w:r w:rsidR="00B50C25">
        <w:rPr>
          <w:lang w:val="ru-RU"/>
        </w:rPr>
        <w:t>означает</w:t>
      </w:r>
      <w:r w:rsidR="00B50C25" w:rsidRPr="00B50C25">
        <w:rPr>
          <w:lang w:val="ru-RU"/>
        </w:rPr>
        <w:t xml:space="preserve"> </w:t>
      </w:r>
      <w:r w:rsidR="00B50C25">
        <w:rPr>
          <w:lang w:val="ru-RU"/>
        </w:rPr>
        <w:t>Инструкцию</w:t>
      </w:r>
      <w:r w:rsidR="00B50C25" w:rsidRPr="00B50C25">
        <w:rPr>
          <w:lang w:val="ru-RU"/>
        </w:rPr>
        <w:t xml:space="preserve">, </w:t>
      </w:r>
      <w:r w:rsidR="00B50C25">
        <w:rPr>
          <w:lang w:val="ru-RU"/>
        </w:rPr>
        <w:t>упомянутую</w:t>
      </w:r>
      <w:r w:rsidR="00B50C25" w:rsidRPr="00B50C25">
        <w:rPr>
          <w:lang w:val="ru-RU"/>
        </w:rPr>
        <w:t xml:space="preserve"> </w:t>
      </w:r>
      <w:r w:rsidR="00B50C25">
        <w:rPr>
          <w:lang w:val="ru-RU"/>
        </w:rPr>
        <w:t>в</w:t>
      </w:r>
      <w:r w:rsidR="00B50C25" w:rsidRPr="00B50C25">
        <w:rPr>
          <w:lang w:val="ru-RU"/>
        </w:rPr>
        <w:t xml:space="preserve"> </w:t>
      </w:r>
      <w:r w:rsidR="00B50C25">
        <w:rPr>
          <w:lang w:val="ru-RU"/>
        </w:rPr>
        <w:t>статье</w:t>
      </w:r>
      <w:r w:rsidR="00B50C25" w:rsidRPr="00B50C25">
        <w:rPr>
          <w:lang w:val="ru-RU"/>
        </w:rPr>
        <w:t xml:space="preserve"> </w:t>
      </w:r>
      <w:r w:rsidR="00AE0DAA" w:rsidRPr="00B50C25">
        <w:rPr>
          <w:lang w:val="ru-RU"/>
        </w:rPr>
        <w:t xml:space="preserve">25;  </w:t>
      </w:r>
    </w:p>
    <w:p w:rsidR="00AE0DAA" w:rsidRPr="00B50C25" w:rsidRDefault="00BA77FB" w:rsidP="004F1CE9">
      <w:pPr>
        <w:ind w:firstLine="1134"/>
        <w:rPr>
          <w:lang w:val="ru-RU"/>
        </w:rPr>
      </w:pPr>
      <w:r w:rsidRPr="00B50C25">
        <w:rPr>
          <w:lang w:val="ru-RU"/>
        </w:rPr>
        <w:t>(</w:t>
      </w:r>
      <w:r>
        <w:t>v</w:t>
      </w:r>
      <w:r w:rsidRPr="00B50C25">
        <w:rPr>
          <w:lang w:val="ru-RU"/>
        </w:rPr>
        <w:t>)</w:t>
      </w:r>
      <w:r w:rsidR="00B50C25" w:rsidRPr="00B50C25">
        <w:rPr>
          <w:lang w:val="ru-RU"/>
        </w:rPr>
        <w:tab/>
        <w:t>«</w:t>
      </w:r>
      <w:r w:rsidR="00B50C25">
        <w:rPr>
          <w:lang w:val="ru-RU"/>
        </w:rPr>
        <w:t>Парижская</w:t>
      </w:r>
      <w:r w:rsidR="00B50C25" w:rsidRPr="00B50C25">
        <w:rPr>
          <w:lang w:val="ru-RU"/>
        </w:rPr>
        <w:t xml:space="preserve"> </w:t>
      </w:r>
      <w:r w:rsidR="00B50C25">
        <w:rPr>
          <w:lang w:val="ru-RU"/>
        </w:rPr>
        <w:t>конвенция</w:t>
      </w:r>
      <w:r w:rsidR="00B50C25" w:rsidRPr="00B50C25">
        <w:rPr>
          <w:lang w:val="ru-RU"/>
        </w:rPr>
        <w:t xml:space="preserve">» </w:t>
      </w:r>
      <w:r w:rsidR="00B50C25">
        <w:rPr>
          <w:lang w:val="ru-RU"/>
        </w:rPr>
        <w:t>означает Парижскую конвенцию по охране промышленной собственности от 20 марта 1883 года с внесенными в нее изменениями и поправками</w:t>
      </w:r>
      <w:r w:rsidR="00AE0DAA" w:rsidRPr="00B50C25">
        <w:rPr>
          <w:lang w:val="ru-RU"/>
        </w:rPr>
        <w:t xml:space="preserve">;  </w:t>
      </w:r>
    </w:p>
    <w:p w:rsidR="0066642E" w:rsidRPr="0078082D" w:rsidRDefault="00C05458" w:rsidP="004F1CE9">
      <w:pPr>
        <w:ind w:firstLine="1134"/>
        <w:rPr>
          <w:lang w:val="ru-RU"/>
        </w:rPr>
      </w:pPr>
      <w:r w:rsidRPr="0078082D">
        <w:rPr>
          <w:lang w:val="ru-RU"/>
        </w:rPr>
        <w:t>(</w:t>
      </w:r>
      <w:r>
        <w:t>vi</w:t>
      </w:r>
      <w:r w:rsidR="0066642E" w:rsidRPr="0078082D">
        <w:rPr>
          <w:lang w:val="ru-RU"/>
        </w:rPr>
        <w:t>)</w:t>
      </w:r>
      <w:r w:rsidR="0066642E" w:rsidRPr="0078082D">
        <w:rPr>
          <w:lang w:val="ru-RU"/>
        </w:rPr>
        <w:tab/>
      </w:r>
      <w:r w:rsidR="00B50C25" w:rsidRPr="0078082D">
        <w:rPr>
          <w:lang w:val="ru-RU"/>
        </w:rPr>
        <w:t>«</w:t>
      </w:r>
      <w:r w:rsidR="00B50C25">
        <w:rPr>
          <w:lang w:val="ru-RU"/>
        </w:rPr>
        <w:t>наименование</w:t>
      </w:r>
      <w:r w:rsidR="00B50C25" w:rsidRPr="0078082D">
        <w:rPr>
          <w:lang w:val="ru-RU"/>
        </w:rPr>
        <w:t xml:space="preserve"> </w:t>
      </w:r>
      <w:r w:rsidR="00B50C25">
        <w:rPr>
          <w:lang w:val="ru-RU"/>
        </w:rPr>
        <w:t>места</w:t>
      </w:r>
      <w:r w:rsidR="00B50C25" w:rsidRPr="0078082D">
        <w:rPr>
          <w:lang w:val="ru-RU"/>
        </w:rPr>
        <w:t xml:space="preserve"> </w:t>
      </w:r>
      <w:r w:rsidR="00B50C25">
        <w:rPr>
          <w:lang w:val="ru-RU"/>
        </w:rPr>
        <w:t>происхождения</w:t>
      </w:r>
      <w:r w:rsidR="00B50C25" w:rsidRPr="0078082D">
        <w:rPr>
          <w:lang w:val="ru-RU"/>
        </w:rPr>
        <w:t xml:space="preserve">» </w:t>
      </w:r>
      <w:r w:rsidR="00B50C25">
        <w:rPr>
          <w:lang w:val="ru-RU"/>
        </w:rPr>
        <w:t>означает</w:t>
      </w:r>
      <w:r w:rsidR="00B50C25" w:rsidRPr="0078082D">
        <w:rPr>
          <w:lang w:val="ru-RU"/>
        </w:rPr>
        <w:t xml:space="preserve"> </w:t>
      </w:r>
      <w:r w:rsidR="0078082D">
        <w:rPr>
          <w:lang w:val="ru-RU"/>
        </w:rPr>
        <w:t xml:space="preserve">наименование </w:t>
      </w:r>
      <w:r w:rsidR="00D747F1">
        <w:rPr>
          <w:lang w:val="ru-RU"/>
        </w:rPr>
        <w:t>согласно</w:t>
      </w:r>
      <w:r w:rsidR="0078082D">
        <w:rPr>
          <w:lang w:val="ru-RU"/>
        </w:rPr>
        <w:t xml:space="preserve"> статье</w:t>
      </w:r>
      <w:r w:rsidR="0066642E" w:rsidRPr="0078082D">
        <w:rPr>
          <w:lang w:val="ru-RU"/>
        </w:rPr>
        <w:t xml:space="preserve"> </w:t>
      </w:r>
      <w:r w:rsidR="00F561CB" w:rsidRPr="0078082D">
        <w:rPr>
          <w:lang w:val="ru-RU"/>
        </w:rPr>
        <w:t>2(1)(</w:t>
      </w:r>
      <w:r w:rsidR="00F561CB">
        <w:t>i</w:t>
      </w:r>
      <w:r w:rsidR="00F561CB" w:rsidRPr="0078082D">
        <w:rPr>
          <w:lang w:val="ru-RU"/>
        </w:rPr>
        <w:t>)</w:t>
      </w:r>
      <w:r w:rsidR="0066642E" w:rsidRPr="0078082D">
        <w:rPr>
          <w:lang w:val="ru-RU"/>
        </w:rPr>
        <w:t>;</w:t>
      </w:r>
    </w:p>
    <w:p w:rsidR="0066642E" w:rsidRPr="0078082D" w:rsidRDefault="0066642E" w:rsidP="004F1CE9">
      <w:pPr>
        <w:ind w:firstLine="1134"/>
        <w:rPr>
          <w:lang w:val="ru-RU"/>
        </w:rPr>
      </w:pPr>
      <w:r w:rsidRPr="0078082D">
        <w:rPr>
          <w:lang w:val="ru-RU"/>
        </w:rPr>
        <w:t>(</w:t>
      </w:r>
      <w:r>
        <w:t>vii</w:t>
      </w:r>
      <w:r w:rsidRPr="0078082D">
        <w:rPr>
          <w:lang w:val="ru-RU"/>
        </w:rPr>
        <w:t>)</w:t>
      </w:r>
      <w:r w:rsidRPr="0078082D">
        <w:rPr>
          <w:lang w:val="ru-RU"/>
        </w:rPr>
        <w:tab/>
      </w:r>
      <w:r w:rsidR="0078082D">
        <w:rPr>
          <w:lang w:val="ru-RU"/>
        </w:rPr>
        <w:t xml:space="preserve">«географическое указание» означает указание </w:t>
      </w:r>
      <w:r w:rsidR="00D747F1">
        <w:rPr>
          <w:lang w:val="ru-RU"/>
        </w:rPr>
        <w:t>согласно</w:t>
      </w:r>
      <w:r w:rsidR="0078082D">
        <w:rPr>
          <w:lang w:val="ru-RU"/>
        </w:rPr>
        <w:t xml:space="preserve"> статье</w:t>
      </w:r>
      <w:r w:rsidRPr="0078082D">
        <w:rPr>
          <w:lang w:val="ru-RU"/>
        </w:rPr>
        <w:t xml:space="preserve"> </w:t>
      </w:r>
      <w:r w:rsidR="00F561CB" w:rsidRPr="0078082D">
        <w:rPr>
          <w:lang w:val="ru-RU"/>
        </w:rPr>
        <w:t>2(1)(</w:t>
      </w:r>
      <w:r w:rsidR="00F561CB">
        <w:t>ii</w:t>
      </w:r>
      <w:r w:rsidR="00F561CB" w:rsidRPr="0078082D">
        <w:rPr>
          <w:lang w:val="ru-RU"/>
        </w:rPr>
        <w:t>)</w:t>
      </w:r>
      <w:r w:rsidRPr="0078082D">
        <w:rPr>
          <w:lang w:val="ru-RU"/>
        </w:rPr>
        <w:t>;</w:t>
      </w:r>
    </w:p>
    <w:p w:rsidR="00AE0DAA" w:rsidRPr="0078082D" w:rsidRDefault="00AE0DAA" w:rsidP="00477856">
      <w:pPr>
        <w:ind w:firstLine="1134"/>
        <w:rPr>
          <w:lang w:val="ru-RU"/>
        </w:rPr>
      </w:pPr>
      <w:r w:rsidRPr="0078082D">
        <w:rPr>
          <w:lang w:val="ru-RU"/>
        </w:rPr>
        <w:t>(</w:t>
      </w:r>
      <w:r>
        <w:t>vii</w:t>
      </w:r>
      <w:r w:rsidR="00BA77FB">
        <w:t>i</w:t>
      </w:r>
      <w:r w:rsidRPr="0078082D">
        <w:rPr>
          <w:lang w:val="ru-RU"/>
        </w:rPr>
        <w:t>)</w:t>
      </w:r>
      <w:r w:rsidRPr="0078082D">
        <w:rPr>
          <w:lang w:val="ru-RU"/>
        </w:rPr>
        <w:tab/>
      </w:r>
      <w:r w:rsidR="0078082D" w:rsidRPr="0078082D">
        <w:rPr>
          <w:lang w:val="ru-RU"/>
        </w:rPr>
        <w:t>«</w:t>
      </w:r>
      <w:r w:rsidR="0078082D">
        <w:rPr>
          <w:lang w:val="ru-RU"/>
        </w:rPr>
        <w:t>Международный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реестр</w:t>
      </w:r>
      <w:r w:rsidR="0078082D" w:rsidRPr="0078082D">
        <w:rPr>
          <w:lang w:val="ru-RU"/>
        </w:rPr>
        <w:t>»</w:t>
      </w:r>
      <w:r w:rsidRPr="0078082D">
        <w:rPr>
          <w:lang w:val="ru-RU"/>
        </w:rPr>
        <w:t xml:space="preserve"> </w:t>
      </w:r>
      <w:r w:rsidR="0078082D">
        <w:rPr>
          <w:lang w:val="ru-RU"/>
        </w:rPr>
        <w:t>означает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Международный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реестр</w:t>
      </w:r>
      <w:r w:rsidR="0078082D" w:rsidRPr="0078082D">
        <w:rPr>
          <w:lang w:val="ru-RU"/>
        </w:rPr>
        <w:t xml:space="preserve">, </w:t>
      </w:r>
      <w:r w:rsidR="0078082D">
        <w:rPr>
          <w:lang w:val="ru-RU"/>
        </w:rPr>
        <w:t>который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ведет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Международное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бюро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в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соответствии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со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статьей</w:t>
      </w:r>
      <w:r w:rsidR="0078082D" w:rsidRPr="0078082D">
        <w:rPr>
          <w:lang w:val="ru-RU"/>
        </w:rPr>
        <w:t xml:space="preserve"> 4 </w:t>
      </w:r>
      <w:r w:rsidR="0078082D">
        <w:rPr>
          <w:lang w:val="ru-RU"/>
        </w:rPr>
        <w:t>в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качестве</w:t>
      </w:r>
      <w:r w:rsidR="0078082D" w:rsidRPr="0078082D">
        <w:rPr>
          <w:lang w:val="ru-RU"/>
        </w:rPr>
        <w:t xml:space="preserve"> </w:t>
      </w:r>
      <w:r w:rsidR="0078082D">
        <w:rPr>
          <w:lang w:val="ru-RU"/>
        </w:rPr>
        <w:t>официального сборника данных, касающихся международных регистраций наименований мест происхождения и географических указаний, независимо от</w:t>
      </w:r>
      <w:r w:rsidRPr="0078082D">
        <w:rPr>
          <w:lang w:val="ru-RU"/>
        </w:rPr>
        <w:t xml:space="preserve"> </w:t>
      </w:r>
      <w:r w:rsidR="00DD61A2">
        <w:rPr>
          <w:lang w:val="ru-RU"/>
        </w:rPr>
        <w:t>носителя, на котором хранятся такие данные</w:t>
      </w:r>
      <w:r w:rsidRPr="0078082D">
        <w:rPr>
          <w:lang w:val="ru-RU"/>
        </w:rPr>
        <w:t xml:space="preserve">;  </w:t>
      </w:r>
    </w:p>
    <w:p w:rsidR="00AE0DAA" w:rsidRPr="00DD61A2" w:rsidRDefault="00BA77FB" w:rsidP="004F1CE9">
      <w:pPr>
        <w:ind w:firstLine="1134"/>
        <w:rPr>
          <w:lang w:val="ru-RU"/>
        </w:rPr>
      </w:pPr>
      <w:r w:rsidRPr="00DD61A2">
        <w:rPr>
          <w:lang w:val="ru-RU"/>
        </w:rPr>
        <w:t>(</w:t>
      </w:r>
      <w:r>
        <w:t>ix</w:t>
      </w:r>
      <w:r w:rsidRPr="00DD61A2">
        <w:rPr>
          <w:lang w:val="ru-RU"/>
        </w:rPr>
        <w:t>)</w:t>
      </w:r>
      <w:r w:rsidR="00AE0DAA" w:rsidRPr="00DD61A2">
        <w:rPr>
          <w:lang w:val="ru-RU"/>
        </w:rPr>
        <w:tab/>
      </w:r>
      <w:r w:rsidR="00DD61A2">
        <w:rPr>
          <w:lang w:val="ru-RU"/>
        </w:rPr>
        <w:t>«международная регистрация» означает международную регистрацию, о которой внесена</w:t>
      </w:r>
      <w:r w:rsidR="00DD61A2" w:rsidRPr="00DD61A2">
        <w:rPr>
          <w:lang w:val="ru-RU"/>
        </w:rPr>
        <w:t xml:space="preserve"> </w:t>
      </w:r>
      <w:r w:rsidR="00DD61A2">
        <w:rPr>
          <w:lang w:val="ru-RU"/>
        </w:rPr>
        <w:t>запись в Международный реестр</w:t>
      </w:r>
      <w:r w:rsidR="00AE0DAA" w:rsidRPr="00DD61A2">
        <w:rPr>
          <w:lang w:val="ru-RU"/>
        </w:rPr>
        <w:t xml:space="preserve">;  </w:t>
      </w:r>
    </w:p>
    <w:p w:rsidR="00AE0DAA" w:rsidRPr="00DD61A2" w:rsidRDefault="00BA77FB" w:rsidP="007068A2">
      <w:pPr>
        <w:tabs>
          <w:tab w:val="left" w:pos="1710"/>
        </w:tabs>
        <w:ind w:left="1134"/>
        <w:rPr>
          <w:lang w:val="ru-RU"/>
        </w:rPr>
      </w:pPr>
      <w:r w:rsidRPr="00DD61A2">
        <w:rPr>
          <w:lang w:val="ru-RU"/>
        </w:rPr>
        <w:t>(</w:t>
      </w:r>
      <w:r>
        <w:t>x</w:t>
      </w:r>
      <w:r w:rsidRPr="00DD61A2">
        <w:rPr>
          <w:lang w:val="ru-RU"/>
        </w:rPr>
        <w:t>)</w:t>
      </w:r>
      <w:r w:rsidR="00AE0DAA" w:rsidRPr="00DD61A2">
        <w:rPr>
          <w:lang w:val="ru-RU"/>
        </w:rPr>
        <w:tab/>
      </w:r>
      <w:r w:rsidR="00DD61A2" w:rsidRPr="00DD61A2">
        <w:rPr>
          <w:lang w:val="ru-RU"/>
        </w:rPr>
        <w:t>«</w:t>
      </w:r>
      <w:r w:rsidR="00DD61A2">
        <w:rPr>
          <w:lang w:val="ru-RU"/>
        </w:rPr>
        <w:t>заявка</w:t>
      </w:r>
      <w:r w:rsidR="00DD61A2" w:rsidRPr="00DD61A2">
        <w:rPr>
          <w:lang w:val="ru-RU"/>
        </w:rPr>
        <w:t xml:space="preserve">» </w:t>
      </w:r>
      <w:r w:rsidR="00DD61A2">
        <w:rPr>
          <w:lang w:val="ru-RU"/>
        </w:rPr>
        <w:t>означает</w:t>
      </w:r>
      <w:r w:rsidR="00DD61A2" w:rsidRPr="00DD61A2">
        <w:rPr>
          <w:lang w:val="ru-RU"/>
        </w:rPr>
        <w:t xml:space="preserve"> </w:t>
      </w:r>
      <w:r w:rsidR="00DD61A2">
        <w:rPr>
          <w:lang w:val="ru-RU"/>
        </w:rPr>
        <w:t>заявку</w:t>
      </w:r>
      <w:r w:rsidR="00DD61A2" w:rsidRPr="00DD61A2">
        <w:rPr>
          <w:lang w:val="ru-RU"/>
        </w:rPr>
        <w:t xml:space="preserve"> </w:t>
      </w:r>
      <w:r w:rsidR="00DD61A2">
        <w:rPr>
          <w:lang w:val="ru-RU"/>
        </w:rPr>
        <w:t>на</w:t>
      </w:r>
      <w:r w:rsidR="00DD61A2" w:rsidRPr="00DD61A2">
        <w:rPr>
          <w:lang w:val="ru-RU"/>
        </w:rPr>
        <w:t xml:space="preserve"> </w:t>
      </w:r>
      <w:r w:rsidR="00DD61A2">
        <w:rPr>
          <w:lang w:val="ru-RU"/>
        </w:rPr>
        <w:t>международную</w:t>
      </w:r>
      <w:r w:rsidR="00DD61A2" w:rsidRPr="00DD61A2">
        <w:rPr>
          <w:lang w:val="ru-RU"/>
        </w:rPr>
        <w:t xml:space="preserve"> </w:t>
      </w:r>
      <w:r w:rsidR="00DD61A2">
        <w:rPr>
          <w:lang w:val="ru-RU"/>
        </w:rPr>
        <w:t>регистрацию</w:t>
      </w:r>
      <w:r w:rsidR="00AE0DAA" w:rsidRPr="00DD61A2">
        <w:rPr>
          <w:lang w:val="ru-RU"/>
        </w:rPr>
        <w:t xml:space="preserve">;  </w:t>
      </w:r>
    </w:p>
    <w:p w:rsidR="00AE0DAA" w:rsidRPr="00DD61A2" w:rsidRDefault="00AE0DAA" w:rsidP="00477856">
      <w:pPr>
        <w:ind w:firstLine="1134"/>
        <w:rPr>
          <w:lang w:val="ru-RU"/>
        </w:rPr>
      </w:pPr>
      <w:r w:rsidRPr="00DD61A2">
        <w:rPr>
          <w:lang w:val="ru-RU"/>
        </w:rPr>
        <w:t>(</w:t>
      </w:r>
      <w:r>
        <w:t>x</w:t>
      </w:r>
      <w:r w:rsidR="00BA77FB">
        <w:t>i</w:t>
      </w:r>
      <w:r w:rsidRPr="00DD61A2">
        <w:rPr>
          <w:lang w:val="ru-RU"/>
        </w:rPr>
        <w:t>)</w:t>
      </w:r>
      <w:r w:rsidRPr="00DD61A2">
        <w:rPr>
          <w:lang w:val="ru-RU"/>
        </w:rPr>
        <w:tab/>
      </w:r>
      <w:r w:rsidR="00DD61A2">
        <w:rPr>
          <w:lang w:val="ru-RU"/>
        </w:rPr>
        <w:t>«зарегистрированн</w:t>
      </w:r>
      <w:r w:rsidR="007A1AF5">
        <w:rPr>
          <w:lang w:val="ru-RU"/>
        </w:rPr>
        <w:t>ое</w:t>
      </w:r>
      <w:r w:rsidR="00DD61A2">
        <w:rPr>
          <w:lang w:val="ru-RU"/>
        </w:rPr>
        <w:t>» означает внесенн</w:t>
      </w:r>
      <w:r w:rsidR="007A1AF5">
        <w:rPr>
          <w:lang w:val="ru-RU"/>
        </w:rPr>
        <w:t>ое</w:t>
      </w:r>
      <w:r w:rsidR="00DD61A2">
        <w:rPr>
          <w:lang w:val="ru-RU"/>
        </w:rPr>
        <w:t xml:space="preserve"> в Международный реестр в соответствии с настоящим Актом</w:t>
      </w:r>
      <w:r w:rsidRPr="00DD61A2">
        <w:rPr>
          <w:lang w:val="ru-RU"/>
        </w:rPr>
        <w:t xml:space="preserve">;  </w:t>
      </w:r>
    </w:p>
    <w:p w:rsidR="00AE0DAA" w:rsidRPr="00DD61A2" w:rsidRDefault="00AE0DAA" w:rsidP="00477856">
      <w:pPr>
        <w:ind w:firstLine="1134"/>
        <w:rPr>
          <w:lang w:val="ru-RU"/>
        </w:rPr>
      </w:pPr>
      <w:r w:rsidRPr="00DD61A2">
        <w:rPr>
          <w:lang w:val="ru-RU"/>
        </w:rPr>
        <w:t>(</w:t>
      </w:r>
      <w:r>
        <w:t>xi</w:t>
      </w:r>
      <w:r w:rsidR="00BA77FB">
        <w:t>i</w:t>
      </w:r>
      <w:r w:rsidRPr="00DD61A2">
        <w:rPr>
          <w:lang w:val="ru-RU"/>
        </w:rPr>
        <w:t>)</w:t>
      </w:r>
      <w:r w:rsidRPr="00DD61A2">
        <w:rPr>
          <w:lang w:val="ru-RU"/>
        </w:rPr>
        <w:tab/>
      </w:r>
      <w:r w:rsidR="00DD61A2">
        <w:rPr>
          <w:lang w:val="ru-RU"/>
        </w:rPr>
        <w:t xml:space="preserve">«географический район происхождения» означает географический район </w:t>
      </w:r>
      <w:r w:rsidR="00D747F1">
        <w:rPr>
          <w:lang w:val="ru-RU"/>
        </w:rPr>
        <w:t>согласно</w:t>
      </w:r>
      <w:r w:rsidR="00DD61A2">
        <w:rPr>
          <w:lang w:val="ru-RU"/>
        </w:rPr>
        <w:t xml:space="preserve"> статье</w:t>
      </w:r>
      <w:r w:rsidRPr="00DD61A2">
        <w:rPr>
          <w:lang w:val="ru-RU"/>
        </w:rPr>
        <w:t xml:space="preserve"> 2(2);  </w:t>
      </w:r>
    </w:p>
    <w:p w:rsidR="00AE0DAA" w:rsidRPr="00D747F1" w:rsidRDefault="00AE0DAA" w:rsidP="00477856">
      <w:pPr>
        <w:ind w:firstLine="1134"/>
        <w:rPr>
          <w:lang w:val="ru-RU"/>
        </w:rPr>
      </w:pPr>
      <w:r w:rsidRPr="00D747F1">
        <w:rPr>
          <w:lang w:val="ru-RU"/>
        </w:rPr>
        <w:t>(</w:t>
      </w:r>
      <w:r>
        <w:t>xii</w:t>
      </w:r>
      <w:r w:rsidR="00BA77FB">
        <w:t>i</w:t>
      </w:r>
      <w:r w:rsidRPr="00D747F1">
        <w:rPr>
          <w:lang w:val="ru-RU"/>
        </w:rPr>
        <w:t>)</w:t>
      </w:r>
      <w:r w:rsidRPr="00D747F1">
        <w:rPr>
          <w:lang w:val="ru-RU"/>
        </w:rPr>
        <w:tab/>
      </w:r>
      <w:r w:rsidR="00D747F1">
        <w:rPr>
          <w:lang w:val="ru-RU"/>
        </w:rPr>
        <w:t>«трансграничный географический район» означает географический район, находящийся</w:t>
      </w:r>
      <w:r w:rsidRPr="00D747F1">
        <w:rPr>
          <w:lang w:val="ru-RU"/>
        </w:rPr>
        <w:t xml:space="preserve"> </w:t>
      </w:r>
      <w:r w:rsidR="00D747F1">
        <w:rPr>
          <w:lang w:val="ru-RU"/>
        </w:rPr>
        <w:t>в прилегающих Договаривающихся сторонах или охватывающий прилегающие Договаривающиеся стороны</w:t>
      </w:r>
      <w:r w:rsidRPr="00D747F1">
        <w:rPr>
          <w:lang w:val="ru-RU"/>
        </w:rPr>
        <w:t xml:space="preserve">;  </w:t>
      </w:r>
    </w:p>
    <w:p w:rsidR="00AE0DAA" w:rsidRPr="00D747F1" w:rsidRDefault="00BA77FB" w:rsidP="007068A2">
      <w:pPr>
        <w:tabs>
          <w:tab w:val="left" w:pos="1710"/>
        </w:tabs>
        <w:ind w:firstLine="1170"/>
        <w:rPr>
          <w:lang w:val="ru-RU"/>
        </w:rPr>
      </w:pPr>
      <w:r w:rsidRPr="00D747F1">
        <w:rPr>
          <w:lang w:val="ru-RU"/>
        </w:rPr>
        <w:lastRenderedPageBreak/>
        <w:t>(</w:t>
      </w:r>
      <w:r w:rsidRPr="00747BE4">
        <w:t>xiv</w:t>
      </w:r>
      <w:r w:rsidRPr="00D747F1">
        <w:rPr>
          <w:lang w:val="ru-RU"/>
        </w:rPr>
        <w:t>)</w:t>
      </w:r>
      <w:r w:rsidR="00AE0DAA" w:rsidRPr="00D747F1">
        <w:rPr>
          <w:lang w:val="ru-RU"/>
        </w:rPr>
        <w:tab/>
      </w:r>
      <w:r w:rsidR="00D747F1">
        <w:rPr>
          <w:lang w:val="ru-RU"/>
        </w:rPr>
        <w:t>«Договаривающаяся сторона» означает любое государство-участника или</w:t>
      </w:r>
      <w:r w:rsidR="00AE0DAA" w:rsidRPr="00D747F1">
        <w:rPr>
          <w:lang w:val="ru-RU"/>
        </w:rPr>
        <w:t xml:space="preserve"> </w:t>
      </w:r>
      <w:r w:rsidR="00F7467E" w:rsidRPr="00D747F1">
        <w:rPr>
          <w:lang w:val="ru-RU"/>
        </w:rPr>
        <w:t>[</w:t>
      </w:r>
      <w:r w:rsidR="00D747F1">
        <w:rPr>
          <w:lang w:val="ru-RU"/>
        </w:rPr>
        <w:t>межправительственную организацию-участницу</w:t>
      </w:r>
      <w:r w:rsidR="00F7467E" w:rsidRPr="00D747F1">
        <w:rPr>
          <w:lang w:val="ru-RU"/>
        </w:rPr>
        <w:t>]</w:t>
      </w:r>
      <w:r w:rsidR="00AE0DAA" w:rsidRPr="00D747F1">
        <w:rPr>
          <w:lang w:val="ru-RU"/>
        </w:rPr>
        <w:t xml:space="preserve"> </w:t>
      </w:r>
      <w:r w:rsidR="00D747F1">
        <w:rPr>
          <w:lang w:val="ru-RU"/>
        </w:rPr>
        <w:t>настоящего Акта</w:t>
      </w:r>
      <w:r w:rsidR="00AE0DAA" w:rsidRPr="00D747F1">
        <w:rPr>
          <w:szCs w:val="22"/>
          <w:lang w:val="ru-RU"/>
        </w:rPr>
        <w:t xml:space="preserve">;  </w:t>
      </w:r>
    </w:p>
    <w:p w:rsidR="00AE0DAA" w:rsidRPr="00D747F1" w:rsidRDefault="00BA77FB" w:rsidP="006410C4">
      <w:pPr>
        <w:ind w:firstLine="1134"/>
        <w:rPr>
          <w:lang w:val="ru-RU"/>
        </w:rPr>
      </w:pPr>
      <w:r w:rsidRPr="00D747F1">
        <w:rPr>
          <w:lang w:val="ru-RU"/>
        </w:rPr>
        <w:t>(</w:t>
      </w:r>
      <w:r>
        <w:t>xv</w:t>
      </w:r>
      <w:r w:rsidRPr="00D747F1">
        <w:rPr>
          <w:lang w:val="ru-RU"/>
        </w:rPr>
        <w:t>)</w:t>
      </w:r>
      <w:r w:rsidR="00AE0DAA" w:rsidRPr="00D747F1">
        <w:rPr>
          <w:lang w:val="ru-RU"/>
        </w:rPr>
        <w:tab/>
      </w:r>
      <w:r w:rsidR="00D747F1" w:rsidRPr="00D747F1">
        <w:rPr>
          <w:lang w:val="ru-RU"/>
        </w:rPr>
        <w:t>«</w:t>
      </w:r>
      <w:r w:rsidR="00D747F1">
        <w:rPr>
          <w:lang w:val="ru-RU"/>
        </w:rPr>
        <w:t>Договаривающаяся</w:t>
      </w:r>
      <w:r w:rsidR="00D747F1" w:rsidRPr="00D747F1">
        <w:rPr>
          <w:lang w:val="ru-RU"/>
        </w:rPr>
        <w:t xml:space="preserve"> </w:t>
      </w:r>
      <w:r w:rsidR="00D747F1">
        <w:rPr>
          <w:lang w:val="ru-RU"/>
        </w:rPr>
        <w:t>сторона</w:t>
      </w:r>
      <w:r w:rsidR="00D747F1" w:rsidRPr="00D747F1">
        <w:rPr>
          <w:lang w:val="ru-RU"/>
        </w:rPr>
        <w:t xml:space="preserve"> </w:t>
      </w:r>
      <w:r w:rsidR="00D747F1">
        <w:rPr>
          <w:lang w:val="ru-RU"/>
        </w:rPr>
        <w:t>происхождения</w:t>
      </w:r>
      <w:r w:rsidR="00D747F1" w:rsidRPr="00D747F1">
        <w:rPr>
          <w:lang w:val="ru-RU"/>
        </w:rPr>
        <w:t xml:space="preserve">» </w:t>
      </w:r>
      <w:r w:rsidR="00D747F1">
        <w:rPr>
          <w:lang w:val="ru-RU"/>
        </w:rPr>
        <w:t>означает</w:t>
      </w:r>
      <w:r w:rsidR="00D747F1" w:rsidRPr="00D747F1">
        <w:rPr>
          <w:lang w:val="ru-RU"/>
        </w:rPr>
        <w:t xml:space="preserve"> </w:t>
      </w:r>
      <w:r w:rsidR="00D747F1">
        <w:rPr>
          <w:lang w:val="ru-RU"/>
        </w:rPr>
        <w:t>Договаривающуюся</w:t>
      </w:r>
      <w:r w:rsidR="00D747F1" w:rsidRPr="00D747F1">
        <w:rPr>
          <w:lang w:val="ru-RU"/>
        </w:rPr>
        <w:t xml:space="preserve"> </w:t>
      </w:r>
      <w:r w:rsidR="00D747F1">
        <w:rPr>
          <w:lang w:val="ru-RU"/>
        </w:rPr>
        <w:t>сторону, в которой находится географический район происхождения, или Договаривающиеся стороны, в которых находится трансграничный географический район происхождения</w:t>
      </w:r>
      <w:r w:rsidR="00AE0DAA" w:rsidRPr="00D747F1">
        <w:rPr>
          <w:lang w:val="ru-RU"/>
        </w:rPr>
        <w:t xml:space="preserve">;  </w:t>
      </w:r>
    </w:p>
    <w:p w:rsidR="00AE0DAA" w:rsidRPr="00C80085" w:rsidRDefault="00AE0DAA" w:rsidP="00477856">
      <w:pPr>
        <w:ind w:firstLine="1134"/>
        <w:rPr>
          <w:lang w:val="ru-RU"/>
        </w:rPr>
      </w:pPr>
      <w:r w:rsidRPr="00C80085">
        <w:rPr>
          <w:lang w:val="ru-RU"/>
        </w:rPr>
        <w:t>(</w:t>
      </w:r>
      <w:r>
        <w:t>xv</w:t>
      </w:r>
      <w:r w:rsidR="00BA77FB">
        <w:t>i</w:t>
      </w:r>
      <w:r w:rsidRPr="00C80085">
        <w:rPr>
          <w:lang w:val="ru-RU"/>
        </w:rPr>
        <w:t>)</w:t>
      </w:r>
      <w:r w:rsidRPr="00C80085">
        <w:rPr>
          <w:lang w:val="ru-RU"/>
        </w:rPr>
        <w:tab/>
      </w:r>
      <w:r w:rsidR="00C80085" w:rsidRPr="00C80085">
        <w:rPr>
          <w:lang w:val="ru-RU"/>
        </w:rPr>
        <w:t>«</w:t>
      </w:r>
      <w:r w:rsidR="00C80085">
        <w:rPr>
          <w:lang w:val="ru-RU"/>
        </w:rPr>
        <w:t>компетентный</w:t>
      </w:r>
      <w:r w:rsidR="00C80085" w:rsidRPr="00C80085">
        <w:rPr>
          <w:lang w:val="ru-RU"/>
        </w:rPr>
        <w:t xml:space="preserve"> </w:t>
      </w:r>
      <w:r w:rsidR="00C80085">
        <w:rPr>
          <w:lang w:val="ru-RU"/>
        </w:rPr>
        <w:t>орган</w:t>
      </w:r>
      <w:r w:rsidR="00C80085" w:rsidRPr="00C80085">
        <w:rPr>
          <w:lang w:val="ru-RU"/>
        </w:rPr>
        <w:t xml:space="preserve">» </w:t>
      </w:r>
      <w:r w:rsidR="00C80085">
        <w:rPr>
          <w:lang w:val="ru-RU"/>
        </w:rPr>
        <w:t>означает</w:t>
      </w:r>
      <w:r w:rsidRPr="00C80085">
        <w:rPr>
          <w:lang w:val="ru-RU"/>
        </w:rPr>
        <w:t xml:space="preserve"> </w:t>
      </w:r>
      <w:r w:rsidR="00596609">
        <w:rPr>
          <w:lang w:val="ru-RU"/>
        </w:rPr>
        <w:t>юридическое лицо</w:t>
      </w:r>
      <w:r w:rsidR="00C80085">
        <w:rPr>
          <w:lang w:val="ru-RU"/>
        </w:rPr>
        <w:t>, назначенно</w:t>
      </w:r>
      <w:r w:rsidR="00596609">
        <w:rPr>
          <w:lang w:val="ru-RU"/>
        </w:rPr>
        <w:t>е</w:t>
      </w:r>
      <w:r w:rsidR="00C80085">
        <w:rPr>
          <w:lang w:val="ru-RU"/>
        </w:rPr>
        <w:t xml:space="preserve"> в соответствии со статьей</w:t>
      </w:r>
      <w:r w:rsidRPr="00C80085">
        <w:rPr>
          <w:lang w:val="ru-RU"/>
        </w:rPr>
        <w:t xml:space="preserve"> 3;  </w:t>
      </w:r>
    </w:p>
    <w:p w:rsidR="00AE0DAA" w:rsidRPr="00C80085" w:rsidRDefault="00AE0DAA" w:rsidP="00477856">
      <w:pPr>
        <w:ind w:firstLine="1134"/>
        <w:rPr>
          <w:lang w:val="ru-RU"/>
        </w:rPr>
      </w:pPr>
      <w:r w:rsidRPr="00C80085">
        <w:rPr>
          <w:lang w:val="ru-RU"/>
        </w:rPr>
        <w:t>(</w:t>
      </w:r>
      <w:r>
        <w:t>xvi</w:t>
      </w:r>
      <w:r w:rsidR="00BA77FB">
        <w:t>i</w:t>
      </w:r>
      <w:r w:rsidRPr="00C80085">
        <w:rPr>
          <w:lang w:val="ru-RU"/>
        </w:rPr>
        <w:t>)</w:t>
      </w:r>
      <w:r w:rsidRPr="00C80085">
        <w:rPr>
          <w:lang w:val="ru-RU"/>
        </w:rPr>
        <w:tab/>
      </w:r>
      <w:r w:rsidR="00C80085" w:rsidRPr="00C80085">
        <w:rPr>
          <w:lang w:val="ru-RU"/>
        </w:rPr>
        <w:t>«</w:t>
      </w:r>
      <w:r w:rsidR="00C80085">
        <w:rPr>
          <w:lang w:val="ru-RU"/>
        </w:rPr>
        <w:t>бенефициары</w:t>
      </w:r>
      <w:r w:rsidR="00C80085" w:rsidRPr="00C80085">
        <w:rPr>
          <w:lang w:val="ru-RU"/>
        </w:rPr>
        <w:t xml:space="preserve">» </w:t>
      </w:r>
      <w:r w:rsidR="00C80085">
        <w:rPr>
          <w:lang w:val="ru-RU"/>
        </w:rPr>
        <w:t>означает</w:t>
      </w:r>
      <w:r w:rsidR="00C80085" w:rsidRPr="00C80085">
        <w:rPr>
          <w:lang w:val="ru-RU"/>
        </w:rPr>
        <w:t xml:space="preserve"> </w:t>
      </w:r>
      <w:r w:rsidRPr="00C80085">
        <w:rPr>
          <w:lang w:val="ru-RU"/>
        </w:rPr>
        <w:t xml:space="preserve"> </w:t>
      </w:r>
      <w:r w:rsidR="00C80085">
        <w:rPr>
          <w:lang w:val="ru-RU"/>
        </w:rPr>
        <w:t>физических или юридических лиц,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</w:t>
      </w:r>
      <w:r w:rsidR="00512500" w:rsidRPr="00C80085">
        <w:rPr>
          <w:lang w:val="ru-RU"/>
        </w:rPr>
        <w:t xml:space="preserve">; </w:t>
      </w:r>
      <w:r w:rsidRPr="00C80085">
        <w:rPr>
          <w:lang w:val="ru-RU"/>
        </w:rPr>
        <w:t xml:space="preserve"> </w:t>
      </w:r>
    </w:p>
    <w:p w:rsidR="00AE0DAA" w:rsidRPr="00C80085" w:rsidRDefault="00AE0DAA" w:rsidP="00477856">
      <w:pPr>
        <w:ind w:firstLine="1134"/>
        <w:rPr>
          <w:lang w:val="ru-RU"/>
        </w:rPr>
      </w:pPr>
      <w:r w:rsidRPr="00C80085">
        <w:rPr>
          <w:lang w:val="ru-RU"/>
        </w:rPr>
        <w:t>(</w:t>
      </w:r>
      <w:r>
        <w:t>xvii</w:t>
      </w:r>
      <w:r w:rsidR="00BA77FB">
        <w:t>i</w:t>
      </w:r>
      <w:r w:rsidRPr="00C80085">
        <w:rPr>
          <w:lang w:val="ru-RU"/>
        </w:rPr>
        <w:t>)</w:t>
      </w:r>
      <w:r w:rsidRPr="00C80085">
        <w:rPr>
          <w:lang w:val="ru-RU"/>
        </w:rPr>
        <w:tab/>
      </w:r>
      <w:r w:rsidR="00C80085">
        <w:rPr>
          <w:lang w:val="ru-RU"/>
        </w:rPr>
        <w:t>«международная организация» означает международную организацию, имеющую право стать участницей настоящего Акта в соответствии со статьей</w:t>
      </w:r>
      <w:r w:rsidRPr="00C80085">
        <w:rPr>
          <w:lang w:val="ru-RU"/>
        </w:rPr>
        <w:t xml:space="preserve"> 28(1)(</w:t>
      </w:r>
      <w:r>
        <w:t>iii</w:t>
      </w:r>
      <w:r w:rsidRPr="00C80085">
        <w:rPr>
          <w:lang w:val="ru-RU"/>
        </w:rPr>
        <w:t xml:space="preserve">);  </w:t>
      </w:r>
    </w:p>
    <w:p w:rsidR="00AE0DAA" w:rsidRPr="00C80085" w:rsidRDefault="00BA77FB" w:rsidP="00477856">
      <w:pPr>
        <w:ind w:firstLine="1134"/>
        <w:rPr>
          <w:lang w:val="ru-RU"/>
        </w:rPr>
      </w:pPr>
      <w:r w:rsidRPr="00C80085">
        <w:rPr>
          <w:lang w:val="ru-RU"/>
        </w:rPr>
        <w:t>(</w:t>
      </w:r>
      <w:r>
        <w:t>xix</w:t>
      </w:r>
      <w:r w:rsidRPr="00C80085">
        <w:rPr>
          <w:lang w:val="ru-RU"/>
        </w:rPr>
        <w:t>)</w:t>
      </w:r>
      <w:r w:rsidR="00AE0DAA" w:rsidRPr="00C80085">
        <w:rPr>
          <w:lang w:val="ru-RU"/>
        </w:rPr>
        <w:tab/>
      </w:r>
      <w:r w:rsidR="00C80085" w:rsidRPr="00C80085">
        <w:rPr>
          <w:szCs w:val="22"/>
          <w:lang w:val="ru-RU"/>
        </w:rPr>
        <w:t>«Организация» означает Всемирную организацию интеллектуальной собственности</w:t>
      </w:r>
      <w:r w:rsidR="00AE0DAA" w:rsidRPr="00C80085">
        <w:rPr>
          <w:lang w:val="ru-RU"/>
        </w:rPr>
        <w:t xml:space="preserve">;  </w:t>
      </w:r>
    </w:p>
    <w:p w:rsidR="00AE0DAA" w:rsidRPr="00C80085" w:rsidRDefault="00BA77FB" w:rsidP="00477856">
      <w:pPr>
        <w:ind w:firstLine="1134"/>
        <w:rPr>
          <w:lang w:val="ru-RU"/>
        </w:rPr>
      </w:pPr>
      <w:r w:rsidRPr="00C80085">
        <w:rPr>
          <w:lang w:val="ru-RU"/>
        </w:rPr>
        <w:t>(</w:t>
      </w:r>
      <w:r>
        <w:t>xx</w:t>
      </w:r>
      <w:r w:rsidRPr="00C80085">
        <w:rPr>
          <w:lang w:val="ru-RU"/>
        </w:rPr>
        <w:t>)</w:t>
      </w:r>
      <w:r w:rsidR="00AE0DAA" w:rsidRPr="00C80085">
        <w:rPr>
          <w:lang w:val="ru-RU"/>
        </w:rPr>
        <w:tab/>
      </w:r>
      <w:r w:rsidR="00C80085" w:rsidRPr="00C40973">
        <w:rPr>
          <w:szCs w:val="22"/>
          <w:lang w:val="ru-RU"/>
        </w:rPr>
        <w:t>«Генеральный директор» означает Генерального директора Организации</w:t>
      </w:r>
      <w:r w:rsidR="00AE0DAA" w:rsidRPr="00C80085">
        <w:rPr>
          <w:lang w:val="ru-RU"/>
        </w:rPr>
        <w:t xml:space="preserve">;  </w:t>
      </w:r>
    </w:p>
    <w:p w:rsidR="00AE0DAA" w:rsidRPr="00C80085" w:rsidRDefault="00AE0DAA" w:rsidP="00477856">
      <w:pPr>
        <w:ind w:firstLine="1134"/>
        <w:rPr>
          <w:lang w:val="ru-RU"/>
        </w:rPr>
      </w:pPr>
      <w:r w:rsidRPr="00C80085">
        <w:rPr>
          <w:lang w:val="ru-RU"/>
        </w:rPr>
        <w:t>(</w:t>
      </w:r>
      <w:r>
        <w:t>xx</w:t>
      </w:r>
      <w:r w:rsidR="00BA77FB">
        <w:t>i</w:t>
      </w:r>
      <w:r w:rsidRPr="00C80085">
        <w:rPr>
          <w:lang w:val="ru-RU"/>
        </w:rPr>
        <w:t>)</w:t>
      </w:r>
      <w:r w:rsidRPr="00C80085">
        <w:rPr>
          <w:lang w:val="ru-RU"/>
        </w:rPr>
        <w:tab/>
      </w:r>
      <w:r w:rsidR="00C80085" w:rsidRPr="00C80085">
        <w:rPr>
          <w:szCs w:val="22"/>
          <w:lang w:val="ru-RU"/>
        </w:rPr>
        <w:t>«Международное бюро» означает Международное бюро</w:t>
      </w:r>
      <w:r w:rsidR="00C80085">
        <w:rPr>
          <w:sz w:val="28"/>
          <w:szCs w:val="28"/>
          <w:lang w:val="ru-RU"/>
        </w:rPr>
        <w:t xml:space="preserve"> </w:t>
      </w:r>
      <w:r w:rsidR="00C80085">
        <w:rPr>
          <w:lang w:val="ru-RU"/>
        </w:rPr>
        <w:t>Организации</w:t>
      </w:r>
      <w:r w:rsidRPr="00C80085">
        <w:rPr>
          <w:lang w:val="ru-RU"/>
        </w:rPr>
        <w:t xml:space="preserve">.  </w:t>
      </w:r>
    </w:p>
    <w:p w:rsidR="00AE0DAA" w:rsidRPr="00C80085" w:rsidRDefault="00AE0DAA" w:rsidP="006410C4">
      <w:pPr>
        <w:rPr>
          <w:lang w:val="ru-RU"/>
        </w:rPr>
      </w:pPr>
    </w:p>
    <w:p w:rsidR="00AE0DAA" w:rsidRPr="00C80085" w:rsidRDefault="00AE0DAA" w:rsidP="006410C4">
      <w:pPr>
        <w:rPr>
          <w:lang w:val="ru-RU"/>
        </w:rPr>
      </w:pPr>
    </w:p>
    <w:p w:rsidR="00AE0DAA" w:rsidRPr="006533BB" w:rsidRDefault="00C80085" w:rsidP="00F15F3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Статья</w:t>
      </w:r>
      <w:r w:rsidR="00AE0DAA" w:rsidRPr="006533BB">
        <w:rPr>
          <w:b/>
          <w:bCs/>
          <w:lang w:val="ru-RU"/>
        </w:rPr>
        <w:t xml:space="preserve"> 2</w:t>
      </w:r>
    </w:p>
    <w:p w:rsidR="00AE0DAA" w:rsidRPr="006533BB" w:rsidRDefault="006533BB" w:rsidP="006410C4">
      <w:pPr>
        <w:jc w:val="center"/>
        <w:rPr>
          <w:lang w:val="ru-RU"/>
        </w:rPr>
      </w:pPr>
      <w:r>
        <w:rPr>
          <w:lang w:val="ru-RU"/>
        </w:rPr>
        <w:t>Предмет</w:t>
      </w:r>
    </w:p>
    <w:p w:rsidR="00AE0DAA" w:rsidRPr="006533BB" w:rsidRDefault="00AE0DAA" w:rsidP="00F15F3C">
      <w:pPr>
        <w:rPr>
          <w:lang w:val="ru-RU"/>
        </w:rPr>
      </w:pPr>
    </w:p>
    <w:p w:rsidR="00AE0DAA" w:rsidRPr="006533BB" w:rsidRDefault="00AE0DAA" w:rsidP="00F15F3C">
      <w:pPr>
        <w:rPr>
          <w:lang w:val="ru-RU"/>
        </w:rPr>
      </w:pPr>
      <w:r w:rsidRPr="006533BB">
        <w:rPr>
          <w:lang w:val="ru-RU"/>
        </w:rPr>
        <w:t>(1)</w:t>
      </w:r>
      <w:r w:rsidRPr="006533BB">
        <w:rPr>
          <w:lang w:val="ru-RU"/>
        </w:rPr>
        <w:tab/>
      </w:r>
      <w:r w:rsidRPr="006533BB">
        <w:rPr>
          <w:i/>
          <w:lang w:val="ru-RU"/>
        </w:rPr>
        <w:t>[</w:t>
      </w:r>
      <w:r w:rsidR="006533BB">
        <w:rPr>
          <w:i/>
          <w:lang w:val="ru-RU"/>
        </w:rPr>
        <w:t>Наименования мест происхождения и географические указания</w:t>
      </w:r>
      <w:r w:rsidRPr="006533BB">
        <w:rPr>
          <w:i/>
          <w:lang w:val="ru-RU"/>
        </w:rPr>
        <w:t>]</w:t>
      </w:r>
      <w:r w:rsidRPr="006533BB">
        <w:rPr>
          <w:lang w:val="ru-RU"/>
        </w:rPr>
        <w:t xml:space="preserve">  </w:t>
      </w:r>
      <w:r w:rsidR="006533BB">
        <w:rPr>
          <w:lang w:val="ru-RU"/>
        </w:rPr>
        <w:t>Настоящий Акт применяется в отношении</w:t>
      </w:r>
      <w:r w:rsidRPr="006533BB">
        <w:rPr>
          <w:lang w:val="ru-RU"/>
        </w:rPr>
        <w:t xml:space="preserve">:  </w:t>
      </w:r>
    </w:p>
    <w:p w:rsidR="00AE0DAA" w:rsidRPr="00D405F6" w:rsidRDefault="00AE0DAA" w:rsidP="00F15F3C">
      <w:pPr>
        <w:rPr>
          <w:lang w:val="ru-RU"/>
        </w:rPr>
      </w:pPr>
      <w:r w:rsidRPr="006533BB">
        <w:rPr>
          <w:lang w:val="ru-RU"/>
        </w:rPr>
        <w:tab/>
      </w:r>
      <w:r w:rsidRPr="006533BB">
        <w:rPr>
          <w:lang w:val="ru-RU"/>
        </w:rPr>
        <w:tab/>
      </w:r>
      <w:r w:rsidRPr="00D405F6">
        <w:rPr>
          <w:lang w:val="ru-RU"/>
        </w:rPr>
        <w:t>(</w:t>
      </w:r>
      <w:r>
        <w:t>i</w:t>
      </w:r>
      <w:r w:rsidRPr="00D405F6">
        <w:rPr>
          <w:lang w:val="ru-RU"/>
        </w:rPr>
        <w:t>)</w:t>
      </w:r>
      <w:r w:rsidRPr="00D405F6">
        <w:rPr>
          <w:lang w:val="ru-RU"/>
        </w:rPr>
        <w:tab/>
      </w:r>
      <w:r w:rsidR="00D405F6">
        <w:rPr>
          <w:lang w:val="ru-RU"/>
        </w:rPr>
        <w:t>любого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наименования</w:t>
      </w:r>
      <w:r w:rsidR="00D405F6" w:rsidRPr="00D405F6">
        <w:rPr>
          <w:lang w:val="ru-RU"/>
        </w:rPr>
        <w:t xml:space="preserve">, </w:t>
      </w:r>
      <w:r w:rsidR="00D405F6">
        <w:rPr>
          <w:lang w:val="ru-RU"/>
        </w:rPr>
        <w:t>охраняемого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в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Договаривающейся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стороне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происхождения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и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состоящего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из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названия</w:t>
      </w:r>
      <w:r w:rsidR="00D405F6" w:rsidRPr="00D405F6">
        <w:rPr>
          <w:lang w:val="ru-RU"/>
        </w:rPr>
        <w:t xml:space="preserve"> – </w:t>
      </w:r>
      <w:r w:rsidR="00D405F6">
        <w:rPr>
          <w:lang w:val="ru-RU"/>
        </w:rPr>
        <w:t>или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содержащего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название</w:t>
      </w:r>
      <w:r w:rsidR="00D405F6" w:rsidRPr="00D405F6">
        <w:rPr>
          <w:lang w:val="ru-RU"/>
        </w:rPr>
        <w:t xml:space="preserve"> – </w:t>
      </w:r>
      <w:r w:rsidR="00D405F6">
        <w:rPr>
          <w:lang w:val="ru-RU"/>
        </w:rPr>
        <w:t>географического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района</w:t>
      </w:r>
      <w:r w:rsidR="00D405F6" w:rsidRPr="00D405F6">
        <w:rPr>
          <w:lang w:val="ru-RU"/>
        </w:rPr>
        <w:t xml:space="preserve">, </w:t>
      </w:r>
      <w:r w:rsidR="00D405F6">
        <w:rPr>
          <w:lang w:val="ru-RU"/>
        </w:rPr>
        <w:t>или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иного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наименования</w:t>
      </w:r>
      <w:r w:rsidR="00D405F6" w:rsidRPr="00D405F6">
        <w:rPr>
          <w:lang w:val="ru-RU"/>
        </w:rPr>
        <w:t xml:space="preserve">, </w:t>
      </w:r>
      <w:r w:rsidR="00D405F6">
        <w:rPr>
          <w:lang w:val="ru-RU"/>
        </w:rPr>
        <w:t>известного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как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указывающее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на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такой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район</w:t>
      </w:r>
      <w:r w:rsidR="00D405F6" w:rsidRPr="00D405F6">
        <w:rPr>
          <w:lang w:val="ru-RU"/>
        </w:rPr>
        <w:t xml:space="preserve">, </w:t>
      </w:r>
      <w:r w:rsidR="00D405F6">
        <w:rPr>
          <w:lang w:val="ru-RU"/>
        </w:rPr>
        <w:t>которое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служит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для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обозначения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товара</w:t>
      </w:r>
      <w:r w:rsidR="00D405F6" w:rsidRPr="00D405F6">
        <w:rPr>
          <w:lang w:val="ru-RU"/>
        </w:rPr>
        <w:t xml:space="preserve">, </w:t>
      </w:r>
      <w:r w:rsidR="00D405F6">
        <w:rPr>
          <w:lang w:val="ru-RU"/>
        </w:rPr>
        <w:t>происходящего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из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этого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географического</w:t>
      </w:r>
      <w:r w:rsidR="00D405F6" w:rsidRPr="00D405F6">
        <w:rPr>
          <w:lang w:val="ru-RU"/>
        </w:rPr>
        <w:t xml:space="preserve"> </w:t>
      </w:r>
      <w:r w:rsidR="00D405F6">
        <w:rPr>
          <w:lang w:val="ru-RU"/>
        </w:rPr>
        <w:t>района</w:t>
      </w:r>
      <w:r w:rsidRPr="00D405F6">
        <w:rPr>
          <w:lang w:val="ru-RU"/>
        </w:rPr>
        <w:t xml:space="preserve">, </w:t>
      </w:r>
      <w:r w:rsidR="00D405F6">
        <w:rPr>
          <w:lang w:val="ru-RU"/>
        </w:rPr>
        <w:t>когда качество или особенности товара объясняются исключительно или главным образом географической средой, включая природные и человеческие факторы, и которое</w:t>
      </w:r>
      <w:r w:rsidRPr="00D405F6">
        <w:rPr>
          <w:lang w:val="ru-RU"/>
        </w:rPr>
        <w:t xml:space="preserve"> </w:t>
      </w:r>
      <w:r w:rsidR="00D405F6">
        <w:rPr>
          <w:lang w:val="ru-RU"/>
        </w:rPr>
        <w:t>дало этому товару его репутацию</w:t>
      </w:r>
      <w:r w:rsidRPr="00D405F6">
        <w:rPr>
          <w:lang w:val="ru-RU"/>
        </w:rPr>
        <w:t xml:space="preserve">;  </w:t>
      </w:r>
      <w:r w:rsidR="00D405F6">
        <w:rPr>
          <w:lang w:val="ru-RU"/>
        </w:rPr>
        <w:t>а также</w:t>
      </w:r>
      <w:r w:rsidRPr="00D405F6">
        <w:rPr>
          <w:lang w:val="ru-RU"/>
        </w:rPr>
        <w:t xml:space="preserve"> </w:t>
      </w:r>
    </w:p>
    <w:p w:rsidR="00AE0DAA" w:rsidRPr="008E13B0" w:rsidRDefault="00AE0DAA" w:rsidP="00F15F3C">
      <w:pPr>
        <w:rPr>
          <w:lang w:val="ru-RU"/>
        </w:rPr>
      </w:pPr>
      <w:r w:rsidRPr="00D405F6">
        <w:rPr>
          <w:lang w:val="ru-RU"/>
        </w:rPr>
        <w:tab/>
      </w:r>
      <w:r w:rsidRPr="00D405F6">
        <w:rPr>
          <w:lang w:val="ru-RU"/>
        </w:rPr>
        <w:tab/>
      </w:r>
      <w:r w:rsidRPr="008E13B0">
        <w:rPr>
          <w:lang w:val="ru-RU"/>
        </w:rPr>
        <w:t>(</w:t>
      </w:r>
      <w:r>
        <w:t>ii</w:t>
      </w:r>
      <w:r w:rsidRPr="008E13B0">
        <w:rPr>
          <w:lang w:val="ru-RU"/>
        </w:rPr>
        <w:t>)</w:t>
      </w:r>
      <w:r w:rsidRPr="008E13B0">
        <w:rPr>
          <w:lang w:val="ru-RU"/>
        </w:rPr>
        <w:tab/>
      </w:r>
      <w:r w:rsidR="00D405F6">
        <w:rPr>
          <w:lang w:val="ru-RU"/>
        </w:rPr>
        <w:t>любого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указания</w:t>
      </w:r>
      <w:r w:rsidR="00D405F6" w:rsidRPr="008E13B0">
        <w:rPr>
          <w:lang w:val="ru-RU"/>
        </w:rPr>
        <w:t xml:space="preserve">, </w:t>
      </w:r>
      <w:r w:rsidR="00D405F6">
        <w:rPr>
          <w:lang w:val="ru-RU"/>
        </w:rPr>
        <w:t>охраняемого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в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Договаривающейся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стороне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происхождения</w:t>
      </w:r>
      <w:r w:rsidRPr="008E13B0">
        <w:rPr>
          <w:lang w:val="ru-RU"/>
        </w:rPr>
        <w:t xml:space="preserve"> </w:t>
      </w:r>
      <w:r w:rsidR="00D405F6">
        <w:rPr>
          <w:lang w:val="ru-RU"/>
        </w:rPr>
        <w:t>и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состоящего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из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названия</w:t>
      </w:r>
      <w:r w:rsidR="00D405F6" w:rsidRPr="008E13B0">
        <w:rPr>
          <w:lang w:val="ru-RU"/>
        </w:rPr>
        <w:t xml:space="preserve"> – </w:t>
      </w:r>
      <w:r w:rsidR="00D405F6">
        <w:rPr>
          <w:lang w:val="ru-RU"/>
        </w:rPr>
        <w:t>или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содержащего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название</w:t>
      </w:r>
      <w:r w:rsidR="00D405F6" w:rsidRPr="008E13B0">
        <w:rPr>
          <w:lang w:val="ru-RU"/>
        </w:rPr>
        <w:t xml:space="preserve"> – </w:t>
      </w:r>
      <w:r w:rsidR="00D405F6">
        <w:rPr>
          <w:lang w:val="ru-RU"/>
        </w:rPr>
        <w:t>географического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района</w:t>
      </w:r>
      <w:r w:rsidR="00D405F6" w:rsidRPr="008E13B0">
        <w:rPr>
          <w:lang w:val="ru-RU"/>
        </w:rPr>
        <w:t xml:space="preserve">, </w:t>
      </w:r>
      <w:r w:rsidR="00D405F6">
        <w:rPr>
          <w:lang w:val="ru-RU"/>
        </w:rPr>
        <w:t>или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иного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указания</w:t>
      </w:r>
      <w:r w:rsidR="00D405F6" w:rsidRPr="008E13B0">
        <w:rPr>
          <w:lang w:val="ru-RU"/>
        </w:rPr>
        <w:t xml:space="preserve">, </w:t>
      </w:r>
      <w:r w:rsidR="00D405F6">
        <w:rPr>
          <w:lang w:val="ru-RU"/>
        </w:rPr>
        <w:t>известного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как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указывающее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на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такой</w:t>
      </w:r>
      <w:r w:rsidR="00D405F6" w:rsidRPr="008E13B0">
        <w:rPr>
          <w:lang w:val="ru-RU"/>
        </w:rPr>
        <w:t xml:space="preserve"> </w:t>
      </w:r>
      <w:r w:rsidR="00D405F6">
        <w:rPr>
          <w:lang w:val="ru-RU"/>
        </w:rPr>
        <w:t>район</w:t>
      </w:r>
      <w:r w:rsidR="00D405F6" w:rsidRPr="008E13B0">
        <w:rPr>
          <w:lang w:val="ru-RU"/>
        </w:rPr>
        <w:t xml:space="preserve">, </w:t>
      </w:r>
      <w:r w:rsidR="008E13B0">
        <w:rPr>
          <w:lang w:val="ru-RU"/>
        </w:rPr>
        <w:t>которое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определяет товар как происходящий из этого географического района, когда</w:t>
      </w:r>
      <w:r w:rsidRPr="008E13B0">
        <w:rPr>
          <w:lang w:val="ru-RU"/>
        </w:rPr>
        <w:t xml:space="preserve"> </w:t>
      </w:r>
      <w:r w:rsidR="008E13B0">
        <w:rPr>
          <w:lang w:val="ru-RU"/>
        </w:rPr>
        <w:t>установленное качество, репутация или иная особенность того товара объясняется главным образом его географическим происхождением</w:t>
      </w:r>
      <w:r w:rsidRPr="008E13B0">
        <w:rPr>
          <w:lang w:val="ru-RU"/>
        </w:rPr>
        <w:t>.</w:t>
      </w:r>
    </w:p>
    <w:p w:rsidR="00AE0DAA" w:rsidRPr="008E13B0" w:rsidRDefault="00AE0DAA" w:rsidP="00F15F3C">
      <w:pPr>
        <w:rPr>
          <w:i/>
          <w:lang w:val="ru-RU"/>
        </w:rPr>
      </w:pPr>
      <w:r w:rsidRPr="008E13B0">
        <w:rPr>
          <w:lang w:val="ru-RU"/>
        </w:rPr>
        <w:tab/>
      </w:r>
      <w:r w:rsidR="00177BED" w:rsidRPr="008E13B0">
        <w:rPr>
          <w:i/>
          <w:lang w:val="ru-RU"/>
        </w:rPr>
        <w:t xml:space="preserve">  </w:t>
      </w:r>
    </w:p>
    <w:p w:rsidR="00AE0DAA" w:rsidRPr="008E13B0" w:rsidRDefault="00AE0DAA" w:rsidP="00F15F3C">
      <w:pPr>
        <w:rPr>
          <w:lang w:val="ru-RU"/>
        </w:rPr>
      </w:pPr>
    </w:p>
    <w:p w:rsidR="00AE0DAA" w:rsidRPr="008E13B0" w:rsidRDefault="00AE0DAA" w:rsidP="00F15F3C">
      <w:pPr>
        <w:rPr>
          <w:lang w:val="ru-RU"/>
        </w:rPr>
      </w:pPr>
      <w:r w:rsidRPr="008E13B0">
        <w:rPr>
          <w:lang w:val="ru-RU"/>
        </w:rPr>
        <w:t>(2)</w:t>
      </w:r>
      <w:r w:rsidRPr="008E13B0">
        <w:rPr>
          <w:lang w:val="ru-RU"/>
        </w:rPr>
        <w:tab/>
      </w:r>
      <w:r w:rsidRPr="008E13B0">
        <w:rPr>
          <w:i/>
          <w:lang w:val="ru-RU"/>
        </w:rPr>
        <w:t>[</w:t>
      </w:r>
      <w:r w:rsidR="008E13B0">
        <w:rPr>
          <w:i/>
          <w:lang w:val="ru-RU"/>
        </w:rPr>
        <w:t>Возможные</w:t>
      </w:r>
      <w:r w:rsidR="008E13B0" w:rsidRPr="008E13B0">
        <w:rPr>
          <w:i/>
          <w:lang w:val="ru-RU"/>
        </w:rPr>
        <w:t xml:space="preserve"> </w:t>
      </w:r>
      <w:r w:rsidR="008E13B0">
        <w:rPr>
          <w:i/>
          <w:lang w:val="ru-RU"/>
        </w:rPr>
        <w:t>географические</w:t>
      </w:r>
      <w:r w:rsidR="008E13B0" w:rsidRPr="008E13B0">
        <w:rPr>
          <w:i/>
          <w:lang w:val="ru-RU"/>
        </w:rPr>
        <w:t xml:space="preserve"> </w:t>
      </w:r>
      <w:r w:rsidR="008E13B0">
        <w:rPr>
          <w:i/>
          <w:lang w:val="ru-RU"/>
        </w:rPr>
        <w:t>районы</w:t>
      </w:r>
      <w:r w:rsidR="008E13B0" w:rsidRPr="008E13B0">
        <w:rPr>
          <w:i/>
          <w:lang w:val="ru-RU"/>
        </w:rPr>
        <w:t xml:space="preserve"> </w:t>
      </w:r>
      <w:r w:rsidR="008E13B0">
        <w:rPr>
          <w:i/>
          <w:lang w:val="ru-RU"/>
        </w:rPr>
        <w:t>происхождения</w:t>
      </w:r>
      <w:r w:rsidRPr="008E13B0">
        <w:rPr>
          <w:i/>
          <w:lang w:val="ru-RU"/>
        </w:rPr>
        <w:t>]</w:t>
      </w:r>
      <w:r w:rsidRPr="008E13B0">
        <w:rPr>
          <w:lang w:val="ru-RU"/>
        </w:rPr>
        <w:t xml:space="preserve">  </w:t>
      </w:r>
      <w:r w:rsidR="008E13B0">
        <w:rPr>
          <w:lang w:val="ru-RU"/>
        </w:rPr>
        <w:t>Географический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район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происхождения</w:t>
      </w:r>
      <w:r w:rsidR="008E13B0" w:rsidRPr="008E13B0">
        <w:rPr>
          <w:lang w:val="ru-RU"/>
        </w:rPr>
        <w:t xml:space="preserve">, </w:t>
      </w:r>
      <w:r w:rsidR="008E13B0">
        <w:rPr>
          <w:lang w:val="ru-RU"/>
        </w:rPr>
        <w:t>как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он</w:t>
      </w:r>
      <w:r w:rsidR="008E592D" w:rsidRPr="008E13B0">
        <w:rPr>
          <w:lang w:val="ru-RU"/>
        </w:rPr>
        <w:t xml:space="preserve"> </w:t>
      </w:r>
      <w:r w:rsidR="008E13B0">
        <w:rPr>
          <w:lang w:val="ru-RU"/>
        </w:rPr>
        <w:t>изложен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в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пункте</w:t>
      </w:r>
      <w:r w:rsidRPr="008E13B0">
        <w:rPr>
          <w:lang w:val="ru-RU"/>
        </w:rPr>
        <w:t xml:space="preserve"> (1)</w:t>
      </w:r>
      <w:r w:rsidR="008E13B0" w:rsidRPr="008E13B0">
        <w:rPr>
          <w:lang w:val="ru-RU"/>
        </w:rPr>
        <w:t>,</w:t>
      </w:r>
      <w:r w:rsidRPr="008E13B0">
        <w:rPr>
          <w:lang w:val="ru-RU"/>
        </w:rPr>
        <w:t xml:space="preserve"> </w:t>
      </w:r>
      <w:r w:rsidR="008E13B0">
        <w:rPr>
          <w:lang w:val="ru-RU"/>
        </w:rPr>
        <w:t>может состоять из всей территории Договаривающейся стороны происхождения</w:t>
      </w:r>
      <w:r w:rsidRPr="008E13B0">
        <w:rPr>
          <w:lang w:val="ru-RU"/>
        </w:rPr>
        <w:t xml:space="preserve"> </w:t>
      </w:r>
      <w:r w:rsidR="008E13B0">
        <w:rPr>
          <w:lang w:val="ru-RU"/>
        </w:rPr>
        <w:t>или района, местности или места в Договаривающейся стороне происхождения</w:t>
      </w:r>
      <w:r w:rsidRPr="008E13B0">
        <w:rPr>
          <w:lang w:val="ru-RU"/>
        </w:rPr>
        <w:t>.  [</w:t>
      </w:r>
      <w:r w:rsidR="008E13B0">
        <w:rPr>
          <w:lang w:val="ru-RU"/>
        </w:rPr>
        <w:t>Это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не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исключает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применения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настоящего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Акта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в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отношении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географического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района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происхождения</w:t>
      </w:r>
      <w:r w:rsidR="008E13B0" w:rsidRPr="008E13B0">
        <w:rPr>
          <w:lang w:val="ru-RU"/>
        </w:rPr>
        <w:t>,</w:t>
      </w:r>
      <w:r w:rsidRPr="008E13B0">
        <w:rPr>
          <w:lang w:val="ru-RU"/>
        </w:rPr>
        <w:t xml:space="preserve"> </w:t>
      </w:r>
      <w:r w:rsidR="008E13B0">
        <w:rPr>
          <w:lang w:val="ru-RU"/>
        </w:rPr>
        <w:t>как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он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изложен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в</w:t>
      </w:r>
      <w:r w:rsidR="008E13B0" w:rsidRPr="008E13B0">
        <w:rPr>
          <w:lang w:val="ru-RU"/>
        </w:rPr>
        <w:t xml:space="preserve"> </w:t>
      </w:r>
      <w:r w:rsidR="008E13B0">
        <w:rPr>
          <w:lang w:val="ru-RU"/>
        </w:rPr>
        <w:t>пункте</w:t>
      </w:r>
      <w:r w:rsidR="008E13B0" w:rsidRPr="008E13B0">
        <w:rPr>
          <w:lang w:val="ru-RU"/>
        </w:rPr>
        <w:t xml:space="preserve"> </w:t>
      </w:r>
      <w:r w:rsidR="008E592D" w:rsidRPr="008E13B0">
        <w:rPr>
          <w:lang w:val="ru-RU"/>
        </w:rPr>
        <w:t xml:space="preserve">(1), </w:t>
      </w:r>
      <w:r w:rsidR="008E13B0">
        <w:rPr>
          <w:lang w:val="ru-RU"/>
        </w:rPr>
        <w:t>состоящего из трансграничного географического района</w:t>
      </w:r>
      <w:r w:rsidRPr="008E13B0">
        <w:rPr>
          <w:lang w:val="ru-RU"/>
        </w:rPr>
        <w:t xml:space="preserve">, </w:t>
      </w:r>
      <w:r w:rsidR="008E13B0">
        <w:rPr>
          <w:lang w:val="ru-RU"/>
        </w:rPr>
        <w:t>с учетом статьи</w:t>
      </w:r>
      <w:r w:rsidRPr="008E13B0">
        <w:rPr>
          <w:lang w:val="ru-RU"/>
        </w:rPr>
        <w:t xml:space="preserve"> 5(4).]</w:t>
      </w:r>
    </w:p>
    <w:p w:rsidR="00646608" w:rsidRPr="008E13B0" w:rsidRDefault="00646608" w:rsidP="00F15F3C">
      <w:pPr>
        <w:rPr>
          <w:lang w:val="ru-RU"/>
        </w:rPr>
      </w:pPr>
    </w:p>
    <w:p w:rsidR="003B2625" w:rsidRPr="008E13B0" w:rsidRDefault="003B2625" w:rsidP="00F15F3C">
      <w:pPr>
        <w:rPr>
          <w:lang w:val="ru-RU"/>
        </w:rPr>
      </w:pPr>
    </w:p>
    <w:p w:rsidR="00AE0DAA" w:rsidRPr="00566816" w:rsidRDefault="006533BB" w:rsidP="003B60CB">
      <w:pPr>
        <w:tabs>
          <w:tab w:val="left" w:pos="540"/>
        </w:tabs>
        <w:jc w:val="center"/>
        <w:rPr>
          <w:lang w:val="ru-RU"/>
        </w:rPr>
      </w:pPr>
      <w:r>
        <w:rPr>
          <w:b/>
          <w:lang w:val="ru-RU"/>
        </w:rPr>
        <w:t>Статья</w:t>
      </w:r>
      <w:r w:rsidR="00AE0DAA" w:rsidRPr="00566816">
        <w:rPr>
          <w:b/>
          <w:lang w:val="ru-RU"/>
        </w:rPr>
        <w:t xml:space="preserve"> 3</w:t>
      </w:r>
    </w:p>
    <w:p w:rsidR="00AE0DAA" w:rsidRPr="00566816" w:rsidRDefault="006533BB" w:rsidP="006410C4">
      <w:pPr>
        <w:jc w:val="center"/>
        <w:rPr>
          <w:lang w:val="ru-RU"/>
        </w:rPr>
      </w:pPr>
      <w:r>
        <w:rPr>
          <w:lang w:val="ru-RU"/>
        </w:rPr>
        <w:t>Компетентный</w:t>
      </w:r>
      <w:r w:rsidRPr="00566816">
        <w:rPr>
          <w:lang w:val="ru-RU"/>
        </w:rPr>
        <w:t xml:space="preserve"> </w:t>
      </w:r>
      <w:r>
        <w:rPr>
          <w:lang w:val="ru-RU"/>
        </w:rPr>
        <w:t>орган</w:t>
      </w:r>
    </w:p>
    <w:p w:rsidR="00AE0DAA" w:rsidRPr="00566816" w:rsidRDefault="00AE0DAA" w:rsidP="00816B25">
      <w:pPr>
        <w:rPr>
          <w:lang w:val="ru-RU"/>
        </w:rPr>
      </w:pPr>
    </w:p>
    <w:p w:rsidR="00AE0DAA" w:rsidRPr="00596609" w:rsidRDefault="00AE0DAA" w:rsidP="007240FA">
      <w:pPr>
        <w:tabs>
          <w:tab w:val="left" w:pos="550"/>
        </w:tabs>
        <w:rPr>
          <w:lang w:val="ru-RU"/>
        </w:rPr>
      </w:pPr>
      <w:r w:rsidRPr="00566816">
        <w:rPr>
          <w:lang w:val="ru-RU"/>
        </w:rPr>
        <w:tab/>
      </w:r>
      <w:r w:rsidR="008E13B0">
        <w:rPr>
          <w:lang w:val="ru-RU"/>
        </w:rPr>
        <w:t>Каждая</w:t>
      </w:r>
      <w:r w:rsidR="008E13B0" w:rsidRPr="00596609">
        <w:rPr>
          <w:lang w:val="ru-RU"/>
        </w:rPr>
        <w:t xml:space="preserve"> </w:t>
      </w:r>
      <w:r w:rsidR="008E13B0">
        <w:rPr>
          <w:lang w:val="ru-RU"/>
        </w:rPr>
        <w:t>Договаривающаяся</w:t>
      </w:r>
      <w:r w:rsidR="008E13B0" w:rsidRPr="00596609">
        <w:rPr>
          <w:lang w:val="ru-RU"/>
        </w:rPr>
        <w:t xml:space="preserve"> </w:t>
      </w:r>
      <w:r w:rsidR="008E13B0">
        <w:rPr>
          <w:lang w:val="ru-RU"/>
        </w:rPr>
        <w:t>сторона</w:t>
      </w:r>
      <w:r w:rsidR="008E13B0" w:rsidRPr="00596609">
        <w:rPr>
          <w:lang w:val="ru-RU"/>
        </w:rPr>
        <w:t xml:space="preserve"> </w:t>
      </w:r>
      <w:r w:rsidR="008E13B0">
        <w:rPr>
          <w:lang w:val="ru-RU"/>
        </w:rPr>
        <w:t>назначает</w:t>
      </w:r>
      <w:r w:rsidR="008E13B0" w:rsidRPr="00596609">
        <w:rPr>
          <w:lang w:val="ru-RU"/>
        </w:rPr>
        <w:t xml:space="preserve"> </w:t>
      </w:r>
      <w:r w:rsidR="00596609">
        <w:rPr>
          <w:lang w:val="ru-RU"/>
        </w:rPr>
        <w:t>юридическое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лицо</w:t>
      </w:r>
      <w:r w:rsidR="00596609" w:rsidRPr="00596609">
        <w:rPr>
          <w:lang w:val="ru-RU"/>
        </w:rPr>
        <w:t xml:space="preserve">, </w:t>
      </w:r>
      <w:r w:rsidR="00596609">
        <w:rPr>
          <w:lang w:val="ru-RU"/>
        </w:rPr>
        <w:t>ответственное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за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применение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настоящего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Акта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на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ее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территории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и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за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поддержание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связи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с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Международным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бюро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согласно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настоящему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Акту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и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Инструкции</w:t>
      </w:r>
      <w:r w:rsidRPr="00596609">
        <w:rPr>
          <w:lang w:val="ru-RU"/>
        </w:rPr>
        <w:t xml:space="preserve">.  </w:t>
      </w:r>
      <w:r w:rsidR="00596609">
        <w:rPr>
          <w:lang w:val="ru-RU"/>
        </w:rPr>
        <w:t>Договаривающаяся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lastRenderedPageBreak/>
        <w:t>сторона</w:t>
      </w:r>
      <w:r w:rsidR="00596609" w:rsidRPr="00596609">
        <w:rPr>
          <w:lang w:val="ru-RU"/>
        </w:rPr>
        <w:t xml:space="preserve"> </w:t>
      </w:r>
      <w:r w:rsidR="00596609">
        <w:rPr>
          <w:lang w:val="ru-RU"/>
        </w:rPr>
        <w:t>сообщает название и контактные данные такого компетентного органа в Международное бюро, как это указано в Инструкции</w:t>
      </w:r>
      <w:r w:rsidRPr="00596609">
        <w:rPr>
          <w:lang w:val="ru-RU"/>
        </w:rPr>
        <w:t>.</w:t>
      </w:r>
    </w:p>
    <w:p w:rsidR="00AE0DAA" w:rsidRPr="00596609" w:rsidRDefault="00AE0DAA" w:rsidP="006410C4">
      <w:pPr>
        <w:jc w:val="center"/>
        <w:rPr>
          <w:lang w:val="ru-RU"/>
        </w:rPr>
      </w:pPr>
    </w:p>
    <w:p w:rsidR="00AE0DAA" w:rsidRPr="00596609" w:rsidRDefault="00AE0DAA" w:rsidP="006410C4">
      <w:pPr>
        <w:jc w:val="center"/>
        <w:rPr>
          <w:lang w:val="ru-RU"/>
        </w:rPr>
      </w:pPr>
    </w:p>
    <w:p w:rsidR="00AE0DAA" w:rsidRPr="00566816" w:rsidRDefault="006533BB" w:rsidP="006410C4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4</w:t>
      </w:r>
    </w:p>
    <w:p w:rsidR="00AE0DAA" w:rsidRPr="00566816" w:rsidRDefault="006533BB" w:rsidP="006410C4">
      <w:pPr>
        <w:jc w:val="center"/>
        <w:rPr>
          <w:bCs/>
          <w:lang w:val="ru-RU"/>
        </w:rPr>
      </w:pPr>
      <w:r>
        <w:rPr>
          <w:bCs/>
          <w:lang w:val="ru-RU"/>
        </w:rPr>
        <w:t>Международный</w:t>
      </w:r>
      <w:r w:rsidRPr="00566816">
        <w:rPr>
          <w:bCs/>
          <w:lang w:val="ru-RU"/>
        </w:rPr>
        <w:t xml:space="preserve"> </w:t>
      </w:r>
      <w:r>
        <w:rPr>
          <w:bCs/>
          <w:lang w:val="ru-RU"/>
        </w:rPr>
        <w:t>реестр</w:t>
      </w:r>
    </w:p>
    <w:p w:rsidR="00AE0DAA" w:rsidRPr="00566816" w:rsidRDefault="00AE0DAA" w:rsidP="00816B25">
      <w:pPr>
        <w:rPr>
          <w:bCs/>
          <w:lang w:val="ru-RU"/>
        </w:rPr>
      </w:pPr>
    </w:p>
    <w:p w:rsidR="00AE0DAA" w:rsidRPr="00235D65" w:rsidRDefault="00AE0DAA" w:rsidP="006410C4">
      <w:pPr>
        <w:rPr>
          <w:bCs/>
          <w:lang w:val="ru-RU"/>
        </w:rPr>
      </w:pPr>
      <w:r w:rsidRPr="00566816">
        <w:rPr>
          <w:bCs/>
          <w:lang w:val="ru-RU"/>
        </w:rPr>
        <w:tab/>
      </w:r>
      <w:r w:rsidR="00596609">
        <w:rPr>
          <w:bCs/>
          <w:lang w:val="ru-RU"/>
        </w:rPr>
        <w:t>Международное</w:t>
      </w:r>
      <w:r w:rsidR="00596609" w:rsidRPr="00235D65">
        <w:rPr>
          <w:bCs/>
          <w:lang w:val="ru-RU"/>
        </w:rPr>
        <w:t xml:space="preserve"> </w:t>
      </w:r>
      <w:r w:rsidR="00596609">
        <w:rPr>
          <w:bCs/>
          <w:lang w:val="ru-RU"/>
        </w:rPr>
        <w:t>бюро</w:t>
      </w:r>
      <w:r w:rsidR="00596609" w:rsidRPr="00235D65">
        <w:rPr>
          <w:bCs/>
          <w:lang w:val="ru-RU"/>
        </w:rPr>
        <w:t xml:space="preserve"> </w:t>
      </w:r>
      <w:r w:rsidR="00596609">
        <w:rPr>
          <w:bCs/>
          <w:lang w:val="ru-RU"/>
        </w:rPr>
        <w:t>ведет</w:t>
      </w:r>
      <w:r w:rsidR="00596609" w:rsidRPr="00235D65">
        <w:rPr>
          <w:bCs/>
          <w:lang w:val="ru-RU"/>
        </w:rPr>
        <w:t xml:space="preserve"> </w:t>
      </w:r>
      <w:r w:rsidR="00596609">
        <w:rPr>
          <w:bCs/>
          <w:lang w:val="ru-RU"/>
        </w:rPr>
        <w:t>Международный</w:t>
      </w:r>
      <w:r w:rsidR="00596609" w:rsidRPr="00235D65">
        <w:rPr>
          <w:bCs/>
          <w:lang w:val="ru-RU"/>
        </w:rPr>
        <w:t xml:space="preserve"> </w:t>
      </w:r>
      <w:r w:rsidR="00596609">
        <w:rPr>
          <w:bCs/>
          <w:lang w:val="ru-RU"/>
        </w:rPr>
        <w:t>реестр</w:t>
      </w:r>
      <w:r w:rsidR="00235D65" w:rsidRPr="00235D65">
        <w:rPr>
          <w:bCs/>
          <w:lang w:val="ru-RU"/>
        </w:rPr>
        <w:t xml:space="preserve">, </w:t>
      </w:r>
      <w:r w:rsidR="00235D65">
        <w:rPr>
          <w:bCs/>
          <w:lang w:val="ru-RU"/>
        </w:rPr>
        <w:t>в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который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вносятся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записи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о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международных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регистрациях</w:t>
      </w:r>
      <w:r w:rsidR="00235D65" w:rsidRPr="00235D65">
        <w:rPr>
          <w:bCs/>
          <w:lang w:val="ru-RU"/>
        </w:rPr>
        <w:t xml:space="preserve">, </w:t>
      </w:r>
      <w:r w:rsidR="00235D65">
        <w:rPr>
          <w:bCs/>
          <w:lang w:val="ru-RU"/>
        </w:rPr>
        <w:t>произведенных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в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соответствии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настоящим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Актом</w:t>
      </w:r>
      <w:r w:rsidR="00235D65" w:rsidRPr="00235D65">
        <w:rPr>
          <w:bCs/>
          <w:lang w:val="ru-RU"/>
        </w:rPr>
        <w:t xml:space="preserve">, </w:t>
      </w:r>
      <w:r w:rsidR="00235D65">
        <w:rPr>
          <w:bCs/>
          <w:lang w:val="ru-RU"/>
        </w:rPr>
        <w:t>в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соответствии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Лиссабонским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соглашением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Актом</w:t>
      </w:r>
      <w:r w:rsidR="00235D65" w:rsidRPr="00235D65">
        <w:rPr>
          <w:bCs/>
          <w:lang w:val="ru-RU"/>
        </w:rPr>
        <w:t xml:space="preserve"> 1967 </w:t>
      </w:r>
      <w:r w:rsidR="00235D65">
        <w:rPr>
          <w:bCs/>
          <w:lang w:val="ru-RU"/>
        </w:rPr>
        <w:t>года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либо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в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соответствии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с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обоими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документами</w:t>
      </w:r>
      <w:r w:rsidR="00235D65" w:rsidRPr="00235D65">
        <w:rPr>
          <w:bCs/>
          <w:lang w:val="ru-RU"/>
        </w:rPr>
        <w:t xml:space="preserve">, </w:t>
      </w:r>
      <w:r w:rsidR="00235D65">
        <w:rPr>
          <w:bCs/>
          <w:lang w:val="ru-RU"/>
        </w:rPr>
        <w:t>и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данные</w:t>
      </w:r>
      <w:r w:rsidR="00235D65" w:rsidRPr="00235D65">
        <w:rPr>
          <w:bCs/>
          <w:lang w:val="ru-RU"/>
        </w:rPr>
        <w:t xml:space="preserve">, </w:t>
      </w:r>
      <w:r w:rsidR="00235D65">
        <w:rPr>
          <w:bCs/>
          <w:lang w:val="ru-RU"/>
        </w:rPr>
        <w:t>относящиеся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к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таким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международным</w:t>
      </w:r>
      <w:r w:rsidR="00235D65" w:rsidRPr="00235D65">
        <w:rPr>
          <w:bCs/>
          <w:lang w:val="ru-RU"/>
        </w:rPr>
        <w:t xml:space="preserve"> </w:t>
      </w:r>
      <w:r w:rsidR="00235D65">
        <w:rPr>
          <w:bCs/>
          <w:lang w:val="ru-RU"/>
        </w:rPr>
        <w:t>регистрациям</w:t>
      </w:r>
      <w:r w:rsidRPr="00235D65">
        <w:rPr>
          <w:bCs/>
          <w:lang w:val="ru-RU"/>
        </w:rPr>
        <w:t xml:space="preserve">.  </w:t>
      </w:r>
    </w:p>
    <w:p w:rsidR="00235D65" w:rsidRDefault="00235D65" w:rsidP="00235D65">
      <w:pPr>
        <w:rPr>
          <w:b/>
          <w:bCs/>
          <w:lang w:val="ru-RU"/>
        </w:rPr>
      </w:pPr>
    </w:p>
    <w:p w:rsidR="00235D65" w:rsidRDefault="00235D65" w:rsidP="00235D65">
      <w:pPr>
        <w:rPr>
          <w:b/>
          <w:bCs/>
          <w:lang w:val="ru-RU"/>
        </w:rPr>
      </w:pPr>
    </w:p>
    <w:p w:rsidR="00235D65" w:rsidRDefault="00235D65" w:rsidP="00235D65">
      <w:pPr>
        <w:rPr>
          <w:b/>
          <w:bCs/>
          <w:lang w:val="ru-RU"/>
        </w:rPr>
      </w:pPr>
    </w:p>
    <w:p w:rsidR="00AE0DAA" w:rsidRPr="00235D65" w:rsidRDefault="006533BB" w:rsidP="00235D65">
      <w:pPr>
        <w:jc w:val="center"/>
        <w:rPr>
          <w:b/>
          <w:bCs/>
          <w:lang w:val="ru-RU"/>
        </w:rPr>
      </w:pPr>
      <w:r w:rsidRPr="00235D65">
        <w:rPr>
          <w:b/>
          <w:bCs/>
          <w:lang w:val="ru-RU"/>
        </w:rPr>
        <w:t xml:space="preserve">Глава </w:t>
      </w:r>
      <w:r w:rsidR="00AE0DAA" w:rsidRPr="004A24EE">
        <w:rPr>
          <w:b/>
          <w:bCs/>
        </w:rPr>
        <w:t>II</w:t>
      </w:r>
      <w:r w:rsidR="00AE0DAA" w:rsidRPr="00235D65">
        <w:rPr>
          <w:b/>
          <w:bCs/>
          <w:lang w:val="ru-RU"/>
        </w:rPr>
        <w:br/>
      </w:r>
      <w:r w:rsidR="00235D65">
        <w:rPr>
          <w:b/>
          <w:bCs/>
          <w:lang w:val="ru-RU"/>
        </w:rPr>
        <w:t>Заявка и международная регистрация</w:t>
      </w:r>
    </w:p>
    <w:p w:rsidR="00AE0DAA" w:rsidRPr="00235D65" w:rsidRDefault="00AE0DAA" w:rsidP="006410C4">
      <w:pPr>
        <w:rPr>
          <w:bCs/>
          <w:lang w:val="ru-RU"/>
        </w:rPr>
      </w:pPr>
    </w:p>
    <w:p w:rsidR="00AE0DAA" w:rsidRPr="00235D65" w:rsidRDefault="00AE0DAA" w:rsidP="006410C4">
      <w:pPr>
        <w:rPr>
          <w:lang w:val="ru-RU"/>
        </w:rPr>
      </w:pPr>
    </w:p>
    <w:p w:rsidR="00AE0DAA" w:rsidRPr="00566816" w:rsidRDefault="006533BB" w:rsidP="006410C4">
      <w:pPr>
        <w:jc w:val="center"/>
        <w:rPr>
          <w:lang w:val="ru-RU"/>
        </w:rPr>
      </w:pPr>
      <w:r w:rsidRPr="00566816">
        <w:rPr>
          <w:b/>
          <w:lang w:val="ru-RU"/>
        </w:rPr>
        <w:t>Статья</w:t>
      </w:r>
      <w:r w:rsidR="00AE0DAA" w:rsidRPr="00566816">
        <w:rPr>
          <w:b/>
          <w:lang w:val="ru-RU"/>
        </w:rPr>
        <w:t xml:space="preserve"> 5</w:t>
      </w:r>
      <w:r w:rsidR="00AE0DAA" w:rsidRPr="00566816">
        <w:rPr>
          <w:bCs/>
          <w:lang w:val="ru-RU"/>
        </w:rPr>
        <w:br/>
      </w:r>
      <w:r w:rsidR="00235D65">
        <w:rPr>
          <w:lang w:val="ru-RU"/>
        </w:rPr>
        <w:t>Заявка</w:t>
      </w:r>
    </w:p>
    <w:p w:rsidR="00AE0DAA" w:rsidRPr="00566816" w:rsidRDefault="00AE0DAA" w:rsidP="006410C4">
      <w:pPr>
        <w:rPr>
          <w:lang w:val="ru-RU"/>
        </w:rPr>
      </w:pPr>
    </w:p>
    <w:p w:rsidR="00AE0DAA" w:rsidRPr="00235D65" w:rsidRDefault="00AE0DAA" w:rsidP="006410C4">
      <w:pPr>
        <w:rPr>
          <w:lang w:val="ru-RU"/>
        </w:rPr>
      </w:pPr>
      <w:r w:rsidRPr="00235D65">
        <w:rPr>
          <w:lang w:val="ru-RU"/>
        </w:rPr>
        <w:t>(1)</w:t>
      </w:r>
      <w:r w:rsidRPr="00235D65">
        <w:rPr>
          <w:lang w:val="ru-RU"/>
        </w:rPr>
        <w:tab/>
      </w:r>
      <w:r w:rsidRPr="00235D65">
        <w:rPr>
          <w:i/>
          <w:lang w:val="ru-RU"/>
        </w:rPr>
        <w:t>[</w:t>
      </w:r>
      <w:r w:rsidR="00235D65">
        <w:rPr>
          <w:i/>
          <w:lang w:val="ru-RU"/>
        </w:rPr>
        <w:t>Место</w:t>
      </w:r>
      <w:r w:rsidR="00235D65" w:rsidRPr="00235D65">
        <w:rPr>
          <w:i/>
          <w:lang w:val="ru-RU"/>
        </w:rPr>
        <w:t xml:space="preserve"> </w:t>
      </w:r>
      <w:r w:rsidR="00235D65">
        <w:rPr>
          <w:i/>
          <w:lang w:val="ru-RU"/>
        </w:rPr>
        <w:t>подачи</w:t>
      </w:r>
      <w:r w:rsidRPr="00235D65">
        <w:rPr>
          <w:i/>
          <w:lang w:val="ru-RU"/>
        </w:rPr>
        <w:t xml:space="preserve">]  </w:t>
      </w:r>
      <w:r w:rsidR="00235D65">
        <w:rPr>
          <w:lang w:val="ru-RU"/>
        </w:rPr>
        <w:t>Заявки подаются в Международное бюро</w:t>
      </w:r>
      <w:r w:rsidRPr="00235D65">
        <w:rPr>
          <w:lang w:val="ru-RU"/>
        </w:rPr>
        <w:t xml:space="preserve">.  </w:t>
      </w:r>
    </w:p>
    <w:p w:rsidR="00AE0DAA" w:rsidRPr="00235D65" w:rsidRDefault="00AE0DAA" w:rsidP="006410C4">
      <w:pPr>
        <w:rPr>
          <w:lang w:val="ru-RU"/>
        </w:rPr>
      </w:pPr>
    </w:p>
    <w:p w:rsidR="00AE0DAA" w:rsidRPr="00235D65" w:rsidRDefault="00AE0DAA" w:rsidP="006410C4">
      <w:pPr>
        <w:rPr>
          <w:lang w:val="ru-RU"/>
        </w:rPr>
      </w:pPr>
      <w:r w:rsidRPr="00235D65">
        <w:rPr>
          <w:lang w:val="ru-RU"/>
        </w:rPr>
        <w:t>(2)</w:t>
      </w:r>
      <w:r w:rsidRPr="00235D65">
        <w:rPr>
          <w:lang w:val="ru-RU"/>
        </w:rPr>
        <w:tab/>
      </w:r>
      <w:r w:rsidRPr="00235D65">
        <w:rPr>
          <w:i/>
          <w:lang w:val="ru-RU"/>
        </w:rPr>
        <w:t>[</w:t>
      </w:r>
      <w:r w:rsidR="00235D65">
        <w:rPr>
          <w:i/>
          <w:lang w:val="ru-RU"/>
        </w:rPr>
        <w:t>Заявка</w:t>
      </w:r>
      <w:r w:rsidR="00235D65" w:rsidRPr="00235D65">
        <w:rPr>
          <w:i/>
          <w:lang w:val="ru-RU"/>
        </w:rPr>
        <w:t xml:space="preserve">, </w:t>
      </w:r>
      <w:r w:rsidR="00235D65">
        <w:rPr>
          <w:i/>
          <w:lang w:val="ru-RU"/>
        </w:rPr>
        <w:t>подаваемая</w:t>
      </w:r>
      <w:r w:rsidR="00235D65" w:rsidRPr="00235D65">
        <w:rPr>
          <w:i/>
          <w:lang w:val="ru-RU"/>
        </w:rPr>
        <w:t xml:space="preserve"> </w:t>
      </w:r>
      <w:r w:rsidR="00235D65">
        <w:rPr>
          <w:i/>
          <w:lang w:val="ru-RU"/>
        </w:rPr>
        <w:t>компетентным</w:t>
      </w:r>
      <w:r w:rsidR="00235D65" w:rsidRPr="00235D65">
        <w:rPr>
          <w:i/>
          <w:lang w:val="ru-RU"/>
        </w:rPr>
        <w:t xml:space="preserve"> </w:t>
      </w:r>
      <w:r w:rsidR="00235D65">
        <w:rPr>
          <w:i/>
          <w:lang w:val="ru-RU"/>
        </w:rPr>
        <w:t>органом</w:t>
      </w:r>
      <w:r w:rsidRPr="00235D65">
        <w:rPr>
          <w:i/>
          <w:lang w:val="ru-RU"/>
        </w:rPr>
        <w:t>]</w:t>
      </w:r>
      <w:r w:rsidRPr="00235D65">
        <w:rPr>
          <w:lang w:val="ru-RU"/>
        </w:rPr>
        <w:t xml:space="preserve">  </w:t>
      </w:r>
      <w:r w:rsidR="00235D65">
        <w:rPr>
          <w:lang w:val="ru-RU"/>
        </w:rPr>
        <w:t>С</w:t>
      </w:r>
      <w:r w:rsidR="00235D65" w:rsidRPr="00235D65">
        <w:rPr>
          <w:lang w:val="ru-RU"/>
        </w:rPr>
        <w:t xml:space="preserve"> </w:t>
      </w:r>
      <w:r w:rsidR="00235D65">
        <w:rPr>
          <w:lang w:val="ru-RU"/>
        </w:rPr>
        <w:t>учетом</w:t>
      </w:r>
      <w:r w:rsidR="00235D65" w:rsidRPr="00235D65">
        <w:rPr>
          <w:lang w:val="ru-RU"/>
        </w:rPr>
        <w:t xml:space="preserve"> </w:t>
      </w:r>
      <w:r w:rsidR="00235D65">
        <w:rPr>
          <w:lang w:val="ru-RU"/>
        </w:rPr>
        <w:t>пункта</w:t>
      </w:r>
      <w:r w:rsidRPr="00235D65">
        <w:rPr>
          <w:lang w:val="ru-RU"/>
        </w:rPr>
        <w:t xml:space="preserve"> (3), </w:t>
      </w:r>
      <w:r w:rsidR="00235D65">
        <w:rPr>
          <w:lang w:val="ru-RU"/>
        </w:rPr>
        <w:t xml:space="preserve">заявка на международную регистрацию наименования места происхождения или географического указания подается компетентным органом </w:t>
      </w:r>
      <w:r w:rsidR="00243B71">
        <w:rPr>
          <w:lang w:val="ru-RU"/>
        </w:rPr>
        <w:t>от имени</w:t>
      </w:r>
      <w:r w:rsidRPr="00235D65">
        <w:rPr>
          <w:lang w:val="ru-RU"/>
        </w:rPr>
        <w:t xml:space="preserve">:  </w:t>
      </w:r>
    </w:p>
    <w:p w:rsidR="00AE0DAA" w:rsidRPr="00566816" w:rsidRDefault="00AE0DAA" w:rsidP="006410C4">
      <w:pPr>
        <w:rPr>
          <w:lang w:val="ru-RU"/>
        </w:rPr>
      </w:pPr>
      <w:r w:rsidRPr="00235D65">
        <w:rPr>
          <w:lang w:val="ru-RU"/>
        </w:rPr>
        <w:tab/>
      </w:r>
      <w:r w:rsidRPr="00235D65">
        <w:rPr>
          <w:lang w:val="ru-RU"/>
        </w:rPr>
        <w:tab/>
      </w:r>
      <w:r w:rsidRPr="00566816">
        <w:rPr>
          <w:lang w:val="ru-RU"/>
        </w:rPr>
        <w:t>(</w:t>
      </w:r>
      <w:r>
        <w:t>i</w:t>
      </w:r>
      <w:r w:rsidRPr="00566816">
        <w:rPr>
          <w:lang w:val="ru-RU"/>
        </w:rPr>
        <w:t>)</w:t>
      </w:r>
      <w:r w:rsidRPr="00566816">
        <w:rPr>
          <w:lang w:val="ru-RU"/>
        </w:rPr>
        <w:tab/>
      </w:r>
      <w:r w:rsidR="00243B71">
        <w:rPr>
          <w:lang w:val="ru-RU"/>
        </w:rPr>
        <w:t>бенефициаров</w:t>
      </w:r>
      <w:r w:rsidR="000553FF" w:rsidRPr="00566816">
        <w:rPr>
          <w:lang w:val="ru-RU"/>
        </w:rPr>
        <w:t>;</w:t>
      </w:r>
      <w:r w:rsidRPr="00566816">
        <w:rPr>
          <w:lang w:val="ru-RU"/>
        </w:rPr>
        <w:t xml:space="preserve"> </w:t>
      </w:r>
      <w:r w:rsidR="00243B71">
        <w:rPr>
          <w:lang w:val="ru-RU"/>
        </w:rPr>
        <w:t>или</w:t>
      </w:r>
    </w:p>
    <w:p w:rsidR="00AE0DAA" w:rsidRPr="00243B71" w:rsidRDefault="00AE0DAA" w:rsidP="006410C4">
      <w:pPr>
        <w:rPr>
          <w:iCs/>
          <w:lang w:val="ru-RU"/>
        </w:rPr>
      </w:pPr>
      <w:r w:rsidRPr="00566816">
        <w:rPr>
          <w:lang w:val="ru-RU"/>
        </w:rPr>
        <w:tab/>
      </w:r>
      <w:r w:rsidRPr="00566816">
        <w:rPr>
          <w:lang w:val="ru-RU"/>
        </w:rPr>
        <w:tab/>
      </w:r>
      <w:r w:rsidRPr="00243B71">
        <w:rPr>
          <w:lang w:val="ru-RU"/>
        </w:rPr>
        <w:t>(</w:t>
      </w:r>
      <w:r>
        <w:t>ii</w:t>
      </w:r>
      <w:r w:rsidRPr="00243B71">
        <w:rPr>
          <w:lang w:val="ru-RU"/>
        </w:rPr>
        <w:t>)</w:t>
      </w:r>
      <w:r w:rsidRPr="00243B71">
        <w:rPr>
          <w:lang w:val="ru-RU"/>
        </w:rPr>
        <w:tab/>
      </w:r>
      <w:r w:rsidR="00243B71">
        <w:rPr>
          <w:lang w:val="ru-RU"/>
        </w:rPr>
        <w:t>юридического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лица</w:t>
      </w:r>
      <w:r w:rsidR="00243B71" w:rsidRPr="00243B71">
        <w:rPr>
          <w:lang w:val="ru-RU"/>
        </w:rPr>
        <w:t xml:space="preserve">, </w:t>
      </w:r>
      <w:r w:rsidR="00243B71">
        <w:rPr>
          <w:lang w:val="ru-RU"/>
        </w:rPr>
        <w:t>обладающего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правоспособностью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заявлять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права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бенефициаров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или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иные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права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на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наименование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места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происхождения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или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географическое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указание</w:t>
      </w:r>
      <w:r w:rsidRPr="00243B71">
        <w:rPr>
          <w:lang w:val="ru-RU"/>
        </w:rPr>
        <w:t xml:space="preserve">, </w:t>
      </w:r>
      <w:r w:rsidR="00243B71">
        <w:rPr>
          <w:lang w:val="ru-RU"/>
        </w:rPr>
        <w:t>как</w:t>
      </w:r>
      <w:r w:rsidRPr="00243B71">
        <w:rPr>
          <w:lang w:val="ru-RU"/>
        </w:rPr>
        <w:t xml:space="preserve">, </w:t>
      </w:r>
      <w:r w:rsidR="00243B71">
        <w:rPr>
          <w:lang w:val="ru-RU"/>
        </w:rPr>
        <w:t>например</w:t>
      </w:r>
      <w:r w:rsidRPr="00243B71">
        <w:rPr>
          <w:lang w:val="ru-RU"/>
        </w:rPr>
        <w:t xml:space="preserve">, </w:t>
      </w:r>
      <w:r w:rsidR="00243B71">
        <w:rPr>
          <w:lang w:val="ru-RU"/>
        </w:rPr>
        <w:t>федераци</w:t>
      </w:r>
      <w:r w:rsidR="00A270A3">
        <w:rPr>
          <w:lang w:val="ru-RU"/>
        </w:rPr>
        <w:t>и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или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ассоциаци</w:t>
      </w:r>
      <w:r w:rsidR="00A270A3">
        <w:rPr>
          <w:lang w:val="ru-RU"/>
        </w:rPr>
        <w:t>и</w:t>
      </w:r>
      <w:r w:rsidR="00243B71" w:rsidRPr="00243B71">
        <w:rPr>
          <w:lang w:val="ru-RU"/>
        </w:rPr>
        <w:t xml:space="preserve">, </w:t>
      </w:r>
      <w:r w:rsidR="00243B71">
        <w:rPr>
          <w:lang w:val="ru-RU"/>
        </w:rPr>
        <w:t>представляющ</w:t>
      </w:r>
      <w:r w:rsidR="00A270A3">
        <w:rPr>
          <w:lang w:val="ru-RU"/>
        </w:rPr>
        <w:t>ей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бенефициаров</w:t>
      </w:r>
      <w:r w:rsidRPr="00243B71">
        <w:rPr>
          <w:lang w:val="ru-RU"/>
        </w:rPr>
        <w:t xml:space="preserve">, </w:t>
      </w:r>
      <w:r w:rsidR="00243B71">
        <w:rPr>
          <w:lang w:val="ru-RU"/>
        </w:rPr>
        <w:t>или</w:t>
      </w:r>
      <w:r w:rsidR="00243B71" w:rsidRPr="00243B71">
        <w:rPr>
          <w:lang w:val="ru-RU"/>
        </w:rPr>
        <w:t xml:space="preserve"> </w:t>
      </w:r>
      <w:r w:rsidR="00243B71">
        <w:rPr>
          <w:lang w:val="ru-RU"/>
        </w:rPr>
        <w:t>групп</w:t>
      </w:r>
      <w:r w:rsidR="00A270A3">
        <w:rPr>
          <w:lang w:val="ru-RU"/>
        </w:rPr>
        <w:t>ы</w:t>
      </w:r>
      <w:r w:rsidRPr="00243B71">
        <w:rPr>
          <w:lang w:val="ru-RU"/>
        </w:rPr>
        <w:t xml:space="preserve"> </w:t>
      </w:r>
      <w:r w:rsidR="00243B71">
        <w:rPr>
          <w:lang w:val="ru-RU"/>
        </w:rPr>
        <w:t>изготовителей,</w:t>
      </w:r>
      <w:r w:rsidRPr="00243B71">
        <w:rPr>
          <w:lang w:val="ru-RU"/>
        </w:rPr>
        <w:t xml:space="preserve"> </w:t>
      </w:r>
      <w:r w:rsidR="00243B71">
        <w:rPr>
          <w:lang w:val="ru-RU"/>
        </w:rPr>
        <w:t>представляющих их</w:t>
      </w:r>
      <w:r w:rsidRPr="00243B71">
        <w:rPr>
          <w:lang w:val="ru-RU"/>
        </w:rPr>
        <w:t xml:space="preserve">, </w:t>
      </w:r>
      <w:r w:rsidR="00243B71">
        <w:rPr>
          <w:lang w:val="ru-RU"/>
        </w:rPr>
        <w:t>независимо от ее состава и независимо от</w:t>
      </w:r>
      <w:r w:rsidRPr="00243B71">
        <w:rPr>
          <w:lang w:val="ru-RU"/>
        </w:rPr>
        <w:t xml:space="preserve"> </w:t>
      </w:r>
      <w:r w:rsidR="00243B71">
        <w:rPr>
          <w:lang w:val="ru-RU"/>
        </w:rPr>
        <w:t>того, в какой правовой форме она представляется</w:t>
      </w:r>
      <w:r w:rsidRPr="00243B71">
        <w:rPr>
          <w:iCs/>
          <w:lang w:val="ru-RU"/>
        </w:rPr>
        <w:t xml:space="preserve">.  </w:t>
      </w:r>
    </w:p>
    <w:p w:rsidR="00AE0DAA" w:rsidRPr="00243B71" w:rsidRDefault="00AE0DAA" w:rsidP="006410C4">
      <w:pPr>
        <w:rPr>
          <w:lang w:val="ru-RU"/>
        </w:rPr>
      </w:pPr>
    </w:p>
    <w:p w:rsidR="00AE0DAA" w:rsidRPr="00A270A3" w:rsidRDefault="00AE0DAA" w:rsidP="006410C4">
      <w:pPr>
        <w:rPr>
          <w:lang w:val="ru-RU"/>
        </w:rPr>
      </w:pPr>
      <w:r w:rsidRPr="00A270A3">
        <w:rPr>
          <w:lang w:val="ru-RU"/>
        </w:rPr>
        <w:t>(3)</w:t>
      </w:r>
      <w:r w:rsidRPr="00A270A3">
        <w:rPr>
          <w:lang w:val="ru-RU"/>
        </w:rPr>
        <w:tab/>
      </w:r>
      <w:r w:rsidRPr="00A270A3">
        <w:rPr>
          <w:i/>
          <w:lang w:val="ru-RU"/>
        </w:rPr>
        <w:t>[</w:t>
      </w:r>
      <w:r w:rsidR="00A270A3">
        <w:rPr>
          <w:i/>
          <w:lang w:val="ru-RU"/>
        </w:rPr>
        <w:t>Заявка</w:t>
      </w:r>
      <w:r w:rsidR="00A270A3" w:rsidRPr="00A270A3">
        <w:rPr>
          <w:i/>
          <w:lang w:val="ru-RU"/>
        </w:rPr>
        <w:t xml:space="preserve">, </w:t>
      </w:r>
      <w:r w:rsidR="00A270A3">
        <w:rPr>
          <w:i/>
          <w:lang w:val="ru-RU"/>
        </w:rPr>
        <w:t>подаваемая</w:t>
      </w:r>
      <w:r w:rsidR="00A270A3" w:rsidRPr="00A270A3">
        <w:rPr>
          <w:i/>
          <w:lang w:val="ru-RU"/>
        </w:rPr>
        <w:t xml:space="preserve"> </w:t>
      </w:r>
      <w:r w:rsidR="00A270A3">
        <w:rPr>
          <w:i/>
          <w:lang w:val="ru-RU"/>
        </w:rPr>
        <w:t>непосредственно</w:t>
      </w:r>
      <w:r w:rsidR="00A270A3" w:rsidRPr="00A270A3">
        <w:rPr>
          <w:i/>
          <w:lang w:val="ru-RU"/>
        </w:rPr>
        <w:t xml:space="preserve"> </w:t>
      </w:r>
      <w:r w:rsidR="00A270A3">
        <w:rPr>
          <w:i/>
          <w:lang w:val="ru-RU"/>
        </w:rPr>
        <w:t>бенефициарами</w:t>
      </w:r>
      <w:r w:rsidR="00A270A3" w:rsidRPr="00A270A3">
        <w:rPr>
          <w:i/>
          <w:lang w:val="ru-RU"/>
        </w:rPr>
        <w:t xml:space="preserve"> </w:t>
      </w:r>
      <w:r w:rsidR="00A270A3">
        <w:rPr>
          <w:i/>
          <w:lang w:val="ru-RU"/>
        </w:rPr>
        <w:t>или</w:t>
      </w:r>
      <w:r w:rsidR="00A270A3" w:rsidRPr="00A270A3">
        <w:rPr>
          <w:i/>
          <w:lang w:val="ru-RU"/>
        </w:rPr>
        <w:t xml:space="preserve"> </w:t>
      </w:r>
      <w:r w:rsidR="00A270A3">
        <w:rPr>
          <w:i/>
          <w:lang w:val="ru-RU"/>
        </w:rPr>
        <w:t>юридическим</w:t>
      </w:r>
      <w:r w:rsidR="00A270A3" w:rsidRPr="00A270A3">
        <w:rPr>
          <w:i/>
          <w:lang w:val="ru-RU"/>
        </w:rPr>
        <w:t xml:space="preserve"> </w:t>
      </w:r>
      <w:r w:rsidR="00A270A3">
        <w:rPr>
          <w:i/>
          <w:lang w:val="ru-RU"/>
        </w:rPr>
        <w:t>лицом</w:t>
      </w:r>
      <w:r w:rsidRPr="00A270A3">
        <w:rPr>
          <w:i/>
          <w:lang w:val="ru-RU"/>
        </w:rPr>
        <w:t>]</w:t>
      </w:r>
      <w:r w:rsidRPr="00A270A3">
        <w:rPr>
          <w:lang w:val="ru-RU"/>
        </w:rPr>
        <w:t xml:space="preserve">  (</w:t>
      </w:r>
      <w:r>
        <w:t>a</w:t>
      </w:r>
      <w:r w:rsidRPr="00A270A3">
        <w:rPr>
          <w:lang w:val="ru-RU"/>
        </w:rPr>
        <w:t xml:space="preserve">) </w:t>
      </w:r>
      <w:r w:rsidR="00A270A3">
        <w:rPr>
          <w:lang w:val="ru-RU"/>
        </w:rPr>
        <w:t>Если законодательство Договаривающейся стороны происхождения позволяет это, заявка может подаваться бенефициарами или юридическим лицом, о котором говорится в пункте</w:t>
      </w:r>
      <w:r w:rsidRPr="00A270A3">
        <w:rPr>
          <w:lang w:val="ru-RU"/>
        </w:rPr>
        <w:t xml:space="preserve"> (2)(</w:t>
      </w:r>
      <w:r>
        <w:t>ii</w:t>
      </w:r>
      <w:r w:rsidRPr="00A270A3">
        <w:rPr>
          <w:lang w:val="ru-RU"/>
        </w:rPr>
        <w:t>).</w:t>
      </w:r>
      <w:r w:rsidR="00DB1A74" w:rsidRPr="00A270A3">
        <w:rPr>
          <w:lang w:val="ru-RU"/>
        </w:rPr>
        <w:t xml:space="preserve">  </w:t>
      </w:r>
    </w:p>
    <w:p w:rsidR="00AE0DAA" w:rsidRPr="00A270A3" w:rsidRDefault="00AE0DAA" w:rsidP="00BC776D">
      <w:pPr>
        <w:ind w:firstLine="567"/>
        <w:rPr>
          <w:lang w:val="ru-RU"/>
        </w:rPr>
      </w:pPr>
      <w:r w:rsidRPr="00A270A3">
        <w:rPr>
          <w:lang w:val="ru-RU"/>
        </w:rPr>
        <w:t>(</w:t>
      </w:r>
      <w:r>
        <w:t>b</w:t>
      </w:r>
      <w:r w:rsidRPr="00A270A3">
        <w:rPr>
          <w:lang w:val="ru-RU"/>
        </w:rPr>
        <w:t>)</w:t>
      </w:r>
      <w:r w:rsidRPr="00A270A3">
        <w:rPr>
          <w:lang w:val="ru-RU"/>
        </w:rPr>
        <w:tab/>
      </w:r>
      <w:r w:rsidR="00A270A3">
        <w:rPr>
          <w:lang w:val="ru-RU"/>
        </w:rPr>
        <w:t>Подпункт</w:t>
      </w:r>
      <w:r w:rsidRPr="00A270A3">
        <w:rPr>
          <w:lang w:val="ru-RU"/>
        </w:rPr>
        <w:t xml:space="preserve"> (</w:t>
      </w:r>
      <w:r>
        <w:t>a</w:t>
      </w:r>
      <w:r w:rsidRPr="00A270A3">
        <w:rPr>
          <w:lang w:val="ru-RU"/>
        </w:rPr>
        <w:t xml:space="preserve">) </w:t>
      </w:r>
      <w:r w:rsidR="00A270A3">
        <w:rPr>
          <w:lang w:val="ru-RU"/>
        </w:rPr>
        <w:t>применяется с учетом заявления Договаривающейся стороны о том, что ее законодательство позволяет это</w:t>
      </w:r>
      <w:r w:rsidRPr="00A270A3">
        <w:rPr>
          <w:lang w:val="ru-RU"/>
        </w:rPr>
        <w:t xml:space="preserve">.  </w:t>
      </w:r>
      <w:r w:rsidR="00A270A3">
        <w:rPr>
          <w:lang w:val="ru-RU"/>
        </w:rPr>
        <w:t>Такое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заявление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может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быть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сделано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Договаривающейся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стороной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во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время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сдачи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на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хранение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ее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ратификационной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грамоты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или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документа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о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присоединении</w:t>
      </w:r>
      <w:r w:rsidRPr="00A270A3">
        <w:rPr>
          <w:lang w:val="ru-RU"/>
        </w:rPr>
        <w:t xml:space="preserve"> </w:t>
      </w:r>
      <w:r w:rsidR="00A270A3">
        <w:rPr>
          <w:lang w:val="ru-RU"/>
        </w:rPr>
        <w:t>либо в любое время после этого</w:t>
      </w:r>
      <w:r w:rsidRPr="00A270A3">
        <w:rPr>
          <w:lang w:val="ru-RU"/>
        </w:rPr>
        <w:t xml:space="preserve">.  </w:t>
      </w:r>
      <w:r w:rsidR="00A270A3">
        <w:rPr>
          <w:lang w:val="ru-RU"/>
        </w:rPr>
        <w:t>Если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заявление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делается</w:t>
      </w:r>
      <w:r w:rsidRPr="00A270A3">
        <w:rPr>
          <w:lang w:val="ru-RU"/>
        </w:rPr>
        <w:t xml:space="preserve"> </w:t>
      </w:r>
      <w:r w:rsidR="00A270A3">
        <w:rPr>
          <w:lang w:val="ru-RU"/>
        </w:rPr>
        <w:t>во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время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сдачи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на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хранение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ее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ратификационной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грамоты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или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документа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о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присоединении</w:t>
      </w:r>
      <w:r w:rsidRPr="00A270A3">
        <w:rPr>
          <w:lang w:val="ru-RU"/>
        </w:rPr>
        <w:t xml:space="preserve">, </w:t>
      </w:r>
      <w:r w:rsidR="00A270A3">
        <w:rPr>
          <w:lang w:val="ru-RU"/>
        </w:rPr>
        <w:t>оно начинает действовать с момента вступления настоящего Акта в силу в отношении</w:t>
      </w:r>
      <w:r w:rsidRPr="00A270A3">
        <w:rPr>
          <w:lang w:val="ru-RU"/>
        </w:rPr>
        <w:t xml:space="preserve"> </w:t>
      </w:r>
      <w:r w:rsidR="00A270A3">
        <w:rPr>
          <w:lang w:val="ru-RU"/>
        </w:rPr>
        <w:t>этой Договаривающейся стороны</w:t>
      </w:r>
      <w:r w:rsidRPr="00A270A3">
        <w:rPr>
          <w:lang w:val="ru-RU"/>
        </w:rPr>
        <w:t xml:space="preserve">.  </w:t>
      </w:r>
      <w:r w:rsidR="00A270A3">
        <w:rPr>
          <w:lang w:val="ru-RU"/>
        </w:rPr>
        <w:t>Если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заявление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делается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после</w:t>
      </w:r>
      <w:r w:rsidRPr="00A270A3">
        <w:rPr>
          <w:lang w:val="ru-RU"/>
        </w:rPr>
        <w:t xml:space="preserve"> </w:t>
      </w:r>
      <w:r w:rsidR="00A270A3">
        <w:rPr>
          <w:lang w:val="ru-RU"/>
        </w:rPr>
        <w:t>вступления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настоящего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Акта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в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силу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в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отношении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Договаривающейся</w:t>
      </w:r>
      <w:r w:rsidR="00A270A3" w:rsidRPr="00A270A3">
        <w:rPr>
          <w:lang w:val="ru-RU"/>
        </w:rPr>
        <w:t xml:space="preserve"> </w:t>
      </w:r>
      <w:r w:rsidR="00A270A3">
        <w:rPr>
          <w:lang w:val="ru-RU"/>
        </w:rPr>
        <w:t>стороны</w:t>
      </w:r>
      <w:r w:rsidRPr="00A270A3">
        <w:rPr>
          <w:lang w:val="ru-RU"/>
        </w:rPr>
        <w:t xml:space="preserve">, </w:t>
      </w:r>
      <w:r w:rsidR="00A270A3">
        <w:rPr>
          <w:lang w:val="ru-RU"/>
        </w:rPr>
        <w:t>оно начинает действовать через три месяца</w:t>
      </w:r>
      <w:r w:rsidRPr="00A270A3">
        <w:rPr>
          <w:lang w:val="ru-RU"/>
        </w:rPr>
        <w:t xml:space="preserve"> </w:t>
      </w:r>
      <w:r w:rsidR="00A270A3">
        <w:rPr>
          <w:lang w:val="ru-RU"/>
        </w:rPr>
        <w:t>с даты получения заявления Генеральным директором</w:t>
      </w:r>
      <w:r w:rsidR="00646608" w:rsidRPr="00A270A3">
        <w:rPr>
          <w:lang w:val="ru-RU"/>
        </w:rPr>
        <w:t>.</w:t>
      </w:r>
      <w:r w:rsidRPr="00A270A3">
        <w:rPr>
          <w:lang w:val="ru-RU"/>
        </w:rPr>
        <w:t xml:space="preserve"> </w:t>
      </w:r>
      <w:r w:rsidR="00DB1A74" w:rsidRPr="00A270A3">
        <w:rPr>
          <w:lang w:val="ru-RU"/>
        </w:rPr>
        <w:t xml:space="preserve"> </w:t>
      </w:r>
    </w:p>
    <w:p w:rsidR="00AE0DAA" w:rsidRPr="00A270A3" w:rsidRDefault="00AE0DAA" w:rsidP="006875D1">
      <w:pPr>
        <w:rPr>
          <w:lang w:val="ru-RU"/>
        </w:rPr>
      </w:pPr>
    </w:p>
    <w:p w:rsidR="00AE0DAA" w:rsidRPr="008C4BCB" w:rsidRDefault="00AE0DAA" w:rsidP="0006244B">
      <w:pPr>
        <w:rPr>
          <w:lang w:val="ru-RU"/>
        </w:rPr>
      </w:pPr>
      <w:r w:rsidRPr="008C4BCB">
        <w:rPr>
          <w:lang w:val="ru-RU"/>
        </w:rPr>
        <w:t>[(4)</w:t>
      </w:r>
      <w:r w:rsidRPr="008C4BCB">
        <w:rPr>
          <w:lang w:val="ru-RU"/>
        </w:rPr>
        <w:tab/>
      </w:r>
      <w:r w:rsidRPr="008C4BCB">
        <w:rPr>
          <w:i/>
          <w:lang w:val="ru-RU"/>
        </w:rPr>
        <w:t>[</w:t>
      </w:r>
      <w:r w:rsidR="00A270A3">
        <w:rPr>
          <w:i/>
          <w:lang w:val="ru-RU"/>
        </w:rPr>
        <w:t>Возможная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совместная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заявка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в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случае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трансграничного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географического</w:t>
      </w:r>
      <w:r w:rsidR="00A270A3" w:rsidRPr="008C4BCB">
        <w:rPr>
          <w:i/>
          <w:lang w:val="ru-RU"/>
        </w:rPr>
        <w:t xml:space="preserve"> </w:t>
      </w:r>
      <w:r w:rsidR="00A270A3">
        <w:rPr>
          <w:i/>
          <w:lang w:val="ru-RU"/>
        </w:rPr>
        <w:t>района</w:t>
      </w:r>
      <w:r w:rsidRPr="008C4BCB">
        <w:rPr>
          <w:i/>
          <w:lang w:val="ru-RU"/>
        </w:rPr>
        <w:t>]</w:t>
      </w:r>
      <w:r w:rsidRPr="008C4BCB">
        <w:rPr>
          <w:lang w:val="ru-RU"/>
        </w:rPr>
        <w:t xml:space="preserve">  (</w:t>
      </w:r>
      <w:r w:rsidRPr="00C733D4">
        <w:t>a</w:t>
      </w:r>
      <w:r w:rsidRPr="008C4BCB">
        <w:rPr>
          <w:lang w:val="ru-RU"/>
        </w:rPr>
        <w:t>)</w:t>
      </w:r>
      <w:r w:rsidRPr="008C4BCB">
        <w:rPr>
          <w:lang w:val="ru-RU"/>
        </w:rPr>
        <w:tab/>
      </w:r>
      <w:r w:rsidR="00A270A3">
        <w:rPr>
          <w:lang w:val="ru-RU"/>
        </w:rPr>
        <w:t>В</w:t>
      </w:r>
      <w:r w:rsidR="00A270A3" w:rsidRPr="008C4BCB">
        <w:rPr>
          <w:lang w:val="ru-RU"/>
        </w:rPr>
        <w:t xml:space="preserve"> </w:t>
      </w:r>
      <w:r w:rsidR="00A270A3">
        <w:rPr>
          <w:lang w:val="ru-RU"/>
        </w:rPr>
        <w:t>случае</w:t>
      </w:r>
      <w:r w:rsidR="00A270A3" w:rsidRPr="008C4BCB">
        <w:rPr>
          <w:lang w:val="ru-RU"/>
        </w:rPr>
        <w:t xml:space="preserve"> </w:t>
      </w:r>
      <w:r w:rsidR="00A270A3">
        <w:rPr>
          <w:lang w:val="ru-RU"/>
        </w:rPr>
        <w:t>географического</w:t>
      </w:r>
      <w:r w:rsidR="00A270A3" w:rsidRPr="008C4BCB">
        <w:rPr>
          <w:lang w:val="ru-RU"/>
        </w:rPr>
        <w:t xml:space="preserve"> </w:t>
      </w:r>
      <w:r w:rsidR="00A270A3">
        <w:rPr>
          <w:lang w:val="ru-RU"/>
        </w:rPr>
        <w:t>района</w:t>
      </w:r>
      <w:r w:rsidR="00A270A3" w:rsidRPr="008C4BCB">
        <w:rPr>
          <w:lang w:val="ru-RU"/>
        </w:rPr>
        <w:t xml:space="preserve"> </w:t>
      </w:r>
      <w:r w:rsidR="00A270A3">
        <w:rPr>
          <w:lang w:val="ru-RU"/>
        </w:rPr>
        <w:t>происхождения</w:t>
      </w:r>
      <w:r w:rsidR="008C4BCB">
        <w:rPr>
          <w:lang w:val="ru-RU"/>
        </w:rPr>
        <w:t>, состоящего из трансграничного географического района, прилегающие Договаривающиеся стороны могут договориться действовать в качестве единой Договаривающейся стороны происхождения посредством совместной подачи заявки через</w:t>
      </w:r>
      <w:r w:rsidR="00C571B1" w:rsidRPr="008C4BCB">
        <w:rPr>
          <w:lang w:val="ru-RU"/>
        </w:rPr>
        <w:t xml:space="preserve"> </w:t>
      </w:r>
      <w:r w:rsidR="008C4BCB">
        <w:rPr>
          <w:lang w:val="ru-RU"/>
        </w:rPr>
        <w:t>совместно назначенный компетентный орган</w:t>
      </w:r>
      <w:r w:rsidRPr="008C4BCB">
        <w:rPr>
          <w:lang w:val="ru-RU"/>
        </w:rPr>
        <w:t>.</w:t>
      </w:r>
    </w:p>
    <w:p w:rsidR="00AE0DAA" w:rsidRPr="008C4BCB" w:rsidRDefault="00AE0DAA" w:rsidP="00454B0A">
      <w:pPr>
        <w:rPr>
          <w:lang w:val="ru-RU"/>
        </w:rPr>
      </w:pPr>
      <w:r w:rsidRPr="008C4BCB">
        <w:rPr>
          <w:lang w:val="ru-RU"/>
        </w:rPr>
        <w:lastRenderedPageBreak/>
        <w:tab/>
        <w:t>(</w:t>
      </w:r>
      <w:r w:rsidRPr="00C733D4">
        <w:t>b</w:t>
      </w:r>
      <w:r w:rsidRPr="008C4BCB">
        <w:rPr>
          <w:lang w:val="ru-RU"/>
        </w:rPr>
        <w:t>)</w:t>
      </w:r>
      <w:r w:rsidRPr="008C4BCB">
        <w:rPr>
          <w:lang w:val="ru-RU"/>
        </w:rPr>
        <w:tab/>
      </w:r>
      <w:r w:rsidR="008C4BCB">
        <w:rPr>
          <w:lang w:val="ru-RU"/>
        </w:rPr>
        <w:t>Такая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заявка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может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также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подаваться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бенефициарами</w:t>
      </w:r>
      <w:r w:rsidR="00FF77BB" w:rsidRPr="008C4BCB">
        <w:rPr>
          <w:lang w:val="ru-RU"/>
        </w:rPr>
        <w:t xml:space="preserve"> </w:t>
      </w:r>
      <w:r w:rsidR="008C4BCB">
        <w:rPr>
          <w:lang w:val="ru-RU"/>
        </w:rPr>
        <w:t>или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юридическим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лицом</w:t>
      </w:r>
      <w:r w:rsidR="008C4BCB" w:rsidRPr="008C4BCB">
        <w:rPr>
          <w:lang w:val="ru-RU"/>
        </w:rPr>
        <w:t xml:space="preserve">, </w:t>
      </w:r>
      <w:r w:rsidR="0011409B">
        <w:rPr>
          <w:lang w:val="ru-RU"/>
        </w:rPr>
        <w:t>упомянутым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в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пункте</w:t>
      </w:r>
      <w:r w:rsidR="00FF77BB" w:rsidRPr="00C733D4">
        <w:t> </w:t>
      </w:r>
      <w:r w:rsidR="00FF77BB" w:rsidRPr="008C4BCB">
        <w:rPr>
          <w:lang w:val="ru-RU"/>
        </w:rPr>
        <w:t>(2)(</w:t>
      </w:r>
      <w:r w:rsidR="00FF77BB" w:rsidRPr="00C733D4">
        <w:t>ii</w:t>
      </w:r>
      <w:r w:rsidR="00FF77BB" w:rsidRPr="008C4BCB">
        <w:rPr>
          <w:lang w:val="ru-RU"/>
        </w:rPr>
        <w:t>)</w:t>
      </w:r>
      <w:r w:rsidRPr="008C4BCB">
        <w:rPr>
          <w:lang w:val="ru-RU"/>
        </w:rPr>
        <w:t xml:space="preserve">, </w:t>
      </w:r>
      <w:r w:rsidR="008C4BCB">
        <w:rPr>
          <w:lang w:val="ru-RU"/>
        </w:rPr>
        <w:t>при том понимании, что все прилегающие Договаривающиеся стороны сделали заявление, упоминаемое в пункте</w:t>
      </w:r>
      <w:r w:rsidRPr="008C4BCB">
        <w:rPr>
          <w:lang w:val="ru-RU"/>
        </w:rPr>
        <w:t xml:space="preserve"> </w:t>
      </w:r>
      <w:r w:rsidR="003D61E2" w:rsidRPr="008C4BCB">
        <w:rPr>
          <w:lang w:val="ru-RU"/>
        </w:rPr>
        <w:t>(3)(</w:t>
      </w:r>
      <w:r w:rsidR="003D61E2" w:rsidRPr="00C733D4">
        <w:t>b</w:t>
      </w:r>
      <w:r w:rsidR="003D61E2" w:rsidRPr="008C4BCB">
        <w:rPr>
          <w:lang w:val="ru-RU"/>
        </w:rPr>
        <w:t>)</w:t>
      </w:r>
      <w:r w:rsidRPr="008C4BCB">
        <w:rPr>
          <w:lang w:val="ru-RU"/>
        </w:rPr>
        <w:t xml:space="preserve">.]  </w:t>
      </w:r>
    </w:p>
    <w:p w:rsidR="00AE0DAA" w:rsidRPr="008C4BCB" w:rsidRDefault="00AE0DAA" w:rsidP="006410C4">
      <w:pPr>
        <w:rPr>
          <w:lang w:val="ru-RU"/>
        </w:rPr>
      </w:pPr>
    </w:p>
    <w:p w:rsidR="00AE0DAA" w:rsidRPr="008C4BCB" w:rsidRDefault="00AE0DAA" w:rsidP="006410C4">
      <w:pPr>
        <w:rPr>
          <w:lang w:val="ru-RU"/>
        </w:rPr>
      </w:pPr>
      <w:r w:rsidRPr="008C4BCB">
        <w:rPr>
          <w:lang w:val="ru-RU"/>
        </w:rPr>
        <w:t>(5)</w:t>
      </w:r>
      <w:r w:rsidRPr="008C4BCB">
        <w:rPr>
          <w:lang w:val="ru-RU"/>
        </w:rPr>
        <w:tab/>
      </w:r>
      <w:r w:rsidR="00825CA1" w:rsidRPr="008C4BCB">
        <w:rPr>
          <w:i/>
          <w:lang w:val="ru-RU"/>
        </w:rPr>
        <w:t>[</w:t>
      </w:r>
      <w:r w:rsidR="008C4BCB">
        <w:rPr>
          <w:i/>
          <w:lang w:val="ru-RU"/>
        </w:rPr>
        <w:t>Обязательное</w:t>
      </w:r>
      <w:r w:rsidR="008C4BCB" w:rsidRPr="008C4BCB">
        <w:rPr>
          <w:i/>
          <w:lang w:val="ru-RU"/>
        </w:rPr>
        <w:t xml:space="preserve"> </w:t>
      </w:r>
      <w:r w:rsidR="008C4BCB">
        <w:rPr>
          <w:i/>
          <w:lang w:val="ru-RU"/>
        </w:rPr>
        <w:t>содержание</w:t>
      </w:r>
      <w:r w:rsidRPr="008C4BCB">
        <w:rPr>
          <w:i/>
          <w:lang w:val="ru-RU"/>
        </w:rPr>
        <w:t>]</w:t>
      </w:r>
      <w:r w:rsidRPr="008C4BCB">
        <w:rPr>
          <w:lang w:val="ru-RU"/>
        </w:rPr>
        <w:t xml:space="preserve">  </w:t>
      </w:r>
      <w:r w:rsidR="008C4BCB">
        <w:rPr>
          <w:lang w:val="ru-RU"/>
        </w:rPr>
        <w:t>В Инструкции указываются обязательные сведения, которые должны быть включены в заявку, помимо тех, которые указаны в статье</w:t>
      </w:r>
      <w:r w:rsidRPr="008C4BCB">
        <w:rPr>
          <w:lang w:val="ru-RU"/>
        </w:rPr>
        <w:t xml:space="preserve"> 6(3).  </w:t>
      </w:r>
    </w:p>
    <w:p w:rsidR="00AE0DAA" w:rsidRPr="008C4BCB" w:rsidRDefault="00AE0DAA" w:rsidP="006410C4">
      <w:pPr>
        <w:rPr>
          <w:lang w:val="ru-RU"/>
        </w:rPr>
      </w:pPr>
    </w:p>
    <w:p w:rsidR="00AE0DAA" w:rsidRPr="008C4BCB" w:rsidRDefault="00AE0DAA" w:rsidP="006410C4">
      <w:pPr>
        <w:rPr>
          <w:lang w:val="ru-RU"/>
        </w:rPr>
      </w:pPr>
      <w:r w:rsidRPr="008C4BCB">
        <w:rPr>
          <w:lang w:val="ru-RU"/>
        </w:rPr>
        <w:t>(6)</w:t>
      </w:r>
      <w:r w:rsidRPr="008C4BCB">
        <w:rPr>
          <w:lang w:val="ru-RU"/>
        </w:rPr>
        <w:tab/>
      </w:r>
      <w:r w:rsidR="00825CA1" w:rsidRPr="008C4BCB">
        <w:rPr>
          <w:i/>
          <w:lang w:val="ru-RU"/>
        </w:rPr>
        <w:t>[</w:t>
      </w:r>
      <w:r w:rsidR="008C4BCB">
        <w:rPr>
          <w:i/>
          <w:lang w:val="ru-RU"/>
        </w:rPr>
        <w:t>Факультативное</w:t>
      </w:r>
      <w:r w:rsidR="008C4BCB" w:rsidRPr="008C4BCB">
        <w:rPr>
          <w:i/>
          <w:lang w:val="ru-RU"/>
        </w:rPr>
        <w:t xml:space="preserve"> </w:t>
      </w:r>
      <w:r w:rsidR="008C4BCB">
        <w:rPr>
          <w:i/>
          <w:lang w:val="ru-RU"/>
        </w:rPr>
        <w:t>содержание</w:t>
      </w:r>
      <w:r w:rsidRPr="008C4BCB">
        <w:rPr>
          <w:i/>
          <w:lang w:val="ru-RU"/>
        </w:rPr>
        <w:t>]</w:t>
      </w:r>
      <w:r w:rsidRPr="008C4BCB">
        <w:rPr>
          <w:lang w:val="ru-RU"/>
        </w:rPr>
        <w:t xml:space="preserve">  </w:t>
      </w:r>
      <w:r w:rsidR="008C4BCB">
        <w:rPr>
          <w:lang w:val="ru-RU"/>
        </w:rPr>
        <w:t>В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Инструкции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могут</w:t>
      </w:r>
      <w:r w:rsidR="008C4BCB" w:rsidRPr="008C4BCB">
        <w:rPr>
          <w:lang w:val="ru-RU"/>
        </w:rPr>
        <w:t xml:space="preserve"> </w:t>
      </w:r>
      <w:r w:rsidR="008C4BCB">
        <w:rPr>
          <w:lang w:val="ru-RU"/>
        </w:rPr>
        <w:t>указываться</w:t>
      </w:r>
      <w:r w:rsidRPr="008C4BCB">
        <w:rPr>
          <w:lang w:val="ru-RU"/>
        </w:rPr>
        <w:t xml:space="preserve"> </w:t>
      </w:r>
      <w:r w:rsidR="008C4BCB">
        <w:rPr>
          <w:lang w:val="ru-RU"/>
        </w:rPr>
        <w:t>факультативные сведения, которые могут быть включены в заявку</w:t>
      </w:r>
      <w:r w:rsidRPr="008C4BCB">
        <w:rPr>
          <w:lang w:val="ru-RU"/>
        </w:rPr>
        <w:t xml:space="preserve">.  </w:t>
      </w:r>
    </w:p>
    <w:p w:rsidR="00AE0DAA" w:rsidRPr="008C4BCB" w:rsidRDefault="00AE0DAA" w:rsidP="006410C4">
      <w:pPr>
        <w:rPr>
          <w:lang w:val="ru-RU"/>
        </w:rPr>
      </w:pPr>
    </w:p>
    <w:p w:rsidR="00AE0DAA" w:rsidRPr="008C4BCB" w:rsidRDefault="00AE0DAA" w:rsidP="006410C4">
      <w:pPr>
        <w:rPr>
          <w:bCs/>
          <w:lang w:val="ru-RU"/>
        </w:rPr>
      </w:pPr>
    </w:p>
    <w:p w:rsidR="00AE0DAA" w:rsidRPr="00566816" w:rsidRDefault="006533BB" w:rsidP="006410C4">
      <w:pPr>
        <w:jc w:val="center"/>
        <w:rPr>
          <w:bCs/>
          <w:lang w:val="ru-RU"/>
        </w:rPr>
      </w:pPr>
      <w:r w:rsidRPr="00566816">
        <w:rPr>
          <w:b/>
          <w:lang w:val="ru-RU"/>
        </w:rPr>
        <w:t>Статья</w:t>
      </w:r>
      <w:r w:rsidR="00AE0DAA" w:rsidRPr="00566816">
        <w:rPr>
          <w:b/>
          <w:lang w:val="ru-RU"/>
        </w:rPr>
        <w:t xml:space="preserve"> 6</w:t>
      </w:r>
      <w:r w:rsidR="00AE0DAA" w:rsidRPr="00566816">
        <w:rPr>
          <w:bCs/>
          <w:lang w:val="ru-RU"/>
        </w:rPr>
        <w:br/>
      </w:r>
      <w:r w:rsidR="00235D65">
        <w:rPr>
          <w:lang w:val="ru-RU"/>
        </w:rPr>
        <w:t>Международная</w:t>
      </w:r>
      <w:r w:rsidR="00235D65" w:rsidRPr="00566816">
        <w:rPr>
          <w:lang w:val="ru-RU"/>
        </w:rPr>
        <w:t xml:space="preserve"> </w:t>
      </w:r>
      <w:r w:rsidR="00235D65">
        <w:rPr>
          <w:lang w:val="ru-RU"/>
        </w:rPr>
        <w:t>регистрация</w:t>
      </w:r>
    </w:p>
    <w:p w:rsidR="00AE0DAA" w:rsidRPr="00566816" w:rsidRDefault="00AE0DAA" w:rsidP="006410C4">
      <w:pPr>
        <w:rPr>
          <w:lang w:val="ru-RU"/>
        </w:rPr>
      </w:pPr>
    </w:p>
    <w:p w:rsidR="00AE0DAA" w:rsidRPr="00576253" w:rsidRDefault="00AE0DAA" w:rsidP="006410C4">
      <w:pPr>
        <w:rPr>
          <w:lang w:val="ru-RU"/>
        </w:rPr>
      </w:pPr>
      <w:r w:rsidRPr="00576253">
        <w:rPr>
          <w:lang w:val="ru-RU"/>
        </w:rPr>
        <w:t>(1)</w:t>
      </w:r>
      <w:r w:rsidRPr="00576253">
        <w:rPr>
          <w:lang w:val="ru-RU"/>
        </w:rPr>
        <w:tab/>
      </w:r>
      <w:r w:rsidRPr="00576253">
        <w:rPr>
          <w:i/>
          <w:lang w:val="ru-RU"/>
        </w:rPr>
        <w:t>[</w:t>
      </w:r>
      <w:r w:rsidR="007C3435">
        <w:rPr>
          <w:i/>
          <w:lang w:val="ru-RU"/>
        </w:rPr>
        <w:t>Формальная</w:t>
      </w:r>
      <w:r w:rsidR="007C3435" w:rsidRPr="00576253">
        <w:rPr>
          <w:i/>
          <w:lang w:val="ru-RU"/>
        </w:rPr>
        <w:t xml:space="preserve"> </w:t>
      </w:r>
      <w:r w:rsidR="007C3435">
        <w:rPr>
          <w:i/>
          <w:lang w:val="ru-RU"/>
        </w:rPr>
        <w:t>экспертиза</w:t>
      </w:r>
      <w:r w:rsidR="007C3435" w:rsidRPr="00576253">
        <w:rPr>
          <w:i/>
          <w:lang w:val="ru-RU"/>
        </w:rPr>
        <w:t xml:space="preserve">, </w:t>
      </w:r>
      <w:r w:rsidR="007C3435">
        <w:rPr>
          <w:i/>
          <w:lang w:val="ru-RU"/>
        </w:rPr>
        <w:t>проводимая</w:t>
      </w:r>
      <w:r w:rsidR="007C3435" w:rsidRPr="00576253">
        <w:rPr>
          <w:i/>
          <w:lang w:val="ru-RU"/>
        </w:rPr>
        <w:t xml:space="preserve"> </w:t>
      </w:r>
      <w:r w:rsidR="007C3435">
        <w:rPr>
          <w:i/>
          <w:lang w:val="ru-RU"/>
        </w:rPr>
        <w:t>Международным</w:t>
      </w:r>
      <w:r w:rsidR="007C3435" w:rsidRPr="00576253">
        <w:rPr>
          <w:i/>
          <w:lang w:val="ru-RU"/>
        </w:rPr>
        <w:t xml:space="preserve"> </w:t>
      </w:r>
      <w:r w:rsidR="007C3435">
        <w:rPr>
          <w:i/>
          <w:lang w:val="ru-RU"/>
        </w:rPr>
        <w:t>бюро</w:t>
      </w:r>
      <w:r w:rsidRPr="00576253">
        <w:rPr>
          <w:i/>
          <w:lang w:val="ru-RU"/>
        </w:rPr>
        <w:t>]</w:t>
      </w:r>
      <w:r w:rsidRPr="00576253">
        <w:rPr>
          <w:lang w:val="ru-RU"/>
        </w:rPr>
        <w:t xml:space="preserve">  </w:t>
      </w:r>
      <w:r w:rsidR="00576253">
        <w:rPr>
          <w:lang w:val="ru-RU"/>
        </w:rPr>
        <w:t>По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получении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заявки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на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международную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регистрацию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наименования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места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происхождения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или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географического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указания</w:t>
      </w:r>
      <w:r w:rsidRPr="00576253">
        <w:rPr>
          <w:lang w:val="ru-RU"/>
        </w:rPr>
        <w:t xml:space="preserve"> </w:t>
      </w:r>
      <w:r w:rsidR="00576253">
        <w:rPr>
          <w:lang w:val="ru-RU"/>
        </w:rPr>
        <w:t>в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надлежащем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виде</w:t>
      </w:r>
      <w:r w:rsidRPr="00576253">
        <w:rPr>
          <w:lang w:val="ru-RU"/>
        </w:rPr>
        <w:t xml:space="preserve">, </w:t>
      </w:r>
      <w:r w:rsidR="00576253">
        <w:rPr>
          <w:lang w:val="ru-RU"/>
        </w:rPr>
        <w:t>как это установлено в Инструкции</w:t>
      </w:r>
      <w:r w:rsidRPr="00576253">
        <w:rPr>
          <w:lang w:val="ru-RU"/>
        </w:rPr>
        <w:t xml:space="preserve">, </w:t>
      </w:r>
      <w:r w:rsidR="00576253">
        <w:rPr>
          <w:lang w:val="ru-RU"/>
        </w:rPr>
        <w:t>Международное бюро регистрирует наименование места происхождения или географическое указание в Международном реестре</w:t>
      </w:r>
      <w:r w:rsidRPr="00576253">
        <w:rPr>
          <w:lang w:val="ru-RU"/>
        </w:rPr>
        <w:t>.</w:t>
      </w:r>
      <w:r w:rsidRPr="00576253" w:rsidDel="007E50BF">
        <w:rPr>
          <w:lang w:val="ru-RU"/>
        </w:rPr>
        <w:t xml:space="preserve"> </w:t>
      </w:r>
      <w:r w:rsidRPr="00576253">
        <w:rPr>
          <w:lang w:val="ru-RU"/>
        </w:rPr>
        <w:t xml:space="preserve"> </w:t>
      </w:r>
    </w:p>
    <w:p w:rsidR="00AE0DAA" w:rsidRPr="00576253" w:rsidRDefault="00AE0DAA" w:rsidP="006410C4">
      <w:pPr>
        <w:rPr>
          <w:lang w:val="ru-RU"/>
        </w:rPr>
      </w:pPr>
    </w:p>
    <w:p w:rsidR="00AE0DAA" w:rsidRPr="00576253" w:rsidRDefault="00AE0DAA" w:rsidP="006410C4">
      <w:pPr>
        <w:rPr>
          <w:lang w:val="ru-RU"/>
        </w:rPr>
      </w:pPr>
      <w:r w:rsidRPr="00576253">
        <w:rPr>
          <w:lang w:val="ru-RU"/>
        </w:rPr>
        <w:t>(2)</w:t>
      </w:r>
      <w:r w:rsidRPr="00576253">
        <w:rPr>
          <w:lang w:val="ru-RU"/>
        </w:rPr>
        <w:tab/>
      </w:r>
      <w:r w:rsidRPr="00576253">
        <w:rPr>
          <w:i/>
          <w:lang w:val="ru-RU"/>
        </w:rPr>
        <w:t>[</w:t>
      </w:r>
      <w:r w:rsidR="00576253">
        <w:rPr>
          <w:i/>
          <w:lang w:val="ru-RU"/>
        </w:rPr>
        <w:t>Дата</w:t>
      </w:r>
      <w:r w:rsidR="00576253" w:rsidRPr="00576253">
        <w:rPr>
          <w:i/>
          <w:lang w:val="ru-RU"/>
        </w:rPr>
        <w:t xml:space="preserve"> </w:t>
      </w:r>
      <w:r w:rsidR="00576253">
        <w:rPr>
          <w:i/>
          <w:lang w:val="ru-RU"/>
        </w:rPr>
        <w:t>международной</w:t>
      </w:r>
      <w:r w:rsidR="00576253" w:rsidRPr="00576253">
        <w:rPr>
          <w:i/>
          <w:lang w:val="ru-RU"/>
        </w:rPr>
        <w:t xml:space="preserve"> </w:t>
      </w:r>
      <w:r w:rsidR="00576253">
        <w:rPr>
          <w:i/>
          <w:lang w:val="ru-RU"/>
        </w:rPr>
        <w:t>регистрации</w:t>
      </w:r>
      <w:r w:rsidRPr="00576253">
        <w:rPr>
          <w:i/>
          <w:lang w:val="ru-RU"/>
        </w:rPr>
        <w:t>]</w:t>
      </w:r>
      <w:r w:rsidRPr="00576253">
        <w:rPr>
          <w:lang w:val="ru-RU"/>
        </w:rPr>
        <w:t xml:space="preserve">  </w:t>
      </w:r>
      <w:r w:rsidR="00576253">
        <w:rPr>
          <w:lang w:val="ru-RU"/>
        </w:rPr>
        <w:t>С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учетом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пункта</w:t>
      </w:r>
      <w:r w:rsidRPr="00576253">
        <w:rPr>
          <w:lang w:val="ru-RU"/>
        </w:rPr>
        <w:t xml:space="preserve"> (3), </w:t>
      </w:r>
      <w:r w:rsidR="00576253">
        <w:rPr>
          <w:lang w:val="ru-RU"/>
        </w:rPr>
        <w:t>датой международной регистрации является дата получения заявки Международным бюро</w:t>
      </w:r>
      <w:r w:rsidRPr="00576253">
        <w:rPr>
          <w:lang w:val="ru-RU"/>
        </w:rPr>
        <w:t xml:space="preserve">.  </w:t>
      </w:r>
    </w:p>
    <w:p w:rsidR="00AE0DAA" w:rsidRPr="00576253" w:rsidRDefault="00AE0DAA" w:rsidP="006410C4">
      <w:pPr>
        <w:rPr>
          <w:lang w:val="ru-RU"/>
        </w:rPr>
      </w:pPr>
    </w:p>
    <w:p w:rsidR="00AE0DAA" w:rsidRPr="00576253" w:rsidRDefault="00AE0DAA" w:rsidP="006410C4">
      <w:pPr>
        <w:rPr>
          <w:lang w:val="ru-RU"/>
        </w:rPr>
      </w:pPr>
      <w:r w:rsidRPr="00576253">
        <w:rPr>
          <w:lang w:val="ru-RU"/>
        </w:rPr>
        <w:t>(3)</w:t>
      </w:r>
      <w:r w:rsidRPr="00576253">
        <w:rPr>
          <w:lang w:val="ru-RU"/>
        </w:rPr>
        <w:tab/>
      </w:r>
      <w:r w:rsidRPr="00576253">
        <w:rPr>
          <w:i/>
          <w:lang w:val="ru-RU"/>
        </w:rPr>
        <w:t>[</w:t>
      </w:r>
      <w:r w:rsidR="00576253">
        <w:rPr>
          <w:i/>
          <w:lang w:val="ru-RU"/>
        </w:rPr>
        <w:t>Дата</w:t>
      </w:r>
      <w:r w:rsidR="00576253" w:rsidRPr="00576253">
        <w:rPr>
          <w:i/>
          <w:lang w:val="ru-RU"/>
        </w:rPr>
        <w:t xml:space="preserve"> </w:t>
      </w:r>
      <w:r w:rsidR="00576253">
        <w:rPr>
          <w:i/>
          <w:lang w:val="ru-RU"/>
        </w:rPr>
        <w:t>международной</w:t>
      </w:r>
      <w:r w:rsidR="00576253" w:rsidRPr="00576253">
        <w:rPr>
          <w:i/>
          <w:lang w:val="ru-RU"/>
        </w:rPr>
        <w:t xml:space="preserve"> </w:t>
      </w:r>
      <w:r w:rsidR="00576253">
        <w:rPr>
          <w:i/>
          <w:lang w:val="ru-RU"/>
        </w:rPr>
        <w:t>регистрации</w:t>
      </w:r>
      <w:r w:rsidR="00576253" w:rsidRPr="00576253">
        <w:rPr>
          <w:i/>
          <w:lang w:val="ru-RU"/>
        </w:rPr>
        <w:t xml:space="preserve"> </w:t>
      </w:r>
      <w:r w:rsidR="00576253">
        <w:rPr>
          <w:i/>
          <w:lang w:val="ru-RU"/>
        </w:rPr>
        <w:t>в случае отсутствия сведений</w:t>
      </w:r>
      <w:r w:rsidRPr="00576253">
        <w:rPr>
          <w:i/>
          <w:lang w:val="ru-RU"/>
        </w:rPr>
        <w:t>]</w:t>
      </w:r>
      <w:r w:rsidRPr="00576253">
        <w:rPr>
          <w:lang w:val="ru-RU"/>
        </w:rPr>
        <w:t xml:space="preserve">  </w:t>
      </w:r>
      <w:r w:rsidR="00576253">
        <w:rPr>
          <w:lang w:val="ru-RU"/>
        </w:rPr>
        <w:t>Если заявка не содержит все из следующих сведений</w:t>
      </w:r>
      <w:r w:rsidRPr="00576253">
        <w:rPr>
          <w:lang w:val="ru-RU"/>
        </w:rPr>
        <w:t xml:space="preserve">:  </w:t>
      </w:r>
    </w:p>
    <w:p w:rsidR="00AE0DAA" w:rsidRPr="00576253" w:rsidRDefault="00AE0DAA" w:rsidP="002B2DED">
      <w:pPr>
        <w:tabs>
          <w:tab w:val="left" w:pos="1440"/>
        </w:tabs>
        <w:ind w:left="720"/>
        <w:rPr>
          <w:lang w:val="ru-RU"/>
        </w:rPr>
      </w:pPr>
      <w:r w:rsidRPr="00576253">
        <w:rPr>
          <w:lang w:val="ru-RU"/>
        </w:rPr>
        <w:t>(</w:t>
      </w:r>
      <w:r w:rsidRPr="00221164">
        <w:t>i</w:t>
      </w:r>
      <w:r w:rsidRPr="00576253">
        <w:rPr>
          <w:lang w:val="ru-RU"/>
        </w:rPr>
        <w:t>)</w:t>
      </w:r>
      <w:r w:rsidRPr="00576253">
        <w:rPr>
          <w:lang w:val="ru-RU"/>
        </w:rPr>
        <w:tab/>
      </w:r>
      <w:r w:rsidR="00576253">
        <w:rPr>
          <w:lang w:val="ru-RU"/>
        </w:rPr>
        <w:t>идентификацию</w:t>
      </w:r>
      <w:r w:rsidRPr="00576253">
        <w:rPr>
          <w:lang w:val="ru-RU"/>
        </w:rPr>
        <w:t xml:space="preserve"> </w:t>
      </w:r>
      <w:r w:rsidR="00576253">
        <w:rPr>
          <w:lang w:val="ru-RU"/>
        </w:rPr>
        <w:t>компетентного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органа</w:t>
      </w:r>
      <w:r w:rsidR="00576253" w:rsidRPr="00576253">
        <w:rPr>
          <w:lang w:val="ru-RU"/>
        </w:rPr>
        <w:t xml:space="preserve"> </w:t>
      </w:r>
      <w:r w:rsidR="00576253">
        <w:rPr>
          <w:lang w:val="ru-RU"/>
        </w:rPr>
        <w:t>или</w:t>
      </w:r>
      <w:r w:rsidRPr="00576253">
        <w:rPr>
          <w:lang w:val="ru-RU"/>
        </w:rPr>
        <w:t xml:space="preserve">, </w:t>
      </w:r>
      <w:r w:rsidR="00576253">
        <w:rPr>
          <w:lang w:val="ru-RU"/>
        </w:rPr>
        <w:t>в случае статьи</w:t>
      </w:r>
      <w:r w:rsidRPr="00576253">
        <w:rPr>
          <w:lang w:val="ru-RU"/>
        </w:rPr>
        <w:t xml:space="preserve"> 5(3), </w:t>
      </w:r>
      <w:r w:rsidR="00576253">
        <w:rPr>
          <w:lang w:val="ru-RU"/>
        </w:rPr>
        <w:t>заявителя или заявителей</w:t>
      </w:r>
      <w:r w:rsidRPr="00576253">
        <w:rPr>
          <w:lang w:val="ru-RU"/>
        </w:rPr>
        <w:t>,</w:t>
      </w:r>
    </w:p>
    <w:p w:rsidR="00AE0DAA" w:rsidRPr="00E41CD2" w:rsidRDefault="00AE0DAA" w:rsidP="002B2DED">
      <w:pPr>
        <w:tabs>
          <w:tab w:val="left" w:pos="1440"/>
        </w:tabs>
        <w:ind w:left="720"/>
        <w:rPr>
          <w:lang w:val="ru-RU"/>
        </w:rPr>
      </w:pPr>
      <w:r w:rsidRPr="00E41CD2">
        <w:rPr>
          <w:lang w:val="ru-RU"/>
        </w:rPr>
        <w:t>(</w:t>
      </w:r>
      <w:r w:rsidRPr="00221164">
        <w:t>ii</w:t>
      </w:r>
      <w:r w:rsidRPr="00E41CD2">
        <w:rPr>
          <w:lang w:val="ru-RU"/>
        </w:rPr>
        <w:t>)</w:t>
      </w:r>
      <w:r w:rsidRPr="00E41CD2">
        <w:rPr>
          <w:lang w:val="ru-RU"/>
        </w:rPr>
        <w:tab/>
      </w:r>
      <w:r w:rsidR="00E41CD2">
        <w:rPr>
          <w:lang w:val="ru-RU"/>
        </w:rPr>
        <w:t>детали</w:t>
      </w:r>
      <w:r w:rsidR="00E41CD2" w:rsidRPr="00E41CD2">
        <w:rPr>
          <w:lang w:val="ru-RU"/>
        </w:rPr>
        <w:t xml:space="preserve">, </w:t>
      </w:r>
      <w:r w:rsidR="00E41CD2">
        <w:rPr>
          <w:lang w:val="ru-RU"/>
        </w:rPr>
        <w:t>идентифицирующие</w:t>
      </w:r>
      <w:r w:rsidR="00E41CD2" w:rsidRPr="00E41CD2">
        <w:rPr>
          <w:lang w:val="ru-RU"/>
        </w:rPr>
        <w:t xml:space="preserve"> </w:t>
      </w:r>
      <w:r w:rsidR="00E41CD2">
        <w:rPr>
          <w:lang w:val="ru-RU"/>
        </w:rPr>
        <w:t>бенефициаров</w:t>
      </w:r>
      <w:r w:rsidR="00E41CD2" w:rsidRPr="00E41CD2">
        <w:rPr>
          <w:lang w:val="ru-RU"/>
        </w:rPr>
        <w:t xml:space="preserve"> </w:t>
      </w:r>
      <w:r w:rsidR="00E41CD2">
        <w:rPr>
          <w:lang w:val="ru-RU"/>
        </w:rPr>
        <w:t>и</w:t>
      </w:r>
      <w:r w:rsidR="00E41CD2" w:rsidRPr="00E41CD2">
        <w:rPr>
          <w:lang w:val="ru-RU"/>
        </w:rPr>
        <w:t xml:space="preserve">, </w:t>
      </w:r>
      <w:r w:rsidR="00E41CD2">
        <w:rPr>
          <w:lang w:val="ru-RU"/>
        </w:rPr>
        <w:t xml:space="preserve">когда это применимо, юридическое лицо, </w:t>
      </w:r>
      <w:r w:rsidR="0011409B">
        <w:rPr>
          <w:lang w:val="ru-RU"/>
        </w:rPr>
        <w:t>упомянут</w:t>
      </w:r>
      <w:r w:rsidR="0025406D">
        <w:rPr>
          <w:lang w:val="ru-RU"/>
        </w:rPr>
        <w:t>ое</w:t>
      </w:r>
      <w:r w:rsidR="00E41CD2">
        <w:rPr>
          <w:lang w:val="ru-RU"/>
        </w:rPr>
        <w:t xml:space="preserve"> в статье</w:t>
      </w:r>
      <w:r w:rsidRPr="00E41CD2">
        <w:rPr>
          <w:lang w:val="ru-RU"/>
        </w:rPr>
        <w:t xml:space="preserve"> 5(2)(</w:t>
      </w:r>
      <w:r>
        <w:t>ii</w:t>
      </w:r>
      <w:r w:rsidRPr="00E41CD2">
        <w:rPr>
          <w:lang w:val="ru-RU"/>
        </w:rPr>
        <w:t>),</w:t>
      </w:r>
    </w:p>
    <w:p w:rsidR="00AE0DAA" w:rsidRPr="00E41CD2" w:rsidRDefault="00AE0DAA" w:rsidP="002B2DED">
      <w:pPr>
        <w:tabs>
          <w:tab w:val="left" w:pos="1440"/>
        </w:tabs>
        <w:ind w:left="720"/>
        <w:rPr>
          <w:lang w:val="ru-RU"/>
        </w:rPr>
      </w:pPr>
      <w:r w:rsidRPr="00E41CD2">
        <w:rPr>
          <w:lang w:val="ru-RU"/>
        </w:rPr>
        <w:t>(</w:t>
      </w:r>
      <w:r w:rsidRPr="00221164">
        <w:t>iii</w:t>
      </w:r>
      <w:r w:rsidRPr="00E41CD2">
        <w:rPr>
          <w:lang w:val="ru-RU"/>
        </w:rPr>
        <w:t>)</w:t>
      </w:r>
      <w:r w:rsidRPr="00E41CD2">
        <w:rPr>
          <w:lang w:val="ru-RU"/>
        </w:rPr>
        <w:tab/>
      </w:r>
      <w:r w:rsidR="00E41CD2">
        <w:rPr>
          <w:lang w:val="ru-RU"/>
        </w:rPr>
        <w:t>наименование места происхождения или географическое указание</w:t>
      </w:r>
      <w:r w:rsidRPr="00E41CD2">
        <w:rPr>
          <w:lang w:val="ru-RU"/>
        </w:rPr>
        <w:t xml:space="preserve">, </w:t>
      </w:r>
      <w:r w:rsidR="00E41CD2">
        <w:rPr>
          <w:lang w:val="ru-RU"/>
        </w:rPr>
        <w:t>в отношении которого испрашивается международная регистрация</w:t>
      </w:r>
      <w:r w:rsidRPr="00E41CD2">
        <w:rPr>
          <w:lang w:val="ru-RU"/>
        </w:rPr>
        <w:t>,</w:t>
      </w:r>
    </w:p>
    <w:p w:rsidR="00AE0DAA" w:rsidRPr="00E41CD2" w:rsidRDefault="00AE0DAA" w:rsidP="002B2DED">
      <w:pPr>
        <w:tabs>
          <w:tab w:val="left" w:pos="1440"/>
        </w:tabs>
        <w:ind w:left="720"/>
        <w:rPr>
          <w:lang w:val="ru-RU"/>
        </w:rPr>
      </w:pPr>
      <w:r w:rsidRPr="00E41CD2">
        <w:rPr>
          <w:lang w:val="ru-RU"/>
        </w:rPr>
        <w:t>(</w:t>
      </w:r>
      <w:r w:rsidRPr="00221164">
        <w:t>iv</w:t>
      </w:r>
      <w:r w:rsidRPr="00E41CD2">
        <w:rPr>
          <w:lang w:val="ru-RU"/>
        </w:rPr>
        <w:t>)</w:t>
      </w:r>
      <w:r w:rsidRPr="00E41CD2">
        <w:rPr>
          <w:lang w:val="ru-RU"/>
        </w:rPr>
        <w:tab/>
      </w:r>
      <w:r w:rsidR="00E41CD2">
        <w:rPr>
          <w:lang w:val="ru-RU"/>
        </w:rPr>
        <w:t>товар или товары, к которым применяется наименование места происхождения или географическое указание</w:t>
      </w:r>
      <w:r w:rsidR="00CD3832">
        <w:rPr>
          <w:lang w:val="ru-RU"/>
        </w:rPr>
        <w:t>.</w:t>
      </w:r>
    </w:p>
    <w:p w:rsidR="00AE0DAA" w:rsidRPr="00E41CD2" w:rsidRDefault="00E41CD2" w:rsidP="006410C4">
      <w:pPr>
        <w:rPr>
          <w:lang w:val="ru-RU"/>
        </w:rPr>
      </w:pPr>
      <w:r>
        <w:rPr>
          <w:lang w:val="ru-RU"/>
        </w:rPr>
        <w:t>Датой</w:t>
      </w:r>
      <w:r w:rsidRPr="00E41CD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41CD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41CD2">
        <w:rPr>
          <w:lang w:val="ru-RU"/>
        </w:rPr>
        <w:t xml:space="preserve"> </w:t>
      </w:r>
      <w:r>
        <w:rPr>
          <w:lang w:val="ru-RU"/>
        </w:rPr>
        <w:t>является</w:t>
      </w:r>
      <w:r w:rsidRPr="00E41CD2">
        <w:rPr>
          <w:lang w:val="ru-RU"/>
        </w:rPr>
        <w:t xml:space="preserve"> </w:t>
      </w:r>
      <w:r>
        <w:rPr>
          <w:lang w:val="ru-RU"/>
        </w:rPr>
        <w:t>дата</w:t>
      </w:r>
      <w:r w:rsidR="00AE0DAA" w:rsidRPr="00E41CD2">
        <w:rPr>
          <w:lang w:val="ru-RU"/>
        </w:rPr>
        <w:t xml:space="preserve"> </w:t>
      </w:r>
      <w:r>
        <w:rPr>
          <w:lang w:val="ru-RU"/>
        </w:rPr>
        <w:t>получения</w:t>
      </w:r>
      <w:r w:rsidRPr="00E41CD2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E41CD2">
        <w:rPr>
          <w:lang w:val="ru-RU"/>
        </w:rPr>
        <w:t xml:space="preserve"> </w:t>
      </w:r>
      <w:r>
        <w:rPr>
          <w:lang w:val="ru-RU"/>
        </w:rPr>
        <w:t>бюро</w:t>
      </w:r>
      <w:r w:rsidRPr="00E41CD2">
        <w:rPr>
          <w:lang w:val="ru-RU"/>
        </w:rPr>
        <w:t xml:space="preserve"> </w:t>
      </w:r>
      <w:r>
        <w:rPr>
          <w:lang w:val="ru-RU"/>
        </w:rPr>
        <w:t>последних</w:t>
      </w:r>
      <w:r w:rsidRPr="00E41CD2">
        <w:rPr>
          <w:lang w:val="ru-RU"/>
        </w:rPr>
        <w:t xml:space="preserve"> </w:t>
      </w:r>
      <w:r>
        <w:rPr>
          <w:lang w:val="ru-RU"/>
        </w:rPr>
        <w:t>из</w:t>
      </w:r>
      <w:r w:rsidRPr="00E41CD2">
        <w:rPr>
          <w:lang w:val="ru-RU"/>
        </w:rPr>
        <w:t xml:space="preserve"> </w:t>
      </w:r>
      <w:r>
        <w:rPr>
          <w:lang w:val="ru-RU"/>
        </w:rPr>
        <w:t>отсутствующих</w:t>
      </w:r>
      <w:r w:rsidRPr="00E41CD2">
        <w:rPr>
          <w:lang w:val="ru-RU"/>
        </w:rPr>
        <w:t xml:space="preserve"> </w:t>
      </w:r>
      <w:r>
        <w:rPr>
          <w:lang w:val="ru-RU"/>
        </w:rPr>
        <w:t>сведений</w:t>
      </w:r>
      <w:r w:rsidR="00AE0DAA" w:rsidRPr="00E41CD2">
        <w:rPr>
          <w:lang w:val="ru-RU"/>
        </w:rPr>
        <w:t xml:space="preserve">.  </w:t>
      </w:r>
    </w:p>
    <w:p w:rsidR="00C54059" w:rsidRPr="00E41CD2" w:rsidRDefault="00C54059" w:rsidP="006410C4">
      <w:pPr>
        <w:rPr>
          <w:lang w:val="ru-RU"/>
        </w:rPr>
      </w:pPr>
    </w:p>
    <w:p w:rsidR="00AE0DAA" w:rsidRPr="00E41CD2" w:rsidRDefault="00AE0DAA" w:rsidP="007C0011">
      <w:pPr>
        <w:tabs>
          <w:tab w:val="left" w:pos="550"/>
        </w:tabs>
        <w:rPr>
          <w:lang w:val="ru-RU"/>
        </w:rPr>
      </w:pPr>
      <w:r w:rsidRPr="00E41CD2">
        <w:rPr>
          <w:lang w:val="ru-RU"/>
        </w:rPr>
        <w:t>(4)</w:t>
      </w:r>
      <w:r w:rsidRPr="00E41CD2">
        <w:rPr>
          <w:lang w:val="ru-RU"/>
        </w:rPr>
        <w:tab/>
      </w:r>
      <w:r w:rsidRPr="00E41CD2">
        <w:rPr>
          <w:i/>
          <w:lang w:val="ru-RU"/>
        </w:rPr>
        <w:t>[</w:t>
      </w:r>
      <w:r w:rsidR="00E41CD2">
        <w:rPr>
          <w:i/>
          <w:lang w:val="ru-RU"/>
        </w:rPr>
        <w:t>Публикация</w:t>
      </w:r>
      <w:r w:rsidR="00E41CD2" w:rsidRPr="00E41CD2">
        <w:rPr>
          <w:i/>
          <w:lang w:val="ru-RU"/>
        </w:rPr>
        <w:t xml:space="preserve"> </w:t>
      </w:r>
      <w:r w:rsidR="00E41CD2">
        <w:rPr>
          <w:i/>
          <w:lang w:val="ru-RU"/>
        </w:rPr>
        <w:t>международных</w:t>
      </w:r>
      <w:r w:rsidR="00E41CD2" w:rsidRPr="00E41CD2">
        <w:rPr>
          <w:i/>
          <w:lang w:val="ru-RU"/>
        </w:rPr>
        <w:t xml:space="preserve"> </w:t>
      </w:r>
      <w:r w:rsidR="00E41CD2">
        <w:rPr>
          <w:i/>
          <w:lang w:val="ru-RU"/>
        </w:rPr>
        <w:t>регистраций</w:t>
      </w:r>
      <w:r w:rsidR="00E41CD2" w:rsidRPr="00E41CD2">
        <w:rPr>
          <w:i/>
          <w:lang w:val="ru-RU"/>
        </w:rPr>
        <w:t xml:space="preserve"> </w:t>
      </w:r>
      <w:r w:rsidR="00E41CD2">
        <w:rPr>
          <w:i/>
          <w:lang w:val="ru-RU"/>
        </w:rPr>
        <w:t>и</w:t>
      </w:r>
      <w:r w:rsidR="00E41CD2" w:rsidRPr="00E41CD2">
        <w:rPr>
          <w:i/>
          <w:lang w:val="ru-RU"/>
        </w:rPr>
        <w:t xml:space="preserve"> </w:t>
      </w:r>
      <w:r w:rsidR="00E41CD2">
        <w:rPr>
          <w:i/>
          <w:lang w:val="ru-RU"/>
        </w:rPr>
        <w:t>уведомление</w:t>
      </w:r>
      <w:r w:rsidR="00E41CD2" w:rsidRPr="00E41CD2">
        <w:rPr>
          <w:i/>
          <w:lang w:val="ru-RU"/>
        </w:rPr>
        <w:t xml:space="preserve"> </w:t>
      </w:r>
      <w:r w:rsidR="00E41CD2">
        <w:rPr>
          <w:i/>
          <w:lang w:val="ru-RU"/>
        </w:rPr>
        <w:t>о</w:t>
      </w:r>
      <w:r w:rsidR="00E41CD2" w:rsidRPr="00E41CD2">
        <w:rPr>
          <w:i/>
          <w:lang w:val="ru-RU"/>
        </w:rPr>
        <w:t xml:space="preserve"> </w:t>
      </w:r>
      <w:r w:rsidR="00E41CD2">
        <w:rPr>
          <w:i/>
          <w:lang w:val="ru-RU"/>
        </w:rPr>
        <w:t>них</w:t>
      </w:r>
      <w:r w:rsidRPr="00E41CD2">
        <w:rPr>
          <w:i/>
          <w:lang w:val="ru-RU"/>
        </w:rPr>
        <w:t>]</w:t>
      </w:r>
      <w:r w:rsidRPr="00E41CD2">
        <w:rPr>
          <w:lang w:val="ru-RU"/>
        </w:rPr>
        <w:t xml:space="preserve">  </w:t>
      </w:r>
      <w:r w:rsidR="00E41CD2">
        <w:rPr>
          <w:lang w:val="ru-RU"/>
        </w:rPr>
        <w:t>Международное бюро незамедлительно публикует каждую международную регистрацию и уведомляет компетентный орган каждой Договаривающейся стороны о международной регистрации</w:t>
      </w:r>
      <w:r w:rsidRPr="00E41CD2">
        <w:rPr>
          <w:lang w:val="ru-RU"/>
        </w:rPr>
        <w:t xml:space="preserve">.  </w:t>
      </w:r>
    </w:p>
    <w:p w:rsidR="00AE0DAA" w:rsidRPr="00E41CD2" w:rsidRDefault="00AE0DAA" w:rsidP="00C94ABC">
      <w:pPr>
        <w:rPr>
          <w:lang w:val="ru-RU"/>
        </w:rPr>
      </w:pPr>
    </w:p>
    <w:p w:rsidR="00832A36" w:rsidRPr="00E41CD2" w:rsidRDefault="00832A36" w:rsidP="00C94ABC">
      <w:pPr>
        <w:rPr>
          <w:lang w:val="ru-RU"/>
        </w:rPr>
      </w:pPr>
    </w:p>
    <w:p w:rsidR="00AE0DAA" w:rsidRPr="00E41CD2" w:rsidRDefault="006533BB" w:rsidP="00D63596">
      <w:pPr>
        <w:jc w:val="center"/>
        <w:rPr>
          <w:lang w:val="ru-RU"/>
        </w:rPr>
      </w:pPr>
      <w:r>
        <w:rPr>
          <w:b/>
        </w:rPr>
        <w:t>Статья</w:t>
      </w:r>
      <w:r w:rsidR="00AE0DAA" w:rsidRPr="004A24EE">
        <w:rPr>
          <w:b/>
        </w:rPr>
        <w:t xml:space="preserve"> </w:t>
      </w:r>
      <w:r w:rsidR="00AE0DAA">
        <w:rPr>
          <w:b/>
        </w:rPr>
        <w:t>7</w:t>
      </w:r>
      <w:r w:rsidR="00AE0DAA" w:rsidRPr="00221164">
        <w:rPr>
          <w:bCs/>
        </w:rPr>
        <w:br/>
      </w:r>
      <w:r w:rsidR="00E41CD2">
        <w:rPr>
          <w:lang w:val="ru-RU"/>
        </w:rPr>
        <w:t>Пошлины</w:t>
      </w:r>
    </w:p>
    <w:p w:rsidR="00AE0DAA" w:rsidRPr="00221164" w:rsidRDefault="00AE0DAA" w:rsidP="006410C4">
      <w:pPr>
        <w:jc w:val="center"/>
      </w:pPr>
    </w:p>
    <w:p w:rsidR="00AE0DAA" w:rsidRPr="008950D9" w:rsidRDefault="00AE0DAA" w:rsidP="004F659B">
      <w:pPr>
        <w:numPr>
          <w:ilvl w:val="0"/>
          <w:numId w:val="4"/>
        </w:numPr>
        <w:tabs>
          <w:tab w:val="clear" w:pos="1921"/>
        </w:tabs>
        <w:ind w:left="0" w:firstLine="0"/>
        <w:rPr>
          <w:lang w:val="ru-RU"/>
        </w:rPr>
      </w:pPr>
      <w:r w:rsidRPr="008950D9">
        <w:rPr>
          <w:i/>
          <w:lang w:val="ru-RU"/>
        </w:rPr>
        <w:t>[</w:t>
      </w:r>
      <w:r w:rsidR="00E41CD2">
        <w:rPr>
          <w:i/>
          <w:lang w:val="ru-RU"/>
        </w:rPr>
        <w:t>Пошлина</w:t>
      </w:r>
      <w:r w:rsidR="00E41CD2" w:rsidRPr="008950D9">
        <w:rPr>
          <w:i/>
          <w:lang w:val="ru-RU"/>
        </w:rPr>
        <w:t xml:space="preserve"> </w:t>
      </w:r>
      <w:r w:rsidR="00E41CD2">
        <w:rPr>
          <w:i/>
          <w:lang w:val="ru-RU"/>
        </w:rPr>
        <w:t>за</w:t>
      </w:r>
      <w:r w:rsidR="00E41CD2" w:rsidRPr="008950D9">
        <w:rPr>
          <w:i/>
          <w:lang w:val="ru-RU"/>
        </w:rPr>
        <w:t xml:space="preserve"> </w:t>
      </w:r>
      <w:r w:rsidR="00E41CD2">
        <w:rPr>
          <w:i/>
          <w:lang w:val="ru-RU"/>
        </w:rPr>
        <w:t>международную</w:t>
      </w:r>
      <w:r w:rsidR="00E41CD2" w:rsidRPr="008950D9">
        <w:rPr>
          <w:i/>
          <w:lang w:val="ru-RU"/>
        </w:rPr>
        <w:t xml:space="preserve"> </w:t>
      </w:r>
      <w:r w:rsidR="00E41CD2">
        <w:rPr>
          <w:i/>
          <w:lang w:val="ru-RU"/>
        </w:rPr>
        <w:t>регистрацию</w:t>
      </w:r>
      <w:r w:rsidRPr="008950D9">
        <w:rPr>
          <w:i/>
          <w:lang w:val="ru-RU"/>
        </w:rPr>
        <w:t>]</w:t>
      </w:r>
      <w:r w:rsidRPr="008950D9">
        <w:rPr>
          <w:lang w:val="ru-RU"/>
        </w:rPr>
        <w:t xml:space="preserve">  </w:t>
      </w:r>
      <w:r w:rsidR="00E41CD2">
        <w:rPr>
          <w:lang w:val="ru-RU"/>
        </w:rPr>
        <w:t>Международная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регистрация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каждого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наименования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места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происхождения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и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каждого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географического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указания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сопровождается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уплатой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пошлины</w:t>
      </w:r>
      <w:r w:rsidR="00E41CD2" w:rsidRPr="008950D9">
        <w:rPr>
          <w:lang w:val="ru-RU"/>
        </w:rPr>
        <w:t xml:space="preserve">, </w:t>
      </w:r>
      <w:r w:rsidR="00E41CD2">
        <w:rPr>
          <w:lang w:val="ru-RU"/>
        </w:rPr>
        <w:t>установленной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в</w:t>
      </w:r>
      <w:r w:rsidR="00E41CD2" w:rsidRPr="008950D9">
        <w:rPr>
          <w:lang w:val="ru-RU"/>
        </w:rPr>
        <w:t xml:space="preserve"> </w:t>
      </w:r>
      <w:r w:rsidR="00E41CD2">
        <w:rPr>
          <w:lang w:val="ru-RU"/>
        </w:rPr>
        <w:t>Инструкции</w:t>
      </w:r>
      <w:r w:rsidRPr="008950D9">
        <w:rPr>
          <w:lang w:val="ru-RU"/>
        </w:rPr>
        <w:t xml:space="preserve">.  </w:t>
      </w:r>
    </w:p>
    <w:p w:rsidR="00AE0DAA" w:rsidRPr="008950D9" w:rsidRDefault="00AE0DAA" w:rsidP="006410C4">
      <w:pPr>
        <w:rPr>
          <w:lang w:val="ru-RU"/>
        </w:rPr>
      </w:pPr>
    </w:p>
    <w:p w:rsidR="00AE0DAA" w:rsidRPr="006B3940" w:rsidRDefault="00AE0DAA" w:rsidP="004F659B">
      <w:pPr>
        <w:numPr>
          <w:ilvl w:val="0"/>
          <w:numId w:val="4"/>
        </w:numPr>
        <w:tabs>
          <w:tab w:val="clear" w:pos="1921"/>
        </w:tabs>
        <w:ind w:left="0" w:firstLine="0"/>
        <w:rPr>
          <w:lang w:val="ru-RU"/>
        </w:rPr>
      </w:pPr>
      <w:r w:rsidRPr="006B3940">
        <w:rPr>
          <w:i/>
          <w:lang w:val="ru-RU"/>
        </w:rPr>
        <w:t>[</w:t>
      </w:r>
      <w:r w:rsidR="006B3940">
        <w:rPr>
          <w:i/>
          <w:lang w:val="ru-RU"/>
        </w:rPr>
        <w:t>Пошлины</w:t>
      </w:r>
      <w:r w:rsidR="006B3940" w:rsidRPr="006B3940">
        <w:rPr>
          <w:i/>
          <w:lang w:val="ru-RU"/>
        </w:rPr>
        <w:t xml:space="preserve">  </w:t>
      </w:r>
      <w:r w:rsidR="006B3940">
        <w:rPr>
          <w:i/>
          <w:lang w:val="ru-RU"/>
        </w:rPr>
        <w:t>за</w:t>
      </w:r>
      <w:r w:rsidR="006B3940" w:rsidRPr="006B3940">
        <w:rPr>
          <w:i/>
          <w:lang w:val="ru-RU"/>
        </w:rPr>
        <w:t xml:space="preserve"> </w:t>
      </w:r>
      <w:r w:rsidR="006B3940">
        <w:rPr>
          <w:i/>
          <w:lang w:val="ru-RU"/>
        </w:rPr>
        <w:t>другие</w:t>
      </w:r>
      <w:r w:rsidR="006B3940" w:rsidRPr="006B3940">
        <w:rPr>
          <w:i/>
          <w:lang w:val="ru-RU"/>
        </w:rPr>
        <w:t xml:space="preserve"> </w:t>
      </w:r>
      <w:r w:rsidR="006B3940">
        <w:rPr>
          <w:i/>
          <w:lang w:val="ru-RU"/>
        </w:rPr>
        <w:t>записи</w:t>
      </w:r>
      <w:r w:rsidR="006B3940" w:rsidRPr="006B3940">
        <w:rPr>
          <w:i/>
          <w:lang w:val="ru-RU"/>
        </w:rPr>
        <w:t xml:space="preserve"> </w:t>
      </w:r>
      <w:r w:rsidR="006B3940">
        <w:rPr>
          <w:i/>
          <w:lang w:val="ru-RU"/>
        </w:rPr>
        <w:t>в</w:t>
      </w:r>
      <w:r w:rsidR="006B3940" w:rsidRPr="006B3940">
        <w:rPr>
          <w:i/>
          <w:lang w:val="ru-RU"/>
        </w:rPr>
        <w:t xml:space="preserve"> </w:t>
      </w:r>
      <w:r w:rsidR="006B3940">
        <w:rPr>
          <w:i/>
          <w:lang w:val="ru-RU"/>
        </w:rPr>
        <w:t>Международном</w:t>
      </w:r>
      <w:r w:rsidR="006B3940" w:rsidRPr="006B3940">
        <w:rPr>
          <w:i/>
          <w:lang w:val="ru-RU"/>
        </w:rPr>
        <w:t xml:space="preserve"> </w:t>
      </w:r>
      <w:r w:rsidR="006B3940">
        <w:rPr>
          <w:i/>
          <w:lang w:val="ru-RU"/>
        </w:rPr>
        <w:t>реестре</w:t>
      </w:r>
      <w:r w:rsidRPr="006B3940">
        <w:rPr>
          <w:i/>
          <w:lang w:val="ru-RU"/>
        </w:rPr>
        <w:t>]</w:t>
      </w:r>
      <w:r w:rsidRPr="006B3940">
        <w:rPr>
          <w:lang w:val="ru-RU"/>
        </w:rPr>
        <w:t xml:space="preserve">  </w:t>
      </w:r>
      <w:r w:rsidR="006B3940">
        <w:rPr>
          <w:lang w:val="ru-RU"/>
        </w:rPr>
        <w:t>В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Инструкции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устанавливаются</w:t>
      </w:r>
      <w:r w:rsidR="006B3940" w:rsidRPr="006B3940">
        <w:rPr>
          <w:lang w:val="ru-RU"/>
        </w:rPr>
        <w:t xml:space="preserve"> </w:t>
      </w:r>
      <w:r w:rsidR="00EB5393">
        <w:rPr>
          <w:lang w:val="ru-RU"/>
        </w:rPr>
        <w:t>подлежащие</w:t>
      </w:r>
      <w:r w:rsidR="00EB5393" w:rsidRPr="006B3940">
        <w:rPr>
          <w:lang w:val="ru-RU"/>
        </w:rPr>
        <w:t xml:space="preserve"> </w:t>
      </w:r>
      <w:r w:rsidR="00EB5393">
        <w:rPr>
          <w:lang w:val="ru-RU"/>
        </w:rPr>
        <w:t>уплате</w:t>
      </w:r>
      <w:r w:rsidR="00EB5393" w:rsidRPr="006B3940">
        <w:rPr>
          <w:lang w:val="ru-RU"/>
        </w:rPr>
        <w:t xml:space="preserve"> </w:t>
      </w:r>
      <w:r w:rsidR="006B3940">
        <w:rPr>
          <w:lang w:val="ru-RU"/>
        </w:rPr>
        <w:t>пошлины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за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другие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записи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в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Международном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реестре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и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за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предоставление</w:t>
      </w:r>
      <w:r w:rsidR="006B3940" w:rsidRPr="006B3940">
        <w:rPr>
          <w:lang w:val="ru-RU"/>
        </w:rPr>
        <w:t xml:space="preserve"> </w:t>
      </w:r>
      <w:r w:rsidR="006B3940">
        <w:rPr>
          <w:lang w:val="ru-RU"/>
        </w:rPr>
        <w:t>выписок</w:t>
      </w:r>
      <w:r w:rsidR="006B3940" w:rsidRPr="006B3940">
        <w:rPr>
          <w:lang w:val="ru-RU"/>
        </w:rPr>
        <w:t xml:space="preserve">, </w:t>
      </w:r>
      <w:r w:rsidR="006B3940">
        <w:rPr>
          <w:lang w:val="ru-RU"/>
        </w:rPr>
        <w:t>засвидетельствований или другой информации, касающейся содержания международной регистрации</w:t>
      </w:r>
      <w:r w:rsidRPr="006B3940">
        <w:rPr>
          <w:lang w:val="ru-RU"/>
        </w:rPr>
        <w:t xml:space="preserve">.  </w:t>
      </w:r>
    </w:p>
    <w:p w:rsidR="000B50EA" w:rsidRPr="006B3940" w:rsidRDefault="000B50EA" w:rsidP="006410C4">
      <w:pPr>
        <w:rPr>
          <w:lang w:val="ru-RU"/>
        </w:rPr>
      </w:pPr>
    </w:p>
    <w:p w:rsidR="00AE0DAA" w:rsidRPr="00EB5393" w:rsidRDefault="001870AF" w:rsidP="006410C4">
      <w:pPr>
        <w:rPr>
          <w:lang w:val="ru-RU"/>
        </w:rPr>
      </w:pPr>
      <w:r w:rsidRPr="00EB5393">
        <w:rPr>
          <w:lang w:val="ru-RU"/>
        </w:rPr>
        <w:lastRenderedPageBreak/>
        <w:t>[</w:t>
      </w:r>
      <w:r w:rsidR="000B50EA" w:rsidRPr="00EB5393">
        <w:rPr>
          <w:lang w:val="ru-RU"/>
        </w:rPr>
        <w:t>(3)</w:t>
      </w:r>
      <w:r w:rsidR="00E678DA" w:rsidRPr="00EB5393">
        <w:rPr>
          <w:lang w:val="ru-RU"/>
        </w:rPr>
        <w:tab/>
      </w:r>
      <w:r w:rsidR="00FD0160" w:rsidRPr="00EB5393">
        <w:rPr>
          <w:i/>
          <w:lang w:val="ru-RU"/>
        </w:rPr>
        <w:t>[</w:t>
      </w:r>
      <w:r w:rsidR="00EB5393">
        <w:rPr>
          <w:i/>
          <w:lang w:val="ru-RU"/>
        </w:rPr>
        <w:t>Возможная</w:t>
      </w:r>
      <w:r w:rsidR="00EB5393" w:rsidRPr="00EB5393">
        <w:rPr>
          <w:i/>
          <w:lang w:val="ru-RU"/>
        </w:rPr>
        <w:t xml:space="preserve"> </w:t>
      </w:r>
      <w:r w:rsidR="00EB5393">
        <w:rPr>
          <w:i/>
          <w:lang w:val="ru-RU"/>
        </w:rPr>
        <w:t>пошлина</w:t>
      </w:r>
      <w:r w:rsidR="00EB5393" w:rsidRPr="00EB5393">
        <w:rPr>
          <w:i/>
          <w:lang w:val="ru-RU"/>
        </w:rPr>
        <w:t xml:space="preserve"> </w:t>
      </w:r>
      <w:r w:rsidR="00EB5393">
        <w:rPr>
          <w:i/>
          <w:lang w:val="ru-RU"/>
        </w:rPr>
        <w:t>за</w:t>
      </w:r>
      <w:r w:rsidR="00EB5393" w:rsidRPr="00EB5393">
        <w:rPr>
          <w:i/>
          <w:lang w:val="ru-RU"/>
        </w:rPr>
        <w:t xml:space="preserve"> </w:t>
      </w:r>
      <w:r w:rsidR="00EB5393">
        <w:rPr>
          <w:i/>
          <w:lang w:val="ru-RU"/>
        </w:rPr>
        <w:t>поддержание</w:t>
      </w:r>
      <w:r w:rsidR="00FD0160" w:rsidRPr="00EB5393">
        <w:rPr>
          <w:i/>
          <w:lang w:val="ru-RU"/>
        </w:rPr>
        <w:t>]</w:t>
      </w:r>
      <w:r w:rsidR="00FD0160" w:rsidRPr="00EB5393">
        <w:rPr>
          <w:lang w:val="ru-RU"/>
        </w:rPr>
        <w:t xml:space="preserve">  </w:t>
      </w:r>
      <w:r w:rsidR="00EB5393">
        <w:rPr>
          <w:lang w:val="ru-RU"/>
        </w:rPr>
        <w:t>Ассамблея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может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установить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подлежащую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уплате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пошлину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за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поддержание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каждой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международной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регистрации</w:t>
      </w:r>
      <w:r w:rsidR="006A40EC" w:rsidRPr="00EB5393">
        <w:rPr>
          <w:lang w:val="ru-RU"/>
        </w:rPr>
        <w:t xml:space="preserve">, </w:t>
      </w:r>
      <w:r w:rsidR="00EB5393" w:rsidRPr="00EB5393">
        <w:rPr>
          <w:lang w:val="ru-RU"/>
        </w:rPr>
        <w:t>если и в той степени, в какой поступлений из этих источников</w:t>
      </w:r>
      <w:r w:rsidR="00EB5393">
        <w:rPr>
          <w:lang w:val="ru-RU"/>
        </w:rPr>
        <w:t>,</w:t>
      </w:r>
      <w:r w:rsidR="00EB5393" w:rsidRPr="00EB5393">
        <w:rPr>
          <w:lang w:val="ru-RU"/>
        </w:rPr>
        <w:t xml:space="preserve"> </w:t>
      </w:r>
      <w:r w:rsidR="00EB5393">
        <w:rPr>
          <w:lang w:val="ru-RU"/>
        </w:rPr>
        <w:t>указанных в статье</w:t>
      </w:r>
      <w:r w:rsidR="00EB5393" w:rsidRPr="00EB5393">
        <w:rPr>
          <w:lang w:val="ru-RU"/>
        </w:rPr>
        <w:t xml:space="preserve"> 24(3)(</w:t>
      </w:r>
      <w:r w:rsidR="00EB5393" w:rsidRPr="00C546FB">
        <w:t>i</w:t>
      </w:r>
      <w:r w:rsidR="00EB5393" w:rsidRPr="00EB5393">
        <w:rPr>
          <w:lang w:val="ru-RU"/>
        </w:rPr>
        <w:t xml:space="preserve">) </w:t>
      </w:r>
      <w:r w:rsidR="00EB5393">
        <w:rPr>
          <w:lang w:val="ru-RU"/>
        </w:rPr>
        <w:t>-</w:t>
      </w:r>
      <w:r w:rsidR="00EB5393" w:rsidRPr="00EB5393">
        <w:rPr>
          <w:lang w:val="ru-RU"/>
        </w:rPr>
        <w:t xml:space="preserve"> (</w:t>
      </w:r>
      <w:r w:rsidR="00EB5393" w:rsidRPr="00C546FB">
        <w:t>iv</w:t>
      </w:r>
      <w:r w:rsidR="00EB5393" w:rsidRPr="00EB5393">
        <w:rPr>
          <w:lang w:val="ru-RU"/>
        </w:rPr>
        <w:t>)</w:t>
      </w:r>
      <w:r w:rsidR="00EB5393">
        <w:rPr>
          <w:lang w:val="ru-RU"/>
        </w:rPr>
        <w:t xml:space="preserve">, </w:t>
      </w:r>
      <w:r w:rsidR="00EB5393" w:rsidRPr="00EB5393">
        <w:rPr>
          <w:lang w:val="ru-RU"/>
        </w:rPr>
        <w:t xml:space="preserve">недостаточно для покрытия расходов </w:t>
      </w:r>
      <w:r w:rsidR="00EB5393">
        <w:rPr>
          <w:lang w:val="ru-RU"/>
        </w:rPr>
        <w:t>Специального союза</w:t>
      </w:r>
      <w:r w:rsidR="006A40EC" w:rsidRPr="00EB5393">
        <w:rPr>
          <w:lang w:val="ru-RU"/>
        </w:rPr>
        <w:t>.</w:t>
      </w:r>
      <w:r w:rsidR="00276114" w:rsidRPr="00EB5393">
        <w:rPr>
          <w:lang w:val="ru-RU"/>
        </w:rPr>
        <w:t>]</w:t>
      </w:r>
      <w:r w:rsidR="006A40EC" w:rsidRPr="00EB5393">
        <w:rPr>
          <w:lang w:val="ru-RU"/>
        </w:rPr>
        <w:t xml:space="preserve">  </w:t>
      </w:r>
    </w:p>
    <w:p w:rsidR="00E678DA" w:rsidRPr="00EB5393" w:rsidRDefault="00E678DA" w:rsidP="006410C4">
      <w:pPr>
        <w:rPr>
          <w:lang w:val="ru-RU"/>
        </w:rPr>
      </w:pPr>
    </w:p>
    <w:p w:rsidR="00AE0DAA" w:rsidRPr="00EB5393" w:rsidRDefault="000B50EA" w:rsidP="006410C4">
      <w:pPr>
        <w:rPr>
          <w:lang w:val="ru-RU"/>
        </w:rPr>
      </w:pPr>
      <w:r w:rsidRPr="00EB5393">
        <w:rPr>
          <w:lang w:val="ru-RU"/>
        </w:rPr>
        <w:t>(4)</w:t>
      </w:r>
      <w:r w:rsidR="00AE0DAA" w:rsidRPr="00EB5393">
        <w:rPr>
          <w:lang w:val="ru-RU"/>
        </w:rPr>
        <w:tab/>
      </w:r>
      <w:r w:rsidR="00AE0DAA" w:rsidRPr="00EB5393">
        <w:rPr>
          <w:i/>
          <w:lang w:val="ru-RU"/>
        </w:rPr>
        <w:t>[</w:t>
      </w:r>
      <w:r w:rsidR="00EB5393">
        <w:rPr>
          <w:i/>
          <w:lang w:val="ru-RU"/>
        </w:rPr>
        <w:t>Снижения</w:t>
      </w:r>
      <w:r w:rsidR="00EB5393" w:rsidRPr="00EB5393">
        <w:rPr>
          <w:i/>
          <w:lang w:val="ru-RU"/>
        </w:rPr>
        <w:t xml:space="preserve"> </w:t>
      </w:r>
      <w:r w:rsidR="00EB5393">
        <w:rPr>
          <w:i/>
          <w:lang w:val="ru-RU"/>
        </w:rPr>
        <w:t>пошлин</w:t>
      </w:r>
      <w:r w:rsidR="00AE0DAA" w:rsidRPr="00EB5393">
        <w:rPr>
          <w:i/>
          <w:lang w:val="ru-RU"/>
        </w:rPr>
        <w:t>]</w:t>
      </w:r>
      <w:r w:rsidR="00AE0DAA" w:rsidRPr="00EB5393">
        <w:rPr>
          <w:lang w:val="ru-RU"/>
        </w:rPr>
        <w:t xml:space="preserve">  </w:t>
      </w:r>
      <w:r w:rsidR="00EB5393">
        <w:rPr>
          <w:lang w:val="ru-RU"/>
        </w:rPr>
        <w:t>Ассамблеей устанавливаются сниженные пошлины в отношении определенных международных регистраций наименований мест происхождения и в отношении определенных международных регистраций географических указаний, в частности тех, в отношении которых Договаривающейся стороной происхождения является развивающаяся страна или наименее развитая страна</w:t>
      </w:r>
      <w:r w:rsidR="00AE0DAA" w:rsidRPr="00EB5393">
        <w:rPr>
          <w:lang w:val="ru-RU"/>
        </w:rPr>
        <w:t xml:space="preserve">.  </w:t>
      </w:r>
    </w:p>
    <w:p w:rsidR="00AE0DAA" w:rsidRPr="00EB5393" w:rsidRDefault="00AE0DAA" w:rsidP="006410C4">
      <w:pPr>
        <w:rPr>
          <w:lang w:val="ru-RU"/>
        </w:rPr>
      </w:pPr>
    </w:p>
    <w:p w:rsidR="00881101" w:rsidRPr="001772DC" w:rsidRDefault="00E82C89" w:rsidP="006410C4">
      <w:pPr>
        <w:rPr>
          <w:lang w:val="ru-RU"/>
        </w:rPr>
      </w:pPr>
      <w:r w:rsidRPr="001772DC">
        <w:rPr>
          <w:lang w:val="ru-RU"/>
        </w:rPr>
        <w:t>[</w:t>
      </w:r>
      <w:r w:rsidR="000B50EA" w:rsidRPr="001772DC">
        <w:rPr>
          <w:lang w:val="ru-RU"/>
        </w:rPr>
        <w:t>(5)</w:t>
      </w:r>
      <w:r w:rsidRPr="001772DC">
        <w:rPr>
          <w:lang w:val="ru-RU"/>
        </w:rPr>
        <w:tab/>
      </w:r>
      <w:r w:rsidRPr="001772DC">
        <w:rPr>
          <w:i/>
          <w:lang w:val="ru-RU"/>
        </w:rPr>
        <w:t>[</w:t>
      </w:r>
      <w:r w:rsidR="008950D9">
        <w:rPr>
          <w:i/>
          <w:lang w:val="ru-RU"/>
        </w:rPr>
        <w:t>Индивидуальная пошлина</w:t>
      </w:r>
      <w:r w:rsidRPr="001772DC">
        <w:rPr>
          <w:i/>
          <w:lang w:val="ru-RU"/>
        </w:rPr>
        <w:t>]</w:t>
      </w:r>
      <w:r w:rsidR="00E40B6B" w:rsidRPr="001772DC">
        <w:rPr>
          <w:lang w:val="ru-RU"/>
        </w:rPr>
        <w:t xml:space="preserve">  </w:t>
      </w:r>
    </w:p>
    <w:p w:rsidR="00881101" w:rsidRPr="001772DC" w:rsidRDefault="00881101" w:rsidP="006410C4">
      <w:pPr>
        <w:rPr>
          <w:lang w:val="ru-RU"/>
        </w:rPr>
      </w:pPr>
    </w:p>
    <w:p w:rsidR="00881101" w:rsidRPr="001772DC" w:rsidRDefault="006B3940" w:rsidP="006410C4">
      <w:pPr>
        <w:rPr>
          <w:lang w:val="ru-RU"/>
        </w:rPr>
      </w:pPr>
      <w:r>
        <w:rPr>
          <w:lang w:val="ru-RU"/>
        </w:rPr>
        <w:t>ВАРИАНТ</w:t>
      </w:r>
      <w:r w:rsidR="00881101" w:rsidRPr="001772DC">
        <w:rPr>
          <w:lang w:val="ru-RU"/>
        </w:rPr>
        <w:t xml:space="preserve"> </w:t>
      </w:r>
      <w:r w:rsidR="00881101" w:rsidRPr="000B50EA">
        <w:t>A</w:t>
      </w:r>
    </w:p>
    <w:p w:rsidR="000B50EA" w:rsidRPr="001772DC" w:rsidRDefault="000B50EA" w:rsidP="006410C4">
      <w:pPr>
        <w:rPr>
          <w:lang w:val="ru-RU"/>
        </w:rPr>
      </w:pPr>
    </w:p>
    <w:p w:rsidR="00AE0DAA" w:rsidRPr="001772DC" w:rsidRDefault="001772DC" w:rsidP="006410C4">
      <w:pPr>
        <w:rPr>
          <w:lang w:val="ru-RU"/>
        </w:rPr>
      </w:pPr>
      <w:r>
        <w:rPr>
          <w:lang w:val="ru-RU"/>
        </w:rPr>
        <w:t>Любая</w:t>
      </w:r>
      <w:r w:rsidRPr="001772DC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1772DC">
        <w:rPr>
          <w:lang w:val="ru-RU"/>
        </w:rPr>
        <w:t xml:space="preserve"> </w:t>
      </w:r>
      <w:r>
        <w:rPr>
          <w:lang w:val="ru-RU"/>
        </w:rPr>
        <w:t>сторона</w:t>
      </w:r>
      <w:r w:rsidRPr="001772DC">
        <w:rPr>
          <w:lang w:val="ru-RU"/>
        </w:rPr>
        <w:t xml:space="preserve"> </w:t>
      </w:r>
      <w:r>
        <w:rPr>
          <w:lang w:val="ru-RU"/>
        </w:rPr>
        <w:t>может</w:t>
      </w:r>
      <w:r w:rsidRPr="001772DC">
        <w:rPr>
          <w:lang w:val="ru-RU"/>
        </w:rPr>
        <w:t xml:space="preserve"> </w:t>
      </w:r>
      <w:r>
        <w:rPr>
          <w:lang w:val="ru-RU"/>
        </w:rPr>
        <w:t>- в</w:t>
      </w:r>
      <w:r w:rsidRPr="001772DC">
        <w:rPr>
          <w:lang w:val="ru-RU"/>
        </w:rPr>
        <w:t xml:space="preserve"> </w:t>
      </w:r>
      <w:r>
        <w:rPr>
          <w:lang w:val="ru-RU"/>
        </w:rPr>
        <w:t>заявлении</w:t>
      </w:r>
      <w:r w:rsidRPr="001772DC">
        <w:rPr>
          <w:lang w:val="ru-RU"/>
        </w:rPr>
        <w:t xml:space="preserve"> </w:t>
      </w:r>
      <w:r>
        <w:rPr>
          <w:lang w:val="ru-RU"/>
        </w:rPr>
        <w:t>- уведомить</w:t>
      </w:r>
      <w:r w:rsidRPr="001772DC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1772DC">
        <w:rPr>
          <w:lang w:val="ru-RU"/>
        </w:rPr>
        <w:t xml:space="preserve"> </w:t>
      </w:r>
      <w:r>
        <w:rPr>
          <w:lang w:val="ru-RU"/>
        </w:rPr>
        <w:t>директора</w:t>
      </w:r>
      <w:r w:rsidRPr="001772DC">
        <w:rPr>
          <w:lang w:val="ru-RU"/>
        </w:rPr>
        <w:t xml:space="preserve"> </w:t>
      </w:r>
      <w:r>
        <w:rPr>
          <w:lang w:val="ru-RU"/>
        </w:rPr>
        <w:t>о</w:t>
      </w:r>
      <w:r w:rsidRPr="001772DC">
        <w:rPr>
          <w:lang w:val="ru-RU"/>
        </w:rPr>
        <w:t xml:space="preserve"> </w:t>
      </w:r>
      <w:r>
        <w:rPr>
          <w:lang w:val="ru-RU"/>
        </w:rPr>
        <w:t>том</w:t>
      </w:r>
      <w:r w:rsidRPr="001772DC">
        <w:rPr>
          <w:lang w:val="ru-RU"/>
        </w:rPr>
        <w:t xml:space="preserve">, </w:t>
      </w:r>
      <w:r>
        <w:rPr>
          <w:lang w:val="ru-RU"/>
        </w:rPr>
        <w:t>что</w:t>
      </w:r>
      <w:r w:rsidRPr="001772DC">
        <w:rPr>
          <w:lang w:val="ru-RU"/>
        </w:rPr>
        <w:t xml:space="preserve"> </w:t>
      </w:r>
      <w:r>
        <w:rPr>
          <w:lang w:val="ru-RU"/>
        </w:rPr>
        <w:t>предоставля</w:t>
      </w:r>
      <w:r w:rsidR="00156C1B">
        <w:rPr>
          <w:lang w:val="ru-RU"/>
        </w:rPr>
        <w:t>е</w:t>
      </w:r>
      <w:r>
        <w:rPr>
          <w:lang w:val="ru-RU"/>
        </w:rPr>
        <w:t>тся</w:t>
      </w:r>
      <w:r w:rsidRPr="001772DC">
        <w:rPr>
          <w:lang w:val="ru-RU"/>
        </w:rPr>
        <w:t xml:space="preserve"> </w:t>
      </w:r>
      <w:r>
        <w:rPr>
          <w:lang w:val="ru-RU"/>
        </w:rPr>
        <w:t>в</w:t>
      </w:r>
      <w:r w:rsidRPr="001772DC">
        <w:rPr>
          <w:lang w:val="ru-RU"/>
        </w:rPr>
        <w:t xml:space="preserve"> </w:t>
      </w:r>
      <w:r>
        <w:rPr>
          <w:lang w:val="ru-RU"/>
        </w:rPr>
        <w:t>ней только в случае уплаты пошлины для покрытия ее расходов</w:t>
      </w:r>
      <w:r w:rsidRPr="001772DC">
        <w:rPr>
          <w:lang w:val="ru-RU"/>
        </w:rPr>
        <w:t xml:space="preserve"> </w:t>
      </w:r>
      <w:r w:rsidR="00E40B6B" w:rsidRPr="001772DC">
        <w:rPr>
          <w:lang w:val="ru-RU"/>
        </w:rPr>
        <w:t xml:space="preserve"> </w:t>
      </w:r>
      <w:r>
        <w:rPr>
          <w:lang w:val="ru-RU"/>
        </w:rPr>
        <w:t>на экспертизу по существу международной регистрации</w:t>
      </w:r>
      <w:r w:rsidR="00E40B6B" w:rsidRPr="001772DC">
        <w:rPr>
          <w:lang w:val="ru-RU"/>
        </w:rPr>
        <w:t xml:space="preserve">.  </w:t>
      </w:r>
      <w:r>
        <w:rPr>
          <w:lang w:val="ru-RU"/>
        </w:rPr>
        <w:t>Размер</w:t>
      </w:r>
      <w:r w:rsidRPr="001772DC">
        <w:rPr>
          <w:lang w:val="ru-RU"/>
        </w:rPr>
        <w:t xml:space="preserve"> </w:t>
      </w:r>
      <w:r>
        <w:rPr>
          <w:lang w:val="ru-RU"/>
        </w:rPr>
        <w:t>такой</w:t>
      </w:r>
      <w:r w:rsidRPr="001772DC">
        <w:rPr>
          <w:lang w:val="ru-RU"/>
        </w:rPr>
        <w:t xml:space="preserve"> </w:t>
      </w:r>
      <w:r>
        <w:rPr>
          <w:lang w:val="ru-RU"/>
        </w:rPr>
        <w:t>индивидуальной</w:t>
      </w:r>
      <w:r w:rsidRPr="001772DC">
        <w:rPr>
          <w:lang w:val="ru-RU"/>
        </w:rPr>
        <w:t xml:space="preserve"> </w:t>
      </w:r>
      <w:r>
        <w:rPr>
          <w:lang w:val="ru-RU"/>
        </w:rPr>
        <w:t>пошлины</w:t>
      </w:r>
      <w:r w:rsidRPr="001772DC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1772DC">
        <w:rPr>
          <w:lang w:val="ru-RU"/>
        </w:rPr>
        <w:t xml:space="preserve"> </w:t>
      </w:r>
      <w:r>
        <w:rPr>
          <w:lang w:val="ru-RU"/>
        </w:rPr>
        <w:t>в</w:t>
      </w:r>
      <w:r w:rsidRPr="001772DC">
        <w:rPr>
          <w:lang w:val="ru-RU"/>
        </w:rPr>
        <w:t xml:space="preserve"> </w:t>
      </w:r>
      <w:r>
        <w:rPr>
          <w:lang w:val="ru-RU"/>
        </w:rPr>
        <w:t>заявлении</w:t>
      </w:r>
      <w:r w:rsidR="00E40B6B" w:rsidRPr="001772DC">
        <w:rPr>
          <w:lang w:val="ru-RU"/>
        </w:rPr>
        <w:t xml:space="preserve"> </w:t>
      </w:r>
      <w:r>
        <w:rPr>
          <w:lang w:val="ru-RU"/>
        </w:rPr>
        <w:t>и может меняться в последующих заявлениях</w:t>
      </w:r>
      <w:r w:rsidR="00E40B6B" w:rsidRPr="001772DC">
        <w:rPr>
          <w:lang w:val="ru-RU"/>
        </w:rPr>
        <w:t xml:space="preserve">.  </w:t>
      </w:r>
      <w:r>
        <w:rPr>
          <w:lang w:val="ru-RU"/>
        </w:rPr>
        <w:t>Указанный</w:t>
      </w:r>
      <w:r w:rsidRPr="001772DC">
        <w:rPr>
          <w:lang w:val="ru-RU"/>
        </w:rPr>
        <w:t xml:space="preserve"> </w:t>
      </w:r>
      <w:r>
        <w:rPr>
          <w:lang w:val="ru-RU"/>
        </w:rPr>
        <w:t>размер</w:t>
      </w:r>
      <w:r w:rsidRPr="001772DC">
        <w:rPr>
          <w:lang w:val="ru-RU"/>
        </w:rPr>
        <w:t xml:space="preserve"> </w:t>
      </w:r>
      <w:r>
        <w:rPr>
          <w:lang w:val="ru-RU"/>
        </w:rPr>
        <w:t>не</w:t>
      </w:r>
      <w:r w:rsidRPr="001772DC">
        <w:rPr>
          <w:lang w:val="ru-RU"/>
        </w:rPr>
        <w:t xml:space="preserve"> </w:t>
      </w:r>
      <w:r>
        <w:rPr>
          <w:lang w:val="ru-RU"/>
        </w:rPr>
        <w:t>может</w:t>
      </w:r>
      <w:r w:rsidRPr="001772DC">
        <w:rPr>
          <w:lang w:val="ru-RU"/>
        </w:rPr>
        <w:t xml:space="preserve"> </w:t>
      </w:r>
      <w:r>
        <w:rPr>
          <w:lang w:val="ru-RU"/>
        </w:rPr>
        <w:t>превышать</w:t>
      </w:r>
      <w:r w:rsidRPr="001772DC">
        <w:rPr>
          <w:lang w:val="ru-RU"/>
        </w:rPr>
        <w:t xml:space="preserve"> </w:t>
      </w:r>
      <w:r>
        <w:rPr>
          <w:lang w:val="ru-RU"/>
        </w:rPr>
        <w:t>эквивалентной</w:t>
      </w:r>
      <w:r w:rsidRPr="001772DC">
        <w:rPr>
          <w:lang w:val="ru-RU"/>
        </w:rPr>
        <w:t xml:space="preserve"> </w:t>
      </w:r>
      <w:r>
        <w:rPr>
          <w:lang w:val="ru-RU"/>
        </w:rPr>
        <w:t>суммы</w:t>
      </w:r>
      <w:r w:rsidRPr="001772DC">
        <w:rPr>
          <w:lang w:val="ru-RU"/>
        </w:rPr>
        <w:t xml:space="preserve">, </w:t>
      </w:r>
      <w:r>
        <w:rPr>
          <w:lang w:val="ru-RU"/>
        </w:rPr>
        <w:t>требующейся</w:t>
      </w:r>
      <w:r w:rsidRPr="001772DC">
        <w:rPr>
          <w:lang w:val="ru-RU"/>
        </w:rPr>
        <w:t xml:space="preserve"> </w:t>
      </w:r>
      <w:r>
        <w:rPr>
          <w:lang w:val="ru-RU"/>
        </w:rPr>
        <w:t>согласно</w:t>
      </w:r>
      <w:r w:rsidRPr="001772DC">
        <w:rPr>
          <w:lang w:val="ru-RU"/>
        </w:rPr>
        <w:t xml:space="preserve"> </w:t>
      </w:r>
      <w:r>
        <w:rPr>
          <w:lang w:val="ru-RU"/>
        </w:rPr>
        <w:t>национальному</w:t>
      </w:r>
      <w:r w:rsidRPr="001772DC">
        <w:rPr>
          <w:lang w:val="ru-RU"/>
        </w:rPr>
        <w:t xml:space="preserve"> </w:t>
      </w:r>
      <w:r>
        <w:rPr>
          <w:lang w:val="ru-RU"/>
        </w:rPr>
        <w:t>или</w:t>
      </w:r>
      <w:r w:rsidRPr="001772DC">
        <w:rPr>
          <w:lang w:val="ru-RU"/>
        </w:rPr>
        <w:t xml:space="preserve"> </w:t>
      </w:r>
      <w:r>
        <w:rPr>
          <w:lang w:val="ru-RU"/>
        </w:rPr>
        <w:t>региональному</w:t>
      </w:r>
      <w:r w:rsidRPr="001772DC">
        <w:rPr>
          <w:lang w:val="ru-RU"/>
        </w:rPr>
        <w:t xml:space="preserve"> </w:t>
      </w:r>
      <w:r>
        <w:rPr>
          <w:lang w:val="ru-RU"/>
        </w:rPr>
        <w:t>законодательству</w:t>
      </w:r>
      <w:r w:rsidRPr="001772DC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1772DC">
        <w:rPr>
          <w:lang w:val="ru-RU"/>
        </w:rPr>
        <w:t xml:space="preserve"> </w:t>
      </w:r>
      <w:r>
        <w:rPr>
          <w:lang w:val="ru-RU"/>
        </w:rPr>
        <w:t>стороны</w:t>
      </w:r>
      <w:r w:rsidRPr="001772DC">
        <w:rPr>
          <w:lang w:val="ru-RU"/>
        </w:rPr>
        <w:t>,</w:t>
      </w:r>
      <w:r w:rsidR="00E40B6B" w:rsidRPr="001772DC">
        <w:rPr>
          <w:lang w:val="ru-RU"/>
        </w:rPr>
        <w:t xml:space="preserve"> </w:t>
      </w:r>
      <w:r w:rsidRPr="001772DC">
        <w:rPr>
          <w:lang w:val="ru-RU"/>
        </w:rPr>
        <w:t>за вычетом экономии, являющейся результатом международной процедуры</w:t>
      </w:r>
      <w:r w:rsidR="00E40B6B" w:rsidRPr="001772DC">
        <w:rPr>
          <w:lang w:val="ru-RU"/>
        </w:rPr>
        <w:t>.</w:t>
      </w:r>
      <w:r w:rsidR="00032279" w:rsidRPr="001772DC">
        <w:rPr>
          <w:lang w:val="ru-RU"/>
        </w:rPr>
        <w:t xml:space="preserve">  </w:t>
      </w:r>
      <w:r>
        <w:rPr>
          <w:lang w:val="ru-RU"/>
        </w:rPr>
        <w:t>Помимо</w:t>
      </w:r>
      <w:r w:rsidRPr="001772DC">
        <w:rPr>
          <w:lang w:val="ru-RU"/>
        </w:rPr>
        <w:t xml:space="preserve"> </w:t>
      </w:r>
      <w:r>
        <w:rPr>
          <w:lang w:val="ru-RU"/>
        </w:rPr>
        <w:t>этого</w:t>
      </w:r>
      <w:r w:rsidR="006C2B66" w:rsidRPr="001772DC">
        <w:rPr>
          <w:lang w:val="ru-RU"/>
        </w:rPr>
        <w:t xml:space="preserve">, </w:t>
      </w:r>
      <w:r>
        <w:rPr>
          <w:lang w:val="ru-RU"/>
        </w:rPr>
        <w:t>Договаривающаяся</w:t>
      </w:r>
      <w:r w:rsidRPr="001772DC">
        <w:rPr>
          <w:lang w:val="ru-RU"/>
        </w:rPr>
        <w:t xml:space="preserve"> </w:t>
      </w:r>
      <w:r>
        <w:rPr>
          <w:lang w:val="ru-RU"/>
        </w:rPr>
        <w:t>сторона</w:t>
      </w:r>
      <w:r w:rsidRPr="001772DC">
        <w:rPr>
          <w:lang w:val="ru-RU"/>
        </w:rPr>
        <w:t xml:space="preserve"> </w:t>
      </w:r>
      <w:r>
        <w:rPr>
          <w:lang w:val="ru-RU"/>
        </w:rPr>
        <w:t>может</w:t>
      </w:r>
      <w:r w:rsidRPr="001772DC">
        <w:rPr>
          <w:lang w:val="ru-RU"/>
        </w:rPr>
        <w:t xml:space="preserve"> – </w:t>
      </w:r>
      <w:r>
        <w:rPr>
          <w:lang w:val="ru-RU"/>
        </w:rPr>
        <w:t>в</w:t>
      </w:r>
      <w:r w:rsidRPr="001772DC">
        <w:rPr>
          <w:lang w:val="ru-RU"/>
        </w:rPr>
        <w:t xml:space="preserve"> </w:t>
      </w:r>
      <w:r>
        <w:rPr>
          <w:lang w:val="ru-RU"/>
        </w:rPr>
        <w:t>заявлении</w:t>
      </w:r>
      <w:r w:rsidRPr="001772DC">
        <w:rPr>
          <w:lang w:val="ru-RU"/>
        </w:rPr>
        <w:t xml:space="preserve"> – </w:t>
      </w:r>
      <w:r>
        <w:rPr>
          <w:lang w:val="ru-RU"/>
        </w:rPr>
        <w:t>уведомить</w:t>
      </w:r>
      <w:r w:rsidRPr="001772DC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1772DC">
        <w:rPr>
          <w:lang w:val="ru-RU"/>
        </w:rPr>
        <w:t xml:space="preserve"> </w:t>
      </w:r>
      <w:r>
        <w:rPr>
          <w:lang w:val="ru-RU"/>
        </w:rPr>
        <w:t>директора</w:t>
      </w:r>
      <w:r w:rsidRPr="001772DC">
        <w:rPr>
          <w:lang w:val="ru-RU"/>
        </w:rPr>
        <w:t xml:space="preserve"> </w:t>
      </w:r>
      <w:r>
        <w:rPr>
          <w:lang w:val="ru-RU"/>
        </w:rPr>
        <w:t>о</w:t>
      </w:r>
      <w:r w:rsidRPr="001772DC">
        <w:rPr>
          <w:lang w:val="ru-RU"/>
        </w:rPr>
        <w:t xml:space="preserve"> </w:t>
      </w:r>
      <w:r>
        <w:rPr>
          <w:lang w:val="ru-RU"/>
        </w:rPr>
        <w:t>том</w:t>
      </w:r>
      <w:r w:rsidR="008F7BEC" w:rsidRPr="001772DC">
        <w:rPr>
          <w:lang w:val="ru-RU"/>
        </w:rPr>
        <w:t>,</w:t>
      </w:r>
      <w:r w:rsidR="006C2B66" w:rsidRPr="001772DC">
        <w:rPr>
          <w:lang w:val="ru-RU"/>
        </w:rPr>
        <w:t xml:space="preserve"> </w:t>
      </w:r>
      <w:r>
        <w:rPr>
          <w:lang w:val="ru-RU"/>
        </w:rPr>
        <w:t>что</w:t>
      </w:r>
      <w:r w:rsidRPr="001772DC">
        <w:rPr>
          <w:lang w:val="ru-RU"/>
        </w:rPr>
        <w:t xml:space="preserve"> </w:t>
      </w:r>
      <w:r>
        <w:rPr>
          <w:lang w:val="ru-RU"/>
        </w:rPr>
        <w:t>охрана</w:t>
      </w:r>
      <w:r w:rsidRPr="001772DC">
        <w:rPr>
          <w:lang w:val="ru-RU"/>
        </w:rPr>
        <w:t xml:space="preserve">, </w:t>
      </w:r>
      <w:r>
        <w:rPr>
          <w:lang w:val="ru-RU"/>
        </w:rPr>
        <w:t>возникающая</w:t>
      </w:r>
      <w:r w:rsidRPr="001772DC">
        <w:rPr>
          <w:lang w:val="ru-RU"/>
        </w:rPr>
        <w:t xml:space="preserve"> </w:t>
      </w:r>
      <w:r>
        <w:rPr>
          <w:lang w:val="ru-RU"/>
        </w:rPr>
        <w:t>вследствие</w:t>
      </w:r>
      <w:r w:rsidRPr="001772D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772DC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772DC">
        <w:rPr>
          <w:lang w:val="ru-RU"/>
        </w:rPr>
        <w:t xml:space="preserve">, </w:t>
      </w:r>
      <w:r w:rsidR="00156C1B">
        <w:rPr>
          <w:lang w:val="ru-RU"/>
        </w:rPr>
        <w:t>подпадает под требования о поддержании и</w:t>
      </w:r>
      <w:r w:rsidR="007813A2">
        <w:rPr>
          <w:lang w:val="ru-RU"/>
        </w:rPr>
        <w:t>ли</w:t>
      </w:r>
      <w:r w:rsidR="00156C1B">
        <w:rPr>
          <w:lang w:val="ru-RU"/>
        </w:rPr>
        <w:t xml:space="preserve"> продлении и сопровождается уплатой пошлин</w:t>
      </w:r>
      <w:r w:rsidR="006C2B66" w:rsidRPr="001772DC">
        <w:rPr>
          <w:lang w:val="ru-RU"/>
        </w:rPr>
        <w:t>.</w:t>
      </w:r>
      <w:r w:rsidR="000B50EA" w:rsidRPr="001772DC">
        <w:rPr>
          <w:lang w:val="ru-RU"/>
        </w:rPr>
        <w:t xml:space="preserve">  </w:t>
      </w:r>
    </w:p>
    <w:p w:rsidR="00881101" w:rsidRPr="001772DC" w:rsidRDefault="00881101" w:rsidP="006410C4">
      <w:pPr>
        <w:rPr>
          <w:lang w:val="ru-RU"/>
        </w:rPr>
      </w:pPr>
    </w:p>
    <w:p w:rsidR="00881101" w:rsidRPr="00566816" w:rsidRDefault="006B3940" w:rsidP="006410C4">
      <w:pPr>
        <w:rPr>
          <w:lang w:val="ru-RU"/>
        </w:rPr>
      </w:pPr>
      <w:r>
        <w:rPr>
          <w:lang w:val="ru-RU"/>
        </w:rPr>
        <w:t>ВАРИАНТ</w:t>
      </w:r>
      <w:r w:rsidR="00881101" w:rsidRPr="00566816">
        <w:rPr>
          <w:lang w:val="ru-RU"/>
        </w:rPr>
        <w:t xml:space="preserve"> </w:t>
      </w:r>
      <w:r w:rsidR="00881101" w:rsidRPr="000B50EA">
        <w:t>B</w:t>
      </w:r>
    </w:p>
    <w:p w:rsidR="000B50EA" w:rsidRPr="00566816" w:rsidRDefault="000B50EA" w:rsidP="000B50EA">
      <w:pPr>
        <w:pStyle w:val="ListParagraph"/>
        <w:ind w:left="930"/>
        <w:rPr>
          <w:lang w:val="ru-RU"/>
        </w:rPr>
      </w:pPr>
    </w:p>
    <w:p w:rsidR="00881101" w:rsidRPr="00156C1B" w:rsidRDefault="00156C1B" w:rsidP="008F2FE0">
      <w:pPr>
        <w:pStyle w:val="ListParagraph"/>
        <w:ind w:left="0"/>
        <w:rPr>
          <w:lang w:val="ru-RU"/>
        </w:rPr>
      </w:pPr>
      <w:r>
        <w:rPr>
          <w:lang w:val="ru-RU"/>
        </w:rPr>
        <w:t>Ассамблея</w:t>
      </w:r>
      <w:r w:rsidRPr="00156C1B">
        <w:rPr>
          <w:lang w:val="ru-RU"/>
        </w:rPr>
        <w:t xml:space="preserve"> </w:t>
      </w:r>
      <w:r>
        <w:rPr>
          <w:lang w:val="ru-RU"/>
        </w:rPr>
        <w:t>может</w:t>
      </w:r>
      <w:r w:rsidRPr="00156C1B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156C1B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156C1B">
        <w:rPr>
          <w:lang w:val="ru-RU"/>
        </w:rPr>
        <w:t xml:space="preserve"> </w:t>
      </w:r>
      <w:r>
        <w:rPr>
          <w:lang w:val="ru-RU"/>
        </w:rPr>
        <w:t>принятия</w:t>
      </w:r>
      <w:r w:rsidRPr="00156C1B">
        <w:rPr>
          <w:lang w:val="ru-RU"/>
        </w:rPr>
        <w:t xml:space="preserve"> </w:t>
      </w:r>
      <w:r>
        <w:rPr>
          <w:lang w:val="ru-RU"/>
        </w:rPr>
        <w:t>Договаривающимися</w:t>
      </w:r>
      <w:r w:rsidRPr="00156C1B">
        <w:rPr>
          <w:lang w:val="ru-RU"/>
        </w:rPr>
        <w:t xml:space="preserve"> </w:t>
      </w:r>
      <w:r>
        <w:rPr>
          <w:lang w:val="ru-RU"/>
        </w:rPr>
        <w:t>сторонами</w:t>
      </w:r>
      <w:r w:rsidRPr="00156C1B">
        <w:rPr>
          <w:lang w:val="ru-RU"/>
        </w:rPr>
        <w:t xml:space="preserve"> </w:t>
      </w:r>
      <w:r>
        <w:rPr>
          <w:lang w:val="ru-RU"/>
        </w:rPr>
        <w:t>индивидуальных</w:t>
      </w:r>
      <w:r w:rsidRPr="00156C1B">
        <w:rPr>
          <w:lang w:val="ru-RU"/>
        </w:rPr>
        <w:t xml:space="preserve"> </w:t>
      </w:r>
      <w:r>
        <w:rPr>
          <w:lang w:val="ru-RU"/>
        </w:rPr>
        <w:t>пошлин</w:t>
      </w:r>
      <w:r w:rsidR="00881101" w:rsidRPr="00156C1B">
        <w:rPr>
          <w:lang w:val="ru-RU"/>
        </w:rPr>
        <w:t xml:space="preserve"> </w:t>
      </w:r>
      <w:r>
        <w:rPr>
          <w:lang w:val="ru-RU"/>
        </w:rPr>
        <w:t>для</w:t>
      </w:r>
      <w:r w:rsidRPr="00156C1B">
        <w:rPr>
          <w:lang w:val="ru-RU"/>
        </w:rPr>
        <w:t xml:space="preserve"> </w:t>
      </w:r>
      <w:r>
        <w:rPr>
          <w:lang w:val="ru-RU"/>
        </w:rPr>
        <w:t>покрытия</w:t>
      </w:r>
      <w:r w:rsidRPr="00156C1B">
        <w:rPr>
          <w:lang w:val="ru-RU"/>
        </w:rPr>
        <w:t xml:space="preserve"> </w:t>
      </w:r>
      <w:r>
        <w:rPr>
          <w:lang w:val="ru-RU"/>
        </w:rPr>
        <w:t>расходов</w:t>
      </w:r>
      <w:r w:rsidRPr="00156C1B">
        <w:rPr>
          <w:lang w:val="ru-RU"/>
        </w:rPr>
        <w:t xml:space="preserve">  </w:t>
      </w:r>
      <w:r>
        <w:rPr>
          <w:lang w:val="ru-RU"/>
        </w:rPr>
        <w:t>на</w:t>
      </w:r>
      <w:r w:rsidRPr="00156C1B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156C1B">
        <w:rPr>
          <w:lang w:val="ru-RU"/>
        </w:rPr>
        <w:t xml:space="preserve"> </w:t>
      </w:r>
      <w:r>
        <w:rPr>
          <w:lang w:val="ru-RU"/>
        </w:rPr>
        <w:t>по</w:t>
      </w:r>
      <w:r w:rsidRPr="00156C1B">
        <w:rPr>
          <w:lang w:val="ru-RU"/>
        </w:rPr>
        <w:t xml:space="preserve"> </w:t>
      </w:r>
      <w:r>
        <w:rPr>
          <w:lang w:val="ru-RU"/>
        </w:rPr>
        <w:t>существу</w:t>
      </w:r>
      <w:r w:rsidRPr="00156C1B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156C1B">
        <w:rPr>
          <w:lang w:val="ru-RU"/>
        </w:rPr>
        <w:t xml:space="preserve"> </w:t>
      </w:r>
      <w:r>
        <w:rPr>
          <w:lang w:val="ru-RU"/>
        </w:rPr>
        <w:t>регистраций</w:t>
      </w:r>
      <w:r w:rsidR="00881101" w:rsidRPr="00156C1B">
        <w:rPr>
          <w:lang w:val="ru-RU"/>
        </w:rPr>
        <w:t>.</w:t>
      </w:r>
      <w:r w:rsidR="000B50EA" w:rsidRPr="00156C1B">
        <w:rPr>
          <w:lang w:val="ru-RU"/>
        </w:rPr>
        <w:t xml:space="preserve">  </w:t>
      </w:r>
    </w:p>
    <w:p w:rsidR="00881101" w:rsidRPr="00156C1B" w:rsidRDefault="00881101" w:rsidP="00881101">
      <w:pPr>
        <w:pStyle w:val="ListParagraph"/>
        <w:ind w:left="930"/>
        <w:rPr>
          <w:lang w:val="ru-RU"/>
        </w:rPr>
      </w:pPr>
    </w:p>
    <w:p w:rsidR="00291048" w:rsidRPr="00156C1B" w:rsidRDefault="00EA5901" w:rsidP="006410C4">
      <w:pPr>
        <w:rPr>
          <w:lang w:val="ru-RU"/>
        </w:rPr>
      </w:pPr>
      <w:r w:rsidRPr="00156C1B">
        <w:rPr>
          <w:lang w:val="ru-RU"/>
        </w:rPr>
        <w:t>(6)</w:t>
      </w:r>
      <w:r w:rsidR="00291048" w:rsidRPr="00156C1B">
        <w:rPr>
          <w:lang w:val="ru-RU"/>
        </w:rPr>
        <w:tab/>
      </w:r>
      <w:r w:rsidR="00FD0160" w:rsidRPr="00156C1B">
        <w:rPr>
          <w:i/>
          <w:lang w:val="ru-RU"/>
        </w:rPr>
        <w:t>[</w:t>
      </w:r>
      <w:r w:rsidR="00156C1B">
        <w:rPr>
          <w:i/>
          <w:lang w:val="ru-RU"/>
        </w:rPr>
        <w:t>Следствие</w:t>
      </w:r>
      <w:r w:rsidR="00156C1B" w:rsidRPr="00156C1B">
        <w:rPr>
          <w:i/>
          <w:lang w:val="ru-RU"/>
        </w:rPr>
        <w:t xml:space="preserve"> </w:t>
      </w:r>
      <w:r w:rsidR="00156C1B">
        <w:rPr>
          <w:i/>
          <w:lang w:val="ru-RU"/>
        </w:rPr>
        <w:t>неуплаты</w:t>
      </w:r>
      <w:r w:rsidR="00156C1B" w:rsidRPr="00156C1B">
        <w:rPr>
          <w:i/>
          <w:lang w:val="ru-RU"/>
        </w:rPr>
        <w:t xml:space="preserve"> </w:t>
      </w:r>
      <w:r w:rsidR="00156C1B">
        <w:rPr>
          <w:i/>
          <w:lang w:val="ru-RU"/>
        </w:rPr>
        <w:t>индивидуальной</w:t>
      </w:r>
      <w:r w:rsidR="00156C1B" w:rsidRPr="00156C1B">
        <w:rPr>
          <w:i/>
          <w:lang w:val="ru-RU"/>
        </w:rPr>
        <w:t xml:space="preserve"> </w:t>
      </w:r>
      <w:r w:rsidR="00156C1B">
        <w:rPr>
          <w:i/>
          <w:lang w:val="ru-RU"/>
        </w:rPr>
        <w:t>пошлины</w:t>
      </w:r>
      <w:r w:rsidR="00FD0160" w:rsidRPr="00156C1B">
        <w:rPr>
          <w:i/>
          <w:lang w:val="ru-RU"/>
        </w:rPr>
        <w:t>]</w:t>
      </w:r>
      <w:r w:rsidR="00FD0160" w:rsidRPr="00156C1B">
        <w:rPr>
          <w:lang w:val="ru-RU"/>
        </w:rPr>
        <w:t xml:space="preserve">  </w:t>
      </w:r>
      <w:r w:rsidR="00156C1B">
        <w:rPr>
          <w:lang w:val="ru-RU"/>
        </w:rPr>
        <w:t>Следствием</w:t>
      </w:r>
      <w:r w:rsidR="00156C1B" w:rsidRPr="00156C1B">
        <w:rPr>
          <w:lang w:val="ru-RU"/>
        </w:rPr>
        <w:t xml:space="preserve"> </w:t>
      </w:r>
      <w:r w:rsidR="00156C1B">
        <w:rPr>
          <w:lang w:val="ru-RU"/>
        </w:rPr>
        <w:t>неуплаты</w:t>
      </w:r>
      <w:r w:rsidR="00156C1B" w:rsidRPr="00156C1B">
        <w:rPr>
          <w:lang w:val="ru-RU"/>
        </w:rPr>
        <w:t xml:space="preserve"> </w:t>
      </w:r>
      <w:r w:rsidR="00156C1B">
        <w:rPr>
          <w:lang w:val="ru-RU"/>
        </w:rPr>
        <w:t>такой</w:t>
      </w:r>
      <w:r w:rsidR="00156C1B" w:rsidRPr="00156C1B">
        <w:rPr>
          <w:lang w:val="ru-RU"/>
        </w:rPr>
        <w:t xml:space="preserve"> </w:t>
      </w:r>
      <w:r w:rsidR="00156C1B">
        <w:rPr>
          <w:lang w:val="ru-RU"/>
        </w:rPr>
        <w:t>индивидуальной</w:t>
      </w:r>
      <w:r w:rsidR="00156C1B" w:rsidRPr="00156C1B">
        <w:rPr>
          <w:lang w:val="ru-RU"/>
        </w:rPr>
        <w:t xml:space="preserve"> </w:t>
      </w:r>
      <w:r w:rsidR="00156C1B">
        <w:rPr>
          <w:lang w:val="ru-RU"/>
        </w:rPr>
        <w:t>пошлины</w:t>
      </w:r>
      <w:r w:rsidR="00291048" w:rsidRPr="00156C1B">
        <w:rPr>
          <w:lang w:val="ru-RU"/>
        </w:rPr>
        <w:t xml:space="preserve"> </w:t>
      </w:r>
      <w:r w:rsidR="00156C1B">
        <w:rPr>
          <w:lang w:val="ru-RU"/>
        </w:rPr>
        <w:t>является отказ от охраны в отношении Договаривающейся стороны, требующей эту пошлину</w:t>
      </w:r>
      <w:r w:rsidR="00291048" w:rsidRPr="00156C1B">
        <w:rPr>
          <w:lang w:val="ru-RU"/>
        </w:rPr>
        <w:t>.]</w:t>
      </w:r>
      <w:r w:rsidR="00C925AD" w:rsidRPr="00156C1B">
        <w:rPr>
          <w:lang w:val="ru-RU"/>
        </w:rPr>
        <w:t xml:space="preserve">  </w:t>
      </w:r>
    </w:p>
    <w:p w:rsidR="00AE0DAA" w:rsidRPr="00156C1B" w:rsidRDefault="00AE0DAA" w:rsidP="006410C4">
      <w:pPr>
        <w:jc w:val="center"/>
        <w:rPr>
          <w:lang w:val="ru-RU"/>
        </w:rPr>
      </w:pPr>
    </w:p>
    <w:p w:rsidR="001F0B2F" w:rsidRPr="00156C1B" w:rsidRDefault="001F0B2F" w:rsidP="006410C4">
      <w:pPr>
        <w:jc w:val="center"/>
        <w:rPr>
          <w:lang w:val="ru-RU"/>
        </w:rPr>
      </w:pPr>
    </w:p>
    <w:p w:rsidR="00A204F5" w:rsidRPr="00566816" w:rsidRDefault="006533BB" w:rsidP="00A204F5">
      <w:pPr>
        <w:jc w:val="center"/>
        <w:rPr>
          <w:color w:val="000000"/>
          <w:lang w:val="ru-RU"/>
        </w:rPr>
      </w:pPr>
      <w:r w:rsidRPr="006B3940">
        <w:rPr>
          <w:b/>
          <w:bCs/>
          <w:color w:val="000000"/>
          <w:lang w:val="ru-RU"/>
        </w:rPr>
        <w:t>Статья</w:t>
      </w:r>
      <w:r w:rsidR="00A204F5" w:rsidRPr="00566816">
        <w:rPr>
          <w:b/>
          <w:bCs/>
          <w:color w:val="000000"/>
          <w:lang w:val="ru-RU"/>
        </w:rPr>
        <w:t xml:space="preserve"> 8</w:t>
      </w:r>
      <w:r w:rsidR="00A204F5" w:rsidRPr="00566816">
        <w:rPr>
          <w:color w:val="000000"/>
          <w:lang w:val="ru-RU"/>
        </w:rPr>
        <w:br/>
      </w:r>
      <w:r w:rsidR="006B3940" w:rsidRPr="006B3940">
        <w:rPr>
          <w:color w:val="000000"/>
          <w:lang w:val="ru-RU"/>
        </w:rPr>
        <w:t>Срок</w:t>
      </w:r>
      <w:r w:rsidR="006B3940" w:rsidRPr="00566816">
        <w:rPr>
          <w:color w:val="000000"/>
          <w:lang w:val="ru-RU"/>
        </w:rPr>
        <w:t xml:space="preserve"> </w:t>
      </w:r>
      <w:r w:rsidR="006B3940" w:rsidRPr="006B3940">
        <w:rPr>
          <w:color w:val="000000"/>
          <w:lang w:val="ru-RU"/>
        </w:rPr>
        <w:t>действия</w:t>
      </w:r>
      <w:r w:rsidR="006B3940" w:rsidRPr="00566816">
        <w:rPr>
          <w:color w:val="000000"/>
          <w:lang w:val="ru-RU"/>
        </w:rPr>
        <w:t xml:space="preserve"> </w:t>
      </w:r>
      <w:r w:rsidR="006B3940" w:rsidRPr="006B3940">
        <w:rPr>
          <w:color w:val="000000"/>
          <w:lang w:val="ru-RU"/>
        </w:rPr>
        <w:t>международн</w:t>
      </w:r>
      <w:r w:rsidR="006B3940">
        <w:rPr>
          <w:color w:val="000000"/>
          <w:lang w:val="ru-RU"/>
        </w:rPr>
        <w:t>ых</w:t>
      </w:r>
      <w:r w:rsidR="006B3940" w:rsidRPr="00566816">
        <w:rPr>
          <w:color w:val="000000"/>
          <w:lang w:val="ru-RU"/>
        </w:rPr>
        <w:t xml:space="preserve"> </w:t>
      </w:r>
      <w:r w:rsidR="006B3940" w:rsidRPr="006B3940">
        <w:rPr>
          <w:color w:val="000000"/>
          <w:lang w:val="ru-RU"/>
        </w:rPr>
        <w:t>регистраци</w:t>
      </w:r>
      <w:r w:rsidR="006B3940">
        <w:rPr>
          <w:color w:val="000000"/>
          <w:lang w:val="ru-RU"/>
        </w:rPr>
        <w:t>й</w:t>
      </w:r>
    </w:p>
    <w:p w:rsidR="00A204F5" w:rsidRPr="00566816" w:rsidRDefault="00A204F5" w:rsidP="00A204F5">
      <w:pPr>
        <w:rPr>
          <w:color w:val="000000"/>
          <w:lang w:val="ru-RU"/>
        </w:rPr>
      </w:pPr>
    </w:p>
    <w:p w:rsidR="00A204F5" w:rsidRPr="00C067EF" w:rsidRDefault="00A204F5" w:rsidP="00A204F5">
      <w:pPr>
        <w:rPr>
          <w:color w:val="000000"/>
          <w:lang w:val="ru-RU"/>
        </w:rPr>
      </w:pPr>
      <w:r w:rsidRPr="00C067EF">
        <w:rPr>
          <w:color w:val="000000"/>
          <w:lang w:val="ru-RU"/>
        </w:rPr>
        <w:t>(1)</w:t>
      </w:r>
      <w:r w:rsidRPr="00C067EF">
        <w:rPr>
          <w:color w:val="000000"/>
          <w:lang w:val="ru-RU"/>
        </w:rPr>
        <w:tab/>
      </w:r>
      <w:r w:rsidR="004D13D2" w:rsidRPr="00C067EF">
        <w:rPr>
          <w:i/>
          <w:color w:val="000000"/>
          <w:lang w:val="ru-RU"/>
        </w:rPr>
        <w:t>[</w:t>
      </w:r>
      <w:r w:rsidR="00C067EF">
        <w:rPr>
          <w:i/>
          <w:color w:val="000000"/>
          <w:szCs w:val="22"/>
          <w:lang w:val="ru-RU"/>
        </w:rPr>
        <w:t>Зависимость</w:t>
      </w:r>
      <w:r w:rsidR="004D13D2" w:rsidRPr="00C067EF">
        <w:rPr>
          <w:i/>
          <w:color w:val="000000"/>
          <w:szCs w:val="22"/>
          <w:lang w:val="ru-RU"/>
        </w:rPr>
        <w:t>]</w:t>
      </w:r>
      <w:r w:rsidR="004D13D2" w:rsidRPr="00C067EF">
        <w:rPr>
          <w:color w:val="000000"/>
          <w:szCs w:val="22"/>
          <w:lang w:val="ru-RU"/>
        </w:rPr>
        <w:t xml:space="preserve">  </w:t>
      </w:r>
      <w:r w:rsidR="00C067EF">
        <w:rPr>
          <w:color w:val="000000"/>
          <w:szCs w:val="22"/>
          <w:lang w:val="ru-RU"/>
        </w:rPr>
        <w:t>Международные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регистрации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остаются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в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силе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бессрочно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при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том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понимании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что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охрана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зарегистрированного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наименования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места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происхождения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или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географического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указания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перестает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требоваться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если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наименование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представляющее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собой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наименование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места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происхождения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или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указание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представляющее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собой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географическое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указание</w:t>
      </w:r>
      <w:r w:rsidR="00C067EF" w:rsidRPr="00C067EF">
        <w:rPr>
          <w:color w:val="000000"/>
          <w:szCs w:val="22"/>
          <w:lang w:val="ru-RU"/>
        </w:rPr>
        <w:t xml:space="preserve">, </w:t>
      </w:r>
      <w:r w:rsidR="00C067EF">
        <w:rPr>
          <w:color w:val="000000"/>
          <w:szCs w:val="22"/>
          <w:lang w:val="ru-RU"/>
        </w:rPr>
        <w:t>больше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не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охраняется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в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Договаривающейся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стороне</w:t>
      </w:r>
      <w:r w:rsidR="00C067EF" w:rsidRPr="00C067EF">
        <w:rPr>
          <w:color w:val="000000"/>
          <w:szCs w:val="22"/>
          <w:lang w:val="ru-RU"/>
        </w:rPr>
        <w:t xml:space="preserve"> </w:t>
      </w:r>
      <w:r w:rsidR="00C067EF">
        <w:rPr>
          <w:color w:val="000000"/>
          <w:szCs w:val="22"/>
          <w:lang w:val="ru-RU"/>
        </w:rPr>
        <w:t>происхождения</w:t>
      </w:r>
      <w:r w:rsidRPr="00C067EF">
        <w:rPr>
          <w:color w:val="000000"/>
          <w:szCs w:val="22"/>
          <w:lang w:val="ru-RU"/>
        </w:rPr>
        <w:t>.</w:t>
      </w:r>
    </w:p>
    <w:p w:rsidR="00A204F5" w:rsidRPr="00C067EF" w:rsidRDefault="00A204F5" w:rsidP="00A204F5">
      <w:pPr>
        <w:rPr>
          <w:color w:val="000000"/>
          <w:lang w:val="ru-RU"/>
        </w:rPr>
      </w:pPr>
    </w:p>
    <w:p w:rsidR="00381E6E" w:rsidRPr="00C067EF" w:rsidRDefault="00A204F5" w:rsidP="00A204F5">
      <w:pPr>
        <w:rPr>
          <w:color w:val="000000"/>
          <w:lang w:val="ru-RU"/>
        </w:rPr>
      </w:pPr>
      <w:r w:rsidRPr="00C067EF">
        <w:rPr>
          <w:color w:val="000000"/>
          <w:lang w:val="ru-RU"/>
        </w:rPr>
        <w:t>(2)</w:t>
      </w:r>
      <w:r w:rsidRPr="00C067EF">
        <w:rPr>
          <w:color w:val="000000"/>
          <w:lang w:val="ru-RU"/>
        </w:rPr>
        <w:tab/>
      </w:r>
      <w:r w:rsidR="004D13D2" w:rsidRPr="00C067EF">
        <w:rPr>
          <w:i/>
          <w:color w:val="000000"/>
          <w:lang w:val="ru-RU"/>
        </w:rPr>
        <w:t>[</w:t>
      </w:r>
      <w:r w:rsidR="00C067EF">
        <w:rPr>
          <w:i/>
          <w:color w:val="000000"/>
          <w:lang w:val="ru-RU"/>
        </w:rPr>
        <w:t>Аннулирование</w:t>
      </w:r>
      <w:r w:rsidR="004D13D2" w:rsidRPr="00C067EF">
        <w:rPr>
          <w:i/>
          <w:color w:val="000000"/>
          <w:lang w:val="ru-RU"/>
        </w:rPr>
        <w:t xml:space="preserve">]  </w:t>
      </w:r>
      <w:r w:rsidR="00381E6E" w:rsidRPr="00C067EF">
        <w:rPr>
          <w:color w:val="000000"/>
          <w:lang w:val="ru-RU"/>
        </w:rPr>
        <w:t>(</w:t>
      </w:r>
      <w:r w:rsidR="00381E6E">
        <w:rPr>
          <w:color w:val="000000"/>
        </w:rPr>
        <w:t>a</w:t>
      </w:r>
      <w:r w:rsidR="00381E6E" w:rsidRPr="00C067EF">
        <w:rPr>
          <w:color w:val="000000"/>
          <w:lang w:val="ru-RU"/>
        </w:rPr>
        <w:t>)</w:t>
      </w:r>
      <w:r w:rsidR="00C96401" w:rsidRPr="00C067EF">
        <w:rPr>
          <w:color w:val="000000"/>
          <w:lang w:val="ru-RU"/>
        </w:rPr>
        <w:t xml:space="preserve">  </w:t>
      </w:r>
      <w:r w:rsidR="00C067EF">
        <w:rPr>
          <w:color w:val="000000"/>
          <w:lang w:val="ru-RU"/>
        </w:rPr>
        <w:t>Компетентный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орган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Договаривающейся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стороны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происхождения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или</w:t>
      </w:r>
      <w:r w:rsidR="00381E6E" w:rsidRPr="00C067EF">
        <w:rPr>
          <w:color w:val="000000"/>
          <w:lang w:val="ru-RU"/>
        </w:rPr>
        <w:t xml:space="preserve">, </w:t>
      </w:r>
      <w:r w:rsidR="00C067EF">
        <w:rPr>
          <w:color w:val="000000"/>
          <w:lang w:val="ru-RU"/>
        </w:rPr>
        <w:t>в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случае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статьи</w:t>
      </w:r>
      <w:r w:rsidR="00381E6E" w:rsidRPr="00C067EF">
        <w:rPr>
          <w:color w:val="000000"/>
          <w:lang w:val="ru-RU"/>
        </w:rPr>
        <w:t xml:space="preserve"> 5(3), </w:t>
      </w:r>
      <w:r w:rsidR="00C067EF">
        <w:rPr>
          <w:color w:val="000000"/>
          <w:lang w:val="ru-RU"/>
        </w:rPr>
        <w:t>бенефициары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или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юридическое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лицо</w:t>
      </w:r>
      <w:r w:rsidR="00C067EF" w:rsidRPr="00C067EF">
        <w:rPr>
          <w:color w:val="000000"/>
          <w:lang w:val="ru-RU"/>
        </w:rPr>
        <w:t xml:space="preserve">, </w:t>
      </w:r>
      <w:r w:rsidR="0011409B">
        <w:rPr>
          <w:color w:val="000000"/>
          <w:lang w:val="ru-RU"/>
        </w:rPr>
        <w:t>упомянутое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в</w:t>
      </w:r>
      <w:r w:rsidR="00C067EF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статье</w:t>
      </w:r>
      <w:r w:rsidR="00381E6E" w:rsidRPr="00C067EF">
        <w:rPr>
          <w:color w:val="000000"/>
          <w:lang w:val="ru-RU"/>
        </w:rPr>
        <w:t xml:space="preserve"> 5(2)(</w:t>
      </w:r>
      <w:r w:rsidR="00381E6E" w:rsidRPr="00381E6E">
        <w:rPr>
          <w:color w:val="000000"/>
        </w:rPr>
        <w:t>ii</w:t>
      </w:r>
      <w:r w:rsidR="00381E6E" w:rsidRPr="00C067EF">
        <w:rPr>
          <w:color w:val="000000"/>
          <w:lang w:val="ru-RU"/>
        </w:rPr>
        <w:t>)</w:t>
      </w:r>
      <w:r w:rsidR="00C067EF">
        <w:rPr>
          <w:color w:val="000000"/>
          <w:lang w:val="ru-RU"/>
        </w:rPr>
        <w:t>,</w:t>
      </w:r>
      <w:r w:rsidR="00381E6E" w:rsidRPr="00C067EF">
        <w:rPr>
          <w:color w:val="000000"/>
          <w:lang w:val="ru-RU"/>
        </w:rPr>
        <w:t xml:space="preserve"> </w:t>
      </w:r>
      <w:r w:rsidR="00C067EF">
        <w:rPr>
          <w:color w:val="000000"/>
          <w:lang w:val="ru-RU"/>
        </w:rPr>
        <w:t>либо компетентный орган Договаривающейся стороны происхождения</w:t>
      </w:r>
      <w:r w:rsidR="005475CE">
        <w:rPr>
          <w:color w:val="000000"/>
          <w:lang w:val="ru-RU"/>
        </w:rPr>
        <w:t xml:space="preserve"> могут в любое время просить Международное бюро аннулировать соответствующую международную регистрацию</w:t>
      </w:r>
      <w:r w:rsidR="00381E6E" w:rsidRPr="00C067EF">
        <w:rPr>
          <w:color w:val="000000"/>
          <w:lang w:val="ru-RU"/>
        </w:rPr>
        <w:t>.</w:t>
      </w:r>
      <w:r w:rsidR="00493FA2" w:rsidRPr="00C067EF">
        <w:rPr>
          <w:color w:val="000000"/>
          <w:lang w:val="ru-RU"/>
        </w:rPr>
        <w:t xml:space="preserve">  </w:t>
      </w:r>
    </w:p>
    <w:p w:rsidR="00A204F5" w:rsidRPr="005475CE" w:rsidRDefault="00381E6E" w:rsidP="00381E6E">
      <w:pPr>
        <w:ind w:firstLine="567"/>
        <w:rPr>
          <w:color w:val="000000"/>
          <w:lang w:val="ru-RU"/>
        </w:rPr>
      </w:pPr>
      <w:r w:rsidRPr="005475CE">
        <w:rPr>
          <w:color w:val="000000"/>
          <w:lang w:val="ru-RU"/>
        </w:rPr>
        <w:lastRenderedPageBreak/>
        <w:t>(</w:t>
      </w:r>
      <w:r w:rsidRPr="00381E6E">
        <w:rPr>
          <w:color w:val="000000"/>
        </w:rPr>
        <w:t>b</w:t>
      </w:r>
      <w:r w:rsidRPr="005475CE">
        <w:rPr>
          <w:color w:val="000000"/>
          <w:lang w:val="ru-RU"/>
        </w:rPr>
        <w:t>)</w:t>
      </w:r>
      <w:r w:rsidRPr="005475CE">
        <w:rPr>
          <w:i/>
          <w:color w:val="000000"/>
          <w:lang w:val="ru-RU"/>
        </w:rPr>
        <w:tab/>
      </w:r>
      <w:r w:rsidR="005475CE">
        <w:rPr>
          <w:color w:val="000000"/>
          <w:lang w:val="ru-RU"/>
        </w:rPr>
        <w:t>В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случае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если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наименование</w:t>
      </w:r>
      <w:r w:rsidR="005475CE" w:rsidRPr="005475CE">
        <w:rPr>
          <w:color w:val="000000"/>
          <w:lang w:val="ru-RU"/>
        </w:rPr>
        <w:t xml:space="preserve">, </w:t>
      </w:r>
      <w:r w:rsidR="005475CE">
        <w:rPr>
          <w:color w:val="000000"/>
          <w:lang w:val="ru-RU"/>
        </w:rPr>
        <w:t>представляющее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собой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зарегистрированное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наименование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места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происхождения</w:t>
      </w:r>
      <w:r w:rsidR="005475CE" w:rsidRPr="005475CE">
        <w:rPr>
          <w:color w:val="000000"/>
          <w:lang w:val="ru-RU"/>
        </w:rPr>
        <w:t xml:space="preserve">, </w:t>
      </w:r>
      <w:r w:rsidR="005475CE">
        <w:rPr>
          <w:color w:val="000000"/>
          <w:lang w:val="ru-RU"/>
        </w:rPr>
        <w:t>или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указание</w:t>
      </w:r>
      <w:r w:rsidR="005475CE" w:rsidRPr="005475CE">
        <w:rPr>
          <w:color w:val="000000"/>
          <w:lang w:val="ru-RU"/>
        </w:rPr>
        <w:t xml:space="preserve">, </w:t>
      </w:r>
      <w:r w:rsidR="005475CE">
        <w:rPr>
          <w:color w:val="000000"/>
          <w:lang w:val="ru-RU"/>
        </w:rPr>
        <w:t>представляющее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собой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зарегистрированное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географическое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указание, больше не охраняется в Договаривающейся стороне происхождения, компетентный орган Договаривающейся стороны происхождения просит об аннулировании международной регистрации</w:t>
      </w:r>
      <w:r w:rsidR="005F722C" w:rsidRPr="005475CE">
        <w:rPr>
          <w:color w:val="000000"/>
          <w:lang w:val="ru-RU"/>
        </w:rPr>
        <w:t>.</w:t>
      </w:r>
      <w:r w:rsidR="00A204F5" w:rsidRPr="005475CE">
        <w:rPr>
          <w:color w:val="000000"/>
          <w:lang w:val="ru-RU"/>
        </w:rPr>
        <w:t xml:space="preserve"> </w:t>
      </w:r>
    </w:p>
    <w:p w:rsidR="00A204F5" w:rsidRPr="005475CE" w:rsidRDefault="00A204F5" w:rsidP="00A204F5">
      <w:pPr>
        <w:rPr>
          <w:color w:val="000000"/>
          <w:lang w:val="ru-RU"/>
        </w:rPr>
      </w:pPr>
    </w:p>
    <w:p w:rsidR="00A204F5" w:rsidRPr="005475CE" w:rsidRDefault="00FA48DB" w:rsidP="00A204F5">
      <w:pPr>
        <w:rPr>
          <w:color w:val="000000"/>
          <w:lang w:val="ru-RU"/>
        </w:rPr>
      </w:pPr>
      <w:r w:rsidRPr="005475CE">
        <w:rPr>
          <w:color w:val="000000"/>
          <w:lang w:val="ru-RU"/>
        </w:rPr>
        <w:t>[</w:t>
      </w:r>
      <w:r w:rsidR="00A204F5" w:rsidRPr="005475CE">
        <w:rPr>
          <w:color w:val="000000"/>
          <w:lang w:val="ru-RU"/>
        </w:rPr>
        <w:t>(3)</w:t>
      </w:r>
      <w:r w:rsidR="00A204F5" w:rsidRPr="005475CE">
        <w:rPr>
          <w:color w:val="000000"/>
          <w:lang w:val="ru-RU"/>
        </w:rPr>
        <w:tab/>
      </w:r>
      <w:r w:rsidR="00790C1F" w:rsidRPr="005475CE">
        <w:rPr>
          <w:i/>
          <w:color w:val="000000"/>
          <w:lang w:val="ru-RU"/>
        </w:rPr>
        <w:t>[</w:t>
      </w:r>
      <w:r w:rsidR="005475CE">
        <w:rPr>
          <w:i/>
          <w:lang w:val="ru-RU"/>
        </w:rPr>
        <w:t>Возможная</w:t>
      </w:r>
      <w:r w:rsidR="005475CE" w:rsidRPr="005475CE">
        <w:rPr>
          <w:i/>
          <w:lang w:val="ru-RU"/>
        </w:rPr>
        <w:t xml:space="preserve"> </w:t>
      </w:r>
      <w:r w:rsidR="005475CE">
        <w:rPr>
          <w:i/>
          <w:lang w:val="ru-RU"/>
        </w:rPr>
        <w:t>пошлина</w:t>
      </w:r>
      <w:r w:rsidR="005475CE" w:rsidRPr="005475CE">
        <w:rPr>
          <w:i/>
          <w:lang w:val="ru-RU"/>
        </w:rPr>
        <w:t xml:space="preserve"> </w:t>
      </w:r>
      <w:r w:rsidR="005475CE">
        <w:rPr>
          <w:i/>
          <w:lang w:val="ru-RU"/>
        </w:rPr>
        <w:t>за</w:t>
      </w:r>
      <w:r w:rsidR="005475CE" w:rsidRPr="005475CE">
        <w:rPr>
          <w:i/>
          <w:lang w:val="ru-RU"/>
        </w:rPr>
        <w:t xml:space="preserve"> </w:t>
      </w:r>
      <w:r w:rsidR="005475CE">
        <w:rPr>
          <w:i/>
          <w:lang w:val="ru-RU"/>
        </w:rPr>
        <w:t>поддержание</w:t>
      </w:r>
      <w:r w:rsidR="003B60CB" w:rsidRPr="005475CE">
        <w:rPr>
          <w:i/>
          <w:color w:val="000000"/>
          <w:lang w:val="ru-RU"/>
        </w:rPr>
        <w:t xml:space="preserve">] </w:t>
      </w:r>
      <w:r w:rsidR="003B60CB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Несмотря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на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положения</w:t>
      </w:r>
      <w:r w:rsidR="005475CE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пункта</w:t>
      </w:r>
      <w:r w:rsidR="00A204F5" w:rsidRPr="005475CE">
        <w:rPr>
          <w:color w:val="000000"/>
          <w:lang w:val="ru-RU"/>
        </w:rPr>
        <w:t xml:space="preserve"> (1), </w:t>
      </w:r>
      <w:r w:rsidR="005475CE">
        <w:rPr>
          <w:color w:val="000000"/>
          <w:lang w:val="ru-RU"/>
        </w:rPr>
        <w:t>международная регистрация аннулируется, если пошлина, о которой идет речь в статье</w:t>
      </w:r>
      <w:r w:rsidR="00A204F5" w:rsidRPr="005475CE">
        <w:rPr>
          <w:color w:val="000000"/>
          <w:lang w:val="ru-RU"/>
        </w:rPr>
        <w:t xml:space="preserve"> 7</w:t>
      </w:r>
      <w:r w:rsidR="00132570" w:rsidRPr="005475CE">
        <w:rPr>
          <w:color w:val="000000"/>
          <w:lang w:val="ru-RU"/>
        </w:rPr>
        <w:t>(3)</w:t>
      </w:r>
      <w:r w:rsidR="005475CE">
        <w:rPr>
          <w:color w:val="000000"/>
          <w:lang w:val="ru-RU"/>
        </w:rPr>
        <w:t>,</w:t>
      </w:r>
      <w:r w:rsidR="00A204F5" w:rsidRPr="005475CE">
        <w:rPr>
          <w:color w:val="000000"/>
          <w:lang w:val="ru-RU"/>
        </w:rPr>
        <w:t xml:space="preserve"> </w:t>
      </w:r>
      <w:r w:rsidR="005475CE">
        <w:rPr>
          <w:color w:val="000000"/>
          <w:lang w:val="ru-RU"/>
        </w:rPr>
        <w:t>не уплачивается</w:t>
      </w:r>
      <w:r w:rsidR="00A204F5" w:rsidRPr="005475CE">
        <w:rPr>
          <w:color w:val="000000"/>
          <w:lang w:val="ru-RU"/>
        </w:rPr>
        <w:t>.</w:t>
      </w:r>
      <w:r w:rsidRPr="005475CE">
        <w:rPr>
          <w:color w:val="000000"/>
          <w:lang w:val="ru-RU"/>
        </w:rPr>
        <w:t>]</w:t>
      </w:r>
      <w:r w:rsidR="00754680" w:rsidRPr="005475CE">
        <w:rPr>
          <w:color w:val="000000"/>
          <w:lang w:val="ru-RU"/>
        </w:rPr>
        <w:t xml:space="preserve">  </w:t>
      </w:r>
    </w:p>
    <w:p w:rsidR="00A204F5" w:rsidRPr="005475CE" w:rsidRDefault="00A204F5" w:rsidP="00A204F5">
      <w:pPr>
        <w:rPr>
          <w:color w:val="000000"/>
          <w:lang w:val="ru-RU"/>
        </w:rPr>
      </w:pPr>
    </w:p>
    <w:p w:rsidR="00A204F5" w:rsidRPr="005475CE" w:rsidRDefault="00A204F5" w:rsidP="00A204F5">
      <w:pPr>
        <w:rPr>
          <w:color w:val="000000"/>
          <w:lang w:val="ru-RU"/>
        </w:rPr>
      </w:pPr>
    </w:p>
    <w:p w:rsidR="001F0B2F" w:rsidRPr="005475CE" w:rsidRDefault="001F0B2F" w:rsidP="00197162">
      <w:pPr>
        <w:rPr>
          <w:lang w:val="ru-RU"/>
        </w:rPr>
      </w:pPr>
    </w:p>
    <w:p w:rsidR="00AE0DAA" w:rsidRPr="00566816" w:rsidRDefault="006533BB" w:rsidP="006410C4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Глава</w:t>
      </w:r>
      <w:r w:rsidR="00235D65" w:rsidRPr="00566816">
        <w:rPr>
          <w:b/>
          <w:bCs/>
          <w:lang w:val="ru-RU"/>
        </w:rPr>
        <w:t xml:space="preserve"> </w:t>
      </w:r>
      <w:r w:rsidR="00AE0DAA" w:rsidRPr="004A24EE">
        <w:rPr>
          <w:b/>
          <w:bCs/>
        </w:rPr>
        <w:t>III</w:t>
      </w:r>
    </w:p>
    <w:p w:rsidR="00AE0DAA" w:rsidRPr="00566816" w:rsidRDefault="00235D65" w:rsidP="006410C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Охрана</w:t>
      </w:r>
    </w:p>
    <w:p w:rsidR="00AE0DAA" w:rsidRPr="00566816" w:rsidRDefault="00AE0DAA" w:rsidP="006410C4">
      <w:pPr>
        <w:rPr>
          <w:lang w:val="ru-RU"/>
        </w:rPr>
      </w:pPr>
    </w:p>
    <w:p w:rsidR="00AE0DAA" w:rsidRPr="00566816" w:rsidRDefault="00AE0DAA" w:rsidP="00C94ABC">
      <w:pPr>
        <w:rPr>
          <w:bCs/>
          <w:lang w:val="ru-RU"/>
        </w:rPr>
      </w:pPr>
    </w:p>
    <w:p w:rsidR="00AE0DAA" w:rsidRPr="00566816" w:rsidRDefault="000B29E7" w:rsidP="006410C4">
      <w:pPr>
        <w:jc w:val="center"/>
        <w:rPr>
          <w:lang w:val="ru-RU"/>
        </w:rPr>
      </w:pPr>
      <w:r w:rsidRPr="00566816">
        <w:rPr>
          <w:bCs/>
          <w:lang w:val="ru-RU"/>
        </w:rPr>
        <w:t>[</w:t>
      </w:r>
      <w:r w:rsidR="006533BB"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</w:t>
      </w:r>
      <w:r w:rsidR="00A204F5" w:rsidRPr="00566816">
        <w:rPr>
          <w:b/>
          <w:bCs/>
          <w:lang w:val="ru-RU"/>
        </w:rPr>
        <w:t>9</w:t>
      </w:r>
      <w:r w:rsidR="00AE0DAA" w:rsidRPr="00566816">
        <w:rPr>
          <w:lang w:val="ru-RU"/>
        </w:rPr>
        <w:br/>
      </w:r>
      <w:r w:rsidR="005475CE">
        <w:rPr>
          <w:lang w:val="ru-RU"/>
        </w:rPr>
        <w:t>Обязательство</w:t>
      </w:r>
      <w:r w:rsidR="005475CE" w:rsidRPr="00566816">
        <w:rPr>
          <w:lang w:val="ru-RU"/>
        </w:rPr>
        <w:t xml:space="preserve"> </w:t>
      </w:r>
      <w:r w:rsidR="005475CE">
        <w:rPr>
          <w:lang w:val="ru-RU"/>
        </w:rPr>
        <w:t>обеспечить</w:t>
      </w:r>
      <w:r w:rsidR="005475CE" w:rsidRPr="00566816">
        <w:rPr>
          <w:lang w:val="ru-RU"/>
        </w:rPr>
        <w:t xml:space="preserve"> </w:t>
      </w:r>
      <w:r w:rsidR="005475CE">
        <w:rPr>
          <w:lang w:val="ru-RU"/>
        </w:rPr>
        <w:t>охрану</w:t>
      </w:r>
    </w:p>
    <w:p w:rsidR="00AE0DAA" w:rsidRPr="00566816" w:rsidRDefault="00AE0DAA" w:rsidP="006410C4">
      <w:pPr>
        <w:rPr>
          <w:lang w:val="ru-RU"/>
        </w:rPr>
      </w:pPr>
    </w:p>
    <w:p w:rsidR="006B1A4C" w:rsidRPr="00C61294" w:rsidRDefault="000A72BE" w:rsidP="001016A9">
      <w:pPr>
        <w:rPr>
          <w:lang w:val="ru-RU"/>
        </w:rPr>
      </w:pPr>
      <w:r w:rsidRPr="00C61294">
        <w:rPr>
          <w:lang w:val="ru-RU"/>
        </w:rPr>
        <w:t>(</w:t>
      </w:r>
      <w:r w:rsidR="00291AC4" w:rsidRPr="00C61294">
        <w:rPr>
          <w:lang w:val="ru-RU"/>
        </w:rPr>
        <w:t>1</w:t>
      </w:r>
      <w:r w:rsidRPr="00C61294">
        <w:rPr>
          <w:lang w:val="ru-RU"/>
        </w:rPr>
        <w:t>)</w:t>
      </w:r>
      <w:r w:rsidR="00AE0DAA" w:rsidRPr="00C61294">
        <w:rPr>
          <w:lang w:val="ru-RU"/>
        </w:rPr>
        <w:tab/>
      </w:r>
      <w:r w:rsidR="006B1A4C" w:rsidRPr="00C61294">
        <w:rPr>
          <w:i/>
          <w:lang w:val="ru-RU"/>
        </w:rPr>
        <w:t>[</w:t>
      </w:r>
      <w:r w:rsidR="005475CE">
        <w:rPr>
          <w:i/>
          <w:lang w:val="ru-RU"/>
        </w:rPr>
        <w:t>Действие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по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предоставлению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охраны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в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соответствии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с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применимым</w:t>
      </w:r>
      <w:r w:rsidR="005475CE" w:rsidRPr="00C61294">
        <w:rPr>
          <w:i/>
          <w:lang w:val="ru-RU"/>
        </w:rPr>
        <w:t xml:space="preserve"> </w:t>
      </w:r>
      <w:r w:rsidR="005475CE">
        <w:rPr>
          <w:i/>
          <w:lang w:val="ru-RU"/>
        </w:rPr>
        <w:t>законодательством</w:t>
      </w:r>
      <w:r w:rsidR="001B69B3" w:rsidRPr="00C61294">
        <w:rPr>
          <w:i/>
          <w:lang w:val="ru-RU"/>
        </w:rPr>
        <w:t>]</w:t>
      </w:r>
      <w:r w:rsidR="001B69B3" w:rsidRPr="00C61294">
        <w:rPr>
          <w:lang w:val="ru-RU"/>
        </w:rPr>
        <w:t xml:space="preserve">  </w:t>
      </w:r>
      <w:r w:rsidR="00692C57">
        <w:rPr>
          <w:lang w:val="ru-RU"/>
        </w:rPr>
        <w:t>Каждая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Договаривающаяся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сторона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обеспечивает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охрану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зарегистрированных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наименований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мест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происхождения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географических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указаний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на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своей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территории</w:t>
      </w:r>
      <w:r w:rsidR="00692C57" w:rsidRPr="00C61294">
        <w:rPr>
          <w:lang w:val="ru-RU"/>
        </w:rPr>
        <w:t xml:space="preserve">, </w:t>
      </w:r>
      <w:r w:rsidR="00692C57">
        <w:rPr>
          <w:lang w:val="ru-RU"/>
        </w:rPr>
        <w:t>в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пределах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своей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собственной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правовой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системы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практики</w:t>
      </w:r>
      <w:r w:rsidR="00692C57" w:rsidRPr="00C61294">
        <w:rPr>
          <w:lang w:val="ru-RU"/>
        </w:rPr>
        <w:t xml:space="preserve">, </w:t>
      </w:r>
      <w:r w:rsidR="00692C57">
        <w:rPr>
          <w:lang w:val="ru-RU"/>
        </w:rPr>
        <w:t>но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в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соответствии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положениями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настоящего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Акта</w:t>
      </w:r>
      <w:r w:rsidR="00AE0DAA" w:rsidRPr="00C61294">
        <w:rPr>
          <w:lang w:val="ru-RU"/>
        </w:rPr>
        <w:t xml:space="preserve">, </w:t>
      </w:r>
      <w:r w:rsidR="00692C57">
        <w:rPr>
          <w:lang w:val="ru-RU"/>
        </w:rPr>
        <w:t>за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исключение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любого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отказа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в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предоставлении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охраны</w:t>
      </w:r>
      <w:r w:rsidR="00AE0DAA" w:rsidRPr="00C61294">
        <w:rPr>
          <w:lang w:val="ru-RU"/>
        </w:rPr>
        <w:t xml:space="preserve">, </w:t>
      </w:r>
      <w:r w:rsidR="00692C57">
        <w:rPr>
          <w:lang w:val="ru-RU"/>
        </w:rPr>
        <w:t>отказа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от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охраны</w:t>
      </w:r>
      <w:r w:rsidR="006B1A4C" w:rsidRPr="00C61294">
        <w:rPr>
          <w:lang w:val="ru-RU"/>
        </w:rPr>
        <w:t>,</w:t>
      </w:r>
      <w:r w:rsidR="00AE0DAA" w:rsidRPr="00C61294">
        <w:rPr>
          <w:lang w:val="ru-RU"/>
        </w:rPr>
        <w:t xml:space="preserve"> </w:t>
      </w:r>
      <w:r w:rsidR="00692C57">
        <w:rPr>
          <w:lang w:val="ru-RU"/>
        </w:rPr>
        <w:t>признания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недействительности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или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аннулирования</w:t>
      </w:r>
      <w:r w:rsidR="00692C57" w:rsidRPr="00C61294">
        <w:rPr>
          <w:lang w:val="ru-RU"/>
        </w:rPr>
        <w:t xml:space="preserve">, </w:t>
      </w:r>
      <w:r w:rsidR="00692C57">
        <w:rPr>
          <w:lang w:val="ru-RU"/>
        </w:rPr>
        <w:t>которые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могут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вступить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в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силу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в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отношении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ее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территории</w:t>
      </w:r>
      <w:r w:rsidR="009426E4" w:rsidRPr="00C61294">
        <w:rPr>
          <w:lang w:val="ru-RU"/>
        </w:rPr>
        <w:t xml:space="preserve">, </w:t>
      </w:r>
      <w:r w:rsidR="00692C57">
        <w:rPr>
          <w:lang w:val="ru-RU"/>
        </w:rPr>
        <w:t>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при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том</w:t>
      </w:r>
      <w:r w:rsidR="00692C57" w:rsidRPr="00C61294">
        <w:rPr>
          <w:lang w:val="ru-RU"/>
        </w:rPr>
        <w:t xml:space="preserve"> </w:t>
      </w:r>
      <w:r w:rsidR="00692C57">
        <w:rPr>
          <w:lang w:val="ru-RU"/>
        </w:rPr>
        <w:t>понимании</w:t>
      </w:r>
      <w:r w:rsidR="00C61294">
        <w:rPr>
          <w:lang w:val="ru-RU"/>
        </w:rPr>
        <w:t>, что от Договаривающихся сторон,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указаниями, не требуется вводить такое различие в их национальное или региональное законодательство</w:t>
      </w:r>
      <w:r w:rsidR="003A2257" w:rsidRPr="00C61294">
        <w:rPr>
          <w:lang w:val="ru-RU"/>
        </w:rPr>
        <w:t xml:space="preserve">, </w:t>
      </w:r>
      <w:r w:rsidR="00C61294">
        <w:rPr>
          <w:lang w:val="ru-RU"/>
        </w:rPr>
        <w:t>при условии, что</w:t>
      </w:r>
      <w:r w:rsidR="003A2257" w:rsidRPr="00C61294">
        <w:rPr>
          <w:lang w:val="ru-RU"/>
        </w:rPr>
        <w:t xml:space="preserve"> </w:t>
      </w:r>
      <w:r w:rsidR="00C61294">
        <w:rPr>
          <w:lang w:val="ru-RU"/>
        </w:rPr>
        <w:t>это законодательство рассматривает зарегистрированные наименования мест происхождения как зарегистрированные географические указания</w:t>
      </w:r>
      <w:r w:rsidR="00AE0DAA" w:rsidRPr="00C61294">
        <w:rPr>
          <w:lang w:val="ru-RU"/>
        </w:rPr>
        <w:t xml:space="preserve">. </w:t>
      </w:r>
    </w:p>
    <w:p w:rsidR="003239C0" w:rsidRPr="00C61294" w:rsidRDefault="003239C0" w:rsidP="001016A9">
      <w:pPr>
        <w:rPr>
          <w:lang w:val="ru-RU"/>
        </w:rPr>
      </w:pPr>
    </w:p>
    <w:p w:rsidR="0061782F" w:rsidRPr="00C61294" w:rsidRDefault="006B1A4C" w:rsidP="001016A9">
      <w:pPr>
        <w:rPr>
          <w:lang w:val="ru-RU"/>
        </w:rPr>
      </w:pPr>
      <w:r w:rsidRPr="00C61294">
        <w:rPr>
          <w:lang w:val="ru-RU"/>
        </w:rPr>
        <w:t>(</w:t>
      </w:r>
      <w:r w:rsidR="00291AC4" w:rsidRPr="00C61294">
        <w:rPr>
          <w:lang w:val="ru-RU"/>
        </w:rPr>
        <w:t>2</w:t>
      </w:r>
      <w:r w:rsidRPr="00C61294">
        <w:rPr>
          <w:lang w:val="ru-RU"/>
        </w:rPr>
        <w:t>)</w:t>
      </w:r>
      <w:r w:rsidRPr="00C61294">
        <w:rPr>
          <w:lang w:val="ru-RU"/>
        </w:rPr>
        <w:tab/>
      </w:r>
      <w:r w:rsidR="000B58EA" w:rsidRPr="00C61294">
        <w:rPr>
          <w:i/>
          <w:lang w:val="ru-RU"/>
        </w:rPr>
        <w:t>[</w:t>
      </w:r>
      <w:r w:rsidR="00C61294">
        <w:rPr>
          <w:i/>
          <w:lang w:val="ru-RU"/>
        </w:rPr>
        <w:t>Дата</w:t>
      </w:r>
      <w:r w:rsidR="00C61294" w:rsidRPr="00C61294">
        <w:rPr>
          <w:i/>
          <w:lang w:val="ru-RU"/>
        </w:rPr>
        <w:t xml:space="preserve"> </w:t>
      </w:r>
      <w:r w:rsidR="00C61294">
        <w:rPr>
          <w:i/>
          <w:lang w:val="ru-RU"/>
        </w:rPr>
        <w:t>вступления</w:t>
      </w:r>
      <w:r w:rsidR="00C61294" w:rsidRPr="00C61294">
        <w:rPr>
          <w:i/>
          <w:lang w:val="ru-RU"/>
        </w:rPr>
        <w:t xml:space="preserve"> </w:t>
      </w:r>
      <w:r w:rsidR="00C61294">
        <w:rPr>
          <w:i/>
          <w:lang w:val="ru-RU"/>
        </w:rPr>
        <w:t>в</w:t>
      </w:r>
      <w:r w:rsidR="00C61294" w:rsidRPr="00C61294">
        <w:rPr>
          <w:i/>
          <w:lang w:val="ru-RU"/>
        </w:rPr>
        <w:t xml:space="preserve"> </w:t>
      </w:r>
      <w:r w:rsidR="00C61294">
        <w:rPr>
          <w:i/>
          <w:lang w:val="ru-RU"/>
        </w:rPr>
        <w:t>силу</w:t>
      </w:r>
      <w:r w:rsidR="00C61294" w:rsidRPr="00C61294">
        <w:rPr>
          <w:i/>
          <w:lang w:val="ru-RU"/>
        </w:rPr>
        <w:t xml:space="preserve"> </w:t>
      </w:r>
      <w:r w:rsidR="00C61294">
        <w:rPr>
          <w:i/>
          <w:lang w:val="ru-RU"/>
        </w:rPr>
        <w:t>международной</w:t>
      </w:r>
      <w:r w:rsidR="00C61294" w:rsidRPr="00C61294">
        <w:rPr>
          <w:i/>
          <w:lang w:val="ru-RU"/>
        </w:rPr>
        <w:t xml:space="preserve"> </w:t>
      </w:r>
      <w:r w:rsidR="00C61294">
        <w:rPr>
          <w:i/>
          <w:lang w:val="ru-RU"/>
        </w:rPr>
        <w:t>регистрации</w:t>
      </w:r>
      <w:r w:rsidR="000B58EA" w:rsidRPr="00C61294">
        <w:rPr>
          <w:i/>
          <w:lang w:val="ru-RU"/>
        </w:rPr>
        <w:t>]</w:t>
      </w:r>
      <w:r w:rsidR="000B58EA" w:rsidRPr="00C61294">
        <w:rPr>
          <w:lang w:val="ru-RU"/>
        </w:rPr>
        <w:t xml:space="preserve">  </w:t>
      </w:r>
      <w:r w:rsidR="000119CC" w:rsidRPr="00C61294">
        <w:rPr>
          <w:lang w:val="ru-RU"/>
        </w:rPr>
        <w:t>(</w:t>
      </w:r>
      <w:r w:rsidR="000119CC" w:rsidRPr="000B29E7">
        <w:t>a</w:t>
      </w:r>
      <w:r w:rsidR="000119CC" w:rsidRPr="00C61294">
        <w:rPr>
          <w:lang w:val="ru-RU"/>
        </w:rPr>
        <w:t xml:space="preserve">)  </w:t>
      </w:r>
      <w:r w:rsidR="00C61294">
        <w:rPr>
          <w:lang w:val="ru-RU"/>
        </w:rPr>
        <w:t>Зарегистрированное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наименование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места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происхождения или географическое указание в каждой Договаривающейся стороне, которая не отказала в предоставлении охраны в соответствии со статьей 15 или которая направила в Международное бюро уведомление о предоставлении охраны в соответствии со статьей</w:t>
      </w:r>
      <w:r w:rsidR="000A72BE" w:rsidRPr="00C61294">
        <w:rPr>
          <w:lang w:val="ru-RU"/>
        </w:rPr>
        <w:t xml:space="preserve"> </w:t>
      </w:r>
      <w:r w:rsidR="000119CC" w:rsidRPr="00C61294">
        <w:rPr>
          <w:lang w:val="ru-RU"/>
        </w:rPr>
        <w:t xml:space="preserve">18, </w:t>
      </w:r>
      <w:r w:rsidR="00C61294">
        <w:rPr>
          <w:lang w:val="ru-RU"/>
        </w:rPr>
        <w:t>пользуется охраной с даты международной регистрации или, в случае если Договаривающаяся сторона сделала заявление в соответствии с подпунктом</w:t>
      </w:r>
      <w:r w:rsidR="0061782F" w:rsidRPr="00C61294">
        <w:rPr>
          <w:lang w:val="ru-RU"/>
        </w:rPr>
        <w:t xml:space="preserve"> (</w:t>
      </w:r>
      <w:r w:rsidR="0061782F" w:rsidRPr="000B29E7">
        <w:t>b</w:t>
      </w:r>
      <w:r w:rsidR="0061782F" w:rsidRPr="00C61294">
        <w:rPr>
          <w:lang w:val="ru-RU"/>
        </w:rPr>
        <w:t xml:space="preserve">), </w:t>
      </w:r>
      <w:r w:rsidR="00C61294">
        <w:rPr>
          <w:lang w:val="ru-RU"/>
        </w:rPr>
        <w:t>с даты, упомянутой в этом заявлении</w:t>
      </w:r>
      <w:r w:rsidR="002D48A0" w:rsidRPr="00C61294">
        <w:rPr>
          <w:lang w:val="ru-RU"/>
        </w:rPr>
        <w:t xml:space="preserve">.  </w:t>
      </w:r>
    </w:p>
    <w:p w:rsidR="000A72BE" w:rsidRPr="00C61294" w:rsidRDefault="0061782F" w:rsidP="008A2A6F">
      <w:pPr>
        <w:ind w:firstLine="567"/>
        <w:rPr>
          <w:lang w:val="ru-RU"/>
        </w:rPr>
      </w:pPr>
      <w:r w:rsidRPr="00C61294">
        <w:rPr>
          <w:lang w:val="ru-RU"/>
        </w:rPr>
        <w:t>(</w:t>
      </w:r>
      <w:r w:rsidRPr="000B29E7">
        <w:t>b</w:t>
      </w:r>
      <w:r w:rsidRPr="00C61294">
        <w:rPr>
          <w:lang w:val="ru-RU"/>
        </w:rPr>
        <w:t>)</w:t>
      </w:r>
      <w:r w:rsidRPr="00C61294">
        <w:rPr>
          <w:lang w:val="ru-RU"/>
        </w:rPr>
        <w:tab/>
      </w:r>
      <w:r w:rsidR="00C61294">
        <w:rPr>
          <w:lang w:val="ru-RU"/>
        </w:rPr>
        <w:t>Договаривающаяся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сторона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может</w:t>
      </w:r>
      <w:r w:rsidR="00C61294" w:rsidRPr="00C61294">
        <w:rPr>
          <w:lang w:val="ru-RU"/>
        </w:rPr>
        <w:t xml:space="preserve"> – </w:t>
      </w:r>
      <w:r w:rsidR="00C61294">
        <w:rPr>
          <w:lang w:val="ru-RU"/>
        </w:rPr>
        <w:t>в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заявлении</w:t>
      </w:r>
      <w:r w:rsidR="00C61294" w:rsidRPr="00C61294">
        <w:rPr>
          <w:lang w:val="ru-RU"/>
        </w:rPr>
        <w:t xml:space="preserve"> – </w:t>
      </w:r>
      <w:r w:rsidR="00C61294">
        <w:rPr>
          <w:lang w:val="ru-RU"/>
        </w:rPr>
        <w:t>уведомить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Генерального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директора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о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том</w:t>
      </w:r>
      <w:r w:rsidRPr="00C61294">
        <w:rPr>
          <w:lang w:val="ru-RU"/>
        </w:rPr>
        <w:t xml:space="preserve">, </w:t>
      </w:r>
      <w:r w:rsidR="00C61294">
        <w:rPr>
          <w:lang w:val="ru-RU"/>
        </w:rPr>
        <w:t>что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в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соответствии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с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ее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национальным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или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региональным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законодательством</w:t>
      </w:r>
      <w:r w:rsidRPr="00C61294">
        <w:rPr>
          <w:lang w:val="ru-RU"/>
        </w:rPr>
        <w:t xml:space="preserve"> </w:t>
      </w:r>
      <w:r w:rsidR="00C61294">
        <w:rPr>
          <w:lang w:val="ru-RU"/>
        </w:rPr>
        <w:t>зарегистрированное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наименование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места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происхождения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или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географическое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указание</w:t>
      </w:r>
      <w:r w:rsidR="00C61294" w:rsidRPr="00C61294">
        <w:rPr>
          <w:lang w:val="ru-RU"/>
        </w:rPr>
        <w:t xml:space="preserve"> </w:t>
      </w:r>
      <w:r w:rsidR="00C61294">
        <w:rPr>
          <w:lang w:val="ru-RU"/>
        </w:rPr>
        <w:t>пользуется охраной с даты, упомянутой в таком заявлении</w:t>
      </w:r>
      <w:r w:rsidR="00562C8C">
        <w:rPr>
          <w:lang w:val="ru-RU"/>
        </w:rPr>
        <w:t>, которая, однако, не является более поздней, чем дата истечения срока для отказа, установленного в Инструкции в соответствии со статьей</w:t>
      </w:r>
      <w:r w:rsidR="00C61294">
        <w:rPr>
          <w:lang w:val="ru-RU"/>
        </w:rPr>
        <w:t xml:space="preserve"> </w:t>
      </w:r>
      <w:r w:rsidR="0012521E" w:rsidRPr="00C61294">
        <w:rPr>
          <w:lang w:val="ru-RU"/>
        </w:rPr>
        <w:t>15(1)(</w:t>
      </w:r>
      <w:r w:rsidR="0012521E" w:rsidRPr="000B29E7">
        <w:t>a</w:t>
      </w:r>
      <w:r w:rsidR="0012521E" w:rsidRPr="00C61294">
        <w:rPr>
          <w:lang w:val="ru-RU"/>
        </w:rPr>
        <w:t>)</w:t>
      </w:r>
      <w:r w:rsidR="000A72BE" w:rsidRPr="00C61294">
        <w:rPr>
          <w:lang w:val="ru-RU"/>
        </w:rPr>
        <w:t>.</w:t>
      </w:r>
      <w:r w:rsidR="00903142" w:rsidRPr="00C61294">
        <w:rPr>
          <w:lang w:val="ru-RU"/>
        </w:rPr>
        <w:t>]</w:t>
      </w:r>
    </w:p>
    <w:p w:rsidR="000A72BE" w:rsidRPr="00C61294" w:rsidRDefault="000A72BE" w:rsidP="000A72BE">
      <w:pPr>
        <w:rPr>
          <w:lang w:val="ru-RU"/>
        </w:rPr>
      </w:pPr>
    </w:p>
    <w:p w:rsidR="000A72BE" w:rsidRPr="00C61294" w:rsidRDefault="000A72BE" w:rsidP="000A72BE">
      <w:pPr>
        <w:rPr>
          <w:lang w:val="ru-RU"/>
        </w:rPr>
      </w:pPr>
    </w:p>
    <w:p w:rsidR="00AE0DAA" w:rsidRPr="00562C8C" w:rsidRDefault="006533BB" w:rsidP="00C71FE1">
      <w:pPr>
        <w:jc w:val="center"/>
        <w:rPr>
          <w:bCs/>
          <w:lang w:val="ru-RU"/>
        </w:rPr>
      </w:pPr>
      <w:r w:rsidRPr="00562C8C">
        <w:rPr>
          <w:b/>
          <w:bCs/>
          <w:lang w:val="ru-RU"/>
        </w:rPr>
        <w:t>Статья</w:t>
      </w:r>
      <w:r w:rsidR="00AE0DAA" w:rsidRPr="00562C8C">
        <w:rPr>
          <w:b/>
          <w:bCs/>
          <w:lang w:val="ru-RU"/>
        </w:rPr>
        <w:t xml:space="preserve"> </w:t>
      </w:r>
      <w:r w:rsidR="00A204F5" w:rsidRPr="00562C8C">
        <w:rPr>
          <w:b/>
          <w:bCs/>
          <w:lang w:val="ru-RU"/>
        </w:rPr>
        <w:t>10</w:t>
      </w:r>
    </w:p>
    <w:p w:rsidR="00AE0DAA" w:rsidRPr="00562C8C" w:rsidRDefault="00562C8C" w:rsidP="00C71FE1">
      <w:pPr>
        <w:jc w:val="center"/>
        <w:rPr>
          <w:lang w:val="ru-RU"/>
        </w:rPr>
      </w:pPr>
      <w:r>
        <w:rPr>
          <w:lang w:val="ru-RU"/>
        </w:rPr>
        <w:t>Охрана согласно законам Договаривающихся сторон или другим документам</w:t>
      </w:r>
    </w:p>
    <w:p w:rsidR="00AE0DAA" w:rsidRPr="00562C8C" w:rsidRDefault="00AE0DAA" w:rsidP="00C71FE1">
      <w:pPr>
        <w:rPr>
          <w:lang w:val="ru-RU"/>
        </w:rPr>
      </w:pPr>
    </w:p>
    <w:p w:rsidR="00AE0DAA" w:rsidRPr="00562C8C" w:rsidRDefault="00AE0DAA" w:rsidP="00C71FE1">
      <w:pPr>
        <w:rPr>
          <w:lang w:val="ru-RU"/>
        </w:rPr>
      </w:pPr>
    </w:p>
    <w:p w:rsidR="00AE0DAA" w:rsidRPr="00927479" w:rsidRDefault="00AE0DAA" w:rsidP="00EF1BEB">
      <w:pPr>
        <w:rPr>
          <w:szCs w:val="22"/>
          <w:lang w:val="ru-RU"/>
        </w:rPr>
      </w:pPr>
      <w:r w:rsidRPr="00927479">
        <w:rPr>
          <w:lang w:val="ru-RU"/>
        </w:rPr>
        <w:t>(</w:t>
      </w:r>
      <w:r w:rsidR="00903142" w:rsidRPr="00927479">
        <w:rPr>
          <w:lang w:val="ru-RU"/>
        </w:rPr>
        <w:t>1</w:t>
      </w:r>
      <w:r w:rsidRPr="00927479">
        <w:rPr>
          <w:lang w:val="ru-RU"/>
        </w:rPr>
        <w:t>)</w:t>
      </w:r>
      <w:r w:rsidRPr="00927479">
        <w:rPr>
          <w:lang w:val="ru-RU"/>
        </w:rPr>
        <w:tab/>
      </w:r>
      <w:r w:rsidRPr="00927479">
        <w:rPr>
          <w:i/>
          <w:lang w:val="ru-RU"/>
        </w:rPr>
        <w:t>[</w:t>
      </w:r>
      <w:r w:rsidR="00927479">
        <w:rPr>
          <w:i/>
          <w:lang w:val="ru-RU"/>
        </w:rPr>
        <w:t>Вид</w:t>
      </w:r>
      <w:r w:rsidR="00927479" w:rsidRPr="00927479">
        <w:rPr>
          <w:i/>
          <w:lang w:val="ru-RU"/>
        </w:rPr>
        <w:t xml:space="preserve"> </w:t>
      </w:r>
      <w:r w:rsidR="00927479">
        <w:rPr>
          <w:i/>
          <w:lang w:val="ru-RU"/>
        </w:rPr>
        <w:t>правовой</w:t>
      </w:r>
      <w:r w:rsidR="00927479" w:rsidRPr="00927479">
        <w:rPr>
          <w:i/>
          <w:lang w:val="ru-RU"/>
        </w:rPr>
        <w:t xml:space="preserve"> </w:t>
      </w:r>
      <w:r w:rsidR="00927479">
        <w:rPr>
          <w:i/>
          <w:lang w:val="ru-RU"/>
        </w:rPr>
        <w:t>охраны</w:t>
      </w:r>
      <w:r w:rsidRPr="00927479">
        <w:rPr>
          <w:i/>
          <w:lang w:val="ru-RU"/>
        </w:rPr>
        <w:t>]</w:t>
      </w:r>
      <w:r w:rsidRPr="00927479">
        <w:rPr>
          <w:lang w:val="ru-RU"/>
        </w:rPr>
        <w:t xml:space="preserve">  </w:t>
      </w:r>
      <w:r w:rsidR="00927479">
        <w:rPr>
          <w:szCs w:val="22"/>
          <w:lang w:val="ru-RU"/>
        </w:rPr>
        <w:t>Каждая</w:t>
      </w:r>
      <w:r w:rsidR="00927479" w:rsidRPr="00927479">
        <w:rPr>
          <w:szCs w:val="22"/>
          <w:lang w:val="ru-RU"/>
        </w:rPr>
        <w:t xml:space="preserve"> </w:t>
      </w:r>
      <w:r w:rsidR="00927479">
        <w:rPr>
          <w:szCs w:val="22"/>
          <w:lang w:val="ru-RU"/>
        </w:rPr>
        <w:t>Договаривающаяся</w:t>
      </w:r>
      <w:r w:rsidR="00927479" w:rsidRPr="00927479">
        <w:rPr>
          <w:szCs w:val="22"/>
          <w:lang w:val="ru-RU"/>
        </w:rPr>
        <w:t xml:space="preserve"> </w:t>
      </w:r>
      <w:r w:rsidR="00927479">
        <w:rPr>
          <w:szCs w:val="22"/>
          <w:lang w:val="ru-RU"/>
        </w:rPr>
        <w:t>сторона</w:t>
      </w:r>
      <w:r w:rsidRPr="00927479">
        <w:rPr>
          <w:szCs w:val="22"/>
          <w:lang w:val="ru-RU"/>
        </w:rPr>
        <w:t xml:space="preserve"> </w:t>
      </w:r>
      <w:r w:rsidR="00927479">
        <w:rPr>
          <w:szCs w:val="22"/>
          <w:lang w:val="ru-RU"/>
        </w:rPr>
        <w:t>вольна</w:t>
      </w:r>
      <w:r w:rsidR="00927479" w:rsidRPr="00927479">
        <w:rPr>
          <w:szCs w:val="22"/>
          <w:lang w:val="ru-RU"/>
        </w:rPr>
        <w:t xml:space="preserve"> </w:t>
      </w:r>
      <w:r w:rsidR="00927479">
        <w:rPr>
          <w:szCs w:val="22"/>
          <w:lang w:val="ru-RU"/>
        </w:rPr>
        <w:t>выбирать</w:t>
      </w:r>
      <w:r w:rsidR="00927479" w:rsidRPr="00927479">
        <w:rPr>
          <w:szCs w:val="22"/>
          <w:lang w:val="ru-RU"/>
        </w:rPr>
        <w:t xml:space="preserve"> </w:t>
      </w:r>
      <w:r w:rsidR="00927479">
        <w:rPr>
          <w:szCs w:val="22"/>
          <w:lang w:val="ru-RU"/>
        </w:rPr>
        <w:t>тип</w:t>
      </w:r>
      <w:r w:rsidR="00927479" w:rsidRPr="00927479">
        <w:rPr>
          <w:szCs w:val="22"/>
          <w:lang w:val="ru-RU"/>
        </w:rPr>
        <w:t xml:space="preserve"> </w:t>
      </w:r>
      <w:r w:rsidR="00927479">
        <w:rPr>
          <w:szCs w:val="22"/>
          <w:lang w:val="ru-RU"/>
        </w:rPr>
        <w:t xml:space="preserve">законодательства, согласно которому она обеспечивает охрану, предусмотренную в </w:t>
      </w:r>
      <w:r w:rsidR="00927479">
        <w:rPr>
          <w:szCs w:val="22"/>
          <w:lang w:val="ru-RU"/>
        </w:rPr>
        <w:lastRenderedPageBreak/>
        <w:t>настоящем Акте, при условии, что такое законодательство отвечает основным требованиям настоящего Акта</w:t>
      </w:r>
      <w:r w:rsidRPr="00927479">
        <w:rPr>
          <w:szCs w:val="22"/>
          <w:lang w:val="ru-RU"/>
        </w:rPr>
        <w:t>.</w:t>
      </w:r>
    </w:p>
    <w:p w:rsidR="00AE0DAA" w:rsidRPr="00927479" w:rsidRDefault="00AE0DAA" w:rsidP="00EF1BEB">
      <w:pPr>
        <w:rPr>
          <w:lang w:val="ru-RU"/>
        </w:rPr>
      </w:pPr>
    </w:p>
    <w:p w:rsidR="002A7AD8" w:rsidRPr="00927479" w:rsidRDefault="00AE0DAA" w:rsidP="00EF1BEB">
      <w:pPr>
        <w:rPr>
          <w:lang w:val="ru-RU"/>
        </w:rPr>
      </w:pPr>
      <w:r w:rsidRPr="00927479">
        <w:rPr>
          <w:lang w:val="ru-RU"/>
        </w:rPr>
        <w:t>(</w:t>
      </w:r>
      <w:r w:rsidR="00903142" w:rsidRPr="00927479">
        <w:rPr>
          <w:lang w:val="ru-RU"/>
        </w:rPr>
        <w:t>2</w:t>
      </w:r>
      <w:r w:rsidRPr="00927479">
        <w:rPr>
          <w:lang w:val="ru-RU"/>
        </w:rPr>
        <w:t>)</w:t>
      </w:r>
      <w:r w:rsidRPr="00927479">
        <w:rPr>
          <w:lang w:val="ru-RU"/>
        </w:rPr>
        <w:tab/>
      </w:r>
      <w:r w:rsidRPr="00927479">
        <w:rPr>
          <w:i/>
          <w:lang w:val="ru-RU"/>
        </w:rPr>
        <w:t>[</w:t>
      </w:r>
      <w:r w:rsidR="00927479">
        <w:rPr>
          <w:i/>
          <w:lang w:val="ru-RU"/>
        </w:rPr>
        <w:t>Охрана</w:t>
      </w:r>
      <w:r w:rsidR="00927479" w:rsidRPr="00927479">
        <w:rPr>
          <w:i/>
          <w:lang w:val="ru-RU"/>
        </w:rPr>
        <w:t xml:space="preserve"> </w:t>
      </w:r>
      <w:r w:rsidR="00927479">
        <w:rPr>
          <w:i/>
          <w:lang w:val="ru-RU"/>
        </w:rPr>
        <w:t>согласно</w:t>
      </w:r>
      <w:r w:rsidR="00927479" w:rsidRPr="00927479">
        <w:rPr>
          <w:i/>
          <w:lang w:val="ru-RU"/>
        </w:rPr>
        <w:t xml:space="preserve"> </w:t>
      </w:r>
      <w:r w:rsidR="00927479">
        <w:rPr>
          <w:i/>
          <w:lang w:val="ru-RU"/>
        </w:rPr>
        <w:t>другим</w:t>
      </w:r>
      <w:r w:rsidR="00927479" w:rsidRPr="00927479">
        <w:rPr>
          <w:i/>
          <w:lang w:val="ru-RU"/>
        </w:rPr>
        <w:t xml:space="preserve"> </w:t>
      </w:r>
      <w:r w:rsidR="00927479">
        <w:rPr>
          <w:i/>
          <w:lang w:val="ru-RU"/>
        </w:rPr>
        <w:t>документам</w:t>
      </w:r>
      <w:r w:rsidRPr="00927479">
        <w:rPr>
          <w:i/>
          <w:lang w:val="ru-RU"/>
        </w:rPr>
        <w:t>]</w:t>
      </w:r>
      <w:r w:rsidRPr="00927479">
        <w:rPr>
          <w:lang w:val="ru-RU"/>
        </w:rPr>
        <w:t xml:space="preserve">  </w:t>
      </w:r>
      <w:r w:rsidR="00927479">
        <w:rPr>
          <w:lang w:val="ru-RU"/>
        </w:rPr>
        <w:t>Положения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настоящего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Акта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никоим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образом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не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затрагивают</w:t>
      </w:r>
      <w:r w:rsidR="00927479" w:rsidRPr="00927479">
        <w:rPr>
          <w:lang w:val="ru-RU"/>
        </w:rPr>
        <w:t xml:space="preserve"> </w:t>
      </w:r>
      <w:r w:rsidR="001A6513" w:rsidRPr="00927479">
        <w:rPr>
          <w:lang w:val="ru-RU"/>
        </w:rPr>
        <w:t>[</w:t>
      </w:r>
      <w:r w:rsidR="00927479">
        <w:rPr>
          <w:lang w:val="ru-RU"/>
        </w:rPr>
        <w:t>никакую иную</w:t>
      </w:r>
      <w:r w:rsidR="00E01C58" w:rsidRPr="00927479">
        <w:rPr>
          <w:lang w:val="ru-RU"/>
        </w:rPr>
        <w:t>]  [</w:t>
      </w:r>
      <w:r w:rsidR="00927479">
        <w:rPr>
          <w:lang w:val="ru-RU"/>
        </w:rPr>
        <w:t>более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широкую</w:t>
      </w:r>
      <w:r w:rsidR="00E01C58" w:rsidRPr="00927479">
        <w:rPr>
          <w:lang w:val="ru-RU"/>
        </w:rPr>
        <w:t xml:space="preserve">] </w:t>
      </w:r>
      <w:r w:rsidR="003A78C1" w:rsidRPr="00927479">
        <w:rPr>
          <w:lang w:val="ru-RU"/>
        </w:rPr>
        <w:t xml:space="preserve"> </w:t>
      </w:r>
      <w:r w:rsidR="00927479">
        <w:rPr>
          <w:lang w:val="ru-RU"/>
        </w:rPr>
        <w:t>охрану,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 названий согласно ее национальному или региональному законодательству или согласно другим международным документам</w:t>
      </w:r>
      <w:r w:rsidR="00C906D8" w:rsidRPr="00927479">
        <w:rPr>
          <w:lang w:val="ru-RU"/>
        </w:rPr>
        <w:t>.</w:t>
      </w:r>
      <w:r w:rsidR="00BD49E2" w:rsidRPr="00927479">
        <w:rPr>
          <w:lang w:val="ru-RU"/>
        </w:rPr>
        <w:t xml:space="preserve"> </w:t>
      </w:r>
    </w:p>
    <w:p w:rsidR="00C9000B" w:rsidRPr="00927479" w:rsidRDefault="00C9000B" w:rsidP="008A2A6F">
      <w:pPr>
        <w:rPr>
          <w:lang w:val="ru-RU"/>
        </w:rPr>
      </w:pPr>
    </w:p>
    <w:p w:rsidR="00C9000B" w:rsidRPr="00927479" w:rsidRDefault="00C9000B" w:rsidP="008A2A6F">
      <w:pPr>
        <w:rPr>
          <w:lang w:val="ru-RU"/>
        </w:rPr>
      </w:pPr>
    </w:p>
    <w:p w:rsidR="00C9000B" w:rsidRPr="00562C8C" w:rsidRDefault="006533BB" w:rsidP="00C9000B">
      <w:pPr>
        <w:spacing w:line="260" w:lineRule="atLeast"/>
        <w:contextualSpacing/>
        <w:jc w:val="center"/>
        <w:rPr>
          <w:rFonts w:eastAsia="Times New Roman" w:cs="Times New Roman"/>
          <w:b/>
          <w:sz w:val="20"/>
          <w:lang w:val="ru-RU" w:eastAsia="en-US"/>
        </w:rPr>
      </w:pPr>
      <w:r w:rsidRPr="00562C8C">
        <w:rPr>
          <w:rFonts w:eastAsia="Times New Roman" w:cs="Times New Roman"/>
          <w:b/>
          <w:szCs w:val="22"/>
          <w:lang w:val="ru-RU" w:eastAsia="en-US"/>
        </w:rPr>
        <w:t>Статья</w:t>
      </w:r>
      <w:r w:rsidR="00C9000B" w:rsidRPr="00562C8C">
        <w:rPr>
          <w:rFonts w:eastAsia="Times New Roman" w:cs="Times New Roman"/>
          <w:b/>
          <w:szCs w:val="22"/>
          <w:lang w:val="ru-RU" w:eastAsia="en-US"/>
        </w:rPr>
        <w:t xml:space="preserve"> 11</w:t>
      </w:r>
      <w:r w:rsidR="00C9000B" w:rsidRPr="00C9000B">
        <w:rPr>
          <w:rFonts w:eastAsia="Times New Roman" w:cs="Times New Roman"/>
          <w:b/>
          <w:sz w:val="20"/>
          <w:vertAlign w:val="superscript"/>
          <w:lang w:eastAsia="en-US"/>
        </w:rPr>
        <w:footnoteReference w:id="10"/>
      </w:r>
    </w:p>
    <w:p w:rsidR="00C9000B" w:rsidRPr="00562C8C" w:rsidRDefault="00562C8C" w:rsidP="00C9000B">
      <w:pPr>
        <w:jc w:val="center"/>
        <w:rPr>
          <w:lang w:val="ru-RU"/>
        </w:rPr>
      </w:pPr>
      <w:r>
        <w:rPr>
          <w:lang w:val="ru-RU"/>
        </w:rPr>
        <w:t>Охрана в отношении зарегистрированных наименований мест происхождения и географических указаний</w:t>
      </w:r>
    </w:p>
    <w:p w:rsidR="00A37935" w:rsidRPr="00562C8C" w:rsidRDefault="00A37935" w:rsidP="00C9000B">
      <w:pPr>
        <w:tabs>
          <w:tab w:val="left" w:pos="720"/>
        </w:tabs>
        <w:rPr>
          <w:lang w:val="ru-RU"/>
        </w:rPr>
      </w:pPr>
    </w:p>
    <w:p w:rsidR="00C9000B" w:rsidRPr="00927479" w:rsidRDefault="00C9000B" w:rsidP="00C9000B">
      <w:pPr>
        <w:tabs>
          <w:tab w:val="left" w:pos="720"/>
        </w:tabs>
        <w:rPr>
          <w:lang w:val="ru-RU"/>
        </w:rPr>
      </w:pPr>
      <w:r w:rsidRPr="00927479">
        <w:rPr>
          <w:lang w:val="ru-RU"/>
        </w:rPr>
        <w:t>(1)</w:t>
      </w:r>
      <w:r w:rsidRPr="00927479">
        <w:rPr>
          <w:lang w:val="ru-RU"/>
        </w:rPr>
        <w:tab/>
      </w:r>
      <w:r w:rsidRPr="00927479">
        <w:rPr>
          <w:i/>
          <w:lang w:val="ru-RU"/>
        </w:rPr>
        <w:t>[</w:t>
      </w:r>
      <w:r w:rsidR="00927479">
        <w:rPr>
          <w:i/>
          <w:lang w:val="ru-RU"/>
        </w:rPr>
        <w:t>Содержание</w:t>
      </w:r>
      <w:r w:rsidR="00927479" w:rsidRPr="00927479">
        <w:rPr>
          <w:i/>
          <w:lang w:val="ru-RU"/>
        </w:rPr>
        <w:t xml:space="preserve"> </w:t>
      </w:r>
      <w:r w:rsidR="00927479">
        <w:rPr>
          <w:i/>
          <w:lang w:val="ru-RU"/>
        </w:rPr>
        <w:t>охраны</w:t>
      </w:r>
      <w:r w:rsidRPr="00927479">
        <w:rPr>
          <w:i/>
          <w:lang w:val="ru-RU"/>
        </w:rPr>
        <w:t>]</w:t>
      </w:r>
      <w:r w:rsidRPr="00927479">
        <w:rPr>
          <w:lang w:val="ru-RU"/>
        </w:rPr>
        <w:t xml:space="preserve">  </w:t>
      </w:r>
      <w:r w:rsidR="00927479">
        <w:rPr>
          <w:lang w:val="ru-RU"/>
        </w:rPr>
        <w:t>С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учетом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положений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настоящего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Акта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каждая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Договаривающаяся</w:t>
      </w:r>
      <w:r w:rsidR="00927479" w:rsidRPr="00927479">
        <w:rPr>
          <w:lang w:val="ru-RU"/>
        </w:rPr>
        <w:t xml:space="preserve"> </w:t>
      </w:r>
      <w:r w:rsidR="00927479">
        <w:rPr>
          <w:lang w:val="ru-RU"/>
        </w:rPr>
        <w:t>сторона</w:t>
      </w:r>
      <w:r w:rsidRPr="00927479">
        <w:rPr>
          <w:lang w:val="ru-RU"/>
        </w:rPr>
        <w:t xml:space="preserve"> </w:t>
      </w:r>
      <w:r w:rsidR="00927479">
        <w:rPr>
          <w:lang w:val="ru-RU"/>
        </w:rPr>
        <w:t>предоставляет зарегистрированному наименованию места происхождения или зарегистрированному географическому указанию охрану против</w:t>
      </w:r>
      <w:r w:rsidRPr="00927479">
        <w:rPr>
          <w:lang w:val="ru-RU"/>
        </w:rPr>
        <w:t xml:space="preserve">:  </w:t>
      </w:r>
    </w:p>
    <w:p w:rsidR="00C9000B" w:rsidRPr="00927479" w:rsidRDefault="00C9000B" w:rsidP="00927479">
      <w:pPr>
        <w:tabs>
          <w:tab w:val="left" w:pos="1440"/>
        </w:tabs>
        <w:ind w:left="1440" w:hanging="720"/>
        <w:rPr>
          <w:lang w:val="ru-RU"/>
        </w:rPr>
      </w:pPr>
      <w:r w:rsidRPr="00927479">
        <w:rPr>
          <w:lang w:val="ru-RU"/>
        </w:rPr>
        <w:t>(</w:t>
      </w:r>
      <w:r w:rsidRPr="00C9000B">
        <w:t>a</w:t>
      </w:r>
      <w:r w:rsidRPr="00927479">
        <w:rPr>
          <w:lang w:val="ru-RU"/>
        </w:rPr>
        <w:t>)</w:t>
      </w:r>
      <w:r w:rsidRPr="00927479">
        <w:rPr>
          <w:lang w:val="ru-RU"/>
        </w:rPr>
        <w:tab/>
      </w:r>
      <w:r w:rsidR="00927479">
        <w:rPr>
          <w:lang w:val="ru-RU"/>
        </w:rPr>
        <w:t>любого использования наименования места происхождения или географического указания</w:t>
      </w:r>
      <w:r w:rsidRPr="00927479">
        <w:rPr>
          <w:lang w:val="ru-RU"/>
        </w:rPr>
        <w:t xml:space="preserve"> </w:t>
      </w:r>
    </w:p>
    <w:p w:rsidR="00C9000B" w:rsidRPr="00472517" w:rsidRDefault="00C9000B" w:rsidP="00C9000B">
      <w:pPr>
        <w:tabs>
          <w:tab w:val="left" w:pos="1440"/>
          <w:tab w:val="left" w:pos="1980"/>
        </w:tabs>
        <w:ind w:left="1440"/>
        <w:rPr>
          <w:lang w:val="ru-RU"/>
        </w:rPr>
      </w:pPr>
      <w:r w:rsidRPr="00472517">
        <w:rPr>
          <w:lang w:val="ru-RU"/>
        </w:rPr>
        <w:t>(</w:t>
      </w:r>
      <w:r w:rsidRPr="00C9000B">
        <w:t>i</w:t>
      </w:r>
      <w:r w:rsidRPr="00472517">
        <w:rPr>
          <w:lang w:val="ru-RU"/>
        </w:rPr>
        <w:t>)</w:t>
      </w:r>
      <w:r w:rsidRPr="00472517">
        <w:rPr>
          <w:lang w:val="ru-RU"/>
        </w:rPr>
        <w:tab/>
      </w:r>
      <w:r w:rsidR="00927479">
        <w:rPr>
          <w:lang w:val="ru-RU"/>
        </w:rPr>
        <w:t>в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отношении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товаров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того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же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рода</w:t>
      </w:r>
      <w:r w:rsidR="00927479" w:rsidRPr="00472517">
        <w:rPr>
          <w:lang w:val="ru-RU"/>
        </w:rPr>
        <w:t xml:space="preserve">, </w:t>
      </w:r>
      <w:r w:rsidR="00927479">
        <w:rPr>
          <w:lang w:val="ru-RU"/>
        </w:rPr>
        <w:t>как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и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те</w:t>
      </w:r>
      <w:r w:rsidR="00927479" w:rsidRPr="00472517">
        <w:rPr>
          <w:lang w:val="ru-RU"/>
        </w:rPr>
        <w:t xml:space="preserve">, </w:t>
      </w:r>
      <w:r w:rsidR="00472517">
        <w:rPr>
          <w:lang w:val="ru-RU"/>
        </w:rPr>
        <w:t>к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которы</w:t>
      </w:r>
      <w:r w:rsidR="00472517">
        <w:rPr>
          <w:lang w:val="ru-RU"/>
        </w:rPr>
        <w:t>м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применяется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наименование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места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происхождения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или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географическое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указание</w:t>
      </w:r>
      <w:r w:rsidR="00927479" w:rsidRPr="00472517">
        <w:rPr>
          <w:lang w:val="ru-RU"/>
        </w:rPr>
        <w:t xml:space="preserve">, </w:t>
      </w:r>
      <w:r w:rsidR="00927479">
        <w:rPr>
          <w:lang w:val="ru-RU"/>
        </w:rPr>
        <w:t>не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происходящих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из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географического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района</w:t>
      </w:r>
      <w:r w:rsidR="00927479" w:rsidRPr="00472517">
        <w:rPr>
          <w:lang w:val="ru-RU"/>
        </w:rPr>
        <w:t xml:space="preserve"> </w:t>
      </w:r>
      <w:r w:rsidR="00927479">
        <w:rPr>
          <w:lang w:val="ru-RU"/>
        </w:rPr>
        <w:t>происхождения</w:t>
      </w:r>
      <w:r w:rsidR="00472517" w:rsidRPr="00472517">
        <w:rPr>
          <w:lang w:val="ru-RU"/>
        </w:rPr>
        <w:t xml:space="preserve"> </w:t>
      </w:r>
      <w:r w:rsidR="00472517">
        <w:rPr>
          <w:lang w:val="ru-RU"/>
        </w:rPr>
        <w:t>или</w:t>
      </w:r>
      <w:r w:rsidR="00472517" w:rsidRPr="00472517">
        <w:rPr>
          <w:lang w:val="ru-RU"/>
        </w:rPr>
        <w:t xml:space="preserve"> </w:t>
      </w:r>
      <w:r w:rsidR="00472517">
        <w:rPr>
          <w:lang w:val="ru-RU"/>
        </w:rPr>
        <w:t>не</w:t>
      </w:r>
      <w:r w:rsidR="00472517" w:rsidRPr="00472517">
        <w:rPr>
          <w:lang w:val="ru-RU"/>
        </w:rPr>
        <w:t xml:space="preserve"> </w:t>
      </w:r>
      <w:r w:rsidR="00472517">
        <w:rPr>
          <w:lang w:val="ru-RU"/>
        </w:rPr>
        <w:t>удовлетворяющих другим применимым требованиям для использования наименования места происхождения или географического указания</w:t>
      </w:r>
      <w:r w:rsidRPr="00472517">
        <w:rPr>
          <w:lang w:val="ru-RU"/>
        </w:rPr>
        <w:t xml:space="preserve">;  </w:t>
      </w:r>
      <w:r w:rsidR="00472517">
        <w:rPr>
          <w:lang w:val="ru-RU"/>
        </w:rPr>
        <w:t>или</w:t>
      </w:r>
      <w:r w:rsidRPr="00472517">
        <w:rPr>
          <w:lang w:val="ru-RU"/>
        </w:rPr>
        <w:t xml:space="preserve"> </w:t>
      </w:r>
    </w:p>
    <w:p w:rsidR="00C9000B" w:rsidRPr="00472517" w:rsidRDefault="00C9000B" w:rsidP="00C9000B">
      <w:pPr>
        <w:tabs>
          <w:tab w:val="left" w:pos="1170"/>
          <w:tab w:val="left" w:pos="1650"/>
          <w:tab w:val="left" w:pos="1980"/>
        </w:tabs>
        <w:rPr>
          <w:lang w:val="ru-RU"/>
        </w:rPr>
      </w:pPr>
    </w:p>
    <w:p w:rsidR="00C9000B" w:rsidRPr="00566816" w:rsidRDefault="00C9000B" w:rsidP="00C9000B">
      <w:pPr>
        <w:tabs>
          <w:tab w:val="left" w:pos="1440"/>
          <w:tab w:val="left" w:pos="1650"/>
          <w:tab w:val="left" w:pos="1980"/>
        </w:tabs>
        <w:rPr>
          <w:u w:val="single"/>
          <w:lang w:val="ru-RU"/>
        </w:rPr>
      </w:pPr>
      <w:r w:rsidRPr="00472517">
        <w:rPr>
          <w:lang w:val="ru-RU"/>
        </w:rPr>
        <w:tab/>
      </w:r>
      <w:r w:rsidR="00472517">
        <w:rPr>
          <w:u w:val="single"/>
          <w:lang w:val="ru-RU"/>
        </w:rPr>
        <w:t>ВАРИАНТ</w:t>
      </w:r>
      <w:r w:rsidRPr="00566816">
        <w:rPr>
          <w:u w:val="single"/>
          <w:lang w:val="ru-RU"/>
        </w:rPr>
        <w:t xml:space="preserve"> </w:t>
      </w:r>
      <w:r w:rsidRPr="00C9000B">
        <w:rPr>
          <w:u w:val="single"/>
        </w:rPr>
        <w:t>A</w:t>
      </w:r>
    </w:p>
    <w:p w:rsidR="00C9000B" w:rsidRPr="00566816" w:rsidRDefault="00C9000B" w:rsidP="00C9000B">
      <w:pPr>
        <w:tabs>
          <w:tab w:val="left" w:pos="1170"/>
          <w:tab w:val="left" w:pos="1650"/>
          <w:tab w:val="left" w:pos="1980"/>
        </w:tabs>
        <w:rPr>
          <w:lang w:val="ru-RU"/>
        </w:rPr>
      </w:pPr>
    </w:p>
    <w:p w:rsidR="00C9000B" w:rsidRPr="00472517" w:rsidRDefault="00C9000B" w:rsidP="00472517">
      <w:pPr>
        <w:tabs>
          <w:tab w:val="left" w:pos="1440"/>
          <w:tab w:val="left" w:pos="1650"/>
          <w:tab w:val="left" w:pos="1980"/>
        </w:tabs>
        <w:ind w:left="1980" w:hanging="1980"/>
        <w:rPr>
          <w:lang w:val="ru-RU"/>
        </w:rPr>
      </w:pPr>
      <w:r w:rsidRPr="00566816">
        <w:rPr>
          <w:lang w:val="ru-RU"/>
        </w:rPr>
        <w:tab/>
      </w:r>
      <w:r w:rsidRPr="00472517">
        <w:rPr>
          <w:lang w:val="ru-RU"/>
        </w:rPr>
        <w:t>(</w:t>
      </w:r>
      <w:r w:rsidRPr="00C9000B">
        <w:t>ii</w:t>
      </w:r>
      <w:r w:rsidRPr="00472517">
        <w:rPr>
          <w:lang w:val="ru-RU"/>
        </w:rPr>
        <w:t>)</w:t>
      </w:r>
      <w:r w:rsidRPr="00472517">
        <w:rPr>
          <w:lang w:val="ru-RU"/>
        </w:rPr>
        <w:tab/>
      </w:r>
      <w:r w:rsidR="00472517">
        <w:rPr>
          <w:lang w:val="ru-RU"/>
        </w:rPr>
        <w:t>которое</w:t>
      </w:r>
      <w:r w:rsidRPr="00472517">
        <w:rPr>
          <w:lang w:val="ru-RU"/>
        </w:rPr>
        <w:t xml:space="preserve"> </w:t>
      </w:r>
      <w:r w:rsidR="00472517">
        <w:rPr>
          <w:lang w:val="ru-RU"/>
        </w:rPr>
        <w:t>сводилось бы к его незаконному присвоению или имитации</w:t>
      </w:r>
      <w:r w:rsidRPr="00472517">
        <w:rPr>
          <w:lang w:val="ru-RU"/>
        </w:rPr>
        <w:t xml:space="preserve"> [</w:t>
      </w:r>
      <w:r w:rsidR="00472517">
        <w:rPr>
          <w:lang w:val="ru-RU"/>
        </w:rPr>
        <w:t>либо</w:t>
      </w:r>
      <w:r w:rsidRPr="00472517">
        <w:rPr>
          <w:lang w:val="ru-RU"/>
        </w:rPr>
        <w:t xml:space="preserve"> </w:t>
      </w:r>
      <w:r w:rsidR="00472517">
        <w:rPr>
          <w:lang w:val="ru-RU"/>
        </w:rPr>
        <w:t>воплощению</w:t>
      </w:r>
      <w:r w:rsidRPr="00472517">
        <w:rPr>
          <w:lang w:val="ru-RU"/>
        </w:rPr>
        <w:t xml:space="preserve">];  </w:t>
      </w:r>
      <w:r w:rsidR="00472517">
        <w:rPr>
          <w:lang w:val="ru-RU"/>
        </w:rPr>
        <w:t>или</w:t>
      </w:r>
    </w:p>
    <w:p w:rsidR="00C9000B" w:rsidRPr="00472517" w:rsidRDefault="00472517" w:rsidP="00472517">
      <w:pPr>
        <w:tabs>
          <w:tab w:val="left" w:pos="1440"/>
          <w:tab w:val="left" w:pos="1650"/>
          <w:tab w:val="left" w:pos="1980"/>
        </w:tabs>
        <w:ind w:left="1980" w:hanging="1440"/>
        <w:rPr>
          <w:lang w:val="ru-RU"/>
        </w:rPr>
      </w:pPr>
      <w:r>
        <w:rPr>
          <w:lang w:val="ru-RU"/>
        </w:rPr>
        <w:tab/>
      </w:r>
      <w:r w:rsidR="00C9000B" w:rsidRPr="00472517">
        <w:rPr>
          <w:lang w:val="ru-RU"/>
        </w:rPr>
        <w:t>(</w:t>
      </w:r>
      <w:r w:rsidR="00C9000B" w:rsidRPr="00C9000B">
        <w:t>iii</w:t>
      </w:r>
      <w:r w:rsidR="00C9000B" w:rsidRPr="00472517">
        <w:rPr>
          <w:lang w:val="ru-RU"/>
        </w:rPr>
        <w:t>)</w:t>
      </w:r>
      <w:r w:rsidR="00C9000B" w:rsidRPr="00472517">
        <w:rPr>
          <w:lang w:val="ru-RU"/>
        </w:rPr>
        <w:tab/>
      </w:r>
      <w:r>
        <w:rPr>
          <w:lang w:val="ru-RU"/>
        </w:rPr>
        <w:t>которое</w:t>
      </w:r>
      <w:r w:rsidR="00C9000B" w:rsidRPr="00472517">
        <w:rPr>
          <w:lang w:val="ru-RU"/>
        </w:rPr>
        <w:t xml:space="preserve"> </w:t>
      </w:r>
      <w:r>
        <w:rPr>
          <w:lang w:val="ru-RU"/>
        </w:rPr>
        <w:t>было</w:t>
      </w:r>
      <w:r w:rsidRPr="00472517">
        <w:rPr>
          <w:lang w:val="ru-RU"/>
        </w:rPr>
        <w:t xml:space="preserve"> </w:t>
      </w:r>
      <w:r>
        <w:rPr>
          <w:lang w:val="ru-RU"/>
        </w:rPr>
        <w:t>бы</w:t>
      </w:r>
      <w:r w:rsidRPr="00472517">
        <w:rPr>
          <w:lang w:val="ru-RU"/>
        </w:rPr>
        <w:t xml:space="preserve"> </w:t>
      </w:r>
      <w:r>
        <w:rPr>
          <w:lang w:val="ru-RU"/>
        </w:rPr>
        <w:t>вредным</w:t>
      </w:r>
      <w:r w:rsidRPr="00472517">
        <w:rPr>
          <w:lang w:val="ru-RU"/>
        </w:rPr>
        <w:t xml:space="preserve"> </w:t>
      </w:r>
      <w:r>
        <w:rPr>
          <w:lang w:val="ru-RU"/>
        </w:rPr>
        <w:t>для</w:t>
      </w:r>
      <w:r w:rsidRPr="00472517">
        <w:rPr>
          <w:lang w:val="ru-RU"/>
        </w:rPr>
        <w:t xml:space="preserve"> </w:t>
      </w:r>
      <w:r>
        <w:rPr>
          <w:lang w:val="ru-RU"/>
        </w:rPr>
        <w:t>его</w:t>
      </w:r>
      <w:r w:rsidRPr="00472517">
        <w:rPr>
          <w:lang w:val="ru-RU"/>
        </w:rPr>
        <w:t xml:space="preserve"> </w:t>
      </w:r>
      <w:r>
        <w:rPr>
          <w:lang w:val="ru-RU"/>
        </w:rPr>
        <w:t>репутации</w:t>
      </w:r>
      <w:r w:rsidRPr="00472517">
        <w:rPr>
          <w:lang w:val="ru-RU"/>
        </w:rPr>
        <w:t xml:space="preserve"> </w:t>
      </w:r>
      <w:r>
        <w:rPr>
          <w:lang w:val="ru-RU"/>
        </w:rPr>
        <w:t>или</w:t>
      </w:r>
      <w:r w:rsidR="00C9000B" w:rsidRPr="00472517">
        <w:rPr>
          <w:lang w:val="ru-RU"/>
        </w:rPr>
        <w:t xml:space="preserve"> </w:t>
      </w:r>
      <w:r>
        <w:rPr>
          <w:lang w:val="ru-RU"/>
        </w:rPr>
        <w:t>использовало бы ненадлежащим образом его репутацию</w:t>
      </w:r>
      <w:r w:rsidR="00C9000B" w:rsidRPr="00472517">
        <w:rPr>
          <w:lang w:val="ru-RU"/>
        </w:rPr>
        <w:t xml:space="preserve">,  </w:t>
      </w:r>
    </w:p>
    <w:p w:rsidR="00C9000B" w:rsidRPr="00472517" w:rsidRDefault="00C9000B" w:rsidP="00C9000B">
      <w:pPr>
        <w:rPr>
          <w:lang w:val="ru-RU"/>
        </w:rPr>
      </w:pPr>
    </w:p>
    <w:p w:rsidR="00C9000B" w:rsidRPr="00566816" w:rsidRDefault="00C9000B" w:rsidP="00C9000B">
      <w:pPr>
        <w:tabs>
          <w:tab w:val="left" w:pos="1170"/>
          <w:tab w:val="left" w:pos="1440"/>
        </w:tabs>
        <w:rPr>
          <w:u w:val="single"/>
          <w:lang w:val="ru-RU"/>
        </w:rPr>
      </w:pPr>
      <w:r w:rsidRPr="00472517">
        <w:rPr>
          <w:lang w:val="ru-RU"/>
        </w:rPr>
        <w:tab/>
      </w:r>
      <w:r w:rsidRPr="00472517">
        <w:rPr>
          <w:lang w:val="ru-RU"/>
        </w:rPr>
        <w:tab/>
      </w:r>
      <w:r w:rsidR="00472517">
        <w:rPr>
          <w:u w:val="single"/>
          <w:lang w:val="ru-RU"/>
        </w:rPr>
        <w:t>ВАРИАНТ</w:t>
      </w:r>
      <w:r w:rsidRPr="00566816">
        <w:rPr>
          <w:u w:val="single"/>
          <w:lang w:val="ru-RU"/>
        </w:rPr>
        <w:t xml:space="preserve"> </w:t>
      </w:r>
      <w:r w:rsidRPr="00C9000B">
        <w:rPr>
          <w:u w:val="single"/>
        </w:rPr>
        <w:t>B</w:t>
      </w:r>
    </w:p>
    <w:p w:rsidR="00C9000B" w:rsidRPr="00566816" w:rsidRDefault="00C9000B" w:rsidP="00C9000B">
      <w:pPr>
        <w:rPr>
          <w:lang w:val="ru-RU"/>
        </w:rPr>
      </w:pPr>
    </w:p>
    <w:p w:rsidR="00C9000B" w:rsidRPr="00EC5C84" w:rsidRDefault="00C9000B" w:rsidP="00C9000B">
      <w:pPr>
        <w:tabs>
          <w:tab w:val="left" w:pos="0"/>
          <w:tab w:val="left" w:pos="1440"/>
          <w:tab w:val="left" w:pos="1980"/>
        </w:tabs>
        <w:ind w:left="1440"/>
        <w:rPr>
          <w:lang w:val="ru-RU"/>
        </w:rPr>
      </w:pPr>
      <w:r w:rsidRPr="00EC5C84">
        <w:rPr>
          <w:lang w:val="ru-RU"/>
        </w:rPr>
        <w:t>(</w:t>
      </w:r>
      <w:r w:rsidRPr="00C9000B">
        <w:t>ii</w:t>
      </w:r>
      <w:r w:rsidRPr="00EC5C84">
        <w:rPr>
          <w:lang w:val="ru-RU"/>
        </w:rPr>
        <w:t>)</w:t>
      </w:r>
      <w:r w:rsidRPr="00EC5C84">
        <w:rPr>
          <w:lang w:val="ru-RU"/>
        </w:rPr>
        <w:tab/>
      </w:r>
      <w:r w:rsidR="00472517">
        <w:rPr>
          <w:lang w:val="ru-RU"/>
        </w:rPr>
        <w:t>в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отношении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товаров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не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того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же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рода</w:t>
      </w:r>
      <w:r w:rsidR="00472517" w:rsidRPr="00EC5C84">
        <w:rPr>
          <w:lang w:val="ru-RU"/>
        </w:rPr>
        <w:t xml:space="preserve">, </w:t>
      </w:r>
      <w:r w:rsidR="00472517">
        <w:rPr>
          <w:lang w:val="ru-RU"/>
        </w:rPr>
        <w:t>как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те</w:t>
      </w:r>
      <w:r w:rsidR="00472517" w:rsidRPr="00EC5C84">
        <w:rPr>
          <w:lang w:val="ru-RU"/>
        </w:rPr>
        <w:t xml:space="preserve">, </w:t>
      </w:r>
      <w:r w:rsidR="00472517">
        <w:rPr>
          <w:lang w:val="ru-RU"/>
        </w:rPr>
        <w:t>к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которым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применяется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наименование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места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происхождения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или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географическое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указание</w:t>
      </w:r>
      <w:r w:rsidR="00472517" w:rsidRPr="00EC5C84">
        <w:rPr>
          <w:lang w:val="ru-RU"/>
        </w:rPr>
        <w:t xml:space="preserve">, </w:t>
      </w:r>
      <w:r w:rsidR="00472517">
        <w:rPr>
          <w:lang w:val="ru-RU"/>
        </w:rPr>
        <w:t>если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такое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использование</w:t>
      </w:r>
      <w:r w:rsidRPr="00EC5C84">
        <w:rPr>
          <w:lang w:val="ru-RU"/>
        </w:rPr>
        <w:t xml:space="preserve"> </w:t>
      </w:r>
      <w:r w:rsidR="00472517">
        <w:rPr>
          <w:lang w:val="ru-RU"/>
        </w:rPr>
        <w:t>указывало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бы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или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намекало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бы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на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связь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между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этими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товарами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бенефициарами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может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нанести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ущерб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интересам</w:t>
      </w:r>
      <w:r w:rsidR="00472517" w:rsidRPr="00EC5C84">
        <w:rPr>
          <w:lang w:val="ru-RU"/>
        </w:rPr>
        <w:t xml:space="preserve"> </w:t>
      </w:r>
      <w:r w:rsidR="00472517">
        <w:rPr>
          <w:lang w:val="ru-RU"/>
        </w:rPr>
        <w:t>бенефициаров</w:t>
      </w:r>
      <w:r w:rsidRPr="00EC5C84">
        <w:rPr>
          <w:lang w:val="ru-RU"/>
        </w:rPr>
        <w:t>,</w:t>
      </w:r>
    </w:p>
    <w:p w:rsidR="00C9000B" w:rsidRPr="00EC5C84" w:rsidRDefault="00C9000B" w:rsidP="00C9000B">
      <w:pPr>
        <w:tabs>
          <w:tab w:val="left" w:pos="1440"/>
        </w:tabs>
        <w:rPr>
          <w:lang w:val="ru-RU"/>
        </w:rPr>
      </w:pPr>
    </w:p>
    <w:p w:rsidR="00C9000B" w:rsidRPr="00EC5C84" w:rsidRDefault="00EC5C84" w:rsidP="00C9000B">
      <w:pPr>
        <w:rPr>
          <w:lang w:val="ru-RU"/>
        </w:rPr>
      </w:pPr>
      <w:r>
        <w:rPr>
          <w:lang w:val="ru-RU"/>
        </w:rPr>
        <w:t>даже</w:t>
      </w:r>
      <w:r w:rsidRPr="00EC5C84">
        <w:rPr>
          <w:lang w:val="ru-RU"/>
        </w:rPr>
        <w:t xml:space="preserve"> </w:t>
      </w:r>
      <w:r>
        <w:rPr>
          <w:lang w:val="ru-RU"/>
        </w:rPr>
        <w:t>если</w:t>
      </w:r>
      <w:r w:rsidR="00C9000B" w:rsidRPr="00EC5C84">
        <w:rPr>
          <w:lang w:val="ru-RU"/>
        </w:rPr>
        <w:t xml:space="preserve"> </w:t>
      </w:r>
      <w:r>
        <w:rPr>
          <w:lang w:val="ru-RU"/>
        </w:rPr>
        <w:t>наименование</w:t>
      </w:r>
      <w:r w:rsidRPr="00EC5C84">
        <w:rPr>
          <w:lang w:val="ru-RU"/>
        </w:rPr>
        <w:t xml:space="preserve"> </w:t>
      </w:r>
      <w:r>
        <w:rPr>
          <w:lang w:val="ru-RU"/>
        </w:rPr>
        <w:t>места</w:t>
      </w:r>
      <w:r w:rsidRPr="00EC5C84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C5C84">
        <w:rPr>
          <w:lang w:val="ru-RU"/>
        </w:rPr>
        <w:t xml:space="preserve"> </w:t>
      </w:r>
      <w:r>
        <w:rPr>
          <w:lang w:val="ru-RU"/>
        </w:rPr>
        <w:t>или</w:t>
      </w:r>
      <w:r w:rsidRPr="00EC5C84">
        <w:rPr>
          <w:lang w:val="ru-RU"/>
        </w:rPr>
        <w:t xml:space="preserve"> </w:t>
      </w:r>
      <w:r>
        <w:rPr>
          <w:lang w:val="ru-RU"/>
        </w:rPr>
        <w:t>географическое</w:t>
      </w:r>
      <w:r w:rsidRPr="00EC5C84">
        <w:rPr>
          <w:lang w:val="ru-RU"/>
        </w:rPr>
        <w:t xml:space="preserve"> </w:t>
      </w:r>
      <w:r>
        <w:rPr>
          <w:lang w:val="ru-RU"/>
        </w:rPr>
        <w:t>указание</w:t>
      </w:r>
      <w:r w:rsidRPr="00EC5C84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EC5C84">
        <w:rPr>
          <w:lang w:val="ru-RU"/>
        </w:rPr>
        <w:t xml:space="preserve"> </w:t>
      </w:r>
      <w:r>
        <w:rPr>
          <w:lang w:val="ru-RU"/>
        </w:rPr>
        <w:t>с</w:t>
      </w:r>
      <w:r w:rsidRPr="00EC5C84">
        <w:rPr>
          <w:lang w:val="ru-RU"/>
        </w:rPr>
        <w:t xml:space="preserve"> </w:t>
      </w:r>
      <w:r>
        <w:rPr>
          <w:lang w:val="ru-RU"/>
        </w:rPr>
        <w:t>небольшими</w:t>
      </w:r>
      <w:r w:rsidRPr="00EC5C84">
        <w:rPr>
          <w:lang w:val="ru-RU"/>
        </w:rPr>
        <w:t xml:space="preserve"> </w:t>
      </w:r>
      <w:r>
        <w:rPr>
          <w:lang w:val="ru-RU"/>
        </w:rPr>
        <w:t>различиями</w:t>
      </w:r>
      <w:r w:rsidR="00C9000B" w:rsidRPr="00EC5C84">
        <w:rPr>
          <w:lang w:val="ru-RU"/>
        </w:rPr>
        <w:t xml:space="preserve">;  </w:t>
      </w:r>
      <w:r>
        <w:rPr>
          <w:lang w:val="ru-RU"/>
        </w:rPr>
        <w:t>если</w:t>
      </w:r>
      <w:r w:rsidRPr="00EC5C84">
        <w:rPr>
          <w:lang w:val="ru-RU"/>
        </w:rPr>
        <w:t xml:space="preserve"> </w:t>
      </w:r>
      <w:r>
        <w:rPr>
          <w:lang w:val="ru-RU"/>
        </w:rPr>
        <w:t>указано</w:t>
      </w:r>
      <w:r w:rsidRPr="00EC5C84">
        <w:rPr>
          <w:lang w:val="ru-RU"/>
        </w:rPr>
        <w:t xml:space="preserve"> </w:t>
      </w:r>
      <w:r>
        <w:rPr>
          <w:lang w:val="ru-RU"/>
        </w:rPr>
        <w:t>подлинное</w:t>
      </w:r>
      <w:r w:rsidRPr="00EC5C84">
        <w:rPr>
          <w:lang w:val="ru-RU"/>
        </w:rPr>
        <w:t xml:space="preserve"> </w:t>
      </w:r>
      <w:r>
        <w:rPr>
          <w:lang w:val="ru-RU"/>
        </w:rPr>
        <w:t>происхождение</w:t>
      </w:r>
      <w:r w:rsidRPr="00EC5C84">
        <w:rPr>
          <w:lang w:val="ru-RU"/>
        </w:rPr>
        <w:t xml:space="preserve"> </w:t>
      </w:r>
      <w:r>
        <w:rPr>
          <w:lang w:val="ru-RU"/>
        </w:rPr>
        <w:t>товаров</w:t>
      </w:r>
      <w:r w:rsidR="00C9000B" w:rsidRPr="00EC5C84">
        <w:rPr>
          <w:lang w:val="ru-RU"/>
        </w:rPr>
        <w:t xml:space="preserve">;  </w:t>
      </w:r>
      <w:r>
        <w:rPr>
          <w:lang w:val="ru-RU"/>
        </w:rPr>
        <w:t xml:space="preserve">или если наименование места происхождения или географическое указание </w:t>
      </w:r>
      <w:r>
        <w:rPr>
          <w:lang w:val="ru-RU"/>
        </w:rPr>
        <w:lastRenderedPageBreak/>
        <w:t>используется в переведенном виде или сопровождается такими терминами, как</w:t>
      </w:r>
      <w:r w:rsidR="00C9000B" w:rsidRPr="00EC5C84">
        <w:rPr>
          <w:lang w:val="ru-RU"/>
        </w:rPr>
        <w:t xml:space="preserve"> </w:t>
      </w:r>
      <w:r>
        <w:rPr>
          <w:lang w:val="ru-RU"/>
        </w:rPr>
        <w:t>«стиль», «род», «тип», «марка», «имитация», «метод», «как производится в», «похожий», «подобный» или тому подобное</w:t>
      </w:r>
      <w:r w:rsidR="00C9000B" w:rsidRPr="00C9000B">
        <w:rPr>
          <w:vertAlign w:val="superscript"/>
        </w:rPr>
        <w:footnoteReference w:id="11"/>
      </w:r>
      <w:r w:rsidR="00C9000B" w:rsidRPr="00EC5C84">
        <w:rPr>
          <w:lang w:val="ru-RU"/>
        </w:rPr>
        <w:t>;</w:t>
      </w:r>
    </w:p>
    <w:p w:rsidR="00C9000B" w:rsidRPr="00D37654" w:rsidRDefault="00C9000B" w:rsidP="00C9000B">
      <w:pPr>
        <w:tabs>
          <w:tab w:val="left" w:pos="720"/>
          <w:tab w:val="left" w:pos="1440"/>
        </w:tabs>
        <w:ind w:firstLine="567"/>
        <w:rPr>
          <w:iCs/>
          <w:lang w:val="ru-RU"/>
        </w:rPr>
      </w:pPr>
      <w:r w:rsidRPr="00EC5C84">
        <w:rPr>
          <w:iCs/>
          <w:lang w:val="ru-RU"/>
        </w:rPr>
        <w:tab/>
      </w:r>
      <w:r w:rsidRPr="00D37654">
        <w:rPr>
          <w:iCs/>
          <w:lang w:val="ru-RU"/>
        </w:rPr>
        <w:t>(</w:t>
      </w:r>
      <w:r w:rsidRPr="00C9000B">
        <w:rPr>
          <w:iCs/>
        </w:rPr>
        <w:t>b</w:t>
      </w:r>
      <w:r w:rsidRPr="00D37654">
        <w:rPr>
          <w:iCs/>
          <w:lang w:val="ru-RU"/>
        </w:rPr>
        <w:t>)</w:t>
      </w:r>
      <w:r w:rsidRPr="00D37654">
        <w:rPr>
          <w:iCs/>
          <w:lang w:val="ru-RU"/>
        </w:rPr>
        <w:tab/>
      </w:r>
      <w:r w:rsidR="00D37654">
        <w:rPr>
          <w:iCs/>
          <w:lang w:val="ru-RU"/>
        </w:rPr>
        <w:t>любой</w:t>
      </w:r>
      <w:r w:rsidR="00D37654" w:rsidRPr="00D37654">
        <w:rPr>
          <w:iCs/>
          <w:lang w:val="ru-RU"/>
        </w:rPr>
        <w:t xml:space="preserve"> </w:t>
      </w:r>
      <w:r w:rsidR="00D37654">
        <w:rPr>
          <w:iCs/>
          <w:lang w:val="ru-RU"/>
        </w:rPr>
        <w:t>иной</w:t>
      </w:r>
      <w:r w:rsidR="00D37654" w:rsidRPr="00D37654">
        <w:rPr>
          <w:iCs/>
          <w:lang w:val="ru-RU"/>
        </w:rPr>
        <w:t xml:space="preserve"> </w:t>
      </w:r>
      <w:r w:rsidR="00D37654">
        <w:rPr>
          <w:iCs/>
          <w:lang w:val="ru-RU"/>
        </w:rPr>
        <w:t>практики</w:t>
      </w:r>
      <w:r w:rsidR="00D37654" w:rsidRPr="00D37654">
        <w:rPr>
          <w:iCs/>
          <w:lang w:val="ru-RU"/>
        </w:rPr>
        <w:t xml:space="preserve">, </w:t>
      </w:r>
      <w:r w:rsidR="00D37654">
        <w:rPr>
          <w:iCs/>
          <w:lang w:val="ru-RU"/>
        </w:rPr>
        <w:t>способной</w:t>
      </w:r>
      <w:r w:rsidR="00D37654" w:rsidRPr="00D37654">
        <w:rPr>
          <w:iCs/>
          <w:lang w:val="ru-RU"/>
        </w:rPr>
        <w:t xml:space="preserve"> </w:t>
      </w:r>
      <w:r w:rsidR="00D37654">
        <w:rPr>
          <w:iCs/>
          <w:lang w:val="ru-RU"/>
        </w:rPr>
        <w:t>ввести</w:t>
      </w:r>
      <w:r w:rsidR="00D37654" w:rsidRPr="00D37654">
        <w:rPr>
          <w:iCs/>
          <w:lang w:val="ru-RU"/>
        </w:rPr>
        <w:t xml:space="preserve"> </w:t>
      </w:r>
      <w:r w:rsidR="00D37654">
        <w:rPr>
          <w:iCs/>
          <w:lang w:val="ru-RU"/>
        </w:rPr>
        <w:t>потребителя в заблуждение относительно подлинного происхождения, источника или природы товаров</w:t>
      </w:r>
      <w:r w:rsidRPr="00D37654">
        <w:rPr>
          <w:iCs/>
          <w:lang w:val="ru-RU"/>
        </w:rPr>
        <w:t xml:space="preserve">.  </w:t>
      </w:r>
    </w:p>
    <w:p w:rsidR="00C9000B" w:rsidRPr="00D37654" w:rsidRDefault="00C9000B" w:rsidP="00C9000B">
      <w:pPr>
        <w:rPr>
          <w:lang w:val="ru-RU"/>
        </w:rPr>
      </w:pPr>
    </w:p>
    <w:p w:rsidR="00C9000B" w:rsidRPr="00D37654" w:rsidRDefault="00C9000B" w:rsidP="00C9000B">
      <w:pPr>
        <w:tabs>
          <w:tab w:val="left" w:pos="550"/>
          <w:tab w:val="left" w:pos="720"/>
          <w:tab w:val="left" w:pos="1100"/>
        </w:tabs>
        <w:rPr>
          <w:rFonts w:eastAsia="Times New Roman"/>
          <w:szCs w:val="22"/>
          <w:lang w:val="ru-RU" w:eastAsia="en-US"/>
        </w:rPr>
      </w:pPr>
      <w:r w:rsidRPr="00D37654">
        <w:rPr>
          <w:lang w:val="ru-RU"/>
        </w:rPr>
        <w:t>(2)</w:t>
      </w:r>
      <w:r w:rsidRPr="00D37654">
        <w:rPr>
          <w:lang w:val="ru-RU"/>
        </w:rPr>
        <w:tab/>
      </w:r>
      <w:r w:rsidRPr="00D37654">
        <w:rPr>
          <w:lang w:val="ru-RU"/>
        </w:rPr>
        <w:tab/>
      </w:r>
      <w:r w:rsidRPr="00D37654">
        <w:rPr>
          <w:i/>
          <w:lang w:val="ru-RU"/>
        </w:rPr>
        <w:t>[</w:t>
      </w:r>
      <w:r w:rsidR="00D37654">
        <w:rPr>
          <w:i/>
          <w:lang w:val="ru-RU"/>
        </w:rPr>
        <w:t>Использование</w:t>
      </w:r>
      <w:r w:rsidR="00D37654" w:rsidRPr="00D37654">
        <w:rPr>
          <w:i/>
          <w:lang w:val="ru-RU"/>
        </w:rPr>
        <w:t xml:space="preserve"> </w:t>
      </w:r>
      <w:r w:rsidR="00D37654">
        <w:rPr>
          <w:i/>
          <w:lang w:val="ru-RU"/>
        </w:rPr>
        <w:t>в</w:t>
      </w:r>
      <w:r w:rsidR="00D37654" w:rsidRPr="00D37654">
        <w:rPr>
          <w:i/>
          <w:lang w:val="ru-RU"/>
        </w:rPr>
        <w:t xml:space="preserve"> </w:t>
      </w:r>
      <w:r w:rsidR="00D37654">
        <w:rPr>
          <w:i/>
          <w:lang w:val="ru-RU"/>
        </w:rPr>
        <w:t>товарном</w:t>
      </w:r>
      <w:r w:rsidR="00D37654" w:rsidRPr="00D37654">
        <w:rPr>
          <w:i/>
          <w:lang w:val="ru-RU"/>
        </w:rPr>
        <w:t xml:space="preserve"> </w:t>
      </w:r>
      <w:r w:rsidR="00D37654">
        <w:rPr>
          <w:i/>
          <w:lang w:val="ru-RU"/>
        </w:rPr>
        <w:t>знаке</w:t>
      </w:r>
      <w:r w:rsidRPr="00D37654">
        <w:rPr>
          <w:i/>
          <w:lang w:val="ru-RU"/>
        </w:rPr>
        <w:t>]</w:t>
      </w:r>
      <w:r w:rsidRPr="00D37654">
        <w:rPr>
          <w:lang w:val="ru-RU"/>
        </w:rPr>
        <w:t xml:space="preserve">  </w:t>
      </w:r>
      <w:r w:rsidR="00D37654">
        <w:rPr>
          <w:rFonts w:eastAsia="Times New Roman"/>
          <w:szCs w:val="22"/>
          <w:lang w:val="ru-RU" w:eastAsia="en-US"/>
        </w:rPr>
        <w:t>Без</w:t>
      </w:r>
      <w:r w:rsidR="00D37654" w:rsidRPr="00D37654">
        <w:rPr>
          <w:rFonts w:eastAsia="Times New Roman"/>
          <w:szCs w:val="22"/>
          <w:lang w:val="ru-RU" w:eastAsia="en-US"/>
        </w:rPr>
        <w:t xml:space="preserve"> </w:t>
      </w:r>
      <w:r w:rsidR="00D37654">
        <w:rPr>
          <w:rFonts w:eastAsia="Times New Roman"/>
          <w:szCs w:val="22"/>
          <w:lang w:val="ru-RU" w:eastAsia="en-US"/>
        </w:rPr>
        <w:t>ущерба</w:t>
      </w:r>
      <w:r w:rsidR="00D37654" w:rsidRPr="00D37654">
        <w:rPr>
          <w:rFonts w:eastAsia="Times New Roman"/>
          <w:szCs w:val="22"/>
          <w:lang w:val="ru-RU" w:eastAsia="en-US"/>
        </w:rPr>
        <w:t xml:space="preserve"> </w:t>
      </w:r>
      <w:r w:rsidR="00D37654">
        <w:rPr>
          <w:rFonts w:eastAsia="Times New Roman"/>
          <w:szCs w:val="22"/>
          <w:lang w:val="ru-RU" w:eastAsia="en-US"/>
        </w:rPr>
        <w:t>для</w:t>
      </w:r>
      <w:r w:rsidR="00D37654" w:rsidRPr="00D37654">
        <w:rPr>
          <w:rFonts w:eastAsia="Times New Roman"/>
          <w:szCs w:val="22"/>
          <w:lang w:val="ru-RU" w:eastAsia="en-US"/>
        </w:rPr>
        <w:t xml:space="preserve"> </w:t>
      </w:r>
      <w:r w:rsidR="00D37654">
        <w:rPr>
          <w:rFonts w:eastAsia="Times New Roman"/>
          <w:szCs w:val="22"/>
          <w:lang w:val="ru-RU" w:eastAsia="en-US"/>
        </w:rPr>
        <w:t>статьи</w:t>
      </w:r>
      <w:r w:rsidRPr="00D37654">
        <w:rPr>
          <w:rFonts w:eastAsia="Times New Roman"/>
          <w:szCs w:val="22"/>
          <w:lang w:val="ru-RU" w:eastAsia="en-US"/>
        </w:rPr>
        <w:t xml:space="preserve"> 13(1) </w:t>
      </w:r>
      <w:r w:rsidR="00D37654">
        <w:rPr>
          <w:rFonts w:eastAsia="Times New Roman"/>
          <w:szCs w:val="22"/>
          <w:lang w:val="ru-RU" w:eastAsia="en-US"/>
        </w:rPr>
        <w:t>Договаривающаяся</w:t>
      </w:r>
      <w:r w:rsidR="00D37654" w:rsidRPr="00D37654">
        <w:rPr>
          <w:rFonts w:eastAsia="Times New Roman"/>
          <w:szCs w:val="22"/>
          <w:lang w:val="ru-RU" w:eastAsia="en-US"/>
        </w:rPr>
        <w:t xml:space="preserve"> </w:t>
      </w:r>
      <w:r w:rsidR="00D37654">
        <w:rPr>
          <w:rFonts w:eastAsia="Times New Roman"/>
          <w:szCs w:val="22"/>
          <w:lang w:val="ru-RU" w:eastAsia="en-US"/>
        </w:rPr>
        <w:t>сторона</w:t>
      </w:r>
      <w:r w:rsidR="00D37654" w:rsidRPr="00D37654">
        <w:rPr>
          <w:rFonts w:eastAsia="Times New Roman"/>
          <w:szCs w:val="22"/>
          <w:lang w:val="ru-RU" w:eastAsia="en-US"/>
        </w:rPr>
        <w:t xml:space="preserve"> </w:t>
      </w:r>
      <w:r w:rsidR="00D37654" w:rsidRPr="00C9000B">
        <w:rPr>
          <w:i/>
        </w:rPr>
        <w:t>ex</w:t>
      </w:r>
      <w:r w:rsidR="00D37654" w:rsidRPr="00D37654">
        <w:rPr>
          <w:i/>
          <w:lang w:val="ru-RU"/>
        </w:rPr>
        <w:t xml:space="preserve"> </w:t>
      </w:r>
      <w:r w:rsidR="00D37654" w:rsidRPr="00C9000B">
        <w:rPr>
          <w:i/>
        </w:rPr>
        <w:t>officio</w:t>
      </w:r>
      <w:r w:rsidR="00D37654" w:rsidRPr="00D37654">
        <w:rPr>
          <w:rFonts w:eastAsia="Times New Roman"/>
          <w:szCs w:val="22"/>
          <w:lang w:val="ru-RU" w:eastAsia="en-US"/>
        </w:rPr>
        <w:t>,</w:t>
      </w:r>
      <w:r w:rsidRPr="00D37654">
        <w:rPr>
          <w:rFonts w:eastAsia="Times New Roman"/>
          <w:szCs w:val="22"/>
          <w:lang w:val="ru-RU" w:eastAsia="en-US"/>
        </w:rPr>
        <w:t xml:space="preserve"> </w:t>
      </w:r>
      <w:r w:rsidR="00D37654">
        <w:rPr>
          <w:lang w:val="ru-RU"/>
        </w:rPr>
        <w:t>если</w:t>
      </w:r>
      <w:r w:rsidR="00D37654" w:rsidRPr="00D37654">
        <w:rPr>
          <w:lang w:val="ru-RU"/>
        </w:rPr>
        <w:t xml:space="preserve"> </w:t>
      </w:r>
      <w:r w:rsidR="00D37654">
        <w:rPr>
          <w:lang w:val="ru-RU"/>
        </w:rPr>
        <w:t>ее</w:t>
      </w:r>
      <w:r w:rsidR="00D37654" w:rsidRPr="00D37654">
        <w:rPr>
          <w:lang w:val="ru-RU"/>
        </w:rPr>
        <w:t xml:space="preserve"> </w:t>
      </w:r>
      <w:r w:rsidR="00D37654">
        <w:rPr>
          <w:lang w:val="ru-RU"/>
        </w:rPr>
        <w:t>законодательство</w:t>
      </w:r>
      <w:r w:rsidR="00D37654" w:rsidRPr="00D37654">
        <w:rPr>
          <w:lang w:val="ru-RU"/>
        </w:rPr>
        <w:t xml:space="preserve"> </w:t>
      </w:r>
      <w:r w:rsidR="00D37654">
        <w:rPr>
          <w:lang w:val="ru-RU"/>
        </w:rPr>
        <w:t>позволяет</w:t>
      </w:r>
      <w:r w:rsidR="00D37654" w:rsidRPr="00D37654">
        <w:rPr>
          <w:lang w:val="ru-RU"/>
        </w:rPr>
        <w:t xml:space="preserve"> </w:t>
      </w:r>
      <w:r w:rsidR="00D37654">
        <w:rPr>
          <w:lang w:val="ru-RU"/>
        </w:rPr>
        <w:t>это</w:t>
      </w:r>
      <w:r w:rsidRPr="00D37654">
        <w:rPr>
          <w:lang w:val="ru-RU"/>
        </w:rPr>
        <w:t xml:space="preserve">, </w:t>
      </w:r>
      <w:r w:rsidRPr="00D37654">
        <w:rPr>
          <w:lang w:val="ru-RU"/>
        </w:rPr>
        <w:br/>
      </w:r>
      <w:r w:rsidR="00D37654">
        <w:rPr>
          <w:lang w:val="ru-RU"/>
        </w:rPr>
        <w:t>или по просьбе заинтересованной стороны отказывает в регистрации или</w:t>
      </w:r>
      <w:r w:rsidRPr="00D37654">
        <w:rPr>
          <w:lang w:val="ru-RU"/>
        </w:rPr>
        <w:t xml:space="preserve"> </w:t>
      </w:r>
      <w:r w:rsidR="00D37654">
        <w:rPr>
          <w:lang w:val="ru-RU"/>
        </w:rPr>
        <w:t>признает недействительной регистрацию более позднего товарного знака, если использование этого товарного знака привело бы к одной из ситуаций, охватываемых пунктом</w:t>
      </w:r>
      <w:r w:rsidRPr="00C9000B">
        <w:t> </w:t>
      </w:r>
      <w:r w:rsidRPr="00D37654">
        <w:rPr>
          <w:lang w:val="ru-RU"/>
        </w:rPr>
        <w:t xml:space="preserve">(1). </w:t>
      </w:r>
      <w:r w:rsidRPr="00D37654">
        <w:rPr>
          <w:rFonts w:eastAsia="Times New Roman"/>
          <w:szCs w:val="22"/>
          <w:lang w:val="ru-RU" w:eastAsia="en-US"/>
        </w:rPr>
        <w:t xml:space="preserve"> </w:t>
      </w:r>
    </w:p>
    <w:p w:rsidR="00C9000B" w:rsidRPr="00D37654" w:rsidRDefault="00C9000B" w:rsidP="00C9000B">
      <w:pPr>
        <w:tabs>
          <w:tab w:val="left" w:pos="550"/>
          <w:tab w:val="left" w:pos="1100"/>
        </w:tabs>
        <w:rPr>
          <w:lang w:val="ru-RU"/>
        </w:rPr>
      </w:pPr>
    </w:p>
    <w:p w:rsidR="00C9000B" w:rsidRPr="00566816" w:rsidRDefault="00D37654" w:rsidP="00C9000B">
      <w:pPr>
        <w:rPr>
          <w:lang w:val="ru-RU"/>
        </w:rPr>
      </w:pPr>
      <w:r>
        <w:rPr>
          <w:u w:val="single"/>
          <w:lang w:val="ru-RU"/>
        </w:rPr>
        <w:t>ВАРИАНТ</w:t>
      </w:r>
      <w:r w:rsidR="00C9000B" w:rsidRPr="00566816">
        <w:rPr>
          <w:u w:val="single"/>
          <w:lang w:val="ru-RU"/>
        </w:rPr>
        <w:t xml:space="preserve"> </w:t>
      </w:r>
      <w:r w:rsidR="00C9000B" w:rsidRPr="00C9000B">
        <w:rPr>
          <w:u w:val="single"/>
        </w:rPr>
        <w:t>A</w:t>
      </w:r>
    </w:p>
    <w:p w:rsidR="00C9000B" w:rsidRPr="00566816" w:rsidRDefault="00C9000B" w:rsidP="00C9000B">
      <w:pPr>
        <w:rPr>
          <w:lang w:val="ru-RU"/>
        </w:rPr>
      </w:pPr>
    </w:p>
    <w:p w:rsidR="00C9000B" w:rsidRPr="00E0590F" w:rsidRDefault="00C9000B" w:rsidP="00C9000B">
      <w:pPr>
        <w:tabs>
          <w:tab w:val="left" w:pos="720"/>
        </w:tabs>
        <w:rPr>
          <w:lang w:val="ru-RU"/>
        </w:rPr>
      </w:pPr>
      <w:r w:rsidRPr="00E0590F">
        <w:rPr>
          <w:lang w:val="ru-RU"/>
        </w:rPr>
        <w:t>(3)</w:t>
      </w:r>
      <w:r w:rsidRPr="00E0590F">
        <w:rPr>
          <w:lang w:val="ru-RU"/>
        </w:rPr>
        <w:tab/>
      </w:r>
      <w:r w:rsidRPr="00E0590F">
        <w:rPr>
          <w:i/>
          <w:lang w:val="ru-RU"/>
        </w:rPr>
        <w:t>[</w:t>
      </w:r>
      <w:r w:rsidR="00D37654">
        <w:rPr>
          <w:i/>
          <w:lang w:val="ru-RU"/>
        </w:rPr>
        <w:t>Альтернатива</w:t>
      </w:r>
      <w:r w:rsidR="00D37654" w:rsidRPr="00E0590F">
        <w:rPr>
          <w:i/>
          <w:lang w:val="ru-RU"/>
        </w:rPr>
        <w:t xml:space="preserve"> </w:t>
      </w:r>
      <w:r w:rsidR="00D37654">
        <w:rPr>
          <w:i/>
          <w:lang w:val="ru-RU"/>
        </w:rPr>
        <w:t>пункту</w:t>
      </w:r>
      <w:r w:rsidRPr="00E0590F">
        <w:rPr>
          <w:i/>
          <w:lang w:val="ru-RU"/>
        </w:rPr>
        <w:t xml:space="preserve"> (1)(</w:t>
      </w:r>
      <w:r w:rsidRPr="00C9000B">
        <w:rPr>
          <w:i/>
        </w:rPr>
        <w:t>a</w:t>
      </w:r>
      <w:r w:rsidRPr="00E0590F">
        <w:rPr>
          <w:i/>
          <w:lang w:val="ru-RU"/>
        </w:rPr>
        <w:t>)(</w:t>
      </w:r>
      <w:r w:rsidRPr="00C9000B">
        <w:rPr>
          <w:i/>
        </w:rPr>
        <w:t>iii</w:t>
      </w:r>
      <w:r w:rsidRPr="00E0590F">
        <w:rPr>
          <w:i/>
          <w:lang w:val="ru-RU"/>
        </w:rPr>
        <w:t>)]</w:t>
      </w:r>
      <w:r w:rsidRPr="00E0590F">
        <w:rPr>
          <w:lang w:val="ru-RU"/>
        </w:rPr>
        <w:t xml:space="preserve">  </w:t>
      </w:r>
      <w:r w:rsidR="00D7454C">
        <w:rPr>
          <w:lang w:val="ru-RU"/>
        </w:rPr>
        <w:t>Любое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государство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или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любая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межправительственная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организация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может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при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сдаче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на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хранение</w:t>
      </w:r>
      <w:r w:rsidRPr="00E0590F">
        <w:rPr>
          <w:lang w:val="ru-RU"/>
        </w:rPr>
        <w:t xml:space="preserve"> </w:t>
      </w:r>
      <w:r w:rsidR="00D7454C">
        <w:rPr>
          <w:lang w:val="ru-RU"/>
        </w:rPr>
        <w:t>своей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ратификационной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грамоты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или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документа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присоединении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объявить</w:t>
      </w:r>
      <w:r w:rsidR="00D7454C" w:rsidRPr="00E0590F">
        <w:rPr>
          <w:lang w:val="ru-RU"/>
        </w:rPr>
        <w:t xml:space="preserve">, </w:t>
      </w:r>
      <w:r w:rsidR="00D7454C">
        <w:rPr>
          <w:lang w:val="ru-RU"/>
        </w:rPr>
        <w:t>что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положения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пункта</w:t>
      </w:r>
      <w:r w:rsidRPr="00E0590F">
        <w:rPr>
          <w:lang w:val="ru-RU"/>
        </w:rPr>
        <w:t xml:space="preserve"> (1)(</w:t>
      </w:r>
      <w:r w:rsidRPr="00C9000B">
        <w:t>a</w:t>
      </w:r>
      <w:r w:rsidRPr="00E0590F">
        <w:rPr>
          <w:lang w:val="ru-RU"/>
        </w:rPr>
        <w:t>)(</w:t>
      </w:r>
      <w:r w:rsidRPr="00C9000B">
        <w:t>iii</w:t>
      </w:r>
      <w:r w:rsidRPr="00E0590F">
        <w:rPr>
          <w:lang w:val="ru-RU"/>
        </w:rPr>
        <w:t xml:space="preserve">) </w:t>
      </w:r>
      <w:r w:rsidR="00D7454C">
        <w:rPr>
          <w:lang w:val="ru-RU"/>
        </w:rPr>
        <w:t>несовместимы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с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его</w:t>
      </w:r>
      <w:r w:rsidR="00D7454C" w:rsidRPr="00E0590F">
        <w:rPr>
          <w:lang w:val="ru-RU"/>
        </w:rPr>
        <w:t>/</w:t>
      </w:r>
      <w:r w:rsidR="00D7454C">
        <w:rPr>
          <w:lang w:val="ru-RU"/>
        </w:rPr>
        <w:t>ее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правовой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системой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практикой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что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оно</w:t>
      </w:r>
      <w:r w:rsidR="00D7454C" w:rsidRPr="00E0590F">
        <w:rPr>
          <w:lang w:val="ru-RU"/>
        </w:rPr>
        <w:t>/</w:t>
      </w:r>
      <w:r w:rsidR="00D7454C">
        <w:rPr>
          <w:lang w:val="ru-RU"/>
        </w:rPr>
        <w:t>она</w:t>
      </w:r>
      <w:r w:rsidR="00D7454C" w:rsidRPr="00E0590F">
        <w:rPr>
          <w:lang w:val="ru-RU"/>
        </w:rPr>
        <w:t xml:space="preserve">, </w:t>
      </w:r>
      <w:r w:rsidR="00D7454C">
        <w:rPr>
          <w:lang w:val="ru-RU"/>
        </w:rPr>
        <w:t>вместо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охраны</w:t>
      </w:r>
      <w:r w:rsidR="00D7454C" w:rsidRPr="00E0590F">
        <w:rPr>
          <w:lang w:val="ru-RU"/>
        </w:rPr>
        <w:t xml:space="preserve">, </w:t>
      </w:r>
      <w:r w:rsidR="00D7454C">
        <w:rPr>
          <w:lang w:val="ru-RU"/>
        </w:rPr>
        <w:t>предусмотренной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в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этом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пункте</w:t>
      </w:r>
      <w:r w:rsidRPr="00E0590F">
        <w:rPr>
          <w:lang w:val="ru-RU"/>
        </w:rPr>
        <w:t xml:space="preserve">, </w:t>
      </w:r>
      <w:r w:rsidR="00D7454C">
        <w:rPr>
          <w:lang w:val="ru-RU"/>
        </w:rPr>
        <w:t>предоставляет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зарегистрированному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наименованию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места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происхождения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или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зарегистрированному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географическому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указанию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охрану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против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любого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его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использования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в</w:t>
      </w:r>
      <w:r w:rsidR="00D7454C" w:rsidRPr="00E0590F">
        <w:rPr>
          <w:lang w:val="ru-RU"/>
        </w:rPr>
        <w:t xml:space="preserve"> </w:t>
      </w:r>
      <w:r w:rsidR="00D7454C">
        <w:rPr>
          <w:lang w:val="ru-RU"/>
        </w:rPr>
        <w:t>отношении</w:t>
      </w:r>
      <w:r w:rsidRPr="00E0590F">
        <w:rPr>
          <w:lang w:val="ru-RU"/>
        </w:rPr>
        <w:t xml:space="preserve"> </w:t>
      </w:r>
      <w:r w:rsidR="00E0590F">
        <w:rPr>
          <w:lang w:val="ru-RU"/>
        </w:rPr>
        <w:t>товаров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не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того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же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рода</w:t>
      </w:r>
      <w:r w:rsidR="00E0590F" w:rsidRPr="00EC5C84">
        <w:rPr>
          <w:lang w:val="ru-RU"/>
        </w:rPr>
        <w:t xml:space="preserve">, </w:t>
      </w:r>
      <w:r w:rsidR="00E0590F">
        <w:rPr>
          <w:lang w:val="ru-RU"/>
        </w:rPr>
        <w:t>как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те</w:t>
      </w:r>
      <w:r w:rsidR="00E0590F" w:rsidRPr="00EC5C84">
        <w:rPr>
          <w:lang w:val="ru-RU"/>
        </w:rPr>
        <w:t xml:space="preserve">, </w:t>
      </w:r>
      <w:r w:rsidR="00E0590F">
        <w:rPr>
          <w:lang w:val="ru-RU"/>
        </w:rPr>
        <w:t>к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которым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применяется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наименование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места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происхождения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географическое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указание</w:t>
      </w:r>
      <w:r w:rsidR="00E0590F" w:rsidRPr="00EC5C84">
        <w:rPr>
          <w:lang w:val="ru-RU"/>
        </w:rPr>
        <w:t xml:space="preserve">, </w:t>
      </w:r>
      <w:r w:rsidR="00E0590F">
        <w:rPr>
          <w:lang w:val="ru-RU"/>
        </w:rPr>
        <w:t>если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такое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использование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указывало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бы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намекало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бы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на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связь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между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этими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товарами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бенефициарами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может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нанести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ущерб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интересам</w:t>
      </w:r>
      <w:r w:rsidR="00E0590F" w:rsidRPr="00EC5C84">
        <w:rPr>
          <w:lang w:val="ru-RU"/>
        </w:rPr>
        <w:t xml:space="preserve"> </w:t>
      </w:r>
      <w:r w:rsidR="00E0590F">
        <w:rPr>
          <w:lang w:val="ru-RU"/>
        </w:rPr>
        <w:t>бенефициаров</w:t>
      </w:r>
      <w:r w:rsidRPr="00E0590F">
        <w:rPr>
          <w:lang w:val="ru-RU"/>
        </w:rPr>
        <w:t xml:space="preserve">. </w:t>
      </w:r>
    </w:p>
    <w:p w:rsidR="00C9000B" w:rsidRPr="00E0590F" w:rsidRDefault="00C9000B" w:rsidP="00C9000B">
      <w:pPr>
        <w:rPr>
          <w:lang w:val="ru-RU"/>
        </w:rPr>
      </w:pPr>
    </w:p>
    <w:p w:rsidR="00C9000B" w:rsidRPr="00566816" w:rsidRDefault="00D37654" w:rsidP="00C9000B">
      <w:pPr>
        <w:rPr>
          <w:u w:val="single"/>
          <w:lang w:val="ru-RU"/>
        </w:rPr>
      </w:pPr>
      <w:r>
        <w:rPr>
          <w:u w:val="single"/>
          <w:lang w:val="ru-RU"/>
        </w:rPr>
        <w:t>ВАРИАНТ</w:t>
      </w:r>
      <w:r w:rsidR="00C9000B" w:rsidRPr="00566816">
        <w:rPr>
          <w:u w:val="single"/>
          <w:lang w:val="ru-RU"/>
        </w:rPr>
        <w:t xml:space="preserve"> </w:t>
      </w:r>
      <w:r w:rsidR="00C9000B" w:rsidRPr="00C9000B">
        <w:rPr>
          <w:u w:val="single"/>
        </w:rPr>
        <w:t>B</w:t>
      </w:r>
    </w:p>
    <w:p w:rsidR="00C9000B" w:rsidRPr="00566816" w:rsidRDefault="00C9000B" w:rsidP="00C9000B">
      <w:pPr>
        <w:rPr>
          <w:lang w:val="ru-RU"/>
        </w:rPr>
      </w:pPr>
    </w:p>
    <w:p w:rsidR="00E0590F" w:rsidRDefault="00C9000B" w:rsidP="00C9000B">
      <w:pPr>
        <w:tabs>
          <w:tab w:val="left" w:pos="720"/>
        </w:tabs>
        <w:rPr>
          <w:lang w:val="ru-RU"/>
        </w:rPr>
      </w:pPr>
      <w:r w:rsidRPr="00E0590F">
        <w:rPr>
          <w:lang w:val="ru-RU"/>
        </w:rPr>
        <w:t>(3)</w:t>
      </w:r>
      <w:r w:rsidRPr="00E0590F">
        <w:rPr>
          <w:lang w:val="ru-RU"/>
        </w:rPr>
        <w:tab/>
      </w:r>
      <w:r w:rsidRPr="00E0590F">
        <w:rPr>
          <w:i/>
          <w:lang w:val="ru-RU"/>
        </w:rPr>
        <w:t>[</w:t>
      </w:r>
      <w:r w:rsidR="00D37654">
        <w:rPr>
          <w:i/>
          <w:lang w:val="ru-RU"/>
        </w:rPr>
        <w:t>Альтернатива</w:t>
      </w:r>
      <w:r w:rsidR="00D37654" w:rsidRPr="00E0590F">
        <w:rPr>
          <w:i/>
          <w:lang w:val="ru-RU"/>
        </w:rPr>
        <w:t xml:space="preserve"> </w:t>
      </w:r>
      <w:r w:rsidR="00D37654">
        <w:rPr>
          <w:i/>
          <w:lang w:val="ru-RU"/>
        </w:rPr>
        <w:t>пункту</w:t>
      </w:r>
      <w:r w:rsidRPr="00E0590F">
        <w:rPr>
          <w:i/>
          <w:lang w:val="ru-RU"/>
        </w:rPr>
        <w:t xml:space="preserve"> (1)(</w:t>
      </w:r>
      <w:r w:rsidRPr="00C9000B">
        <w:rPr>
          <w:i/>
        </w:rPr>
        <w:t>a</w:t>
      </w:r>
      <w:r w:rsidRPr="00E0590F">
        <w:rPr>
          <w:i/>
          <w:lang w:val="ru-RU"/>
        </w:rPr>
        <w:t>)(</w:t>
      </w:r>
      <w:r w:rsidRPr="00C9000B">
        <w:rPr>
          <w:i/>
        </w:rPr>
        <w:t>ii</w:t>
      </w:r>
      <w:r w:rsidRPr="00E0590F">
        <w:rPr>
          <w:i/>
          <w:lang w:val="ru-RU"/>
        </w:rPr>
        <w:t xml:space="preserve">) </w:t>
      </w:r>
      <w:r w:rsidR="00E0590F">
        <w:rPr>
          <w:i/>
          <w:lang w:val="ru-RU"/>
        </w:rPr>
        <w:t>и</w:t>
      </w:r>
      <w:r w:rsidRPr="00E0590F">
        <w:rPr>
          <w:i/>
          <w:lang w:val="ru-RU"/>
        </w:rPr>
        <w:t xml:space="preserve"> (</w:t>
      </w:r>
      <w:r w:rsidRPr="00C9000B">
        <w:rPr>
          <w:i/>
        </w:rPr>
        <w:t>iii</w:t>
      </w:r>
      <w:r w:rsidRPr="00E0590F">
        <w:rPr>
          <w:i/>
          <w:lang w:val="ru-RU"/>
        </w:rPr>
        <w:t>)]</w:t>
      </w:r>
      <w:r w:rsidRPr="00E0590F">
        <w:rPr>
          <w:lang w:val="ru-RU"/>
        </w:rPr>
        <w:t xml:space="preserve">  </w:t>
      </w:r>
      <w:r w:rsidR="00E0590F">
        <w:rPr>
          <w:lang w:val="ru-RU"/>
        </w:rPr>
        <w:t>Любое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государство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любая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межправительственная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организация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может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сдаче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хранение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своей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ратификационной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грамоты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документа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присоединении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объявить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что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положения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пункта</w:t>
      </w:r>
      <w:r w:rsidR="00E0590F" w:rsidRPr="00E0590F">
        <w:rPr>
          <w:lang w:val="ru-RU"/>
        </w:rPr>
        <w:t xml:space="preserve"> </w:t>
      </w:r>
      <w:r w:rsidRPr="00E0590F">
        <w:rPr>
          <w:lang w:val="ru-RU"/>
        </w:rPr>
        <w:t>(1)(</w:t>
      </w:r>
      <w:r w:rsidRPr="00C9000B">
        <w:t>a</w:t>
      </w:r>
      <w:r w:rsidRPr="00E0590F">
        <w:rPr>
          <w:lang w:val="ru-RU"/>
        </w:rPr>
        <w:t>)(</w:t>
      </w:r>
      <w:r w:rsidRPr="00C9000B">
        <w:t>ii</w:t>
      </w:r>
      <w:r w:rsidRPr="00E0590F">
        <w:rPr>
          <w:lang w:val="ru-RU"/>
        </w:rPr>
        <w:t xml:space="preserve">) </w:t>
      </w:r>
      <w:r w:rsidR="00E0590F">
        <w:rPr>
          <w:lang w:val="ru-RU"/>
        </w:rPr>
        <w:t>и</w:t>
      </w:r>
      <w:r w:rsidRPr="00E0590F">
        <w:rPr>
          <w:lang w:val="ru-RU"/>
        </w:rPr>
        <w:t xml:space="preserve"> (</w:t>
      </w:r>
      <w:r w:rsidRPr="00C9000B">
        <w:t>iii</w:t>
      </w:r>
      <w:r w:rsidRPr="00E0590F">
        <w:rPr>
          <w:lang w:val="ru-RU"/>
        </w:rPr>
        <w:t xml:space="preserve">) </w:t>
      </w:r>
      <w:r w:rsidR="00E0590F">
        <w:rPr>
          <w:lang w:val="ru-RU"/>
        </w:rPr>
        <w:t>несовместимы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его</w:t>
      </w:r>
      <w:r w:rsidR="00E0590F" w:rsidRPr="00E0590F">
        <w:rPr>
          <w:lang w:val="ru-RU"/>
        </w:rPr>
        <w:t>/</w:t>
      </w:r>
      <w:r w:rsidR="00E0590F">
        <w:rPr>
          <w:lang w:val="ru-RU"/>
        </w:rPr>
        <w:t>ее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правовой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системой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практикой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что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оно</w:t>
      </w:r>
      <w:r w:rsidR="00E0590F" w:rsidRPr="00E0590F">
        <w:rPr>
          <w:lang w:val="ru-RU"/>
        </w:rPr>
        <w:t>/</w:t>
      </w:r>
      <w:r w:rsidR="00E0590F">
        <w:rPr>
          <w:lang w:val="ru-RU"/>
        </w:rPr>
        <w:t>она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вместо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охраны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предусмотренной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этих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пунктах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предоставляет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зарегистрированному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наименованию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места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происхождения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зарегистрированному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географическому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указанию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охрану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против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любого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его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использования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отношении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товаров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того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же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рода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как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те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к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которым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применяется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наименование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места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происхождения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географическое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указание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если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такое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использование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указывало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намекало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связь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между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этими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товарами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бенефициарами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может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нанести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ущерб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интересам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бенефициаров.</w:t>
      </w:r>
      <w:r w:rsidR="00E0590F" w:rsidRPr="00E0590F">
        <w:rPr>
          <w:lang w:val="ru-RU"/>
        </w:rPr>
        <w:t xml:space="preserve"> </w:t>
      </w:r>
    </w:p>
    <w:p w:rsidR="00C9000B" w:rsidRPr="00566816" w:rsidRDefault="00C9000B" w:rsidP="00C9000B">
      <w:pPr>
        <w:tabs>
          <w:tab w:val="left" w:pos="720"/>
        </w:tabs>
        <w:rPr>
          <w:lang w:val="ru-RU"/>
        </w:rPr>
      </w:pPr>
      <w:r w:rsidRPr="00566816">
        <w:rPr>
          <w:lang w:val="ru-RU"/>
        </w:rPr>
        <w:t xml:space="preserve">.  </w:t>
      </w:r>
    </w:p>
    <w:p w:rsidR="00C9000B" w:rsidRPr="00566816" w:rsidRDefault="00C9000B" w:rsidP="00C9000B">
      <w:pPr>
        <w:rPr>
          <w:lang w:val="ru-RU"/>
        </w:rPr>
      </w:pPr>
    </w:p>
    <w:p w:rsidR="00C9000B" w:rsidRPr="00566816" w:rsidRDefault="00D37654" w:rsidP="00C9000B">
      <w:pPr>
        <w:rPr>
          <w:u w:val="single"/>
          <w:lang w:val="ru-RU"/>
        </w:rPr>
      </w:pPr>
      <w:r>
        <w:rPr>
          <w:u w:val="single"/>
          <w:lang w:val="ru-RU"/>
        </w:rPr>
        <w:t>ВАРИАНТ</w:t>
      </w:r>
      <w:r w:rsidR="00C9000B" w:rsidRPr="00566816">
        <w:rPr>
          <w:u w:val="single"/>
          <w:lang w:val="ru-RU"/>
        </w:rPr>
        <w:t xml:space="preserve"> </w:t>
      </w:r>
      <w:r w:rsidR="00C9000B" w:rsidRPr="00C9000B">
        <w:rPr>
          <w:u w:val="single"/>
        </w:rPr>
        <w:t>C</w:t>
      </w:r>
    </w:p>
    <w:p w:rsidR="00C9000B" w:rsidRPr="00566816" w:rsidRDefault="00C9000B" w:rsidP="00C9000B">
      <w:pPr>
        <w:rPr>
          <w:u w:val="single"/>
          <w:lang w:val="ru-RU"/>
        </w:rPr>
      </w:pPr>
    </w:p>
    <w:p w:rsidR="00C9000B" w:rsidRPr="00E0590F" w:rsidRDefault="00C9000B" w:rsidP="00C9000B">
      <w:pPr>
        <w:tabs>
          <w:tab w:val="left" w:pos="720"/>
        </w:tabs>
        <w:rPr>
          <w:rFonts w:eastAsia="Times New Roman"/>
          <w:szCs w:val="22"/>
          <w:lang w:val="ru-RU" w:eastAsia="en-US"/>
        </w:rPr>
      </w:pPr>
      <w:r w:rsidRPr="00E0590F">
        <w:rPr>
          <w:lang w:val="ru-RU"/>
        </w:rPr>
        <w:t>(3)</w:t>
      </w:r>
      <w:r w:rsidRPr="00E0590F">
        <w:rPr>
          <w:lang w:val="ru-RU"/>
        </w:rPr>
        <w:tab/>
      </w:r>
      <w:r w:rsidRPr="00E0590F">
        <w:rPr>
          <w:i/>
          <w:lang w:val="ru-RU"/>
        </w:rPr>
        <w:t>[</w:t>
      </w:r>
      <w:r w:rsidR="00D37654">
        <w:rPr>
          <w:i/>
          <w:lang w:val="ru-RU"/>
        </w:rPr>
        <w:t>Альтернатива</w:t>
      </w:r>
      <w:r w:rsidR="00D37654" w:rsidRPr="00E0590F">
        <w:rPr>
          <w:i/>
          <w:lang w:val="ru-RU"/>
        </w:rPr>
        <w:t xml:space="preserve"> </w:t>
      </w:r>
      <w:r w:rsidR="00D37654">
        <w:rPr>
          <w:i/>
          <w:lang w:val="ru-RU"/>
        </w:rPr>
        <w:t>пункт</w:t>
      </w:r>
      <w:r w:rsidR="00D7454C">
        <w:rPr>
          <w:i/>
          <w:lang w:val="ru-RU"/>
        </w:rPr>
        <w:t>у</w:t>
      </w:r>
      <w:r w:rsidRPr="00E0590F">
        <w:rPr>
          <w:i/>
          <w:lang w:val="ru-RU"/>
        </w:rPr>
        <w:t xml:space="preserve"> (1)(</w:t>
      </w:r>
      <w:r w:rsidRPr="00C9000B">
        <w:rPr>
          <w:i/>
        </w:rPr>
        <w:t>a</w:t>
      </w:r>
      <w:r w:rsidRPr="00E0590F">
        <w:rPr>
          <w:i/>
          <w:lang w:val="ru-RU"/>
        </w:rPr>
        <w:t>)(</w:t>
      </w:r>
      <w:r w:rsidRPr="00C9000B">
        <w:rPr>
          <w:i/>
        </w:rPr>
        <w:t>ii</w:t>
      </w:r>
      <w:r w:rsidRPr="00E0590F">
        <w:rPr>
          <w:i/>
          <w:lang w:val="ru-RU"/>
        </w:rPr>
        <w:t xml:space="preserve">) </w:t>
      </w:r>
      <w:r w:rsidR="00E0590F">
        <w:rPr>
          <w:i/>
          <w:lang w:val="ru-RU"/>
        </w:rPr>
        <w:t>и</w:t>
      </w:r>
      <w:r w:rsidRPr="00E0590F">
        <w:rPr>
          <w:i/>
          <w:lang w:val="ru-RU"/>
        </w:rPr>
        <w:t xml:space="preserve"> (</w:t>
      </w:r>
      <w:r w:rsidRPr="00C9000B">
        <w:rPr>
          <w:i/>
        </w:rPr>
        <w:t>iii</w:t>
      </w:r>
      <w:r w:rsidRPr="00E0590F">
        <w:rPr>
          <w:i/>
          <w:lang w:val="ru-RU"/>
        </w:rPr>
        <w:t>)]</w:t>
      </w:r>
      <w:r w:rsidRPr="00E0590F">
        <w:rPr>
          <w:lang w:val="ru-RU"/>
        </w:rPr>
        <w:t xml:space="preserve">  </w:t>
      </w:r>
      <w:r w:rsidR="00E0590F">
        <w:rPr>
          <w:lang w:val="ru-RU"/>
        </w:rPr>
        <w:t>Любое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государство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любая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межправительственная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организация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может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сдаче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хранение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своей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ратификационной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грамоты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документа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присоединении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объявить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что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положения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пункта</w:t>
      </w:r>
      <w:r w:rsidR="00E0590F" w:rsidRPr="00E0590F">
        <w:rPr>
          <w:lang w:val="ru-RU"/>
        </w:rPr>
        <w:t xml:space="preserve"> </w:t>
      </w:r>
      <w:r w:rsidRPr="00E0590F">
        <w:rPr>
          <w:lang w:val="ru-RU"/>
        </w:rPr>
        <w:t>(1)(</w:t>
      </w:r>
      <w:r w:rsidRPr="00C9000B">
        <w:t>a</w:t>
      </w:r>
      <w:r w:rsidRPr="00E0590F">
        <w:rPr>
          <w:lang w:val="ru-RU"/>
        </w:rPr>
        <w:t>)(</w:t>
      </w:r>
      <w:r w:rsidRPr="00C9000B">
        <w:t>ii</w:t>
      </w:r>
      <w:r w:rsidRPr="00E0590F">
        <w:rPr>
          <w:lang w:val="ru-RU"/>
        </w:rPr>
        <w:t xml:space="preserve">) </w:t>
      </w:r>
      <w:r w:rsidR="00E0590F">
        <w:rPr>
          <w:lang w:val="ru-RU"/>
        </w:rPr>
        <w:t>и</w:t>
      </w:r>
      <w:r w:rsidRPr="00E0590F">
        <w:rPr>
          <w:lang w:val="ru-RU"/>
        </w:rPr>
        <w:t xml:space="preserve"> (</w:t>
      </w:r>
      <w:r w:rsidRPr="00C9000B">
        <w:t>iii</w:t>
      </w:r>
      <w:r w:rsidRPr="00E0590F">
        <w:rPr>
          <w:lang w:val="ru-RU"/>
        </w:rPr>
        <w:t xml:space="preserve">) </w:t>
      </w:r>
      <w:r w:rsidR="00E0590F">
        <w:rPr>
          <w:lang w:val="ru-RU"/>
        </w:rPr>
        <w:t>несовместимы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его</w:t>
      </w:r>
      <w:r w:rsidR="00E0590F" w:rsidRPr="00E0590F">
        <w:rPr>
          <w:lang w:val="ru-RU"/>
        </w:rPr>
        <w:t>/</w:t>
      </w:r>
      <w:r w:rsidR="00E0590F">
        <w:rPr>
          <w:lang w:val="ru-RU"/>
        </w:rPr>
        <w:t>ее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правовой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системой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практикой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что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оно</w:t>
      </w:r>
      <w:r w:rsidR="00E0590F" w:rsidRPr="00E0590F">
        <w:rPr>
          <w:lang w:val="ru-RU"/>
        </w:rPr>
        <w:t>/</w:t>
      </w:r>
      <w:r w:rsidR="00E0590F">
        <w:rPr>
          <w:lang w:val="ru-RU"/>
        </w:rPr>
        <w:t>она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вместо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охраны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предусмотренной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этих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пунктах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предоставляет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зарегистрированному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наименованию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места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происхождения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зарегистрированному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географическому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указанию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охрану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против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любого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его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использования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отношении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товаров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того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же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рода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lastRenderedPageBreak/>
        <w:t>как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те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к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которым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применяется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наименование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места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происхождения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географическое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указание</w:t>
      </w:r>
      <w:r w:rsidR="00E0590F" w:rsidRPr="00E0590F">
        <w:rPr>
          <w:lang w:val="ru-RU"/>
        </w:rPr>
        <w:t xml:space="preserve">, </w:t>
      </w:r>
      <w:r w:rsidR="00E0590F">
        <w:rPr>
          <w:lang w:val="ru-RU"/>
        </w:rPr>
        <w:t>если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такое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использование</w:t>
      </w:r>
      <w:r w:rsidRPr="00E0590F">
        <w:rPr>
          <w:rFonts w:eastAsia="Times New Roman"/>
          <w:szCs w:val="22"/>
          <w:lang w:val="ru-RU" w:eastAsia="en-US"/>
        </w:rPr>
        <w:t xml:space="preserve">: </w:t>
      </w:r>
    </w:p>
    <w:p w:rsidR="00C9000B" w:rsidRPr="00E0590F" w:rsidRDefault="00C9000B" w:rsidP="00C9000B">
      <w:pPr>
        <w:tabs>
          <w:tab w:val="left" w:pos="0"/>
          <w:tab w:val="left" w:pos="720"/>
        </w:tabs>
        <w:rPr>
          <w:rFonts w:eastAsia="Times New Roman"/>
          <w:szCs w:val="22"/>
          <w:lang w:val="ru-RU" w:eastAsia="en-US"/>
        </w:rPr>
      </w:pPr>
      <w:r w:rsidRPr="00E0590F">
        <w:rPr>
          <w:rFonts w:eastAsia="Times New Roman"/>
          <w:szCs w:val="22"/>
          <w:lang w:val="ru-RU" w:eastAsia="en-US"/>
        </w:rPr>
        <w:tab/>
        <w:t>(</w:t>
      </w:r>
      <w:r w:rsidRPr="00C9000B">
        <w:rPr>
          <w:rFonts w:eastAsia="Times New Roman"/>
          <w:szCs w:val="22"/>
          <w:lang w:eastAsia="en-US"/>
        </w:rPr>
        <w:t>i</w:t>
      </w:r>
      <w:r w:rsidRPr="00E0590F">
        <w:rPr>
          <w:rFonts w:eastAsia="Times New Roman"/>
          <w:szCs w:val="22"/>
          <w:lang w:val="ru-RU" w:eastAsia="en-US"/>
        </w:rPr>
        <w:t>)</w:t>
      </w:r>
      <w:r w:rsidRPr="00E0590F">
        <w:rPr>
          <w:rFonts w:eastAsia="Times New Roman"/>
          <w:szCs w:val="22"/>
          <w:lang w:val="ru-RU" w:eastAsia="en-US"/>
        </w:rPr>
        <w:tab/>
      </w:r>
      <w:r w:rsidR="00E0590F">
        <w:rPr>
          <w:lang w:val="ru-RU"/>
        </w:rPr>
        <w:t>указывало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связь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между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этими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товарами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бенефициарами наименования места происхождения или географического указания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могло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бы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нанести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ущерб</w:t>
      </w:r>
      <w:r w:rsidR="00E0590F" w:rsidRPr="00E0590F">
        <w:rPr>
          <w:lang w:val="ru-RU"/>
        </w:rPr>
        <w:t xml:space="preserve"> </w:t>
      </w:r>
      <w:r w:rsidR="00E0590F">
        <w:rPr>
          <w:lang w:val="ru-RU"/>
        </w:rPr>
        <w:t>их интересам</w:t>
      </w:r>
      <w:r w:rsidRPr="00E0590F">
        <w:rPr>
          <w:rFonts w:eastAsia="Times New Roman"/>
          <w:szCs w:val="22"/>
          <w:lang w:val="ru-RU" w:eastAsia="en-US"/>
        </w:rPr>
        <w:t>;</w:t>
      </w:r>
    </w:p>
    <w:p w:rsidR="00C9000B" w:rsidRPr="00E0590F" w:rsidRDefault="00C9000B" w:rsidP="00C9000B">
      <w:pPr>
        <w:tabs>
          <w:tab w:val="left" w:pos="720"/>
        </w:tabs>
        <w:rPr>
          <w:rFonts w:eastAsia="Times New Roman"/>
          <w:szCs w:val="22"/>
          <w:lang w:val="ru-RU" w:eastAsia="en-US"/>
        </w:rPr>
      </w:pPr>
      <w:r w:rsidRPr="00E0590F">
        <w:rPr>
          <w:rFonts w:eastAsia="Times New Roman"/>
          <w:szCs w:val="22"/>
          <w:lang w:val="ru-RU" w:eastAsia="en-US"/>
        </w:rPr>
        <w:tab/>
        <w:t>(</w:t>
      </w:r>
      <w:r w:rsidRPr="00C9000B">
        <w:rPr>
          <w:rFonts w:eastAsia="Times New Roman"/>
          <w:szCs w:val="22"/>
          <w:lang w:eastAsia="en-US"/>
        </w:rPr>
        <w:t>ii</w:t>
      </w:r>
      <w:r w:rsidRPr="00E0590F">
        <w:rPr>
          <w:rFonts w:eastAsia="Times New Roman"/>
          <w:szCs w:val="22"/>
          <w:lang w:val="ru-RU" w:eastAsia="en-US"/>
        </w:rPr>
        <w:t>)</w:t>
      </w:r>
      <w:r w:rsidRPr="00E0590F">
        <w:rPr>
          <w:rFonts w:eastAsia="Times New Roman"/>
          <w:szCs w:val="22"/>
          <w:lang w:val="ru-RU" w:eastAsia="en-US"/>
        </w:rPr>
        <w:tab/>
      </w:r>
      <w:r w:rsidR="00E0590F">
        <w:rPr>
          <w:rFonts w:eastAsia="Times New Roman"/>
          <w:szCs w:val="22"/>
          <w:lang w:val="ru-RU" w:eastAsia="en-US"/>
        </w:rPr>
        <w:t>могло</w:t>
      </w:r>
      <w:r w:rsidR="00E0590F"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бы</w:t>
      </w:r>
      <w:r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ослабить</w:t>
      </w:r>
      <w:r w:rsidR="00E0590F"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или</w:t>
      </w:r>
      <w:r w:rsidR="00E0590F"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выхолостить</w:t>
      </w:r>
      <w:r w:rsidR="00E0590F"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несправедливым</w:t>
      </w:r>
      <w:r w:rsidR="00E0590F"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образом</w:t>
      </w:r>
      <w:r w:rsidR="00E0590F" w:rsidRPr="00E0590F">
        <w:rPr>
          <w:rFonts w:eastAsia="Times New Roman"/>
          <w:szCs w:val="22"/>
          <w:lang w:val="ru-RU" w:eastAsia="en-US"/>
        </w:rPr>
        <w:t xml:space="preserve"> </w:t>
      </w:r>
      <w:r w:rsidR="00E0590F">
        <w:rPr>
          <w:rFonts w:eastAsia="Times New Roman"/>
          <w:szCs w:val="22"/>
          <w:lang w:val="ru-RU" w:eastAsia="en-US"/>
        </w:rPr>
        <w:t>отличительный характер наименования места происхождения или географического указания</w:t>
      </w:r>
      <w:r w:rsidRPr="00E0590F">
        <w:rPr>
          <w:rFonts w:eastAsia="Times New Roman"/>
          <w:szCs w:val="22"/>
          <w:lang w:val="ru-RU" w:eastAsia="en-US"/>
        </w:rPr>
        <w:t xml:space="preserve">;  </w:t>
      </w:r>
      <w:r w:rsidR="00E0590F">
        <w:rPr>
          <w:rFonts w:eastAsia="Times New Roman"/>
          <w:szCs w:val="22"/>
          <w:lang w:val="ru-RU" w:eastAsia="en-US"/>
        </w:rPr>
        <w:t>или</w:t>
      </w:r>
    </w:p>
    <w:p w:rsidR="00C9000B" w:rsidRPr="00CF5245" w:rsidRDefault="00C9000B" w:rsidP="00C9000B">
      <w:pPr>
        <w:tabs>
          <w:tab w:val="left" w:pos="720"/>
        </w:tabs>
        <w:rPr>
          <w:szCs w:val="22"/>
          <w:lang w:val="ru-RU"/>
        </w:rPr>
      </w:pPr>
      <w:r w:rsidRPr="00E0590F">
        <w:rPr>
          <w:rFonts w:eastAsia="Times New Roman"/>
          <w:szCs w:val="22"/>
          <w:lang w:val="ru-RU" w:eastAsia="en-US"/>
        </w:rPr>
        <w:tab/>
      </w:r>
      <w:r w:rsidRPr="00CF5245">
        <w:rPr>
          <w:rFonts w:eastAsia="Times New Roman"/>
          <w:szCs w:val="22"/>
          <w:lang w:val="ru-RU" w:eastAsia="en-US"/>
        </w:rPr>
        <w:t>(</w:t>
      </w:r>
      <w:r w:rsidRPr="00C9000B">
        <w:rPr>
          <w:rFonts w:eastAsia="Times New Roman"/>
          <w:szCs w:val="22"/>
          <w:lang w:eastAsia="en-US"/>
        </w:rPr>
        <w:t>iii</w:t>
      </w:r>
      <w:r w:rsidRPr="00CF5245">
        <w:rPr>
          <w:rFonts w:eastAsia="Times New Roman"/>
          <w:szCs w:val="22"/>
          <w:lang w:val="ru-RU" w:eastAsia="en-US"/>
        </w:rPr>
        <w:t>)</w:t>
      </w:r>
      <w:r w:rsidRPr="00CF5245">
        <w:rPr>
          <w:rFonts w:eastAsia="Times New Roman"/>
          <w:szCs w:val="22"/>
          <w:lang w:val="ru-RU" w:eastAsia="en-US"/>
        </w:rPr>
        <w:tab/>
      </w:r>
      <w:r w:rsidR="00CF5245">
        <w:rPr>
          <w:rFonts w:eastAsia="Times New Roman"/>
          <w:szCs w:val="22"/>
          <w:lang w:val="ru-RU" w:eastAsia="en-US"/>
        </w:rPr>
        <w:t>несправедливым</w:t>
      </w:r>
      <w:r w:rsidR="00CF5245" w:rsidRPr="00CF5245">
        <w:rPr>
          <w:rFonts w:eastAsia="Times New Roman"/>
          <w:szCs w:val="22"/>
          <w:lang w:val="ru-RU" w:eastAsia="en-US"/>
        </w:rPr>
        <w:t xml:space="preserve"> </w:t>
      </w:r>
      <w:r w:rsidR="00CF5245">
        <w:rPr>
          <w:rFonts w:eastAsia="Times New Roman"/>
          <w:szCs w:val="22"/>
          <w:lang w:val="ru-RU" w:eastAsia="en-US"/>
        </w:rPr>
        <w:t>образом</w:t>
      </w:r>
      <w:r w:rsidR="00CF5245" w:rsidRPr="00CF5245">
        <w:rPr>
          <w:rFonts w:eastAsia="Times New Roman"/>
          <w:szCs w:val="22"/>
          <w:lang w:val="ru-RU" w:eastAsia="en-US"/>
        </w:rPr>
        <w:t xml:space="preserve"> </w:t>
      </w:r>
      <w:r w:rsidR="00CF5245">
        <w:rPr>
          <w:rFonts w:eastAsia="Times New Roman"/>
          <w:szCs w:val="22"/>
          <w:lang w:val="ru-RU" w:eastAsia="en-US"/>
        </w:rPr>
        <w:t>извлекало</w:t>
      </w:r>
      <w:r w:rsidR="00CF5245" w:rsidRPr="00CF5245">
        <w:rPr>
          <w:rFonts w:eastAsia="Times New Roman"/>
          <w:szCs w:val="22"/>
          <w:lang w:val="ru-RU" w:eastAsia="en-US"/>
        </w:rPr>
        <w:t xml:space="preserve"> </w:t>
      </w:r>
      <w:r w:rsidR="00CF5245">
        <w:rPr>
          <w:rFonts w:eastAsia="Times New Roman"/>
          <w:szCs w:val="22"/>
          <w:lang w:val="ru-RU" w:eastAsia="en-US"/>
        </w:rPr>
        <w:t>бы</w:t>
      </w:r>
      <w:r w:rsidRPr="00CF5245">
        <w:rPr>
          <w:rFonts w:eastAsia="Times New Roman"/>
          <w:szCs w:val="22"/>
          <w:lang w:val="ru-RU" w:eastAsia="en-US"/>
        </w:rPr>
        <w:t xml:space="preserve"> </w:t>
      </w:r>
      <w:r w:rsidR="00CF5245">
        <w:rPr>
          <w:rFonts w:eastAsia="Times New Roman"/>
          <w:szCs w:val="22"/>
          <w:lang w:val="ru-RU" w:eastAsia="en-US"/>
        </w:rPr>
        <w:t>выгоду из отличительного характера наименования места происхождения или географического указания</w:t>
      </w:r>
      <w:r w:rsidRPr="00CF5245">
        <w:rPr>
          <w:rFonts w:eastAsia="Times New Roman"/>
          <w:szCs w:val="22"/>
          <w:lang w:val="ru-RU" w:eastAsia="en-US"/>
        </w:rPr>
        <w:t xml:space="preserve">. </w:t>
      </w:r>
    </w:p>
    <w:p w:rsidR="00C9000B" w:rsidRPr="00CF5245" w:rsidRDefault="00C9000B" w:rsidP="00C9000B">
      <w:pPr>
        <w:rPr>
          <w:u w:val="single"/>
          <w:lang w:val="ru-RU"/>
        </w:rPr>
      </w:pPr>
    </w:p>
    <w:p w:rsidR="00C9000B" w:rsidRPr="00566816" w:rsidRDefault="00E0590F" w:rsidP="00C9000B">
      <w:pPr>
        <w:rPr>
          <w:u w:val="single"/>
          <w:lang w:val="ru-RU"/>
        </w:rPr>
      </w:pPr>
      <w:r>
        <w:rPr>
          <w:u w:val="single"/>
          <w:lang w:val="ru-RU"/>
        </w:rPr>
        <w:t>ВАРИАНТ</w:t>
      </w:r>
      <w:r w:rsidR="00C9000B" w:rsidRPr="00566816">
        <w:rPr>
          <w:u w:val="single"/>
          <w:lang w:val="ru-RU"/>
        </w:rPr>
        <w:t xml:space="preserve"> </w:t>
      </w:r>
      <w:r w:rsidR="00C9000B" w:rsidRPr="00C9000B">
        <w:rPr>
          <w:u w:val="single"/>
        </w:rPr>
        <w:t>D</w:t>
      </w:r>
    </w:p>
    <w:p w:rsidR="00C9000B" w:rsidRPr="00566816" w:rsidRDefault="00C9000B" w:rsidP="00C9000B">
      <w:pPr>
        <w:rPr>
          <w:lang w:val="ru-RU"/>
        </w:rPr>
      </w:pPr>
    </w:p>
    <w:p w:rsidR="00C9000B" w:rsidRPr="00CF5245" w:rsidRDefault="00C9000B" w:rsidP="00C9000B">
      <w:pPr>
        <w:tabs>
          <w:tab w:val="left" w:pos="720"/>
        </w:tabs>
        <w:rPr>
          <w:lang w:val="ru-RU"/>
        </w:rPr>
      </w:pPr>
      <w:r w:rsidRPr="00CF5245">
        <w:rPr>
          <w:lang w:val="ru-RU"/>
        </w:rPr>
        <w:t>(3)</w:t>
      </w:r>
      <w:r w:rsidRPr="00CF5245">
        <w:rPr>
          <w:lang w:val="ru-RU"/>
        </w:rPr>
        <w:tab/>
      </w:r>
      <w:r w:rsidRPr="00CF5245">
        <w:rPr>
          <w:i/>
          <w:lang w:val="ru-RU"/>
        </w:rPr>
        <w:t>[</w:t>
      </w:r>
      <w:r w:rsidR="00E0590F">
        <w:rPr>
          <w:i/>
          <w:lang w:val="ru-RU"/>
        </w:rPr>
        <w:t>Альтернатива</w:t>
      </w:r>
      <w:r w:rsidR="00E0590F" w:rsidRPr="00CF5245">
        <w:rPr>
          <w:i/>
          <w:lang w:val="ru-RU"/>
        </w:rPr>
        <w:t xml:space="preserve"> </w:t>
      </w:r>
      <w:r w:rsidR="00E0590F">
        <w:rPr>
          <w:i/>
          <w:lang w:val="ru-RU"/>
        </w:rPr>
        <w:t>пункту</w:t>
      </w:r>
      <w:r w:rsidRPr="00CF5245">
        <w:rPr>
          <w:i/>
          <w:lang w:val="ru-RU"/>
        </w:rPr>
        <w:t xml:space="preserve"> (1)(</w:t>
      </w:r>
      <w:r w:rsidRPr="00C9000B">
        <w:rPr>
          <w:i/>
        </w:rPr>
        <w:t>a</w:t>
      </w:r>
      <w:r w:rsidRPr="00CF5245">
        <w:rPr>
          <w:i/>
          <w:lang w:val="ru-RU"/>
        </w:rPr>
        <w:t>)]</w:t>
      </w:r>
      <w:r w:rsidRPr="00CF5245">
        <w:rPr>
          <w:lang w:val="ru-RU"/>
        </w:rPr>
        <w:t xml:space="preserve">  </w:t>
      </w:r>
      <w:r w:rsidR="00CF5245">
        <w:rPr>
          <w:lang w:val="ru-RU"/>
        </w:rPr>
        <w:t>Любое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государство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или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любая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межправительственная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организация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может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при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сдаче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на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хранение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своей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ратификационной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грамоты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или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документа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присоединении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объявить</w:t>
      </w:r>
      <w:r w:rsidR="00CF5245" w:rsidRPr="00CF5245">
        <w:rPr>
          <w:lang w:val="ru-RU"/>
        </w:rPr>
        <w:t xml:space="preserve">, </w:t>
      </w:r>
      <w:r w:rsidR="00CF5245">
        <w:rPr>
          <w:lang w:val="ru-RU"/>
        </w:rPr>
        <w:t>что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положения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пункта</w:t>
      </w:r>
      <w:r w:rsidR="00CF5245" w:rsidRPr="00CF5245">
        <w:rPr>
          <w:lang w:val="ru-RU"/>
        </w:rPr>
        <w:t xml:space="preserve"> </w:t>
      </w:r>
      <w:r w:rsidRPr="00CF5245">
        <w:rPr>
          <w:lang w:val="ru-RU"/>
        </w:rPr>
        <w:t>(1)(</w:t>
      </w:r>
      <w:r w:rsidRPr="00C9000B">
        <w:t>a</w:t>
      </w:r>
      <w:r w:rsidRPr="00CF5245">
        <w:rPr>
          <w:lang w:val="ru-RU"/>
        </w:rPr>
        <w:t xml:space="preserve">) </w:t>
      </w:r>
      <w:r w:rsidR="00CF5245">
        <w:rPr>
          <w:lang w:val="ru-RU"/>
        </w:rPr>
        <w:t>несовместимы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с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его</w:t>
      </w:r>
      <w:r w:rsidR="00CF5245" w:rsidRPr="00CF5245">
        <w:rPr>
          <w:lang w:val="ru-RU"/>
        </w:rPr>
        <w:t>/</w:t>
      </w:r>
      <w:r w:rsidR="00CF5245">
        <w:rPr>
          <w:lang w:val="ru-RU"/>
        </w:rPr>
        <w:t>ее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правовой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системой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практикой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что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оно</w:t>
      </w:r>
      <w:r w:rsidR="00CF5245" w:rsidRPr="00CF5245">
        <w:rPr>
          <w:lang w:val="ru-RU"/>
        </w:rPr>
        <w:t>/</w:t>
      </w:r>
      <w:r w:rsidR="00CF5245">
        <w:rPr>
          <w:lang w:val="ru-RU"/>
        </w:rPr>
        <w:t>она</w:t>
      </w:r>
      <w:r w:rsidR="00CF5245" w:rsidRPr="00CF5245">
        <w:rPr>
          <w:lang w:val="ru-RU"/>
        </w:rPr>
        <w:t xml:space="preserve">, </w:t>
      </w:r>
      <w:r w:rsidR="00CF5245">
        <w:rPr>
          <w:lang w:val="ru-RU"/>
        </w:rPr>
        <w:t>вместо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охраны</w:t>
      </w:r>
      <w:r w:rsidR="00CF5245" w:rsidRPr="00CF5245">
        <w:rPr>
          <w:lang w:val="ru-RU"/>
        </w:rPr>
        <w:t xml:space="preserve">, </w:t>
      </w:r>
      <w:r w:rsidR="00CF5245">
        <w:rPr>
          <w:lang w:val="ru-RU"/>
        </w:rPr>
        <w:t>предусмотренной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в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этом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подпункте</w:t>
      </w:r>
      <w:r w:rsidR="00CF5245" w:rsidRPr="00CF5245">
        <w:rPr>
          <w:lang w:val="ru-RU"/>
        </w:rPr>
        <w:t xml:space="preserve">, </w:t>
      </w:r>
      <w:r w:rsidR="00CF5245">
        <w:rPr>
          <w:lang w:val="ru-RU"/>
        </w:rPr>
        <w:t>предоставляет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зарегистрированному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наименованию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места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происхождения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или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зарегистрированному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географическому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указанию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охрану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против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любого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его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использования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в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отношении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товаров</w:t>
      </w:r>
      <w:r w:rsidR="00CF5245" w:rsidRPr="00CF5245">
        <w:rPr>
          <w:lang w:val="ru-RU"/>
        </w:rPr>
        <w:t xml:space="preserve">, </w:t>
      </w:r>
      <w:r w:rsidR="00CF5245">
        <w:rPr>
          <w:lang w:val="ru-RU"/>
        </w:rPr>
        <w:t>если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такое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использование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указывало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бы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или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намекало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бы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на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связь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между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этими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товарами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бенефициарами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может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нанести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ущерб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интересам</w:t>
      </w:r>
      <w:r w:rsidR="00CF5245" w:rsidRPr="00CF5245">
        <w:rPr>
          <w:lang w:val="ru-RU"/>
        </w:rPr>
        <w:t xml:space="preserve"> </w:t>
      </w:r>
      <w:r w:rsidR="00CF5245">
        <w:rPr>
          <w:lang w:val="ru-RU"/>
        </w:rPr>
        <w:t>бенефициаров</w:t>
      </w:r>
      <w:r w:rsidRPr="00CF5245">
        <w:rPr>
          <w:lang w:val="ru-RU"/>
        </w:rPr>
        <w:t xml:space="preserve">.  </w:t>
      </w:r>
    </w:p>
    <w:p w:rsidR="00C9000B" w:rsidRPr="00CF5245" w:rsidRDefault="00C9000B" w:rsidP="008A2A6F">
      <w:pPr>
        <w:rPr>
          <w:lang w:val="ru-RU"/>
        </w:rPr>
      </w:pPr>
    </w:p>
    <w:p w:rsidR="00AE0DAA" w:rsidRPr="00CF5245" w:rsidRDefault="00AE0DAA" w:rsidP="006140B7">
      <w:pPr>
        <w:tabs>
          <w:tab w:val="left" w:pos="550"/>
        </w:tabs>
        <w:rPr>
          <w:lang w:val="ru-RU"/>
        </w:rPr>
      </w:pPr>
    </w:p>
    <w:p w:rsidR="00AE0DAA" w:rsidRPr="004536AB" w:rsidRDefault="006533BB" w:rsidP="006140B7">
      <w:pPr>
        <w:jc w:val="center"/>
        <w:rPr>
          <w:lang w:val="ru-RU"/>
        </w:rPr>
      </w:pPr>
      <w:r w:rsidRPr="004536AB">
        <w:rPr>
          <w:b/>
          <w:bCs/>
          <w:lang w:val="ru-RU"/>
        </w:rPr>
        <w:t>Статья</w:t>
      </w:r>
      <w:r w:rsidR="00AE0DAA" w:rsidRPr="004536AB">
        <w:rPr>
          <w:b/>
          <w:bCs/>
          <w:lang w:val="ru-RU"/>
        </w:rPr>
        <w:t xml:space="preserve"> </w:t>
      </w:r>
      <w:r w:rsidR="00A204F5" w:rsidRPr="004536AB">
        <w:rPr>
          <w:b/>
          <w:bCs/>
          <w:lang w:val="ru-RU"/>
        </w:rPr>
        <w:t>12</w:t>
      </w:r>
      <w:r w:rsidR="00AE0DAA" w:rsidRPr="004536AB">
        <w:rPr>
          <w:lang w:val="ru-RU"/>
        </w:rPr>
        <w:br/>
      </w:r>
      <w:r w:rsidR="00CF5245">
        <w:rPr>
          <w:lang w:val="ru-RU"/>
        </w:rPr>
        <w:t>Охрана</w:t>
      </w:r>
      <w:r w:rsidR="00CF5245" w:rsidRPr="004536AB">
        <w:rPr>
          <w:lang w:val="ru-RU"/>
        </w:rPr>
        <w:t xml:space="preserve"> </w:t>
      </w:r>
      <w:r w:rsidR="00CF5245">
        <w:rPr>
          <w:lang w:val="ru-RU"/>
        </w:rPr>
        <w:t>против</w:t>
      </w:r>
      <w:r w:rsidR="00DA1B1C" w:rsidRPr="004536AB">
        <w:rPr>
          <w:lang w:val="ru-RU"/>
        </w:rPr>
        <w:t xml:space="preserve"> [</w:t>
      </w:r>
      <w:r w:rsidR="004536AB">
        <w:rPr>
          <w:lang w:val="ru-RU"/>
        </w:rPr>
        <w:t>приобретения родового характера</w:t>
      </w:r>
      <w:r w:rsidR="00DA1B1C" w:rsidRPr="004536AB">
        <w:rPr>
          <w:lang w:val="ru-RU"/>
        </w:rPr>
        <w:t>] [</w:t>
      </w:r>
      <w:r w:rsidR="00846980">
        <w:rPr>
          <w:lang w:val="ru-RU"/>
        </w:rPr>
        <w:t>того, чтобы стать родовым</w:t>
      </w:r>
      <w:r w:rsidR="00DA1B1C" w:rsidRPr="004536AB">
        <w:rPr>
          <w:lang w:val="ru-RU"/>
        </w:rPr>
        <w:t>]</w:t>
      </w:r>
    </w:p>
    <w:p w:rsidR="00AE0DAA" w:rsidRPr="004536AB" w:rsidRDefault="00AE0DAA" w:rsidP="006140B7">
      <w:pPr>
        <w:rPr>
          <w:lang w:val="ru-RU"/>
        </w:rPr>
      </w:pPr>
    </w:p>
    <w:p w:rsidR="00AE0DAA" w:rsidRPr="00846980" w:rsidRDefault="00846980" w:rsidP="006140B7">
      <w:pPr>
        <w:ind w:firstLine="567"/>
        <w:rPr>
          <w:lang w:val="ru-RU"/>
        </w:rPr>
      </w:pPr>
      <w:r>
        <w:rPr>
          <w:lang w:val="ru-RU"/>
        </w:rPr>
        <w:t>С</w:t>
      </w:r>
      <w:r w:rsidRPr="00846980">
        <w:rPr>
          <w:lang w:val="ru-RU"/>
        </w:rPr>
        <w:t xml:space="preserve"> </w:t>
      </w:r>
      <w:r>
        <w:rPr>
          <w:lang w:val="ru-RU"/>
        </w:rPr>
        <w:t>учетом</w:t>
      </w:r>
      <w:r w:rsidRPr="00846980">
        <w:rPr>
          <w:lang w:val="ru-RU"/>
        </w:rPr>
        <w:t xml:space="preserve"> </w:t>
      </w:r>
      <w:r>
        <w:rPr>
          <w:lang w:val="ru-RU"/>
        </w:rPr>
        <w:t>положений</w:t>
      </w:r>
      <w:r w:rsidRPr="0084698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46980">
        <w:rPr>
          <w:lang w:val="ru-RU"/>
        </w:rPr>
        <w:t xml:space="preserve"> </w:t>
      </w:r>
      <w:r>
        <w:rPr>
          <w:lang w:val="ru-RU"/>
        </w:rPr>
        <w:t>Акта</w:t>
      </w:r>
      <w:r w:rsidRPr="00846980">
        <w:rPr>
          <w:lang w:val="ru-RU"/>
        </w:rPr>
        <w:t xml:space="preserve"> </w:t>
      </w:r>
      <w:r>
        <w:rPr>
          <w:lang w:val="ru-RU"/>
        </w:rPr>
        <w:t>зарегистрированные</w:t>
      </w:r>
      <w:r w:rsidRPr="00846980">
        <w:rPr>
          <w:lang w:val="ru-RU"/>
        </w:rPr>
        <w:t xml:space="preserve"> </w:t>
      </w:r>
      <w:r>
        <w:rPr>
          <w:lang w:val="ru-RU"/>
        </w:rPr>
        <w:t>наименования</w:t>
      </w:r>
      <w:r w:rsidRPr="00846980">
        <w:rPr>
          <w:lang w:val="ru-RU"/>
        </w:rPr>
        <w:t xml:space="preserve"> </w:t>
      </w:r>
      <w:r>
        <w:rPr>
          <w:lang w:val="ru-RU"/>
        </w:rPr>
        <w:t>мест</w:t>
      </w:r>
      <w:r w:rsidRPr="00846980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846980">
        <w:rPr>
          <w:lang w:val="ru-RU"/>
        </w:rPr>
        <w:t xml:space="preserve"> </w:t>
      </w:r>
      <w:r>
        <w:rPr>
          <w:lang w:val="ru-RU"/>
        </w:rPr>
        <w:t>и</w:t>
      </w:r>
      <w:r w:rsidRPr="00846980">
        <w:rPr>
          <w:lang w:val="ru-RU"/>
        </w:rPr>
        <w:t xml:space="preserve"> </w:t>
      </w:r>
      <w:r>
        <w:rPr>
          <w:lang w:val="ru-RU"/>
        </w:rPr>
        <w:t>зарегистрированные</w:t>
      </w:r>
      <w:r w:rsidRPr="00846980">
        <w:rPr>
          <w:lang w:val="ru-RU"/>
        </w:rPr>
        <w:t xml:space="preserve"> </w:t>
      </w:r>
      <w:r>
        <w:rPr>
          <w:lang w:val="ru-RU"/>
        </w:rPr>
        <w:t>географические</w:t>
      </w:r>
      <w:r w:rsidRPr="00846980">
        <w:rPr>
          <w:lang w:val="ru-RU"/>
        </w:rPr>
        <w:t xml:space="preserve"> </w:t>
      </w:r>
      <w:r>
        <w:rPr>
          <w:lang w:val="ru-RU"/>
        </w:rPr>
        <w:t>указания</w:t>
      </w:r>
      <w:r w:rsidR="006D6042" w:rsidRPr="00846980">
        <w:rPr>
          <w:lang w:val="ru-RU"/>
        </w:rPr>
        <w:t xml:space="preserve"> </w:t>
      </w:r>
      <w:r w:rsidR="00D33D36" w:rsidRPr="00846980">
        <w:rPr>
          <w:lang w:val="ru-RU"/>
        </w:rPr>
        <w:t>[</w:t>
      </w:r>
      <w:r>
        <w:rPr>
          <w:lang w:val="ru-RU"/>
        </w:rPr>
        <w:t>охраняются</w:t>
      </w:r>
      <w:r w:rsidRPr="00846980">
        <w:rPr>
          <w:lang w:val="ru-RU"/>
        </w:rPr>
        <w:t xml:space="preserve"> </w:t>
      </w:r>
      <w:r>
        <w:rPr>
          <w:lang w:val="ru-RU"/>
        </w:rPr>
        <w:t>против</w:t>
      </w:r>
      <w:r w:rsidRPr="00846980">
        <w:rPr>
          <w:lang w:val="ru-RU"/>
        </w:rPr>
        <w:t xml:space="preserve"> </w:t>
      </w:r>
      <w:r>
        <w:rPr>
          <w:lang w:val="ru-RU"/>
        </w:rPr>
        <w:t>приобретения</w:t>
      </w:r>
      <w:r w:rsidRPr="00846980">
        <w:rPr>
          <w:lang w:val="ru-RU"/>
        </w:rPr>
        <w:t xml:space="preserve"> </w:t>
      </w:r>
      <w:r>
        <w:rPr>
          <w:lang w:val="ru-RU"/>
        </w:rPr>
        <w:t>родового</w:t>
      </w:r>
      <w:r w:rsidRPr="00846980">
        <w:rPr>
          <w:lang w:val="ru-RU"/>
        </w:rPr>
        <w:t xml:space="preserve"> </w:t>
      </w:r>
      <w:r>
        <w:rPr>
          <w:lang w:val="ru-RU"/>
        </w:rPr>
        <w:t>характера</w:t>
      </w:r>
      <w:r w:rsidR="006D22D7" w:rsidRPr="00846980">
        <w:rPr>
          <w:lang w:val="ru-RU"/>
        </w:rPr>
        <w:t xml:space="preserve">] </w:t>
      </w:r>
      <w:r w:rsidR="00AE0DAA" w:rsidRPr="00846980">
        <w:rPr>
          <w:lang w:val="ru-RU"/>
        </w:rPr>
        <w:t>[</w:t>
      </w:r>
      <w:r>
        <w:rPr>
          <w:lang w:val="ru-RU"/>
        </w:rPr>
        <w:t>не</w:t>
      </w:r>
      <w:r w:rsidRPr="00846980">
        <w:rPr>
          <w:lang w:val="ru-RU"/>
        </w:rPr>
        <w:t xml:space="preserve"> </w:t>
      </w:r>
      <w:r>
        <w:rPr>
          <w:lang w:val="ru-RU"/>
        </w:rPr>
        <w:t>могут</w:t>
      </w:r>
      <w:r w:rsidR="006D22D7" w:rsidRPr="00846980">
        <w:rPr>
          <w:lang w:val="ru-RU"/>
        </w:rPr>
        <w:t xml:space="preserve"> </w:t>
      </w:r>
      <w:r>
        <w:rPr>
          <w:lang w:val="ru-RU"/>
        </w:rPr>
        <w:t xml:space="preserve">становиться </w:t>
      </w:r>
      <w:r w:rsidR="006D22D7" w:rsidRPr="00846980">
        <w:rPr>
          <w:lang w:val="ru-RU"/>
        </w:rPr>
        <w:t>[</w:t>
      </w:r>
      <w:r>
        <w:rPr>
          <w:lang w:val="ru-RU"/>
        </w:rPr>
        <w:t>рассматриваться</w:t>
      </w:r>
      <w:r w:rsidRPr="00846980">
        <w:rPr>
          <w:lang w:val="ru-RU"/>
        </w:rPr>
        <w:t xml:space="preserve"> </w:t>
      </w:r>
      <w:r>
        <w:rPr>
          <w:lang w:val="ru-RU"/>
        </w:rPr>
        <w:t>как</w:t>
      </w:r>
      <w:r w:rsidRPr="00846980">
        <w:rPr>
          <w:lang w:val="ru-RU"/>
        </w:rPr>
        <w:t xml:space="preserve"> </w:t>
      </w:r>
      <w:r>
        <w:rPr>
          <w:lang w:val="ru-RU"/>
        </w:rPr>
        <w:t>ставшие</w:t>
      </w:r>
      <w:r w:rsidR="00AE0DAA" w:rsidRPr="00846980">
        <w:rPr>
          <w:lang w:val="ru-RU"/>
        </w:rPr>
        <w:t xml:space="preserve">] </w:t>
      </w:r>
      <w:r>
        <w:rPr>
          <w:lang w:val="ru-RU"/>
        </w:rPr>
        <w:t>родовыми</w:t>
      </w:r>
      <w:r w:rsidR="00CC48F4" w:rsidRPr="00846980">
        <w:rPr>
          <w:lang w:val="ru-RU"/>
        </w:rPr>
        <w:t>]</w:t>
      </w:r>
      <w:r w:rsidR="006E64E0" w:rsidRPr="00444EFB">
        <w:rPr>
          <w:rStyle w:val="FootnoteReference"/>
          <w:rFonts w:cs="Arial"/>
        </w:rPr>
        <w:footnoteReference w:id="12"/>
      </w:r>
      <w:r w:rsidR="00AE0DAA" w:rsidRPr="00846980">
        <w:rPr>
          <w:lang w:val="ru-RU"/>
        </w:rPr>
        <w:t xml:space="preserve"> </w:t>
      </w:r>
      <w:r>
        <w:rPr>
          <w:lang w:val="ru-RU"/>
        </w:rPr>
        <w:t>до тех пор пока</w:t>
      </w:r>
      <w:r w:rsidR="00AE0DAA" w:rsidRPr="00846980">
        <w:rPr>
          <w:lang w:val="ru-RU"/>
        </w:rPr>
        <w:t xml:space="preserve"> </w:t>
      </w:r>
      <w:r w:rsidR="00C258EB" w:rsidRPr="00846980">
        <w:rPr>
          <w:lang w:val="ru-RU"/>
        </w:rPr>
        <w:t>[</w:t>
      </w:r>
      <w:r>
        <w:rPr>
          <w:lang w:val="ru-RU"/>
        </w:rPr>
        <w:t>наименование, представляющее собой</w:t>
      </w:r>
      <w:r w:rsidR="00C258EB" w:rsidRPr="00846980">
        <w:rPr>
          <w:lang w:val="ru-RU"/>
        </w:rPr>
        <w:t xml:space="preserve">] </w:t>
      </w:r>
      <w:r w:rsidR="00CC48F4" w:rsidRPr="00846980">
        <w:rPr>
          <w:lang w:val="ru-RU"/>
        </w:rPr>
        <w:t xml:space="preserve"> </w:t>
      </w:r>
      <w:r>
        <w:rPr>
          <w:lang w:val="ru-RU"/>
        </w:rPr>
        <w:t>наименование места происхождения или</w:t>
      </w:r>
      <w:r w:rsidR="00AE0DAA" w:rsidRPr="00846980">
        <w:rPr>
          <w:lang w:val="ru-RU"/>
        </w:rPr>
        <w:t xml:space="preserve"> </w:t>
      </w:r>
      <w:r w:rsidR="00C258EB" w:rsidRPr="00846980">
        <w:rPr>
          <w:lang w:val="ru-RU"/>
        </w:rPr>
        <w:t>[</w:t>
      </w:r>
      <w:r>
        <w:rPr>
          <w:lang w:val="ru-RU"/>
        </w:rPr>
        <w:t>указание, представляющее собой</w:t>
      </w:r>
      <w:r w:rsidR="00C258EB" w:rsidRPr="00846980">
        <w:rPr>
          <w:lang w:val="ru-RU"/>
        </w:rPr>
        <w:t xml:space="preserve">] </w:t>
      </w:r>
      <w:r w:rsidR="00CC48F4" w:rsidRPr="00846980">
        <w:rPr>
          <w:lang w:val="ru-RU"/>
        </w:rPr>
        <w:t xml:space="preserve"> </w:t>
      </w:r>
      <w:r>
        <w:rPr>
          <w:lang w:val="ru-RU"/>
        </w:rPr>
        <w:t>географическое указание</w:t>
      </w:r>
      <w:r w:rsidR="00AE0DAA" w:rsidRPr="00846980">
        <w:rPr>
          <w:lang w:val="ru-RU"/>
        </w:rPr>
        <w:t xml:space="preserve">, </w:t>
      </w:r>
      <w:r>
        <w:rPr>
          <w:lang w:val="ru-RU"/>
        </w:rPr>
        <w:t>охраняется  в Договаривающейся стороне происхождения</w:t>
      </w:r>
      <w:r w:rsidR="005E7FB7" w:rsidRPr="00846980">
        <w:rPr>
          <w:lang w:val="ru-RU"/>
        </w:rPr>
        <w:t xml:space="preserve"> </w:t>
      </w:r>
      <w:r w:rsidR="008230AB" w:rsidRPr="00846980">
        <w:rPr>
          <w:lang w:val="ru-RU"/>
        </w:rPr>
        <w:t>[</w:t>
      </w:r>
      <w:r w:rsidR="00A60336">
        <w:rPr>
          <w:lang w:val="ru-RU"/>
        </w:rPr>
        <w:t>и требования национального или регионального законодательства в соответствующей Договаривающейся стороне в отношении использования, поддержания и продления</w:t>
      </w:r>
      <w:r w:rsidR="005E7FB7" w:rsidRPr="00846980">
        <w:rPr>
          <w:lang w:val="ru-RU"/>
        </w:rPr>
        <w:t xml:space="preserve"> </w:t>
      </w:r>
      <w:r w:rsidR="00A60336">
        <w:rPr>
          <w:lang w:val="ru-RU"/>
        </w:rPr>
        <w:t>выполняются</w:t>
      </w:r>
      <w:r w:rsidR="00A92FCC" w:rsidRPr="00846980">
        <w:rPr>
          <w:lang w:val="ru-RU"/>
        </w:rPr>
        <w:t>]</w:t>
      </w:r>
      <w:r w:rsidR="00AE0DAA" w:rsidRPr="00846980">
        <w:rPr>
          <w:lang w:val="ru-RU"/>
        </w:rPr>
        <w:t>.</w:t>
      </w:r>
      <w:r w:rsidR="008230AB" w:rsidRPr="00846980">
        <w:rPr>
          <w:lang w:val="ru-RU"/>
        </w:rPr>
        <w:t xml:space="preserve"> </w:t>
      </w:r>
    </w:p>
    <w:p w:rsidR="00AE0DAA" w:rsidRPr="00846980" w:rsidRDefault="00AE0DAA" w:rsidP="00F26E4F">
      <w:pPr>
        <w:jc w:val="center"/>
        <w:rPr>
          <w:bCs/>
          <w:lang w:val="ru-RU"/>
        </w:rPr>
      </w:pPr>
    </w:p>
    <w:p w:rsidR="00883046" w:rsidRPr="00846980" w:rsidRDefault="00883046" w:rsidP="00F26E4F">
      <w:pPr>
        <w:jc w:val="center"/>
        <w:rPr>
          <w:bCs/>
          <w:lang w:val="ru-RU"/>
        </w:rPr>
      </w:pPr>
    </w:p>
    <w:p w:rsidR="00AE0DAA" w:rsidRPr="00E42878" w:rsidRDefault="006533BB" w:rsidP="00240F35">
      <w:pPr>
        <w:jc w:val="center"/>
        <w:rPr>
          <w:b/>
          <w:lang w:val="ru-RU"/>
        </w:rPr>
      </w:pPr>
      <w:r w:rsidRPr="00E42878">
        <w:rPr>
          <w:b/>
          <w:lang w:val="ru-RU"/>
        </w:rPr>
        <w:t>Статья</w:t>
      </w:r>
      <w:r w:rsidR="00AE0DAA" w:rsidRPr="00E42878">
        <w:rPr>
          <w:b/>
          <w:lang w:val="ru-RU"/>
        </w:rPr>
        <w:t xml:space="preserve"> 13</w:t>
      </w:r>
    </w:p>
    <w:p w:rsidR="00AE0DAA" w:rsidRPr="00E42878" w:rsidRDefault="00E42878" w:rsidP="00240F35">
      <w:pPr>
        <w:jc w:val="center"/>
        <w:rPr>
          <w:lang w:val="ru-RU"/>
        </w:rPr>
      </w:pPr>
      <w:r>
        <w:rPr>
          <w:lang w:val="ru-RU"/>
        </w:rPr>
        <w:t>Гарантии в отношении других прав</w:t>
      </w:r>
    </w:p>
    <w:p w:rsidR="00AE0DAA" w:rsidRPr="00E42878" w:rsidRDefault="00AE0DAA" w:rsidP="00240F35">
      <w:pPr>
        <w:rPr>
          <w:lang w:val="ru-RU"/>
        </w:rPr>
      </w:pPr>
    </w:p>
    <w:p w:rsidR="00CA3BF6" w:rsidRPr="002E7368" w:rsidRDefault="00AE0DAA" w:rsidP="00DF27DD">
      <w:pPr>
        <w:rPr>
          <w:lang w:val="ru-RU"/>
        </w:rPr>
      </w:pPr>
      <w:r w:rsidRPr="002E7368">
        <w:rPr>
          <w:lang w:val="ru-RU"/>
        </w:rPr>
        <w:t>(1)</w:t>
      </w:r>
      <w:r w:rsidRPr="002E7368">
        <w:rPr>
          <w:lang w:val="ru-RU"/>
        </w:rPr>
        <w:tab/>
      </w:r>
      <w:r w:rsidRPr="002E7368">
        <w:rPr>
          <w:i/>
          <w:lang w:val="ru-RU"/>
        </w:rPr>
        <w:t>[</w:t>
      </w:r>
      <w:r w:rsidR="006C5A4A">
        <w:rPr>
          <w:i/>
          <w:iCs/>
          <w:lang w:val="ru-RU"/>
        </w:rPr>
        <w:t>Права в связи с более ранним товарным знаком</w:t>
      </w:r>
      <w:r w:rsidRPr="002E7368">
        <w:rPr>
          <w:i/>
          <w:lang w:val="ru-RU"/>
        </w:rPr>
        <w:t>]</w:t>
      </w:r>
      <w:r w:rsidRPr="002E7368">
        <w:rPr>
          <w:lang w:val="ru-RU"/>
        </w:rPr>
        <w:t xml:space="preserve">  </w:t>
      </w:r>
      <w:r w:rsidR="002E7368">
        <w:rPr>
          <w:lang w:val="ru-RU"/>
        </w:rPr>
        <w:t>Без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ущерба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для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статей</w:t>
      </w:r>
      <w:r w:rsidRPr="002E7368">
        <w:rPr>
          <w:lang w:val="ru-RU"/>
        </w:rPr>
        <w:t xml:space="preserve"> 15 </w:t>
      </w:r>
      <w:r w:rsidR="002E7368">
        <w:rPr>
          <w:lang w:val="ru-RU"/>
        </w:rPr>
        <w:t>и</w:t>
      </w:r>
      <w:r w:rsidRPr="002E7368">
        <w:rPr>
          <w:lang w:val="ru-RU"/>
        </w:rPr>
        <w:t xml:space="preserve"> 19, </w:t>
      </w:r>
      <w:r w:rsidR="002E7368">
        <w:rPr>
          <w:lang w:val="ru-RU"/>
        </w:rPr>
        <w:t>когда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зарегистрированное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наименование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места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происхождения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или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зарегистрированное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>географическое</w:t>
      </w:r>
      <w:r w:rsidR="002E7368" w:rsidRPr="002E7368">
        <w:rPr>
          <w:lang w:val="ru-RU"/>
        </w:rPr>
        <w:t xml:space="preserve"> </w:t>
      </w:r>
      <w:r w:rsidR="002E7368">
        <w:rPr>
          <w:lang w:val="ru-RU"/>
        </w:rPr>
        <w:t xml:space="preserve">указание </w:t>
      </w:r>
      <w:r w:rsidR="006C5A4A">
        <w:rPr>
          <w:lang w:val="ru-RU"/>
        </w:rPr>
        <w:t>коллидирует</w:t>
      </w:r>
      <w:r w:rsidR="002E7368">
        <w:rPr>
          <w:lang w:val="ru-RU"/>
        </w:rPr>
        <w:t xml:space="preserve"> с</w:t>
      </w:r>
      <w:r w:rsidRPr="002E7368">
        <w:rPr>
          <w:lang w:val="ru-RU"/>
        </w:rPr>
        <w:t xml:space="preserve"> </w:t>
      </w:r>
      <w:r w:rsidR="002E7368">
        <w:rPr>
          <w:lang w:val="ru-RU"/>
        </w:rPr>
        <w:t>более ранним товарным знаком, на который подана заявка или который зарегистрирован либо приобретен посредством использования добросовестно в Договаривающейся стороне</w:t>
      </w:r>
      <w:r w:rsidRPr="002E7368">
        <w:rPr>
          <w:lang w:val="ru-RU"/>
        </w:rPr>
        <w:t xml:space="preserve">, </w:t>
      </w:r>
    </w:p>
    <w:p w:rsidR="00AE0DAA" w:rsidRPr="002E7368" w:rsidRDefault="00AE0DAA" w:rsidP="00240F35">
      <w:pPr>
        <w:ind w:left="360" w:hanging="360"/>
        <w:rPr>
          <w:lang w:val="ru-RU"/>
        </w:rPr>
      </w:pPr>
    </w:p>
    <w:p w:rsidR="00774BC6" w:rsidRPr="00566816" w:rsidRDefault="00A60336" w:rsidP="00774BC6">
      <w:pPr>
        <w:rPr>
          <w:lang w:val="ru-RU"/>
        </w:rPr>
      </w:pPr>
      <w:r>
        <w:rPr>
          <w:lang w:val="ru-RU"/>
        </w:rPr>
        <w:t>ВАРИАНТ</w:t>
      </w:r>
      <w:r w:rsidR="00774BC6" w:rsidRPr="00566816">
        <w:rPr>
          <w:lang w:val="ru-RU"/>
        </w:rPr>
        <w:t xml:space="preserve"> </w:t>
      </w:r>
      <w:r w:rsidR="00774BC6" w:rsidRPr="004A6DBC">
        <w:t>A</w:t>
      </w:r>
    </w:p>
    <w:p w:rsidR="00774BC6" w:rsidRPr="00566816" w:rsidRDefault="00774BC6" w:rsidP="00774BC6">
      <w:pPr>
        <w:rPr>
          <w:lang w:val="ru-RU"/>
        </w:rPr>
      </w:pPr>
    </w:p>
    <w:p w:rsidR="00774BC6" w:rsidRPr="00E533D5" w:rsidRDefault="002E7368" w:rsidP="00774BC6">
      <w:pPr>
        <w:rPr>
          <w:lang w:val="ru-RU"/>
        </w:rPr>
      </w:pPr>
      <w:r>
        <w:rPr>
          <w:lang w:val="ru-RU"/>
        </w:rPr>
        <w:t>охрана</w:t>
      </w:r>
      <w:r w:rsidRPr="00E533D5">
        <w:rPr>
          <w:lang w:val="ru-RU"/>
        </w:rPr>
        <w:t xml:space="preserve"> </w:t>
      </w:r>
      <w:r>
        <w:rPr>
          <w:lang w:val="ru-RU"/>
        </w:rPr>
        <w:t>этого</w:t>
      </w:r>
      <w:r w:rsidRPr="00E533D5">
        <w:rPr>
          <w:lang w:val="ru-RU"/>
        </w:rPr>
        <w:t xml:space="preserve"> </w:t>
      </w:r>
      <w:r>
        <w:rPr>
          <w:lang w:val="ru-RU"/>
        </w:rPr>
        <w:t>наименования</w:t>
      </w:r>
      <w:r w:rsidRPr="00E533D5">
        <w:rPr>
          <w:lang w:val="ru-RU"/>
        </w:rPr>
        <w:t xml:space="preserve"> </w:t>
      </w:r>
      <w:r>
        <w:rPr>
          <w:lang w:val="ru-RU"/>
        </w:rPr>
        <w:t>места</w:t>
      </w:r>
      <w:r w:rsidRPr="00E533D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533D5">
        <w:rPr>
          <w:lang w:val="ru-RU"/>
        </w:rPr>
        <w:t xml:space="preserve"> </w:t>
      </w:r>
      <w:r>
        <w:rPr>
          <w:lang w:val="ru-RU"/>
        </w:rPr>
        <w:t>или</w:t>
      </w:r>
      <w:r w:rsidRPr="00E533D5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E533D5">
        <w:rPr>
          <w:lang w:val="ru-RU"/>
        </w:rPr>
        <w:t xml:space="preserve"> </w:t>
      </w:r>
      <w:r>
        <w:rPr>
          <w:lang w:val="ru-RU"/>
        </w:rPr>
        <w:t>указания</w:t>
      </w:r>
      <w:r w:rsidRPr="00E533D5">
        <w:rPr>
          <w:lang w:val="ru-RU"/>
        </w:rPr>
        <w:t xml:space="preserve"> </w:t>
      </w:r>
      <w:r>
        <w:rPr>
          <w:lang w:val="ru-RU"/>
        </w:rPr>
        <w:t>в</w:t>
      </w:r>
      <w:r w:rsidRPr="00E533D5">
        <w:rPr>
          <w:lang w:val="ru-RU"/>
        </w:rPr>
        <w:t xml:space="preserve"> </w:t>
      </w:r>
      <w:r>
        <w:rPr>
          <w:lang w:val="ru-RU"/>
        </w:rPr>
        <w:t>этой</w:t>
      </w:r>
      <w:r w:rsidRPr="00E533D5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E533D5">
        <w:rPr>
          <w:lang w:val="ru-RU"/>
        </w:rPr>
        <w:t xml:space="preserve"> </w:t>
      </w:r>
      <w:r>
        <w:rPr>
          <w:lang w:val="ru-RU"/>
        </w:rPr>
        <w:t>стороне</w:t>
      </w:r>
      <w:r w:rsidRPr="00E533D5">
        <w:rPr>
          <w:lang w:val="ru-RU"/>
        </w:rPr>
        <w:t xml:space="preserve"> </w:t>
      </w:r>
      <w:r>
        <w:rPr>
          <w:lang w:val="ru-RU"/>
        </w:rPr>
        <w:t>не</w:t>
      </w:r>
      <w:r w:rsidRPr="00E533D5">
        <w:rPr>
          <w:lang w:val="ru-RU"/>
        </w:rPr>
        <w:t xml:space="preserve"> </w:t>
      </w:r>
      <w:r>
        <w:rPr>
          <w:lang w:val="ru-RU"/>
        </w:rPr>
        <w:t>наносит</w:t>
      </w:r>
      <w:r w:rsidRPr="00E533D5">
        <w:rPr>
          <w:lang w:val="ru-RU"/>
        </w:rPr>
        <w:t xml:space="preserve"> </w:t>
      </w:r>
      <w:r>
        <w:rPr>
          <w:lang w:val="ru-RU"/>
        </w:rPr>
        <w:t>ущерба</w:t>
      </w:r>
      <w:r w:rsidR="00774BC6" w:rsidRPr="00E533D5">
        <w:rPr>
          <w:lang w:val="ru-RU"/>
        </w:rPr>
        <w:t xml:space="preserve"> </w:t>
      </w:r>
      <w:r w:rsidR="00E533D5">
        <w:rPr>
          <w:lang w:val="ru-RU"/>
        </w:rPr>
        <w:t>праву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на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регистрацию</w:t>
      </w:r>
      <w:r w:rsidR="00E533D5" w:rsidRPr="00E533D5">
        <w:rPr>
          <w:lang w:val="ru-RU"/>
        </w:rPr>
        <w:t xml:space="preserve"> – </w:t>
      </w:r>
      <w:r w:rsidR="00E533D5">
        <w:rPr>
          <w:lang w:val="ru-RU"/>
        </w:rPr>
        <w:t>или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действительности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регистрации</w:t>
      </w:r>
      <w:r w:rsidR="00E533D5" w:rsidRPr="00E533D5">
        <w:rPr>
          <w:lang w:val="ru-RU"/>
        </w:rPr>
        <w:t xml:space="preserve"> – </w:t>
      </w:r>
      <w:r w:rsidR="00E533D5">
        <w:rPr>
          <w:lang w:val="ru-RU"/>
        </w:rPr>
        <w:t>товарного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знака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либо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праву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на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использование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товарного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знака</w:t>
      </w:r>
      <w:r w:rsidR="00774BC6" w:rsidRPr="00E533D5">
        <w:rPr>
          <w:lang w:val="ru-RU"/>
        </w:rPr>
        <w:t>, [</w:t>
      </w:r>
      <w:r w:rsidR="00E533D5">
        <w:rPr>
          <w:lang w:val="ru-RU"/>
        </w:rPr>
        <w:t>учитывая</w:t>
      </w:r>
      <w:r w:rsidR="00774BC6" w:rsidRPr="00E533D5">
        <w:rPr>
          <w:lang w:val="ru-RU"/>
        </w:rPr>
        <w:t>] [</w:t>
      </w:r>
      <w:r w:rsidR="00E533D5">
        <w:rPr>
          <w:lang w:val="ru-RU"/>
        </w:rPr>
        <w:t>при</w:t>
      </w:r>
      <w:r w:rsidR="00E533D5" w:rsidRPr="00E533D5">
        <w:rPr>
          <w:lang w:val="ru-RU"/>
        </w:rPr>
        <w:t xml:space="preserve"> </w:t>
      </w:r>
      <w:r w:rsidR="00E533D5">
        <w:rPr>
          <w:lang w:val="ru-RU"/>
        </w:rPr>
        <w:t>условии</w:t>
      </w:r>
      <w:r w:rsidR="00E533D5" w:rsidRPr="00E533D5">
        <w:rPr>
          <w:lang w:val="ru-RU"/>
        </w:rPr>
        <w:t xml:space="preserve">, </w:t>
      </w:r>
      <w:r w:rsidR="00E533D5">
        <w:rPr>
          <w:lang w:val="ru-RU"/>
        </w:rPr>
        <w:t>что</w:t>
      </w:r>
      <w:r w:rsidR="00774BC6" w:rsidRPr="00E533D5">
        <w:rPr>
          <w:lang w:val="ru-RU"/>
        </w:rPr>
        <w:t xml:space="preserve">] </w:t>
      </w:r>
      <w:r w:rsidR="00E533D5">
        <w:rPr>
          <w:lang w:val="ru-RU"/>
        </w:rPr>
        <w:t>законные интересы владельца товарного знака, а также интересы бенефициаров прав в отношении наименования места происхождения или географического указания</w:t>
      </w:r>
      <w:r w:rsidR="00774BC6" w:rsidRPr="00E533D5">
        <w:rPr>
          <w:lang w:val="ru-RU"/>
        </w:rPr>
        <w:t xml:space="preserve"> [</w:t>
      </w:r>
      <w:r w:rsidR="00E533D5">
        <w:rPr>
          <w:lang w:val="ru-RU"/>
        </w:rPr>
        <w:t>учитываются</w:t>
      </w:r>
      <w:r w:rsidR="00774BC6" w:rsidRPr="00E533D5">
        <w:rPr>
          <w:lang w:val="ru-RU"/>
        </w:rPr>
        <w:t xml:space="preserve">] </w:t>
      </w:r>
      <w:r w:rsidR="00E533D5">
        <w:rPr>
          <w:lang w:val="ru-RU"/>
        </w:rPr>
        <w:t>и при условии, что публика не вводится в заблуждение</w:t>
      </w:r>
      <w:r w:rsidR="00774BC6" w:rsidRPr="00E533D5">
        <w:rPr>
          <w:lang w:val="ru-RU"/>
        </w:rPr>
        <w:t xml:space="preserve">.  </w:t>
      </w:r>
    </w:p>
    <w:p w:rsidR="00774BC6" w:rsidRPr="00E533D5" w:rsidRDefault="00774BC6" w:rsidP="00774BC6">
      <w:pPr>
        <w:rPr>
          <w:lang w:val="ru-RU"/>
        </w:rPr>
      </w:pPr>
    </w:p>
    <w:p w:rsidR="00774BC6" w:rsidRPr="00566816" w:rsidRDefault="00A60336" w:rsidP="00774BC6">
      <w:pPr>
        <w:rPr>
          <w:lang w:val="ru-RU"/>
        </w:rPr>
      </w:pPr>
      <w:r>
        <w:rPr>
          <w:lang w:val="ru-RU"/>
        </w:rPr>
        <w:t>ВАРИАНТ</w:t>
      </w:r>
      <w:r w:rsidR="00774BC6" w:rsidRPr="00566816">
        <w:rPr>
          <w:lang w:val="ru-RU"/>
        </w:rPr>
        <w:t xml:space="preserve"> </w:t>
      </w:r>
      <w:r w:rsidR="00774BC6" w:rsidRPr="004A6DBC">
        <w:t>B</w:t>
      </w:r>
    </w:p>
    <w:p w:rsidR="00774BC6" w:rsidRPr="00566816" w:rsidRDefault="00774BC6" w:rsidP="00774BC6">
      <w:pPr>
        <w:rPr>
          <w:lang w:val="ru-RU"/>
        </w:rPr>
      </w:pPr>
    </w:p>
    <w:p w:rsidR="00774BC6" w:rsidRPr="004F3903" w:rsidRDefault="004F3903" w:rsidP="00774BC6">
      <w:pPr>
        <w:rPr>
          <w:lang w:val="ru-RU"/>
        </w:rPr>
      </w:pPr>
      <w:r>
        <w:rPr>
          <w:lang w:val="ru-RU"/>
        </w:rPr>
        <w:t>охрана</w:t>
      </w:r>
      <w:r w:rsidRPr="004F3903">
        <w:rPr>
          <w:lang w:val="ru-RU"/>
        </w:rPr>
        <w:t xml:space="preserve"> </w:t>
      </w:r>
      <w:r>
        <w:rPr>
          <w:lang w:val="ru-RU"/>
        </w:rPr>
        <w:t>этого</w:t>
      </w:r>
      <w:r w:rsidRPr="004F3903">
        <w:rPr>
          <w:lang w:val="ru-RU"/>
        </w:rPr>
        <w:t xml:space="preserve"> </w:t>
      </w:r>
      <w:r>
        <w:rPr>
          <w:lang w:val="ru-RU"/>
        </w:rPr>
        <w:t>наименования</w:t>
      </w:r>
      <w:r w:rsidRPr="004F3903">
        <w:rPr>
          <w:lang w:val="ru-RU"/>
        </w:rPr>
        <w:t xml:space="preserve"> </w:t>
      </w:r>
      <w:r>
        <w:rPr>
          <w:lang w:val="ru-RU"/>
        </w:rPr>
        <w:t>места</w:t>
      </w:r>
      <w:r w:rsidRPr="004F3903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4F3903">
        <w:rPr>
          <w:lang w:val="ru-RU"/>
        </w:rPr>
        <w:t xml:space="preserve"> </w:t>
      </w:r>
      <w:r>
        <w:rPr>
          <w:lang w:val="ru-RU"/>
        </w:rPr>
        <w:t>или</w:t>
      </w:r>
      <w:r w:rsidRPr="004F3903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4F3903">
        <w:rPr>
          <w:lang w:val="ru-RU"/>
        </w:rPr>
        <w:t xml:space="preserve"> </w:t>
      </w:r>
      <w:r>
        <w:rPr>
          <w:lang w:val="ru-RU"/>
        </w:rPr>
        <w:t>указания</w:t>
      </w:r>
      <w:r w:rsidRPr="004F3903">
        <w:rPr>
          <w:lang w:val="ru-RU"/>
        </w:rPr>
        <w:t xml:space="preserve"> </w:t>
      </w:r>
      <w:r>
        <w:rPr>
          <w:lang w:val="ru-RU"/>
        </w:rPr>
        <w:t>в</w:t>
      </w:r>
      <w:r w:rsidRPr="004F3903">
        <w:rPr>
          <w:lang w:val="ru-RU"/>
        </w:rPr>
        <w:t xml:space="preserve"> </w:t>
      </w:r>
      <w:r>
        <w:rPr>
          <w:lang w:val="ru-RU"/>
        </w:rPr>
        <w:t>этой</w:t>
      </w:r>
      <w:r w:rsidRPr="004F3903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4F3903">
        <w:rPr>
          <w:lang w:val="ru-RU"/>
        </w:rPr>
        <w:t xml:space="preserve"> </w:t>
      </w:r>
      <w:r>
        <w:rPr>
          <w:lang w:val="ru-RU"/>
        </w:rPr>
        <w:t>стороне</w:t>
      </w:r>
      <w:r w:rsidRPr="004F3903">
        <w:rPr>
          <w:lang w:val="ru-RU"/>
        </w:rPr>
        <w:t xml:space="preserve"> </w:t>
      </w:r>
      <w:r>
        <w:rPr>
          <w:lang w:val="ru-RU"/>
        </w:rPr>
        <w:t>обусловлена</w:t>
      </w:r>
      <w:r w:rsidRPr="004F3903">
        <w:rPr>
          <w:lang w:val="ru-RU"/>
        </w:rPr>
        <w:t xml:space="preserve"> </w:t>
      </w:r>
      <w:r>
        <w:rPr>
          <w:lang w:val="ru-RU"/>
        </w:rPr>
        <w:t>правами</w:t>
      </w:r>
      <w:r w:rsidRPr="004F3903">
        <w:rPr>
          <w:lang w:val="ru-RU"/>
        </w:rPr>
        <w:t xml:space="preserve">, </w:t>
      </w:r>
      <w:r>
        <w:rPr>
          <w:lang w:val="ru-RU"/>
        </w:rPr>
        <w:t>предоставленными</w:t>
      </w:r>
      <w:r w:rsidRPr="004F3903">
        <w:rPr>
          <w:lang w:val="ru-RU"/>
        </w:rPr>
        <w:t xml:space="preserve"> </w:t>
      </w:r>
      <w:r>
        <w:rPr>
          <w:lang w:val="ru-RU"/>
        </w:rPr>
        <w:t>более ранним товарным знаком согласно национальному или региональному законодательству, наряду с любыми применимыми исключениями из этих прав</w:t>
      </w:r>
      <w:r w:rsidR="00774BC6" w:rsidRPr="004F3903">
        <w:rPr>
          <w:lang w:val="ru-RU"/>
        </w:rPr>
        <w:t xml:space="preserve">.  </w:t>
      </w:r>
    </w:p>
    <w:p w:rsidR="00774BC6" w:rsidRPr="004F3903" w:rsidRDefault="00774BC6" w:rsidP="00774BC6">
      <w:pPr>
        <w:rPr>
          <w:lang w:val="ru-RU"/>
        </w:rPr>
      </w:pPr>
    </w:p>
    <w:p w:rsidR="00AE0DAA" w:rsidRPr="00D461E9" w:rsidRDefault="00AE0DAA" w:rsidP="00240F35">
      <w:pPr>
        <w:rPr>
          <w:lang w:val="ru-RU"/>
        </w:rPr>
      </w:pPr>
      <w:r w:rsidRPr="00D461E9">
        <w:rPr>
          <w:lang w:val="ru-RU"/>
        </w:rPr>
        <w:t>[(2)</w:t>
      </w:r>
      <w:r w:rsidRPr="00D461E9">
        <w:rPr>
          <w:lang w:val="ru-RU"/>
        </w:rPr>
        <w:tab/>
      </w:r>
      <w:r w:rsidRPr="00D461E9">
        <w:rPr>
          <w:i/>
          <w:lang w:val="ru-RU"/>
        </w:rPr>
        <w:t>[</w:t>
      </w:r>
      <w:r w:rsidR="004F3903">
        <w:rPr>
          <w:i/>
          <w:iCs/>
          <w:lang w:val="ru-RU"/>
        </w:rPr>
        <w:t>Ранее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приобретенные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права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в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отношении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другого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наименования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места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происхождения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или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географического</w:t>
      </w:r>
      <w:r w:rsidR="004F3903" w:rsidRPr="00D461E9">
        <w:rPr>
          <w:i/>
          <w:iCs/>
          <w:lang w:val="ru-RU"/>
        </w:rPr>
        <w:t xml:space="preserve"> </w:t>
      </w:r>
      <w:r w:rsidR="004F3903">
        <w:rPr>
          <w:i/>
          <w:iCs/>
          <w:lang w:val="ru-RU"/>
        </w:rPr>
        <w:t>указания</w:t>
      </w:r>
      <w:r w:rsidRPr="00D461E9">
        <w:rPr>
          <w:i/>
          <w:lang w:val="ru-RU"/>
        </w:rPr>
        <w:t>]</w:t>
      </w:r>
      <w:r w:rsidRPr="00D461E9">
        <w:rPr>
          <w:lang w:val="ru-RU"/>
        </w:rPr>
        <w:t xml:space="preserve">  </w:t>
      </w:r>
      <w:r w:rsidR="006C5A4A">
        <w:rPr>
          <w:lang w:val="ru-RU"/>
        </w:rPr>
        <w:t>Без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ущерба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для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статей</w:t>
      </w:r>
      <w:r w:rsidR="006C5A4A" w:rsidRPr="00D461E9">
        <w:rPr>
          <w:lang w:val="ru-RU"/>
        </w:rPr>
        <w:t xml:space="preserve"> 15 </w:t>
      </w:r>
      <w:r w:rsidR="006C5A4A">
        <w:rPr>
          <w:lang w:val="ru-RU"/>
        </w:rPr>
        <w:t>и</w:t>
      </w:r>
      <w:r w:rsidR="006C5A4A" w:rsidRPr="00D461E9">
        <w:rPr>
          <w:lang w:val="ru-RU"/>
        </w:rPr>
        <w:t xml:space="preserve"> 19, </w:t>
      </w:r>
      <w:r w:rsidR="006C5A4A">
        <w:rPr>
          <w:lang w:val="ru-RU"/>
        </w:rPr>
        <w:t>когда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зарегистрированное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наименование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места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происхождения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или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зарегистрированное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географическое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указание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коллидирует</w:t>
      </w:r>
      <w:r w:rsidR="006C5A4A" w:rsidRPr="00D461E9">
        <w:rPr>
          <w:lang w:val="ru-RU"/>
        </w:rPr>
        <w:t xml:space="preserve"> </w:t>
      </w:r>
      <w:r w:rsidR="006C5A4A">
        <w:rPr>
          <w:lang w:val="ru-RU"/>
        </w:rPr>
        <w:t>с</w:t>
      </w:r>
      <w:r w:rsidR="006C5A4A" w:rsidRPr="00D461E9">
        <w:rPr>
          <w:lang w:val="ru-RU"/>
        </w:rPr>
        <w:t xml:space="preserve"> </w:t>
      </w:r>
      <w:r w:rsidR="00D461E9">
        <w:rPr>
          <w:lang w:val="ru-RU"/>
        </w:rPr>
        <w:t>другим зарегистрированным наименованием места происхождения или зарегистрированным географическим указанием, охраняемым в Договаривающейся стороне</w:t>
      </w:r>
      <w:r w:rsidR="00CF7A30" w:rsidRPr="00D461E9">
        <w:rPr>
          <w:lang w:val="ru-RU"/>
        </w:rPr>
        <w:t xml:space="preserve">, </w:t>
      </w:r>
      <w:r w:rsidR="00D461E9">
        <w:rPr>
          <w:lang w:val="ru-RU"/>
        </w:rPr>
        <w:t>каждое охраняется этой Договаривающейся стороной</w:t>
      </w:r>
      <w:r w:rsidR="00CF7A30" w:rsidRPr="00D461E9">
        <w:rPr>
          <w:lang w:val="ru-RU"/>
        </w:rPr>
        <w:t xml:space="preserve">, </w:t>
      </w:r>
      <w:r w:rsidR="00D461E9">
        <w:rPr>
          <w:lang w:val="ru-RU"/>
        </w:rPr>
        <w:t>при условии, что</w:t>
      </w:r>
      <w:r w:rsidR="00CF7A30" w:rsidRPr="00D461E9">
        <w:rPr>
          <w:lang w:val="ru-RU"/>
        </w:rPr>
        <w:t xml:space="preserve"> </w:t>
      </w:r>
      <w:r w:rsidR="00D461E9">
        <w:rPr>
          <w:lang w:val="ru-RU"/>
        </w:rPr>
        <w:t>обстоятельства дела в свете законодательства Договаривающейся стороны не требуют, чтобы одно из них имело преимущественную силу, учитывая</w:t>
      </w:r>
      <w:r w:rsidR="00CF7A30" w:rsidRPr="00D461E9">
        <w:rPr>
          <w:lang w:val="ru-RU"/>
        </w:rPr>
        <w:t xml:space="preserve"> </w:t>
      </w:r>
      <w:r w:rsidR="00D461E9">
        <w:rPr>
          <w:lang w:val="ru-RU"/>
        </w:rPr>
        <w:t>связанные с этим законные интересы</w:t>
      </w:r>
      <w:r w:rsidR="00CF7A30" w:rsidRPr="00D461E9">
        <w:rPr>
          <w:lang w:val="ru-RU"/>
        </w:rPr>
        <w:t>.</w:t>
      </w:r>
    </w:p>
    <w:p w:rsidR="00AE0DAA" w:rsidRPr="00D461E9" w:rsidRDefault="00AE0DAA" w:rsidP="00240F35">
      <w:pPr>
        <w:rPr>
          <w:lang w:val="ru-RU"/>
        </w:rPr>
      </w:pPr>
    </w:p>
    <w:p w:rsidR="00AE0DAA" w:rsidRPr="00DC0B12" w:rsidRDefault="00AE0DAA" w:rsidP="00240F35">
      <w:pPr>
        <w:rPr>
          <w:lang w:val="ru-RU"/>
        </w:rPr>
      </w:pPr>
      <w:r w:rsidRPr="00DC0B12">
        <w:rPr>
          <w:lang w:val="ru-RU"/>
        </w:rPr>
        <w:t>(3)</w:t>
      </w:r>
      <w:r w:rsidRPr="00DC0B12">
        <w:rPr>
          <w:lang w:val="ru-RU"/>
        </w:rPr>
        <w:tab/>
      </w:r>
      <w:r w:rsidRPr="00DC0B12">
        <w:rPr>
          <w:i/>
          <w:lang w:val="ru-RU"/>
        </w:rPr>
        <w:t>[</w:t>
      </w:r>
      <w:r w:rsidR="00D461E9">
        <w:rPr>
          <w:i/>
          <w:lang w:val="ru-RU"/>
        </w:rPr>
        <w:t>Личное</w:t>
      </w:r>
      <w:r w:rsidR="00D461E9" w:rsidRPr="00DC0B12">
        <w:rPr>
          <w:i/>
          <w:lang w:val="ru-RU"/>
        </w:rPr>
        <w:t xml:space="preserve"> </w:t>
      </w:r>
      <w:r w:rsidR="00D461E9">
        <w:rPr>
          <w:i/>
          <w:lang w:val="ru-RU"/>
        </w:rPr>
        <w:t>имя</w:t>
      </w:r>
      <w:r w:rsidR="00D461E9" w:rsidRPr="00DC0B12">
        <w:rPr>
          <w:i/>
          <w:lang w:val="ru-RU"/>
        </w:rPr>
        <w:t xml:space="preserve">, </w:t>
      </w:r>
      <w:r w:rsidR="00D461E9">
        <w:rPr>
          <w:i/>
          <w:lang w:val="ru-RU"/>
        </w:rPr>
        <w:t>используемое</w:t>
      </w:r>
      <w:r w:rsidR="00D461E9" w:rsidRPr="00DC0B12">
        <w:rPr>
          <w:i/>
          <w:lang w:val="ru-RU"/>
        </w:rPr>
        <w:t xml:space="preserve"> </w:t>
      </w:r>
      <w:r w:rsidR="00D461E9">
        <w:rPr>
          <w:i/>
          <w:lang w:val="ru-RU"/>
        </w:rPr>
        <w:t>в</w:t>
      </w:r>
      <w:r w:rsidR="00D461E9" w:rsidRPr="00DC0B12">
        <w:rPr>
          <w:i/>
          <w:lang w:val="ru-RU"/>
        </w:rPr>
        <w:t xml:space="preserve"> </w:t>
      </w:r>
      <w:r w:rsidR="00D461E9">
        <w:rPr>
          <w:i/>
          <w:lang w:val="ru-RU"/>
        </w:rPr>
        <w:t>коммерческой</w:t>
      </w:r>
      <w:r w:rsidR="00D461E9" w:rsidRPr="00DC0B12">
        <w:rPr>
          <w:i/>
          <w:lang w:val="ru-RU"/>
        </w:rPr>
        <w:t xml:space="preserve"> </w:t>
      </w:r>
      <w:r w:rsidR="00D461E9">
        <w:rPr>
          <w:i/>
          <w:lang w:val="ru-RU"/>
        </w:rPr>
        <w:t>деятельности</w:t>
      </w:r>
      <w:r w:rsidRPr="00DC0B12">
        <w:rPr>
          <w:i/>
          <w:lang w:val="ru-RU"/>
        </w:rPr>
        <w:t>]</w:t>
      </w:r>
      <w:r w:rsidRPr="00DC0B12">
        <w:rPr>
          <w:lang w:val="ru-RU"/>
        </w:rPr>
        <w:t xml:space="preserve">  </w:t>
      </w:r>
      <w:r w:rsidR="00D461E9">
        <w:rPr>
          <w:lang w:val="ru-RU"/>
        </w:rPr>
        <w:t>Положения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настоящего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Акта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не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наносят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ущерба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праву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любого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лица</w:t>
      </w:r>
      <w:r w:rsidR="00D461E9" w:rsidRPr="00DC0B12">
        <w:rPr>
          <w:lang w:val="ru-RU"/>
        </w:rPr>
        <w:t xml:space="preserve"> </w:t>
      </w:r>
      <w:r w:rsidR="00D461E9">
        <w:rPr>
          <w:lang w:val="ru-RU"/>
        </w:rPr>
        <w:t>использовать</w:t>
      </w:r>
      <w:r w:rsidR="00DC0B12" w:rsidRPr="00DC0B12">
        <w:rPr>
          <w:lang w:val="ru-RU"/>
        </w:rPr>
        <w:t xml:space="preserve">, </w:t>
      </w:r>
      <w:r w:rsidR="00DC0B12">
        <w:rPr>
          <w:lang w:val="ru-RU"/>
        </w:rPr>
        <w:t>в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ходе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торговых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операций</w:t>
      </w:r>
      <w:r w:rsidR="00DC0B12" w:rsidRPr="00DC0B12">
        <w:rPr>
          <w:lang w:val="ru-RU"/>
        </w:rPr>
        <w:t xml:space="preserve">, </w:t>
      </w:r>
      <w:r w:rsidR="00DC0B12">
        <w:rPr>
          <w:lang w:val="ru-RU"/>
        </w:rPr>
        <w:t>имя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этого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лица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или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имя</w:t>
      </w:r>
      <w:r w:rsidR="00D461E9" w:rsidRPr="00DC0B12">
        <w:rPr>
          <w:lang w:val="ru-RU"/>
        </w:rPr>
        <w:t xml:space="preserve"> </w:t>
      </w:r>
      <w:r w:rsidR="00DC0B12">
        <w:rPr>
          <w:lang w:val="ru-RU"/>
        </w:rPr>
        <w:t>предшественника этого лица в коммерческой деятельности, за исключением случаев, когда</w:t>
      </w:r>
      <w:r w:rsidRPr="00DC0B12">
        <w:rPr>
          <w:lang w:val="ru-RU"/>
        </w:rPr>
        <w:t xml:space="preserve"> </w:t>
      </w:r>
      <w:r w:rsidR="00DC0B12">
        <w:rPr>
          <w:lang w:val="ru-RU"/>
        </w:rPr>
        <w:t>такое имя используется так, чтобы ввести публику в заблуждение</w:t>
      </w:r>
      <w:r w:rsidRPr="00DC0B12">
        <w:rPr>
          <w:lang w:val="ru-RU"/>
        </w:rPr>
        <w:t>.</w:t>
      </w:r>
    </w:p>
    <w:p w:rsidR="00AE0DAA" w:rsidRPr="00DC0B12" w:rsidRDefault="00AE0DAA" w:rsidP="00240F35">
      <w:pPr>
        <w:rPr>
          <w:lang w:val="ru-RU"/>
        </w:rPr>
      </w:pPr>
    </w:p>
    <w:p w:rsidR="00AE0DAA" w:rsidRPr="00DC0B12" w:rsidRDefault="00AE0DAA" w:rsidP="00240F35">
      <w:pPr>
        <w:rPr>
          <w:lang w:val="ru-RU"/>
        </w:rPr>
      </w:pPr>
      <w:r w:rsidRPr="00DC0B12">
        <w:rPr>
          <w:lang w:val="ru-RU"/>
        </w:rPr>
        <w:t>(4)</w:t>
      </w:r>
      <w:r w:rsidRPr="00DC0B12">
        <w:rPr>
          <w:lang w:val="ru-RU"/>
        </w:rPr>
        <w:tab/>
      </w:r>
      <w:r w:rsidRPr="00DC0B12">
        <w:rPr>
          <w:i/>
          <w:lang w:val="ru-RU"/>
        </w:rPr>
        <w:t>[</w:t>
      </w:r>
      <w:r w:rsidR="00DC0B12">
        <w:rPr>
          <w:i/>
          <w:lang w:val="ru-RU"/>
        </w:rPr>
        <w:t>Права</w:t>
      </w:r>
      <w:r w:rsidR="00DC0B12" w:rsidRPr="00DC0B12">
        <w:rPr>
          <w:i/>
          <w:lang w:val="ru-RU"/>
        </w:rPr>
        <w:t xml:space="preserve">, </w:t>
      </w:r>
      <w:r w:rsidR="00DC0B12">
        <w:rPr>
          <w:i/>
          <w:lang w:val="ru-RU"/>
        </w:rPr>
        <w:t>основанные</w:t>
      </w:r>
      <w:r w:rsidR="00DC0B12"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на</w:t>
      </w:r>
      <w:r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наименовании</w:t>
      </w:r>
      <w:r w:rsidR="00DC0B12"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сорта</w:t>
      </w:r>
      <w:r w:rsidR="00DC0B12"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растений</w:t>
      </w:r>
      <w:r w:rsidR="00DC0B12"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или</w:t>
      </w:r>
      <w:r w:rsidR="00DC0B12"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породы</w:t>
      </w:r>
      <w:r w:rsidR="00DC0B12" w:rsidRPr="00DC0B12">
        <w:rPr>
          <w:i/>
          <w:lang w:val="ru-RU"/>
        </w:rPr>
        <w:t xml:space="preserve"> </w:t>
      </w:r>
      <w:r w:rsidR="00DC0B12">
        <w:rPr>
          <w:i/>
          <w:lang w:val="ru-RU"/>
        </w:rPr>
        <w:t>животных</w:t>
      </w:r>
      <w:r w:rsidRPr="00DC0B12">
        <w:rPr>
          <w:i/>
          <w:lang w:val="ru-RU"/>
        </w:rPr>
        <w:t>]</w:t>
      </w:r>
      <w:r w:rsidRPr="00DC0B12">
        <w:rPr>
          <w:lang w:val="ru-RU"/>
        </w:rPr>
        <w:t xml:space="preserve">  </w:t>
      </w:r>
      <w:r w:rsidR="00DC0B12">
        <w:rPr>
          <w:lang w:val="ru-RU"/>
        </w:rPr>
        <w:t>Положения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настоящего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Акта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не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наносят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ущерба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праву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любого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лица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использовать</w:t>
      </w:r>
      <w:r w:rsidR="00DC0B12" w:rsidRPr="00DC0B12">
        <w:rPr>
          <w:lang w:val="ru-RU"/>
        </w:rPr>
        <w:t xml:space="preserve"> наименовани</w:t>
      </w:r>
      <w:r w:rsidR="00DC0B12">
        <w:rPr>
          <w:lang w:val="ru-RU"/>
        </w:rPr>
        <w:t>е</w:t>
      </w:r>
      <w:r w:rsidR="00DC0B12" w:rsidRPr="00DC0B12">
        <w:rPr>
          <w:lang w:val="ru-RU"/>
        </w:rPr>
        <w:t xml:space="preserve"> сорта растений или породы животных </w:t>
      </w:r>
      <w:r w:rsidR="00DC0B12">
        <w:rPr>
          <w:lang w:val="ru-RU"/>
        </w:rPr>
        <w:t xml:space="preserve">в ходе торговых операций, </w:t>
      </w:r>
      <w:r w:rsidRPr="00DC0B12">
        <w:rPr>
          <w:lang w:val="ru-RU"/>
        </w:rPr>
        <w:t xml:space="preserve"> </w:t>
      </w:r>
      <w:r w:rsidR="00DC0B12">
        <w:rPr>
          <w:lang w:val="ru-RU"/>
        </w:rPr>
        <w:t>за исключением случаев, когда</w:t>
      </w:r>
      <w:r w:rsidR="00DC0B12" w:rsidRPr="00DC0B12">
        <w:rPr>
          <w:lang w:val="ru-RU"/>
        </w:rPr>
        <w:t xml:space="preserve"> </w:t>
      </w:r>
      <w:r w:rsidR="00DC0B12">
        <w:rPr>
          <w:lang w:val="ru-RU"/>
        </w:rPr>
        <w:t>такое наименование сорта растений или породы животных используется так, чтобы ввести публику в заблуждение</w:t>
      </w:r>
      <w:r w:rsidRPr="00DC0B12">
        <w:rPr>
          <w:lang w:val="ru-RU"/>
        </w:rPr>
        <w:t>.]</w:t>
      </w:r>
      <w:r w:rsidR="00770773" w:rsidRPr="00DC0B12">
        <w:rPr>
          <w:lang w:val="ru-RU"/>
        </w:rPr>
        <w:t xml:space="preserve">  </w:t>
      </w:r>
    </w:p>
    <w:p w:rsidR="00AE0DAA" w:rsidRPr="00DC0B12" w:rsidRDefault="00AE0DAA" w:rsidP="001168C0">
      <w:pPr>
        <w:rPr>
          <w:lang w:val="ru-RU"/>
        </w:rPr>
      </w:pPr>
    </w:p>
    <w:p w:rsidR="00AE0DAA" w:rsidRPr="00DC0B12" w:rsidRDefault="00AE0DAA" w:rsidP="006410C4">
      <w:pPr>
        <w:rPr>
          <w:lang w:val="ru-RU"/>
        </w:rPr>
      </w:pPr>
    </w:p>
    <w:p w:rsidR="00AE0DAA" w:rsidRPr="00371D15" w:rsidRDefault="006533BB" w:rsidP="00CC16D8">
      <w:pPr>
        <w:jc w:val="center"/>
        <w:rPr>
          <w:lang w:val="ru-RU"/>
        </w:rPr>
      </w:pPr>
      <w:r w:rsidRPr="00371D15">
        <w:rPr>
          <w:b/>
          <w:bCs/>
          <w:lang w:val="ru-RU"/>
        </w:rPr>
        <w:t>Статья</w:t>
      </w:r>
      <w:r w:rsidR="00AE0DAA" w:rsidRPr="00371D15">
        <w:rPr>
          <w:b/>
          <w:bCs/>
          <w:lang w:val="ru-RU"/>
        </w:rPr>
        <w:t xml:space="preserve"> 14</w:t>
      </w:r>
      <w:r w:rsidR="00AE0DAA" w:rsidRPr="00371D15">
        <w:rPr>
          <w:lang w:val="ru-RU"/>
        </w:rPr>
        <w:br/>
      </w:r>
      <w:r w:rsidR="00371D15">
        <w:rPr>
          <w:lang w:val="ru-RU"/>
        </w:rPr>
        <w:t>Процедуры по обеспечению прав и средства правовой защиты</w:t>
      </w:r>
    </w:p>
    <w:p w:rsidR="00AE0DAA" w:rsidRPr="00371D15" w:rsidRDefault="00AE0DAA" w:rsidP="006410C4">
      <w:pPr>
        <w:rPr>
          <w:lang w:val="ru-RU"/>
        </w:rPr>
      </w:pPr>
    </w:p>
    <w:p w:rsidR="00AE0DAA" w:rsidRPr="00B64683" w:rsidRDefault="00371D15" w:rsidP="00A46758">
      <w:pPr>
        <w:ind w:firstLine="550"/>
        <w:rPr>
          <w:lang w:val="ru-RU"/>
        </w:rPr>
      </w:pPr>
      <w:r>
        <w:rPr>
          <w:lang w:val="ru-RU"/>
        </w:rPr>
        <w:t>Каждая</w:t>
      </w:r>
      <w:r w:rsidRPr="00B64683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B64683">
        <w:rPr>
          <w:lang w:val="ru-RU"/>
        </w:rPr>
        <w:t xml:space="preserve"> </w:t>
      </w:r>
      <w:r>
        <w:rPr>
          <w:lang w:val="ru-RU"/>
        </w:rPr>
        <w:t>сторона</w:t>
      </w:r>
      <w:r w:rsidRPr="00B64683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B64683">
        <w:rPr>
          <w:lang w:val="ru-RU"/>
        </w:rPr>
        <w:t xml:space="preserve"> </w:t>
      </w:r>
      <w:r>
        <w:rPr>
          <w:lang w:val="ru-RU"/>
        </w:rPr>
        <w:t>эффективные</w:t>
      </w:r>
      <w:r w:rsidRPr="00B64683">
        <w:rPr>
          <w:lang w:val="ru-RU"/>
        </w:rPr>
        <w:t xml:space="preserve"> </w:t>
      </w:r>
      <w:r>
        <w:rPr>
          <w:lang w:val="ru-RU"/>
        </w:rPr>
        <w:t>средства</w:t>
      </w:r>
      <w:r w:rsidRPr="00B64683">
        <w:rPr>
          <w:lang w:val="ru-RU"/>
        </w:rPr>
        <w:t xml:space="preserve"> </w:t>
      </w:r>
      <w:r>
        <w:rPr>
          <w:lang w:val="ru-RU"/>
        </w:rPr>
        <w:t>правовой</w:t>
      </w:r>
      <w:r w:rsidRPr="00B64683">
        <w:rPr>
          <w:lang w:val="ru-RU"/>
        </w:rPr>
        <w:t xml:space="preserve"> </w:t>
      </w:r>
      <w:r>
        <w:rPr>
          <w:lang w:val="ru-RU"/>
        </w:rPr>
        <w:t>защиты</w:t>
      </w:r>
      <w:r w:rsidRPr="00B64683">
        <w:rPr>
          <w:lang w:val="ru-RU"/>
        </w:rPr>
        <w:t xml:space="preserve"> </w:t>
      </w:r>
      <w:r>
        <w:rPr>
          <w:lang w:val="ru-RU"/>
        </w:rPr>
        <w:t>для</w:t>
      </w:r>
      <w:r w:rsidR="00AE0DAA" w:rsidRPr="00B64683">
        <w:rPr>
          <w:lang w:val="ru-RU"/>
        </w:rPr>
        <w:t xml:space="preserve"> </w:t>
      </w:r>
      <w:r>
        <w:rPr>
          <w:lang w:val="ru-RU"/>
        </w:rPr>
        <w:t>охраны</w:t>
      </w:r>
      <w:r w:rsidRPr="00B64683">
        <w:rPr>
          <w:lang w:val="ru-RU"/>
        </w:rPr>
        <w:t xml:space="preserve"> </w:t>
      </w:r>
      <w:r>
        <w:rPr>
          <w:lang w:val="ru-RU"/>
        </w:rPr>
        <w:t>зарегистрированных</w:t>
      </w:r>
      <w:r w:rsidRPr="00B64683">
        <w:rPr>
          <w:lang w:val="ru-RU"/>
        </w:rPr>
        <w:t xml:space="preserve"> </w:t>
      </w:r>
      <w:r>
        <w:rPr>
          <w:lang w:val="ru-RU"/>
        </w:rPr>
        <w:t>наименований</w:t>
      </w:r>
      <w:r w:rsidRPr="00B64683">
        <w:rPr>
          <w:lang w:val="ru-RU"/>
        </w:rPr>
        <w:t xml:space="preserve"> </w:t>
      </w:r>
      <w:r>
        <w:rPr>
          <w:lang w:val="ru-RU"/>
        </w:rPr>
        <w:t>мест</w:t>
      </w:r>
      <w:r w:rsidRPr="00B64683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B64683">
        <w:rPr>
          <w:lang w:val="ru-RU"/>
        </w:rPr>
        <w:t xml:space="preserve"> </w:t>
      </w:r>
      <w:r>
        <w:rPr>
          <w:lang w:val="ru-RU"/>
        </w:rPr>
        <w:t>и</w:t>
      </w:r>
      <w:r w:rsidRPr="00B64683">
        <w:rPr>
          <w:lang w:val="ru-RU"/>
        </w:rPr>
        <w:t xml:space="preserve"> </w:t>
      </w:r>
      <w:r>
        <w:rPr>
          <w:lang w:val="ru-RU"/>
        </w:rPr>
        <w:t>зарегистрированных</w:t>
      </w:r>
      <w:r w:rsidRPr="00B64683">
        <w:rPr>
          <w:lang w:val="ru-RU"/>
        </w:rPr>
        <w:t xml:space="preserve"> </w:t>
      </w:r>
      <w:r>
        <w:rPr>
          <w:lang w:val="ru-RU"/>
        </w:rPr>
        <w:t>географических</w:t>
      </w:r>
      <w:r w:rsidRPr="00B64683">
        <w:rPr>
          <w:lang w:val="ru-RU"/>
        </w:rPr>
        <w:t xml:space="preserve"> </w:t>
      </w:r>
      <w:r>
        <w:rPr>
          <w:lang w:val="ru-RU"/>
        </w:rPr>
        <w:t>указаний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и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предусматривает</w:t>
      </w:r>
      <w:r w:rsidR="00B64683" w:rsidRPr="00B64683">
        <w:rPr>
          <w:lang w:val="ru-RU"/>
        </w:rPr>
        <w:t xml:space="preserve">, </w:t>
      </w:r>
      <w:r w:rsidR="00B64683">
        <w:rPr>
          <w:lang w:val="ru-RU"/>
        </w:rPr>
        <w:t>что</w:t>
      </w:r>
      <w:r w:rsidR="00AE0DAA" w:rsidRPr="00B64683">
        <w:rPr>
          <w:lang w:val="ru-RU"/>
        </w:rPr>
        <w:t xml:space="preserve"> </w:t>
      </w:r>
      <w:r w:rsidR="00B64683">
        <w:rPr>
          <w:lang w:val="ru-RU"/>
        </w:rPr>
        <w:t>процессуальные действия для обеспечения их охраны могут предприниматься полномочным государственным органом или любой заинтересованной стороной, будь то физическим или юридическим лицом, государственным или частным, в зависимости от ее правовой системы и практики</w:t>
      </w:r>
      <w:r w:rsidR="00AE0DAA" w:rsidRPr="00B64683">
        <w:rPr>
          <w:lang w:val="ru-RU"/>
        </w:rPr>
        <w:t>.</w:t>
      </w:r>
    </w:p>
    <w:p w:rsidR="00AE0DAA" w:rsidRPr="00B64683" w:rsidRDefault="00AE0DAA" w:rsidP="003D1A94">
      <w:pPr>
        <w:jc w:val="center"/>
        <w:rPr>
          <w:lang w:val="ru-RU"/>
        </w:rPr>
      </w:pPr>
    </w:p>
    <w:p w:rsidR="00E26489" w:rsidRPr="00B64683" w:rsidRDefault="00E26489" w:rsidP="003D1A94">
      <w:pPr>
        <w:jc w:val="center"/>
        <w:rPr>
          <w:lang w:val="ru-RU"/>
        </w:rPr>
      </w:pPr>
    </w:p>
    <w:p w:rsidR="00AE0DAA" w:rsidRPr="00B64683" w:rsidRDefault="00AE0DAA" w:rsidP="003D1A94">
      <w:pPr>
        <w:jc w:val="center"/>
        <w:rPr>
          <w:lang w:val="ru-RU"/>
        </w:rPr>
      </w:pPr>
    </w:p>
    <w:p w:rsidR="00AE0DAA" w:rsidRPr="00371D15" w:rsidRDefault="006533BB" w:rsidP="003D1A94">
      <w:pPr>
        <w:jc w:val="center"/>
        <w:rPr>
          <w:lang w:val="ru-RU"/>
        </w:rPr>
      </w:pPr>
      <w:r w:rsidRPr="00371D15">
        <w:rPr>
          <w:b/>
          <w:bCs/>
          <w:lang w:val="ru-RU"/>
        </w:rPr>
        <w:t>Глава</w:t>
      </w:r>
      <w:r w:rsidR="00DC0B12" w:rsidRPr="00371D15">
        <w:rPr>
          <w:b/>
          <w:bCs/>
          <w:lang w:val="ru-RU"/>
        </w:rPr>
        <w:t xml:space="preserve"> </w:t>
      </w:r>
      <w:r w:rsidR="00AE0DAA" w:rsidRPr="004A24EE">
        <w:rPr>
          <w:b/>
          <w:bCs/>
        </w:rPr>
        <w:t>IV</w:t>
      </w:r>
      <w:r w:rsidR="00AE0DAA" w:rsidRPr="00371D15">
        <w:rPr>
          <w:b/>
          <w:bCs/>
          <w:lang w:val="ru-RU"/>
        </w:rPr>
        <w:br/>
      </w:r>
      <w:r w:rsidR="00371D15" w:rsidRPr="00371D15">
        <w:rPr>
          <w:b/>
          <w:iCs/>
          <w:lang w:val="ru-RU"/>
        </w:rPr>
        <w:t>Отказ и другие действия в отношении международн</w:t>
      </w:r>
      <w:r w:rsidR="00371D15">
        <w:rPr>
          <w:b/>
          <w:iCs/>
          <w:lang w:val="ru-RU"/>
        </w:rPr>
        <w:t>ых</w:t>
      </w:r>
      <w:r w:rsidR="00371D15" w:rsidRPr="00371D15">
        <w:rPr>
          <w:b/>
          <w:iCs/>
          <w:lang w:val="ru-RU"/>
        </w:rPr>
        <w:t xml:space="preserve"> регистраци</w:t>
      </w:r>
      <w:r w:rsidR="00371D15">
        <w:rPr>
          <w:b/>
          <w:iCs/>
          <w:lang w:val="ru-RU"/>
        </w:rPr>
        <w:t>й</w:t>
      </w:r>
    </w:p>
    <w:p w:rsidR="00AE0DAA" w:rsidRPr="00371D15" w:rsidRDefault="00AE0DAA" w:rsidP="006410C4">
      <w:pPr>
        <w:rPr>
          <w:lang w:val="ru-RU"/>
        </w:rPr>
      </w:pPr>
    </w:p>
    <w:p w:rsidR="00AE0DAA" w:rsidRPr="00371D15" w:rsidRDefault="00AE0DAA" w:rsidP="006410C4">
      <w:pPr>
        <w:rPr>
          <w:lang w:val="ru-RU"/>
        </w:rPr>
      </w:pPr>
    </w:p>
    <w:p w:rsidR="00AE0DAA" w:rsidRPr="00566816" w:rsidRDefault="006533BB" w:rsidP="006410C4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15</w:t>
      </w:r>
    </w:p>
    <w:p w:rsidR="00AE0DAA" w:rsidRPr="00566816" w:rsidRDefault="00B64683" w:rsidP="006410C4">
      <w:pPr>
        <w:jc w:val="center"/>
        <w:rPr>
          <w:lang w:val="ru-RU"/>
        </w:rPr>
      </w:pPr>
      <w:r>
        <w:rPr>
          <w:lang w:val="ru-RU"/>
        </w:rPr>
        <w:t>Отказ</w:t>
      </w:r>
    </w:p>
    <w:p w:rsidR="00AE0DAA" w:rsidRPr="00566816" w:rsidRDefault="00AE0DAA" w:rsidP="006410C4">
      <w:pPr>
        <w:rPr>
          <w:lang w:val="ru-RU"/>
        </w:rPr>
      </w:pPr>
    </w:p>
    <w:p w:rsidR="00AE0DAA" w:rsidRPr="00601FBC" w:rsidRDefault="00AE0DAA" w:rsidP="008A2A6F">
      <w:pPr>
        <w:rPr>
          <w:lang w:val="ru-RU"/>
        </w:rPr>
      </w:pPr>
      <w:r w:rsidRPr="00601FBC">
        <w:rPr>
          <w:lang w:val="ru-RU"/>
        </w:rPr>
        <w:t>(1)</w:t>
      </w:r>
      <w:r w:rsidRPr="00601FBC">
        <w:rPr>
          <w:lang w:val="ru-RU"/>
        </w:rPr>
        <w:tab/>
      </w:r>
      <w:r w:rsidRPr="00601FBC">
        <w:rPr>
          <w:i/>
          <w:lang w:val="ru-RU"/>
        </w:rPr>
        <w:t>[</w:t>
      </w:r>
      <w:r w:rsidR="007A1AF5">
        <w:rPr>
          <w:i/>
          <w:lang w:val="ru-RU"/>
        </w:rPr>
        <w:t>Отказ</w:t>
      </w:r>
      <w:r w:rsidR="007A1AF5" w:rsidRPr="00601FBC">
        <w:rPr>
          <w:i/>
          <w:lang w:val="ru-RU"/>
        </w:rPr>
        <w:t xml:space="preserve"> </w:t>
      </w:r>
      <w:r w:rsidR="007A1AF5">
        <w:rPr>
          <w:i/>
          <w:lang w:val="ru-RU"/>
        </w:rPr>
        <w:t>в</w:t>
      </w:r>
      <w:r w:rsidR="007A1AF5" w:rsidRPr="00601FBC">
        <w:rPr>
          <w:i/>
          <w:lang w:val="ru-RU"/>
        </w:rPr>
        <w:t xml:space="preserve"> </w:t>
      </w:r>
      <w:r w:rsidR="007A1AF5">
        <w:rPr>
          <w:i/>
          <w:lang w:val="ru-RU"/>
        </w:rPr>
        <w:t>признании</w:t>
      </w:r>
      <w:r w:rsidR="007A1AF5" w:rsidRPr="00601FBC">
        <w:rPr>
          <w:i/>
          <w:lang w:val="ru-RU"/>
        </w:rPr>
        <w:t xml:space="preserve"> </w:t>
      </w:r>
      <w:r w:rsidR="007A1AF5">
        <w:rPr>
          <w:i/>
          <w:lang w:val="ru-RU"/>
        </w:rPr>
        <w:t>действия</w:t>
      </w:r>
      <w:r w:rsidR="007A1AF5" w:rsidRPr="00601FBC">
        <w:rPr>
          <w:i/>
          <w:lang w:val="ru-RU"/>
        </w:rPr>
        <w:t xml:space="preserve"> </w:t>
      </w:r>
      <w:r w:rsidR="007A1AF5">
        <w:rPr>
          <w:i/>
          <w:lang w:val="ru-RU"/>
        </w:rPr>
        <w:t>международной</w:t>
      </w:r>
      <w:r w:rsidR="007A1AF5" w:rsidRPr="00601FBC">
        <w:rPr>
          <w:i/>
          <w:lang w:val="ru-RU"/>
        </w:rPr>
        <w:t xml:space="preserve"> </w:t>
      </w:r>
      <w:r w:rsidR="007A1AF5">
        <w:rPr>
          <w:i/>
          <w:lang w:val="ru-RU"/>
        </w:rPr>
        <w:t>регистрации</w:t>
      </w:r>
      <w:r w:rsidRPr="00601FBC">
        <w:rPr>
          <w:i/>
          <w:lang w:val="ru-RU"/>
        </w:rPr>
        <w:t>]</w:t>
      </w:r>
      <w:r w:rsidRPr="00601FBC">
        <w:rPr>
          <w:lang w:val="ru-RU"/>
        </w:rPr>
        <w:t xml:space="preserve">  (</w:t>
      </w:r>
      <w:r w:rsidRPr="00221164">
        <w:t>a</w:t>
      </w:r>
      <w:r w:rsidRPr="00601FBC">
        <w:rPr>
          <w:lang w:val="ru-RU"/>
        </w:rPr>
        <w:t>)</w:t>
      </w:r>
      <w:r w:rsidR="00C96401" w:rsidRPr="00601FBC">
        <w:rPr>
          <w:lang w:val="ru-RU"/>
        </w:rPr>
        <w:t xml:space="preserve">  </w:t>
      </w:r>
      <w:r w:rsidR="007A1AF5">
        <w:rPr>
          <w:lang w:val="ru-RU"/>
        </w:rPr>
        <w:t>В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течение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срока</w:t>
      </w:r>
      <w:r w:rsidR="007A1AF5" w:rsidRPr="00601FBC">
        <w:rPr>
          <w:lang w:val="ru-RU"/>
        </w:rPr>
        <w:t xml:space="preserve">, </w:t>
      </w:r>
      <w:r w:rsidR="007A1AF5">
        <w:rPr>
          <w:lang w:val="ru-RU"/>
        </w:rPr>
        <w:t>установленного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в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Инструкции</w:t>
      </w:r>
      <w:r w:rsidR="007A1AF5" w:rsidRPr="00601FBC">
        <w:rPr>
          <w:lang w:val="ru-RU"/>
        </w:rPr>
        <w:t xml:space="preserve">, </w:t>
      </w:r>
      <w:r w:rsidR="007A1AF5">
        <w:rPr>
          <w:lang w:val="ru-RU"/>
        </w:rPr>
        <w:t>компетентный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орган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Договаривающейся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стороны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может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уведомить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Международное</w:t>
      </w:r>
      <w:r w:rsidR="007A1AF5" w:rsidRPr="00601FBC">
        <w:rPr>
          <w:lang w:val="ru-RU"/>
        </w:rPr>
        <w:t xml:space="preserve"> </w:t>
      </w:r>
      <w:r w:rsidR="007A1AF5">
        <w:rPr>
          <w:lang w:val="ru-RU"/>
        </w:rPr>
        <w:t>бюро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об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отказе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в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признании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действия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международной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регистрации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на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ее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территории</w:t>
      </w:r>
      <w:r w:rsidRPr="00601FBC">
        <w:rPr>
          <w:lang w:val="ru-RU"/>
        </w:rPr>
        <w:t xml:space="preserve">.  </w:t>
      </w:r>
      <w:r w:rsidR="00601FBC">
        <w:rPr>
          <w:lang w:val="ru-RU"/>
        </w:rPr>
        <w:t>Уведомление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об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отказе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может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быть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подано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компетентным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органом</w:t>
      </w:r>
      <w:r w:rsidRPr="00601FBC">
        <w:rPr>
          <w:lang w:val="ru-RU"/>
        </w:rPr>
        <w:t xml:space="preserve"> </w:t>
      </w:r>
      <w:r w:rsidRPr="001D19F0">
        <w:rPr>
          <w:i/>
        </w:rPr>
        <w:t>ex</w:t>
      </w:r>
      <w:r w:rsidRPr="00601FBC">
        <w:rPr>
          <w:i/>
          <w:lang w:val="ru-RU"/>
        </w:rPr>
        <w:t xml:space="preserve"> </w:t>
      </w:r>
      <w:r w:rsidRPr="001D19F0">
        <w:rPr>
          <w:i/>
        </w:rPr>
        <w:t>officio</w:t>
      </w:r>
      <w:r w:rsidRPr="00601FBC">
        <w:rPr>
          <w:lang w:val="ru-RU"/>
        </w:rPr>
        <w:t xml:space="preserve">, </w:t>
      </w:r>
      <w:r w:rsidR="00601FBC">
        <w:rPr>
          <w:lang w:val="ru-RU"/>
        </w:rPr>
        <w:t>если</w:t>
      </w:r>
      <w:r w:rsidR="00601FBC" w:rsidRPr="00D37654">
        <w:rPr>
          <w:lang w:val="ru-RU"/>
        </w:rPr>
        <w:t xml:space="preserve"> </w:t>
      </w:r>
      <w:r w:rsidR="00601FBC">
        <w:rPr>
          <w:lang w:val="ru-RU"/>
        </w:rPr>
        <w:t>его</w:t>
      </w:r>
      <w:r w:rsidR="00601FBC" w:rsidRPr="00D37654">
        <w:rPr>
          <w:lang w:val="ru-RU"/>
        </w:rPr>
        <w:t xml:space="preserve"> </w:t>
      </w:r>
      <w:r w:rsidR="00601FBC">
        <w:rPr>
          <w:lang w:val="ru-RU"/>
        </w:rPr>
        <w:t>законодательство</w:t>
      </w:r>
      <w:r w:rsidR="00601FBC" w:rsidRPr="00D37654">
        <w:rPr>
          <w:lang w:val="ru-RU"/>
        </w:rPr>
        <w:t xml:space="preserve"> </w:t>
      </w:r>
      <w:r w:rsidR="00601FBC">
        <w:rPr>
          <w:lang w:val="ru-RU"/>
        </w:rPr>
        <w:t>позволяет</w:t>
      </w:r>
      <w:r w:rsidR="00601FBC" w:rsidRPr="00D37654">
        <w:rPr>
          <w:lang w:val="ru-RU"/>
        </w:rPr>
        <w:t xml:space="preserve"> </w:t>
      </w:r>
      <w:r w:rsidR="00601FBC">
        <w:rPr>
          <w:lang w:val="ru-RU"/>
        </w:rPr>
        <w:t>это</w:t>
      </w:r>
      <w:r w:rsidR="00601FBC" w:rsidRPr="00D37654">
        <w:rPr>
          <w:lang w:val="ru-RU"/>
        </w:rPr>
        <w:t xml:space="preserve">, </w:t>
      </w:r>
      <w:r w:rsidR="00601FBC" w:rsidRPr="00D37654">
        <w:rPr>
          <w:lang w:val="ru-RU"/>
        </w:rPr>
        <w:br/>
      </w:r>
      <w:r w:rsidR="00601FBC">
        <w:rPr>
          <w:lang w:val="ru-RU"/>
        </w:rPr>
        <w:t>или по просьбе заинтересованной стороны</w:t>
      </w:r>
      <w:r w:rsidRPr="00601FBC">
        <w:rPr>
          <w:lang w:val="ru-RU"/>
        </w:rPr>
        <w:t xml:space="preserve">.  </w:t>
      </w:r>
    </w:p>
    <w:p w:rsidR="00AE0DAA" w:rsidRPr="00601FBC" w:rsidRDefault="00AE0DAA" w:rsidP="00D5057E">
      <w:pPr>
        <w:ind w:firstLine="567"/>
        <w:rPr>
          <w:lang w:val="ru-RU"/>
        </w:rPr>
      </w:pPr>
      <w:r w:rsidRPr="00601FBC">
        <w:rPr>
          <w:lang w:val="ru-RU"/>
        </w:rPr>
        <w:t>(</w:t>
      </w:r>
      <w:r w:rsidRPr="00BD78C4">
        <w:t>b</w:t>
      </w:r>
      <w:r w:rsidRPr="00601FBC">
        <w:rPr>
          <w:lang w:val="ru-RU"/>
        </w:rPr>
        <w:t>)</w:t>
      </w:r>
      <w:r w:rsidRPr="00601FBC">
        <w:rPr>
          <w:lang w:val="ru-RU"/>
        </w:rPr>
        <w:tab/>
      </w:r>
      <w:r w:rsidR="00601FBC">
        <w:rPr>
          <w:lang w:val="ru-RU"/>
        </w:rPr>
        <w:t>В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уведомлении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об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отказе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излагаются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мотивы</w:t>
      </w:r>
      <w:r w:rsidR="00601FBC" w:rsidRPr="00601FBC">
        <w:rPr>
          <w:lang w:val="ru-RU"/>
        </w:rPr>
        <w:t xml:space="preserve">, </w:t>
      </w:r>
      <w:r w:rsidR="00601FBC">
        <w:rPr>
          <w:lang w:val="ru-RU"/>
        </w:rPr>
        <w:t>являющиеся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основанием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для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отказа</w:t>
      </w:r>
      <w:r w:rsidRPr="00601FBC">
        <w:rPr>
          <w:lang w:val="ru-RU"/>
        </w:rPr>
        <w:t xml:space="preserve">.  </w:t>
      </w:r>
    </w:p>
    <w:p w:rsidR="00AE0DAA" w:rsidRPr="00601FBC" w:rsidRDefault="00AE0DAA" w:rsidP="006410C4">
      <w:pPr>
        <w:ind w:firstLine="567"/>
        <w:rPr>
          <w:lang w:val="ru-RU"/>
        </w:rPr>
      </w:pPr>
    </w:p>
    <w:p w:rsidR="00AE0DAA" w:rsidRPr="00601FBC" w:rsidRDefault="00AE0DAA" w:rsidP="00090614">
      <w:pPr>
        <w:rPr>
          <w:lang w:val="ru-RU"/>
        </w:rPr>
      </w:pPr>
      <w:r w:rsidRPr="00601FBC">
        <w:rPr>
          <w:lang w:val="ru-RU"/>
        </w:rPr>
        <w:t>(2)</w:t>
      </w:r>
      <w:r w:rsidRPr="00601FBC">
        <w:rPr>
          <w:lang w:val="ru-RU"/>
        </w:rPr>
        <w:tab/>
      </w:r>
      <w:r w:rsidRPr="00601FBC">
        <w:rPr>
          <w:i/>
          <w:lang w:val="ru-RU"/>
        </w:rPr>
        <w:t>[</w:t>
      </w:r>
      <w:r w:rsidR="00601FBC">
        <w:rPr>
          <w:i/>
          <w:lang w:val="ru-RU"/>
        </w:rPr>
        <w:t>Охрана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согласно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другим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документам</w:t>
      </w:r>
      <w:r w:rsidRPr="00601FBC">
        <w:rPr>
          <w:i/>
          <w:lang w:val="ru-RU"/>
        </w:rPr>
        <w:t>]</w:t>
      </w:r>
      <w:r w:rsidRPr="00601FBC">
        <w:rPr>
          <w:lang w:val="ru-RU"/>
        </w:rPr>
        <w:t xml:space="preserve">  </w:t>
      </w:r>
      <w:r w:rsidR="00601FBC">
        <w:rPr>
          <w:lang w:val="ru-RU"/>
        </w:rPr>
        <w:t>Уведомление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об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отказе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не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наносит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ущерба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любой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иной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охране</w:t>
      </w:r>
      <w:r w:rsidR="00601FBC" w:rsidRPr="00601FBC">
        <w:rPr>
          <w:lang w:val="ru-RU"/>
        </w:rPr>
        <w:t xml:space="preserve">, </w:t>
      </w:r>
      <w:r w:rsidR="00601FBC">
        <w:rPr>
          <w:lang w:val="ru-RU"/>
        </w:rPr>
        <w:t>которая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может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действовать</w:t>
      </w:r>
      <w:r w:rsidRPr="00601FBC">
        <w:rPr>
          <w:lang w:val="ru-RU"/>
        </w:rPr>
        <w:t xml:space="preserve">, </w:t>
      </w:r>
      <w:r w:rsidR="00601FBC">
        <w:rPr>
          <w:lang w:val="ru-RU"/>
        </w:rPr>
        <w:t>согласно</w:t>
      </w:r>
      <w:r w:rsidRPr="00601FBC">
        <w:rPr>
          <w:lang w:val="ru-RU"/>
        </w:rPr>
        <w:t xml:space="preserve"> </w:t>
      </w:r>
      <w:r w:rsidR="00765D00" w:rsidRPr="00601FBC">
        <w:rPr>
          <w:lang w:val="ru-RU"/>
        </w:rPr>
        <w:t>[</w:t>
      </w:r>
      <w:r w:rsidR="00601FBC">
        <w:rPr>
          <w:lang w:val="ru-RU"/>
        </w:rPr>
        <w:t>статье</w:t>
      </w:r>
      <w:r w:rsidRPr="00601FBC">
        <w:rPr>
          <w:lang w:val="ru-RU"/>
        </w:rPr>
        <w:t xml:space="preserve"> </w:t>
      </w:r>
      <w:r w:rsidR="00F044C0" w:rsidRPr="00601FBC">
        <w:rPr>
          <w:lang w:val="ru-RU"/>
        </w:rPr>
        <w:t>10</w:t>
      </w:r>
      <w:r w:rsidRPr="00601FBC">
        <w:rPr>
          <w:lang w:val="ru-RU"/>
        </w:rPr>
        <w:t>(</w:t>
      </w:r>
      <w:r w:rsidR="00765D00" w:rsidRPr="00601FBC">
        <w:rPr>
          <w:lang w:val="ru-RU"/>
        </w:rPr>
        <w:t>2</w:t>
      </w:r>
      <w:r w:rsidRPr="00601FBC">
        <w:rPr>
          <w:lang w:val="ru-RU"/>
        </w:rPr>
        <w:t>)</w:t>
      </w:r>
      <w:r w:rsidR="00765D00" w:rsidRPr="00601FBC">
        <w:rPr>
          <w:lang w:val="ru-RU"/>
        </w:rPr>
        <w:t>]</w:t>
      </w:r>
      <w:r w:rsidRPr="00601FBC">
        <w:rPr>
          <w:lang w:val="ru-RU"/>
        </w:rPr>
        <w:t xml:space="preserve">, </w:t>
      </w:r>
      <w:r w:rsidR="00601FBC">
        <w:rPr>
          <w:lang w:val="ru-RU"/>
        </w:rPr>
        <w:t>в отношении соответствующего наименования или указания в Договаривающейся стороне, которой касается отказ</w:t>
      </w:r>
      <w:r w:rsidRPr="00601FBC">
        <w:rPr>
          <w:lang w:val="ru-RU"/>
        </w:rPr>
        <w:t xml:space="preserve">.  </w:t>
      </w:r>
    </w:p>
    <w:p w:rsidR="00AE0DAA" w:rsidRPr="00601FBC" w:rsidRDefault="00AE0DAA" w:rsidP="006410C4">
      <w:pPr>
        <w:rPr>
          <w:lang w:val="ru-RU"/>
        </w:rPr>
      </w:pPr>
    </w:p>
    <w:p w:rsidR="00AE0DAA" w:rsidRPr="00601FBC" w:rsidRDefault="00AE0DAA" w:rsidP="006410C4">
      <w:pPr>
        <w:rPr>
          <w:lang w:val="ru-RU"/>
        </w:rPr>
      </w:pPr>
      <w:r w:rsidRPr="00601FBC">
        <w:rPr>
          <w:lang w:val="ru-RU"/>
        </w:rPr>
        <w:t>(3)</w:t>
      </w:r>
      <w:r w:rsidRPr="00601FBC">
        <w:rPr>
          <w:lang w:val="ru-RU"/>
        </w:rPr>
        <w:tab/>
      </w:r>
      <w:r w:rsidRPr="00601FBC">
        <w:rPr>
          <w:i/>
          <w:lang w:val="ru-RU"/>
        </w:rPr>
        <w:t>[</w:t>
      </w:r>
      <w:r w:rsidR="00601FBC">
        <w:rPr>
          <w:i/>
          <w:lang w:val="ru-RU"/>
        </w:rPr>
        <w:t>Обязательство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предоставить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возможность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заинтересованным</w:t>
      </w:r>
      <w:r w:rsidR="00601FBC" w:rsidRPr="00601FBC">
        <w:rPr>
          <w:i/>
          <w:lang w:val="ru-RU"/>
        </w:rPr>
        <w:t xml:space="preserve"> </w:t>
      </w:r>
      <w:r w:rsidR="00601FBC">
        <w:rPr>
          <w:i/>
          <w:lang w:val="ru-RU"/>
        </w:rPr>
        <w:t>сторонам</w:t>
      </w:r>
      <w:r w:rsidRPr="00601FBC">
        <w:rPr>
          <w:i/>
          <w:lang w:val="ru-RU"/>
        </w:rPr>
        <w:t>]</w:t>
      </w:r>
      <w:r w:rsidRPr="00601FBC">
        <w:rPr>
          <w:lang w:val="ru-RU"/>
        </w:rPr>
        <w:t xml:space="preserve">  </w:t>
      </w:r>
      <w:r w:rsidR="00601FBC">
        <w:rPr>
          <w:lang w:val="ru-RU"/>
        </w:rPr>
        <w:t>Каждая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Договаривающаяся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сторона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предоставляет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любому, чьи интересы были бы затронуты международной регистрацией,</w:t>
      </w:r>
      <w:r w:rsidRPr="00601FBC">
        <w:rPr>
          <w:lang w:val="ru-RU"/>
        </w:rPr>
        <w:t xml:space="preserve"> </w:t>
      </w:r>
      <w:r w:rsidR="00601FBC">
        <w:rPr>
          <w:lang w:val="ru-RU"/>
        </w:rPr>
        <w:t>разумную</w:t>
      </w:r>
      <w:r w:rsidR="00601FBC" w:rsidRPr="00601FBC">
        <w:rPr>
          <w:lang w:val="ru-RU"/>
        </w:rPr>
        <w:t xml:space="preserve"> </w:t>
      </w:r>
      <w:r w:rsidR="00601FBC">
        <w:rPr>
          <w:lang w:val="ru-RU"/>
        </w:rPr>
        <w:t>возможность</w:t>
      </w:r>
      <w:r w:rsidR="00601FBC" w:rsidRPr="00601FBC">
        <w:rPr>
          <w:lang w:val="ru-RU"/>
        </w:rPr>
        <w:t xml:space="preserve"> </w:t>
      </w:r>
      <w:r w:rsidR="000F0AB0">
        <w:rPr>
          <w:lang w:val="ru-RU"/>
        </w:rPr>
        <w:t>просить компетентный орган уведомить об отказе в отношении международной регистрации</w:t>
      </w:r>
      <w:r w:rsidRPr="00601FBC">
        <w:rPr>
          <w:lang w:val="ru-RU"/>
        </w:rPr>
        <w:t xml:space="preserve">.  </w:t>
      </w:r>
    </w:p>
    <w:p w:rsidR="00AE0DAA" w:rsidRPr="00601FBC" w:rsidRDefault="00AE0DAA" w:rsidP="006410C4">
      <w:pPr>
        <w:rPr>
          <w:lang w:val="ru-RU"/>
        </w:rPr>
      </w:pPr>
    </w:p>
    <w:p w:rsidR="00AE0DAA" w:rsidRPr="000F0AB0" w:rsidRDefault="00AE0DAA" w:rsidP="006410C4">
      <w:pPr>
        <w:rPr>
          <w:lang w:val="ru-RU"/>
        </w:rPr>
      </w:pPr>
      <w:r w:rsidRPr="000F0AB0">
        <w:rPr>
          <w:lang w:val="ru-RU"/>
        </w:rPr>
        <w:t>(4)</w:t>
      </w:r>
      <w:r w:rsidRPr="000F0AB0">
        <w:rPr>
          <w:lang w:val="ru-RU"/>
        </w:rPr>
        <w:tab/>
      </w:r>
      <w:r w:rsidRPr="000F0AB0">
        <w:rPr>
          <w:i/>
          <w:lang w:val="ru-RU"/>
        </w:rPr>
        <w:t>[</w:t>
      </w:r>
      <w:r w:rsidR="000F0AB0">
        <w:rPr>
          <w:i/>
          <w:lang w:val="ru-RU"/>
        </w:rPr>
        <w:t>Регистрация</w:t>
      </w:r>
      <w:r w:rsidRPr="000F0AB0">
        <w:rPr>
          <w:i/>
          <w:lang w:val="ru-RU"/>
        </w:rPr>
        <w:t xml:space="preserve">, </w:t>
      </w:r>
      <w:r w:rsidR="000F0AB0">
        <w:rPr>
          <w:i/>
          <w:lang w:val="ru-RU"/>
        </w:rPr>
        <w:t>публикация</w:t>
      </w:r>
      <w:r w:rsidR="000F0AB0" w:rsidRPr="000F0AB0">
        <w:rPr>
          <w:i/>
          <w:lang w:val="ru-RU"/>
        </w:rPr>
        <w:t xml:space="preserve"> </w:t>
      </w:r>
      <w:r w:rsidR="000F0AB0">
        <w:rPr>
          <w:i/>
          <w:lang w:val="ru-RU"/>
        </w:rPr>
        <w:t>и</w:t>
      </w:r>
      <w:r w:rsidRPr="000F0AB0">
        <w:rPr>
          <w:i/>
          <w:lang w:val="ru-RU"/>
        </w:rPr>
        <w:t xml:space="preserve"> </w:t>
      </w:r>
      <w:r w:rsidR="000F0AB0">
        <w:rPr>
          <w:i/>
          <w:lang w:val="ru-RU"/>
        </w:rPr>
        <w:t>передача</w:t>
      </w:r>
      <w:r w:rsidR="000F0AB0" w:rsidRPr="000F0AB0">
        <w:rPr>
          <w:i/>
          <w:lang w:val="ru-RU"/>
        </w:rPr>
        <w:t xml:space="preserve"> </w:t>
      </w:r>
      <w:r w:rsidR="000F0AB0">
        <w:rPr>
          <w:i/>
          <w:lang w:val="ru-RU"/>
        </w:rPr>
        <w:t>отказов</w:t>
      </w:r>
      <w:r w:rsidRPr="000F0AB0">
        <w:rPr>
          <w:i/>
          <w:lang w:val="ru-RU"/>
        </w:rPr>
        <w:t>]</w:t>
      </w:r>
      <w:r w:rsidRPr="000F0AB0">
        <w:rPr>
          <w:lang w:val="ru-RU"/>
        </w:rPr>
        <w:t xml:space="preserve">  </w:t>
      </w:r>
      <w:r w:rsidR="000F0AB0">
        <w:rPr>
          <w:lang w:val="ru-RU"/>
        </w:rPr>
        <w:t>Международное бюро вносит запись об отказе и основаниях для отказа в Международный</w:t>
      </w:r>
      <w:r w:rsidRPr="000F0AB0">
        <w:rPr>
          <w:lang w:val="ru-RU"/>
        </w:rPr>
        <w:t xml:space="preserve"> </w:t>
      </w:r>
      <w:r w:rsidR="000F0AB0">
        <w:rPr>
          <w:lang w:val="ru-RU"/>
        </w:rPr>
        <w:t>реестр</w:t>
      </w:r>
      <w:r w:rsidRPr="000F0AB0">
        <w:rPr>
          <w:lang w:val="ru-RU"/>
        </w:rPr>
        <w:t xml:space="preserve">.  </w:t>
      </w:r>
      <w:r w:rsidR="000F0AB0">
        <w:rPr>
          <w:lang w:val="ru-RU"/>
        </w:rPr>
        <w:t>Оно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публикует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отказ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и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основания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для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отказа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и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передает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уведомление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об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отказе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компетентному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органу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Договаривающейся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стороны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происхождения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или</w:t>
      </w:r>
      <w:r w:rsidR="000F0AB0" w:rsidRPr="000F0AB0">
        <w:rPr>
          <w:lang w:val="ru-RU"/>
        </w:rPr>
        <w:t xml:space="preserve">, </w:t>
      </w:r>
      <w:r w:rsidR="000F0AB0">
        <w:rPr>
          <w:lang w:val="ru-RU"/>
        </w:rPr>
        <w:t>если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заявка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была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подана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напрямую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в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соответствии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со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статьей</w:t>
      </w:r>
      <w:r w:rsidRPr="000F0AB0">
        <w:rPr>
          <w:lang w:val="ru-RU"/>
        </w:rPr>
        <w:t xml:space="preserve"> 5(3), </w:t>
      </w:r>
      <w:r w:rsidR="000F0AB0">
        <w:rPr>
          <w:lang w:val="ru-RU"/>
        </w:rPr>
        <w:t xml:space="preserve">бенефициарам или юридическому лицу, </w:t>
      </w:r>
      <w:r w:rsidR="0011409B">
        <w:rPr>
          <w:lang w:val="ru-RU"/>
        </w:rPr>
        <w:t>упомянутому</w:t>
      </w:r>
      <w:r w:rsidR="000F0AB0">
        <w:rPr>
          <w:lang w:val="ru-RU"/>
        </w:rPr>
        <w:t xml:space="preserve"> в статье</w:t>
      </w:r>
      <w:r w:rsidRPr="000F0AB0">
        <w:rPr>
          <w:lang w:val="ru-RU"/>
        </w:rPr>
        <w:t xml:space="preserve"> 5(2)(</w:t>
      </w:r>
      <w:r>
        <w:t>ii</w:t>
      </w:r>
      <w:r w:rsidRPr="000F0AB0">
        <w:rPr>
          <w:lang w:val="ru-RU"/>
        </w:rPr>
        <w:t>)</w:t>
      </w:r>
      <w:r w:rsidR="000F0AB0">
        <w:rPr>
          <w:lang w:val="ru-RU"/>
        </w:rPr>
        <w:t>, а также</w:t>
      </w:r>
      <w:r w:rsidR="002D6657" w:rsidRPr="000F0AB0">
        <w:rPr>
          <w:lang w:val="ru-RU"/>
        </w:rPr>
        <w:t xml:space="preserve"> </w:t>
      </w:r>
      <w:r w:rsidR="000F0AB0">
        <w:rPr>
          <w:lang w:val="ru-RU"/>
        </w:rPr>
        <w:t>компетентному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органу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Договаривающейся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стороны</w:t>
      </w:r>
      <w:r w:rsidR="000F0AB0" w:rsidRPr="000F0AB0">
        <w:rPr>
          <w:lang w:val="ru-RU"/>
        </w:rPr>
        <w:t xml:space="preserve"> </w:t>
      </w:r>
      <w:r w:rsidR="000F0AB0">
        <w:rPr>
          <w:lang w:val="ru-RU"/>
        </w:rPr>
        <w:t>происхождения</w:t>
      </w:r>
      <w:r w:rsidRPr="000F0AB0">
        <w:rPr>
          <w:lang w:val="ru-RU"/>
        </w:rPr>
        <w:t xml:space="preserve">.  </w:t>
      </w:r>
    </w:p>
    <w:p w:rsidR="00AE0DAA" w:rsidRPr="000F0AB0" w:rsidRDefault="00AE0DAA" w:rsidP="006410C4">
      <w:pPr>
        <w:rPr>
          <w:lang w:val="ru-RU"/>
        </w:rPr>
      </w:pPr>
    </w:p>
    <w:p w:rsidR="00AE0DAA" w:rsidRPr="006116F7" w:rsidRDefault="00AE0DAA" w:rsidP="006410C4">
      <w:pPr>
        <w:rPr>
          <w:lang w:val="ru-RU"/>
        </w:rPr>
      </w:pPr>
      <w:r w:rsidRPr="006116F7">
        <w:rPr>
          <w:lang w:val="ru-RU"/>
        </w:rPr>
        <w:t>(5)</w:t>
      </w:r>
      <w:r w:rsidRPr="006116F7">
        <w:rPr>
          <w:lang w:val="ru-RU"/>
        </w:rPr>
        <w:tab/>
      </w:r>
      <w:r w:rsidRPr="006116F7">
        <w:rPr>
          <w:i/>
          <w:lang w:val="ru-RU"/>
        </w:rPr>
        <w:t>[</w:t>
      </w:r>
      <w:r w:rsidR="000F0AB0">
        <w:rPr>
          <w:i/>
          <w:lang w:val="ru-RU"/>
        </w:rPr>
        <w:t>Национальный</w:t>
      </w:r>
      <w:r w:rsidR="000F0AB0" w:rsidRPr="006116F7">
        <w:rPr>
          <w:i/>
          <w:lang w:val="ru-RU"/>
        </w:rPr>
        <w:t xml:space="preserve"> </w:t>
      </w:r>
      <w:r w:rsidR="000F0AB0">
        <w:rPr>
          <w:i/>
          <w:lang w:val="ru-RU"/>
        </w:rPr>
        <w:t>режим</w:t>
      </w:r>
      <w:r w:rsidRPr="006116F7">
        <w:rPr>
          <w:i/>
          <w:lang w:val="ru-RU"/>
        </w:rPr>
        <w:t>]</w:t>
      </w:r>
      <w:r w:rsidRPr="006116F7">
        <w:rPr>
          <w:lang w:val="ru-RU"/>
        </w:rPr>
        <w:t xml:space="preserve">  </w:t>
      </w:r>
      <w:r w:rsidR="006116F7">
        <w:rPr>
          <w:lang w:val="ru-RU"/>
        </w:rPr>
        <w:t>Каждая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Договаривающаяся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сторона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предоставляет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заинтересованным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сторонам</w:t>
      </w:r>
      <w:r w:rsidR="006116F7" w:rsidRPr="006116F7">
        <w:rPr>
          <w:lang w:val="ru-RU"/>
        </w:rPr>
        <w:t xml:space="preserve">, </w:t>
      </w:r>
      <w:r w:rsidR="006116F7">
        <w:rPr>
          <w:lang w:val="ru-RU"/>
        </w:rPr>
        <w:t>затронутым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отказом</w:t>
      </w:r>
      <w:r w:rsidR="006116F7" w:rsidRPr="006116F7">
        <w:rPr>
          <w:lang w:val="ru-RU"/>
        </w:rPr>
        <w:t>,</w:t>
      </w:r>
      <w:r w:rsidRPr="006116F7">
        <w:rPr>
          <w:lang w:val="ru-RU"/>
        </w:rPr>
        <w:t xml:space="preserve"> </w:t>
      </w:r>
      <w:r w:rsidR="006116F7">
        <w:rPr>
          <w:lang w:val="ru-RU"/>
        </w:rPr>
        <w:t>такие же судебные и административные средства защиты прав, как и средства, имеющиеся в распоряжении ее собственных граждан в связи с отказом от охраны в отношении наименования места происхождения или географического указания</w:t>
      </w:r>
      <w:r w:rsidRPr="006116F7">
        <w:rPr>
          <w:lang w:val="ru-RU"/>
        </w:rPr>
        <w:t xml:space="preserve">.  </w:t>
      </w:r>
    </w:p>
    <w:p w:rsidR="00AE0DAA" w:rsidRPr="006116F7" w:rsidRDefault="00AE0DAA" w:rsidP="001D19F0">
      <w:pPr>
        <w:jc w:val="center"/>
        <w:rPr>
          <w:lang w:val="ru-RU"/>
        </w:rPr>
      </w:pPr>
    </w:p>
    <w:p w:rsidR="00AE0DAA" w:rsidRPr="006116F7" w:rsidRDefault="00AE0DAA" w:rsidP="001D19F0">
      <w:pPr>
        <w:jc w:val="center"/>
        <w:rPr>
          <w:lang w:val="ru-RU"/>
        </w:rPr>
      </w:pPr>
    </w:p>
    <w:p w:rsidR="00AE0DAA" w:rsidRPr="00566816" w:rsidRDefault="006533BB" w:rsidP="001D19F0">
      <w:pPr>
        <w:jc w:val="center"/>
        <w:rPr>
          <w:b/>
          <w:bCs/>
          <w:lang w:val="ru-RU"/>
        </w:rPr>
      </w:pPr>
      <w:r w:rsidRPr="00566816">
        <w:rPr>
          <w:b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16</w:t>
      </w:r>
    </w:p>
    <w:p w:rsidR="00AE0DAA" w:rsidRPr="00566816" w:rsidRDefault="00B64683" w:rsidP="006410C4">
      <w:pPr>
        <w:jc w:val="center"/>
        <w:rPr>
          <w:lang w:val="ru-RU"/>
        </w:rPr>
      </w:pPr>
      <w:r>
        <w:rPr>
          <w:lang w:val="ru-RU"/>
        </w:rPr>
        <w:t>Отзыв</w:t>
      </w:r>
      <w:r w:rsidRPr="00566816">
        <w:rPr>
          <w:lang w:val="ru-RU"/>
        </w:rPr>
        <w:t xml:space="preserve"> </w:t>
      </w:r>
      <w:r>
        <w:rPr>
          <w:lang w:val="ru-RU"/>
        </w:rPr>
        <w:t>отказа</w:t>
      </w:r>
    </w:p>
    <w:p w:rsidR="00AE0DAA" w:rsidRPr="00566816" w:rsidRDefault="00AE0DAA" w:rsidP="006410C4">
      <w:pPr>
        <w:rPr>
          <w:lang w:val="ru-RU"/>
        </w:rPr>
      </w:pPr>
    </w:p>
    <w:p w:rsidR="00AE0DAA" w:rsidRPr="00566816" w:rsidRDefault="00AE0DAA" w:rsidP="006410C4">
      <w:pPr>
        <w:rPr>
          <w:lang w:val="ru-RU"/>
        </w:rPr>
      </w:pPr>
      <w:r w:rsidRPr="006116F7">
        <w:rPr>
          <w:lang w:val="ru-RU"/>
        </w:rPr>
        <w:t>(1)</w:t>
      </w:r>
      <w:r w:rsidRPr="006116F7">
        <w:rPr>
          <w:lang w:val="ru-RU"/>
        </w:rPr>
        <w:tab/>
      </w:r>
      <w:r w:rsidRPr="006116F7">
        <w:rPr>
          <w:i/>
          <w:lang w:val="ru-RU"/>
        </w:rPr>
        <w:t>[</w:t>
      </w:r>
      <w:r w:rsidR="006116F7">
        <w:rPr>
          <w:i/>
          <w:lang w:val="ru-RU"/>
        </w:rPr>
        <w:t>Процедуры</w:t>
      </w:r>
      <w:r w:rsidR="006116F7" w:rsidRPr="006116F7">
        <w:rPr>
          <w:i/>
          <w:lang w:val="ru-RU"/>
        </w:rPr>
        <w:t xml:space="preserve"> </w:t>
      </w:r>
      <w:r w:rsidR="006116F7">
        <w:rPr>
          <w:i/>
          <w:lang w:val="ru-RU"/>
        </w:rPr>
        <w:t>отзыва</w:t>
      </w:r>
      <w:r w:rsidR="006116F7" w:rsidRPr="006116F7">
        <w:rPr>
          <w:i/>
          <w:lang w:val="ru-RU"/>
        </w:rPr>
        <w:t xml:space="preserve"> </w:t>
      </w:r>
      <w:r w:rsidR="006116F7">
        <w:rPr>
          <w:i/>
          <w:lang w:val="ru-RU"/>
        </w:rPr>
        <w:t>отказов</w:t>
      </w:r>
      <w:r w:rsidRPr="006116F7">
        <w:rPr>
          <w:i/>
          <w:lang w:val="ru-RU"/>
        </w:rPr>
        <w:t>]</w:t>
      </w:r>
      <w:r w:rsidRPr="006116F7">
        <w:rPr>
          <w:lang w:val="ru-RU"/>
        </w:rPr>
        <w:t xml:space="preserve">  </w:t>
      </w:r>
      <w:r w:rsidR="006116F7">
        <w:rPr>
          <w:lang w:val="ru-RU"/>
        </w:rPr>
        <w:t>Отказ может быть отозван в соответствии с процедурами, установленными в Инструкции</w:t>
      </w:r>
      <w:r w:rsidRPr="006116F7">
        <w:rPr>
          <w:lang w:val="ru-RU"/>
        </w:rPr>
        <w:t xml:space="preserve">.  </w:t>
      </w:r>
      <w:r w:rsidR="006116F7">
        <w:rPr>
          <w:lang w:val="ru-RU"/>
        </w:rPr>
        <w:t>Запись</w:t>
      </w:r>
      <w:r w:rsidR="006116F7" w:rsidRPr="00566816">
        <w:rPr>
          <w:lang w:val="ru-RU"/>
        </w:rPr>
        <w:t xml:space="preserve"> </w:t>
      </w:r>
      <w:r w:rsidR="006116F7">
        <w:rPr>
          <w:lang w:val="ru-RU"/>
        </w:rPr>
        <w:t>об</w:t>
      </w:r>
      <w:r w:rsidR="006116F7" w:rsidRPr="00566816">
        <w:rPr>
          <w:lang w:val="ru-RU"/>
        </w:rPr>
        <w:t xml:space="preserve"> </w:t>
      </w:r>
      <w:r w:rsidR="006116F7">
        <w:rPr>
          <w:lang w:val="ru-RU"/>
        </w:rPr>
        <w:t>отказе</w:t>
      </w:r>
      <w:r w:rsidR="006116F7" w:rsidRPr="00566816">
        <w:rPr>
          <w:lang w:val="ru-RU"/>
        </w:rPr>
        <w:t xml:space="preserve"> </w:t>
      </w:r>
      <w:r w:rsidR="006116F7">
        <w:rPr>
          <w:lang w:val="ru-RU"/>
        </w:rPr>
        <w:t>вносится</w:t>
      </w:r>
      <w:r w:rsidR="006116F7" w:rsidRPr="00566816">
        <w:rPr>
          <w:lang w:val="ru-RU"/>
        </w:rPr>
        <w:t xml:space="preserve"> </w:t>
      </w:r>
      <w:r w:rsidR="006116F7">
        <w:rPr>
          <w:lang w:val="ru-RU"/>
        </w:rPr>
        <w:t>в</w:t>
      </w:r>
      <w:r w:rsidR="006116F7" w:rsidRPr="00566816">
        <w:rPr>
          <w:lang w:val="ru-RU"/>
        </w:rPr>
        <w:t xml:space="preserve"> </w:t>
      </w:r>
      <w:r w:rsidR="006116F7">
        <w:rPr>
          <w:lang w:val="ru-RU"/>
        </w:rPr>
        <w:t>Международный</w:t>
      </w:r>
      <w:r w:rsidR="006116F7" w:rsidRPr="00566816">
        <w:rPr>
          <w:lang w:val="ru-RU"/>
        </w:rPr>
        <w:t xml:space="preserve"> </w:t>
      </w:r>
      <w:r w:rsidR="006116F7">
        <w:rPr>
          <w:lang w:val="ru-RU"/>
        </w:rPr>
        <w:t>реестр</w:t>
      </w:r>
      <w:r w:rsidRPr="00566816">
        <w:rPr>
          <w:lang w:val="ru-RU"/>
        </w:rPr>
        <w:t xml:space="preserve">.  </w:t>
      </w:r>
    </w:p>
    <w:p w:rsidR="00AE0DAA" w:rsidRPr="00566816" w:rsidRDefault="00AE0DAA" w:rsidP="006410C4">
      <w:pPr>
        <w:rPr>
          <w:lang w:val="ru-RU"/>
        </w:rPr>
      </w:pPr>
    </w:p>
    <w:p w:rsidR="00AE0DAA" w:rsidRPr="006116F7" w:rsidRDefault="003E5079" w:rsidP="006410C4">
      <w:pPr>
        <w:rPr>
          <w:lang w:val="ru-RU"/>
        </w:rPr>
      </w:pPr>
      <w:r w:rsidRPr="006116F7">
        <w:rPr>
          <w:lang w:val="ru-RU"/>
        </w:rPr>
        <w:t>[</w:t>
      </w:r>
      <w:r w:rsidR="00AE0DAA" w:rsidRPr="006116F7">
        <w:rPr>
          <w:lang w:val="ru-RU"/>
        </w:rPr>
        <w:t>(2)</w:t>
      </w:r>
      <w:r w:rsidR="00AE0DAA" w:rsidRPr="006116F7">
        <w:rPr>
          <w:lang w:val="ru-RU"/>
        </w:rPr>
        <w:tab/>
      </w:r>
      <w:r w:rsidR="00AE0DAA" w:rsidRPr="006116F7">
        <w:rPr>
          <w:i/>
          <w:lang w:val="ru-RU"/>
        </w:rPr>
        <w:t>[</w:t>
      </w:r>
      <w:r w:rsidR="006116F7">
        <w:rPr>
          <w:i/>
          <w:lang w:val="ru-RU"/>
        </w:rPr>
        <w:t>Переговоры</w:t>
      </w:r>
      <w:r w:rsidR="00AE0DAA" w:rsidRPr="006116F7">
        <w:rPr>
          <w:i/>
          <w:lang w:val="ru-RU"/>
        </w:rPr>
        <w:t xml:space="preserve">]  </w:t>
      </w:r>
      <w:r w:rsidR="006116F7">
        <w:rPr>
          <w:lang w:val="ru-RU"/>
        </w:rPr>
        <w:t>Когда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это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уместно</w:t>
      </w:r>
      <w:r w:rsidR="00BC0F71" w:rsidRPr="006116F7">
        <w:rPr>
          <w:lang w:val="ru-RU"/>
        </w:rPr>
        <w:t>,</w:t>
      </w:r>
      <w:r w:rsidRPr="006116F7">
        <w:rPr>
          <w:lang w:val="ru-RU"/>
        </w:rPr>
        <w:t xml:space="preserve"> </w:t>
      </w:r>
      <w:r w:rsidR="006116F7">
        <w:rPr>
          <w:lang w:val="ru-RU"/>
        </w:rPr>
        <w:t>Договаривающаяся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сторона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происхождения</w:t>
      </w:r>
      <w:r w:rsidR="006116F7" w:rsidRPr="006116F7">
        <w:rPr>
          <w:lang w:val="ru-RU"/>
        </w:rPr>
        <w:t xml:space="preserve"> </w:t>
      </w:r>
      <w:r w:rsidR="00AE0DAA" w:rsidRPr="006116F7">
        <w:rPr>
          <w:lang w:val="ru-RU"/>
        </w:rPr>
        <w:t xml:space="preserve"> </w:t>
      </w:r>
      <w:r w:rsidR="006116F7">
        <w:rPr>
          <w:lang w:val="ru-RU"/>
        </w:rPr>
        <w:t>может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предложить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переговоры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с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Договаривающейся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стороной</w:t>
      </w:r>
      <w:r w:rsidR="006116F7" w:rsidRPr="006116F7">
        <w:rPr>
          <w:lang w:val="ru-RU"/>
        </w:rPr>
        <w:t xml:space="preserve">, </w:t>
      </w:r>
      <w:r w:rsidR="006116F7">
        <w:rPr>
          <w:lang w:val="ru-RU"/>
        </w:rPr>
        <w:t>в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отношении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которой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произведена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запись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об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отказе</w:t>
      </w:r>
      <w:r w:rsidR="006116F7" w:rsidRPr="006116F7">
        <w:rPr>
          <w:lang w:val="ru-RU"/>
        </w:rPr>
        <w:t xml:space="preserve">, </w:t>
      </w:r>
      <w:r w:rsidR="006116F7">
        <w:rPr>
          <w:lang w:val="ru-RU"/>
        </w:rPr>
        <w:t>с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тем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чтобы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отозвать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отказ</w:t>
      </w:r>
      <w:r w:rsidR="006116F7" w:rsidRPr="006116F7">
        <w:rPr>
          <w:lang w:val="ru-RU"/>
        </w:rPr>
        <w:t xml:space="preserve">, </w:t>
      </w:r>
      <w:r w:rsidR="006116F7">
        <w:rPr>
          <w:lang w:val="ru-RU"/>
        </w:rPr>
        <w:t>в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частности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по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просьбе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заинтересованных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сторон</w:t>
      </w:r>
      <w:r w:rsidR="006116F7" w:rsidRPr="006116F7">
        <w:rPr>
          <w:lang w:val="ru-RU"/>
        </w:rPr>
        <w:t xml:space="preserve">, </w:t>
      </w:r>
      <w:r w:rsidR="006116F7">
        <w:rPr>
          <w:lang w:val="ru-RU"/>
        </w:rPr>
        <w:t>затронутых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таким</w:t>
      </w:r>
      <w:r w:rsidR="006116F7" w:rsidRPr="006116F7">
        <w:rPr>
          <w:lang w:val="ru-RU"/>
        </w:rPr>
        <w:t xml:space="preserve"> </w:t>
      </w:r>
      <w:r w:rsidR="006116F7">
        <w:rPr>
          <w:lang w:val="ru-RU"/>
        </w:rPr>
        <w:t>отказом</w:t>
      </w:r>
      <w:r w:rsidR="00AE0DAA" w:rsidRPr="006116F7">
        <w:rPr>
          <w:lang w:val="ru-RU"/>
        </w:rPr>
        <w:t>.</w:t>
      </w:r>
      <w:r w:rsidR="00D94598" w:rsidRPr="006116F7">
        <w:rPr>
          <w:lang w:val="ru-RU"/>
        </w:rPr>
        <w:t>]</w:t>
      </w:r>
      <w:r w:rsidR="005B366B" w:rsidRPr="006116F7">
        <w:rPr>
          <w:lang w:val="ru-RU"/>
        </w:rPr>
        <w:t xml:space="preserve">  </w:t>
      </w:r>
    </w:p>
    <w:p w:rsidR="00AE0DAA" w:rsidRPr="006116F7" w:rsidRDefault="00AE0DAA" w:rsidP="003D1A94">
      <w:pPr>
        <w:jc w:val="center"/>
        <w:rPr>
          <w:lang w:val="ru-RU"/>
        </w:rPr>
      </w:pPr>
    </w:p>
    <w:p w:rsidR="0032572E" w:rsidRPr="006116F7" w:rsidRDefault="0032572E" w:rsidP="003D1A94">
      <w:pPr>
        <w:jc w:val="center"/>
        <w:rPr>
          <w:lang w:val="ru-RU"/>
        </w:rPr>
      </w:pPr>
    </w:p>
    <w:p w:rsidR="00AE0DAA" w:rsidRPr="00566816" w:rsidRDefault="006533BB" w:rsidP="003D1A94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17</w:t>
      </w:r>
    </w:p>
    <w:p w:rsidR="00AE0DAA" w:rsidRPr="00566816" w:rsidRDefault="00B64683" w:rsidP="006410C4">
      <w:pPr>
        <w:jc w:val="center"/>
        <w:rPr>
          <w:lang w:val="ru-RU"/>
        </w:rPr>
      </w:pPr>
      <w:r>
        <w:rPr>
          <w:lang w:val="ru-RU"/>
        </w:rPr>
        <w:t>Преждепользование</w:t>
      </w:r>
    </w:p>
    <w:p w:rsidR="00AE0DAA" w:rsidRPr="00566816" w:rsidRDefault="00AE0DAA" w:rsidP="006410C4">
      <w:pPr>
        <w:rPr>
          <w:lang w:val="ru-RU"/>
        </w:rPr>
      </w:pPr>
    </w:p>
    <w:p w:rsidR="00AE0DAA" w:rsidRPr="00EF383D" w:rsidRDefault="004E2F98" w:rsidP="006410C4">
      <w:pPr>
        <w:rPr>
          <w:lang w:val="ru-RU"/>
        </w:rPr>
      </w:pPr>
      <w:r w:rsidRPr="00EF383D">
        <w:rPr>
          <w:lang w:val="ru-RU"/>
        </w:rPr>
        <w:lastRenderedPageBreak/>
        <w:t>[</w:t>
      </w:r>
      <w:r w:rsidR="00AE0DAA" w:rsidRPr="00EF383D">
        <w:rPr>
          <w:lang w:val="ru-RU"/>
        </w:rPr>
        <w:t>(1)</w:t>
      </w:r>
      <w:r w:rsidR="00AE0DAA" w:rsidRPr="00EF383D">
        <w:rPr>
          <w:lang w:val="ru-RU"/>
        </w:rPr>
        <w:tab/>
      </w:r>
      <w:r w:rsidR="00AE0DAA" w:rsidRPr="00EF383D">
        <w:rPr>
          <w:i/>
          <w:lang w:val="ru-RU"/>
        </w:rPr>
        <w:t>[</w:t>
      </w:r>
      <w:r w:rsidR="00EF383D">
        <w:rPr>
          <w:i/>
          <w:lang w:val="ru-RU"/>
        </w:rPr>
        <w:t>Постепенное</w:t>
      </w:r>
      <w:r w:rsidR="00EF383D" w:rsidRPr="00EF383D">
        <w:rPr>
          <w:i/>
          <w:lang w:val="ru-RU"/>
        </w:rPr>
        <w:t xml:space="preserve"> </w:t>
      </w:r>
      <w:r w:rsidR="00EF383D">
        <w:rPr>
          <w:i/>
          <w:lang w:val="ru-RU"/>
        </w:rPr>
        <w:t>прекращение</w:t>
      </w:r>
      <w:r w:rsidR="00EF383D" w:rsidRPr="00EF383D">
        <w:rPr>
          <w:i/>
          <w:lang w:val="ru-RU"/>
        </w:rPr>
        <w:t xml:space="preserve"> </w:t>
      </w:r>
      <w:r w:rsidR="00EF383D">
        <w:rPr>
          <w:i/>
          <w:lang w:val="ru-RU"/>
        </w:rPr>
        <w:t>преждепользования</w:t>
      </w:r>
      <w:r w:rsidR="00AE0DAA" w:rsidRPr="00EF383D">
        <w:rPr>
          <w:i/>
          <w:lang w:val="ru-RU"/>
        </w:rPr>
        <w:t>]</w:t>
      </w:r>
      <w:r w:rsidR="00AE0DAA" w:rsidRPr="00EF383D">
        <w:rPr>
          <w:lang w:val="ru-RU"/>
        </w:rPr>
        <w:t xml:space="preserve">  (</w:t>
      </w:r>
      <w:r w:rsidR="00AE0DAA" w:rsidRPr="0032572E">
        <w:t>a</w:t>
      </w:r>
      <w:r w:rsidR="00AE0DAA" w:rsidRPr="00EF383D">
        <w:rPr>
          <w:lang w:val="ru-RU"/>
        </w:rPr>
        <w:t xml:space="preserve">)  </w:t>
      </w:r>
      <w:r w:rsidR="00EF383D">
        <w:rPr>
          <w:lang w:val="ru-RU"/>
        </w:rPr>
        <w:t>Когда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наименование</w:t>
      </w:r>
      <w:r w:rsidR="00EF383D" w:rsidRPr="00EF383D">
        <w:rPr>
          <w:lang w:val="ru-RU"/>
        </w:rPr>
        <w:t xml:space="preserve">, </w:t>
      </w:r>
      <w:r w:rsidR="00EF383D">
        <w:rPr>
          <w:lang w:val="ru-RU"/>
        </w:rPr>
        <w:t>представляющее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собой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зарегистрированное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наименование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места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происхождения</w:t>
      </w:r>
      <w:r w:rsidR="00EF383D" w:rsidRPr="00EF383D">
        <w:rPr>
          <w:lang w:val="ru-RU"/>
        </w:rPr>
        <w:t xml:space="preserve">, </w:t>
      </w:r>
      <w:r w:rsidR="00EF383D">
        <w:rPr>
          <w:lang w:val="ru-RU"/>
        </w:rPr>
        <w:t>или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указание</w:t>
      </w:r>
      <w:r w:rsidR="00EF383D" w:rsidRPr="00EF383D">
        <w:rPr>
          <w:lang w:val="ru-RU"/>
        </w:rPr>
        <w:t xml:space="preserve">, </w:t>
      </w:r>
      <w:r w:rsidR="00EF383D">
        <w:rPr>
          <w:lang w:val="ru-RU"/>
        </w:rPr>
        <w:t>представляющее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собой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зарегистрированное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географическое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указание</w:t>
      </w:r>
      <w:r w:rsidR="00EF383D" w:rsidRPr="00EF383D">
        <w:rPr>
          <w:lang w:val="ru-RU"/>
        </w:rPr>
        <w:t xml:space="preserve">, </w:t>
      </w:r>
      <w:r w:rsidR="00EF383D">
        <w:rPr>
          <w:lang w:val="ru-RU"/>
        </w:rPr>
        <w:t>до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даты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международной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регистрации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использовалось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в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Договаривающейся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стороне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третьей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стороной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не</w:t>
      </w:r>
      <w:r w:rsidR="00AE0DAA" w:rsidRPr="00EF383D">
        <w:rPr>
          <w:lang w:val="ru-RU"/>
        </w:rPr>
        <w:t xml:space="preserve"> </w:t>
      </w:r>
      <w:r w:rsidR="00EF383D">
        <w:rPr>
          <w:lang w:val="ru-RU"/>
        </w:rPr>
        <w:t>гарантируется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в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соответствии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со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статьей</w:t>
      </w:r>
      <w:r w:rsidR="008F272E" w:rsidRPr="00EF383D">
        <w:rPr>
          <w:lang w:val="ru-RU"/>
        </w:rPr>
        <w:t xml:space="preserve"> 13, </w:t>
      </w:r>
      <w:r w:rsidR="00EF383D">
        <w:rPr>
          <w:lang w:val="ru-RU"/>
        </w:rPr>
        <w:t>эта Договаривающаяся сторона может</w:t>
      </w:r>
      <w:r w:rsidR="00AE0DAA" w:rsidRPr="00EF383D">
        <w:rPr>
          <w:lang w:val="ru-RU"/>
        </w:rPr>
        <w:t xml:space="preserve">, </w:t>
      </w:r>
      <w:r w:rsidR="00EF383D">
        <w:rPr>
          <w:lang w:val="ru-RU"/>
        </w:rPr>
        <w:t>когда она не отказывает в охране наименования места происхождения или географического указания, предоставить третьей стороне</w:t>
      </w:r>
      <w:r w:rsidR="00AE0DAA" w:rsidRPr="00EF383D">
        <w:rPr>
          <w:lang w:val="ru-RU"/>
        </w:rPr>
        <w:t xml:space="preserve"> </w:t>
      </w:r>
      <w:r w:rsidR="00EF383D">
        <w:rPr>
          <w:lang w:val="ru-RU"/>
        </w:rPr>
        <w:t>определенный срок, установленный в Инструкции, для прекращения такого использования</w:t>
      </w:r>
      <w:r w:rsidR="00AE0DAA" w:rsidRPr="00EF383D">
        <w:rPr>
          <w:lang w:val="ru-RU"/>
        </w:rPr>
        <w:t xml:space="preserve">.  </w:t>
      </w:r>
    </w:p>
    <w:p w:rsidR="00AE0DAA" w:rsidRPr="00EF383D" w:rsidRDefault="00AE0DAA" w:rsidP="007D4FC2">
      <w:pPr>
        <w:ind w:firstLine="567"/>
        <w:rPr>
          <w:lang w:val="ru-RU"/>
        </w:rPr>
      </w:pPr>
      <w:r w:rsidRPr="00EF383D">
        <w:rPr>
          <w:lang w:val="ru-RU"/>
        </w:rPr>
        <w:t>(</w:t>
      </w:r>
      <w:r w:rsidRPr="0032572E">
        <w:t>b</w:t>
      </w:r>
      <w:r w:rsidRPr="00EF383D">
        <w:rPr>
          <w:lang w:val="ru-RU"/>
        </w:rPr>
        <w:t>)</w:t>
      </w:r>
      <w:r w:rsidRPr="00EF383D">
        <w:rPr>
          <w:lang w:val="ru-RU"/>
        </w:rPr>
        <w:tab/>
      </w:r>
      <w:r w:rsidR="00EF383D">
        <w:rPr>
          <w:lang w:val="ru-RU"/>
        </w:rPr>
        <w:t>Когда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Договаривающаяся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сторона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отказала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в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признании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действия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международной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регистрации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в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соответствии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со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статьей</w:t>
      </w:r>
      <w:r w:rsidRPr="00EF383D">
        <w:rPr>
          <w:lang w:val="ru-RU"/>
        </w:rPr>
        <w:t xml:space="preserve"> 15 </w:t>
      </w:r>
      <w:r w:rsidR="00EF383D">
        <w:rPr>
          <w:lang w:val="ru-RU"/>
        </w:rPr>
        <w:t>на основании преждепользования, упомянутого в подпункте</w:t>
      </w:r>
      <w:r w:rsidRPr="00EF383D">
        <w:rPr>
          <w:lang w:val="ru-RU"/>
        </w:rPr>
        <w:t xml:space="preserve"> </w:t>
      </w:r>
      <w:r w:rsidR="008F272E" w:rsidRPr="00EF383D">
        <w:rPr>
          <w:lang w:val="ru-RU"/>
        </w:rPr>
        <w:t>(</w:t>
      </w:r>
      <w:r w:rsidR="00375078" w:rsidRPr="0032572E">
        <w:t>a</w:t>
      </w:r>
      <w:r w:rsidR="008F272E" w:rsidRPr="00EF383D">
        <w:rPr>
          <w:lang w:val="ru-RU"/>
        </w:rPr>
        <w:t>)</w:t>
      </w:r>
      <w:r w:rsidRPr="00EF383D">
        <w:rPr>
          <w:lang w:val="ru-RU"/>
        </w:rPr>
        <w:t xml:space="preserve">, </w:t>
      </w:r>
      <w:r w:rsidR="00EF383D">
        <w:rPr>
          <w:lang w:val="ru-RU"/>
        </w:rPr>
        <w:t>она может аналогичным образом предоставить третьей стороне определенный срок для прекращения такого использования в случае, если она решает отозвать отказ в соответствии со статьей</w:t>
      </w:r>
      <w:r w:rsidRPr="00EF383D">
        <w:rPr>
          <w:lang w:val="ru-RU"/>
        </w:rPr>
        <w:t xml:space="preserve"> </w:t>
      </w:r>
      <w:r w:rsidR="008F272E" w:rsidRPr="00EF383D">
        <w:rPr>
          <w:lang w:val="ru-RU"/>
        </w:rPr>
        <w:t xml:space="preserve">16 </w:t>
      </w:r>
      <w:r w:rsidR="00EF383D">
        <w:rPr>
          <w:lang w:val="ru-RU"/>
        </w:rPr>
        <w:t>или уведомить о предоставлении охраны в соответствии со статьей</w:t>
      </w:r>
      <w:r w:rsidR="008F272E" w:rsidRPr="00EF383D">
        <w:rPr>
          <w:lang w:val="ru-RU"/>
        </w:rPr>
        <w:t xml:space="preserve"> 18</w:t>
      </w:r>
      <w:r w:rsidRPr="00EF383D">
        <w:rPr>
          <w:lang w:val="ru-RU"/>
        </w:rPr>
        <w:t>.</w:t>
      </w:r>
    </w:p>
    <w:p w:rsidR="00AE0DAA" w:rsidRPr="00EF383D" w:rsidRDefault="00AE0DAA" w:rsidP="007D4FC2">
      <w:pPr>
        <w:ind w:firstLine="567"/>
        <w:rPr>
          <w:lang w:val="ru-RU"/>
        </w:rPr>
      </w:pPr>
      <w:r w:rsidRPr="00EF383D">
        <w:rPr>
          <w:lang w:val="ru-RU"/>
        </w:rPr>
        <w:t>(</w:t>
      </w:r>
      <w:r w:rsidRPr="0032572E">
        <w:t>c</w:t>
      </w:r>
      <w:r w:rsidRPr="00EF383D">
        <w:rPr>
          <w:lang w:val="ru-RU"/>
        </w:rPr>
        <w:t>)</w:t>
      </w:r>
      <w:r w:rsidRPr="00EF383D">
        <w:rPr>
          <w:lang w:val="ru-RU"/>
        </w:rPr>
        <w:tab/>
      </w:r>
      <w:r w:rsidR="00EF383D">
        <w:rPr>
          <w:lang w:val="ru-RU"/>
        </w:rPr>
        <w:t>Договаривающаяся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сторона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уведомляет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Международное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бюро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о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любом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таком</w:t>
      </w:r>
      <w:r w:rsidR="00EF383D" w:rsidRPr="00EF383D">
        <w:rPr>
          <w:lang w:val="ru-RU"/>
        </w:rPr>
        <w:t xml:space="preserve"> </w:t>
      </w:r>
      <w:r w:rsidR="00EF383D">
        <w:rPr>
          <w:lang w:val="ru-RU"/>
        </w:rPr>
        <w:t>сроке в соответствии с процедурами, установленными в Инструкции</w:t>
      </w:r>
      <w:r w:rsidRPr="00EF383D">
        <w:rPr>
          <w:lang w:val="ru-RU"/>
        </w:rPr>
        <w:t>.</w:t>
      </w:r>
      <w:r w:rsidR="004E2F98" w:rsidRPr="00EF383D">
        <w:rPr>
          <w:lang w:val="ru-RU"/>
        </w:rPr>
        <w:t>]</w:t>
      </w:r>
      <w:r w:rsidRPr="00EF383D">
        <w:rPr>
          <w:lang w:val="ru-RU"/>
        </w:rPr>
        <w:t xml:space="preserve">  </w:t>
      </w:r>
    </w:p>
    <w:p w:rsidR="00AE0DAA" w:rsidRPr="00EF383D" w:rsidRDefault="00AE0DAA" w:rsidP="00AD08D1">
      <w:pPr>
        <w:rPr>
          <w:lang w:val="ru-RU"/>
        </w:rPr>
      </w:pPr>
    </w:p>
    <w:p w:rsidR="00AE0DAA" w:rsidRPr="00527BE6" w:rsidRDefault="00AE0DAA" w:rsidP="006410C4">
      <w:pPr>
        <w:rPr>
          <w:lang w:val="ru-RU"/>
        </w:rPr>
      </w:pPr>
      <w:r w:rsidRPr="00527BE6">
        <w:rPr>
          <w:lang w:val="ru-RU"/>
        </w:rPr>
        <w:t>(</w:t>
      </w:r>
      <w:r w:rsidR="00037BBF" w:rsidRPr="00527BE6">
        <w:rPr>
          <w:lang w:val="ru-RU"/>
        </w:rPr>
        <w:t>2</w:t>
      </w:r>
      <w:r w:rsidRPr="00527BE6">
        <w:rPr>
          <w:lang w:val="ru-RU"/>
        </w:rPr>
        <w:t>)</w:t>
      </w:r>
      <w:r w:rsidRPr="00527BE6">
        <w:rPr>
          <w:lang w:val="ru-RU"/>
        </w:rPr>
        <w:tab/>
      </w:r>
      <w:r w:rsidRPr="00527BE6">
        <w:rPr>
          <w:i/>
          <w:lang w:val="ru-RU"/>
        </w:rPr>
        <w:t>[</w:t>
      </w:r>
      <w:r w:rsidR="006116F7">
        <w:rPr>
          <w:i/>
          <w:lang w:val="ru-RU"/>
        </w:rPr>
        <w:t>Сосуществование</w:t>
      </w:r>
      <w:r w:rsidRPr="00527BE6">
        <w:rPr>
          <w:i/>
          <w:lang w:val="ru-RU"/>
        </w:rPr>
        <w:t>]</w:t>
      </w:r>
      <w:r w:rsidRPr="00527BE6">
        <w:rPr>
          <w:lang w:val="ru-RU"/>
        </w:rPr>
        <w:t xml:space="preserve">  </w:t>
      </w:r>
      <w:r w:rsidR="00EF383D">
        <w:rPr>
          <w:lang w:val="ru-RU"/>
        </w:rPr>
        <w:t>Когда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Договаривающаяся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сторона</w:t>
      </w:r>
      <w:r w:rsidR="00EF383D" w:rsidRPr="00527BE6">
        <w:rPr>
          <w:lang w:val="ru-RU"/>
        </w:rPr>
        <w:t xml:space="preserve">, </w:t>
      </w:r>
      <w:r w:rsidR="00EF383D">
        <w:rPr>
          <w:lang w:val="ru-RU"/>
        </w:rPr>
        <w:t>отказавшая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в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признании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действия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международной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регистрации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в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соответствии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со</w:t>
      </w:r>
      <w:r w:rsidR="00EF383D" w:rsidRPr="00527BE6">
        <w:rPr>
          <w:lang w:val="ru-RU"/>
        </w:rPr>
        <w:t xml:space="preserve"> </w:t>
      </w:r>
      <w:r w:rsidR="00EF383D">
        <w:rPr>
          <w:lang w:val="ru-RU"/>
        </w:rPr>
        <w:t>статьей</w:t>
      </w:r>
      <w:r w:rsidR="00EF383D" w:rsidRPr="00527BE6">
        <w:rPr>
          <w:lang w:val="ru-RU"/>
        </w:rPr>
        <w:t xml:space="preserve"> 15 </w:t>
      </w:r>
      <w:r w:rsidR="00527BE6">
        <w:rPr>
          <w:lang w:val="ru-RU"/>
        </w:rPr>
        <w:t>на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основании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использования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согласно</w:t>
      </w:r>
      <w:r w:rsidRPr="00527BE6">
        <w:rPr>
          <w:lang w:val="ru-RU"/>
        </w:rPr>
        <w:t xml:space="preserve"> </w:t>
      </w:r>
      <w:r w:rsidR="004E2F98" w:rsidRPr="00527BE6">
        <w:rPr>
          <w:lang w:val="ru-RU"/>
        </w:rPr>
        <w:t>[</w:t>
      </w:r>
      <w:r w:rsidR="00527BE6">
        <w:rPr>
          <w:lang w:val="ru-RU"/>
        </w:rPr>
        <w:t>ранее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приобретенному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праву</w:t>
      </w:r>
      <w:r w:rsidR="004E2F98" w:rsidRPr="00527BE6">
        <w:rPr>
          <w:lang w:val="ru-RU"/>
        </w:rPr>
        <w:t>]</w:t>
      </w:r>
      <w:r w:rsidRPr="00527BE6">
        <w:rPr>
          <w:lang w:val="ru-RU"/>
        </w:rPr>
        <w:t xml:space="preserve">, </w:t>
      </w:r>
      <w:r w:rsidR="00527BE6">
        <w:rPr>
          <w:lang w:val="ru-RU"/>
        </w:rPr>
        <w:t>упомянутому в статье</w:t>
      </w:r>
      <w:r w:rsidR="00E663A2">
        <w:t> </w:t>
      </w:r>
      <w:r w:rsidRPr="00527BE6">
        <w:rPr>
          <w:lang w:val="ru-RU"/>
        </w:rPr>
        <w:t xml:space="preserve">13, </w:t>
      </w:r>
      <w:r w:rsidR="00527BE6">
        <w:rPr>
          <w:lang w:val="ru-RU"/>
        </w:rPr>
        <w:t>уведомляет об отзыве этого отказа в соответствии со статьей</w:t>
      </w:r>
      <w:r w:rsidRPr="00527BE6">
        <w:rPr>
          <w:lang w:val="ru-RU"/>
        </w:rPr>
        <w:t xml:space="preserve"> </w:t>
      </w:r>
      <w:r w:rsidRPr="00527BE6">
        <w:rPr>
          <w:rFonts w:eastAsia="Times New Roman"/>
          <w:szCs w:val="22"/>
          <w:lang w:val="ru-RU" w:eastAsia="en-US"/>
        </w:rPr>
        <w:t xml:space="preserve">16 </w:t>
      </w:r>
      <w:r w:rsidR="00527BE6">
        <w:rPr>
          <w:rFonts w:eastAsia="Times New Roman"/>
          <w:szCs w:val="22"/>
          <w:lang w:val="ru-RU" w:eastAsia="en-US"/>
        </w:rPr>
        <w:t>или</w:t>
      </w:r>
      <w:r w:rsidRPr="00527BE6">
        <w:rPr>
          <w:rFonts w:eastAsia="Times New Roman"/>
          <w:szCs w:val="22"/>
          <w:lang w:val="ru-RU" w:eastAsia="en-US"/>
        </w:rPr>
        <w:t xml:space="preserve"> </w:t>
      </w:r>
      <w:r w:rsidR="00527BE6">
        <w:rPr>
          <w:lang w:val="ru-RU"/>
        </w:rPr>
        <w:t>о предоставлении охраны в соответствии со статьей</w:t>
      </w:r>
      <w:r w:rsidR="00527BE6" w:rsidRPr="00EF383D">
        <w:rPr>
          <w:lang w:val="ru-RU"/>
        </w:rPr>
        <w:t xml:space="preserve"> </w:t>
      </w:r>
      <w:r w:rsidRPr="00527BE6">
        <w:rPr>
          <w:rFonts w:eastAsia="Times New Roman"/>
          <w:szCs w:val="22"/>
          <w:lang w:val="ru-RU" w:eastAsia="en-US"/>
        </w:rPr>
        <w:t xml:space="preserve">18, </w:t>
      </w:r>
      <w:r w:rsidR="00527BE6">
        <w:rPr>
          <w:rFonts w:eastAsia="Times New Roman"/>
          <w:szCs w:val="22"/>
          <w:lang w:val="ru-RU" w:eastAsia="en-US"/>
        </w:rPr>
        <w:t>возникающая вследствие этого охрана наименования места происхождения или географического указания не наносит ущерба</w:t>
      </w:r>
      <w:r w:rsidRPr="00527BE6">
        <w:rPr>
          <w:rFonts w:eastAsia="Times New Roman"/>
          <w:szCs w:val="22"/>
          <w:lang w:val="ru-RU" w:eastAsia="en-US"/>
        </w:rPr>
        <w:t xml:space="preserve"> </w:t>
      </w:r>
      <w:r w:rsidR="004E2F98" w:rsidRPr="00527BE6">
        <w:rPr>
          <w:rFonts w:eastAsia="Times New Roman"/>
          <w:szCs w:val="22"/>
          <w:lang w:val="ru-RU" w:eastAsia="en-US"/>
        </w:rPr>
        <w:t>[</w:t>
      </w:r>
      <w:r w:rsidR="00527BE6">
        <w:rPr>
          <w:lang w:val="ru-RU"/>
        </w:rPr>
        <w:t>ранее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приобретенному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праву</w:t>
      </w:r>
      <w:r w:rsidR="004E2F98" w:rsidRPr="00527BE6">
        <w:rPr>
          <w:rFonts w:eastAsia="Times New Roman"/>
          <w:szCs w:val="22"/>
          <w:lang w:val="ru-RU" w:eastAsia="en-US"/>
        </w:rPr>
        <w:t>]</w:t>
      </w:r>
      <w:r w:rsidRPr="00527BE6">
        <w:rPr>
          <w:rFonts w:eastAsia="Times New Roman"/>
          <w:szCs w:val="22"/>
          <w:lang w:val="ru-RU" w:eastAsia="en-US"/>
        </w:rPr>
        <w:t xml:space="preserve"> </w:t>
      </w:r>
      <w:r w:rsidR="00527BE6">
        <w:rPr>
          <w:rFonts w:eastAsia="Times New Roman"/>
          <w:szCs w:val="22"/>
          <w:lang w:val="ru-RU" w:eastAsia="en-US"/>
        </w:rPr>
        <w:t>или его использованию</w:t>
      </w:r>
      <w:r w:rsidRPr="00527BE6">
        <w:rPr>
          <w:rFonts w:eastAsia="Times New Roman"/>
          <w:szCs w:val="22"/>
          <w:lang w:val="ru-RU" w:eastAsia="en-US"/>
        </w:rPr>
        <w:t xml:space="preserve">, </w:t>
      </w:r>
      <w:r w:rsidR="00527BE6">
        <w:rPr>
          <w:rFonts w:eastAsia="Times New Roman"/>
          <w:szCs w:val="22"/>
          <w:lang w:val="ru-RU" w:eastAsia="en-US"/>
        </w:rPr>
        <w:t>если только охрана не была предоставлена после</w:t>
      </w:r>
      <w:r w:rsidRPr="00527BE6">
        <w:rPr>
          <w:rFonts w:eastAsia="Times New Roman"/>
          <w:szCs w:val="22"/>
          <w:lang w:val="ru-RU" w:eastAsia="en-US"/>
        </w:rPr>
        <w:t xml:space="preserve"> </w:t>
      </w:r>
      <w:r w:rsidR="00527BE6">
        <w:rPr>
          <w:rFonts w:eastAsia="Times New Roman"/>
          <w:szCs w:val="22"/>
          <w:lang w:val="ru-RU" w:eastAsia="en-US"/>
        </w:rPr>
        <w:t>аннулирования</w:t>
      </w:r>
      <w:r w:rsidRPr="00527BE6">
        <w:rPr>
          <w:rFonts w:eastAsia="Times New Roman"/>
          <w:szCs w:val="22"/>
          <w:lang w:val="ru-RU" w:eastAsia="en-US"/>
        </w:rPr>
        <w:t xml:space="preserve">, </w:t>
      </w:r>
      <w:r w:rsidR="00527BE6">
        <w:rPr>
          <w:rFonts w:eastAsia="Times New Roman"/>
          <w:szCs w:val="22"/>
          <w:lang w:val="ru-RU" w:eastAsia="en-US"/>
        </w:rPr>
        <w:t>непродления</w:t>
      </w:r>
      <w:r w:rsidRPr="00527BE6">
        <w:rPr>
          <w:rFonts w:eastAsia="Times New Roman"/>
          <w:szCs w:val="22"/>
          <w:lang w:val="ru-RU" w:eastAsia="en-US"/>
        </w:rPr>
        <w:t xml:space="preserve">, </w:t>
      </w:r>
      <w:r w:rsidR="00527BE6">
        <w:rPr>
          <w:rFonts w:eastAsia="Times New Roman"/>
          <w:szCs w:val="22"/>
          <w:lang w:val="ru-RU" w:eastAsia="en-US"/>
        </w:rPr>
        <w:t>отмены или признания недействительности</w:t>
      </w:r>
      <w:r w:rsidRPr="00527BE6">
        <w:rPr>
          <w:rFonts w:eastAsia="Times New Roman"/>
          <w:szCs w:val="22"/>
          <w:lang w:val="ru-RU" w:eastAsia="en-US"/>
        </w:rPr>
        <w:t xml:space="preserve"> </w:t>
      </w:r>
      <w:r w:rsidR="004E2F98" w:rsidRPr="00527BE6">
        <w:rPr>
          <w:rFonts w:eastAsia="Times New Roman"/>
          <w:szCs w:val="22"/>
          <w:lang w:val="ru-RU" w:eastAsia="en-US"/>
        </w:rPr>
        <w:t>[</w:t>
      </w:r>
      <w:r w:rsidR="00527BE6">
        <w:rPr>
          <w:rFonts w:eastAsia="Times New Roman"/>
          <w:szCs w:val="22"/>
          <w:lang w:val="ru-RU" w:eastAsia="en-US"/>
        </w:rPr>
        <w:t>ранее приобретенного права</w:t>
      </w:r>
      <w:r w:rsidR="00B163C5" w:rsidRPr="00527BE6">
        <w:rPr>
          <w:rFonts w:eastAsia="Times New Roman"/>
          <w:szCs w:val="22"/>
          <w:lang w:val="ru-RU" w:eastAsia="en-US"/>
        </w:rPr>
        <w:t>].</w:t>
      </w:r>
      <w:r>
        <w:rPr>
          <w:rStyle w:val="FootnoteReference"/>
          <w:rFonts w:cs="Arial"/>
        </w:rPr>
        <w:footnoteReference w:id="13"/>
      </w:r>
      <w:r w:rsidR="00B163C5" w:rsidRPr="00527BE6">
        <w:rPr>
          <w:rFonts w:eastAsia="Times New Roman"/>
          <w:szCs w:val="22"/>
          <w:lang w:val="ru-RU" w:eastAsia="en-US"/>
        </w:rPr>
        <w:t xml:space="preserve"> </w:t>
      </w:r>
    </w:p>
    <w:p w:rsidR="00AE0DAA" w:rsidRPr="00527BE6" w:rsidRDefault="00AE0DAA" w:rsidP="006410C4">
      <w:pPr>
        <w:rPr>
          <w:lang w:val="ru-RU"/>
        </w:rPr>
      </w:pPr>
    </w:p>
    <w:p w:rsidR="00AE0DAA" w:rsidRPr="00527BE6" w:rsidRDefault="00AE0DAA" w:rsidP="006410C4">
      <w:pPr>
        <w:rPr>
          <w:lang w:val="ru-RU"/>
        </w:rPr>
      </w:pPr>
    </w:p>
    <w:p w:rsidR="00AE0DAA" w:rsidRPr="00566816" w:rsidRDefault="006533BB" w:rsidP="006410C4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18</w:t>
      </w:r>
    </w:p>
    <w:p w:rsidR="00AE0DAA" w:rsidRPr="00566816" w:rsidRDefault="00B64683" w:rsidP="006410C4">
      <w:pPr>
        <w:jc w:val="center"/>
        <w:rPr>
          <w:lang w:val="ru-RU"/>
        </w:rPr>
      </w:pPr>
      <w:r>
        <w:rPr>
          <w:lang w:val="ru-RU"/>
        </w:rPr>
        <w:t>Уведомление</w:t>
      </w:r>
      <w:r w:rsidRPr="00566816">
        <w:rPr>
          <w:lang w:val="ru-RU"/>
        </w:rPr>
        <w:t xml:space="preserve"> </w:t>
      </w:r>
      <w:r>
        <w:rPr>
          <w:lang w:val="ru-RU"/>
        </w:rPr>
        <w:t>о</w:t>
      </w:r>
      <w:r w:rsidRPr="00566816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566816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AE0DAA" w:rsidRPr="00566816" w:rsidRDefault="00AE0DAA" w:rsidP="006410C4">
      <w:pPr>
        <w:rPr>
          <w:lang w:val="ru-RU"/>
        </w:rPr>
      </w:pPr>
    </w:p>
    <w:p w:rsidR="00AE0DAA" w:rsidRPr="00B64683" w:rsidRDefault="00AE0DAA" w:rsidP="006410C4">
      <w:pPr>
        <w:rPr>
          <w:lang w:val="ru-RU"/>
        </w:rPr>
      </w:pPr>
      <w:r w:rsidRPr="00566816">
        <w:rPr>
          <w:lang w:val="ru-RU"/>
        </w:rPr>
        <w:tab/>
      </w:r>
      <w:r w:rsidR="00B64683">
        <w:rPr>
          <w:lang w:val="ru-RU"/>
        </w:rPr>
        <w:t>Компетентный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орган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Договаривающейся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стороны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может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уведомить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Международное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бюро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о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предоставлении</w:t>
      </w:r>
      <w:r w:rsidR="00B64683" w:rsidRPr="00B64683">
        <w:rPr>
          <w:lang w:val="ru-RU"/>
        </w:rPr>
        <w:t xml:space="preserve"> </w:t>
      </w:r>
      <w:r w:rsidR="00B64683">
        <w:rPr>
          <w:lang w:val="ru-RU"/>
        </w:rPr>
        <w:t>охраны зарегистрированному наименованию места происхождения или географическому указанию</w:t>
      </w:r>
      <w:r w:rsidRPr="00B64683">
        <w:rPr>
          <w:lang w:val="ru-RU"/>
        </w:rPr>
        <w:t xml:space="preserve">.  </w:t>
      </w:r>
      <w:r w:rsidR="00B64683" w:rsidRPr="00B64683">
        <w:rPr>
          <w:lang w:val="ru-RU"/>
        </w:rPr>
        <w:t xml:space="preserve">Международное бюро вносит запись о </w:t>
      </w:r>
      <w:r w:rsidR="00B64683">
        <w:rPr>
          <w:lang w:val="ru-RU"/>
        </w:rPr>
        <w:t>любом</w:t>
      </w:r>
      <w:r w:rsidR="00B64683" w:rsidRPr="00B64683">
        <w:rPr>
          <w:lang w:val="ru-RU"/>
        </w:rPr>
        <w:t xml:space="preserve"> таком уведомлении в </w:t>
      </w:r>
      <w:r w:rsidR="00B64683">
        <w:rPr>
          <w:lang w:val="ru-RU"/>
        </w:rPr>
        <w:t>М</w:t>
      </w:r>
      <w:r w:rsidR="00B64683" w:rsidRPr="00B64683">
        <w:rPr>
          <w:lang w:val="ru-RU"/>
        </w:rPr>
        <w:t xml:space="preserve">еждународный реестр </w:t>
      </w:r>
      <w:r w:rsidR="00B64683">
        <w:rPr>
          <w:lang w:val="ru-RU"/>
        </w:rPr>
        <w:t>и публикует его</w:t>
      </w:r>
      <w:r w:rsidRPr="00B64683">
        <w:rPr>
          <w:lang w:val="ru-RU"/>
        </w:rPr>
        <w:t xml:space="preserve">.  </w:t>
      </w:r>
    </w:p>
    <w:p w:rsidR="00AE0DAA" w:rsidRPr="00B64683" w:rsidRDefault="00AE0DAA" w:rsidP="006410C4">
      <w:pPr>
        <w:rPr>
          <w:lang w:val="ru-RU"/>
        </w:rPr>
      </w:pPr>
    </w:p>
    <w:p w:rsidR="00AE0DAA" w:rsidRPr="00B64683" w:rsidRDefault="00AE0DAA" w:rsidP="006410C4">
      <w:pPr>
        <w:rPr>
          <w:lang w:val="ru-RU"/>
        </w:rPr>
      </w:pPr>
    </w:p>
    <w:p w:rsidR="00AE0DAA" w:rsidRPr="00566816" w:rsidRDefault="006533BB" w:rsidP="008D28B2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19</w:t>
      </w:r>
    </w:p>
    <w:p w:rsidR="00AE0DAA" w:rsidRPr="00566816" w:rsidRDefault="007A1AF5" w:rsidP="006410C4">
      <w:pPr>
        <w:jc w:val="center"/>
        <w:rPr>
          <w:lang w:val="ru-RU"/>
        </w:rPr>
      </w:pPr>
      <w:r>
        <w:rPr>
          <w:lang w:val="ru-RU"/>
        </w:rPr>
        <w:t>Признание</w:t>
      </w:r>
      <w:r w:rsidRPr="00566816">
        <w:rPr>
          <w:lang w:val="ru-RU"/>
        </w:rPr>
        <w:t xml:space="preserve"> </w:t>
      </w:r>
      <w:r>
        <w:rPr>
          <w:lang w:val="ru-RU"/>
        </w:rPr>
        <w:t>недействительности</w:t>
      </w:r>
    </w:p>
    <w:p w:rsidR="001E0C8A" w:rsidRPr="00566816" w:rsidRDefault="001E0C8A" w:rsidP="006410C4">
      <w:pPr>
        <w:rPr>
          <w:lang w:val="ru-RU"/>
        </w:rPr>
      </w:pPr>
    </w:p>
    <w:p w:rsidR="00A05D24" w:rsidRPr="00566816" w:rsidRDefault="00A05D24" w:rsidP="001E0C8A">
      <w:pPr>
        <w:rPr>
          <w:lang w:val="ru-RU"/>
        </w:rPr>
      </w:pPr>
    </w:p>
    <w:p w:rsidR="00AD6BBB" w:rsidRPr="00527BE6" w:rsidRDefault="00AE0DAA" w:rsidP="001E0C8A">
      <w:pPr>
        <w:rPr>
          <w:lang w:val="ru-RU"/>
        </w:rPr>
      </w:pPr>
      <w:r w:rsidRPr="00527BE6">
        <w:rPr>
          <w:lang w:val="ru-RU"/>
        </w:rPr>
        <w:t>(</w:t>
      </w:r>
      <w:r w:rsidR="00AD6BBB" w:rsidRPr="00527BE6">
        <w:rPr>
          <w:lang w:val="ru-RU"/>
        </w:rPr>
        <w:t>1</w:t>
      </w:r>
      <w:r w:rsidRPr="00527BE6">
        <w:rPr>
          <w:lang w:val="ru-RU"/>
        </w:rPr>
        <w:t>)</w:t>
      </w:r>
      <w:r w:rsidRPr="00527BE6">
        <w:rPr>
          <w:lang w:val="ru-RU"/>
        </w:rPr>
        <w:tab/>
      </w:r>
      <w:r w:rsidRPr="00527BE6">
        <w:rPr>
          <w:i/>
          <w:lang w:val="ru-RU"/>
        </w:rPr>
        <w:t>[</w:t>
      </w:r>
      <w:r w:rsidR="00527BE6">
        <w:rPr>
          <w:i/>
          <w:lang w:val="ru-RU"/>
        </w:rPr>
        <w:t>Основания</w:t>
      </w:r>
      <w:r w:rsidR="00527BE6" w:rsidRPr="00527BE6">
        <w:rPr>
          <w:i/>
          <w:lang w:val="ru-RU"/>
        </w:rPr>
        <w:t xml:space="preserve"> </w:t>
      </w:r>
      <w:r w:rsidR="00527BE6">
        <w:rPr>
          <w:i/>
          <w:lang w:val="ru-RU"/>
        </w:rPr>
        <w:t>для</w:t>
      </w:r>
      <w:r w:rsidR="00527BE6" w:rsidRPr="00527BE6">
        <w:rPr>
          <w:i/>
          <w:lang w:val="ru-RU"/>
        </w:rPr>
        <w:t xml:space="preserve"> </w:t>
      </w:r>
      <w:r w:rsidR="00527BE6">
        <w:rPr>
          <w:i/>
          <w:lang w:val="ru-RU"/>
        </w:rPr>
        <w:t>признания</w:t>
      </w:r>
      <w:r w:rsidR="00527BE6" w:rsidRPr="00527BE6">
        <w:rPr>
          <w:i/>
          <w:lang w:val="ru-RU"/>
        </w:rPr>
        <w:t xml:space="preserve"> </w:t>
      </w:r>
      <w:r w:rsidR="00527BE6">
        <w:rPr>
          <w:i/>
          <w:lang w:val="ru-RU"/>
        </w:rPr>
        <w:t>недействительности</w:t>
      </w:r>
      <w:r w:rsidRPr="00527BE6">
        <w:rPr>
          <w:i/>
          <w:lang w:val="ru-RU"/>
        </w:rPr>
        <w:t>]</w:t>
      </w:r>
      <w:r w:rsidRPr="00527BE6">
        <w:rPr>
          <w:lang w:val="ru-RU"/>
        </w:rPr>
        <w:t xml:space="preserve">  </w:t>
      </w:r>
      <w:r w:rsidR="00527BE6">
        <w:rPr>
          <w:lang w:val="ru-RU"/>
        </w:rPr>
        <w:t>Мотивы</w:t>
      </w:r>
      <w:r w:rsidR="00527BE6" w:rsidRPr="00527BE6">
        <w:rPr>
          <w:lang w:val="ru-RU"/>
        </w:rPr>
        <w:t xml:space="preserve">, </w:t>
      </w:r>
      <w:r w:rsidR="00527BE6">
        <w:rPr>
          <w:lang w:val="ru-RU"/>
        </w:rPr>
        <w:t>на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основании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которых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Договаривающаяся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сторона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может</w:t>
      </w:r>
      <w:r w:rsidR="00527BE6" w:rsidRPr="00527BE6">
        <w:rPr>
          <w:lang w:val="ru-RU"/>
        </w:rPr>
        <w:t xml:space="preserve"> </w:t>
      </w:r>
      <w:r w:rsidR="00527BE6">
        <w:rPr>
          <w:lang w:val="ru-RU"/>
        </w:rPr>
        <w:t>объявить</w:t>
      </w:r>
      <w:r w:rsidRPr="00527BE6">
        <w:rPr>
          <w:lang w:val="ru-RU"/>
        </w:rPr>
        <w:t xml:space="preserve"> </w:t>
      </w:r>
      <w:r w:rsidR="00527BE6">
        <w:rPr>
          <w:lang w:val="ru-RU"/>
        </w:rPr>
        <w:t>о недействительности</w:t>
      </w:r>
      <w:r w:rsidR="00AD6BBB" w:rsidRPr="00527BE6">
        <w:rPr>
          <w:lang w:val="ru-RU"/>
        </w:rPr>
        <w:t xml:space="preserve">, </w:t>
      </w:r>
      <w:r w:rsidR="00527BE6">
        <w:rPr>
          <w:lang w:val="ru-RU"/>
        </w:rPr>
        <w:t>полностью или частично</w:t>
      </w:r>
      <w:r w:rsidR="00BF1251" w:rsidRPr="00527BE6">
        <w:rPr>
          <w:lang w:val="ru-RU"/>
        </w:rPr>
        <w:t>,</w:t>
      </w:r>
      <w:r w:rsidR="00AD6BBB" w:rsidRPr="00527BE6">
        <w:rPr>
          <w:lang w:val="ru-RU"/>
        </w:rPr>
        <w:t xml:space="preserve"> </w:t>
      </w:r>
      <w:r w:rsidR="00527BE6">
        <w:rPr>
          <w:lang w:val="ru-RU"/>
        </w:rPr>
        <w:t>на ее территории,</w:t>
      </w:r>
      <w:r w:rsidRPr="00527BE6">
        <w:rPr>
          <w:lang w:val="ru-RU"/>
        </w:rPr>
        <w:t xml:space="preserve"> </w:t>
      </w:r>
      <w:r w:rsidR="00527BE6">
        <w:rPr>
          <w:lang w:val="ru-RU"/>
        </w:rPr>
        <w:t>включают</w:t>
      </w:r>
      <w:r w:rsidR="00AD6BBB" w:rsidRPr="00527BE6">
        <w:rPr>
          <w:lang w:val="ru-RU"/>
        </w:rPr>
        <w:t>:</w:t>
      </w:r>
      <w:r w:rsidRPr="00527BE6">
        <w:rPr>
          <w:lang w:val="ru-RU"/>
        </w:rPr>
        <w:t xml:space="preserve"> </w:t>
      </w:r>
      <w:r w:rsidR="00BF1251" w:rsidRPr="00527BE6">
        <w:rPr>
          <w:lang w:val="ru-RU"/>
        </w:rPr>
        <w:t xml:space="preserve"> </w:t>
      </w:r>
    </w:p>
    <w:p w:rsidR="00AD6BBB" w:rsidRPr="00527BE6" w:rsidRDefault="00AD6BBB" w:rsidP="001E0C8A">
      <w:pPr>
        <w:rPr>
          <w:lang w:val="ru-RU"/>
        </w:rPr>
      </w:pPr>
    </w:p>
    <w:p w:rsidR="00AD6BBB" w:rsidRPr="00566816" w:rsidRDefault="00B64683" w:rsidP="001E0C8A">
      <w:pPr>
        <w:rPr>
          <w:lang w:val="ru-RU"/>
        </w:rPr>
      </w:pPr>
      <w:r>
        <w:rPr>
          <w:lang w:val="ru-RU"/>
        </w:rPr>
        <w:t>ВАРИАНТ</w:t>
      </w:r>
      <w:r w:rsidR="00AD6BBB" w:rsidRPr="00566816">
        <w:rPr>
          <w:lang w:val="ru-RU"/>
        </w:rPr>
        <w:t xml:space="preserve"> </w:t>
      </w:r>
      <w:r w:rsidR="00AD6BBB" w:rsidRPr="002B6E9E">
        <w:t>A</w:t>
      </w:r>
    </w:p>
    <w:p w:rsidR="00AD6BBB" w:rsidRPr="00566816" w:rsidRDefault="00AD6BBB" w:rsidP="001E0C8A">
      <w:pPr>
        <w:rPr>
          <w:lang w:val="ru-RU"/>
        </w:rPr>
      </w:pPr>
    </w:p>
    <w:p w:rsidR="00AE0DAA" w:rsidRPr="00E65CF4" w:rsidRDefault="00E65CF4" w:rsidP="001E0C8A">
      <w:pPr>
        <w:rPr>
          <w:lang w:val="ru-RU"/>
        </w:rPr>
      </w:pPr>
      <w:r>
        <w:rPr>
          <w:lang w:val="ru-RU"/>
        </w:rPr>
        <w:lastRenderedPageBreak/>
        <w:t>в</w:t>
      </w:r>
      <w:r w:rsidRPr="00E65CF4">
        <w:rPr>
          <w:lang w:val="ru-RU"/>
        </w:rPr>
        <w:t xml:space="preserve"> </w:t>
      </w:r>
      <w:r>
        <w:rPr>
          <w:lang w:val="ru-RU"/>
        </w:rPr>
        <w:t>частности</w:t>
      </w:r>
      <w:r w:rsidR="00AE0DAA" w:rsidRPr="00E65CF4">
        <w:rPr>
          <w:lang w:val="ru-RU"/>
        </w:rPr>
        <w:t xml:space="preserve">, </w:t>
      </w:r>
      <w:r>
        <w:rPr>
          <w:lang w:val="ru-RU"/>
        </w:rPr>
        <w:t>те</w:t>
      </w:r>
      <w:r w:rsidRPr="00E65CF4">
        <w:rPr>
          <w:lang w:val="ru-RU"/>
        </w:rPr>
        <w:t xml:space="preserve">, </w:t>
      </w:r>
      <w:r>
        <w:rPr>
          <w:lang w:val="ru-RU"/>
        </w:rPr>
        <w:t>которые</w:t>
      </w:r>
      <w:r w:rsidRPr="00E65CF4">
        <w:rPr>
          <w:lang w:val="ru-RU"/>
        </w:rPr>
        <w:t xml:space="preserve"> </w:t>
      </w:r>
      <w:r>
        <w:rPr>
          <w:lang w:val="ru-RU"/>
        </w:rPr>
        <w:t>основаны</w:t>
      </w:r>
      <w:r w:rsidRPr="00E65CF4">
        <w:rPr>
          <w:lang w:val="ru-RU"/>
        </w:rPr>
        <w:t xml:space="preserve"> </w:t>
      </w:r>
      <w:r>
        <w:rPr>
          <w:lang w:val="ru-RU"/>
        </w:rPr>
        <w:t>на</w:t>
      </w:r>
      <w:r w:rsidRPr="00E65CF4">
        <w:rPr>
          <w:lang w:val="ru-RU"/>
        </w:rPr>
        <w:t xml:space="preserve"> </w:t>
      </w:r>
      <w:r>
        <w:rPr>
          <w:lang w:val="ru-RU"/>
        </w:rPr>
        <w:t>ранее</w:t>
      </w:r>
      <w:r w:rsidRPr="00E65CF4">
        <w:rPr>
          <w:lang w:val="ru-RU"/>
        </w:rPr>
        <w:t xml:space="preserve"> </w:t>
      </w:r>
      <w:r>
        <w:rPr>
          <w:lang w:val="ru-RU"/>
        </w:rPr>
        <w:t>приобретенном праве</w:t>
      </w:r>
      <w:r w:rsidR="00AD08D1" w:rsidRPr="00E65CF4">
        <w:rPr>
          <w:lang w:val="ru-RU"/>
        </w:rPr>
        <w:t xml:space="preserve">, </w:t>
      </w:r>
      <w:r>
        <w:rPr>
          <w:lang w:val="ru-RU"/>
        </w:rPr>
        <w:t>упомянутом в статье</w:t>
      </w:r>
      <w:r w:rsidR="00AD08D1" w:rsidRPr="00E65CF4">
        <w:rPr>
          <w:lang w:val="ru-RU"/>
        </w:rPr>
        <w:t xml:space="preserve"> 13</w:t>
      </w:r>
      <w:r w:rsidR="00BF1251" w:rsidRPr="00E65CF4">
        <w:rPr>
          <w:lang w:val="ru-RU"/>
        </w:rPr>
        <w:t>.</w:t>
      </w:r>
      <w:r w:rsidR="0066600D" w:rsidRPr="002B6E9E">
        <w:rPr>
          <w:rStyle w:val="FootnoteReference"/>
        </w:rPr>
        <w:footnoteReference w:id="14"/>
      </w:r>
      <w:r w:rsidR="00AE0DAA" w:rsidRPr="00E65CF4">
        <w:rPr>
          <w:lang w:val="ru-RU"/>
        </w:rPr>
        <w:t xml:space="preserve">  </w:t>
      </w:r>
    </w:p>
    <w:p w:rsidR="001E0C8A" w:rsidRPr="00E65CF4" w:rsidRDefault="001E0C8A" w:rsidP="001E0C8A">
      <w:pPr>
        <w:rPr>
          <w:lang w:val="ru-RU"/>
        </w:rPr>
      </w:pPr>
    </w:p>
    <w:p w:rsidR="00AE0DAA" w:rsidRPr="002B6E9E" w:rsidRDefault="00B64683" w:rsidP="006410C4">
      <w:r>
        <w:rPr>
          <w:lang w:val="ru-RU"/>
        </w:rPr>
        <w:t>ВАРИАНТ</w:t>
      </w:r>
      <w:r w:rsidR="001E0C8A" w:rsidRPr="002B6E9E">
        <w:t xml:space="preserve"> B</w:t>
      </w:r>
    </w:p>
    <w:p w:rsidR="00A05D24" w:rsidRPr="002B6E9E" w:rsidRDefault="00A05D24" w:rsidP="001E0C8A"/>
    <w:p w:rsidR="00215D62" w:rsidRPr="00C53157" w:rsidRDefault="00C53157" w:rsidP="00F66EEF">
      <w:pPr>
        <w:numPr>
          <w:ilvl w:val="0"/>
          <w:numId w:val="6"/>
        </w:numPr>
        <w:ind w:left="0" w:firstLine="540"/>
        <w:rPr>
          <w:lang w:val="ru-RU"/>
        </w:rPr>
      </w:pPr>
      <w:r>
        <w:rPr>
          <w:lang w:val="ru-RU"/>
        </w:rPr>
        <w:t>ранее</w:t>
      </w:r>
      <w:r w:rsidRPr="00C53157">
        <w:rPr>
          <w:lang w:val="ru-RU"/>
        </w:rPr>
        <w:t xml:space="preserve"> </w:t>
      </w:r>
      <w:r>
        <w:rPr>
          <w:lang w:val="ru-RU"/>
        </w:rPr>
        <w:t>приобретенное</w:t>
      </w:r>
      <w:r w:rsidRPr="00C53157">
        <w:rPr>
          <w:lang w:val="ru-RU"/>
        </w:rPr>
        <w:t xml:space="preserve"> </w:t>
      </w:r>
      <w:r>
        <w:rPr>
          <w:lang w:val="ru-RU"/>
        </w:rPr>
        <w:t>право</w:t>
      </w:r>
      <w:r w:rsidR="00215D62" w:rsidRPr="00C53157">
        <w:rPr>
          <w:lang w:val="ru-RU"/>
        </w:rPr>
        <w:t xml:space="preserve">, </w:t>
      </w:r>
      <w:r>
        <w:rPr>
          <w:lang w:val="ru-RU"/>
        </w:rPr>
        <w:t>упоминаемое</w:t>
      </w:r>
      <w:r w:rsidRPr="00C53157">
        <w:rPr>
          <w:lang w:val="ru-RU"/>
        </w:rPr>
        <w:t xml:space="preserve"> </w:t>
      </w:r>
      <w:r>
        <w:rPr>
          <w:lang w:val="ru-RU"/>
        </w:rPr>
        <w:t>в</w:t>
      </w:r>
      <w:r w:rsidRPr="00C53157">
        <w:rPr>
          <w:lang w:val="ru-RU"/>
        </w:rPr>
        <w:t xml:space="preserve"> </w:t>
      </w:r>
      <w:r>
        <w:rPr>
          <w:lang w:val="ru-RU"/>
        </w:rPr>
        <w:t>статье</w:t>
      </w:r>
      <w:r w:rsidR="00215D62" w:rsidRPr="00C53157">
        <w:rPr>
          <w:lang w:val="ru-RU"/>
        </w:rPr>
        <w:t xml:space="preserve"> 13, </w:t>
      </w:r>
      <w:r>
        <w:rPr>
          <w:lang w:val="ru-RU"/>
        </w:rPr>
        <w:t>когда</w:t>
      </w:r>
      <w:r w:rsidRPr="00C53157">
        <w:rPr>
          <w:lang w:val="ru-RU"/>
        </w:rPr>
        <w:t xml:space="preserve"> </w:t>
      </w:r>
      <w:r>
        <w:rPr>
          <w:lang w:val="ru-RU"/>
        </w:rPr>
        <w:t>охрана</w:t>
      </w:r>
      <w:r w:rsidRPr="00C53157">
        <w:rPr>
          <w:lang w:val="ru-RU"/>
        </w:rPr>
        <w:t xml:space="preserve">, </w:t>
      </w:r>
      <w:r>
        <w:rPr>
          <w:lang w:val="ru-RU"/>
        </w:rPr>
        <w:t>предоставленная</w:t>
      </w:r>
      <w:r w:rsidRPr="00C53157">
        <w:rPr>
          <w:lang w:val="ru-RU"/>
        </w:rPr>
        <w:t xml:space="preserve"> </w:t>
      </w:r>
      <w:r>
        <w:rPr>
          <w:lang w:val="ru-RU"/>
        </w:rPr>
        <w:t>зарегистрированному</w:t>
      </w:r>
      <w:r w:rsidRPr="00C53157">
        <w:rPr>
          <w:lang w:val="ru-RU"/>
        </w:rPr>
        <w:t xml:space="preserve"> </w:t>
      </w:r>
      <w:r>
        <w:rPr>
          <w:lang w:val="ru-RU"/>
        </w:rPr>
        <w:t>наименованию</w:t>
      </w:r>
      <w:r w:rsidRPr="00C53157">
        <w:rPr>
          <w:lang w:val="ru-RU"/>
        </w:rPr>
        <w:t xml:space="preserve"> </w:t>
      </w:r>
      <w:r>
        <w:rPr>
          <w:lang w:val="ru-RU"/>
        </w:rPr>
        <w:t>места</w:t>
      </w:r>
      <w:r w:rsidRPr="00C53157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="00215D62" w:rsidRPr="00C53157">
        <w:rPr>
          <w:lang w:val="ru-RU"/>
        </w:rPr>
        <w:t xml:space="preserve"> </w:t>
      </w:r>
      <w:r>
        <w:rPr>
          <w:lang w:val="ru-RU"/>
        </w:rPr>
        <w:t>или</w:t>
      </w:r>
      <w:r w:rsidRPr="00C53157">
        <w:rPr>
          <w:lang w:val="ru-RU"/>
        </w:rPr>
        <w:t xml:space="preserve"> </w:t>
      </w:r>
      <w:r>
        <w:rPr>
          <w:lang w:val="ru-RU"/>
        </w:rPr>
        <w:t>географическому</w:t>
      </w:r>
      <w:r w:rsidRPr="00C53157">
        <w:rPr>
          <w:lang w:val="ru-RU"/>
        </w:rPr>
        <w:t xml:space="preserve"> </w:t>
      </w:r>
      <w:r>
        <w:rPr>
          <w:lang w:val="ru-RU"/>
        </w:rPr>
        <w:t>указанию</w:t>
      </w:r>
      <w:r w:rsidRPr="00C53157">
        <w:rPr>
          <w:lang w:val="ru-RU"/>
        </w:rPr>
        <w:t xml:space="preserve">, </w:t>
      </w:r>
      <w:r>
        <w:rPr>
          <w:lang w:val="ru-RU"/>
        </w:rPr>
        <w:t>успешно</w:t>
      </w:r>
      <w:r w:rsidRPr="00C53157">
        <w:rPr>
          <w:lang w:val="ru-RU"/>
        </w:rPr>
        <w:t xml:space="preserve"> </w:t>
      </w:r>
      <w:r>
        <w:rPr>
          <w:lang w:val="ru-RU"/>
        </w:rPr>
        <w:t>оспорена</w:t>
      </w:r>
      <w:r w:rsidRPr="00C53157">
        <w:rPr>
          <w:lang w:val="ru-RU"/>
        </w:rPr>
        <w:t xml:space="preserve">, </w:t>
      </w:r>
      <w:r>
        <w:rPr>
          <w:lang w:val="ru-RU"/>
        </w:rPr>
        <w:t>и</w:t>
      </w:r>
      <w:r w:rsidRPr="00C53157">
        <w:rPr>
          <w:lang w:val="ru-RU"/>
        </w:rPr>
        <w:t xml:space="preserve"> </w:t>
      </w:r>
      <w:r>
        <w:rPr>
          <w:lang w:val="ru-RU"/>
        </w:rPr>
        <w:t>решение</w:t>
      </w:r>
      <w:r w:rsidRPr="00C53157">
        <w:rPr>
          <w:lang w:val="ru-RU"/>
        </w:rPr>
        <w:t xml:space="preserve"> </w:t>
      </w:r>
      <w:r>
        <w:rPr>
          <w:lang w:val="ru-RU"/>
        </w:rPr>
        <w:t>суда</w:t>
      </w:r>
      <w:r w:rsidRPr="00C53157">
        <w:rPr>
          <w:lang w:val="ru-RU"/>
        </w:rPr>
        <w:t xml:space="preserve"> </w:t>
      </w:r>
      <w:r>
        <w:rPr>
          <w:lang w:val="ru-RU"/>
        </w:rPr>
        <w:t>является</w:t>
      </w:r>
      <w:r w:rsidRPr="00C53157">
        <w:rPr>
          <w:lang w:val="ru-RU"/>
        </w:rPr>
        <w:t xml:space="preserve"> </w:t>
      </w:r>
      <w:r>
        <w:rPr>
          <w:lang w:val="ru-RU"/>
        </w:rPr>
        <w:t>окончательным</w:t>
      </w:r>
      <w:r w:rsidR="00215D62" w:rsidRPr="00C53157">
        <w:rPr>
          <w:lang w:val="ru-RU"/>
        </w:rPr>
        <w:t xml:space="preserve">;  </w:t>
      </w:r>
      <w:r>
        <w:rPr>
          <w:lang w:val="ru-RU"/>
        </w:rPr>
        <w:t>или</w:t>
      </w:r>
    </w:p>
    <w:p w:rsidR="00215D62" w:rsidRPr="00C53157" w:rsidRDefault="00C53157" w:rsidP="00F66EEF">
      <w:pPr>
        <w:numPr>
          <w:ilvl w:val="0"/>
          <w:numId w:val="6"/>
        </w:numPr>
        <w:ind w:left="0" w:firstLine="540"/>
        <w:rPr>
          <w:lang w:val="ru-RU"/>
        </w:rPr>
      </w:pPr>
      <w:r>
        <w:rPr>
          <w:lang w:val="ru-RU"/>
        </w:rPr>
        <w:t>когда</w:t>
      </w:r>
      <w:r w:rsidR="00215D62" w:rsidRPr="00C53157">
        <w:rPr>
          <w:lang w:val="ru-RU"/>
        </w:rPr>
        <w:t xml:space="preserve"> </w:t>
      </w:r>
      <w:r>
        <w:rPr>
          <w:lang w:val="ru-RU"/>
        </w:rPr>
        <w:t>соблюдение определения наименования места происхождения или географического указания больше не обеспечивается</w:t>
      </w:r>
      <w:r w:rsidR="00F5037C" w:rsidRPr="00C53157">
        <w:rPr>
          <w:lang w:val="ru-RU"/>
        </w:rPr>
        <w:t xml:space="preserve">.  </w:t>
      </w:r>
    </w:p>
    <w:p w:rsidR="001E0C8A" w:rsidRPr="00C53157" w:rsidRDefault="001E0C8A" w:rsidP="00197162">
      <w:pPr>
        <w:ind w:left="1080"/>
        <w:rPr>
          <w:lang w:val="ru-RU"/>
        </w:rPr>
      </w:pPr>
    </w:p>
    <w:p w:rsidR="00AD6BBB" w:rsidRPr="00C53157" w:rsidRDefault="00AD6BBB" w:rsidP="006410C4">
      <w:pPr>
        <w:rPr>
          <w:lang w:val="ru-RU"/>
        </w:rPr>
      </w:pPr>
      <w:r w:rsidRPr="00C53157">
        <w:rPr>
          <w:lang w:val="ru-RU"/>
        </w:rPr>
        <w:t>(2)</w:t>
      </w:r>
      <w:r w:rsidRPr="00C53157">
        <w:rPr>
          <w:lang w:val="ru-RU"/>
        </w:rPr>
        <w:tab/>
      </w:r>
      <w:r w:rsidRPr="00C53157">
        <w:rPr>
          <w:i/>
          <w:lang w:val="ru-RU"/>
        </w:rPr>
        <w:t>[</w:t>
      </w:r>
      <w:r w:rsidR="00C53157">
        <w:rPr>
          <w:i/>
          <w:lang w:val="ru-RU"/>
        </w:rPr>
        <w:t>Возможность</w:t>
      </w:r>
      <w:r w:rsidR="00C53157" w:rsidRPr="00C53157">
        <w:rPr>
          <w:i/>
          <w:lang w:val="ru-RU"/>
        </w:rPr>
        <w:t xml:space="preserve"> </w:t>
      </w:r>
      <w:r w:rsidR="00C53157">
        <w:rPr>
          <w:i/>
          <w:lang w:val="ru-RU"/>
        </w:rPr>
        <w:t>защитить</w:t>
      </w:r>
      <w:r w:rsidR="00C53157" w:rsidRPr="00C53157">
        <w:rPr>
          <w:i/>
          <w:lang w:val="ru-RU"/>
        </w:rPr>
        <w:t xml:space="preserve"> </w:t>
      </w:r>
      <w:r w:rsidR="00C53157">
        <w:rPr>
          <w:i/>
          <w:lang w:val="ru-RU"/>
        </w:rPr>
        <w:t>права</w:t>
      </w:r>
      <w:r w:rsidRPr="00C53157">
        <w:rPr>
          <w:i/>
          <w:lang w:val="ru-RU"/>
        </w:rPr>
        <w:t>]</w:t>
      </w:r>
      <w:r w:rsidRPr="00C53157">
        <w:rPr>
          <w:lang w:val="ru-RU"/>
        </w:rPr>
        <w:t xml:space="preserve">  </w:t>
      </w:r>
      <w:r w:rsidR="00C53157">
        <w:rPr>
          <w:lang w:val="ru-RU"/>
        </w:rPr>
        <w:t>Бенефициарам предоставляется возможность защитить их права</w:t>
      </w:r>
      <w:r w:rsidRPr="00C53157">
        <w:rPr>
          <w:lang w:val="ru-RU"/>
        </w:rPr>
        <w:t xml:space="preserve">.  </w:t>
      </w:r>
      <w:r w:rsidR="00C53157">
        <w:rPr>
          <w:lang w:val="ru-RU"/>
        </w:rPr>
        <w:t>Такая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>возможность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>предоставляется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>также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 xml:space="preserve">юридическому лицу, </w:t>
      </w:r>
      <w:r w:rsidR="0011409B">
        <w:rPr>
          <w:lang w:val="ru-RU"/>
        </w:rPr>
        <w:t>упомянутому</w:t>
      </w:r>
      <w:r w:rsidR="00C53157">
        <w:rPr>
          <w:lang w:val="ru-RU"/>
        </w:rPr>
        <w:t xml:space="preserve"> в статье</w:t>
      </w:r>
      <w:r w:rsidRPr="00C53157">
        <w:rPr>
          <w:lang w:val="ru-RU"/>
        </w:rPr>
        <w:t xml:space="preserve"> 5(2)(</w:t>
      </w:r>
      <w:r w:rsidRPr="00AD6BBB">
        <w:t>ii</w:t>
      </w:r>
      <w:r w:rsidRPr="00C53157">
        <w:rPr>
          <w:lang w:val="ru-RU"/>
        </w:rPr>
        <w:t xml:space="preserve">).  </w:t>
      </w:r>
    </w:p>
    <w:p w:rsidR="00AD6BBB" w:rsidRPr="00C53157" w:rsidRDefault="00AD6BBB" w:rsidP="006410C4">
      <w:pPr>
        <w:rPr>
          <w:lang w:val="ru-RU"/>
        </w:rPr>
      </w:pPr>
    </w:p>
    <w:p w:rsidR="00AE0DAA" w:rsidRPr="00C53157" w:rsidRDefault="00AE0DAA" w:rsidP="006410C4">
      <w:pPr>
        <w:rPr>
          <w:lang w:val="ru-RU"/>
        </w:rPr>
      </w:pPr>
      <w:r w:rsidRPr="00C53157">
        <w:rPr>
          <w:lang w:val="ru-RU"/>
        </w:rPr>
        <w:t>(3)</w:t>
      </w:r>
      <w:r w:rsidRPr="00C53157">
        <w:rPr>
          <w:lang w:val="ru-RU"/>
        </w:rPr>
        <w:tab/>
      </w:r>
      <w:r w:rsidRPr="00C53157">
        <w:rPr>
          <w:i/>
          <w:lang w:val="ru-RU"/>
        </w:rPr>
        <w:t>[</w:t>
      </w:r>
      <w:r w:rsidR="00C53157">
        <w:rPr>
          <w:i/>
          <w:lang w:val="ru-RU"/>
        </w:rPr>
        <w:t>Уведомление</w:t>
      </w:r>
      <w:r w:rsidRPr="00C53157">
        <w:rPr>
          <w:i/>
          <w:lang w:val="ru-RU"/>
        </w:rPr>
        <w:t xml:space="preserve">, </w:t>
      </w:r>
      <w:r w:rsidR="00C53157">
        <w:rPr>
          <w:i/>
          <w:lang w:val="ru-RU"/>
        </w:rPr>
        <w:t>внесение</w:t>
      </w:r>
      <w:r w:rsidR="00C53157" w:rsidRPr="00C53157">
        <w:rPr>
          <w:i/>
          <w:lang w:val="ru-RU"/>
        </w:rPr>
        <w:t xml:space="preserve"> </w:t>
      </w:r>
      <w:r w:rsidR="00C53157">
        <w:rPr>
          <w:i/>
          <w:lang w:val="ru-RU"/>
        </w:rPr>
        <w:t>записи</w:t>
      </w:r>
      <w:r w:rsidR="00C53157" w:rsidRPr="00C53157">
        <w:rPr>
          <w:i/>
          <w:lang w:val="ru-RU"/>
        </w:rPr>
        <w:t xml:space="preserve"> </w:t>
      </w:r>
      <w:r w:rsidR="00C53157">
        <w:rPr>
          <w:i/>
          <w:lang w:val="ru-RU"/>
        </w:rPr>
        <w:t>и</w:t>
      </w:r>
      <w:r w:rsidR="00C53157" w:rsidRPr="00C53157">
        <w:rPr>
          <w:i/>
          <w:lang w:val="ru-RU"/>
        </w:rPr>
        <w:t xml:space="preserve"> </w:t>
      </w:r>
      <w:r w:rsidR="00C53157">
        <w:rPr>
          <w:i/>
          <w:lang w:val="ru-RU"/>
        </w:rPr>
        <w:t>публикация</w:t>
      </w:r>
      <w:r w:rsidRPr="00C53157">
        <w:rPr>
          <w:i/>
          <w:lang w:val="ru-RU"/>
        </w:rPr>
        <w:t>]</w:t>
      </w:r>
      <w:r w:rsidRPr="00C53157">
        <w:rPr>
          <w:lang w:val="ru-RU"/>
        </w:rPr>
        <w:t xml:space="preserve">  </w:t>
      </w:r>
      <w:r w:rsidR="00C53157">
        <w:rPr>
          <w:lang w:val="ru-RU"/>
        </w:rPr>
        <w:t>Договаривающаяся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>сторона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>уведомляет</w:t>
      </w:r>
      <w:r w:rsidR="00C53157" w:rsidRPr="00C53157">
        <w:rPr>
          <w:lang w:val="ru-RU"/>
        </w:rPr>
        <w:t xml:space="preserve"> </w:t>
      </w:r>
      <w:r w:rsidR="00C53157">
        <w:rPr>
          <w:lang w:val="ru-RU"/>
        </w:rPr>
        <w:t>Международное бюро о признании международной регистрации недействительной</w:t>
      </w:r>
      <w:r w:rsidR="00370EC3">
        <w:rPr>
          <w:lang w:val="ru-RU"/>
        </w:rPr>
        <w:t>, и Международное бюро вносит в Международный реестр запись о признании недействительности</w:t>
      </w:r>
      <w:r w:rsidRPr="00C53157">
        <w:rPr>
          <w:lang w:val="ru-RU"/>
        </w:rPr>
        <w:t xml:space="preserve"> </w:t>
      </w:r>
      <w:r w:rsidR="00370EC3">
        <w:rPr>
          <w:lang w:val="ru-RU"/>
        </w:rPr>
        <w:t>и публикует ее</w:t>
      </w:r>
      <w:r w:rsidRPr="00C53157">
        <w:rPr>
          <w:lang w:val="ru-RU"/>
        </w:rPr>
        <w:t xml:space="preserve">.  </w:t>
      </w:r>
    </w:p>
    <w:p w:rsidR="00A05D24" w:rsidRPr="00C53157" w:rsidRDefault="00A05D24" w:rsidP="006410C4">
      <w:pPr>
        <w:rPr>
          <w:lang w:val="ru-RU"/>
        </w:rPr>
      </w:pPr>
    </w:p>
    <w:p w:rsidR="00AE0DAA" w:rsidRPr="00370EC3" w:rsidRDefault="00AE0DAA" w:rsidP="006410C4">
      <w:pPr>
        <w:rPr>
          <w:lang w:val="ru-RU"/>
        </w:rPr>
      </w:pPr>
      <w:r w:rsidRPr="00370EC3">
        <w:rPr>
          <w:lang w:val="ru-RU"/>
        </w:rPr>
        <w:t>(4)</w:t>
      </w:r>
      <w:r w:rsidRPr="00370EC3">
        <w:rPr>
          <w:lang w:val="ru-RU"/>
        </w:rPr>
        <w:tab/>
      </w:r>
      <w:r w:rsidRPr="00370EC3">
        <w:rPr>
          <w:i/>
          <w:lang w:val="ru-RU"/>
        </w:rPr>
        <w:t>[</w:t>
      </w:r>
      <w:r w:rsidR="00370EC3">
        <w:rPr>
          <w:i/>
          <w:lang w:val="ru-RU"/>
        </w:rPr>
        <w:t>Охрана</w:t>
      </w:r>
      <w:r w:rsidR="00370EC3" w:rsidRPr="00370EC3">
        <w:rPr>
          <w:i/>
          <w:lang w:val="ru-RU"/>
        </w:rPr>
        <w:t xml:space="preserve"> </w:t>
      </w:r>
      <w:r w:rsidR="00370EC3">
        <w:rPr>
          <w:i/>
          <w:lang w:val="ru-RU"/>
        </w:rPr>
        <w:t>в</w:t>
      </w:r>
      <w:r w:rsidR="00370EC3" w:rsidRPr="00370EC3">
        <w:rPr>
          <w:i/>
          <w:lang w:val="ru-RU"/>
        </w:rPr>
        <w:t xml:space="preserve"> </w:t>
      </w:r>
      <w:r w:rsidR="00370EC3">
        <w:rPr>
          <w:i/>
          <w:lang w:val="ru-RU"/>
        </w:rPr>
        <w:t>соответствии</w:t>
      </w:r>
      <w:r w:rsidR="00370EC3" w:rsidRPr="00370EC3">
        <w:rPr>
          <w:i/>
          <w:lang w:val="ru-RU"/>
        </w:rPr>
        <w:t xml:space="preserve"> </w:t>
      </w:r>
      <w:r w:rsidR="00370EC3">
        <w:rPr>
          <w:i/>
          <w:lang w:val="ru-RU"/>
        </w:rPr>
        <w:t>с</w:t>
      </w:r>
      <w:r w:rsidR="00370EC3" w:rsidRPr="00370EC3">
        <w:rPr>
          <w:i/>
          <w:lang w:val="ru-RU"/>
        </w:rPr>
        <w:t xml:space="preserve"> </w:t>
      </w:r>
      <w:r w:rsidR="00370EC3">
        <w:rPr>
          <w:i/>
          <w:lang w:val="ru-RU"/>
        </w:rPr>
        <w:t>другими</w:t>
      </w:r>
      <w:r w:rsidR="00370EC3" w:rsidRPr="00370EC3">
        <w:rPr>
          <w:i/>
          <w:lang w:val="ru-RU"/>
        </w:rPr>
        <w:t xml:space="preserve"> </w:t>
      </w:r>
      <w:r w:rsidR="00370EC3">
        <w:rPr>
          <w:i/>
          <w:lang w:val="ru-RU"/>
        </w:rPr>
        <w:t>документами</w:t>
      </w:r>
      <w:r w:rsidRPr="00370EC3">
        <w:rPr>
          <w:i/>
          <w:lang w:val="ru-RU"/>
        </w:rPr>
        <w:t>]</w:t>
      </w:r>
      <w:r w:rsidRPr="00370EC3">
        <w:rPr>
          <w:lang w:val="ru-RU"/>
        </w:rPr>
        <w:t xml:space="preserve">  </w:t>
      </w:r>
      <w:r w:rsidR="00370EC3">
        <w:rPr>
          <w:lang w:val="ru-RU"/>
        </w:rPr>
        <w:t>Признание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недействительности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не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наносит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ущерба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любой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иной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охране</w:t>
      </w:r>
      <w:r w:rsidR="00370EC3" w:rsidRPr="00370EC3">
        <w:rPr>
          <w:lang w:val="ru-RU"/>
        </w:rPr>
        <w:t xml:space="preserve">, </w:t>
      </w:r>
      <w:r w:rsidR="00370EC3">
        <w:rPr>
          <w:lang w:val="ru-RU"/>
        </w:rPr>
        <w:t>которая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может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действовать</w:t>
      </w:r>
      <w:r w:rsidR="00370EC3" w:rsidRPr="00370EC3">
        <w:rPr>
          <w:lang w:val="ru-RU"/>
        </w:rPr>
        <w:t xml:space="preserve">, </w:t>
      </w:r>
      <w:r w:rsidR="00370EC3">
        <w:rPr>
          <w:lang w:val="ru-RU"/>
        </w:rPr>
        <w:t>в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соответствии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со</w:t>
      </w:r>
      <w:r w:rsidR="00370EC3" w:rsidRPr="00370EC3">
        <w:rPr>
          <w:lang w:val="ru-RU"/>
        </w:rPr>
        <w:t xml:space="preserve"> </w:t>
      </w:r>
      <w:r w:rsidR="00370EC3">
        <w:rPr>
          <w:lang w:val="ru-RU"/>
        </w:rPr>
        <w:t>статьей</w:t>
      </w:r>
      <w:r w:rsidRPr="00370EC3">
        <w:rPr>
          <w:lang w:val="ru-RU"/>
        </w:rPr>
        <w:t xml:space="preserve"> </w:t>
      </w:r>
      <w:r w:rsidR="00F044C0" w:rsidRPr="00370EC3">
        <w:rPr>
          <w:lang w:val="ru-RU"/>
        </w:rPr>
        <w:t>10</w:t>
      </w:r>
      <w:r w:rsidR="00F84C42" w:rsidRPr="00370EC3">
        <w:rPr>
          <w:lang w:val="ru-RU"/>
        </w:rPr>
        <w:t>(2)</w:t>
      </w:r>
      <w:r w:rsidRPr="00370EC3">
        <w:rPr>
          <w:lang w:val="ru-RU"/>
        </w:rPr>
        <w:t xml:space="preserve">, </w:t>
      </w:r>
      <w:r w:rsidR="00370EC3">
        <w:rPr>
          <w:lang w:val="ru-RU"/>
        </w:rPr>
        <w:t>в отношении соответствующего наименования</w:t>
      </w:r>
      <w:r w:rsidRPr="00370EC3">
        <w:rPr>
          <w:lang w:val="ru-RU"/>
        </w:rPr>
        <w:t xml:space="preserve"> </w:t>
      </w:r>
      <w:r w:rsidR="00370EC3">
        <w:rPr>
          <w:lang w:val="ru-RU"/>
        </w:rPr>
        <w:t>или указания в Договаривающейся стороне, признавшей недействительным действие международной регистрации</w:t>
      </w:r>
      <w:r w:rsidRPr="00370EC3">
        <w:rPr>
          <w:lang w:val="ru-RU"/>
        </w:rPr>
        <w:t xml:space="preserve">.  </w:t>
      </w:r>
    </w:p>
    <w:p w:rsidR="00AE0DAA" w:rsidRPr="00370EC3" w:rsidRDefault="00AE0DAA" w:rsidP="00D95545">
      <w:pPr>
        <w:jc w:val="center"/>
        <w:rPr>
          <w:bCs/>
          <w:lang w:val="ru-RU"/>
        </w:rPr>
      </w:pPr>
    </w:p>
    <w:p w:rsidR="00373865" w:rsidRPr="00370EC3" w:rsidRDefault="00373865">
      <w:pPr>
        <w:rPr>
          <w:bCs/>
          <w:lang w:val="ru-RU"/>
        </w:rPr>
      </w:pPr>
    </w:p>
    <w:p w:rsidR="00AE0DAA" w:rsidRPr="00370EC3" w:rsidRDefault="00AE0DAA" w:rsidP="00D95545">
      <w:pPr>
        <w:jc w:val="center"/>
        <w:rPr>
          <w:bCs/>
          <w:lang w:val="ru-RU"/>
        </w:rPr>
      </w:pPr>
    </w:p>
    <w:p w:rsidR="00AE0DAA" w:rsidRPr="007A1AF5" w:rsidRDefault="006533BB" w:rsidP="00D95545">
      <w:pPr>
        <w:jc w:val="center"/>
        <w:rPr>
          <w:lang w:val="ru-RU"/>
        </w:rPr>
      </w:pPr>
      <w:r w:rsidRPr="007A1AF5">
        <w:rPr>
          <w:b/>
          <w:bCs/>
          <w:lang w:val="ru-RU"/>
        </w:rPr>
        <w:t>Статья</w:t>
      </w:r>
      <w:r w:rsidR="00AE0DAA" w:rsidRPr="007A1AF5">
        <w:rPr>
          <w:b/>
          <w:bCs/>
          <w:lang w:val="ru-RU"/>
        </w:rPr>
        <w:t xml:space="preserve"> 20</w:t>
      </w:r>
    </w:p>
    <w:p w:rsidR="00AE0DAA" w:rsidRPr="007A1AF5" w:rsidRDefault="007A1AF5" w:rsidP="006410C4">
      <w:pPr>
        <w:jc w:val="center"/>
        <w:rPr>
          <w:lang w:val="ru-RU"/>
        </w:rPr>
      </w:pPr>
      <w:r>
        <w:rPr>
          <w:lang w:val="ru-RU"/>
        </w:rPr>
        <w:t>Изменения и другие записи в Международном реестре</w:t>
      </w:r>
    </w:p>
    <w:p w:rsidR="00AE0DAA" w:rsidRPr="007A1AF5" w:rsidRDefault="00AE0DAA" w:rsidP="006410C4">
      <w:pPr>
        <w:rPr>
          <w:lang w:val="ru-RU"/>
        </w:rPr>
      </w:pPr>
    </w:p>
    <w:p w:rsidR="00AE0DAA" w:rsidRPr="007A1AF5" w:rsidRDefault="007A1AF5" w:rsidP="006410C4">
      <w:pPr>
        <w:ind w:firstLine="567"/>
        <w:rPr>
          <w:lang w:val="ru-RU"/>
        </w:rPr>
      </w:pPr>
      <w:r>
        <w:rPr>
          <w:lang w:val="ru-RU"/>
        </w:rPr>
        <w:t>Процедуры изменения международных регистраций и внесения других записей в Международный реестр устанавливаются в Инструкции</w:t>
      </w:r>
      <w:r w:rsidR="00AE0DAA" w:rsidRPr="007A1AF5">
        <w:rPr>
          <w:lang w:val="ru-RU"/>
        </w:rPr>
        <w:t xml:space="preserve">.  </w:t>
      </w:r>
    </w:p>
    <w:p w:rsidR="00AE0DAA" w:rsidRPr="007A1AF5" w:rsidRDefault="00AE0DAA" w:rsidP="00633222">
      <w:pPr>
        <w:jc w:val="center"/>
        <w:rPr>
          <w:bCs/>
          <w:lang w:val="ru-RU"/>
        </w:rPr>
      </w:pPr>
    </w:p>
    <w:p w:rsidR="00AE0DAA" w:rsidRPr="007A1AF5" w:rsidRDefault="00AE0DAA" w:rsidP="00633222">
      <w:pPr>
        <w:jc w:val="center"/>
        <w:rPr>
          <w:bCs/>
          <w:lang w:val="ru-RU"/>
        </w:rPr>
      </w:pPr>
    </w:p>
    <w:p w:rsidR="00AE0DAA" w:rsidRPr="007A1AF5" w:rsidRDefault="00AE0DAA" w:rsidP="00633222">
      <w:pPr>
        <w:jc w:val="center"/>
        <w:rPr>
          <w:bCs/>
          <w:lang w:val="ru-RU"/>
        </w:rPr>
      </w:pPr>
    </w:p>
    <w:p w:rsidR="00AE0DAA" w:rsidRPr="007A1AF5" w:rsidRDefault="006533BB" w:rsidP="00633222">
      <w:pPr>
        <w:jc w:val="center"/>
        <w:rPr>
          <w:b/>
          <w:bCs/>
          <w:lang w:val="ru-RU"/>
        </w:rPr>
      </w:pPr>
      <w:r w:rsidRPr="00E65CF4">
        <w:rPr>
          <w:b/>
          <w:bCs/>
          <w:lang w:val="ru-RU"/>
        </w:rPr>
        <w:t>Глава</w:t>
      </w:r>
      <w:r w:rsidR="007A1AF5">
        <w:rPr>
          <w:b/>
          <w:bCs/>
          <w:lang w:val="ru-RU"/>
        </w:rPr>
        <w:t xml:space="preserve"> </w:t>
      </w:r>
      <w:r w:rsidR="00AE0DAA" w:rsidRPr="00980EBD">
        <w:rPr>
          <w:b/>
          <w:bCs/>
          <w:lang w:val="fr-FR"/>
        </w:rPr>
        <w:t>V</w:t>
      </w:r>
      <w:r w:rsidR="00AE0DAA" w:rsidRPr="00E65CF4">
        <w:rPr>
          <w:b/>
          <w:bCs/>
          <w:lang w:val="ru-RU"/>
        </w:rPr>
        <w:br/>
      </w:r>
      <w:r w:rsidR="007A1AF5">
        <w:rPr>
          <w:b/>
          <w:bCs/>
          <w:lang w:val="ru-RU"/>
        </w:rPr>
        <w:t>Административные положения</w:t>
      </w:r>
    </w:p>
    <w:p w:rsidR="00AE0DAA" w:rsidRPr="00E65CF4" w:rsidRDefault="00AE0DAA" w:rsidP="006410C4">
      <w:pPr>
        <w:rPr>
          <w:lang w:val="ru-RU"/>
        </w:rPr>
      </w:pPr>
    </w:p>
    <w:p w:rsidR="00AE0DAA" w:rsidRPr="00E65CF4" w:rsidRDefault="00AE0DAA" w:rsidP="006410C4">
      <w:pPr>
        <w:rPr>
          <w:lang w:val="ru-RU"/>
        </w:rPr>
      </w:pPr>
    </w:p>
    <w:p w:rsidR="00AE0DAA" w:rsidRPr="00E65CF4" w:rsidRDefault="006533BB" w:rsidP="008C0904">
      <w:pPr>
        <w:jc w:val="center"/>
        <w:rPr>
          <w:b/>
          <w:lang w:val="ru-RU"/>
        </w:rPr>
      </w:pPr>
      <w:r w:rsidRPr="00E65CF4">
        <w:rPr>
          <w:b/>
          <w:lang w:val="ru-RU"/>
        </w:rPr>
        <w:t>Статья</w:t>
      </w:r>
      <w:r w:rsidR="00AE0DAA" w:rsidRPr="00E65CF4">
        <w:rPr>
          <w:b/>
          <w:lang w:val="ru-RU"/>
        </w:rPr>
        <w:t xml:space="preserve"> 21</w:t>
      </w:r>
    </w:p>
    <w:p w:rsidR="00AE0DAA" w:rsidRPr="00E65CF4" w:rsidRDefault="00E65CF4" w:rsidP="008C0904">
      <w:pPr>
        <w:jc w:val="center"/>
        <w:rPr>
          <w:lang w:val="ru-RU"/>
        </w:rPr>
      </w:pPr>
      <w:r>
        <w:rPr>
          <w:lang w:val="ru-RU"/>
        </w:rPr>
        <w:t>Членский состав Лиссабонского союза</w:t>
      </w:r>
    </w:p>
    <w:p w:rsidR="00AE0DAA" w:rsidRPr="00E65CF4" w:rsidRDefault="00AE0DAA" w:rsidP="006410C4">
      <w:pPr>
        <w:rPr>
          <w:lang w:val="ru-RU"/>
        </w:rPr>
      </w:pPr>
    </w:p>
    <w:p w:rsidR="00AE0DAA" w:rsidRPr="00661B8A" w:rsidRDefault="00AE0DAA" w:rsidP="006410C4">
      <w:pPr>
        <w:rPr>
          <w:lang w:val="ru-RU"/>
        </w:rPr>
      </w:pPr>
      <w:r w:rsidRPr="00E65CF4">
        <w:rPr>
          <w:lang w:val="ru-RU"/>
        </w:rPr>
        <w:tab/>
      </w:r>
      <w:r w:rsidR="00676FFF">
        <w:rPr>
          <w:lang w:val="ru-RU"/>
        </w:rPr>
        <w:t>Договаривающиеся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стороны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являются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членами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того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же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Специального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союза</w:t>
      </w:r>
      <w:r w:rsidR="00676FFF" w:rsidRPr="00661B8A">
        <w:rPr>
          <w:lang w:val="ru-RU"/>
        </w:rPr>
        <w:t xml:space="preserve">, </w:t>
      </w:r>
      <w:r w:rsidR="00676FFF">
        <w:rPr>
          <w:lang w:val="ru-RU"/>
        </w:rPr>
        <w:t>что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и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государства</w:t>
      </w:r>
      <w:r w:rsidR="00676FFF" w:rsidRPr="00661B8A">
        <w:rPr>
          <w:lang w:val="ru-RU"/>
        </w:rPr>
        <w:t>-</w:t>
      </w:r>
      <w:r w:rsidR="00676FFF">
        <w:rPr>
          <w:lang w:val="ru-RU"/>
        </w:rPr>
        <w:t>участники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Лиссабонского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соглашения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или</w:t>
      </w:r>
      <w:r w:rsidR="00676FFF" w:rsidRPr="00661B8A">
        <w:rPr>
          <w:lang w:val="ru-RU"/>
        </w:rPr>
        <w:t xml:space="preserve"> </w:t>
      </w:r>
      <w:r w:rsidR="00676FFF">
        <w:rPr>
          <w:lang w:val="ru-RU"/>
        </w:rPr>
        <w:t>Акта</w:t>
      </w:r>
      <w:r w:rsidR="00676FFF" w:rsidRPr="00661B8A">
        <w:rPr>
          <w:lang w:val="ru-RU"/>
        </w:rPr>
        <w:t xml:space="preserve"> 1967 </w:t>
      </w:r>
      <w:r w:rsidR="00676FFF">
        <w:rPr>
          <w:lang w:val="ru-RU"/>
        </w:rPr>
        <w:t>года</w:t>
      </w:r>
      <w:r w:rsidRPr="00661B8A">
        <w:rPr>
          <w:lang w:val="ru-RU"/>
        </w:rPr>
        <w:t xml:space="preserve">, </w:t>
      </w:r>
      <w:r w:rsidR="00661B8A">
        <w:rPr>
          <w:lang w:val="ru-RU"/>
        </w:rPr>
        <w:t xml:space="preserve">независимо от </w:t>
      </w:r>
      <w:r w:rsidR="00661B8A">
        <w:rPr>
          <w:lang w:val="ru-RU"/>
        </w:rPr>
        <w:lastRenderedPageBreak/>
        <w:t>того, являются ли они участниками</w:t>
      </w:r>
      <w:r w:rsidRPr="00661B8A">
        <w:rPr>
          <w:lang w:val="ru-RU"/>
        </w:rPr>
        <w:t xml:space="preserve"> </w:t>
      </w:r>
      <w:r w:rsidR="00661B8A">
        <w:rPr>
          <w:lang w:val="ru-RU"/>
        </w:rPr>
        <w:t>Лиссабонского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соглашения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или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Акта</w:t>
      </w:r>
      <w:r w:rsidR="00661B8A" w:rsidRPr="00661B8A">
        <w:rPr>
          <w:lang w:val="ru-RU"/>
        </w:rPr>
        <w:t xml:space="preserve"> 1967 </w:t>
      </w:r>
      <w:r w:rsidR="00661B8A">
        <w:rPr>
          <w:lang w:val="ru-RU"/>
        </w:rPr>
        <w:t>года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или нет</w:t>
      </w:r>
      <w:r w:rsidRPr="00661B8A">
        <w:rPr>
          <w:lang w:val="ru-RU"/>
        </w:rPr>
        <w:t>.</w:t>
      </w:r>
    </w:p>
    <w:p w:rsidR="00AE0DAA" w:rsidRPr="00661B8A" w:rsidRDefault="00AE0DAA" w:rsidP="006410C4">
      <w:pPr>
        <w:rPr>
          <w:lang w:val="ru-RU"/>
        </w:rPr>
      </w:pPr>
    </w:p>
    <w:p w:rsidR="00AE0DAA" w:rsidRPr="00566816" w:rsidRDefault="006533BB" w:rsidP="000369AC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22</w:t>
      </w:r>
    </w:p>
    <w:p w:rsidR="00AE0DAA" w:rsidRPr="00566816" w:rsidRDefault="00E65CF4" w:rsidP="006410C4">
      <w:pPr>
        <w:jc w:val="center"/>
        <w:rPr>
          <w:lang w:val="ru-RU"/>
        </w:rPr>
      </w:pPr>
      <w:r>
        <w:rPr>
          <w:lang w:val="ru-RU"/>
        </w:rPr>
        <w:t>Ассамблея</w:t>
      </w:r>
      <w:r w:rsidRPr="00566816">
        <w:rPr>
          <w:lang w:val="ru-RU"/>
        </w:rPr>
        <w:t xml:space="preserve"> </w:t>
      </w:r>
      <w:r>
        <w:rPr>
          <w:lang w:val="ru-RU"/>
        </w:rPr>
        <w:t>Специального</w:t>
      </w:r>
      <w:r w:rsidRPr="00566816">
        <w:rPr>
          <w:lang w:val="ru-RU"/>
        </w:rPr>
        <w:t xml:space="preserve"> </w:t>
      </w:r>
      <w:r>
        <w:rPr>
          <w:lang w:val="ru-RU"/>
        </w:rPr>
        <w:t>союза</w:t>
      </w:r>
    </w:p>
    <w:p w:rsidR="00AE0DAA" w:rsidRPr="00566816" w:rsidRDefault="00AE0DAA" w:rsidP="006410C4">
      <w:pPr>
        <w:rPr>
          <w:lang w:val="ru-RU"/>
        </w:rPr>
      </w:pPr>
    </w:p>
    <w:p w:rsidR="00AE0DAA" w:rsidRPr="00661B8A" w:rsidRDefault="00AE0DAA" w:rsidP="008A2A6F">
      <w:pPr>
        <w:rPr>
          <w:lang w:val="ru-RU"/>
        </w:rPr>
      </w:pPr>
      <w:r w:rsidRPr="00661B8A">
        <w:rPr>
          <w:lang w:val="ru-RU"/>
        </w:rPr>
        <w:t>(1)</w:t>
      </w:r>
      <w:r w:rsidRPr="00661B8A">
        <w:rPr>
          <w:lang w:val="ru-RU"/>
        </w:rPr>
        <w:tab/>
      </w:r>
      <w:r w:rsidRPr="00661B8A">
        <w:rPr>
          <w:i/>
          <w:lang w:val="ru-RU"/>
        </w:rPr>
        <w:t>[</w:t>
      </w:r>
      <w:r w:rsidR="00661B8A">
        <w:rPr>
          <w:i/>
          <w:lang w:val="ru-RU"/>
        </w:rPr>
        <w:t>Состав</w:t>
      </w:r>
      <w:r w:rsidRPr="00661B8A">
        <w:rPr>
          <w:i/>
          <w:lang w:val="ru-RU"/>
        </w:rPr>
        <w:t>]</w:t>
      </w:r>
      <w:r w:rsidRPr="00661B8A">
        <w:rPr>
          <w:lang w:val="ru-RU"/>
        </w:rPr>
        <w:t xml:space="preserve">  (</w:t>
      </w:r>
      <w:r w:rsidRPr="00221164">
        <w:t>a</w:t>
      </w:r>
      <w:r w:rsidRPr="00661B8A">
        <w:rPr>
          <w:lang w:val="ru-RU"/>
        </w:rPr>
        <w:t>)</w:t>
      </w:r>
      <w:r w:rsidR="00754E8A" w:rsidRPr="00661B8A">
        <w:rPr>
          <w:lang w:val="ru-RU"/>
        </w:rPr>
        <w:t xml:space="preserve">  </w:t>
      </w:r>
      <w:r w:rsidR="00661B8A">
        <w:rPr>
          <w:lang w:val="ru-RU"/>
        </w:rPr>
        <w:t>Договаривающиеся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стороны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являются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членами</w:t>
      </w:r>
      <w:r w:rsidRPr="00661B8A">
        <w:rPr>
          <w:lang w:val="ru-RU"/>
        </w:rPr>
        <w:t xml:space="preserve"> </w:t>
      </w:r>
      <w:r w:rsidR="00661B8A">
        <w:rPr>
          <w:lang w:val="ru-RU"/>
        </w:rPr>
        <w:t>той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же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Ассамблеи</w:t>
      </w:r>
      <w:r w:rsidR="00661B8A" w:rsidRPr="00661B8A">
        <w:rPr>
          <w:lang w:val="ru-RU"/>
        </w:rPr>
        <w:t xml:space="preserve">, </w:t>
      </w:r>
      <w:r w:rsidR="00661B8A">
        <w:rPr>
          <w:lang w:val="ru-RU"/>
        </w:rPr>
        <w:t>что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и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государства</w:t>
      </w:r>
      <w:r w:rsidR="00661B8A" w:rsidRPr="00661B8A">
        <w:rPr>
          <w:lang w:val="ru-RU"/>
        </w:rPr>
        <w:t>-</w:t>
      </w:r>
      <w:r w:rsidR="00661B8A">
        <w:rPr>
          <w:lang w:val="ru-RU"/>
        </w:rPr>
        <w:t>участники</w:t>
      </w:r>
      <w:r w:rsidR="00661B8A" w:rsidRPr="00661B8A">
        <w:rPr>
          <w:lang w:val="ru-RU"/>
        </w:rPr>
        <w:t xml:space="preserve"> </w:t>
      </w:r>
      <w:r w:rsidR="00661B8A">
        <w:rPr>
          <w:lang w:val="ru-RU"/>
        </w:rPr>
        <w:t>Акта</w:t>
      </w:r>
      <w:r w:rsidR="00661B8A" w:rsidRPr="00661B8A">
        <w:rPr>
          <w:lang w:val="ru-RU"/>
        </w:rPr>
        <w:t xml:space="preserve"> </w:t>
      </w:r>
      <w:r w:rsidR="00754E8A" w:rsidRPr="00661B8A">
        <w:rPr>
          <w:lang w:val="ru-RU"/>
        </w:rPr>
        <w:t xml:space="preserve">1967 </w:t>
      </w:r>
      <w:r w:rsidR="00661B8A">
        <w:rPr>
          <w:lang w:val="ru-RU"/>
        </w:rPr>
        <w:t>года</w:t>
      </w:r>
      <w:r w:rsidRPr="00661B8A">
        <w:rPr>
          <w:lang w:val="ru-RU"/>
        </w:rPr>
        <w:t xml:space="preserve">.  </w:t>
      </w:r>
    </w:p>
    <w:p w:rsidR="00AE0DAA" w:rsidRPr="00661B8A" w:rsidRDefault="00AE0DAA" w:rsidP="006410C4">
      <w:pPr>
        <w:rPr>
          <w:lang w:val="ru-RU"/>
        </w:rPr>
      </w:pPr>
      <w:r w:rsidRPr="00661B8A">
        <w:rPr>
          <w:lang w:val="ru-RU"/>
        </w:rPr>
        <w:tab/>
        <w:t>(</w:t>
      </w:r>
      <w:r w:rsidRPr="00221164">
        <w:t>b</w:t>
      </w:r>
      <w:r w:rsidRPr="00661B8A">
        <w:rPr>
          <w:lang w:val="ru-RU"/>
        </w:rPr>
        <w:t>)</w:t>
      </w:r>
      <w:r w:rsidRPr="00661B8A">
        <w:rPr>
          <w:lang w:val="ru-RU"/>
        </w:rPr>
        <w:tab/>
      </w:r>
      <w:r w:rsidR="00661B8A">
        <w:rPr>
          <w:lang w:val="ru-RU"/>
        </w:rPr>
        <w:t xml:space="preserve">Каждая Договаривающаяся сторона </w:t>
      </w:r>
      <w:r w:rsidR="00661B8A" w:rsidRPr="00661B8A">
        <w:rPr>
          <w:color w:val="000000"/>
          <w:szCs w:val="22"/>
          <w:lang w:val="ru-RU"/>
        </w:rPr>
        <w:t>представлен</w:t>
      </w:r>
      <w:r w:rsidR="00661B8A">
        <w:rPr>
          <w:color w:val="000000"/>
          <w:szCs w:val="22"/>
          <w:lang w:val="ru-RU"/>
        </w:rPr>
        <w:t>а</w:t>
      </w:r>
      <w:r w:rsidR="00661B8A" w:rsidRPr="00661B8A">
        <w:rPr>
          <w:color w:val="000000"/>
          <w:szCs w:val="22"/>
          <w:lang w:val="ru-RU"/>
        </w:rPr>
        <w:t xml:space="preserve"> одним делегатом, который может иметь заместителей, советников и экспертов</w:t>
      </w:r>
      <w:r w:rsidRPr="00661B8A">
        <w:rPr>
          <w:lang w:val="ru-RU"/>
        </w:rPr>
        <w:t xml:space="preserve">.  </w:t>
      </w:r>
    </w:p>
    <w:p w:rsidR="00AE0DAA" w:rsidRPr="00661B8A" w:rsidRDefault="00AE0DAA" w:rsidP="006410C4">
      <w:pPr>
        <w:rPr>
          <w:lang w:val="ru-RU"/>
        </w:rPr>
      </w:pPr>
      <w:r w:rsidRPr="00661B8A">
        <w:rPr>
          <w:lang w:val="ru-RU"/>
        </w:rPr>
        <w:tab/>
        <w:t>(</w:t>
      </w:r>
      <w:r w:rsidRPr="00221164">
        <w:t>c</w:t>
      </w:r>
      <w:r w:rsidRPr="00661B8A">
        <w:rPr>
          <w:lang w:val="ru-RU"/>
        </w:rPr>
        <w:t>)</w:t>
      </w:r>
      <w:r w:rsidRPr="00661B8A">
        <w:rPr>
          <w:lang w:val="ru-RU"/>
        </w:rPr>
        <w:tab/>
      </w:r>
      <w:r w:rsidR="00661B8A">
        <w:rPr>
          <w:lang w:val="ru-RU"/>
        </w:rPr>
        <w:t>Каждая делегация несет свои собственные расходы</w:t>
      </w:r>
      <w:r w:rsidRPr="00661B8A">
        <w:rPr>
          <w:lang w:val="ru-RU"/>
        </w:rPr>
        <w:t xml:space="preserve">.  </w:t>
      </w:r>
    </w:p>
    <w:p w:rsidR="00AE0DAA" w:rsidRPr="00661B8A" w:rsidRDefault="00AE0DAA" w:rsidP="006410C4">
      <w:pPr>
        <w:rPr>
          <w:lang w:val="ru-RU"/>
        </w:rPr>
      </w:pPr>
      <w:r w:rsidRPr="00661B8A">
        <w:rPr>
          <w:lang w:val="ru-RU"/>
        </w:rPr>
        <w:tab/>
      </w:r>
    </w:p>
    <w:p w:rsidR="00AE0DAA" w:rsidRPr="00362B34" w:rsidRDefault="00AE0DAA" w:rsidP="006410C4">
      <w:pPr>
        <w:rPr>
          <w:lang w:val="ru-RU"/>
        </w:rPr>
      </w:pPr>
      <w:r w:rsidRPr="00362B34">
        <w:rPr>
          <w:lang w:val="ru-RU"/>
        </w:rPr>
        <w:t>(2)</w:t>
      </w:r>
      <w:r w:rsidRPr="00362B34">
        <w:rPr>
          <w:lang w:val="ru-RU"/>
        </w:rPr>
        <w:tab/>
      </w:r>
      <w:r w:rsidRPr="00362B34">
        <w:rPr>
          <w:i/>
          <w:lang w:val="ru-RU"/>
        </w:rPr>
        <w:t>[</w:t>
      </w:r>
      <w:r w:rsidR="00661B8A">
        <w:rPr>
          <w:i/>
          <w:lang w:val="ru-RU"/>
        </w:rPr>
        <w:t>Задачи</w:t>
      </w:r>
      <w:r w:rsidRPr="00362B34">
        <w:rPr>
          <w:i/>
          <w:lang w:val="ru-RU"/>
        </w:rPr>
        <w:t>]</w:t>
      </w:r>
      <w:r w:rsidRPr="00362B34">
        <w:rPr>
          <w:lang w:val="ru-RU"/>
        </w:rPr>
        <w:t xml:space="preserve">  </w:t>
      </w:r>
    </w:p>
    <w:p w:rsidR="00AE0DAA" w:rsidRPr="00362B34" w:rsidRDefault="00AE0DAA" w:rsidP="00094294">
      <w:pPr>
        <w:ind w:firstLine="567"/>
        <w:rPr>
          <w:lang w:val="ru-RU"/>
        </w:rPr>
      </w:pPr>
      <w:r w:rsidRPr="00362B34">
        <w:rPr>
          <w:lang w:val="ru-RU"/>
        </w:rPr>
        <w:t>(</w:t>
      </w:r>
      <w:r w:rsidRPr="00221164">
        <w:t>a</w:t>
      </w:r>
      <w:r w:rsidRPr="00362B34">
        <w:rPr>
          <w:lang w:val="ru-RU"/>
        </w:rPr>
        <w:t>)</w:t>
      </w:r>
      <w:r w:rsidRPr="00362B34">
        <w:rPr>
          <w:lang w:val="ru-RU"/>
        </w:rPr>
        <w:tab/>
      </w:r>
      <w:r w:rsidR="00362B34">
        <w:rPr>
          <w:lang w:val="ru-RU"/>
        </w:rPr>
        <w:t>Ассамблея</w:t>
      </w:r>
      <w:r w:rsidRPr="00362B34">
        <w:rPr>
          <w:lang w:val="ru-RU"/>
        </w:rPr>
        <w:t xml:space="preserve">:  </w:t>
      </w:r>
    </w:p>
    <w:p w:rsidR="00AE0DAA" w:rsidRPr="00362B34" w:rsidRDefault="00AE0DAA" w:rsidP="006410C4">
      <w:pPr>
        <w:rPr>
          <w:lang w:val="ru-RU"/>
        </w:rPr>
      </w:pPr>
      <w:r w:rsidRPr="00362B34">
        <w:rPr>
          <w:lang w:val="ru-RU"/>
        </w:rPr>
        <w:tab/>
      </w:r>
      <w:r w:rsidRPr="00362B34">
        <w:rPr>
          <w:lang w:val="ru-RU"/>
        </w:rPr>
        <w:tab/>
        <w:t>(</w:t>
      </w:r>
      <w:r w:rsidRPr="00100CF5">
        <w:t>i</w:t>
      </w:r>
      <w:r w:rsidRPr="00362B34">
        <w:rPr>
          <w:lang w:val="ru-RU"/>
        </w:rPr>
        <w:t>)</w:t>
      </w:r>
      <w:r w:rsidRPr="00362B34">
        <w:rPr>
          <w:lang w:val="ru-RU"/>
        </w:rPr>
        <w:tab/>
      </w:r>
      <w:r w:rsidR="00362B34" w:rsidRPr="00362B34">
        <w:rPr>
          <w:color w:val="000000"/>
          <w:szCs w:val="22"/>
          <w:lang w:val="ru-RU"/>
        </w:rPr>
        <w:t xml:space="preserve">рассматривает все вопросы, относящиеся к сохранению и развитию Специального союза и осуществлению настоящего </w:t>
      </w:r>
      <w:r w:rsidR="00362B34">
        <w:rPr>
          <w:color w:val="000000"/>
          <w:szCs w:val="22"/>
          <w:lang w:val="ru-RU"/>
        </w:rPr>
        <w:t>Акта</w:t>
      </w:r>
      <w:r w:rsidRPr="00362B34">
        <w:rPr>
          <w:lang w:val="ru-RU"/>
        </w:rPr>
        <w:t xml:space="preserve">;  </w:t>
      </w:r>
    </w:p>
    <w:p w:rsidR="00AE0DAA" w:rsidRPr="00362B34" w:rsidRDefault="00AE0DAA" w:rsidP="00094294">
      <w:pPr>
        <w:ind w:firstLine="1134"/>
        <w:rPr>
          <w:lang w:val="ru-RU"/>
        </w:rPr>
      </w:pPr>
      <w:r w:rsidRPr="00362B34">
        <w:rPr>
          <w:lang w:val="ru-RU"/>
        </w:rPr>
        <w:t>(</w:t>
      </w:r>
      <w:r w:rsidRPr="00100CF5">
        <w:t>ii</w:t>
      </w:r>
      <w:r w:rsidRPr="00362B34">
        <w:rPr>
          <w:lang w:val="ru-RU"/>
        </w:rPr>
        <w:t>)</w:t>
      </w:r>
      <w:r w:rsidRPr="00362B34">
        <w:rPr>
          <w:lang w:val="ru-RU"/>
        </w:rPr>
        <w:tab/>
      </w:r>
      <w:r w:rsidR="00362B34" w:rsidRPr="00362B34">
        <w:rPr>
          <w:color w:val="000000"/>
          <w:szCs w:val="22"/>
          <w:lang w:val="ru-RU"/>
        </w:rPr>
        <w:t xml:space="preserve">дает </w:t>
      </w:r>
      <w:r w:rsidR="00362B34">
        <w:rPr>
          <w:color w:val="000000"/>
          <w:szCs w:val="22"/>
          <w:lang w:val="ru-RU"/>
        </w:rPr>
        <w:t>Генеральному директору</w:t>
      </w:r>
      <w:r w:rsidR="00362B34" w:rsidRPr="00362B34">
        <w:rPr>
          <w:color w:val="000000"/>
          <w:szCs w:val="22"/>
          <w:lang w:val="ru-RU"/>
        </w:rPr>
        <w:t xml:space="preserve"> указания относительно подготовки конференций по пересмотру, </w:t>
      </w:r>
      <w:r w:rsidR="00362B34">
        <w:rPr>
          <w:color w:val="000000"/>
          <w:szCs w:val="22"/>
          <w:lang w:val="ru-RU"/>
        </w:rPr>
        <w:t xml:space="preserve">упомянутых в статье </w:t>
      </w:r>
      <w:r w:rsidR="00362B34" w:rsidRPr="00362B34">
        <w:rPr>
          <w:lang w:val="ru-RU"/>
        </w:rPr>
        <w:t xml:space="preserve">26(1), </w:t>
      </w:r>
      <w:r w:rsidR="00362B34" w:rsidRPr="00362B34">
        <w:rPr>
          <w:color w:val="000000"/>
          <w:szCs w:val="22"/>
          <w:lang w:val="ru-RU"/>
        </w:rPr>
        <w:t xml:space="preserve">уделяя при этом должное внимание любым замечаниям </w:t>
      </w:r>
      <w:r w:rsidR="00362B34">
        <w:rPr>
          <w:color w:val="000000"/>
          <w:szCs w:val="22"/>
          <w:lang w:val="ru-RU"/>
        </w:rPr>
        <w:t>членов</w:t>
      </w:r>
      <w:r w:rsidR="00362B34" w:rsidRPr="00362B34">
        <w:rPr>
          <w:color w:val="000000"/>
          <w:szCs w:val="22"/>
          <w:lang w:val="ru-RU"/>
        </w:rPr>
        <w:t xml:space="preserve"> Специального союза, которые не ратифицировали настоящий Акт или не присоединились к нему</w:t>
      </w:r>
      <w:r w:rsidRPr="00362B34">
        <w:rPr>
          <w:lang w:val="ru-RU"/>
        </w:rPr>
        <w:t xml:space="preserve">;  </w:t>
      </w:r>
    </w:p>
    <w:p w:rsidR="00AE0DAA" w:rsidRPr="00362B34" w:rsidRDefault="00AE0DAA" w:rsidP="00094294">
      <w:pPr>
        <w:ind w:firstLine="1134"/>
        <w:rPr>
          <w:lang w:val="ru-RU"/>
        </w:rPr>
      </w:pPr>
      <w:r w:rsidRPr="00362B34">
        <w:rPr>
          <w:lang w:val="ru-RU"/>
        </w:rPr>
        <w:t>(</w:t>
      </w:r>
      <w:r w:rsidRPr="00100CF5">
        <w:t>iii</w:t>
      </w:r>
      <w:r w:rsidRPr="00362B34">
        <w:rPr>
          <w:lang w:val="ru-RU"/>
        </w:rPr>
        <w:t>)</w:t>
      </w:r>
      <w:r w:rsidRPr="00362B34">
        <w:rPr>
          <w:lang w:val="ru-RU"/>
        </w:rPr>
        <w:tab/>
      </w:r>
      <w:r w:rsidR="00362B34">
        <w:rPr>
          <w:lang w:val="ru-RU"/>
        </w:rPr>
        <w:t>вносит поправки в Инструкцию</w:t>
      </w:r>
      <w:r w:rsidRPr="00362B34">
        <w:rPr>
          <w:lang w:val="ru-RU"/>
        </w:rPr>
        <w:t xml:space="preserve">;  </w:t>
      </w:r>
    </w:p>
    <w:p w:rsidR="00AE0DAA" w:rsidRPr="00362B34" w:rsidRDefault="00AE0DAA" w:rsidP="00094294">
      <w:pPr>
        <w:ind w:firstLine="1134"/>
        <w:rPr>
          <w:lang w:val="ru-RU"/>
        </w:rPr>
      </w:pPr>
      <w:r w:rsidRPr="00362B34">
        <w:rPr>
          <w:lang w:val="ru-RU"/>
        </w:rPr>
        <w:t>(</w:t>
      </w:r>
      <w:r w:rsidRPr="00221164">
        <w:t>iv</w:t>
      </w:r>
      <w:r w:rsidRPr="00362B34">
        <w:rPr>
          <w:lang w:val="ru-RU"/>
        </w:rPr>
        <w:t>)</w:t>
      </w:r>
      <w:r w:rsidRPr="00362B34">
        <w:rPr>
          <w:lang w:val="ru-RU"/>
        </w:rPr>
        <w:tab/>
      </w:r>
      <w:r w:rsidR="00362B34" w:rsidRPr="00362B34">
        <w:rPr>
          <w:color w:val="000000"/>
          <w:szCs w:val="22"/>
          <w:lang w:val="ru-RU"/>
        </w:rPr>
        <w:t xml:space="preserve">рассматривает и утверждает отчеты и деятельность Генерального директора, относящиеся к Специальному союзу, и дает ему </w:t>
      </w:r>
      <w:r w:rsidR="00362B34">
        <w:rPr>
          <w:color w:val="000000"/>
          <w:szCs w:val="22"/>
          <w:lang w:val="ru-RU"/>
        </w:rPr>
        <w:t xml:space="preserve">или ей </w:t>
      </w:r>
      <w:r w:rsidR="00362B34" w:rsidRPr="00362B34">
        <w:rPr>
          <w:color w:val="000000"/>
          <w:szCs w:val="22"/>
          <w:lang w:val="ru-RU"/>
        </w:rPr>
        <w:t>все необходимые инструкции по вопросам, входящим в компетенцию Специального союза</w:t>
      </w:r>
      <w:r w:rsidRPr="00362B34">
        <w:rPr>
          <w:lang w:val="ru-RU"/>
        </w:rPr>
        <w:t xml:space="preserve">;  </w:t>
      </w:r>
    </w:p>
    <w:p w:rsidR="00AE0DAA" w:rsidRPr="00362B34" w:rsidRDefault="00AE0DAA" w:rsidP="00094294">
      <w:pPr>
        <w:ind w:firstLine="1134"/>
        <w:rPr>
          <w:lang w:val="ru-RU"/>
        </w:rPr>
      </w:pPr>
      <w:r w:rsidRPr="00362B34">
        <w:rPr>
          <w:lang w:val="ru-RU"/>
        </w:rPr>
        <w:t>(</w:t>
      </w:r>
      <w:r w:rsidRPr="00100CF5">
        <w:t>v</w:t>
      </w:r>
      <w:r w:rsidRPr="00362B34">
        <w:rPr>
          <w:lang w:val="ru-RU"/>
        </w:rPr>
        <w:t>)</w:t>
      </w:r>
      <w:r w:rsidRPr="00362B34">
        <w:rPr>
          <w:lang w:val="ru-RU"/>
        </w:rPr>
        <w:tab/>
      </w:r>
      <w:r w:rsidR="00362B34" w:rsidRPr="00362B34">
        <w:rPr>
          <w:color w:val="000000"/>
          <w:szCs w:val="22"/>
          <w:lang w:val="ru-RU"/>
        </w:rPr>
        <w:t>определяет программу, принимает двух</w:t>
      </w:r>
      <w:r w:rsidR="00362B34">
        <w:rPr>
          <w:color w:val="000000"/>
          <w:szCs w:val="22"/>
          <w:lang w:val="ru-RU"/>
        </w:rPr>
        <w:t>летни</w:t>
      </w:r>
      <w:r w:rsidR="00362B34" w:rsidRPr="00362B34">
        <w:rPr>
          <w:color w:val="000000"/>
          <w:szCs w:val="22"/>
          <w:lang w:val="ru-RU"/>
        </w:rPr>
        <w:t xml:space="preserve">й бюджет Специального союза и утверждает его </w:t>
      </w:r>
      <w:r w:rsidR="00362B34">
        <w:rPr>
          <w:color w:val="000000"/>
          <w:szCs w:val="22"/>
          <w:lang w:val="ru-RU"/>
        </w:rPr>
        <w:t>финансовые</w:t>
      </w:r>
      <w:r w:rsidR="00362B34" w:rsidRPr="00362B34">
        <w:rPr>
          <w:color w:val="000000"/>
          <w:szCs w:val="22"/>
          <w:lang w:val="ru-RU"/>
        </w:rPr>
        <w:t xml:space="preserve"> отчеты</w:t>
      </w:r>
      <w:r w:rsidRPr="00362B34">
        <w:rPr>
          <w:lang w:val="ru-RU"/>
        </w:rPr>
        <w:t xml:space="preserve">;  </w:t>
      </w:r>
    </w:p>
    <w:p w:rsidR="00AE0DAA" w:rsidRPr="00890D93" w:rsidRDefault="00AE0DAA" w:rsidP="00094294">
      <w:pPr>
        <w:ind w:firstLine="1134"/>
        <w:rPr>
          <w:lang w:val="ru-RU"/>
        </w:rPr>
      </w:pPr>
      <w:r w:rsidRPr="00890D93">
        <w:rPr>
          <w:lang w:val="ru-RU"/>
        </w:rPr>
        <w:t>(</w:t>
      </w:r>
      <w:r w:rsidRPr="00100CF5">
        <w:t>vi</w:t>
      </w:r>
      <w:r w:rsidRPr="00890D93">
        <w:rPr>
          <w:lang w:val="ru-RU"/>
        </w:rPr>
        <w:t>)</w:t>
      </w:r>
      <w:r w:rsidRPr="00890D93">
        <w:rPr>
          <w:lang w:val="ru-RU"/>
        </w:rPr>
        <w:tab/>
      </w:r>
      <w:r w:rsidR="00362B34" w:rsidRPr="00362B34">
        <w:rPr>
          <w:color w:val="000000"/>
          <w:szCs w:val="22"/>
          <w:lang w:val="ru-RU"/>
        </w:rPr>
        <w:t>утверждает</w:t>
      </w:r>
      <w:r w:rsidR="00362B34" w:rsidRPr="00890D93">
        <w:rPr>
          <w:color w:val="000000"/>
          <w:szCs w:val="22"/>
          <w:lang w:val="ru-RU"/>
        </w:rPr>
        <w:t xml:space="preserve"> </w:t>
      </w:r>
      <w:r w:rsidR="00362B34" w:rsidRPr="00362B34">
        <w:rPr>
          <w:color w:val="000000"/>
          <w:szCs w:val="22"/>
          <w:lang w:val="ru-RU"/>
        </w:rPr>
        <w:t>финансовый</w:t>
      </w:r>
      <w:r w:rsidR="00362B34" w:rsidRPr="00890D93">
        <w:rPr>
          <w:color w:val="000000"/>
          <w:szCs w:val="22"/>
          <w:lang w:val="ru-RU"/>
        </w:rPr>
        <w:t xml:space="preserve"> </w:t>
      </w:r>
      <w:r w:rsidR="00362B34" w:rsidRPr="00362B34">
        <w:rPr>
          <w:color w:val="000000"/>
          <w:szCs w:val="22"/>
          <w:lang w:val="ru-RU"/>
        </w:rPr>
        <w:t>регламент</w:t>
      </w:r>
      <w:r w:rsidR="00362B34" w:rsidRPr="00890D93">
        <w:rPr>
          <w:color w:val="000000"/>
          <w:szCs w:val="22"/>
          <w:lang w:val="ru-RU"/>
        </w:rPr>
        <w:t xml:space="preserve"> </w:t>
      </w:r>
      <w:r w:rsidR="00362B34" w:rsidRPr="00362B34">
        <w:rPr>
          <w:color w:val="000000"/>
          <w:szCs w:val="22"/>
          <w:lang w:val="ru-RU"/>
        </w:rPr>
        <w:t>Специального</w:t>
      </w:r>
      <w:r w:rsidR="00362B34" w:rsidRPr="00890D93">
        <w:rPr>
          <w:color w:val="000000"/>
          <w:szCs w:val="22"/>
          <w:lang w:val="ru-RU"/>
        </w:rPr>
        <w:t xml:space="preserve"> </w:t>
      </w:r>
      <w:r w:rsidR="00362B34" w:rsidRPr="00362B34">
        <w:rPr>
          <w:color w:val="000000"/>
          <w:szCs w:val="22"/>
          <w:lang w:val="ru-RU"/>
        </w:rPr>
        <w:t>союза</w:t>
      </w:r>
      <w:r w:rsidRPr="00890D93">
        <w:rPr>
          <w:lang w:val="ru-RU"/>
        </w:rPr>
        <w:t xml:space="preserve">;  </w:t>
      </w:r>
    </w:p>
    <w:p w:rsidR="00AE0DAA" w:rsidRPr="00890D93" w:rsidRDefault="00AE0DAA" w:rsidP="00094294">
      <w:pPr>
        <w:ind w:firstLine="1134"/>
        <w:rPr>
          <w:lang w:val="ru-RU"/>
        </w:rPr>
      </w:pPr>
      <w:r w:rsidRPr="00890D93">
        <w:rPr>
          <w:lang w:val="ru-RU"/>
        </w:rPr>
        <w:t>(</w:t>
      </w:r>
      <w:r w:rsidRPr="00100CF5">
        <w:t>vii</w:t>
      </w:r>
      <w:r w:rsidRPr="00890D93">
        <w:rPr>
          <w:lang w:val="ru-RU"/>
        </w:rPr>
        <w:t>)</w:t>
      </w:r>
      <w:r w:rsidRPr="00890D93">
        <w:rPr>
          <w:lang w:val="ru-RU"/>
        </w:rPr>
        <w:tab/>
      </w:r>
      <w:r w:rsidR="00890D93" w:rsidRPr="00890D93">
        <w:rPr>
          <w:color w:val="000000"/>
          <w:szCs w:val="22"/>
          <w:lang w:val="ru-RU"/>
        </w:rPr>
        <w:t xml:space="preserve">создает такие комитеты и рабочие группы, какие считает </w:t>
      </w:r>
      <w:r w:rsidR="00890D93">
        <w:rPr>
          <w:color w:val="000000"/>
          <w:szCs w:val="22"/>
          <w:lang w:val="ru-RU"/>
        </w:rPr>
        <w:t>целесообразными</w:t>
      </w:r>
      <w:r w:rsidR="00890D93" w:rsidRPr="00890D93">
        <w:rPr>
          <w:color w:val="000000"/>
          <w:szCs w:val="22"/>
          <w:lang w:val="ru-RU"/>
        </w:rPr>
        <w:t xml:space="preserve"> для осуществления целей Специального союза</w:t>
      </w:r>
      <w:r w:rsidRPr="00890D93">
        <w:rPr>
          <w:lang w:val="ru-RU"/>
        </w:rPr>
        <w:t xml:space="preserve">;  </w:t>
      </w:r>
    </w:p>
    <w:p w:rsidR="00AE0DAA" w:rsidRPr="00890D93" w:rsidRDefault="00AE0DAA" w:rsidP="00094294">
      <w:pPr>
        <w:ind w:firstLine="1134"/>
        <w:rPr>
          <w:lang w:val="ru-RU"/>
        </w:rPr>
      </w:pPr>
      <w:r w:rsidRPr="00890D93">
        <w:rPr>
          <w:lang w:val="ru-RU"/>
        </w:rPr>
        <w:t>(</w:t>
      </w:r>
      <w:r w:rsidRPr="00100CF5">
        <w:t>viii</w:t>
      </w:r>
      <w:r w:rsidRPr="00890D93">
        <w:rPr>
          <w:lang w:val="ru-RU"/>
        </w:rPr>
        <w:t>)</w:t>
      </w:r>
      <w:r w:rsidRPr="00890D93">
        <w:rPr>
          <w:lang w:val="ru-RU"/>
        </w:rPr>
        <w:tab/>
      </w:r>
      <w:r w:rsidR="00890D93" w:rsidRPr="00890D93">
        <w:rPr>
          <w:color w:val="000000"/>
          <w:szCs w:val="22"/>
          <w:lang w:val="ru-RU"/>
        </w:rPr>
        <w:t xml:space="preserve">определяет, какие </w:t>
      </w:r>
      <w:r w:rsidR="00890D93">
        <w:rPr>
          <w:color w:val="000000"/>
          <w:szCs w:val="22"/>
          <w:lang w:val="ru-RU"/>
        </w:rPr>
        <w:t>государства</w:t>
      </w:r>
      <w:r w:rsidR="00890D93" w:rsidRPr="00890D93">
        <w:rPr>
          <w:color w:val="000000"/>
          <w:szCs w:val="22"/>
          <w:lang w:val="ru-RU"/>
        </w:rPr>
        <w:t>, межправительственные и неправительственные организации могут быть допущены на ее заседания в качестве наблюдателей</w:t>
      </w:r>
      <w:r w:rsidRPr="00890D93">
        <w:rPr>
          <w:lang w:val="ru-RU"/>
        </w:rPr>
        <w:t xml:space="preserve">;  </w:t>
      </w:r>
    </w:p>
    <w:p w:rsidR="00AE0DAA" w:rsidRPr="00890D93" w:rsidRDefault="00AE0DAA" w:rsidP="00094294">
      <w:pPr>
        <w:ind w:firstLine="1134"/>
        <w:rPr>
          <w:lang w:val="ru-RU"/>
        </w:rPr>
      </w:pPr>
      <w:r w:rsidRPr="00890D93">
        <w:rPr>
          <w:lang w:val="ru-RU"/>
        </w:rPr>
        <w:t>(</w:t>
      </w:r>
      <w:r w:rsidRPr="00221164">
        <w:t>ix</w:t>
      </w:r>
      <w:r w:rsidRPr="00890D93">
        <w:rPr>
          <w:lang w:val="ru-RU"/>
        </w:rPr>
        <w:t>)</w:t>
      </w:r>
      <w:r w:rsidRPr="00890D93">
        <w:rPr>
          <w:lang w:val="ru-RU"/>
        </w:rPr>
        <w:tab/>
      </w:r>
      <w:r w:rsidR="00890D93" w:rsidRPr="00890D93">
        <w:rPr>
          <w:szCs w:val="22"/>
          <w:lang w:val="ru-RU"/>
        </w:rPr>
        <w:t>принимает поправки к статьям</w:t>
      </w:r>
      <w:r w:rsidR="00890D93" w:rsidRPr="000A0704">
        <w:rPr>
          <w:sz w:val="28"/>
          <w:szCs w:val="28"/>
          <w:lang w:val="ru-RU"/>
        </w:rPr>
        <w:t xml:space="preserve"> </w:t>
      </w:r>
      <w:r w:rsidRPr="00890D93">
        <w:rPr>
          <w:lang w:val="ru-RU"/>
        </w:rPr>
        <w:t xml:space="preserve">22 </w:t>
      </w:r>
      <w:r w:rsidR="00890D93">
        <w:rPr>
          <w:lang w:val="ru-RU"/>
        </w:rPr>
        <w:t>-</w:t>
      </w:r>
      <w:r w:rsidRPr="00890D93">
        <w:rPr>
          <w:lang w:val="ru-RU"/>
        </w:rPr>
        <w:t xml:space="preserve"> 24 </w:t>
      </w:r>
      <w:r w:rsidR="00890D93">
        <w:rPr>
          <w:lang w:val="ru-RU"/>
        </w:rPr>
        <w:t>и</w:t>
      </w:r>
      <w:r w:rsidRPr="00890D93">
        <w:rPr>
          <w:lang w:val="ru-RU"/>
        </w:rPr>
        <w:t xml:space="preserve"> 27;  </w:t>
      </w:r>
    </w:p>
    <w:p w:rsidR="00AE0DAA" w:rsidRPr="00890D93" w:rsidRDefault="00AE0DAA" w:rsidP="00D5057E">
      <w:pPr>
        <w:ind w:firstLine="1134"/>
        <w:rPr>
          <w:lang w:val="ru-RU"/>
        </w:rPr>
      </w:pPr>
      <w:r w:rsidRPr="00890D93">
        <w:rPr>
          <w:lang w:val="ru-RU"/>
        </w:rPr>
        <w:t>(</w:t>
      </w:r>
      <w:r w:rsidRPr="00221164">
        <w:t>x</w:t>
      </w:r>
      <w:r w:rsidRPr="00890D93">
        <w:rPr>
          <w:lang w:val="ru-RU"/>
        </w:rPr>
        <w:t>)</w:t>
      </w:r>
      <w:r w:rsidRPr="00890D93">
        <w:rPr>
          <w:lang w:val="ru-RU"/>
        </w:rPr>
        <w:tab/>
      </w:r>
      <w:r w:rsidR="00890D93" w:rsidRPr="00890D93">
        <w:rPr>
          <w:color w:val="000000"/>
          <w:szCs w:val="22"/>
          <w:lang w:val="ru-RU"/>
        </w:rPr>
        <w:t xml:space="preserve">осуществляет любые другие надлежащие действия </w:t>
      </w:r>
      <w:r w:rsidR="00890D93">
        <w:rPr>
          <w:color w:val="000000"/>
          <w:szCs w:val="22"/>
          <w:lang w:val="ru-RU"/>
        </w:rPr>
        <w:t xml:space="preserve">для </w:t>
      </w:r>
      <w:r w:rsidR="00890D93" w:rsidRPr="00890D93">
        <w:rPr>
          <w:color w:val="000000"/>
          <w:szCs w:val="22"/>
          <w:lang w:val="ru-RU"/>
        </w:rPr>
        <w:t>достижени</w:t>
      </w:r>
      <w:r w:rsidR="00890D93">
        <w:rPr>
          <w:color w:val="000000"/>
          <w:szCs w:val="22"/>
          <w:lang w:val="ru-RU"/>
        </w:rPr>
        <w:t>я</w:t>
      </w:r>
      <w:r w:rsidR="00890D93" w:rsidRPr="00890D93">
        <w:rPr>
          <w:color w:val="000000"/>
          <w:szCs w:val="22"/>
          <w:lang w:val="ru-RU"/>
        </w:rPr>
        <w:t xml:space="preserve"> целей Специального союза</w:t>
      </w:r>
      <w:r w:rsidR="00890D93" w:rsidRPr="00890D93">
        <w:rPr>
          <w:lang w:val="ru-RU"/>
        </w:rPr>
        <w:t xml:space="preserve"> </w:t>
      </w:r>
      <w:r w:rsidR="00890D93">
        <w:rPr>
          <w:lang w:val="ru-RU"/>
        </w:rPr>
        <w:t>и</w:t>
      </w:r>
      <w:r w:rsidRPr="00890D93">
        <w:rPr>
          <w:lang w:val="ru-RU"/>
        </w:rPr>
        <w:t xml:space="preserve"> </w:t>
      </w:r>
      <w:r w:rsidR="00890D93" w:rsidRPr="00890D93">
        <w:rPr>
          <w:color w:val="333333"/>
          <w:szCs w:val="22"/>
          <w:lang w:val="ru-RU"/>
        </w:rPr>
        <w:t xml:space="preserve">выполняет </w:t>
      </w:r>
      <w:r w:rsidR="00890D93">
        <w:rPr>
          <w:color w:val="333333"/>
          <w:szCs w:val="22"/>
          <w:lang w:val="ru-RU"/>
        </w:rPr>
        <w:t>любые</w:t>
      </w:r>
      <w:r w:rsidR="00890D93" w:rsidRPr="00890D93">
        <w:rPr>
          <w:color w:val="333333"/>
          <w:szCs w:val="22"/>
          <w:lang w:val="ru-RU"/>
        </w:rPr>
        <w:t xml:space="preserve"> другие функции, вытекающие из настоящего </w:t>
      </w:r>
      <w:r w:rsidR="00890D93">
        <w:rPr>
          <w:color w:val="333333"/>
          <w:szCs w:val="22"/>
          <w:lang w:val="ru-RU"/>
        </w:rPr>
        <w:t>Акта</w:t>
      </w:r>
      <w:r w:rsidRPr="00890D93">
        <w:rPr>
          <w:lang w:val="ru-RU"/>
        </w:rPr>
        <w:t xml:space="preserve">.  </w:t>
      </w:r>
    </w:p>
    <w:p w:rsidR="00AE0DAA" w:rsidRPr="00890D93" w:rsidRDefault="00AE0DAA" w:rsidP="006410C4">
      <w:pPr>
        <w:rPr>
          <w:lang w:val="ru-RU"/>
        </w:rPr>
      </w:pPr>
      <w:r w:rsidRPr="00890D93">
        <w:rPr>
          <w:lang w:val="ru-RU"/>
        </w:rPr>
        <w:tab/>
        <w:t>(</w:t>
      </w:r>
      <w:r w:rsidRPr="00221164">
        <w:t>b</w:t>
      </w:r>
      <w:r w:rsidRPr="00890D93">
        <w:rPr>
          <w:lang w:val="ru-RU"/>
        </w:rPr>
        <w:t>)</w:t>
      </w:r>
      <w:r w:rsidRPr="00890D93">
        <w:rPr>
          <w:lang w:val="ru-RU"/>
        </w:rPr>
        <w:tab/>
      </w:r>
      <w:r w:rsidR="00890D93" w:rsidRPr="00890D93">
        <w:rPr>
          <w:color w:val="000000"/>
          <w:szCs w:val="22"/>
          <w:lang w:val="ru-RU"/>
        </w:rPr>
        <w:t>По вопросам, представляющим интерес также для других Союзов, администрацию которых осуществляет Организация, Ассамблея выносит решения, заслушав мнение Координационного комитета Организации</w:t>
      </w:r>
      <w:r w:rsidRPr="00890D93">
        <w:rPr>
          <w:lang w:val="ru-RU"/>
        </w:rPr>
        <w:t xml:space="preserve">.  </w:t>
      </w:r>
    </w:p>
    <w:p w:rsidR="00AE0DAA" w:rsidRPr="00890D93" w:rsidRDefault="00AE0DAA" w:rsidP="006410C4">
      <w:pPr>
        <w:rPr>
          <w:lang w:val="ru-RU"/>
        </w:rPr>
      </w:pPr>
    </w:p>
    <w:p w:rsidR="00AE0DAA" w:rsidRPr="00726000" w:rsidRDefault="00AE0DAA" w:rsidP="002D76A3">
      <w:pPr>
        <w:rPr>
          <w:lang w:val="ru-RU"/>
        </w:rPr>
      </w:pPr>
      <w:r w:rsidRPr="00726000">
        <w:rPr>
          <w:lang w:val="ru-RU"/>
        </w:rPr>
        <w:t>(3)</w:t>
      </w:r>
      <w:r w:rsidRPr="00726000">
        <w:rPr>
          <w:lang w:val="ru-RU"/>
        </w:rPr>
        <w:tab/>
      </w:r>
      <w:r w:rsidRPr="00726000">
        <w:rPr>
          <w:i/>
          <w:lang w:val="ru-RU"/>
        </w:rPr>
        <w:t>[</w:t>
      </w:r>
      <w:r w:rsidR="00890D93">
        <w:rPr>
          <w:i/>
          <w:lang w:val="ru-RU"/>
        </w:rPr>
        <w:t>Кворум</w:t>
      </w:r>
      <w:r w:rsidRPr="00726000">
        <w:rPr>
          <w:i/>
          <w:lang w:val="ru-RU"/>
        </w:rPr>
        <w:t>]</w:t>
      </w:r>
      <w:r w:rsidR="002D76A3" w:rsidRPr="00726000">
        <w:rPr>
          <w:lang w:val="ru-RU"/>
        </w:rPr>
        <w:t xml:space="preserve">  </w:t>
      </w:r>
      <w:r w:rsidRPr="00726000">
        <w:rPr>
          <w:lang w:val="ru-RU"/>
        </w:rPr>
        <w:t>(</w:t>
      </w:r>
      <w:r>
        <w:t>a</w:t>
      </w:r>
      <w:r w:rsidRPr="00726000">
        <w:rPr>
          <w:lang w:val="ru-RU"/>
        </w:rPr>
        <w:t>)</w:t>
      </w:r>
      <w:r w:rsidR="002D76A3" w:rsidRPr="00726000">
        <w:rPr>
          <w:lang w:val="ru-RU"/>
        </w:rPr>
        <w:t xml:space="preserve">  </w:t>
      </w:r>
      <w:r w:rsidR="00890D93" w:rsidRPr="00726000">
        <w:rPr>
          <w:lang w:val="ru-RU"/>
        </w:rPr>
        <w:t>Половина членов Ассамблеи, которые имеют право голоса по</w:t>
      </w:r>
      <w:r w:rsidR="00726000">
        <w:rPr>
          <w:lang w:val="ru-RU"/>
        </w:rPr>
        <w:t xml:space="preserve"> тому или иному</w:t>
      </w:r>
      <w:r w:rsidR="00890D93" w:rsidRPr="00726000">
        <w:rPr>
          <w:lang w:val="ru-RU"/>
        </w:rPr>
        <w:t xml:space="preserve"> конкретному вопросу, составляет кворум для голосования по этому вопросу</w:t>
      </w:r>
      <w:r w:rsidRPr="00726000">
        <w:rPr>
          <w:lang w:val="ru-RU"/>
        </w:rPr>
        <w:t xml:space="preserve">.  </w:t>
      </w:r>
    </w:p>
    <w:p w:rsidR="00AE0DAA" w:rsidRPr="00726000" w:rsidRDefault="00AE0DAA" w:rsidP="006410C4">
      <w:pPr>
        <w:ind w:firstLine="567"/>
        <w:rPr>
          <w:lang w:val="ru-RU"/>
        </w:rPr>
      </w:pPr>
      <w:r w:rsidRPr="00726000">
        <w:rPr>
          <w:lang w:val="ru-RU"/>
        </w:rPr>
        <w:t>(</w:t>
      </w:r>
      <w:r>
        <w:t>b</w:t>
      </w:r>
      <w:r w:rsidRPr="00726000">
        <w:rPr>
          <w:lang w:val="ru-RU"/>
        </w:rPr>
        <w:t>)</w:t>
      </w:r>
      <w:r w:rsidRPr="00726000">
        <w:rPr>
          <w:lang w:val="ru-RU"/>
        </w:rPr>
        <w:tab/>
      </w:r>
      <w:r w:rsidR="00726000" w:rsidRPr="00726000">
        <w:rPr>
          <w:color w:val="000000"/>
          <w:szCs w:val="22"/>
          <w:lang w:val="ru-RU"/>
        </w:rPr>
        <w:t>несмотря на положения подпункта (</w:t>
      </w:r>
      <w:r w:rsidR="00726000">
        <w:t>a</w:t>
      </w:r>
      <w:r w:rsidR="00726000" w:rsidRPr="00726000">
        <w:rPr>
          <w:color w:val="000000"/>
          <w:szCs w:val="22"/>
          <w:lang w:val="ru-RU"/>
        </w:rPr>
        <w:t xml:space="preserve">), если на какой-либо сессии количество представленных </w:t>
      </w:r>
      <w:r w:rsidR="00726000">
        <w:rPr>
          <w:color w:val="000000"/>
          <w:szCs w:val="22"/>
          <w:lang w:val="ru-RU"/>
        </w:rPr>
        <w:t>членов Ассамблеи, являющихся государствами и имеющих право голоса по тому или иному конкретному вопросу,</w:t>
      </w:r>
      <w:r w:rsidR="00726000" w:rsidRPr="00726000">
        <w:rPr>
          <w:color w:val="000000"/>
          <w:szCs w:val="22"/>
          <w:lang w:val="ru-RU"/>
        </w:rPr>
        <w:t xml:space="preserve"> составляет менее половины, но равно или превышает одну треть членов Ассамблеи, </w:t>
      </w:r>
      <w:r w:rsidR="00726000">
        <w:rPr>
          <w:color w:val="000000"/>
          <w:szCs w:val="22"/>
          <w:lang w:val="ru-RU"/>
        </w:rPr>
        <w:t xml:space="preserve">являющихся государствами и имеющих право голоса по тому или иному конкретному вопросу, </w:t>
      </w:r>
      <w:r w:rsidR="00726000" w:rsidRPr="00726000">
        <w:rPr>
          <w:color w:val="000000"/>
          <w:szCs w:val="22"/>
          <w:lang w:val="ru-RU"/>
        </w:rPr>
        <w:t xml:space="preserve">Ассамблея может принимать решения, однако все такие решения, за исключением решений, относящихся к ее собственным правилам процедуры, вступают в силу лишь при соблюдении нижеследующих условий. Международное бюро направляет упомянутые решения членам Ассамблеи, </w:t>
      </w:r>
      <w:r w:rsidR="00726000">
        <w:rPr>
          <w:color w:val="000000"/>
          <w:szCs w:val="22"/>
          <w:lang w:val="ru-RU"/>
        </w:rPr>
        <w:t>которые являются государствами и имеют право голоса по указанному вопросу,</w:t>
      </w:r>
      <w:r w:rsidR="00726000" w:rsidRPr="00726000">
        <w:rPr>
          <w:color w:val="000000"/>
          <w:szCs w:val="22"/>
          <w:lang w:val="ru-RU"/>
        </w:rPr>
        <w:t xml:space="preserve"> </w:t>
      </w:r>
      <w:r w:rsidR="00726000">
        <w:rPr>
          <w:color w:val="000000"/>
          <w:szCs w:val="22"/>
          <w:lang w:val="ru-RU"/>
        </w:rPr>
        <w:t xml:space="preserve">но </w:t>
      </w:r>
      <w:r w:rsidR="00726000" w:rsidRPr="00726000">
        <w:rPr>
          <w:color w:val="000000"/>
          <w:szCs w:val="22"/>
          <w:lang w:val="ru-RU"/>
        </w:rPr>
        <w:t xml:space="preserve">которые не были на ней представлены, и приглашает их сообщить в письменном виде в трехмесячный срок, считая с даты направления решений, голосуют ли они за эти решения, против них или воздерживаются. Если по истечении этого срока количество </w:t>
      </w:r>
      <w:r w:rsidR="00726000">
        <w:rPr>
          <w:color w:val="000000"/>
          <w:szCs w:val="22"/>
          <w:lang w:val="ru-RU"/>
        </w:rPr>
        <w:lastRenderedPageBreak/>
        <w:t>таких членов Ассамблеи</w:t>
      </w:r>
      <w:r w:rsidR="00726000" w:rsidRPr="00726000">
        <w:rPr>
          <w:color w:val="000000"/>
          <w:szCs w:val="22"/>
          <w:lang w:val="ru-RU"/>
        </w:rPr>
        <w:t>, таким образом проголосовавших или сообщивших, что они воздержались, достигнет того количества, которого недоставало для достижения кворума на самой сессии, такие решения вступают в силу при условии, что одновременно сохраняется необходимое большинство</w:t>
      </w:r>
      <w:r w:rsidRPr="00726000">
        <w:rPr>
          <w:lang w:val="ru-RU"/>
        </w:rPr>
        <w:t xml:space="preserve">.  </w:t>
      </w:r>
    </w:p>
    <w:p w:rsidR="00F84C42" w:rsidRPr="00726000" w:rsidRDefault="00F84C42" w:rsidP="002D76A3">
      <w:pPr>
        <w:rPr>
          <w:lang w:val="ru-RU"/>
        </w:rPr>
      </w:pPr>
    </w:p>
    <w:p w:rsidR="00AE0DAA" w:rsidRPr="00726000" w:rsidRDefault="00AE0DAA" w:rsidP="002D76A3">
      <w:pPr>
        <w:rPr>
          <w:lang w:val="ru-RU"/>
        </w:rPr>
      </w:pPr>
      <w:r w:rsidRPr="00726000">
        <w:rPr>
          <w:lang w:val="ru-RU"/>
        </w:rPr>
        <w:t>(4)</w:t>
      </w:r>
      <w:r w:rsidRPr="00726000">
        <w:rPr>
          <w:lang w:val="ru-RU"/>
        </w:rPr>
        <w:tab/>
      </w:r>
      <w:r w:rsidRPr="00726000">
        <w:rPr>
          <w:i/>
          <w:lang w:val="ru-RU"/>
        </w:rPr>
        <w:t>[</w:t>
      </w:r>
      <w:r w:rsidR="00726000">
        <w:rPr>
          <w:i/>
          <w:lang w:val="ru-RU"/>
        </w:rPr>
        <w:t>Принятие</w:t>
      </w:r>
      <w:r w:rsidR="00726000" w:rsidRPr="00726000">
        <w:rPr>
          <w:i/>
          <w:lang w:val="ru-RU"/>
        </w:rPr>
        <w:t xml:space="preserve"> </w:t>
      </w:r>
      <w:r w:rsidR="00726000">
        <w:rPr>
          <w:i/>
          <w:lang w:val="ru-RU"/>
        </w:rPr>
        <w:t>решений</w:t>
      </w:r>
      <w:r w:rsidR="00726000" w:rsidRPr="00726000">
        <w:rPr>
          <w:i/>
          <w:lang w:val="ru-RU"/>
        </w:rPr>
        <w:t xml:space="preserve"> </w:t>
      </w:r>
      <w:r w:rsidR="004025EE">
        <w:rPr>
          <w:i/>
          <w:lang w:val="ru-RU"/>
        </w:rPr>
        <w:t>на</w:t>
      </w:r>
      <w:r w:rsidR="00726000" w:rsidRPr="00726000">
        <w:rPr>
          <w:i/>
          <w:lang w:val="ru-RU"/>
        </w:rPr>
        <w:t xml:space="preserve"> </w:t>
      </w:r>
      <w:r w:rsidR="00726000">
        <w:rPr>
          <w:i/>
          <w:lang w:val="ru-RU"/>
        </w:rPr>
        <w:t>Ассамблее</w:t>
      </w:r>
      <w:r w:rsidRPr="00726000">
        <w:rPr>
          <w:i/>
          <w:lang w:val="ru-RU"/>
        </w:rPr>
        <w:t>]</w:t>
      </w:r>
      <w:r w:rsidR="002D76A3" w:rsidRPr="00726000">
        <w:rPr>
          <w:lang w:val="ru-RU"/>
        </w:rPr>
        <w:t xml:space="preserve">  </w:t>
      </w:r>
      <w:r w:rsidRPr="00726000">
        <w:rPr>
          <w:lang w:val="ru-RU"/>
        </w:rPr>
        <w:t>(</w:t>
      </w:r>
      <w:r w:rsidRPr="00221164">
        <w:t>a</w:t>
      </w:r>
      <w:r w:rsidRPr="00726000">
        <w:rPr>
          <w:lang w:val="ru-RU"/>
        </w:rPr>
        <w:t>)</w:t>
      </w:r>
      <w:r w:rsidRPr="00726000">
        <w:rPr>
          <w:lang w:val="ru-RU"/>
        </w:rPr>
        <w:tab/>
      </w:r>
      <w:r w:rsidR="00726000" w:rsidRPr="00726000">
        <w:rPr>
          <w:lang w:val="ru-RU"/>
        </w:rPr>
        <w:t>Ассамблея стремится принимать свои решения на основе консенсуса</w:t>
      </w:r>
      <w:r w:rsidRPr="00726000">
        <w:rPr>
          <w:lang w:val="ru-RU"/>
        </w:rPr>
        <w:t xml:space="preserve">.  </w:t>
      </w:r>
    </w:p>
    <w:p w:rsidR="00AE0DAA" w:rsidRPr="00726000" w:rsidRDefault="00AE0DAA" w:rsidP="006410C4">
      <w:pPr>
        <w:ind w:firstLine="567"/>
        <w:rPr>
          <w:lang w:val="ru-RU"/>
        </w:rPr>
      </w:pPr>
      <w:r w:rsidRPr="00726000">
        <w:rPr>
          <w:lang w:val="ru-RU"/>
        </w:rPr>
        <w:t>(</w:t>
      </w:r>
      <w:r w:rsidRPr="00221164">
        <w:t>b</w:t>
      </w:r>
      <w:r w:rsidRPr="00726000">
        <w:rPr>
          <w:lang w:val="ru-RU"/>
        </w:rPr>
        <w:t>)</w:t>
      </w:r>
      <w:r w:rsidRPr="00726000">
        <w:rPr>
          <w:lang w:val="ru-RU"/>
        </w:rPr>
        <w:tab/>
      </w:r>
      <w:r w:rsidR="00726000" w:rsidRPr="00726000">
        <w:rPr>
          <w:lang w:val="ru-RU"/>
        </w:rPr>
        <w:t>В случае невозможности принятия решения на основе консенсуса решение по обсуждаемому вопросу принимается голосованием</w:t>
      </w:r>
      <w:r w:rsidRPr="00726000">
        <w:rPr>
          <w:lang w:val="ru-RU"/>
        </w:rPr>
        <w:t xml:space="preserve">.  </w:t>
      </w:r>
      <w:r w:rsidR="00726000" w:rsidRPr="001E7238">
        <w:rPr>
          <w:lang w:val="ru-RU"/>
        </w:rPr>
        <w:t>В этом случае</w:t>
      </w:r>
      <w:r w:rsidR="00726000">
        <w:rPr>
          <w:lang w:val="ru-RU"/>
        </w:rPr>
        <w:t>:</w:t>
      </w:r>
    </w:p>
    <w:p w:rsidR="00AE0DAA" w:rsidRPr="001E7238" w:rsidRDefault="00AE0DAA" w:rsidP="006410C4">
      <w:pPr>
        <w:ind w:firstLine="1134"/>
        <w:rPr>
          <w:lang w:val="ru-RU"/>
        </w:rPr>
      </w:pPr>
      <w:r w:rsidRPr="001E7238">
        <w:rPr>
          <w:lang w:val="ru-RU"/>
        </w:rPr>
        <w:t>(</w:t>
      </w:r>
      <w:r>
        <w:t>i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 w:rsidRPr="001E7238">
        <w:rPr>
          <w:lang w:val="ru-RU"/>
        </w:rPr>
        <w:t>каждая Договаривающаяся сторона, которая является государством, имеет один голос и голосует только от своего имени; и</w:t>
      </w:r>
    </w:p>
    <w:p w:rsidR="00AE0DAA" w:rsidRPr="001E7238" w:rsidRDefault="00AE0DAA" w:rsidP="00D5057E">
      <w:pPr>
        <w:ind w:firstLine="1134"/>
        <w:rPr>
          <w:lang w:val="ru-RU"/>
        </w:rPr>
      </w:pPr>
      <w:r w:rsidRPr="001E7238">
        <w:rPr>
          <w:lang w:val="ru-RU"/>
        </w:rPr>
        <w:t>(</w:t>
      </w:r>
      <w:r>
        <w:t>ii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 w:rsidRPr="001E7238">
        <w:rPr>
          <w:lang w:val="ru-RU"/>
        </w:rPr>
        <w:t>любая Договаривающаяся сторона, которая является межправительственной организацией, может голосова</w:t>
      </w:r>
      <w:r w:rsidR="001E7238">
        <w:rPr>
          <w:lang w:val="ru-RU"/>
        </w:rPr>
        <w:t>ть</w:t>
      </w:r>
      <w:r w:rsidR="001E7238" w:rsidRPr="001E7238">
        <w:rPr>
          <w:lang w:val="ru-RU"/>
        </w:rPr>
        <w:t xml:space="preserve"> вместо своих государств-членов с числом голосов, равным числу входящих в нее государств-членов, являющихся участниками настоящего </w:t>
      </w:r>
      <w:r w:rsidR="001E7238">
        <w:rPr>
          <w:lang w:val="ru-RU"/>
        </w:rPr>
        <w:t>Акта</w:t>
      </w:r>
      <w:r w:rsidRPr="001E7238">
        <w:rPr>
          <w:lang w:val="ru-RU"/>
        </w:rPr>
        <w:t xml:space="preserve">, </w:t>
      </w:r>
      <w:r w:rsidR="001E7238">
        <w:rPr>
          <w:lang w:val="ru-RU"/>
        </w:rPr>
        <w:t>но</w:t>
      </w:r>
      <w:r w:rsidRPr="001E7238">
        <w:rPr>
          <w:lang w:val="ru-RU"/>
        </w:rPr>
        <w:t xml:space="preserve"> </w:t>
      </w:r>
      <w:r w:rsidR="001E7238">
        <w:rPr>
          <w:lang w:val="ru-RU"/>
        </w:rPr>
        <w:t>н</w:t>
      </w:r>
      <w:r w:rsidR="001E7238" w:rsidRPr="001E7238">
        <w:rPr>
          <w:lang w:val="ru-RU"/>
        </w:rPr>
        <w:t>и одна такая межправительственная организация не участвует в голосовании, если любое из ее государств-членов пользуется своим правом на участие в голосовании, и наоборот</w:t>
      </w:r>
      <w:r w:rsidRPr="001E7238">
        <w:rPr>
          <w:lang w:val="ru-RU"/>
        </w:rPr>
        <w:t xml:space="preserve">.  </w:t>
      </w:r>
    </w:p>
    <w:p w:rsidR="00AE0DAA" w:rsidRPr="001E7238" w:rsidRDefault="00AE0DAA" w:rsidP="006410C4">
      <w:pPr>
        <w:rPr>
          <w:lang w:val="ru-RU"/>
        </w:rPr>
      </w:pPr>
      <w:r w:rsidRPr="001E7238">
        <w:rPr>
          <w:lang w:val="ru-RU"/>
        </w:rPr>
        <w:tab/>
        <w:t>(</w:t>
      </w:r>
      <w:r>
        <w:t>c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>
        <w:rPr>
          <w:lang w:val="ru-RU"/>
        </w:rPr>
        <w:t>По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вопросам</w:t>
      </w:r>
      <w:r w:rsidR="001E7238" w:rsidRPr="001E7238">
        <w:rPr>
          <w:lang w:val="ru-RU"/>
        </w:rPr>
        <w:t xml:space="preserve">, </w:t>
      </w:r>
      <w:r w:rsidR="001E7238">
        <w:rPr>
          <w:lang w:val="ru-RU"/>
        </w:rPr>
        <w:t>касающимся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только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государств</w:t>
      </w:r>
      <w:r w:rsidR="001E7238" w:rsidRPr="001E7238">
        <w:rPr>
          <w:lang w:val="ru-RU"/>
        </w:rPr>
        <w:t xml:space="preserve">, </w:t>
      </w:r>
      <w:r w:rsidR="001E7238">
        <w:rPr>
          <w:lang w:val="ru-RU"/>
        </w:rPr>
        <w:t>связанных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Актом</w:t>
      </w:r>
      <w:r w:rsidRPr="001E7238">
        <w:rPr>
          <w:lang w:val="ru-RU"/>
        </w:rPr>
        <w:t xml:space="preserve"> </w:t>
      </w:r>
      <w:r w:rsidR="0078383C" w:rsidRPr="001E7238">
        <w:rPr>
          <w:lang w:val="ru-RU"/>
        </w:rPr>
        <w:t xml:space="preserve">1967 </w:t>
      </w:r>
      <w:r w:rsidR="001E7238">
        <w:rPr>
          <w:lang w:val="ru-RU"/>
        </w:rPr>
        <w:t>года</w:t>
      </w:r>
      <w:r w:rsidRPr="001E7238">
        <w:rPr>
          <w:lang w:val="ru-RU"/>
        </w:rPr>
        <w:t xml:space="preserve">, </w:t>
      </w:r>
      <w:r w:rsidR="001E7238">
        <w:rPr>
          <w:lang w:val="ru-RU"/>
        </w:rPr>
        <w:t>Договаривающиеся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стороны</w:t>
      </w:r>
      <w:r w:rsidR="001E7238" w:rsidRPr="001E7238">
        <w:rPr>
          <w:lang w:val="ru-RU"/>
        </w:rPr>
        <w:t xml:space="preserve">, </w:t>
      </w:r>
      <w:r w:rsidR="001E7238">
        <w:rPr>
          <w:lang w:val="ru-RU"/>
        </w:rPr>
        <w:t>не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связанные</w:t>
      </w:r>
      <w:r w:rsidR="001E7238" w:rsidRPr="001E7238">
        <w:rPr>
          <w:lang w:val="ru-RU"/>
        </w:rPr>
        <w:t xml:space="preserve"> </w:t>
      </w:r>
      <w:r w:rsidR="001E7238">
        <w:rPr>
          <w:lang w:val="ru-RU"/>
        </w:rPr>
        <w:t>Актом</w:t>
      </w:r>
      <w:r w:rsidRPr="001E7238">
        <w:rPr>
          <w:lang w:val="ru-RU"/>
        </w:rPr>
        <w:t xml:space="preserve"> </w:t>
      </w:r>
      <w:r w:rsidR="0078383C" w:rsidRPr="001E7238">
        <w:rPr>
          <w:lang w:val="ru-RU"/>
        </w:rPr>
        <w:t xml:space="preserve">1967 </w:t>
      </w:r>
      <w:r w:rsidR="001E7238">
        <w:rPr>
          <w:lang w:val="ru-RU"/>
        </w:rPr>
        <w:t>года, не имеют права голоса, в то время как по вопросам, касающимся только Договаривающихся сторон, лишь они имеют право голоса</w:t>
      </w:r>
      <w:r w:rsidRPr="001E7238">
        <w:rPr>
          <w:lang w:val="ru-RU"/>
        </w:rPr>
        <w:t>.</w:t>
      </w:r>
    </w:p>
    <w:p w:rsidR="00AE0DAA" w:rsidRPr="001E7238" w:rsidRDefault="00AE0DAA" w:rsidP="006410C4">
      <w:pPr>
        <w:rPr>
          <w:lang w:val="ru-RU"/>
        </w:rPr>
      </w:pPr>
    </w:p>
    <w:p w:rsidR="00AE0DAA" w:rsidRPr="001E7238" w:rsidRDefault="00AE0DAA" w:rsidP="002D76A3">
      <w:pPr>
        <w:rPr>
          <w:lang w:val="ru-RU"/>
        </w:rPr>
      </w:pPr>
      <w:r w:rsidRPr="001E7238">
        <w:rPr>
          <w:lang w:val="ru-RU"/>
        </w:rPr>
        <w:t>(5)</w:t>
      </w:r>
      <w:r w:rsidRPr="001E7238">
        <w:rPr>
          <w:lang w:val="ru-RU"/>
        </w:rPr>
        <w:tab/>
      </w:r>
      <w:r w:rsidRPr="001E7238">
        <w:rPr>
          <w:i/>
          <w:lang w:val="ru-RU"/>
        </w:rPr>
        <w:t>[</w:t>
      </w:r>
      <w:r w:rsidR="001E7238">
        <w:rPr>
          <w:i/>
          <w:lang w:val="ru-RU"/>
        </w:rPr>
        <w:t>Большинство</w:t>
      </w:r>
      <w:r w:rsidRPr="001E7238">
        <w:rPr>
          <w:i/>
          <w:lang w:val="ru-RU"/>
        </w:rPr>
        <w:t>]</w:t>
      </w:r>
      <w:r w:rsidR="002D76A3" w:rsidRPr="001E7238">
        <w:rPr>
          <w:lang w:val="ru-RU"/>
        </w:rPr>
        <w:t xml:space="preserve">  </w:t>
      </w:r>
      <w:r w:rsidRPr="001E7238">
        <w:rPr>
          <w:lang w:val="ru-RU"/>
        </w:rPr>
        <w:t>(</w:t>
      </w:r>
      <w:r w:rsidRPr="00221164">
        <w:t>a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>
        <w:rPr>
          <w:color w:val="000000"/>
          <w:szCs w:val="22"/>
          <w:lang w:val="ru-RU"/>
        </w:rPr>
        <w:t>П</w:t>
      </w:r>
      <w:r w:rsidR="001E7238" w:rsidRPr="001E7238">
        <w:rPr>
          <w:color w:val="000000"/>
          <w:szCs w:val="22"/>
          <w:lang w:val="ru-RU"/>
        </w:rPr>
        <w:t>ри условии соблюдения положений стат</w:t>
      </w:r>
      <w:r w:rsidR="001E7238">
        <w:rPr>
          <w:color w:val="000000"/>
          <w:szCs w:val="22"/>
          <w:lang w:val="ru-RU"/>
        </w:rPr>
        <w:t>ей</w:t>
      </w:r>
      <w:r w:rsidR="001E7238" w:rsidRPr="001E7238">
        <w:rPr>
          <w:color w:val="000000"/>
          <w:szCs w:val="22"/>
          <w:lang w:val="ru-RU"/>
        </w:rPr>
        <w:t xml:space="preserve"> </w:t>
      </w:r>
      <w:r w:rsidRPr="001E7238">
        <w:rPr>
          <w:szCs w:val="22"/>
          <w:lang w:val="ru-RU"/>
        </w:rPr>
        <w:t xml:space="preserve">25(2) </w:t>
      </w:r>
      <w:r w:rsidR="001E7238">
        <w:rPr>
          <w:szCs w:val="22"/>
          <w:lang w:val="ru-RU"/>
        </w:rPr>
        <w:t>и</w:t>
      </w:r>
      <w:r w:rsidRPr="001E7238">
        <w:rPr>
          <w:szCs w:val="22"/>
          <w:lang w:val="ru-RU"/>
        </w:rPr>
        <w:t xml:space="preserve"> 27(2) </w:t>
      </w:r>
      <w:r w:rsidR="001E7238" w:rsidRPr="001E7238">
        <w:rPr>
          <w:color w:val="000000"/>
          <w:szCs w:val="22"/>
          <w:lang w:val="ru-RU"/>
        </w:rPr>
        <w:t>Ассамблея принимает свои решения большинством в две трети поданных голосов</w:t>
      </w:r>
      <w:r w:rsidRPr="001E7238">
        <w:rPr>
          <w:lang w:val="ru-RU"/>
        </w:rPr>
        <w:t xml:space="preserve">.  </w:t>
      </w:r>
    </w:p>
    <w:p w:rsidR="00AE0DAA" w:rsidRPr="001E7238" w:rsidRDefault="00AE0DAA" w:rsidP="006410C4">
      <w:pPr>
        <w:ind w:firstLine="567"/>
        <w:rPr>
          <w:lang w:val="ru-RU"/>
        </w:rPr>
      </w:pPr>
      <w:r w:rsidRPr="001E7238">
        <w:rPr>
          <w:lang w:val="ru-RU"/>
        </w:rPr>
        <w:t>(</w:t>
      </w:r>
      <w:r w:rsidRPr="00221164">
        <w:t>b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 w:rsidRPr="001E7238">
        <w:rPr>
          <w:lang w:val="ru-RU"/>
        </w:rPr>
        <w:t>Голоса воздержавшихся при голосовании в расчет не принимаются</w:t>
      </w:r>
      <w:r w:rsidRPr="001E7238">
        <w:rPr>
          <w:lang w:val="ru-RU"/>
        </w:rPr>
        <w:t xml:space="preserve">.  </w:t>
      </w:r>
    </w:p>
    <w:p w:rsidR="0078383C" w:rsidRPr="001E7238" w:rsidRDefault="0078383C" w:rsidP="00AE0DF0">
      <w:pPr>
        <w:rPr>
          <w:lang w:val="ru-RU"/>
        </w:rPr>
      </w:pPr>
    </w:p>
    <w:p w:rsidR="00AE0DAA" w:rsidRPr="001E7238" w:rsidRDefault="00AE0DAA" w:rsidP="002D76A3">
      <w:pPr>
        <w:rPr>
          <w:lang w:val="ru-RU"/>
        </w:rPr>
      </w:pPr>
      <w:r w:rsidRPr="001E7238">
        <w:rPr>
          <w:lang w:val="ru-RU"/>
        </w:rPr>
        <w:t>(6)</w:t>
      </w:r>
      <w:r w:rsidRPr="001E7238">
        <w:rPr>
          <w:lang w:val="ru-RU"/>
        </w:rPr>
        <w:tab/>
      </w:r>
      <w:r w:rsidRPr="001E7238">
        <w:rPr>
          <w:i/>
          <w:lang w:val="ru-RU"/>
        </w:rPr>
        <w:t>[</w:t>
      </w:r>
      <w:r w:rsidR="001E7238">
        <w:rPr>
          <w:i/>
          <w:lang w:val="ru-RU"/>
        </w:rPr>
        <w:t>Сессии</w:t>
      </w:r>
      <w:r w:rsidRPr="001E7238">
        <w:rPr>
          <w:i/>
          <w:lang w:val="ru-RU"/>
        </w:rPr>
        <w:t>]</w:t>
      </w:r>
      <w:r w:rsidR="002D76A3" w:rsidRPr="001E7238">
        <w:rPr>
          <w:lang w:val="ru-RU"/>
        </w:rPr>
        <w:t xml:space="preserve">  </w:t>
      </w:r>
      <w:r w:rsidRPr="001E7238">
        <w:rPr>
          <w:lang w:val="ru-RU"/>
        </w:rPr>
        <w:t>(</w:t>
      </w:r>
      <w:r w:rsidRPr="00221164">
        <w:t>a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 w:rsidRPr="001E7238">
        <w:rPr>
          <w:color w:val="000000"/>
          <w:szCs w:val="22"/>
          <w:lang w:val="ru-RU"/>
        </w:rPr>
        <w:t>Ассамблея собирается на очередную сессию один раз в два года по созыву Генерального директора и, кроме исключительных случаев, в то же время и в том же месте, что и Генеральная Ассамблея Организации</w:t>
      </w:r>
      <w:r w:rsidRPr="001E7238">
        <w:rPr>
          <w:lang w:val="ru-RU"/>
        </w:rPr>
        <w:t xml:space="preserve">.  </w:t>
      </w:r>
    </w:p>
    <w:p w:rsidR="00AE0DAA" w:rsidRPr="004025EE" w:rsidRDefault="00AE0DAA" w:rsidP="00D5057E">
      <w:pPr>
        <w:ind w:firstLine="567"/>
        <w:rPr>
          <w:lang w:val="ru-RU"/>
        </w:rPr>
      </w:pPr>
      <w:r w:rsidRPr="001E7238">
        <w:rPr>
          <w:lang w:val="ru-RU"/>
        </w:rPr>
        <w:t>(</w:t>
      </w:r>
      <w:r w:rsidRPr="00221164">
        <w:t>b</w:t>
      </w:r>
      <w:r w:rsidRPr="001E7238">
        <w:rPr>
          <w:lang w:val="ru-RU"/>
        </w:rPr>
        <w:t>)</w:t>
      </w:r>
      <w:r w:rsidRPr="001E7238">
        <w:rPr>
          <w:lang w:val="ru-RU"/>
        </w:rPr>
        <w:tab/>
      </w:r>
      <w:r w:rsidR="001E7238" w:rsidRPr="001E7238">
        <w:rPr>
          <w:color w:val="000000"/>
          <w:szCs w:val="22"/>
          <w:lang w:val="ru-RU"/>
        </w:rPr>
        <w:t>Ассамблея собирается на чрезвычайную сессию, созываемую Генеральным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директором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4025EE">
        <w:rPr>
          <w:color w:val="000000"/>
          <w:szCs w:val="22"/>
          <w:lang w:val="ru-RU"/>
        </w:rPr>
        <w:t>либо</w:t>
      </w:r>
      <w:r w:rsidR="004025EE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по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требованию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одной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четверти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членов</w:t>
      </w:r>
      <w:r w:rsidR="001E7238" w:rsidRPr="004025EE">
        <w:rPr>
          <w:color w:val="000000"/>
          <w:szCs w:val="22"/>
          <w:lang w:val="ru-RU"/>
        </w:rPr>
        <w:t xml:space="preserve"> </w:t>
      </w:r>
      <w:r w:rsidR="001E7238" w:rsidRPr="001E7238">
        <w:rPr>
          <w:color w:val="000000"/>
          <w:szCs w:val="22"/>
          <w:lang w:val="ru-RU"/>
        </w:rPr>
        <w:t>Ассамблеи</w:t>
      </w:r>
      <w:r w:rsidR="004025EE" w:rsidRPr="004025EE">
        <w:rPr>
          <w:color w:val="000000"/>
          <w:szCs w:val="22"/>
          <w:lang w:val="ru-RU"/>
        </w:rPr>
        <w:t xml:space="preserve">, </w:t>
      </w:r>
      <w:r w:rsidR="004025EE">
        <w:rPr>
          <w:color w:val="000000"/>
          <w:szCs w:val="22"/>
          <w:lang w:val="ru-RU"/>
        </w:rPr>
        <w:t>либо</w:t>
      </w:r>
      <w:r w:rsidR="004025EE" w:rsidRPr="004025EE">
        <w:rPr>
          <w:color w:val="000000"/>
          <w:szCs w:val="22"/>
          <w:lang w:val="ru-RU"/>
        </w:rPr>
        <w:t xml:space="preserve"> </w:t>
      </w:r>
      <w:r w:rsidR="004025EE">
        <w:rPr>
          <w:color w:val="000000"/>
          <w:szCs w:val="22"/>
          <w:lang w:val="ru-RU"/>
        </w:rPr>
        <w:t>по</w:t>
      </w:r>
      <w:r w:rsidR="004025EE" w:rsidRPr="004025EE">
        <w:rPr>
          <w:color w:val="000000"/>
          <w:szCs w:val="22"/>
          <w:lang w:val="ru-RU"/>
        </w:rPr>
        <w:t xml:space="preserve"> </w:t>
      </w:r>
      <w:r w:rsidR="004025EE">
        <w:rPr>
          <w:color w:val="000000"/>
          <w:szCs w:val="22"/>
          <w:lang w:val="ru-RU"/>
        </w:rPr>
        <w:t>инициативе</w:t>
      </w:r>
      <w:r w:rsidR="004025EE" w:rsidRPr="004025EE">
        <w:rPr>
          <w:color w:val="000000"/>
          <w:szCs w:val="22"/>
          <w:lang w:val="ru-RU"/>
        </w:rPr>
        <w:t xml:space="preserve"> </w:t>
      </w:r>
      <w:r w:rsidR="004025EE">
        <w:rPr>
          <w:color w:val="000000"/>
          <w:szCs w:val="22"/>
          <w:lang w:val="ru-RU"/>
        </w:rPr>
        <w:t>самого</w:t>
      </w:r>
      <w:r w:rsidR="004025EE" w:rsidRPr="004025EE">
        <w:rPr>
          <w:color w:val="000000"/>
          <w:szCs w:val="22"/>
          <w:lang w:val="ru-RU"/>
        </w:rPr>
        <w:t xml:space="preserve"> </w:t>
      </w:r>
      <w:r w:rsidR="004025EE">
        <w:rPr>
          <w:color w:val="000000"/>
          <w:szCs w:val="22"/>
          <w:lang w:val="ru-RU"/>
        </w:rPr>
        <w:t>Генерального</w:t>
      </w:r>
      <w:r w:rsidR="004025EE" w:rsidRPr="004025EE">
        <w:rPr>
          <w:color w:val="000000"/>
          <w:szCs w:val="22"/>
          <w:lang w:val="ru-RU"/>
        </w:rPr>
        <w:t xml:space="preserve"> </w:t>
      </w:r>
      <w:r w:rsidR="004025EE">
        <w:rPr>
          <w:color w:val="000000"/>
          <w:szCs w:val="22"/>
          <w:lang w:val="ru-RU"/>
        </w:rPr>
        <w:t>директора</w:t>
      </w:r>
      <w:r w:rsidRPr="004025EE">
        <w:rPr>
          <w:lang w:val="ru-RU"/>
        </w:rPr>
        <w:t xml:space="preserve">.  </w:t>
      </w:r>
    </w:p>
    <w:p w:rsidR="00AE0DAA" w:rsidRPr="004025EE" w:rsidRDefault="00AE0DAA" w:rsidP="006410C4">
      <w:pPr>
        <w:ind w:firstLine="567"/>
        <w:rPr>
          <w:lang w:val="ru-RU"/>
        </w:rPr>
      </w:pPr>
      <w:r w:rsidRPr="004025EE">
        <w:rPr>
          <w:lang w:val="ru-RU"/>
        </w:rPr>
        <w:t>(</w:t>
      </w:r>
      <w:r w:rsidRPr="00221164">
        <w:t>c</w:t>
      </w:r>
      <w:r w:rsidRPr="004025EE">
        <w:rPr>
          <w:lang w:val="ru-RU"/>
        </w:rPr>
        <w:t>)</w:t>
      </w:r>
      <w:r w:rsidRPr="004025EE">
        <w:rPr>
          <w:lang w:val="ru-RU"/>
        </w:rPr>
        <w:tab/>
      </w:r>
      <w:r w:rsidR="004025EE" w:rsidRPr="004025EE">
        <w:rPr>
          <w:color w:val="000000"/>
          <w:szCs w:val="22"/>
          <w:lang w:val="ru-RU"/>
        </w:rPr>
        <w:t>Генеральный директор подготавливает повестку дня каждой сессии</w:t>
      </w:r>
      <w:r w:rsidRPr="004025EE">
        <w:rPr>
          <w:lang w:val="ru-RU"/>
        </w:rPr>
        <w:t xml:space="preserve">.  </w:t>
      </w:r>
    </w:p>
    <w:p w:rsidR="00AE0DAA" w:rsidRPr="004025EE" w:rsidRDefault="00AE0DAA" w:rsidP="006410C4">
      <w:pPr>
        <w:rPr>
          <w:lang w:val="ru-RU"/>
        </w:rPr>
      </w:pPr>
    </w:p>
    <w:p w:rsidR="00AE0DAA" w:rsidRPr="004025EE" w:rsidRDefault="00AE0DAA" w:rsidP="006410C4">
      <w:pPr>
        <w:rPr>
          <w:lang w:val="ru-RU"/>
        </w:rPr>
      </w:pPr>
      <w:r w:rsidRPr="004025EE">
        <w:rPr>
          <w:lang w:val="ru-RU"/>
        </w:rPr>
        <w:t>(7)</w:t>
      </w:r>
      <w:r w:rsidRPr="004025EE">
        <w:rPr>
          <w:lang w:val="ru-RU"/>
        </w:rPr>
        <w:tab/>
      </w:r>
      <w:r w:rsidRPr="004025EE">
        <w:rPr>
          <w:i/>
          <w:lang w:val="ru-RU"/>
        </w:rPr>
        <w:t>[</w:t>
      </w:r>
      <w:r w:rsidR="001E7238">
        <w:rPr>
          <w:i/>
          <w:lang w:val="ru-RU"/>
        </w:rPr>
        <w:t>Правила</w:t>
      </w:r>
      <w:r w:rsidR="001E7238" w:rsidRPr="004025EE">
        <w:rPr>
          <w:i/>
          <w:lang w:val="ru-RU"/>
        </w:rPr>
        <w:t xml:space="preserve"> </w:t>
      </w:r>
      <w:r w:rsidR="001E7238">
        <w:rPr>
          <w:i/>
          <w:lang w:val="ru-RU"/>
        </w:rPr>
        <w:t>процедуры</w:t>
      </w:r>
      <w:r w:rsidRPr="004025EE">
        <w:rPr>
          <w:i/>
          <w:lang w:val="ru-RU"/>
        </w:rPr>
        <w:t>]</w:t>
      </w:r>
      <w:r w:rsidRPr="004025EE">
        <w:rPr>
          <w:lang w:val="ru-RU"/>
        </w:rPr>
        <w:t xml:space="preserve">  </w:t>
      </w:r>
      <w:r w:rsidR="004025EE" w:rsidRPr="004025EE">
        <w:rPr>
          <w:color w:val="000000"/>
          <w:szCs w:val="22"/>
          <w:lang w:val="ru-RU"/>
        </w:rPr>
        <w:t>Ассамблея принимает свои правила процедуры</w:t>
      </w:r>
      <w:r w:rsidRPr="004025EE">
        <w:rPr>
          <w:lang w:val="ru-RU"/>
        </w:rPr>
        <w:t xml:space="preserve">.  </w:t>
      </w:r>
    </w:p>
    <w:p w:rsidR="00AE0DAA" w:rsidRPr="004025EE" w:rsidRDefault="00AE0DAA" w:rsidP="00200C64">
      <w:pPr>
        <w:rPr>
          <w:bCs/>
          <w:lang w:val="ru-RU"/>
        </w:rPr>
      </w:pPr>
    </w:p>
    <w:p w:rsidR="00AE0DAA" w:rsidRPr="004025EE" w:rsidRDefault="00AE0DAA" w:rsidP="00200C64">
      <w:pPr>
        <w:rPr>
          <w:bCs/>
          <w:lang w:val="ru-RU"/>
        </w:rPr>
      </w:pPr>
    </w:p>
    <w:p w:rsidR="00AE0DAA" w:rsidRPr="00566816" w:rsidRDefault="006533BB" w:rsidP="00D5057E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23</w:t>
      </w:r>
    </w:p>
    <w:p w:rsidR="00AE0DAA" w:rsidRPr="00566816" w:rsidRDefault="00E65CF4" w:rsidP="006410C4">
      <w:pPr>
        <w:jc w:val="center"/>
        <w:rPr>
          <w:lang w:val="ru-RU"/>
        </w:rPr>
      </w:pPr>
      <w:r>
        <w:rPr>
          <w:lang w:val="ru-RU"/>
        </w:rPr>
        <w:t>Международное</w:t>
      </w:r>
      <w:r w:rsidRPr="00566816">
        <w:rPr>
          <w:lang w:val="ru-RU"/>
        </w:rPr>
        <w:t xml:space="preserve"> </w:t>
      </w:r>
      <w:r>
        <w:rPr>
          <w:lang w:val="ru-RU"/>
        </w:rPr>
        <w:t>бюро</w:t>
      </w:r>
    </w:p>
    <w:p w:rsidR="00AE0DAA" w:rsidRPr="00566816" w:rsidRDefault="00AE0DAA" w:rsidP="006410C4">
      <w:pPr>
        <w:rPr>
          <w:lang w:val="ru-RU"/>
        </w:rPr>
      </w:pPr>
    </w:p>
    <w:p w:rsidR="00AE0DAA" w:rsidRPr="004025EE" w:rsidRDefault="00AE0DAA" w:rsidP="00635FDA">
      <w:pPr>
        <w:rPr>
          <w:lang w:val="ru-RU"/>
        </w:rPr>
      </w:pPr>
      <w:r w:rsidRPr="004025EE">
        <w:rPr>
          <w:lang w:val="ru-RU"/>
        </w:rPr>
        <w:t>(1)</w:t>
      </w:r>
      <w:r w:rsidRPr="004025EE">
        <w:rPr>
          <w:lang w:val="ru-RU"/>
        </w:rPr>
        <w:tab/>
      </w:r>
      <w:r w:rsidRPr="004025EE">
        <w:rPr>
          <w:i/>
          <w:lang w:val="ru-RU"/>
        </w:rPr>
        <w:t>[</w:t>
      </w:r>
      <w:r w:rsidR="004025EE">
        <w:rPr>
          <w:i/>
          <w:lang w:val="ru-RU"/>
        </w:rPr>
        <w:t>Административные</w:t>
      </w:r>
      <w:r w:rsidR="004025EE" w:rsidRPr="004025EE">
        <w:rPr>
          <w:i/>
          <w:lang w:val="ru-RU"/>
        </w:rPr>
        <w:t xml:space="preserve"> </w:t>
      </w:r>
      <w:r w:rsidR="004025EE">
        <w:rPr>
          <w:i/>
          <w:lang w:val="ru-RU"/>
        </w:rPr>
        <w:t>функции</w:t>
      </w:r>
      <w:r w:rsidRPr="004025EE">
        <w:rPr>
          <w:i/>
          <w:lang w:val="ru-RU"/>
        </w:rPr>
        <w:t>]</w:t>
      </w:r>
      <w:r w:rsidR="00635FDA" w:rsidRPr="004025EE">
        <w:rPr>
          <w:lang w:val="ru-RU"/>
        </w:rPr>
        <w:t xml:space="preserve">  </w:t>
      </w:r>
      <w:r w:rsidRPr="004025EE">
        <w:rPr>
          <w:lang w:val="ru-RU"/>
        </w:rPr>
        <w:t>(</w:t>
      </w:r>
      <w:r w:rsidRPr="00221164">
        <w:t>a</w:t>
      </w:r>
      <w:r w:rsidRPr="004025EE">
        <w:rPr>
          <w:lang w:val="ru-RU"/>
        </w:rPr>
        <w:t>)</w:t>
      </w:r>
      <w:r w:rsidRPr="004025EE">
        <w:rPr>
          <w:lang w:val="ru-RU"/>
        </w:rPr>
        <w:tab/>
      </w:r>
      <w:r w:rsidR="004025EE" w:rsidRPr="004025EE">
        <w:rPr>
          <w:szCs w:val="22"/>
          <w:lang w:val="ru-RU"/>
        </w:rPr>
        <w:t xml:space="preserve">Функции, связанные с международной регистрацией, и смежные функции, а также </w:t>
      </w:r>
      <w:r w:rsidR="004025EE">
        <w:rPr>
          <w:szCs w:val="22"/>
          <w:lang w:val="ru-RU"/>
        </w:rPr>
        <w:t>все</w:t>
      </w:r>
      <w:r w:rsidR="004025EE" w:rsidRPr="004025EE">
        <w:rPr>
          <w:szCs w:val="22"/>
          <w:lang w:val="ru-RU"/>
        </w:rPr>
        <w:t xml:space="preserve"> другие административные задачи, касающиеся Специального союза, осуществляются Международным бюро</w:t>
      </w:r>
      <w:r w:rsidRPr="004025EE">
        <w:rPr>
          <w:lang w:val="ru-RU"/>
        </w:rPr>
        <w:t xml:space="preserve">.  </w:t>
      </w:r>
    </w:p>
    <w:p w:rsidR="00AE0DAA" w:rsidRPr="004025EE" w:rsidRDefault="00AE0DAA" w:rsidP="006410C4">
      <w:pPr>
        <w:rPr>
          <w:lang w:val="ru-RU"/>
        </w:rPr>
      </w:pPr>
      <w:r w:rsidRPr="004025EE">
        <w:rPr>
          <w:lang w:val="ru-RU"/>
        </w:rPr>
        <w:tab/>
        <w:t>(</w:t>
      </w:r>
      <w:r w:rsidRPr="00221164">
        <w:t>b</w:t>
      </w:r>
      <w:r w:rsidRPr="004025EE">
        <w:rPr>
          <w:lang w:val="ru-RU"/>
        </w:rPr>
        <w:t>)</w:t>
      </w:r>
      <w:r w:rsidRPr="004025EE">
        <w:rPr>
          <w:lang w:val="ru-RU"/>
        </w:rPr>
        <w:tab/>
      </w:r>
      <w:r w:rsidR="004025EE">
        <w:rPr>
          <w:lang w:val="ru-RU"/>
        </w:rPr>
        <w:t>В</w:t>
      </w:r>
      <w:r w:rsidRPr="004025EE">
        <w:rPr>
          <w:lang w:val="ru-RU"/>
        </w:rPr>
        <w:t xml:space="preserve"> </w:t>
      </w:r>
      <w:r w:rsidR="004025EE" w:rsidRPr="004025EE">
        <w:rPr>
          <w:iCs/>
          <w:szCs w:val="22"/>
          <w:lang w:val="ru-RU"/>
        </w:rPr>
        <w:t xml:space="preserve">частности, </w:t>
      </w:r>
      <w:r w:rsidR="004025EE" w:rsidRPr="004025EE">
        <w:rPr>
          <w:color w:val="000000"/>
          <w:szCs w:val="22"/>
          <w:lang w:val="ru-RU"/>
        </w:rPr>
        <w:t>Международное бюро подготавливает заседания и выполняет функции секретариата Ассамблеи и таких комитетов и рабочих групп, которые могли быть созданы Ассамблеей</w:t>
      </w:r>
      <w:r w:rsidRPr="004025EE">
        <w:rPr>
          <w:lang w:val="ru-RU"/>
        </w:rPr>
        <w:t xml:space="preserve">.  </w:t>
      </w:r>
    </w:p>
    <w:p w:rsidR="00AE0DAA" w:rsidRPr="004025EE" w:rsidRDefault="00AE0DAA" w:rsidP="006410C4">
      <w:pPr>
        <w:rPr>
          <w:lang w:val="ru-RU"/>
        </w:rPr>
      </w:pPr>
      <w:r w:rsidRPr="004025EE">
        <w:rPr>
          <w:lang w:val="ru-RU"/>
        </w:rPr>
        <w:tab/>
        <w:t>(</w:t>
      </w:r>
      <w:r w:rsidRPr="00221164">
        <w:t>c</w:t>
      </w:r>
      <w:r w:rsidRPr="004025EE">
        <w:rPr>
          <w:lang w:val="ru-RU"/>
        </w:rPr>
        <w:t>)</w:t>
      </w:r>
      <w:r w:rsidRPr="004025EE">
        <w:rPr>
          <w:lang w:val="ru-RU"/>
        </w:rPr>
        <w:tab/>
      </w:r>
      <w:r w:rsidR="004025EE" w:rsidRPr="004025EE">
        <w:rPr>
          <w:color w:val="000000"/>
          <w:szCs w:val="22"/>
          <w:lang w:val="ru-RU"/>
        </w:rPr>
        <w:t>Генеральный директор является главным должностным лицом Специального союза и представляет Специальный союз</w:t>
      </w:r>
      <w:r w:rsidRPr="004025EE">
        <w:rPr>
          <w:lang w:val="ru-RU"/>
        </w:rPr>
        <w:t xml:space="preserve">.  </w:t>
      </w:r>
    </w:p>
    <w:p w:rsidR="00AE0DAA" w:rsidRPr="004025EE" w:rsidRDefault="00AE0DAA" w:rsidP="006410C4">
      <w:pPr>
        <w:rPr>
          <w:lang w:val="ru-RU"/>
        </w:rPr>
      </w:pPr>
    </w:p>
    <w:p w:rsidR="00AE0DAA" w:rsidRPr="003E6E66" w:rsidRDefault="00AE0DAA" w:rsidP="006410C4">
      <w:pPr>
        <w:rPr>
          <w:lang w:val="ru-RU"/>
        </w:rPr>
      </w:pPr>
      <w:r w:rsidRPr="004025EE">
        <w:rPr>
          <w:lang w:val="ru-RU"/>
        </w:rPr>
        <w:t>(2)</w:t>
      </w:r>
      <w:r w:rsidRPr="004025EE">
        <w:rPr>
          <w:lang w:val="ru-RU"/>
        </w:rPr>
        <w:tab/>
      </w:r>
      <w:r w:rsidRPr="004025EE">
        <w:rPr>
          <w:i/>
          <w:lang w:val="ru-RU"/>
        </w:rPr>
        <w:t>[</w:t>
      </w:r>
      <w:r w:rsidR="004025EE" w:rsidRPr="004025EE">
        <w:rPr>
          <w:i/>
          <w:lang w:val="ru-RU"/>
        </w:rPr>
        <w:t>Роль Международного бюро на Ассамблее и других заседаниях</w:t>
      </w:r>
      <w:r w:rsidRPr="004025EE">
        <w:rPr>
          <w:i/>
          <w:lang w:val="ru-RU"/>
        </w:rPr>
        <w:t>]</w:t>
      </w:r>
      <w:r w:rsidRPr="004025EE">
        <w:rPr>
          <w:lang w:val="ru-RU"/>
        </w:rPr>
        <w:t xml:space="preserve">  </w:t>
      </w:r>
      <w:r w:rsidR="004025EE" w:rsidRPr="004025EE">
        <w:rPr>
          <w:color w:val="000000"/>
          <w:szCs w:val="22"/>
          <w:lang w:val="ru-RU"/>
        </w:rPr>
        <w:t>Генеральный директор и любой назначенный им член персонала участвуют без права голоса во всех заседаниях Ассамблеи</w:t>
      </w:r>
      <w:r w:rsidR="003E6E66">
        <w:rPr>
          <w:color w:val="000000"/>
          <w:szCs w:val="22"/>
          <w:lang w:val="ru-RU"/>
        </w:rPr>
        <w:t>,</w:t>
      </w:r>
      <w:r w:rsidR="004025EE" w:rsidRPr="004025EE">
        <w:rPr>
          <w:color w:val="000000"/>
          <w:szCs w:val="22"/>
          <w:lang w:val="ru-RU"/>
        </w:rPr>
        <w:t xml:space="preserve"> комитетов и рабочих групп, создан</w:t>
      </w:r>
      <w:r w:rsidR="003E6E66">
        <w:rPr>
          <w:color w:val="000000"/>
          <w:szCs w:val="22"/>
          <w:lang w:val="ru-RU"/>
        </w:rPr>
        <w:t>н</w:t>
      </w:r>
      <w:r w:rsidR="004025EE" w:rsidRPr="004025EE">
        <w:rPr>
          <w:color w:val="000000"/>
          <w:szCs w:val="22"/>
          <w:lang w:val="ru-RU"/>
        </w:rPr>
        <w:t>ы</w:t>
      </w:r>
      <w:r w:rsidR="003E6E66">
        <w:rPr>
          <w:color w:val="000000"/>
          <w:szCs w:val="22"/>
          <w:lang w:val="ru-RU"/>
        </w:rPr>
        <w:t>х</w:t>
      </w:r>
      <w:r w:rsidR="004025EE" w:rsidRPr="004025EE">
        <w:rPr>
          <w:color w:val="000000"/>
          <w:szCs w:val="22"/>
          <w:lang w:val="ru-RU"/>
        </w:rPr>
        <w:t xml:space="preserve"> Ассамблеей. Генеральный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директор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или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назначенный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им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член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персонала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является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по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своему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должностному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положению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секретарем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3E6E66">
        <w:rPr>
          <w:color w:val="000000"/>
          <w:szCs w:val="22"/>
          <w:lang w:val="ru-RU"/>
        </w:rPr>
        <w:t>такого</w:t>
      </w:r>
      <w:r w:rsidR="004025EE" w:rsidRPr="003E6E66">
        <w:rPr>
          <w:color w:val="000000"/>
          <w:szCs w:val="22"/>
          <w:lang w:val="ru-RU"/>
        </w:rPr>
        <w:t xml:space="preserve"> </w:t>
      </w:r>
      <w:r w:rsidR="004025EE" w:rsidRPr="004025EE">
        <w:rPr>
          <w:color w:val="000000"/>
          <w:szCs w:val="22"/>
          <w:lang w:val="ru-RU"/>
        </w:rPr>
        <w:t>орган</w:t>
      </w:r>
      <w:r w:rsidR="003E6E66">
        <w:rPr>
          <w:color w:val="000000"/>
          <w:szCs w:val="22"/>
          <w:lang w:val="ru-RU"/>
        </w:rPr>
        <w:t>а</w:t>
      </w:r>
      <w:r w:rsidRPr="003E6E66">
        <w:rPr>
          <w:lang w:val="ru-RU"/>
        </w:rPr>
        <w:t xml:space="preserve">.  </w:t>
      </w:r>
    </w:p>
    <w:p w:rsidR="00AE0DAA" w:rsidRPr="003E6E66" w:rsidRDefault="00AE0DAA" w:rsidP="006410C4">
      <w:pPr>
        <w:rPr>
          <w:lang w:val="ru-RU"/>
        </w:rPr>
      </w:pPr>
    </w:p>
    <w:p w:rsidR="00AE0DAA" w:rsidRPr="003E6E66" w:rsidRDefault="00AE0DAA" w:rsidP="00635FDA">
      <w:pPr>
        <w:tabs>
          <w:tab w:val="left" w:pos="540"/>
        </w:tabs>
        <w:rPr>
          <w:lang w:val="ru-RU"/>
        </w:rPr>
      </w:pPr>
      <w:r w:rsidRPr="003E6E66">
        <w:rPr>
          <w:lang w:val="ru-RU"/>
        </w:rPr>
        <w:t>(3)</w:t>
      </w:r>
      <w:r w:rsidRPr="003E6E66">
        <w:rPr>
          <w:lang w:val="ru-RU"/>
        </w:rPr>
        <w:tab/>
      </w:r>
      <w:r w:rsidRPr="003E6E66">
        <w:rPr>
          <w:i/>
          <w:lang w:val="ru-RU"/>
        </w:rPr>
        <w:t>[</w:t>
      </w:r>
      <w:r w:rsidR="003E6E66">
        <w:rPr>
          <w:i/>
          <w:lang w:val="ru-RU"/>
        </w:rPr>
        <w:t>Конференции</w:t>
      </w:r>
      <w:r w:rsidRPr="003E6E66">
        <w:rPr>
          <w:i/>
          <w:lang w:val="ru-RU"/>
        </w:rPr>
        <w:t>]</w:t>
      </w:r>
      <w:r w:rsidR="00635FDA" w:rsidRPr="003E6E66">
        <w:rPr>
          <w:lang w:val="ru-RU"/>
        </w:rPr>
        <w:t xml:space="preserve">  (</w:t>
      </w:r>
      <w:r w:rsidR="00635FDA">
        <w:t>a</w:t>
      </w:r>
      <w:r w:rsidR="00635FDA" w:rsidRPr="003E6E66">
        <w:rPr>
          <w:lang w:val="ru-RU"/>
        </w:rPr>
        <w:t xml:space="preserve">)  </w:t>
      </w:r>
      <w:r w:rsidR="003E6E66" w:rsidRPr="003E6E66">
        <w:rPr>
          <w:color w:val="000000"/>
          <w:szCs w:val="22"/>
          <w:lang w:val="ru-RU"/>
        </w:rPr>
        <w:t xml:space="preserve">Международное бюро в соответствии с указаниями Ассамблеи подготавливает </w:t>
      </w:r>
      <w:r w:rsidR="003E6E66">
        <w:rPr>
          <w:color w:val="000000"/>
          <w:szCs w:val="22"/>
          <w:lang w:val="ru-RU"/>
        </w:rPr>
        <w:t xml:space="preserve">любые </w:t>
      </w:r>
      <w:r w:rsidR="003E6E66" w:rsidRPr="003E6E66">
        <w:rPr>
          <w:color w:val="000000"/>
          <w:szCs w:val="22"/>
          <w:lang w:val="ru-RU"/>
        </w:rPr>
        <w:t>конференции по пересмотру</w:t>
      </w:r>
      <w:r w:rsidRPr="003E6E66">
        <w:rPr>
          <w:lang w:val="ru-RU"/>
        </w:rPr>
        <w:t xml:space="preserve">.  </w:t>
      </w:r>
    </w:p>
    <w:p w:rsidR="00AE0DAA" w:rsidRPr="003E6E66" w:rsidRDefault="00AE0DAA" w:rsidP="006410C4">
      <w:pPr>
        <w:rPr>
          <w:lang w:val="ru-RU"/>
        </w:rPr>
      </w:pPr>
      <w:r w:rsidRPr="003E6E66">
        <w:rPr>
          <w:lang w:val="ru-RU"/>
        </w:rPr>
        <w:tab/>
        <w:t>(</w:t>
      </w:r>
      <w:r w:rsidRPr="00221164">
        <w:t>b</w:t>
      </w:r>
      <w:r w:rsidRPr="003E6E66">
        <w:rPr>
          <w:lang w:val="ru-RU"/>
        </w:rPr>
        <w:t>)</w:t>
      </w:r>
      <w:r w:rsidRPr="003E6E66">
        <w:rPr>
          <w:lang w:val="ru-RU"/>
        </w:rPr>
        <w:tab/>
      </w:r>
      <w:r w:rsidR="003E6E66" w:rsidRPr="003E6E66">
        <w:rPr>
          <w:color w:val="000000"/>
          <w:szCs w:val="22"/>
          <w:lang w:val="ru-RU"/>
        </w:rPr>
        <w:t xml:space="preserve">Международное бюро может консультироваться с межправительственными и международными </w:t>
      </w:r>
      <w:r w:rsidR="003E6E66">
        <w:rPr>
          <w:color w:val="000000"/>
          <w:szCs w:val="22"/>
          <w:lang w:val="ru-RU"/>
        </w:rPr>
        <w:t xml:space="preserve">и национальными </w:t>
      </w:r>
      <w:r w:rsidR="003E6E66" w:rsidRPr="003E6E66">
        <w:rPr>
          <w:color w:val="000000"/>
          <w:szCs w:val="22"/>
          <w:lang w:val="ru-RU"/>
        </w:rPr>
        <w:t xml:space="preserve">неправительственными организациями по вопросам </w:t>
      </w:r>
      <w:r w:rsidR="003E6E66">
        <w:rPr>
          <w:color w:val="000000"/>
          <w:szCs w:val="22"/>
          <w:lang w:val="ru-RU"/>
        </w:rPr>
        <w:t xml:space="preserve">такой </w:t>
      </w:r>
      <w:r w:rsidR="003E6E66" w:rsidRPr="003E6E66">
        <w:rPr>
          <w:color w:val="000000"/>
          <w:szCs w:val="22"/>
          <w:lang w:val="ru-RU"/>
        </w:rPr>
        <w:t>подготовки</w:t>
      </w:r>
      <w:r w:rsidRPr="003E6E66">
        <w:rPr>
          <w:lang w:val="ru-RU"/>
        </w:rPr>
        <w:t xml:space="preserve">.  </w:t>
      </w:r>
    </w:p>
    <w:p w:rsidR="00AE0DAA" w:rsidRPr="003E6E66" w:rsidRDefault="00AE0DAA" w:rsidP="006410C4">
      <w:pPr>
        <w:rPr>
          <w:lang w:val="ru-RU"/>
        </w:rPr>
      </w:pPr>
      <w:r w:rsidRPr="003E6E66">
        <w:rPr>
          <w:lang w:val="ru-RU"/>
        </w:rPr>
        <w:tab/>
        <w:t>(</w:t>
      </w:r>
      <w:r w:rsidRPr="00221164">
        <w:t>c</w:t>
      </w:r>
      <w:r w:rsidRPr="003E6E66">
        <w:rPr>
          <w:lang w:val="ru-RU"/>
        </w:rPr>
        <w:t>)</w:t>
      </w:r>
      <w:r w:rsidRPr="003E6E66">
        <w:rPr>
          <w:lang w:val="ru-RU"/>
        </w:rPr>
        <w:tab/>
      </w:r>
      <w:r w:rsidR="003E6E66" w:rsidRPr="003E6E66">
        <w:rPr>
          <w:color w:val="000000"/>
          <w:szCs w:val="22"/>
          <w:lang w:val="ru-RU"/>
        </w:rPr>
        <w:t>Генеральный директор и назначенные им лица принимают участие в работе конференций</w:t>
      </w:r>
      <w:r w:rsidR="003E6E66">
        <w:rPr>
          <w:color w:val="000000"/>
          <w:szCs w:val="22"/>
          <w:lang w:val="ru-RU"/>
        </w:rPr>
        <w:t xml:space="preserve"> по пересмотру</w:t>
      </w:r>
      <w:r w:rsidR="003E6E66" w:rsidRPr="003E6E66">
        <w:rPr>
          <w:color w:val="000000"/>
          <w:szCs w:val="22"/>
          <w:lang w:val="ru-RU"/>
        </w:rPr>
        <w:t xml:space="preserve"> без права голоса</w:t>
      </w:r>
      <w:r w:rsidRPr="003E6E66">
        <w:rPr>
          <w:lang w:val="ru-RU"/>
        </w:rPr>
        <w:t xml:space="preserve">.  </w:t>
      </w:r>
    </w:p>
    <w:p w:rsidR="00AE0DAA" w:rsidRPr="003E6E66" w:rsidRDefault="00AE0DAA" w:rsidP="006410C4">
      <w:pPr>
        <w:rPr>
          <w:lang w:val="ru-RU"/>
        </w:rPr>
      </w:pPr>
    </w:p>
    <w:p w:rsidR="00AE0DAA" w:rsidRPr="003E6E66" w:rsidRDefault="00AE0DAA" w:rsidP="006410C4">
      <w:pPr>
        <w:rPr>
          <w:lang w:val="ru-RU"/>
        </w:rPr>
      </w:pPr>
      <w:r w:rsidRPr="003E6E66">
        <w:rPr>
          <w:lang w:val="ru-RU"/>
        </w:rPr>
        <w:t>(4)</w:t>
      </w:r>
      <w:r w:rsidRPr="003E6E66">
        <w:rPr>
          <w:lang w:val="ru-RU"/>
        </w:rPr>
        <w:tab/>
      </w:r>
      <w:r w:rsidRPr="003E6E66">
        <w:rPr>
          <w:i/>
          <w:lang w:val="ru-RU"/>
        </w:rPr>
        <w:t>[</w:t>
      </w:r>
      <w:r w:rsidR="003E6E66">
        <w:rPr>
          <w:i/>
          <w:lang w:val="ru-RU"/>
        </w:rPr>
        <w:t>Другие функции</w:t>
      </w:r>
      <w:r w:rsidRPr="003E6E66">
        <w:rPr>
          <w:i/>
          <w:lang w:val="ru-RU"/>
        </w:rPr>
        <w:t>]</w:t>
      </w:r>
      <w:r w:rsidRPr="003E6E66">
        <w:rPr>
          <w:lang w:val="ru-RU"/>
        </w:rPr>
        <w:t xml:space="preserve">  </w:t>
      </w:r>
      <w:r w:rsidR="003E6E66" w:rsidRPr="003E6E66">
        <w:rPr>
          <w:lang w:val="ru-RU"/>
        </w:rPr>
        <w:t xml:space="preserve">Международное бюро выполняет любые другие возложенные на него функции, связанные с настоящим </w:t>
      </w:r>
      <w:r w:rsidR="003E6E66">
        <w:rPr>
          <w:lang w:val="ru-RU"/>
        </w:rPr>
        <w:t>Актом</w:t>
      </w:r>
      <w:r w:rsidRPr="003E6E66">
        <w:rPr>
          <w:lang w:val="ru-RU"/>
        </w:rPr>
        <w:t xml:space="preserve">.  </w:t>
      </w:r>
    </w:p>
    <w:p w:rsidR="00AE0DAA" w:rsidRPr="003E6E66" w:rsidRDefault="00AE0DAA" w:rsidP="006410C4">
      <w:pPr>
        <w:rPr>
          <w:lang w:val="ru-RU"/>
        </w:rPr>
      </w:pPr>
    </w:p>
    <w:p w:rsidR="00AE0DAA" w:rsidRPr="003E6E66" w:rsidRDefault="00AE0DAA" w:rsidP="006410C4">
      <w:pPr>
        <w:rPr>
          <w:lang w:val="ru-RU"/>
        </w:rPr>
      </w:pPr>
    </w:p>
    <w:p w:rsidR="00AE0DAA" w:rsidRPr="00566816" w:rsidRDefault="006533BB" w:rsidP="00D5057E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24</w:t>
      </w:r>
    </w:p>
    <w:p w:rsidR="00AE0DAA" w:rsidRPr="00566816" w:rsidRDefault="00E65CF4" w:rsidP="006410C4">
      <w:pPr>
        <w:jc w:val="center"/>
        <w:rPr>
          <w:lang w:val="ru-RU"/>
        </w:rPr>
      </w:pPr>
      <w:r>
        <w:rPr>
          <w:lang w:val="ru-RU"/>
        </w:rPr>
        <w:t>Финансы</w:t>
      </w:r>
    </w:p>
    <w:p w:rsidR="00AE0DAA" w:rsidRPr="00566816" w:rsidRDefault="00AE0DAA" w:rsidP="006410C4">
      <w:pPr>
        <w:rPr>
          <w:lang w:val="ru-RU"/>
        </w:rPr>
      </w:pPr>
    </w:p>
    <w:p w:rsidR="00AE0DAA" w:rsidRPr="003E6E66" w:rsidRDefault="00AE0DAA" w:rsidP="00635FDA">
      <w:pPr>
        <w:rPr>
          <w:lang w:val="ru-RU"/>
        </w:rPr>
      </w:pPr>
      <w:r w:rsidRPr="003E6E66">
        <w:rPr>
          <w:lang w:val="ru-RU"/>
        </w:rPr>
        <w:t>(1)</w:t>
      </w:r>
      <w:r w:rsidRPr="003E6E66">
        <w:rPr>
          <w:lang w:val="ru-RU"/>
        </w:rPr>
        <w:tab/>
      </w:r>
      <w:r w:rsidRPr="003E6E66">
        <w:rPr>
          <w:i/>
          <w:lang w:val="ru-RU"/>
        </w:rPr>
        <w:t>[</w:t>
      </w:r>
      <w:r w:rsidR="003E6E66">
        <w:rPr>
          <w:i/>
          <w:lang w:val="ru-RU"/>
        </w:rPr>
        <w:t>Бюджет</w:t>
      </w:r>
      <w:r w:rsidRPr="003E6E66">
        <w:rPr>
          <w:i/>
          <w:lang w:val="ru-RU"/>
        </w:rPr>
        <w:t>]</w:t>
      </w:r>
      <w:r w:rsidR="00635FDA" w:rsidRPr="003E6E66">
        <w:rPr>
          <w:lang w:val="ru-RU"/>
        </w:rPr>
        <w:t xml:space="preserve">  (</w:t>
      </w:r>
      <w:r w:rsidR="00635FDA">
        <w:t>a</w:t>
      </w:r>
      <w:r w:rsidR="00635FDA" w:rsidRPr="003E6E66">
        <w:rPr>
          <w:lang w:val="ru-RU"/>
        </w:rPr>
        <w:t xml:space="preserve">)  </w:t>
      </w:r>
      <w:r w:rsidR="003E6E66" w:rsidRPr="003E6E66">
        <w:rPr>
          <w:szCs w:val="22"/>
          <w:lang w:val="ru-RU"/>
        </w:rPr>
        <w:t>Специальный союз имеет бюджет</w:t>
      </w:r>
      <w:r w:rsidRPr="003E6E66">
        <w:rPr>
          <w:lang w:val="ru-RU"/>
        </w:rPr>
        <w:t xml:space="preserve">.  </w:t>
      </w:r>
    </w:p>
    <w:p w:rsidR="00AE0DAA" w:rsidRPr="003E6E66" w:rsidRDefault="00AE0DAA" w:rsidP="006410C4">
      <w:pPr>
        <w:rPr>
          <w:lang w:val="ru-RU"/>
        </w:rPr>
      </w:pPr>
      <w:r w:rsidRPr="003E6E66">
        <w:rPr>
          <w:lang w:val="ru-RU"/>
        </w:rPr>
        <w:tab/>
        <w:t>(</w:t>
      </w:r>
      <w:r w:rsidRPr="00221164">
        <w:t>b</w:t>
      </w:r>
      <w:r w:rsidRPr="003E6E66">
        <w:rPr>
          <w:lang w:val="ru-RU"/>
        </w:rPr>
        <w:t>)</w:t>
      </w:r>
      <w:r w:rsidRPr="003E6E66">
        <w:rPr>
          <w:lang w:val="ru-RU"/>
        </w:rPr>
        <w:tab/>
      </w:r>
      <w:r w:rsidR="003E6E66">
        <w:rPr>
          <w:color w:val="000000"/>
          <w:szCs w:val="22"/>
          <w:lang w:val="ru-RU"/>
        </w:rPr>
        <w:t>Б</w:t>
      </w:r>
      <w:r w:rsidR="003E6E66" w:rsidRPr="00D66714">
        <w:rPr>
          <w:color w:val="000000"/>
          <w:szCs w:val="22"/>
          <w:lang w:val="ru-RU"/>
        </w:rPr>
        <w:t>юджет Специального союза включает поступления и расходы собственно Специального союза</w:t>
      </w:r>
      <w:r w:rsidR="00BF1D73">
        <w:rPr>
          <w:color w:val="000000"/>
          <w:szCs w:val="22"/>
          <w:lang w:val="ru-RU"/>
        </w:rPr>
        <w:t xml:space="preserve"> и</w:t>
      </w:r>
      <w:r w:rsidR="003E6E66" w:rsidRPr="00D66714">
        <w:rPr>
          <w:color w:val="000000"/>
          <w:szCs w:val="22"/>
          <w:lang w:val="ru-RU"/>
        </w:rPr>
        <w:t xml:space="preserve"> его взнос в бюджет расходов, общих для Союзов, </w:t>
      </w:r>
      <w:r w:rsidR="00BF1D73">
        <w:rPr>
          <w:color w:val="000000"/>
          <w:szCs w:val="22"/>
          <w:lang w:val="ru-RU"/>
        </w:rPr>
        <w:t>администрацию которых осуществляет</w:t>
      </w:r>
      <w:r w:rsidR="003E6E66" w:rsidRPr="00D66714">
        <w:rPr>
          <w:color w:val="000000"/>
          <w:szCs w:val="22"/>
          <w:lang w:val="ru-RU"/>
        </w:rPr>
        <w:t xml:space="preserve"> Организаци</w:t>
      </w:r>
      <w:r w:rsidR="00BF1D73">
        <w:rPr>
          <w:color w:val="000000"/>
          <w:szCs w:val="22"/>
          <w:lang w:val="ru-RU"/>
        </w:rPr>
        <w:t>я</w:t>
      </w:r>
      <w:r w:rsidRPr="003E6E66">
        <w:rPr>
          <w:lang w:val="ru-RU"/>
        </w:rPr>
        <w:t xml:space="preserve">.  </w:t>
      </w:r>
    </w:p>
    <w:p w:rsidR="00AE0DAA" w:rsidRPr="00BF1D73" w:rsidRDefault="00AE0DAA" w:rsidP="006410C4">
      <w:pPr>
        <w:rPr>
          <w:lang w:val="ru-RU"/>
        </w:rPr>
      </w:pPr>
      <w:r w:rsidRPr="003E6E66">
        <w:rPr>
          <w:lang w:val="ru-RU"/>
        </w:rPr>
        <w:tab/>
      </w:r>
      <w:r w:rsidRPr="00BF1D73">
        <w:rPr>
          <w:lang w:val="ru-RU"/>
        </w:rPr>
        <w:t>(</w:t>
      </w:r>
      <w:r w:rsidRPr="00221164">
        <w:t>c</w:t>
      </w:r>
      <w:r w:rsidRPr="00BF1D73">
        <w:rPr>
          <w:lang w:val="ru-RU"/>
        </w:rPr>
        <w:t>)</w:t>
      </w:r>
      <w:r w:rsidRPr="00BF1D73">
        <w:rPr>
          <w:lang w:val="ru-RU"/>
        </w:rPr>
        <w:tab/>
      </w:r>
      <w:r w:rsidR="00BF1D73">
        <w:rPr>
          <w:color w:val="000000"/>
          <w:szCs w:val="22"/>
          <w:lang w:val="ru-RU"/>
        </w:rPr>
        <w:t>Р</w:t>
      </w:r>
      <w:r w:rsidR="00BF1D73" w:rsidRPr="00D66714">
        <w:rPr>
          <w:color w:val="000000"/>
          <w:szCs w:val="22"/>
          <w:lang w:val="ru-RU"/>
        </w:rPr>
        <w:t>асходами, общими для Союзов, считаются такие, которые относятся не исключительно к Специальному союзу, но и к одному или нескольким другим Союзам, администрацию которых осуществляет Организация. Доля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Специального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союза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в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этих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общих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расходах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соответствует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его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заинтересованности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в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таких</w:t>
      </w:r>
      <w:r w:rsidR="00BF1D73" w:rsidRPr="00BF1D73">
        <w:rPr>
          <w:color w:val="000000"/>
          <w:szCs w:val="22"/>
          <w:lang w:val="ru-RU"/>
        </w:rPr>
        <w:t xml:space="preserve"> </w:t>
      </w:r>
      <w:r w:rsidR="00BF1D73" w:rsidRPr="00D66714">
        <w:rPr>
          <w:color w:val="000000"/>
          <w:szCs w:val="22"/>
          <w:lang w:val="ru-RU"/>
        </w:rPr>
        <w:t>расходах</w:t>
      </w:r>
      <w:r w:rsidRPr="00BF1D73">
        <w:rPr>
          <w:lang w:val="ru-RU"/>
        </w:rPr>
        <w:t xml:space="preserve">.  </w:t>
      </w:r>
    </w:p>
    <w:p w:rsidR="001041E1" w:rsidRPr="00BF1D73" w:rsidRDefault="001041E1" w:rsidP="006410C4">
      <w:pPr>
        <w:rPr>
          <w:lang w:val="ru-RU"/>
        </w:rPr>
      </w:pPr>
    </w:p>
    <w:p w:rsidR="00AE0DAA" w:rsidRPr="00BF1D73" w:rsidRDefault="00AE0DAA" w:rsidP="006410C4">
      <w:pPr>
        <w:rPr>
          <w:lang w:val="ru-RU"/>
        </w:rPr>
      </w:pPr>
      <w:r w:rsidRPr="00BF1D73">
        <w:rPr>
          <w:lang w:val="ru-RU"/>
        </w:rPr>
        <w:t>(2)</w:t>
      </w:r>
      <w:r w:rsidRPr="00BF1D73">
        <w:rPr>
          <w:lang w:val="ru-RU"/>
        </w:rPr>
        <w:tab/>
      </w:r>
      <w:r w:rsidRPr="00BF1D73">
        <w:rPr>
          <w:i/>
          <w:lang w:val="ru-RU"/>
        </w:rPr>
        <w:t>[</w:t>
      </w:r>
      <w:r w:rsidR="00BF1D73">
        <w:rPr>
          <w:i/>
          <w:lang w:val="ru-RU"/>
        </w:rPr>
        <w:t>Координация</w:t>
      </w:r>
      <w:r w:rsidR="00BF1D73" w:rsidRPr="00BF1D73">
        <w:rPr>
          <w:i/>
          <w:lang w:val="ru-RU"/>
        </w:rPr>
        <w:t xml:space="preserve"> </w:t>
      </w:r>
      <w:r w:rsidR="00BF1D73">
        <w:rPr>
          <w:i/>
          <w:lang w:val="ru-RU"/>
        </w:rPr>
        <w:t>с</w:t>
      </w:r>
      <w:r w:rsidR="00BF1D73" w:rsidRPr="00BF1D73">
        <w:rPr>
          <w:i/>
          <w:lang w:val="ru-RU"/>
        </w:rPr>
        <w:t xml:space="preserve"> </w:t>
      </w:r>
      <w:r w:rsidR="00BF1D73">
        <w:rPr>
          <w:i/>
          <w:lang w:val="ru-RU"/>
        </w:rPr>
        <w:t>бюджетами</w:t>
      </w:r>
      <w:r w:rsidR="00BF1D73" w:rsidRPr="00BF1D73">
        <w:rPr>
          <w:i/>
          <w:lang w:val="ru-RU"/>
        </w:rPr>
        <w:t xml:space="preserve"> </w:t>
      </w:r>
      <w:r w:rsidR="00BF1D73">
        <w:rPr>
          <w:i/>
          <w:lang w:val="ru-RU"/>
        </w:rPr>
        <w:t>других</w:t>
      </w:r>
      <w:r w:rsidR="00BF1D73" w:rsidRPr="00BF1D73">
        <w:rPr>
          <w:i/>
          <w:lang w:val="ru-RU"/>
        </w:rPr>
        <w:t xml:space="preserve"> </w:t>
      </w:r>
      <w:r w:rsidR="00BF1D73">
        <w:rPr>
          <w:i/>
          <w:lang w:val="ru-RU"/>
        </w:rPr>
        <w:t>Союзов</w:t>
      </w:r>
      <w:r w:rsidRPr="00BF1D73">
        <w:rPr>
          <w:i/>
          <w:lang w:val="ru-RU"/>
        </w:rPr>
        <w:t>]</w:t>
      </w:r>
      <w:r w:rsidRPr="00BF1D73">
        <w:rPr>
          <w:lang w:val="ru-RU"/>
        </w:rPr>
        <w:t xml:space="preserve">  </w:t>
      </w:r>
      <w:r w:rsidR="00BF1D73" w:rsidRPr="00D66714">
        <w:rPr>
          <w:color w:val="000000"/>
          <w:szCs w:val="22"/>
          <w:lang w:val="ru-RU"/>
        </w:rPr>
        <w:t>Бюджет Специального союза составляется с должным учетом требований координации с бюджетами других Союзов, администрацию которых осуществляет Организация</w:t>
      </w:r>
      <w:r w:rsidRPr="00BF1D73">
        <w:rPr>
          <w:lang w:val="ru-RU"/>
        </w:rPr>
        <w:t xml:space="preserve">.  </w:t>
      </w:r>
    </w:p>
    <w:p w:rsidR="00AE0DAA" w:rsidRPr="00BF1D73" w:rsidRDefault="00AE0DAA" w:rsidP="006410C4">
      <w:pPr>
        <w:rPr>
          <w:lang w:val="ru-RU"/>
        </w:rPr>
      </w:pPr>
    </w:p>
    <w:p w:rsidR="00AE0DAA" w:rsidRPr="00BF1D73" w:rsidRDefault="00AE0DAA" w:rsidP="006410C4">
      <w:pPr>
        <w:rPr>
          <w:lang w:val="ru-RU"/>
        </w:rPr>
      </w:pPr>
      <w:r w:rsidRPr="00BF1D73">
        <w:rPr>
          <w:lang w:val="ru-RU"/>
        </w:rPr>
        <w:t>(3)</w:t>
      </w:r>
      <w:r w:rsidRPr="00BF1D73">
        <w:rPr>
          <w:lang w:val="ru-RU"/>
        </w:rPr>
        <w:tab/>
      </w:r>
      <w:r w:rsidRPr="00BF1D73">
        <w:rPr>
          <w:i/>
          <w:lang w:val="ru-RU"/>
        </w:rPr>
        <w:t>[</w:t>
      </w:r>
      <w:r w:rsidR="00BF1D73">
        <w:rPr>
          <w:i/>
          <w:lang w:val="ru-RU"/>
        </w:rPr>
        <w:t>Источники</w:t>
      </w:r>
      <w:r w:rsidR="00BF1D73" w:rsidRPr="00BF1D73">
        <w:rPr>
          <w:i/>
          <w:lang w:val="ru-RU"/>
        </w:rPr>
        <w:t xml:space="preserve"> </w:t>
      </w:r>
      <w:r w:rsidR="00BF1D73">
        <w:rPr>
          <w:i/>
          <w:lang w:val="ru-RU"/>
        </w:rPr>
        <w:t>финансирования</w:t>
      </w:r>
      <w:r w:rsidR="00BF1D73" w:rsidRPr="00BF1D73">
        <w:rPr>
          <w:i/>
          <w:lang w:val="ru-RU"/>
        </w:rPr>
        <w:t xml:space="preserve"> </w:t>
      </w:r>
      <w:r w:rsidR="00BF1D73">
        <w:rPr>
          <w:i/>
          <w:lang w:val="ru-RU"/>
        </w:rPr>
        <w:t>бюджета</w:t>
      </w:r>
      <w:r w:rsidRPr="00BF1D73">
        <w:rPr>
          <w:i/>
          <w:lang w:val="ru-RU"/>
        </w:rPr>
        <w:t>]</w:t>
      </w:r>
      <w:r w:rsidRPr="00BF1D73">
        <w:rPr>
          <w:lang w:val="ru-RU"/>
        </w:rPr>
        <w:t xml:space="preserve">  </w:t>
      </w:r>
      <w:r w:rsidR="00BF1D73" w:rsidRPr="00D66714">
        <w:rPr>
          <w:szCs w:val="22"/>
          <w:lang w:val="ru-RU"/>
        </w:rPr>
        <w:t>Бюджет Специального союза финансируется из следующих источников</w:t>
      </w:r>
      <w:r w:rsidRPr="00BF1D73">
        <w:rPr>
          <w:lang w:val="ru-RU"/>
        </w:rPr>
        <w:t xml:space="preserve">:  </w:t>
      </w:r>
    </w:p>
    <w:p w:rsidR="007813A2" w:rsidRDefault="00AE0DAA" w:rsidP="006410C4">
      <w:pPr>
        <w:ind w:firstLine="1134"/>
        <w:rPr>
          <w:lang w:val="ru-RU"/>
        </w:rPr>
      </w:pPr>
      <w:r w:rsidRPr="00BF1D73">
        <w:rPr>
          <w:lang w:val="ru-RU"/>
        </w:rPr>
        <w:t>(</w:t>
      </w:r>
      <w:r w:rsidRPr="00221164">
        <w:t>i</w:t>
      </w:r>
      <w:r w:rsidRPr="00BF1D73">
        <w:rPr>
          <w:lang w:val="ru-RU"/>
        </w:rPr>
        <w:t>)</w:t>
      </w:r>
      <w:r w:rsidRPr="00BF1D73">
        <w:rPr>
          <w:lang w:val="ru-RU"/>
        </w:rPr>
        <w:tab/>
      </w:r>
      <w:r w:rsidR="00BF1D73" w:rsidRPr="00D66714">
        <w:rPr>
          <w:color w:val="000000"/>
          <w:szCs w:val="22"/>
          <w:lang w:val="ru-RU"/>
        </w:rPr>
        <w:t xml:space="preserve">сборов, взимаемых согласно статье </w:t>
      </w:r>
      <w:r w:rsidR="001041E1" w:rsidRPr="00BF1D73">
        <w:rPr>
          <w:lang w:val="ru-RU"/>
        </w:rPr>
        <w:t xml:space="preserve">7(1) </w:t>
      </w:r>
      <w:r w:rsidR="00BF1D73">
        <w:rPr>
          <w:lang w:val="ru-RU"/>
        </w:rPr>
        <w:t>и</w:t>
      </w:r>
      <w:r w:rsidR="001041E1" w:rsidRPr="00BF1D73">
        <w:rPr>
          <w:lang w:val="ru-RU"/>
        </w:rPr>
        <w:t xml:space="preserve"> (2)</w:t>
      </w:r>
      <w:r w:rsidRPr="00BF1D73">
        <w:rPr>
          <w:lang w:val="ru-RU"/>
        </w:rPr>
        <w:t>;</w:t>
      </w:r>
    </w:p>
    <w:p w:rsidR="00AE0DAA" w:rsidRPr="007813A2" w:rsidRDefault="007813A2" w:rsidP="006410C4">
      <w:pPr>
        <w:ind w:firstLine="1134"/>
        <w:rPr>
          <w:lang w:val="ru-RU"/>
        </w:rPr>
      </w:pPr>
      <w:r w:rsidRPr="007813A2">
        <w:rPr>
          <w:lang w:val="ru-RU"/>
        </w:rPr>
        <w:t>[(</w:t>
      </w:r>
      <w:r>
        <w:t>ii</w:t>
      </w:r>
      <w:r w:rsidRPr="007813A2">
        <w:rPr>
          <w:lang w:val="ru-RU"/>
        </w:rPr>
        <w:t>)</w:t>
      </w:r>
      <w:r w:rsidRPr="007813A2">
        <w:rPr>
          <w:lang w:val="ru-RU"/>
        </w:rPr>
        <w:tab/>
      </w:r>
      <w:r>
        <w:rPr>
          <w:lang w:val="ru-RU"/>
        </w:rPr>
        <w:t>любых</w:t>
      </w:r>
      <w:r w:rsidRPr="007813A2">
        <w:rPr>
          <w:lang w:val="ru-RU"/>
        </w:rPr>
        <w:t xml:space="preserve"> </w:t>
      </w:r>
      <w:r>
        <w:rPr>
          <w:lang w:val="ru-RU"/>
        </w:rPr>
        <w:t>пошлин</w:t>
      </w:r>
      <w:r w:rsidRPr="007813A2">
        <w:rPr>
          <w:lang w:val="ru-RU"/>
        </w:rPr>
        <w:t xml:space="preserve"> </w:t>
      </w:r>
      <w:r>
        <w:rPr>
          <w:lang w:val="ru-RU"/>
        </w:rPr>
        <w:t>за</w:t>
      </w:r>
      <w:r w:rsidRPr="007813A2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7813A2">
        <w:rPr>
          <w:lang w:val="ru-RU"/>
        </w:rPr>
        <w:t xml:space="preserve">, </w:t>
      </w:r>
      <w:r>
        <w:rPr>
          <w:lang w:val="ru-RU"/>
        </w:rPr>
        <w:t>упомянутых в статье</w:t>
      </w:r>
      <w:r w:rsidRPr="007813A2">
        <w:rPr>
          <w:lang w:val="ru-RU"/>
        </w:rPr>
        <w:t xml:space="preserve"> 7(3);]</w:t>
      </w:r>
      <w:r w:rsidR="00AE0DAA" w:rsidRPr="007813A2">
        <w:rPr>
          <w:lang w:val="ru-RU"/>
        </w:rPr>
        <w:t xml:space="preserve">  </w:t>
      </w:r>
    </w:p>
    <w:p w:rsidR="00AE0DAA" w:rsidRPr="00BF1D73" w:rsidRDefault="00AE0DAA" w:rsidP="006410C4">
      <w:pPr>
        <w:ind w:firstLine="1134"/>
        <w:rPr>
          <w:lang w:val="ru-RU"/>
        </w:rPr>
      </w:pPr>
      <w:r w:rsidRPr="00BF1D73">
        <w:rPr>
          <w:lang w:val="ru-RU"/>
        </w:rPr>
        <w:t>(</w:t>
      </w:r>
      <w:r w:rsidR="007813A2" w:rsidRPr="00221164">
        <w:t>ii</w:t>
      </w:r>
      <w:r w:rsidR="007813A2">
        <w:t>i</w:t>
      </w:r>
      <w:r w:rsidRPr="00BF1D73">
        <w:rPr>
          <w:lang w:val="ru-RU"/>
        </w:rPr>
        <w:t>)</w:t>
      </w:r>
      <w:r w:rsidRPr="00BF1D73">
        <w:rPr>
          <w:lang w:val="ru-RU"/>
        </w:rPr>
        <w:tab/>
      </w:r>
      <w:r w:rsidR="00BF1D73" w:rsidRPr="00D66714">
        <w:rPr>
          <w:color w:val="000000"/>
          <w:szCs w:val="22"/>
          <w:lang w:val="ru-RU"/>
        </w:rPr>
        <w:t>поступлений от продажи публикаций Международного бюро, относящихся к Специальному союзу, или поступлений от таких публикаций</w:t>
      </w:r>
      <w:r w:rsidR="00BF1D73" w:rsidRPr="00D66714">
        <w:rPr>
          <w:szCs w:val="22"/>
          <w:lang w:val="ru-RU"/>
        </w:rPr>
        <w:t xml:space="preserve"> в виде роялти</w:t>
      </w:r>
      <w:r w:rsidRPr="00BF1D73">
        <w:rPr>
          <w:lang w:val="ru-RU"/>
        </w:rPr>
        <w:t xml:space="preserve">;  </w:t>
      </w:r>
    </w:p>
    <w:p w:rsidR="0053190A" w:rsidRPr="00BF1D73" w:rsidRDefault="000006DE" w:rsidP="000006DE">
      <w:pPr>
        <w:ind w:left="567" w:firstLine="567"/>
        <w:rPr>
          <w:lang w:val="ru-RU"/>
        </w:rPr>
      </w:pPr>
      <w:r w:rsidRPr="00BF1D73">
        <w:rPr>
          <w:lang w:val="ru-RU"/>
        </w:rPr>
        <w:t>(</w:t>
      </w:r>
      <w:r w:rsidR="007813A2">
        <w:t>iv</w:t>
      </w:r>
      <w:r w:rsidRPr="00BF1D73">
        <w:rPr>
          <w:lang w:val="ru-RU"/>
        </w:rPr>
        <w:t>)</w:t>
      </w:r>
      <w:r w:rsidRPr="00BF1D73">
        <w:rPr>
          <w:lang w:val="ru-RU"/>
        </w:rPr>
        <w:tab/>
      </w:r>
      <w:r w:rsidR="00BF1D73" w:rsidRPr="00D66714">
        <w:rPr>
          <w:color w:val="000000"/>
          <w:szCs w:val="22"/>
          <w:lang w:val="ru-RU"/>
        </w:rPr>
        <w:t>даров, завещанных средств и субсидий</w:t>
      </w:r>
      <w:r w:rsidR="0053190A" w:rsidRPr="00BF1D73">
        <w:rPr>
          <w:lang w:val="ru-RU"/>
        </w:rPr>
        <w:t xml:space="preserve">;  </w:t>
      </w:r>
    </w:p>
    <w:p w:rsidR="00823741" w:rsidRPr="00BF1D73" w:rsidRDefault="000006DE" w:rsidP="00DD137C">
      <w:pPr>
        <w:ind w:left="567" w:firstLine="567"/>
        <w:rPr>
          <w:lang w:val="ru-RU"/>
        </w:rPr>
      </w:pPr>
      <w:r w:rsidRPr="00BF1D73">
        <w:rPr>
          <w:lang w:val="ru-RU"/>
        </w:rPr>
        <w:t>(</w:t>
      </w:r>
      <w:r>
        <w:t>v</w:t>
      </w:r>
      <w:r w:rsidRPr="00BF1D73">
        <w:rPr>
          <w:lang w:val="ru-RU"/>
        </w:rPr>
        <w:t>)</w:t>
      </w:r>
      <w:r w:rsidRPr="00BF1D73">
        <w:rPr>
          <w:lang w:val="ru-RU"/>
        </w:rPr>
        <w:tab/>
      </w:r>
      <w:r w:rsidR="00BF1D73" w:rsidRPr="00D66714">
        <w:rPr>
          <w:color w:val="000000"/>
          <w:szCs w:val="22"/>
          <w:lang w:val="ru-RU"/>
        </w:rPr>
        <w:t>ренты, процентов и различных других доходов</w:t>
      </w:r>
      <w:r w:rsidR="0000534A" w:rsidRPr="00BF1D73">
        <w:rPr>
          <w:lang w:val="ru-RU"/>
        </w:rPr>
        <w:t xml:space="preserve">;  </w:t>
      </w:r>
    </w:p>
    <w:p w:rsidR="00DD137C" w:rsidRPr="00977014" w:rsidRDefault="002B4374" w:rsidP="00823741">
      <w:pPr>
        <w:ind w:firstLine="1134"/>
        <w:rPr>
          <w:lang w:val="ru-RU"/>
        </w:rPr>
      </w:pPr>
      <w:r w:rsidRPr="00977014">
        <w:rPr>
          <w:lang w:val="ru-RU"/>
        </w:rPr>
        <w:t>[</w:t>
      </w:r>
      <w:r w:rsidR="00DD137C" w:rsidRPr="00977014">
        <w:rPr>
          <w:lang w:val="ru-RU"/>
        </w:rPr>
        <w:t>(</w:t>
      </w:r>
      <w:r w:rsidR="00DD137C" w:rsidRPr="00A558D5">
        <w:t>vi</w:t>
      </w:r>
      <w:r w:rsidR="00DD137C" w:rsidRPr="00977014">
        <w:rPr>
          <w:lang w:val="ru-RU"/>
        </w:rPr>
        <w:t>)</w:t>
      </w:r>
      <w:r w:rsidR="00DD137C" w:rsidRPr="00977014">
        <w:rPr>
          <w:lang w:val="ru-RU"/>
        </w:rPr>
        <w:tab/>
      </w:r>
      <w:r w:rsidR="00977014" w:rsidRPr="00D66714">
        <w:rPr>
          <w:szCs w:val="22"/>
          <w:lang w:val="ru-RU"/>
        </w:rPr>
        <w:t xml:space="preserve">взносов </w:t>
      </w:r>
      <w:r w:rsidR="00977014">
        <w:rPr>
          <w:szCs w:val="22"/>
          <w:lang w:val="ru-RU"/>
        </w:rPr>
        <w:t>Договаривающихся сторон</w:t>
      </w:r>
      <w:r w:rsidR="00977014" w:rsidRPr="00D66714">
        <w:rPr>
          <w:szCs w:val="22"/>
          <w:lang w:val="ru-RU"/>
        </w:rPr>
        <w:t>, если и в той степени, в какой поступлений из источников, указанных в подпунктах (</w:t>
      </w:r>
      <w:r w:rsidR="00977014" w:rsidRPr="00D66714">
        <w:rPr>
          <w:szCs w:val="22"/>
        </w:rPr>
        <w:t>i</w:t>
      </w:r>
      <w:r w:rsidR="00977014" w:rsidRPr="00D66714">
        <w:rPr>
          <w:szCs w:val="22"/>
          <w:lang w:val="ru-RU"/>
        </w:rPr>
        <w:t>) - (</w:t>
      </w:r>
      <w:r w:rsidR="00977014" w:rsidRPr="00D66714">
        <w:rPr>
          <w:szCs w:val="22"/>
        </w:rPr>
        <w:t>v</w:t>
      </w:r>
      <w:r w:rsidR="00977014" w:rsidRPr="00D66714">
        <w:rPr>
          <w:szCs w:val="22"/>
          <w:lang w:val="ru-RU"/>
        </w:rPr>
        <w:t>), недостаточно для покрытия расходов Специального союза</w:t>
      </w:r>
      <w:r w:rsidRPr="00977014">
        <w:rPr>
          <w:lang w:val="ru-RU"/>
        </w:rPr>
        <w:t>]</w:t>
      </w:r>
      <w:r w:rsidR="00DD137C" w:rsidRPr="00977014">
        <w:rPr>
          <w:lang w:val="ru-RU"/>
        </w:rPr>
        <w:t>.</w:t>
      </w:r>
      <w:r w:rsidR="00C5770D" w:rsidRPr="00977014">
        <w:rPr>
          <w:lang w:val="ru-RU"/>
        </w:rPr>
        <w:t xml:space="preserve">  </w:t>
      </w:r>
    </w:p>
    <w:p w:rsidR="00AE0DAA" w:rsidRPr="00977014" w:rsidRDefault="00AE0DAA" w:rsidP="006410C4">
      <w:pPr>
        <w:rPr>
          <w:lang w:val="ru-RU"/>
        </w:rPr>
      </w:pPr>
    </w:p>
    <w:p w:rsidR="004B0781" w:rsidRPr="00977014" w:rsidRDefault="00AE0DAA" w:rsidP="00635FDA">
      <w:pPr>
        <w:rPr>
          <w:lang w:val="ru-RU"/>
        </w:rPr>
      </w:pPr>
      <w:r w:rsidRPr="00977014">
        <w:rPr>
          <w:lang w:val="ru-RU"/>
        </w:rPr>
        <w:t>(4)</w:t>
      </w:r>
      <w:r w:rsidRPr="00977014">
        <w:rPr>
          <w:lang w:val="ru-RU"/>
        </w:rPr>
        <w:tab/>
      </w:r>
      <w:r w:rsidRPr="00977014">
        <w:rPr>
          <w:i/>
          <w:lang w:val="ru-RU"/>
        </w:rPr>
        <w:t>[</w:t>
      </w:r>
      <w:r w:rsidR="00977014">
        <w:rPr>
          <w:i/>
          <w:lang w:val="ru-RU"/>
        </w:rPr>
        <w:t>Установление</w:t>
      </w:r>
      <w:r w:rsidR="00977014" w:rsidRPr="00977014">
        <w:rPr>
          <w:i/>
          <w:lang w:val="ru-RU"/>
        </w:rPr>
        <w:t xml:space="preserve"> </w:t>
      </w:r>
      <w:r w:rsidR="00977014">
        <w:rPr>
          <w:i/>
          <w:lang w:val="ru-RU"/>
        </w:rPr>
        <w:t>пошлин</w:t>
      </w:r>
      <w:r w:rsidR="00977014" w:rsidRPr="00977014">
        <w:rPr>
          <w:i/>
          <w:lang w:val="ru-RU"/>
        </w:rPr>
        <w:t xml:space="preserve"> </w:t>
      </w:r>
      <w:r w:rsidR="00977014">
        <w:rPr>
          <w:i/>
          <w:lang w:val="ru-RU"/>
        </w:rPr>
        <w:t>и</w:t>
      </w:r>
      <w:r w:rsidR="00977014" w:rsidRPr="00977014">
        <w:rPr>
          <w:i/>
          <w:lang w:val="ru-RU"/>
        </w:rPr>
        <w:t xml:space="preserve"> </w:t>
      </w:r>
      <w:r w:rsidR="00977014">
        <w:rPr>
          <w:i/>
          <w:lang w:val="ru-RU"/>
        </w:rPr>
        <w:t>сборов</w:t>
      </w:r>
      <w:r w:rsidRPr="00977014">
        <w:rPr>
          <w:i/>
          <w:lang w:val="ru-RU"/>
        </w:rPr>
        <w:t xml:space="preserve">;  </w:t>
      </w:r>
      <w:r w:rsidR="00977014">
        <w:rPr>
          <w:i/>
          <w:lang w:val="ru-RU"/>
        </w:rPr>
        <w:t>уровень</w:t>
      </w:r>
      <w:r w:rsidR="00977014" w:rsidRPr="00977014">
        <w:rPr>
          <w:i/>
          <w:lang w:val="ru-RU"/>
        </w:rPr>
        <w:t xml:space="preserve"> </w:t>
      </w:r>
      <w:r w:rsidR="00977014">
        <w:rPr>
          <w:i/>
          <w:lang w:val="ru-RU"/>
        </w:rPr>
        <w:t>бюджета</w:t>
      </w:r>
      <w:r w:rsidRPr="00977014">
        <w:rPr>
          <w:i/>
          <w:lang w:val="ru-RU"/>
        </w:rPr>
        <w:t>]</w:t>
      </w:r>
      <w:r w:rsidR="00635FDA" w:rsidRPr="00977014">
        <w:rPr>
          <w:lang w:val="ru-RU"/>
        </w:rPr>
        <w:t xml:space="preserve">  (</w:t>
      </w:r>
      <w:r w:rsidR="00635FDA">
        <w:t>a</w:t>
      </w:r>
      <w:r w:rsidR="00635FDA" w:rsidRPr="00977014">
        <w:rPr>
          <w:lang w:val="ru-RU"/>
        </w:rPr>
        <w:t xml:space="preserve">)  </w:t>
      </w:r>
      <w:r w:rsidR="00977014" w:rsidRPr="00D66714">
        <w:rPr>
          <w:color w:val="000000"/>
          <w:szCs w:val="22"/>
          <w:lang w:val="ru-RU"/>
        </w:rPr>
        <w:t xml:space="preserve">Размер </w:t>
      </w:r>
      <w:r w:rsidR="00977014">
        <w:rPr>
          <w:color w:val="000000"/>
          <w:szCs w:val="22"/>
          <w:lang w:val="ru-RU"/>
        </w:rPr>
        <w:t xml:space="preserve">пошлин и </w:t>
      </w:r>
      <w:r w:rsidR="00977014" w:rsidRPr="00D66714">
        <w:rPr>
          <w:color w:val="000000"/>
          <w:szCs w:val="22"/>
          <w:lang w:val="ru-RU"/>
        </w:rPr>
        <w:t>сбор</w:t>
      </w:r>
      <w:r w:rsidR="00977014">
        <w:rPr>
          <w:color w:val="000000"/>
          <w:szCs w:val="22"/>
          <w:lang w:val="ru-RU"/>
        </w:rPr>
        <w:t>ов</w:t>
      </w:r>
      <w:r w:rsidR="00977014" w:rsidRPr="00D66714">
        <w:rPr>
          <w:color w:val="000000"/>
          <w:szCs w:val="22"/>
          <w:lang w:val="ru-RU"/>
        </w:rPr>
        <w:t>, указанн</w:t>
      </w:r>
      <w:r w:rsidR="00977014">
        <w:rPr>
          <w:color w:val="000000"/>
          <w:szCs w:val="22"/>
          <w:lang w:val="ru-RU"/>
        </w:rPr>
        <w:t>ых</w:t>
      </w:r>
      <w:r w:rsidR="00977014" w:rsidRPr="00D66714">
        <w:rPr>
          <w:color w:val="000000"/>
          <w:szCs w:val="22"/>
          <w:lang w:val="ru-RU"/>
        </w:rPr>
        <w:t xml:space="preserve"> в </w:t>
      </w:r>
      <w:r w:rsidR="00977014">
        <w:rPr>
          <w:color w:val="000000"/>
          <w:szCs w:val="22"/>
          <w:lang w:val="ru-RU"/>
        </w:rPr>
        <w:t>пункте</w:t>
      </w:r>
      <w:r w:rsidR="00977014" w:rsidRPr="00D66714">
        <w:rPr>
          <w:color w:val="000000"/>
          <w:szCs w:val="22"/>
          <w:lang w:val="ru-RU"/>
        </w:rPr>
        <w:t xml:space="preserve"> (</w:t>
      </w:r>
      <w:r w:rsidR="00977014">
        <w:rPr>
          <w:color w:val="000000"/>
          <w:szCs w:val="22"/>
          <w:lang w:val="ru-RU"/>
        </w:rPr>
        <w:t>3</w:t>
      </w:r>
      <w:r w:rsidR="00977014" w:rsidRPr="00D66714">
        <w:rPr>
          <w:color w:val="000000"/>
          <w:szCs w:val="22"/>
          <w:lang w:val="ru-RU"/>
        </w:rPr>
        <w:t>), устанавливается Ассамблеей по предложению Генерального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директора</w:t>
      </w:r>
      <w:r w:rsidR="00977014" w:rsidRPr="00977014">
        <w:rPr>
          <w:lang w:val="ru-RU"/>
        </w:rPr>
        <w:t xml:space="preserve"> </w:t>
      </w:r>
      <w:r w:rsidR="004B0781" w:rsidRPr="00977014">
        <w:rPr>
          <w:lang w:val="ru-RU"/>
        </w:rPr>
        <w:t>[</w:t>
      </w:r>
      <w:r w:rsidR="00977014">
        <w:rPr>
          <w:lang w:val="ru-RU"/>
        </w:rPr>
        <w:t xml:space="preserve">и </w:t>
      </w:r>
      <w:r w:rsidR="00977014" w:rsidRPr="00D66714">
        <w:rPr>
          <w:color w:val="000000"/>
          <w:szCs w:val="22"/>
          <w:lang w:val="ru-RU"/>
        </w:rPr>
        <w:t>устанавливается с таким расчетом, чтобы поступления Специального союза при обычных обстоятельствах были достаточными для покрытия расходов Международного бюро  по поддержанию службы международной регистрации, не требуя выплаты взносов, упомянутых в пункте</w:t>
      </w:r>
      <w:r w:rsidR="00977014" w:rsidRPr="00D66714">
        <w:rPr>
          <w:szCs w:val="22"/>
          <w:lang w:val="ru-RU"/>
        </w:rPr>
        <w:t xml:space="preserve"> (3)(</w:t>
      </w:r>
      <w:r w:rsidR="00977014" w:rsidRPr="00977014">
        <w:rPr>
          <w:lang w:val="ru-RU"/>
        </w:rPr>
        <w:t xml:space="preserve"> </w:t>
      </w:r>
      <w:r w:rsidR="00977014">
        <w:t>vi</w:t>
      </w:r>
      <w:r w:rsidR="00977014" w:rsidRPr="00D66714">
        <w:rPr>
          <w:szCs w:val="22"/>
          <w:lang w:val="ru-RU"/>
        </w:rPr>
        <w:t>) выше</w:t>
      </w:r>
      <w:r w:rsidR="003D0806" w:rsidRPr="00977014">
        <w:rPr>
          <w:lang w:val="ru-RU"/>
        </w:rPr>
        <w:t>]</w:t>
      </w:r>
      <w:r w:rsidRPr="00977014">
        <w:rPr>
          <w:lang w:val="ru-RU"/>
        </w:rPr>
        <w:t>.</w:t>
      </w:r>
    </w:p>
    <w:p w:rsidR="00AE0DAA" w:rsidRPr="00977014" w:rsidRDefault="00AE0DAA" w:rsidP="006410C4">
      <w:pPr>
        <w:rPr>
          <w:lang w:val="ru-RU"/>
        </w:rPr>
      </w:pPr>
      <w:r w:rsidRPr="00977014">
        <w:rPr>
          <w:lang w:val="ru-RU"/>
        </w:rPr>
        <w:tab/>
        <w:t>(</w:t>
      </w:r>
      <w:r w:rsidR="001041E1">
        <w:t>b</w:t>
      </w:r>
      <w:r w:rsidRPr="00977014">
        <w:rPr>
          <w:lang w:val="ru-RU"/>
        </w:rPr>
        <w:t>)</w:t>
      </w:r>
      <w:r w:rsidRPr="00977014">
        <w:rPr>
          <w:lang w:val="ru-RU"/>
        </w:rPr>
        <w:tab/>
      </w:r>
      <w:r w:rsidR="00977014">
        <w:rPr>
          <w:lang w:val="ru-RU"/>
        </w:rPr>
        <w:t>Е</w:t>
      </w:r>
      <w:r w:rsidR="00977014" w:rsidRPr="00D66714">
        <w:rPr>
          <w:color w:val="000000"/>
          <w:szCs w:val="22"/>
          <w:lang w:val="ru-RU"/>
        </w:rPr>
        <w:t>сли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бюджет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не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принят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до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начала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нового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финансового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периода</w:t>
      </w:r>
      <w:r w:rsidR="00977014" w:rsidRPr="00977014">
        <w:rPr>
          <w:color w:val="000000"/>
          <w:szCs w:val="22"/>
          <w:lang w:val="ru-RU"/>
        </w:rPr>
        <w:t xml:space="preserve">, </w:t>
      </w:r>
      <w:r w:rsidR="00977014" w:rsidRPr="00D66714">
        <w:rPr>
          <w:color w:val="000000"/>
          <w:szCs w:val="22"/>
          <w:lang w:val="ru-RU"/>
        </w:rPr>
        <w:t>то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в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соответствии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с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порядком</w:t>
      </w:r>
      <w:r w:rsidR="00977014" w:rsidRPr="00977014">
        <w:rPr>
          <w:color w:val="000000"/>
          <w:szCs w:val="22"/>
          <w:lang w:val="ru-RU"/>
        </w:rPr>
        <w:t xml:space="preserve">, </w:t>
      </w:r>
      <w:r w:rsidR="00977014" w:rsidRPr="00D66714">
        <w:rPr>
          <w:color w:val="000000"/>
          <w:szCs w:val="22"/>
          <w:lang w:val="ru-RU"/>
        </w:rPr>
        <w:t>предусмотренным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финансовым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регламентом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>
        <w:rPr>
          <w:color w:val="000000"/>
          <w:szCs w:val="22"/>
          <w:lang w:val="ru-RU"/>
        </w:rPr>
        <w:t>Организации</w:t>
      </w:r>
      <w:r w:rsidR="00977014" w:rsidRPr="00977014">
        <w:rPr>
          <w:color w:val="000000"/>
          <w:szCs w:val="22"/>
          <w:lang w:val="ru-RU"/>
        </w:rPr>
        <w:t xml:space="preserve">, </w:t>
      </w:r>
      <w:r w:rsidR="00977014" w:rsidRPr="00D66714">
        <w:rPr>
          <w:color w:val="000000"/>
          <w:szCs w:val="22"/>
          <w:lang w:val="ru-RU"/>
        </w:rPr>
        <w:t>действует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бюджет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на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уровне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предыдущего</w:t>
      </w:r>
      <w:r w:rsidR="00977014" w:rsidRPr="00977014">
        <w:rPr>
          <w:color w:val="000000"/>
          <w:szCs w:val="22"/>
          <w:lang w:val="ru-RU"/>
        </w:rPr>
        <w:t xml:space="preserve"> </w:t>
      </w:r>
      <w:r w:rsidR="00977014" w:rsidRPr="00D66714">
        <w:rPr>
          <w:color w:val="000000"/>
          <w:szCs w:val="22"/>
          <w:lang w:val="ru-RU"/>
        </w:rPr>
        <w:t>года</w:t>
      </w:r>
      <w:r w:rsidRPr="00977014">
        <w:rPr>
          <w:lang w:val="ru-RU"/>
        </w:rPr>
        <w:t xml:space="preserve">.  </w:t>
      </w:r>
    </w:p>
    <w:p w:rsidR="00AE0DAA" w:rsidRPr="00977014" w:rsidRDefault="00AE0DAA" w:rsidP="006410C4">
      <w:pPr>
        <w:rPr>
          <w:lang w:val="ru-RU"/>
        </w:rPr>
      </w:pPr>
    </w:p>
    <w:p w:rsidR="00AE0DAA" w:rsidRPr="00B675C2" w:rsidRDefault="00AE0DAA" w:rsidP="006410C4">
      <w:pPr>
        <w:rPr>
          <w:lang w:val="ru-RU"/>
        </w:rPr>
      </w:pPr>
      <w:r w:rsidRPr="00B675C2">
        <w:rPr>
          <w:lang w:val="ru-RU"/>
        </w:rPr>
        <w:t>(5)</w:t>
      </w:r>
      <w:r w:rsidRPr="00B675C2">
        <w:rPr>
          <w:lang w:val="ru-RU"/>
        </w:rPr>
        <w:tab/>
      </w:r>
      <w:r w:rsidRPr="00B675C2">
        <w:rPr>
          <w:i/>
          <w:lang w:val="ru-RU"/>
        </w:rPr>
        <w:t>[</w:t>
      </w:r>
      <w:r w:rsidR="00977014">
        <w:rPr>
          <w:i/>
          <w:lang w:val="ru-RU"/>
        </w:rPr>
        <w:t>Фонд</w:t>
      </w:r>
      <w:r w:rsidR="00977014" w:rsidRPr="00B675C2">
        <w:rPr>
          <w:i/>
          <w:lang w:val="ru-RU"/>
        </w:rPr>
        <w:t xml:space="preserve"> </w:t>
      </w:r>
      <w:r w:rsidR="00977014">
        <w:rPr>
          <w:i/>
          <w:lang w:val="ru-RU"/>
        </w:rPr>
        <w:t>оборотных</w:t>
      </w:r>
      <w:r w:rsidR="00977014" w:rsidRPr="00B675C2">
        <w:rPr>
          <w:i/>
          <w:lang w:val="ru-RU"/>
        </w:rPr>
        <w:t xml:space="preserve"> </w:t>
      </w:r>
      <w:r w:rsidR="00977014">
        <w:rPr>
          <w:i/>
          <w:lang w:val="ru-RU"/>
        </w:rPr>
        <w:t>средств</w:t>
      </w:r>
      <w:r w:rsidRPr="00B675C2">
        <w:rPr>
          <w:i/>
          <w:lang w:val="ru-RU"/>
        </w:rPr>
        <w:t>]</w:t>
      </w:r>
      <w:r w:rsidRPr="00B675C2">
        <w:rPr>
          <w:lang w:val="ru-RU"/>
        </w:rPr>
        <w:t xml:space="preserve">  </w:t>
      </w:r>
      <w:r w:rsidR="00B675C2" w:rsidRPr="00B675C2">
        <w:rPr>
          <w:lang w:val="ru-RU"/>
        </w:rPr>
        <w:t>Специальный союз имеет фонд оборотных средств, который составляется из разового платежа, вносимого кажд</w:t>
      </w:r>
      <w:r w:rsidR="00B675C2">
        <w:rPr>
          <w:lang w:val="ru-RU"/>
        </w:rPr>
        <w:t>ым</w:t>
      </w:r>
      <w:r w:rsidR="00B675C2" w:rsidRPr="00B675C2">
        <w:rPr>
          <w:lang w:val="ru-RU"/>
        </w:rPr>
        <w:t xml:space="preserve"> </w:t>
      </w:r>
      <w:r w:rsidR="00B675C2">
        <w:rPr>
          <w:lang w:val="ru-RU"/>
        </w:rPr>
        <w:t>членом</w:t>
      </w:r>
      <w:r w:rsidR="00B675C2" w:rsidRPr="00B675C2">
        <w:rPr>
          <w:lang w:val="ru-RU"/>
        </w:rPr>
        <w:t xml:space="preserve"> Специального союза</w:t>
      </w:r>
      <w:r w:rsidRPr="00B675C2">
        <w:rPr>
          <w:lang w:val="ru-RU"/>
        </w:rPr>
        <w:t xml:space="preserve">.  </w:t>
      </w:r>
      <w:r w:rsidR="00B675C2" w:rsidRPr="00B675C2">
        <w:rPr>
          <w:lang w:val="ru-RU"/>
        </w:rPr>
        <w:t xml:space="preserve">Если фонд оборотных средств становится недостаточным, Ассамблея решает </w:t>
      </w:r>
      <w:r w:rsidR="00B675C2" w:rsidRPr="00B675C2">
        <w:rPr>
          <w:lang w:val="ru-RU"/>
        </w:rPr>
        <w:lastRenderedPageBreak/>
        <w:t>вопрос о его</w:t>
      </w:r>
      <w:r w:rsidR="00B675C2" w:rsidRPr="00B675C2">
        <w:rPr>
          <w:color w:val="000000"/>
          <w:szCs w:val="22"/>
          <w:lang w:val="ru-RU"/>
        </w:rPr>
        <w:t xml:space="preserve"> </w:t>
      </w:r>
      <w:r w:rsidR="00B675C2" w:rsidRPr="00D66714">
        <w:rPr>
          <w:color w:val="000000"/>
          <w:szCs w:val="22"/>
          <w:lang w:val="ru-RU"/>
        </w:rPr>
        <w:t>увеличении</w:t>
      </w:r>
      <w:r w:rsidRPr="00B675C2">
        <w:rPr>
          <w:lang w:val="ru-RU"/>
        </w:rPr>
        <w:t xml:space="preserve">.  </w:t>
      </w:r>
      <w:r w:rsidR="00B675C2">
        <w:rPr>
          <w:lang w:val="ru-RU"/>
        </w:rPr>
        <w:t>П</w:t>
      </w:r>
      <w:r w:rsidR="00B675C2" w:rsidRPr="00B675C2">
        <w:rPr>
          <w:lang w:val="ru-RU"/>
        </w:rPr>
        <w:t>ропорция и условия платежа устанавливаются Ассамблеей по предложению Генерального директора после того, как она заслушает мнение Координационного комитета Организации</w:t>
      </w:r>
      <w:r w:rsidRPr="00B675C2">
        <w:rPr>
          <w:lang w:val="ru-RU"/>
        </w:rPr>
        <w:t xml:space="preserve">.  </w:t>
      </w:r>
    </w:p>
    <w:p w:rsidR="00AE0DAA" w:rsidRPr="00B675C2" w:rsidRDefault="00AE0DAA" w:rsidP="006410C4">
      <w:pPr>
        <w:rPr>
          <w:lang w:val="ru-RU"/>
        </w:rPr>
      </w:pPr>
    </w:p>
    <w:p w:rsidR="00AE0DAA" w:rsidRPr="00B675C2" w:rsidRDefault="00AE0DAA" w:rsidP="00A832F1">
      <w:pPr>
        <w:rPr>
          <w:lang w:val="ru-RU"/>
        </w:rPr>
      </w:pPr>
      <w:r w:rsidRPr="00B675C2">
        <w:rPr>
          <w:lang w:val="ru-RU"/>
        </w:rPr>
        <w:t>(6)</w:t>
      </w:r>
      <w:r w:rsidRPr="00B675C2">
        <w:rPr>
          <w:lang w:val="ru-RU"/>
        </w:rPr>
        <w:tab/>
      </w:r>
      <w:r w:rsidRPr="00B675C2">
        <w:rPr>
          <w:i/>
          <w:lang w:val="ru-RU"/>
        </w:rPr>
        <w:t>[</w:t>
      </w:r>
      <w:r w:rsidR="00B675C2">
        <w:rPr>
          <w:i/>
          <w:lang w:val="ru-RU"/>
        </w:rPr>
        <w:t>Авансы государства пребывания</w:t>
      </w:r>
      <w:r w:rsidRPr="00B675C2">
        <w:rPr>
          <w:i/>
          <w:lang w:val="ru-RU"/>
        </w:rPr>
        <w:t>]</w:t>
      </w:r>
      <w:r w:rsidR="00A832F1" w:rsidRPr="00B675C2">
        <w:rPr>
          <w:lang w:val="ru-RU"/>
        </w:rPr>
        <w:t xml:space="preserve">  (</w:t>
      </w:r>
      <w:r w:rsidR="00A832F1">
        <w:t>a</w:t>
      </w:r>
      <w:r w:rsidR="00A832F1" w:rsidRPr="00B675C2">
        <w:rPr>
          <w:lang w:val="ru-RU"/>
        </w:rPr>
        <w:t xml:space="preserve">)  </w:t>
      </w:r>
      <w:r w:rsidR="00B675C2" w:rsidRPr="00D66714">
        <w:rPr>
          <w:iCs/>
          <w:szCs w:val="22"/>
          <w:lang w:val="ru-RU"/>
        </w:rPr>
        <w:t xml:space="preserve">В соглашении о штаб-квартире, заключаемом с </w:t>
      </w:r>
      <w:r w:rsidR="00B675C2">
        <w:rPr>
          <w:iCs/>
          <w:szCs w:val="22"/>
          <w:lang w:val="ru-RU"/>
        </w:rPr>
        <w:t>государством</w:t>
      </w:r>
      <w:r w:rsidR="00B675C2" w:rsidRPr="00D66714">
        <w:rPr>
          <w:iCs/>
          <w:szCs w:val="22"/>
          <w:lang w:val="ru-RU"/>
        </w:rPr>
        <w:t>, на территории которо</w:t>
      </w:r>
      <w:r w:rsidR="00B675C2">
        <w:rPr>
          <w:iCs/>
          <w:szCs w:val="22"/>
          <w:lang w:val="ru-RU"/>
        </w:rPr>
        <w:t>го</w:t>
      </w:r>
      <w:r w:rsidR="00B675C2" w:rsidRPr="00D66714">
        <w:rPr>
          <w:iCs/>
          <w:szCs w:val="22"/>
          <w:lang w:val="ru-RU"/>
        </w:rPr>
        <w:t xml:space="preserve"> Организация имеет свою штаб-квартиру, предусматривается, что в случаях, когда фонд оборотных средств окажется недостаточным, эт</w:t>
      </w:r>
      <w:r w:rsidR="00B675C2">
        <w:rPr>
          <w:iCs/>
          <w:szCs w:val="22"/>
          <w:lang w:val="ru-RU"/>
        </w:rPr>
        <w:t>о</w:t>
      </w:r>
      <w:r w:rsidR="00B675C2" w:rsidRPr="00D66714">
        <w:rPr>
          <w:iCs/>
          <w:szCs w:val="22"/>
          <w:lang w:val="ru-RU"/>
        </w:rPr>
        <w:t xml:space="preserve"> </w:t>
      </w:r>
      <w:r w:rsidR="00B675C2">
        <w:rPr>
          <w:iCs/>
          <w:szCs w:val="22"/>
          <w:lang w:val="ru-RU"/>
        </w:rPr>
        <w:t>государство</w:t>
      </w:r>
      <w:r w:rsidR="00B675C2" w:rsidRPr="00D66714">
        <w:rPr>
          <w:iCs/>
          <w:szCs w:val="22"/>
          <w:lang w:val="ru-RU"/>
        </w:rPr>
        <w:t xml:space="preserve"> предоставляет авансы. Сумма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этих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авансов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и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условия</w:t>
      </w:r>
      <w:r w:rsidR="00B675C2" w:rsidRPr="00B675C2">
        <w:rPr>
          <w:iCs/>
          <w:szCs w:val="22"/>
          <w:lang w:val="ru-RU"/>
        </w:rPr>
        <w:t xml:space="preserve">, </w:t>
      </w:r>
      <w:r w:rsidR="00B675C2" w:rsidRPr="00D66714">
        <w:rPr>
          <w:iCs/>
          <w:szCs w:val="22"/>
          <w:lang w:val="ru-RU"/>
        </w:rPr>
        <w:t>на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которых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они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предоставляются</w:t>
      </w:r>
      <w:r w:rsidR="00B675C2" w:rsidRPr="00B675C2">
        <w:rPr>
          <w:iCs/>
          <w:szCs w:val="22"/>
          <w:lang w:val="ru-RU"/>
        </w:rPr>
        <w:t xml:space="preserve">, </w:t>
      </w:r>
      <w:r w:rsidR="00B675C2" w:rsidRPr="00D66714">
        <w:rPr>
          <w:iCs/>
          <w:szCs w:val="22"/>
          <w:lang w:val="ru-RU"/>
        </w:rPr>
        <w:t>в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каждом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случае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являются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предметом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особого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соглашения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между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так</w:t>
      </w:r>
      <w:r w:rsidR="00B675C2">
        <w:rPr>
          <w:iCs/>
          <w:szCs w:val="22"/>
          <w:lang w:val="ru-RU"/>
        </w:rPr>
        <w:t>им</w:t>
      </w:r>
      <w:r w:rsidR="00B675C2" w:rsidRPr="00B675C2">
        <w:rPr>
          <w:iCs/>
          <w:szCs w:val="22"/>
          <w:lang w:val="ru-RU"/>
        </w:rPr>
        <w:t xml:space="preserve"> </w:t>
      </w:r>
      <w:r w:rsidR="00B675C2">
        <w:rPr>
          <w:iCs/>
          <w:szCs w:val="22"/>
          <w:lang w:val="ru-RU"/>
        </w:rPr>
        <w:t>государством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и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Организацией</w:t>
      </w:r>
      <w:r w:rsidRPr="00B675C2">
        <w:rPr>
          <w:lang w:val="ru-RU"/>
        </w:rPr>
        <w:t xml:space="preserve">.  </w:t>
      </w:r>
    </w:p>
    <w:p w:rsidR="00AE0DAA" w:rsidRPr="00B675C2" w:rsidRDefault="00AE0DAA" w:rsidP="006410C4">
      <w:pPr>
        <w:rPr>
          <w:lang w:val="ru-RU"/>
        </w:rPr>
      </w:pPr>
      <w:r w:rsidRPr="00B675C2">
        <w:rPr>
          <w:lang w:val="ru-RU"/>
        </w:rPr>
        <w:tab/>
        <w:t>(</w:t>
      </w:r>
      <w:r w:rsidRPr="00221164">
        <w:t>b</w:t>
      </w:r>
      <w:r w:rsidRPr="00B675C2">
        <w:rPr>
          <w:lang w:val="ru-RU"/>
        </w:rPr>
        <w:t>)</w:t>
      </w:r>
      <w:r w:rsidRPr="00B675C2">
        <w:rPr>
          <w:lang w:val="ru-RU"/>
        </w:rPr>
        <w:tab/>
      </w:r>
      <w:r w:rsidR="00B675C2">
        <w:rPr>
          <w:iCs/>
          <w:szCs w:val="22"/>
          <w:lang w:val="ru-RU"/>
        </w:rPr>
        <w:t>Государство</w:t>
      </w:r>
      <w:r w:rsidR="00B675C2" w:rsidRPr="00D66714">
        <w:rPr>
          <w:iCs/>
          <w:szCs w:val="22"/>
          <w:lang w:val="ru-RU"/>
        </w:rPr>
        <w:t>, упомянут</w:t>
      </w:r>
      <w:r w:rsidR="00B675C2">
        <w:rPr>
          <w:iCs/>
          <w:szCs w:val="22"/>
          <w:lang w:val="ru-RU"/>
        </w:rPr>
        <w:t>ое</w:t>
      </w:r>
      <w:r w:rsidR="00B675C2" w:rsidRPr="00D66714">
        <w:rPr>
          <w:iCs/>
          <w:szCs w:val="22"/>
          <w:lang w:val="ru-RU"/>
        </w:rPr>
        <w:t xml:space="preserve"> в подпункте (а), и Организация имеют право путем письменного уведомления денонсировать обязательство о предоставлении авансов. Денонсация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вступает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в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действие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через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три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года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после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окончания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того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года</w:t>
      </w:r>
      <w:r w:rsidR="00B675C2" w:rsidRPr="00B675C2">
        <w:rPr>
          <w:iCs/>
          <w:szCs w:val="22"/>
          <w:lang w:val="ru-RU"/>
        </w:rPr>
        <w:t xml:space="preserve">, </w:t>
      </w:r>
      <w:r w:rsidR="00B675C2" w:rsidRPr="00D66714">
        <w:rPr>
          <w:iCs/>
          <w:szCs w:val="22"/>
          <w:lang w:val="ru-RU"/>
        </w:rPr>
        <w:t>в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который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было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сделано</w:t>
      </w:r>
      <w:r w:rsidR="00B675C2" w:rsidRPr="00B675C2">
        <w:rPr>
          <w:iCs/>
          <w:szCs w:val="22"/>
          <w:lang w:val="ru-RU"/>
        </w:rPr>
        <w:t xml:space="preserve"> </w:t>
      </w:r>
      <w:r w:rsidR="00B675C2" w:rsidRPr="00D66714">
        <w:rPr>
          <w:iCs/>
          <w:szCs w:val="22"/>
          <w:lang w:val="ru-RU"/>
        </w:rPr>
        <w:t>уведомление</w:t>
      </w:r>
      <w:r w:rsidRPr="00B675C2">
        <w:rPr>
          <w:lang w:val="ru-RU"/>
        </w:rPr>
        <w:t xml:space="preserve">.  </w:t>
      </w:r>
    </w:p>
    <w:p w:rsidR="00533325" w:rsidRPr="00B675C2" w:rsidRDefault="00533325" w:rsidP="006410C4">
      <w:pPr>
        <w:rPr>
          <w:lang w:val="ru-RU"/>
        </w:rPr>
      </w:pPr>
    </w:p>
    <w:p w:rsidR="00AE0DAA" w:rsidRPr="00566816" w:rsidRDefault="00AE0DAA" w:rsidP="006410C4">
      <w:pPr>
        <w:rPr>
          <w:lang w:val="ru-RU"/>
        </w:rPr>
      </w:pPr>
      <w:r w:rsidRPr="00B675C2">
        <w:rPr>
          <w:lang w:val="ru-RU"/>
        </w:rPr>
        <w:t>(7)</w:t>
      </w:r>
      <w:r w:rsidRPr="00B675C2">
        <w:rPr>
          <w:lang w:val="ru-RU"/>
        </w:rPr>
        <w:tab/>
      </w:r>
      <w:r w:rsidRPr="00B675C2">
        <w:rPr>
          <w:i/>
          <w:lang w:val="ru-RU"/>
        </w:rPr>
        <w:t>[</w:t>
      </w:r>
      <w:r w:rsidR="00B675C2">
        <w:rPr>
          <w:i/>
          <w:lang w:val="ru-RU"/>
        </w:rPr>
        <w:t>Финансовая</w:t>
      </w:r>
      <w:r w:rsidR="00B675C2" w:rsidRPr="00B675C2">
        <w:rPr>
          <w:i/>
          <w:lang w:val="ru-RU"/>
        </w:rPr>
        <w:t xml:space="preserve"> </w:t>
      </w:r>
      <w:r w:rsidR="00B675C2">
        <w:rPr>
          <w:i/>
          <w:lang w:val="ru-RU"/>
        </w:rPr>
        <w:t>ревизия</w:t>
      </w:r>
      <w:r w:rsidRPr="00B675C2">
        <w:rPr>
          <w:i/>
          <w:lang w:val="ru-RU"/>
        </w:rPr>
        <w:t>]</w:t>
      </w:r>
      <w:r w:rsidRPr="00B675C2">
        <w:rPr>
          <w:lang w:val="ru-RU"/>
        </w:rPr>
        <w:t xml:space="preserve">  </w:t>
      </w:r>
      <w:r w:rsidR="00B675C2" w:rsidRPr="00B675C2">
        <w:rPr>
          <w:lang w:val="ru-RU"/>
        </w:rPr>
        <w:t xml:space="preserve">Финансовая ревизия осуществляется в соответствии с правилами финансового регламента </w:t>
      </w:r>
      <w:r w:rsidR="00B675C2">
        <w:rPr>
          <w:lang w:val="ru-RU"/>
        </w:rPr>
        <w:t xml:space="preserve">Организации </w:t>
      </w:r>
      <w:r w:rsidR="00B675C2" w:rsidRPr="00B675C2">
        <w:rPr>
          <w:lang w:val="ru-RU"/>
        </w:rPr>
        <w:t>одн</w:t>
      </w:r>
      <w:r w:rsidR="00B675C2">
        <w:rPr>
          <w:lang w:val="ru-RU"/>
        </w:rPr>
        <w:t>им</w:t>
      </w:r>
      <w:r w:rsidR="00B675C2" w:rsidRPr="00B675C2">
        <w:rPr>
          <w:lang w:val="ru-RU"/>
        </w:rPr>
        <w:t xml:space="preserve"> или несколькими </w:t>
      </w:r>
      <w:r w:rsidR="00B675C2">
        <w:rPr>
          <w:lang w:val="ru-RU"/>
        </w:rPr>
        <w:t>государствами-членами</w:t>
      </w:r>
      <w:r w:rsidR="00B675C2" w:rsidRPr="00B675C2">
        <w:rPr>
          <w:lang w:val="ru-RU"/>
        </w:rPr>
        <w:t xml:space="preserve"> С</w:t>
      </w:r>
      <w:r w:rsidR="00B675C2">
        <w:rPr>
          <w:lang w:val="ru-RU"/>
        </w:rPr>
        <w:t>пециального с</w:t>
      </w:r>
      <w:r w:rsidR="00B675C2" w:rsidRPr="00B675C2">
        <w:rPr>
          <w:lang w:val="ru-RU"/>
        </w:rPr>
        <w:t>оюза или внешними ревизорами</w:t>
      </w:r>
      <w:r w:rsidR="00B675C2">
        <w:rPr>
          <w:lang w:val="ru-RU"/>
        </w:rPr>
        <w:t>.</w:t>
      </w:r>
      <w:r w:rsidR="00B675C2" w:rsidRPr="00B675C2">
        <w:rPr>
          <w:lang w:val="ru-RU"/>
        </w:rPr>
        <w:t xml:space="preserve"> </w:t>
      </w:r>
      <w:r w:rsidR="00B675C2" w:rsidRPr="00D66714">
        <w:rPr>
          <w:szCs w:val="22"/>
          <w:lang w:val="ru-RU"/>
        </w:rPr>
        <w:t>Они</w:t>
      </w:r>
      <w:r w:rsidR="00B675C2" w:rsidRPr="00566816">
        <w:rPr>
          <w:szCs w:val="22"/>
          <w:lang w:val="ru-RU"/>
        </w:rPr>
        <w:t xml:space="preserve"> </w:t>
      </w:r>
      <w:r w:rsidR="00B675C2" w:rsidRPr="00D66714">
        <w:rPr>
          <w:szCs w:val="22"/>
          <w:lang w:val="ru-RU"/>
        </w:rPr>
        <w:t>назначаются</w:t>
      </w:r>
      <w:r w:rsidR="00B675C2" w:rsidRPr="00566816">
        <w:rPr>
          <w:szCs w:val="22"/>
          <w:lang w:val="ru-RU"/>
        </w:rPr>
        <w:t xml:space="preserve"> </w:t>
      </w:r>
      <w:r w:rsidR="00B675C2" w:rsidRPr="00D66714">
        <w:rPr>
          <w:szCs w:val="22"/>
          <w:lang w:val="ru-RU"/>
        </w:rPr>
        <w:t>с</w:t>
      </w:r>
      <w:r w:rsidR="00B675C2" w:rsidRPr="00566816">
        <w:rPr>
          <w:szCs w:val="22"/>
          <w:lang w:val="ru-RU"/>
        </w:rPr>
        <w:t xml:space="preserve"> </w:t>
      </w:r>
      <w:r w:rsidR="00B675C2" w:rsidRPr="00D66714">
        <w:rPr>
          <w:szCs w:val="22"/>
          <w:lang w:val="ru-RU"/>
        </w:rPr>
        <w:t>их</w:t>
      </w:r>
      <w:r w:rsidR="00B675C2" w:rsidRPr="00566816">
        <w:rPr>
          <w:szCs w:val="22"/>
          <w:lang w:val="ru-RU"/>
        </w:rPr>
        <w:t xml:space="preserve"> </w:t>
      </w:r>
      <w:r w:rsidR="00B675C2" w:rsidRPr="00D66714">
        <w:rPr>
          <w:szCs w:val="22"/>
          <w:lang w:val="ru-RU"/>
        </w:rPr>
        <w:t>согласия</w:t>
      </w:r>
      <w:r w:rsidR="00B675C2" w:rsidRPr="00566816">
        <w:rPr>
          <w:szCs w:val="22"/>
          <w:lang w:val="ru-RU"/>
        </w:rPr>
        <w:t xml:space="preserve"> </w:t>
      </w:r>
      <w:r w:rsidR="00B675C2" w:rsidRPr="00D66714">
        <w:rPr>
          <w:szCs w:val="22"/>
          <w:lang w:val="ru-RU"/>
        </w:rPr>
        <w:t>Ассамблеей</w:t>
      </w:r>
      <w:r w:rsidRPr="00566816">
        <w:rPr>
          <w:lang w:val="ru-RU"/>
        </w:rPr>
        <w:t xml:space="preserve">.  </w:t>
      </w:r>
    </w:p>
    <w:p w:rsidR="00935D61" w:rsidRPr="00566816" w:rsidRDefault="00935D61" w:rsidP="002B6285">
      <w:pPr>
        <w:jc w:val="center"/>
        <w:rPr>
          <w:b/>
          <w:bCs/>
          <w:lang w:val="ru-RU"/>
        </w:rPr>
      </w:pPr>
    </w:p>
    <w:p w:rsidR="00935D61" w:rsidRPr="00566816" w:rsidRDefault="00935D61" w:rsidP="002B6285">
      <w:pPr>
        <w:jc w:val="center"/>
        <w:rPr>
          <w:b/>
          <w:bCs/>
          <w:lang w:val="ru-RU"/>
        </w:rPr>
      </w:pPr>
    </w:p>
    <w:p w:rsidR="00AE0DAA" w:rsidRPr="00566816" w:rsidRDefault="006533BB" w:rsidP="002B6285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25</w:t>
      </w:r>
    </w:p>
    <w:p w:rsidR="00AE0DAA" w:rsidRPr="00566816" w:rsidRDefault="00E65CF4" w:rsidP="008C0904">
      <w:pPr>
        <w:jc w:val="center"/>
        <w:rPr>
          <w:lang w:val="ru-RU"/>
        </w:rPr>
      </w:pPr>
      <w:r>
        <w:rPr>
          <w:lang w:val="ru-RU"/>
        </w:rPr>
        <w:t>Инструкция</w:t>
      </w:r>
    </w:p>
    <w:p w:rsidR="00AE0DAA" w:rsidRPr="00566816" w:rsidRDefault="00AE0DAA" w:rsidP="008C0904">
      <w:pPr>
        <w:rPr>
          <w:lang w:val="ru-RU"/>
        </w:rPr>
      </w:pPr>
    </w:p>
    <w:p w:rsidR="00AE0DAA" w:rsidRPr="00403D9A" w:rsidRDefault="00AE0DAA" w:rsidP="008C0904">
      <w:pPr>
        <w:rPr>
          <w:lang w:val="ru-RU"/>
        </w:rPr>
      </w:pPr>
      <w:r w:rsidRPr="00403D9A">
        <w:rPr>
          <w:lang w:val="ru-RU"/>
        </w:rPr>
        <w:t>(1)</w:t>
      </w:r>
      <w:r w:rsidRPr="00403D9A">
        <w:rPr>
          <w:lang w:val="ru-RU"/>
        </w:rPr>
        <w:tab/>
      </w:r>
      <w:r w:rsidRPr="00403D9A">
        <w:rPr>
          <w:i/>
          <w:lang w:val="ru-RU"/>
        </w:rPr>
        <w:t>[</w:t>
      </w:r>
      <w:r w:rsidR="009C48CD">
        <w:rPr>
          <w:i/>
          <w:lang w:val="ru-RU"/>
        </w:rPr>
        <w:t>Предмет</w:t>
      </w:r>
      <w:r w:rsidRPr="00403D9A">
        <w:rPr>
          <w:i/>
          <w:lang w:val="ru-RU"/>
        </w:rPr>
        <w:t>]</w:t>
      </w:r>
      <w:r w:rsidRPr="00403D9A">
        <w:rPr>
          <w:lang w:val="ru-RU"/>
        </w:rPr>
        <w:t xml:space="preserve">  </w:t>
      </w:r>
      <w:r w:rsidR="00403D9A">
        <w:rPr>
          <w:lang w:val="ru-RU"/>
        </w:rPr>
        <w:t>Детали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относительно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осуществления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настоящего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Акта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устанавливаются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Инструкции</w:t>
      </w:r>
      <w:r w:rsidRPr="00403D9A">
        <w:rPr>
          <w:lang w:val="ru-RU"/>
        </w:rPr>
        <w:t xml:space="preserve">.  </w:t>
      </w:r>
    </w:p>
    <w:p w:rsidR="001A13DE" w:rsidRPr="00403D9A" w:rsidRDefault="001A13DE" w:rsidP="008C0904">
      <w:pPr>
        <w:rPr>
          <w:lang w:val="ru-RU"/>
        </w:rPr>
      </w:pPr>
    </w:p>
    <w:p w:rsidR="00AE0DAA" w:rsidRPr="00403D9A" w:rsidRDefault="00AE0DAA" w:rsidP="00A832F1">
      <w:pPr>
        <w:rPr>
          <w:lang w:val="ru-RU"/>
        </w:rPr>
      </w:pPr>
      <w:r w:rsidRPr="00403D9A">
        <w:rPr>
          <w:lang w:val="ru-RU"/>
        </w:rPr>
        <w:t>(2)</w:t>
      </w:r>
      <w:r w:rsidRPr="00403D9A">
        <w:rPr>
          <w:lang w:val="ru-RU"/>
        </w:rPr>
        <w:tab/>
      </w:r>
      <w:r w:rsidRPr="00403D9A">
        <w:rPr>
          <w:i/>
          <w:lang w:val="ru-RU"/>
        </w:rPr>
        <w:t>[</w:t>
      </w:r>
      <w:r w:rsidR="009C48CD">
        <w:rPr>
          <w:i/>
          <w:lang w:val="ru-RU"/>
        </w:rPr>
        <w:t>Поправки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к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определенным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положениям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Инструкции</w:t>
      </w:r>
      <w:r w:rsidRPr="00403D9A">
        <w:rPr>
          <w:i/>
          <w:lang w:val="ru-RU"/>
        </w:rPr>
        <w:t>]</w:t>
      </w:r>
      <w:r w:rsidR="00A832F1" w:rsidRPr="00403D9A">
        <w:rPr>
          <w:lang w:val="ru-RU"/>
        </w:rPr>
        <w:t xml:space="preserve">  (</w:t>
      </w:r>
      <w:r w:rsidR="00A832F1">
        <w:t>a</w:t>
      </w:r>
      <w:r w:rsidR="00A832F1" w:rsidRPr="00403D9A">
        <w:rPr>
          <w:lang w:val="ru-RU"/>
        </w:rPr>
        <w:t xml:space="preserve">)  </w:t>
      </w:r>
      <w:r w:rsidR="00403D9A">
        <w:rPr>
          <w:lang w:val="ru-RU"/>
        </w:rPr>
        <w:t>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Инструкции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может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указываться</w:t>
      </w:r>
      <w:r w:rsidR="00403D9A" w:rsidRPr="00403D9A">
        <w:rPr>
          <w:lang w:val="ru-RU"/>
        </w:rPr>
        <w:t xml:space="preserve">, </w:t>
      </w:r>
      <w:r w:rsidR="00403D9A">
        <w:rPr>
          <w:lang w:val="ru-RU"/>
        </w:rPr>
        <w:t>что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поправки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отдельные положения Инструкции могут вноситься лишь</w:t>
      </w:r>
      <w:r w:rsidRPr="00403D9A">
        <w:rPr>
          <w:lang w:val="ru-RU"/>
        </w:rPr>
        <w:t xml:space="preserve"> </w:t>
      </w:r>
      <w:r w:rsidR="00403D9A">
        <w:rPr>
          <w:lang w:val="ru-RU"/>
        </w:rPr>
        <w:t>единогласно или лишь большинством в три четверти голосов</w:t>
      </w:r>
      <w:r w:rsidRPr="00403D9A">
        <w:rPr>
          <w:lang w:val="ru-RU"/>
        </w:rPr>
        <w:t xml:space="preserve">.  </w:t>
      </w:r>
    </w:p>
    <w:p w:rsidR="00AE0DAA" w:rsidRPr="00403D9A" w:rsidRDefault="00AE0DAA" w:rsidP="008C0904">
      <w:pPr>
        <w:ind w:firstLine="567"/>
        <w:rPr>
          <w:lang w:val="ru-RU"/>
        </w:rPr>
      </w:pPr>
      <w:r w:rsidRPr="00403D9A">
        <w:rPr>
          <w:lang w:val="ru-RU"/>
        </w:rPr>
        <w:t>(</w:t>
      </w:r>
      <w:r>
        <w:t>b</w:t>
      </w:r>
      <w:r w:rsidRPr="00403D9A">
        <w:rPr>
          <w:lang w:val="ru-RU"/>
        </w:rPr>
        <w:t>)</w:t>
      </w:r>
      <w:r w:rsidRPr="00403D9A">
        <w:rPr>
          <w:lang w:val="ru-RU"/>
        </w:rPr>
        <w:tab/>
      </w:r>
      <w:r w:rsidR="00403D9A">
        <w:rPr>
          <w:lang w:val="ru-RU"/>
        </w:rPr>
        <w:t>Чтобы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требование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единогласии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или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большинстве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три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четверти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голосов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впоследствии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больше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не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применялось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к внесению поправок в то или иное положение Инструкции, требуется единогласное решение</w:t>
      </w:r>
      <w:r w:rsidRPr="00403D9A">
        <w:rPr>
          <w:lang w:val="ru-RU"/>
        </w:rPr>
        <w:t xml:space="preserve">.  </w:t>
      </w:r>
    </w:p>
    <w:p w:rsidR="00AE0DAA" w:rsidRPr="00403D9A" w:rsidRDefault="00AE0DAA" w:rsidP="008C0904">
      <w:pPr>
        <w:ind w:firstLine="567"/>
        <w:rPr>
          <w:lang w:val="ru-RU"/>
        </w:rPr>
      </w:pPr>
      <w:r w:rsidRPr="00403D9A">
        <w:rPr>
          <w:lang w:val="ru-RU"/>
        </w:rPr>
        <w:t>(</w:t>
      </w:r>
      <w:r>
        <w:t>c</w:t>
      </w:r>
      <w:r w:rsidRPr="00403D9A">
        <w:rPr>
          <w:lang w:val="ru-RU"/>
        </w:rPr>
        <w:t>)</w:t>
      </w:r>
      <w:r w:rsidRPr="00403D9A">
        <w:rPr>
          <w:lang w:val="ru-RU"/>
        </w:rPr>
        <w:tab/>
      </w:r>
      <w:r w:rsidR="00403D9A">
        <w:rPr>
          <w:lang w:val="ru-RU"/>
        </w:rPr>
        <w:t>Чтобы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требование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единогласии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или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о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большинстве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три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четверти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голосов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впоследствии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применялось</w:t>
      </w:r>
      <w:r w:rsidR="00403D9A" w:rsidRPr="00403D9A">
        <w:rPr>
          <w:lang w:val="ru-RU"/>
        </w:rPr>
        <w:t xml:space="preserve"> </w:t>
      </w:r>
      <w:r w:rsidR="00403D9A">
        <w:rPr>
          <w:lang w:val="ru-RU"/>
        </w:rPr>
        <w:t>к внесению поправок в то или иное положение Инструкции, требуется большинство в три четверти голосов</w:t>
      </w:r>
      <w:r w:rsidRPr="00403D9A">
        <w:rPr>
          <w:lang w:val="ru-RU"/>
        </w:rPr>
        <w:t xml:space="preserve">.  </w:t>
      </w:r>
    </w:p>
    <w:p w:rsidR="00AE0DAA" w:rsidRPr="00403D9A" w:rsidRDefault="00AE0DAA" w:rsidP="008C0904">
      <w:pPr>
        <w:rPr>
          <w:lang w:val="ru-RU"/>
        </w:rPr>
      </w:pPr>
    </w:p>
    <w:p w:rsidR="00AE0DAA" w:rsidRPr="00403D9A" w:rsidRDefault="00AE0DAA" w:rsidP="008C0904">
      <w:pPr>
        <w:rPr>
          <w:lang w:val="ru-RU"/>
        </w:rPr>
      </w:pPr>
      <w:r w:rsidRPr="00403D9A">
        <w:rPr>
          <w:lang w:val="ru-RU"/>
        </w:rPr>
        <w:t>(3)</w:t>
      </w:r>
      <w:r w:rsidRPr="00403D9A">
        <w:rPr>
          <w:lang w:val="ru-RU"/>
        </w:rPr>
        <w:tab/>
      </w:r>
      <w:r w:rsidRPr="00403D9A">
        <w:rPr>
          <w:i/>
          <w:lang w:val="ru-RU"/>
        </w:rPr>
        <w:t>[</w:t>
      </w:r>
      <w:r w:rsidR="009C48CD">
        <w:rPr>
          <w:i/>
          <w:lang w:val="ru-RU"/>
        </w:rPr>
        <w:t>Коллизия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между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настоящим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Актом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и</w:t>
      </w:r>
      <w:r w:rsidR="009C48CD" w:rsidRPr="00403D9A">
        <w:rPr>
          <w:i/>
          <w:lang w:val="ru-RU"/>
        </w:rPr>
        <w:t xml:space="preserve"> </w:t>
      </w:r>
      <w:r w:rsidR="009C48CD">
        <w:rPr>
          <w:i/>
          <w:lang w:val="ru-RU"/>
        </w:rPr>
        <w:t>Инструкцией</w:t>
      </w:r>
      <w:r w:rsidRPr="00403D9A">
        <w:rPr>
          <w:i/>
          <w:lang w:val="ru-RU"/>
        </w:rPr>
        <w:t>]</w:t>
      </w:r>
      <w:r w:rsidRPr="00403D9A">
        <w:rPr>
          <w:lang w:val="ru-RU"/>
        </w:rPr>
        <w:t xml:space="preserve">  </w:t>
      </w:r>
      <w:r w:rsidR="00403D9A">
        <w:rPr>
          <w:lang w:val="ru-RU"/>
        </w:rPr>
        <w:t>В случае коллизии между положениями настоящего Акта и положениями Инструкции</w:t>
      </w:r>
      <w:r w:rsidRPr="00403D9A">
        <w:rPr>
          <w:lang w:val="ru-RU"/>
        </w:rPr>
        <w:t xml:space="preserve"> </w:t>
      </w:r>
      <w:r w:rsidR="00403D9A">
        <w:rPr>
          <w:lang w:val="ru-RU"/>
        </w:rPr>
        <w:t>преимущественную силу имеют положения Акта</w:t>
      </w:r>
      <w:r w:rsidRPr="00403D9A">
        <w:rPr>
          <w:lang w:val="ru-RU"/>
        </w:rPr>
        <w:t xml:space="preserve">.  </w:t>
      </w:r>
    </w:p>
    <w:p w:rsidR="00AE0DAA" w:rsidRPr="00403D9A" w:rsidRDefault="00AE0DAA" w:rsidP="008C0904">
      <w:pPr>
        <w:rPr>
          <w:bCs/>
          <w:lang w:val="ru-RU"/>
        </w:rPr>
      </w:pPr>
    </w:p>
    <w:p w:rsidR="00935D61" w:rsidRPr="00403D9A" w:rsidRDefault="00935D61" w:rsidP="008C0904">
      <w:pPr>
        <w:rPr>
          <w:bCs/>
          <w:lang w:val="ru-RU"/>
        </w:rPr>
      </w:pPr>
    </w:p>
    <w:p w:rsidR="00AE0DAA" w:rsidRPr="009C48CD" w:rsidRDefault="006533BB" w:rsidP="00E65CF4">
      <w:pPr>
        <w:jc w:val="center"/>
        <w:rPr>
          <w:lang w:val="ru-RU"/>
        </w:rPr>
      </w:pPr>
      <w:r w:rsidRPr="009C48CD">
        <w:rPr>
          <w:b/>
          <w:bCs/>
          <w:lang w:val="ru-RU"/>
        </w:rPr>
        <w:t>Глава</w:t>
      </w:r>
      <w:r w:rsidR="00E65CF4" w:rsidRPr="009C48CD">
        <w:rPr>
          <w:b/>
          <w:bCs/>
          <w:lang w:val="ru-RU"/>
        </w:rPr>
        <w:t xml:space="preserve"> </w:t>
      </w:r>
      <w:r w:rsidR="00AE0DAA" w:rsidRPr="00D001A6">
        <w:rPr>
          <w:b/>
          <w:bCs/>
        </w:rPr>
        <w:t>VI</w:t>
      </w:r>
      <w:r w:rsidR="00AE0DAA" w:rsidRPr="009C48CD">
        <w:rPr>
          <w:b/>
          <w:bCs/>
          <w:lang w:val="ru-RU"/>
        </w:rPr>
        <w:br/>
      </w:r>
      <w:r w:rsidR="009C48CD" w:rsidRPr="009C48CD">
        <w:rPr>
          <w:b/>
          <w:bCs/>
          <w:lang w:val="ru-RU"/>
        </w:rPr>
        <w:t>Пересмотр и внесение поправок</w:t>
      </w:r>
    </w:p>
    <w:p w:rsidR="00AE0DAA" w:rsidRPr="009C48CD" w:rsidRDefault="00AE0DAA" w:rsidP="006410C4">
      <w:pPr>
        <w:rPr>
          <w:lang w:val="ru-RU"/>
        </w:rPr>
      </w:pPr>
    </w:p>
    <w:p w:rsidR="00AE0DAA" w:rsidRPr="009C48CD" w:rsidRDefault="00AE0DAA" w:rsidP="006410C4">
      <w:pPr>
        <w:rPr>
          <w:lang w:val="ru-RU"/>
        </w:rPr>
      </w:pPr>
    </w:p>
    <w:p w:rsidR="00AE0DAA" w:rsidRPr="00566816" w:rsidRDefault="006533BB" w:rsidP="006410C4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26</w:t>
      </w:r>
    </w:p>
    <w:p w:rsidR="00AE0DAA" w:rsidRPr="00566816" w:rsidRDefault="009C48CD" w:rsidP="006410C4">
      <w:pPr>
        <w:jc w:val="center"/>
        <w:rPr>
          <w:lang w:val="ru-RU"/>
        </w:rPr>
      </w:pPr>
      <w:r>
        <w:rPr>
          <w:lang w:val="ru-RU"/>
        </w:rPr>
        <w:t>Пересмотр</w:t>
      </w:r>
    </w:p>
    <w:p w:rsidR="00AE0DAA" w:rsidRPr="00566816" w:rsidRDefault="00AE0DAA" w:rsidP="006410C4">
      <w:pPr>
        <w:rPr>
          <w:lang w:val="ru-RU"/>
        </w:rPr>
      </w:pPr>
    </w:p>
    <w:p w:rsidR="00AE0DAA" w:rsidRPr="00403D9A" w:rsidRDefault="00AE0DAA" w:rsidP="006410C4">
      <w:pPr>
        <w:rPr>
          <w:lang w:val="ru-RU"/>
        </w:rPr>
      </w:pPr>
      <w:r w:rsidRPr="00403D9A">
        <w:rPr>
          <w:lang w:val="ru-RU"/>
        </w:rPr>
        <w:t>(1)</w:t>
      </w:r>
      <w:r w:rsidRPr="00403D9A">
        <w:rPr>
          <w:lang w:val="ru-RU"/>
        </w:rPr>
        <w:tab/>
      </w:r>
      <w:r w:rsidRPr="00403D9A">
        <w:rPr>
          <w:i/>
          <w:lang w:val="ru-RU"/>
        </w:rPr>
        <w:t>[</w:t>
      </w:r>
      <w:r w:rsidR="00403D9A">
        <w:rPr>
          <w:i/>
          <w:lang w:val="ru-RU"/>
        </w:rPr>
        <w:t>Конференции</w:t>
      </w:r>
      <w:r w:rsidR="00403D9A" w:rsidRPr="00403D9A">
        <w:rPr>
          <w:i/>
          <w:lang w:val="ru-RU"/>
        </w:rPr>
        <w:t xml:space="preserve"> </w:t>
      </w:r>
      <w:r w:rsidR="00403D9A">
        <w:rPr>
          <w:i/>
          <w:lang w:val="ru-RU"/>
        </w:rPr>
        <w:t>по</w:t>
      </w:r>
      <w:r w:rsidR="00403D9A" w:rsidRPr="00403D9A">
        <w:rPr>
          <w:i/>
          <w:lang w:val="ru-RU"/>
        </w:rPr>
        <w:t xml:space="preserve"> </w:t>
      </w:r>
      <w:r w:rsidR="00403D9A">
        <w:rPr>
          <w:i/>
          <w:lang w:val="ru-RU"/>
        </w:rPr>
        <w:t>пересмотру</w:t>
      </w:r>
      <w:r w:rsidRPr="00403D9A">
        <w:rPr>
          <w:i/>
          <w:lang w:val="ru-RU"/>
        </w:rPr>
        <w:t>]</w:t>
      </w:r>
      <w:r w:rsidRPr="00403D9A">
        <w:rPr>
          <w:lang w:val="ru-RU"/>
        </w:rPr>
        <w:t xml:space="preserve">  </w:t>
      </w:r>
      <w:r w:rsidR="00403D9A">
        <w:rPr>
          <w:lang w:val="ru-RU"/>
        </w:rPr>
        <w:t>Настоящий Акт может пересматриваться дипломатическими конференциями Договаривающихся сторон</w:t>
      </w:r>
      <w:r w:rsidRPr="00403D9A">
        <w:rPr>
          <w:lang w:val="ru-RU"/>
        </w:rPr>
        <w:t xml:space="preserve">.  </w:t>
      </w:r>
      <w:r w:rsidR="00403D9A" w:rsidRPr="00403D9A">
        <w:rPr>
          <w:lang w:val="ru-RU"/>
        </w:rPr>
        <w:t>Решение о созыве любой дипломатической конференции принимается Ассамблеей</w:t>
      </w:r>
      <w:r w:rsidRPr="00403D9A">
        <w:rPr>
          <w:lang w:val="ru-RU"/>
        </w:rPr>
        <w:t xml:space="preserve">.  </w:t>
      </w:r>
    </w:p>
    <w:p w:rsidR="00AE0DAA" w:rsidRPr="00403D9A" w:rsidRDefault="00AE0DAA" w:rsidP="006410C4">
      <w:pPr>
        <w:rPr>
          <w:lang w:val="ru-RU"/>
        </w:rPr>
      </w:pPr>
    </w:p>
    <w:p w:rsidR="00AE0DAA" w:rsidRPr="00592EA4" w:rsidRDefault="00AE0DAA" w:rsidP="006410C4">
      <w:pPr>
        <w:rPr>
          <w:lang w:val="ru-RU"/>
        </w:rPr>
      </w:pPr>
      <w:r w:rsidRPr="00592EA4">
        <w:rPr>
          <w:lang w:val="ru-RU"/>
        </w:rPr>
        <w:lastRenderedPageBreak/>
        <w:t>(2)</w:t>
      </w:r>
      <w:r w:rsidRPr="00592EA4">
        <w:rPr>
          <w:lang w:val="ru-RU"/>
        </w:rPr>
        <w:tab/>
      </w:r>
      <w:r w:rsidRPr="00592EA4">
        <w:rPr>
          <w:i/>
          <w:lang w:val="ru-RU"/>
        </w:rPr>
        <w:t>[</w:t>
      </w:r>
      <w:r w:rsidR="00403D9A">
        <w:rPr>
          <w:i/>
          <w:lang w:val="ru-RU"/>
        </w:rPr>
        <w:t>Пересмотр</w:t>
      </w:r>
      <w:r w:rsidR="00403D9A" w:rsidRPr="00592EA4">
        <w:rPr>
          <w:i/>
          <w:lang w:val="ru-RU"/>
        </w:rPr>
        <w:t xml:space="preserve"> </w:t>
      </w:r>
      <w:r w:rsidR="00403D9A">
        <w:rPr>
          <w:i/>
          <w:lang w:val="ru-RU"/>
        </w:rPr>
        <w:t>или</w:t>
      </w:r>
      <w:r w:rsidR="00403D9A" w:rsidRPr="00592EA4">
        <w:rPr>
          <w:i/>
          <w:lang w:val="ru-RU"/>
        </w:rPr>
        <w:t xml:space="preserve"> </w:t>
      </w:r>
      <w:r w:rsidR="00403D9A">
        <w:rPr>
          <w:i/>
          <w:lang w:val="ru-RU"/>
        </w:rPr>
        <w:t>внесение</w:t>
      </w:r>
      <w:r w:rsidR="00403D9A" w:rsidRPr="00592EA4">
        <w:rPr>
          <w:i/>
          <w:lang w:val="ru-RU"/>
        </w:rPr>
        <w:t xml:space="preserve"> </w:t>
      </w:r>
      <w:r w:rsidR="00403D9A">
        <w:rPr>
          <w:i/>
          <w:lang w:val="ru-RU"/>
        </w:rPr>
        <w:t>поправок</w:t>
      </w:r>
      <w:r w:rsidR="00403D9A" w:rsidRPr="00592EA4">
        <w:rPr>
          <w:i/>
          <w:lang w:val="ru-RU"/>
        </w:rPr>
        <w:t xml:space="preserve"> </w:t>
      </w:r>
      <w:r w:rsidR="00403D9A">
        <w:rPr>
          <w:i/>
          <w:lang w:val="ru-RU"/>
        </w:rPr>
        <w:t>в</w:t>
      </w:r>
      <w:r w:rsidR="00403D9A" w:rsidRPr="00592EA4">
        <w:rPr>
          <w:i/>
          <w:lang w:val="ru-RU"/>
        </w:rPr>
        <w:t xml:space="preserve"> </w:t>
      </w:r>
      <w:r w:rsidR="00403D9A">
        <w:rPr>
          <w:i/>
          <w:lang w:val="ru-RU"/>
        </w:rPr>
        <w:t>определенные</w:t>
      </w:r>
      <w:r w:rsidR="00403D9A" w:rsidRPr="00592EA4">
        <w:rPr>
          <w:i/>
          <w:lang w:val="ru-RU"/>
        </w:rPr>
        <w:t xml:space="preserve"> </w:t>
      </w:r>
      <w:r w:rsidR="00403D9A">
        <w:rPr>
          <w:i/>
          <w:lang w:val="ru-RU"/>
        </w:rPr>
        <w:t>статьи</w:t>
      </w:r>
      <w:r w:rsidRPr="00592EA4">
        <w:rPr>
          <w:i/>
          <w:lang w:val="ru-RU"/>
        </w:rPr>
        <w:t>]</w:t>
      </w:r>
      <w:r w:rsidRPr="00592EA4">
        <w:rPr>
          <w:lang w:val="ru-RU"/>
        </w:rPr>
        <w:t xml:space="preserve">  </w:t>
      </w:r>
      <w:r w:rsidR="00592EA4">
        <w:rPr>
          <w:lang w:val="ru-RU"/>
        </w:rPr>
        <w:t>Поправки</w:t>
      </w:r>
      <w:r w:rsidR="00592EA4" w:rsidRPr="00592EA4">
        <w:rPr>
          <w:lang w:val="ru-RU"/>
        </w:rPr>
        <w:t xml:space="preserve"> </w:t>
      </w:r>
      <w:r w:rsidR="00592EA4">
        <w:rPr>
          <w:lang w:val="ru-RU"/>
        </w:rPr>
        <w:t>в</w:t>
      </w:r>
      <w:r w:rsidR="00592EA4" w:rsidRPr="00592EA4">
        <w:rPr>
          <w:lang w:val="ru-RU"/>
        </w:rPr>
        <w:t xml:space="preserve"> </w:t>
      </w:r>
      <w:r w:rsidR="00592EA4">
        <w:rPr>
          <w:lang w:val="ru-RU"/>
        </w:rPr>
        <w:t>статьи</w:t>
      </w:r>
      <w:r w:rsidRPr="00592EA4">
        <w:rPr>
          <w:lang w:val="ru-RU"/>
        </w:rPr>
        <w:t xml:space="preserve"> 22</w:t>
      </w:r>
      <w:r w:rsidR="00592EA4" w:rsidRPr="00592EA4">
        <w:t> </w:t>
      </w:r>
      <w:r w:rsidR="00592EA4" w:rsidRPr="00592EA4">
        <w:rPr>
          <w:lang w:val="ru-RU"/>
        </w:rPr>
        <w:t>-</w:t>
      </w:r>
      <w:r w:rsidRPr="00592EA4">
        <w:rPr>
          <w:lang w:val="ru-RU"/>
        </w:rPr>
        <w:t xml:space="preserve"> 24 </w:t>
      </w:r>
      <w:r w:rsidR="00592EA4">
        <w:rPr>
          <w:lang w:val="ru-RU"/>
        </w:rPr>
        <w:t>и</w:t>
      </w:r>
      <w:r w:rsidRPr="00592EA4">
        <w:rPr>
          <w:lang w:val="ru-RU"/>
        </w:rPr>
        <w:t xml:space="preserve"> 27 </w:t>
      </w:r>
      <w:r w:rsidR="00592EA4">
        <w:rPr>
          <w:lang w:val="ru-RU"/>
        </w:rPr>
        <w:t>могут вноситься либо конференцией по пересмотру, либо Ассамблеей в соответствии с положениями статьи</w:t>
      </w:r>
      <w:r w:rsidRPr="00592EA4">
        <w:rPr>
          <w:lang w:val="ru-RU"/>
        </w:rPr>
        <w:t xml:space="preserve"> 27.  </w:t>
      </w:r>
    </w:p>
    <w:p w:rsidR="00AE0DAA" w:rsidRPr="00592EA4" w:rsidRDefault="00AE0DAA" w:rsidP="006410C4">
      <w:pPr>
        <w:rPr>
          <w:lang w:val="ru-RU"/>
        </w:rPr>
      </w:pPr>
    </w:p>
    <w:p w:rsidR="00AE0DAA" w:rsidRPr="00592EA4" w:rsidRDefault="00AE0DAA" w:rsidP="006410C4">
      <w:pPr>
        <w:rPr>
          <w:lang w:val="ru-RU"/>
        </w:rPr>
      </w:pPr>
    </w:p>
    <w:p w:rsidR="00AE0DAA" w:rsidRPr="00592EA4" w:rsidRDefault="006533BB" w:rsidP="006410C4">
      <w:pPr>
        <w:jc w:val="center"/>
        <w:rPr>
          <w:lang w:val="ru-RU"/>
        </w:rPr>
      </w:pPr>
      <w:r w:rsidRPr="00592EA4">
        <w:rPr>
          <w:b/>
          <w:bCs/>
          <w:lang w:val="ru-RU"/>
        </w:rPr>
        <w:t>Статья</w:t>
      </w:r>
      <w:r w:rsidR="00AE0DAA" w:rsidRPr="00592EA4">
        <w:rPr>
          <w:b/>
          <w:bCs/>
          <w:lang w:val="ru-RU"/>
        </w:rPr>
        <w:t xml:space="preserve"> 27</w:t>
      </w:r>
    </w:p>
    <w:p w:rsidR="00AE0DAA" w:rsidRPr="00592EA4" w:rsidRDefault="00592EA4" w:rsidP="006410C4">
      <w:pPr>
        <w:jc w:val="center"/>
        <w:rPr>
          <w:lang w:val="ru-RU"/>
        </w:rPr>
      </w:pPr>
      <w:r>
        <w:rPr>
          <w:lang w:val="ru-RU"/>
        </w:rPr>
        <w:t>Внесение поправок в определенные статьи Ассамблеей</w:t>
      </w:r>
    </w:p>
    <w:p w:rsidR="00AE0DAA" w:rsidRPr="00592EA4" w:rsidRDefault="00AE0DAA" w:rsidP="006410C4">
      <w:pPr>
        <w:rPr>
          <w:lang w:val="ru-RU"/>
        </w:rPr>
      </w:pPr>
    </w:p>
    <w:p w:rsidR="00AE0DAA" w:rsidRPr="00592EA4" w:rsidRDefault="00AE0DAA" w:rsidP="00A832F1">
      <w:pPr>
        <w:rPr>
          <w:lang w:val="ru-RU"/>
        </w:rPr>
      </w:pPr>
      <w:r w:rsidRPr="00592EA4">
        <w:rPr>
          <w:lang w:val="ru-RU"/>
        </w:rPr>
        <w:t>(1)</w:t>
      </w:r>
      <w:r w:rsidRPr="00592EA4">
        <w:rPr>
          <w:lang w:val="ru-RU"/>
        </w:rPr>
        <w:tab/>
      </w:r>
      <w:r w:rsidRPr="00592EA4">
        <w:rPr>
          <w:i/>
          <w:lang w:val="ru-RU"/>
        </w:rPr>
        <w:t>[</w:t>
      </w:r>
      <w:r w:rsidR="00723E82">
        <w:rPr>
          <w:i/>
          <w:lang w:val="ru-RU"/>
        </w:rPr>
        <w:t>Предложения о внесении поправок</w:t>
      </w:r>
      <w:r w:rsidRPr="00592EA4">
        <w:rPr>
          <w:i/>
          <w:lang w:val="ru-RU"/>
        </w:rPr>
        <w:t>]</w:t>
      </w:r>
      <w:r w:rsidR="00A832F1" w:rsidRPr="00592EA4">
        <w:rPr>
          <w:lang w:val="ru-RU"/>
        </w:rPr>
        <w:t xml:space="preserve">  (</w:t>
      </w:r>
      <w:r w:rsidR="00A832F1">
        <w:t>a</w:t>
      </w:r>
      <w:r w:rsidR="00A832F1" w:rsidRPr="00592EA4">
        <w:rPr>
          <w:lang w:val="ru-RU"/>
        </w:rPr>
        <w:t xml:space="preserve">)  </w:t>
      </w:r>
      <w:r w:rsidR="00592EA4" w:rsidRPr="00D66714">
        <w:rPr>
          <w:color w:val="000000"/>
          <w:szCs w:val="22"/>
          <w:lang w:val="ru-RU"/>
        </w:rPr>
        <w:t xml:space="preserve">Предложения о внесении поправок в статьи </w:t>
      </w:r>
      <w:r w:rsidR="00592EA4" w:rsidRPr="00592EA4">
        <w:rPr>
          <w:lang w:val="ru-RU"/>
        </w:rPr>
        <w:t xml:space="preserve">22 </w:t>
      </w:r>
      <w:r w:rsidR="00592EA4">
        <w:rPr>
          <w:lang w:val="ru-RU"/>
        </w:rPr>
        <w:t>–</w:t>
      </w:r>
      <w:r w:rsidR="00592EA4" w:rsidRPr="00592EA4">
        <w:rPr>
          <w:lang w:val="ru-RU"/>
        </w:rPr>
        <w:t xml:space="preserve"> 24</w:t>
      </w:r>
      <w:r w:rsidR="00592EA4">
        <w:rPr>
          <w:lang w:val="ru-RU"/>
        </w:rPr>
        <w:t xml:space="preserve"> и в настоящую статью</w:t>
      </w:r>
      <w:r w:rsidR="00592EA4" w:rsidRPr="00D66714">
        <w:rPr>
          <w:color w:val="000000"/>
          <w:szCs w:val="22"/>
          <w:lang w:val="ru-RU"/>
        </w:rPr>
        <w:t xml:space="preserve"> могут </w:t>
      </w:r>
      <w:r w:rsidR="00592EA4">
        <w:rPr>
          <w:color w:val="000000"/>
          <w:szCs w:val="22"/>
          <w:lang w:val="ru-RU"/>
        </w:rPr>
        <w:t>вноситься</w:t>
      </w:r>
      <w:r w:rsidR="00592EA4" w:rsidRPr="00D66714">
        <w:rPr>
          <w:color w:val="000000"/>
          <w:szCs w:val="22"/>
          <w:lang w:val="ru-RU"/>
        </w:rPr>
        <w:t xml:space="preserve"> любой </w:t>
      </w:r>
      <w:r w:rsidR="00592EA4">
        <w:rPr>
          <w:color w:val="000000"/>
          <w:szCs w:val="22"/>
          <w:lang w:val="ru-RU"/>
        </w:rPr>
        <w:t>Договаривающейся стороной</w:t>
      </w:r>
      <w:r w:rsidR="00592EA4" w:rsidRPr="00D66714">
        <w:rPr>
          <w:color w:val="000000"/>
          <w:szCs w:val="22"/>
          <w:lang w:val="ru-RU"/>
        </w:rPr>
        <w:t xml:space="preserve"> или Генеральным директором</w:t>
      </w:r>
      <w:r w:rsidRPr="00592EA4">
        <w:rPr>
          <w:lang w:val="ru-RU"/>
        </w:rPr>
        <w:t xml:space="preserve">.  </w:t>
      </w:r>
    </w:p>
    <w:p w:rsidR="00AE0DAA" w:rsidRPr="00592EA4" w:rsidRDefault="00AE0DAA" w:rsidP="006410C4">
      <w:pPr>
        <w:ind w:firstLine="567"/>
        <w:rPr>
          <w:lang w:val="ru-RU"/>
        </w:rPr>
      </w:pPr>
      <w:r w:rsidRPr="00592EA4">
        <w:rPr>
          <w:lang w:val="ru-RU"/>
        </w:rPr>
        <w:t>(</w:t>
      </w:r>
      <w:r>
        <w:t>b</w:t>
      </w:r>
      <w:r w:rsidRPr="00592EA4">
        <w:rPr>
          <w:lang w:val="ru-RU"/>
        </w:rPr>
        <w:t>)</w:t>
      </w:r>
      <w:r w:rsidRPr="00592EA4">
        <w:rPr>
          <w:lang w:val="ru-RU"/>
        </w:rPr>
        <w:tab/>
      </w:r>
      <w:r w:rsidR="00592EA4" w:rsidRPr="00D66714">
        <w:rPr>
          <w:color w:val="000000"/>
          <w:szCs w:val="22"/>
          <w:lang w:val="ru-RU"/>
        </w:rPr>
        <w:t xml:space="preserve">Такие предложения направляются Генеральным директором </w:t>
      </w:r>
      <w:r w:rsidR="00592EA4">
        <w:rPr>
          <w:color w:val="000000"/>
          <w:szCs w:val="22"/>
          <w:lang w:val="ru-RU"/>
        </w:rPr>
        <w:t>Договаривающимся сторонам</w:t>
      </w:r>
      <w:r w:rsidR="00592EA4" w:rsidRPr="00D66714">
        <w:rPr>
          <w:color w:val="000000"/>
          <w:szCs w:val="22"/>
          <w:lang w:val="ru-RU"/>
        </w:rPr>
        <w:t xml:space="preserve"> по меньшей мере за шесть месяцев до рассмотрения их Ассамблеей</w:t>
      </w:r>
      <w:r w:rsidRPr="00592EA4">
        <w:rPr>
          <w:lang w:val="ru-RU"/>
        </w:rPr>
        <w:t xml:space="preserve">.  </w:t>
      </w:r>
    </w:p>
    <w:p w:rsidR="00AE0DAA" w:rsidRPr="00592EA4" w:rsidRDefault="00AE0DAA" w:rsidP="006410C4">
      <w:pPr>
        <w:rPr>
          <w:lang w:val="ru-RU"/>
        </w:rPr>
      </w:pPr>
    </w:p>
    <w:p w:rsidR="00AE0DAA" w:rsidRPr="00592EA4" w:rsidRDefault="00AE0DAA" w:rsidP="006410C4">
      <w:pPr>
        <w:rPr>
          <w:lang w:val="ru-RU"/>
        </w:rPr>
      </w:pPr>
      <w:r w:rsidRPr="00592EA4">
        <w:rPr>
          <w:lang w:val="ru-RU"/>
        </w:rPr>
        <w:t>(2)</w:t>
      </w:r>
      <w:r w:rsidRPr="00592EA4">
        <w:rPr>
          <w:lang w:val="ru-RU"/>
        </w:rPr>
        <w:tab/>
      </w:r>
      <w:r w:rsidRPr="00592EA4">
        <w:rPr>
          <w:i/>
          <w:lang w:val="ru-RU"/>
        </w:rPr>
        <w:t>[</w:t>
      </w:r>
      <w:r w:rsidR="00592EA4">
        <w:rPr>
          <w:i/>
          <w:lang w:val="ru-RU"/>
        </w:rPr>
        <w:t>Большинство</w:t>
      </w:r>
      <w:r w:rsidRPr="00592EA4">
        <w:rPr>
          <w:i/>
          <w:lang w:val="ru-RU"/>
        </w:rPr>
        <w:t>]</w:t>
      </w:r>
      <w:r w:rsidRPr="00592EA4">
        <w:rPr>
          <w:lang w:val="ru-RU"/>
        </w:rPr>
        <w:t xml:space="preserve">  </w:t>
      </w:r>
      <w:r w:rsidR="00592EA4" w:rsidRPr="00D66714">
        <w:rPr>
          <w:color w:val="000000"/>
          <w:szCs w:val="22"/>
          <w:lang w:val="ru-RU"/>
        </w:rPr>
        <w:t xml:space="preserve">Для принятия </w:t>
      </w:r>
      <w:r w:rsidR="00723E82">
        <w:rPr>
          <w:color w:val="000000"/>
          <w:szCs w:val="22"/>
          <w:lang w:val="ru-RU"/>
        </w:rPr>
        <w:t xml:space="preserve">любой поправки к статьям, упомянутым в пункте </w:t>
      </w:r>
      <w:r w:rsidR="00723E82" w:rsidRPr="00592EA4">
        <w:rPr>
          <w:lang w:val="ru-RU"/>
        </w:rPr>
        <w:t>(1)</w:t>
      </w:r>
      <w:r w:rsidR="00723E82">
        <w:rPr>
          <w:lang w:val="ru-RU"/>
        </w:rPr>
        <w:t>,</w:t>
      </w:r>
      <w:r w:rsidR="00723E82" w:rsidRPr="00592EA4">
        <w:rPr>
          <w:lang w:val="ru-RU"/>
        </w:rPr>
        <w:t xml:space="preserve"> </w:t>
      </w:r>
      <w:r w:rsidR="00592EA4" w:rsidRPr="00D66714">
        <w:rPr>
          <w:color w:val="000000"/>
          <w:szCs w:val="22"/>
          <w:lang w:val="ru-RU"/>
        </w:rPr>
        <w:t xml:space="preserve">требуется большинство в три четверти голосов, </w:t>
      </w:r>
      <w:r w:rsidR="00723E82">
        <w:rPr>
          <w:color w:val="000000"/>
          <w:szCs w:val="22"/>
          <w:lang w:val="ru-RU"/>
        </w:rPr>
        <w:t>за исключением того, что для принятия</w:t>
      </w:r>
      <w:r w:rsidR="00592EA4" w:rsidRPr="00D66714">
        <w:rPr>
          <w:color w:val="000000"/>
          <w:szCs w:val="22"/>
          <w:lang w:val="ru-RU"/>
        </w:rPr>
        <w:t xml:space="preserve"> люб</w:t>
      </w:r>
      <w:r w:rsidR="00723E82">
        <w:rPr>
          <w:color w:val="000000"/>
          <w:szCs w:val="22"/>
          <w:lang w:val="ru-RU"/>
        </w:rPr>
        <w:t>ой</w:t>
      </w:r>
      <w:r w:rsidR="00592EA4" w:rsidRPr="00D66714">
        <w:rPr>
          <w:color w:val="000000"/>
          <w:szCs w:val="22"/>
          <w:lang w:val="ru-RU"/>
        </w:rPr>
        <w:t xml:space="preserve"> поправк</w:t>
      </w:r>
      <w:r w:rsidR="00723E82">
        <w:rPr>
          <w:color w:val="000000"/>
          <w:szCs w:val="22"/>
          <w:lang w:val="ru-RU"/>
        </w:rPr>
        <w:t>и</w:t>
      </w:r>
      <w:r w:rsidR="00592EA4" w:rsidRPr="00D66714">
        <w:rPr>
          <w:color w:val="000000"/>
          <w:szCs w:val="22"/>
          <w:lang w:val="ru-RU"/>
        </w:rPr>
        <w:t xml:space="preserve"> к статье </w:t>
      </w:r>
      <w:r w:rsidR="00723E82">
        <w:rPr>
          <w:color w:val="000000"/>
          <w:szCs w:val="22"/>
          <w:lang w:val="ru-RU"/>
        </w:rPr>
        <w:t>22</w:t>
      </w:r>
      <w:r w:rsidR="00592EA4" w:rsidRPr="00D66714">
        <w:rPr>
          <w:color w:val="000000"/>
          <w:szCs w:val="22"/>
          <w:lang w:val="ru-RU"/>
        </w:rPr>
        <w:t xml:space="preserve"> и к настоящему пункту требует</w:t>
      </w:r>
      <w:r w:rsidR="00723E82">
        <w:rPr>
          <w:color w:val="000000"/>
          <w:szCs w:val="22"/>
          <w:lang w:val="ru-RU"/>
        </w:rPr>
        <w:t>ся</w:t>
      </w:r>
      <w:r w:rsidR="00592EA4" w:rsidRPr="00D66714">
        <w:rPr>
          <w:color w:val="000000"/>
          <w:szCs w:val="22"/>
          <w:lang w:val="ru-RU"/>
        </w:rPr>
        <w:t xml:space="preserve"> большинств</w:t>
      </w:r>
      <w:r w:rsidR="00723E82">
        <w:rPr>
          <w:color w:val="000000"/>
          <w:szCs w:val="22"/>
          <w:lang w:val="ru-RU"/>
        </w:rPr>
        <w:t>о</w:t>
      </w:r>
      <w:r w:rsidR="00592EA4" w:rsidRPr="00D66714">
        <w:rPr>
          <w:color w:val="000000"/>
          <w:szCs w:val="22"/>
          <w:lang w:val="ru-RU"/>
        </w:rPr>
        <w:t xml:space="preserve"> в четыре пятых голосов</w:t>
      </w:r>
      <w:r w:rsidRPr="00592EA4">
        <w:rPr>
          <w:lang w:val="ru-RU"/>
        </w:rPr>
        <w:t xml:space="preserve">.  </w:t>
      </w:r>
    </w:p>
    <w:p w:rsidR="00373547" w:rsidRPr="00592EA4" w:rsidRDefault="00373547" w:rsidP="00A832F1">
      <w:pPr>
        <w:rPr>
          <w:lang w:val="ru-RU"/>
        </w:rPr>
      </w:pPr>
    </w:p>
    <w:p w:rsidR="00935D61" w:rsidRPr="00723E82" w:rsidRDefault="00AE0DAA" w:rsidP="00A832F1">
      <w:pPr>
        <w:rPr>
          <w:lang w:val="ru-RU"/>
        </w:rPr>
      </w:pPr>
      <w:r w:rsidRPr="00723E82">
        <w:rPr>
          <w:lang w:val="ru-RU"/>
        </w:rPr>
        <w:t>(3)</w:t>
      </w:r>
      <w:r w:rsidRPr="00723E82">
        <w:rPr>
          <w:lang w:val="ru-RU"/>
        </w:rPr>
        <w:tab/>
      </w:r>
      <w:r w:rsidRPr="00723E82">
        <w:rPr>
          <w:i/>
          <w:lang w:val="ru-RU"/>
        </w:rPr>
        <w:t>[</w:t>
      </w:r>
      <w:r w:rsidR="00723E82">
        <w:rPr>
          <w:i/>
          <w:lang w:val="ru-RU"/>
        </w:rPr>
        <w:t>Вступление</w:t>
      </w:r>
      <w:r w:rsidR="00723E82" w:rsidRPr="00723E82">
        <w:rPr>
          <w:i/>
          <w:lang w:val="ru-RU"/>
        </w:rPr>
        <w:t xml:space="preserve"> </w:t>
      </w:r>
      <w:r w:rsidR="00723E82">
        <w:rPr>
          <w:i/>
          <w:lang w:val="ru-RU"/>
        </w:rPr>
        <w:t>в</w:t>
      </w:r>
      <w:r w:rsidR="00723E82" w:rsidRPr="00723E82">
        <w:rPr>
          <w:i/>
          <w:lang w:val="ru-RU"/>
        </w:rPr>
        <w:t xml:space="preserve"> </w:t>
      </w:r>
      <w:r w:rsidR="00723E82">
        <w:rPr>
          <w:i/>
          <w:lang w:val="ru-RU"/>
        </w:rPr>
        <w:t>силу</w:t>
      </w:r>
      <w:r w:rsidRPr="00723E82">
        <w:rPr>
          <w:i/>
          <w:lang w:val="ru-RU"/>
        </w:rPr>
        <w:t>]</w:t>
      </w:r>
      <w:r w:rsidR="00A832F1" w:rsidRPr="00723E82">
        <w:rPr>
          <w:lang w:val="ru-RU"/>
        </w:rPr>
        <w:t xml:space="preserve">  </w:t>
      </w:r>
      <w:r w:rsidRPr="00723E82">
        <w:rPr>
          <w:lang w:val="ru-RU"/>
        </w:rPr>
        <w:t>(</w:t>
      </w:r>
      <w:r>
        <w:t>a</w:t>
      </w:r>
      <w:r w:rsidRPr="00723E82">
        <w:rPr>
          <w:lang w:val="ru-RU"/>
        </w:rPr>
        <w:t>)</w:t>
      </w:r>
      <w:r w:rsidRPr="00723E82">
        <w:rPr>
          <w:lang w:val="ru-RU"/>
        </w:rPr>
        <w:tab/>
      </w:r>
      <w:r w:rsidR="00723E82">
        <w:rPr>
          <w:lang w:val="ru-RU"/>
        </w:rPr>
        <w:t>За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исключением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случаев</w:t>
      </w:r>
      <w:r w:rsidR="00723E82" w:rsidRPr="00723E82">
        <w:rPr>
          <w:lang w:val="ru-RU"/>
        </w:rPr>
        <w:t xml:space="preserve">, </w:t>
      </w:r>
      <w:r w:rsidR="00723E82">
        <w:rPr>
          <w:lang w:val="ru-RU"/>
        </w:rPr>
        <w:t>когда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применяется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подпункт</w:t>
      </w:r>
      <w:r w:rsidRPr="00723E82">
        <w:rPr>
          <w:lang w:val="ru-RU"/>
        </w:rPr>
        <w:t xml:space="preserve"> (</w:t>
      </w:r>
      <w:r w:rsidRPr="00221164">
        <w:t>b</w:t>
      </w:r>
      <w:r w:rsidRPr="00723E82">
        <w:rPr>
          <w:lang w:val="ru-RU"/>
        </w:rPr>
        <w:t xml:space="preserve">), </w:t>
      </w:r>
      <w:r w:rsidR="00723E82">
        <w:rPr>
          <w:color w:val="000000"/>
          <w:szCs w:val="22"/>
          <w:lang w:val="ru-RU"/>
        </w:rPr>
        <w:t>л</w:t>
      </w:r>
      <w:r w:rsidR="00723E82" w:rsidRPr="00D66714">
        <w:rPr>
          <w:color w:val="000000"/>
          <w:szCs w:val="22"/>
          <w:lang w:val="ru-RU"/>
        </w:rPr>
        <w:t xml:space="preserve">юбая поправка к статьям, упомянутым в пункте </w:t>
      </w:r>
      <w:r w:rsidR="00723E82" w:rsidRPr="00D66714">
        <w:rPr>
          <w:szCs w:val="22"/>
          <w:lang w:val="ru-RU"/>
        </w:rPr>
        <w:t>(1)</w:t>
      </w:r>
      <w:r w:rsidR="00723E82" w:rsidRPr="00D66714">
        <w:rPr>
          <w:color w:val="000000"/>
          <w:szCs w:val="22"/>
          <w:lang w:val="ru-RU"/>
        </w:rPr>
        <w:t xml:space="preserve">, вступает в силу через месяц после того, как письменные уведомления о ее принятии, осуществленном </w:t>
      </w:r>
      <w:r w:rsidR="00723E82">
        <w:rPr>
          <w:color w:val="000000"/>
          <w:szCs w:val="22"/>
          <w:lang w:val="ru-RU"/>
        </w:rPr>
        <w:t>согласно</w:t>
      </w:r>
      <w:r w:rsidR="00723E82" w:rsidRPr="00D66714">
        <w:rPr>
          <w:color w:val="000000"/>
          <w:szCs w:val="22"/>
          <w:lang w:val="ru-RU"/>
        </w:rPr>
        <w:t xml:space="preserve"> соответств</w:t>
      </w:r>
      <w:r w:rsidR="00723E82">
        <w:rPr>
          <w:color w:val="000000"/>
          <w:szCs w:val="22"/>
          <w:lang w:val="ru-RU"/>
        </w:rPr>
        <w:t>ующим</w:t>
      </w:r>
      <w:r w:rsidR="00723E82" w:rsidRPr="00D66714">
        <w:rPr>
          <w:color w:val="000000"/>
          <w:szCs w:val="22"/>
          <w:lang w:val="ru-RU"/>
        </w:rPr>
        <w:t xml:space="preserve"> конституционн</w:t>
      </w:r>
      <w:r w:rsidR="00723E82">
        <w:rPr>
          <w:color w:val="000000"/>
          <w:szCs w:val="22"/>
          <w:lang w:val="ru-RU"/>
        </w:rPr>
        <w:t>ым</w:t>
      </w:r>
      <w:r w:rsidR="00723E82" w:rsidRPr="00D66714">
        <w:rPr>
          <w:color w:val="000000"/>
          <w:szCs w:val="22"/>
          <w:lang w:val="ru-RU"/>
        </w:rPr>
        <w:t xml:space="preserve"> процедур</w:t>
      </w:r>
      <w:r w:rsidR="00723E82">
        <w:rPr>
          <w:color w:val="000000"/>
          <w:szCs w:val="22"/>
          <w:lang w:val="ru-RU"/>
        </w:rPr>
        <w:t>ам</w:t>
      </w:r>
      <w:r w:rsidR="00723E82" w:rsidRPr="00D66714">
        <w:rPr>
          <w:color w:val="000000"/>
          <w:szCs w:val="22"/>
          <w:lang w:val="ru-RU"/>
        </w:rPr>
        <w:t xml:space="preserve">, получены Генеральным директором от трех четвертей </w:t>
      </w:r>
      <w:r w:rsidR="00723E82">
        <w:rPr>
          <w:color w:val="000000"/>
          <w:szCs w:val="22"/>
          <w:lang w:val="ru-RU"/>
        </w:rPr>
        <w:t>тех Договаривающихся сторон</w:t>
      </w:r>
      <w:r w:rsidR="00723E82" w:rsidRPr="00D66714">
        <w:rPr>
          <w:color w:val="000000"/>
          <w:szCs w:val="22"/>
          <w:lang w:val="ru-RU"/>
        </w:rPr>
        <w:t xml:space="preserve">, которые </w:t>
      </w:r>
      <w:r w:rsidR="00723E82">
        <w:rPr>
          <w:color w:val="000000"/>
          <w:szCs w:val="22"/>
          <w:lang w:val="ru-RU"/>
        </w:rPr>
        <w:t>были</w:t>
      </w:r>
      <w:r w:rsidR="00723E82" w:rsidRPr="00D66714">
        <w:rPr>
          <w:color w:val="000000"/>
          <w:szCs w:val="22"/>
          <w:lang w:val="ru-RU"/>
        </w:rPr>
        <w:t xml:space="preserve"> членами Ассамблеи во время принятия этой поправки</w:t>
      </w:r>
      <w:r w:rsidR="00723E82">
        <w:rPr>
          <w:color w:val="000000"/>
          <w:szCs w:val="22"/>
          <w:lang w:val="ru-RU"/>
        </w:rPr>
        <w:t xml:space="preserve"> и имели право голоса по этой поправке</w:t>
      </w:r>
      <w:r w:rsidRPr="00723E82">
        <w:rPr>
          <w:lang w:val="ru-RU"/>
        </w:rPr>
        <w:t xml:space="preserve">.  </w:t>
      </w:r>
    </w:p>
    <w:p w:rsidR="00AE0DAA" w:rsidRPr="00723E82" w:rsidRDefault="00AE0DAA" w:rsidP="006410C4">
      <w:pPr>
        <w:ind w:firstLine="567"/>
        <w:rPr>
          <w:lang w:val="ru-RU"/>
        </w:rPr>
      </w:pPr>
      <w:r w:rsidRPr="00723E82">
        <w:rPr>
          <w:lang w:val="ru-RU"/>
        </w:rPr>
        <w:t>(</w:t>
      </w:r>
      <w:r>
        <w:t>b</w:t>
      </w:r>
      <w:r w:rsidRPr="00723E82">
        <w:rPr>
          <w:lang w:val="ru-RU"/>
        </w:rPr>
        <w:t>)</w:t>
      </w:r>
      <w:r w:rsidRPr="00723E82">
        <w:rPr>
          <w:lang w:val="ru-RU"/>
        </w:rPr>
        <w:tab/>
      </w:r>
      <w:r w:rsidR="00723E82">
        <w:rPr>
          <w:lang w:val="ru-RU"/>
        </w:rPr>
        <w:t>Любая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поправка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к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статье</w:t>
      </w:r>
      <w:r w:rsidRPr="00723E82">
        <w:rPr>
          <w:lang w:val="ru-RU"/>
        </w:rPr>
        <w:t xml:space="preserve"> 22(3) </w:t>
      </w:r>
      <w:r w:rsidR="00723E82">
        <w:rPr>
          <w:lang w:val="ru-RU"/>
        </w:rPr>
        <w:t>или</w:t>
      </w:r>
      <w:r w:rsidRPr="00723E82">
        <w:rPr>
          <w:lang w:val="ru-RU"/>
        </w:rPr>
        <w:t xml:space="preserve"> (4) </w:t>
      </w:r>
      <w:r w:rsidR="00723E82">
        <w:rPr>
          <w:lang w:val="ru-RU"/>
        </w:rPr>
        <w:t>либо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к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настоящему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подпункту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не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вступает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в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силу</w:t>
      </w:r>
      <w:r w:rsidR="00723E82" w:rsidRPr="00723E82">
        <w:rPr>
          <w:lang w:val="ru-RU"/>
        </w:rPr>
        <w:t xml:space="preserve">, </w:t>
      </w:r>
      <w:r w:rsidR="00723E82">
        <w:rPr>
          <w:lang w:val="ru-RU"/>
        </w:rPr>
        <w:t>если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в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течение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шести</w:t>
      </w:r>
      <w:r w:rsidR="00723E82" w:rsidRPr="00723E82">
        <w:rPr>
          <w:lang w:val="ru-RU"/>
        </w:rPr>
        <w:t xml:space="preserve"> </w:t>
      </w:r>
      <w:r w:rsidR="00723E82">
        <w:rPr>
          <w:lang w:val="ru-RU"/>
        </w:rPr>
        <w:t>месяцев</w:t>
      </w:r>
      <w:r w:rsidRPr="00723E82">
        <w:rPr>
          <w:lang w:val="ru-RU"/>
        </w:rPr>
        <w:t xml:space="preserve"> </w:t>
      </w:r>
      <w:r w:rsidR="00723E82">
        <w:rPr>
          <w:lang w:val="ru-RU"/>
        </w:rPr>
        <w:t>со дня ее принятия Ассамблеей какая-либо Договаривающаяся сторона уведомляет Генерального директора о том, что она не принимает такую поправку</w:t>
      </w:r>
      <w:r w:rsidRPr="00723E82">
        <w:rPr>
          <w:lang w:val="ru-RU"/>
        </w:rPr>
        <w:t xml:space="preserve">.  </w:t>
      </w:r>
    </w:p>
    <w:p w:rsidR="00AE0DAA" w:rsidRPr="00D1473A" w:rsidRDefault="00AE0DAA" w:rsidP="00094294">
      <w:pPr>
        <w:ind w:firstLine="567"/>
        <w:rPr>
          <w:lang w:val="ru-RU"/>
        </w:rPr>
      </w:pPr>
      <w:r w:rsidRPr="00D1473A">
        <w:rPr>
          <w:lang w:val="ru-RU"/>
        </w:rPr>
        <w:t>(</w:t>
      </w:r>
      <w:r>
        <w:t>c</w:t>
      </w:r>
      <w:r w:rsidRPr="00D1473A">
        <w:rPr>
          <w:lang w:val="ru-RU"/>
        </w:rPr>
        <w:t>)</w:t>
      </w:r>
      <w:r w:rsidRPr="00D1473A">
        <w:rPr>
          <w:lang w:val="ru-RU"/>
        </w:rPr>
        <w:tab/>
      </w:r>
      <w:r w:rsidR="00723E82">
        <w:rPr>
          <w:lang w:val="ru-RU"/>
        </w:rPr>
        <w:t>Любая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поправка</w:t>
      </w:r>
      <w:r w:rsidR="00723E82" w:rsidRPr="00D1473A">
        <w:rPr>
          <w:lang w:val="ru-RU"/>
        </w:rPr>
        <w:t xml:space="preserve">, </w:t>
      </w:r>
      <w:r w:rsidR="00723E82">
        <w:rPr>
          <w:lang w:val="ru-RU"/>
        </w:rPr>
        <w:t>которая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вступает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в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силу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в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соответствии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с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положениями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настоящего</w:t>
      </w:r>
      <w:r w:rsidR="00723E82" w:rsidRPr="00D1473A">
        <w:rPr>
          <w:lang w:val="ru-RU"/>
        </w:rPr>
        <w:t xml:space="preserve"> </w:t>
      </w:r>
      <w:r w:rsidR="00723E82">
        <w:rPr>
          <w:lang w:val="ru-RU"/>
        </w:rPr>
        <w:t>подпункта</w:t>
      </w:r>
      <w:r w:rsidR="00723E82" w:rsidRPr="00D1473A">
        <w:rPr>
          <w:lang w:val="ru-RU"/>
        </w:rPr>
        <w:t xml:space="preserve">, </w:t>
      </w:r>
      <w:r w:rsidR="00D1473A">
        <w:rPr>
          <w:lang w:val="ru-RU"/>
        </w:rPr>
        <w:t xml:space="preserve">обязательная для всех государств и межправительственных организаций, которые являются Договаривающимися сторонами в то время, когда поправка вступает в силу, или которые становятся Договаривающимися сторонами </w:t>
      </w:r>
      <w:r w:rsidRPr="00D1473A">
        <w:rPr>
          <w:lang w:val="ru-RU"/>
        </w:rPr>
        <w:t xml:space="preserve"> </w:t>
      </w:r>
      <w:r w:rsidR="00D1473A">
        <w:rPr>
          <w:lang w:val="ru-RU"/>
        </w:rPr>
        <w:t>после этой даты</w:t>
      </w:r>
      <w:r w:rsidRPr="00D1473A">
        <w:rPr>
          <w:lang w:val="ru-RU"/>
        </w:rPr>
        <w:t xml:space="preserve">.  </w:t>
      </w:r>
    </w:p>
    <w:p w:rsidR="00AE0DAA" w:rsidRPr="00D1473A" w:rsidRDefault="00AE0DAA" w:rsidP="00684BEC">
      <w:pPr>
        <w:jc w:val="center"/>
        <w:rPr>
          <w:bCs/>
          <w:lang w:val="ru-RU"/>
        </w:rPr>
      </w:pPr>
    </w:p>
    <w:p w:rsidR="00AE0DAA" w:rsidRPr="00D1473A" w:rsidRDefault="00AE0DAA" w:rsidP="00684BEC">
      <w:pPr>
        <w:jc w:val="center"/>
        <w:rPr>
          <w:bCs/>
          <w:lang w:val="ru-RU"/>
        </w:rPr>
      </w:pPr>
    </w:p>
    <w:p w:rsidR="00AE0DAA" w:rsidRPr="00D1473A" w:rsidRDefault="00AE0DAA" w:rsidP="00684BEC">
      <w:pPr>
        <w:jc w:val="center"/>
        <w:rPr>
          <w:bCs/>
          <w:lang w:val="ru-RU"/>
        </w:rPr>
      </w:pPr>
    </w:p>
    <w:p w:rsidR="00AE0DAA" w:rsidRPr="00E65CF4" w:rsidRDefault="006533BB" w:rsidP="00684BEC">
      <w:pPr>
        <w:jc w:val="center"/>
        <w:rPr>
          <w:lang w:val="ru-RU"/>
        </w:rPr>
      </w:pPr>
      <w:r w:rsidRPr="00566816">
        <w:rPr>
          <w:b/>
          <w:bCs/>
          <w:lang w:val="ru-RU"/>
        </w:rPr>
        <w:t>Глава</w:t>
      </w:r>
      <w:r w:rsidR="00E65CF4" w:rsidRPr="00566816">
        <w:rPr>
          <w:b/>
          <w:bCs/>
          <w:lang w:val="ru-RU"/>
        </w:rPr>
        <w:t xml:space="preserve"> </w:t>
      </w:r>
      <w:r w:rsidR="00AE0DAA" w:rsidRPr="00D001A6">
        <w:rPr>
          <w:b/>
          <w:bCs/>
        </w:rPr>
        <w:t>VII</w:t>
      </w:r>
      <w:r w:rsidR="00AE0DAA" w:rsidRPr="00566816">
        <w:rPr>
          <w:b/>
          <w:bCs/>
          <w:lang w:val="ru-RU"/>
        </w:rPr>
        <w:br/>
      </w:r>
      <w:r w:rsidR="00E65CF4">
        <w:rPr>
          <w:b/>
          <w:bCs/>
          <w:lang w:val="ru-RU"/>
        </w:rPr>
        <w:t>Заключительные положения</w:t>
      </w:r>
    </w:p>
    <w:p w:rsidR="00AE0DAA" w:rsidRPr="00566816" w:rsidRDefault="00AE0DAA" w:rsidP="006410C4">
      <w:pPr>
        <w:rPr>
          <w:lang w:val="ru-RU"/>
        </w:rPr>
      </w:pPr>
    </w:p>
    <w:p w:rsidR="00AE0DAA" w:rsidRPr="00566816" w:rsidRDefault="00AE0DAA" w:rsidP="006410C4">
      <w:pPr>
        <w:rPr>
          <w:lang w:val="ru-RU"/>
        </w:rPr>
      </w:pPr>
    </w:p>
    <w:p w:rsidR="00AE0DAA" w:rsidRPr="00566816" w:rsidRDefault="006533BB" w:rsidP="006410C4">
      <w:pPr>
        <w:jc w:val="center"/>
        <w:rPr>
          <w:b/>
          <w:bCs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28</w:t>
      </w:r>
    </w:p>
    <w:p w:rsidR="00AE0DAA" w:rsidRPr="00566816" w:rsidRDefault="00D1473A" w:rsidP="006410C4">
      <w:pPr>
        <w:jc w:val="center"/>
        <w:rPr>
          <w:lang w:val="ru-RU"/>
        </w:rPr>
      </w:pPr>
      <w:r>
        <w:rPr>
          <w:lang w:val="ru-RU"/>
        </w:rPr>
        <w:t>Участие</w:t>
      </w:r>
      <w:r w:rsidRPr="00566816">
        <w:rPr>
          <w:lang w:val="ru-RU"/>
        </w:rPr>
        <w:t xml:space="preserve"> </w:t>
      </w:r>
      <w:r>
        <w:rPr>
          <w:lang w:val="ru-RU"/>
        </w:rPr>
        <w:t>в</w:t>
      </w:r>
      <w:r w:rsidRPr="0056681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566816">
        <w:rPr>
          <w:lang w:val="ru-RU"/>
        </w:rPr>
        <w:t xml:space="preserve"> </w:t>
      </w:r>
      <w:r>
        <w:rPr>
          <w:lang w:val="ru-RU"/>
        </w:rPr>
        <w:t>Акте</w:t>
      </w:r>
    </w:p>
    <w:p w:rsidR="00AE0DAA" w:rsidRPr="00566816" w:rsidRDefault="00AE0DAA" w:rsidP="006410C4">
      <w:pPr>
        <w:rPr>
          <w:lang w:val="ru-RU"/>
        </w:rPr>
      </w:pPr>
    </w:p>
    <w:p w:rsidR="00AE0DAA" w:rsidRPr="00C355E8" w:rsidRDefault="00AE0DAA" w:rsidP="00094294">
      <w:pPr>
        <w:rPr>
          <w:lang w:val="ru-RU"/>
        </w:rPr>
      </w:pPr>
      <w:r w:rsidRPr="00C355E8">
        <w:rPr>
          <w:lang w:val="ru-RU"/>
        </w:rPr>
        <w:t>(1)</w:t>
      </w:r>
      <w:r w:rsidRPr="00C355E8">
        <w:rPr>
          <w:lang w:val="ru-RU"/>
        </w:rPr>
        <w:tab/>
      </w:r>
      <w:r w:rsidRPr="00C355E8">
        <w:rPr>
          <w:i/>
          <w:lang w:val="ru-RU"/>
        </w:rPr>
        <w:t>[</w:t>
      </w:r>
      <w:r w:rsidR="00D1473A">
        <w:rPr>
          <w:i/>
          <w:lang w:val="ru-RU"/>
        </w:rPr>
        <w:t>Право</w:t>
      </w:r>
      <w:r w:rsidRPr="00C355E8">
        <w:rPr>
          <w:i/>
          <w:lang w:val="ru-RU"/>
        </w:rPr>
        <w:t>]</w:t>
      </w:r>
      <w:r w:rsidRPr="00C355E8">
        <w:rPr>
          <w:lang w:val="ru-RU"/>
        </w:rPr>
        <w:t xml:space="preserve">  </w:t>
      </w:r>
      <w:r w:rsidR="00C355E8">
        <w:rPr>
          <w:lang w:val="ru-RU"/>
        </w:rPr>
        <w:t>С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учетом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статьи</w:t>
      </w:r>
      <w:r w:rsidRPr="00C355E8">
        <w:rPr>
          <w:lang w:val="ru-RU"/>
        </w:rPr>
        <w:t xml:space="preserve"> 29 </w:t>
      </w:r>
      <w:r w:rsidR="00C355E8">
        <w:rPr>
          <w:lang w:val="ru-RU"/>
        </w:rPr>
        <w:t>и пунктов</w:t>
      </w:r>
      <w:r w:rsidRPr="00C355E8">
        <w:rPr>
          <w:lang w:val="ru-RU"/>
        </w:rPr>
        <w:t xml:space="preserve"> (2) </w:t>
      </w:r>
      <w:r w:rsidR="00C355E8">
        <w:rPr>
          <w:lang w:val="ru-RU"/>
        </w:rPr>
        <w:t>и</w:t>
      </w:r>
      <w:r w:rsidRPr="00C355E8">
        <w:rPr>
          <w:lang w:val="ru-RU"/>
        </w:rPr>
        <w:t xml:space="preserve"> (3) </w:t>
      </w:r>
      <w:r w:rsidR="00C355E8">
        <w:rPr>
          <w:lang w:val="ru-RU"/>
        </w:rPr>
        <w:t>настоящей статьи</w:t>
      </w:r>
    </w:p>
    <w:p w:rsidR="00AE0DAA" w:rsidRPr="00C355E8" w:rsidRDefault="00AE0DAA" w:rsidP="006410C4">
      <w:pPr>
        <w:ind w:firstLine="1134"/>
        <w:rPr>
          <w:lang w:val="ru-RU"/>
        </w:rPr>
      </w:pPr>
      <w:r w:rsidRPr="00C355E8">
        <w:rPr>
          <w:lang w:val="ru-RU"/>
        </w:rPr>
        <w:t>(</w:t>
      </w:r>
      <w:r w:rsidRPr="00500502">
        <w:t>i</w:t>
      </w:r>
      <w:r w:rsidRPr="00C355E8">
        <w:rPr>
          <w:lang w:val="ru-RU"/>
        </w:rPr>
        <w:t>)</w:t>
      </w:r>
      <w:r w:rsidRPr="00C355E8">
        <w:rPr>
          <w:lang w:val="ru-RU"/>
        </w:rPr>
        <w:tab/>
      </w:r>
      <w:r w:rsidR="00C355E8">
        <w:rPr>
          <w:lang w:val="ru-RU"/>
        </w:rPr>
        <w:t>любое государство-участник Парижской конвенции может подписать настоящий Акт и стать его участников</w:t>
      </w:r>
      <w:r w:rsidRPr="00C355E8">
        <w:rPr>
          <w:lang w:val="ru-RU"/>
        </w:rPr>
        <w:t xml:space="preserve">;  </w:t>
      </w:r>
    </w:p>
    <w:p w:rsidR="00AE0DAA" w:rsidRPr="00C355E8" w:rsidRDefault="00AE0DAA" w:rsidP="005C150A">
      <w:pPr>
        <w:tabs>
          <w:tab w:val="left" w:pos="1650"/>
          <w:tab w:val="left" w:pos="8910"/>
        </w:tabs>
        <w:ind w:firstLine="1134"/>
        <w:rPr>
          <w:lang w:val="ru-RU"/>
        </w:rPr>
      </w:pPr>
      <w:r w:rsidRPr="00C355E8">
        <w:rPr>
          <w:lang w:val="ru-RU"/>
        </w:rPr>
        <w:t>(</w:t>
      </w:r>
      <w:r>
        <w:t>ii</w:t>
      </w:r>
      <w:r w:rsidRPr="00C355E8">
        <w:rPr>
          <w:lang w:val="ru-RU"/>
        </w:rPr>
        <w:t>)</w:t>
      </w:r>
      <w:r w:rsidRPr="00C355E8">
        <w:rPr>
          <w:lang w:val="ru-RU"/>
        </w:rPr>
        <w:tab/>
      </w:r>
      <w:r w:rsidR="00C355E8">
        <w:rPr>
          <w:lang w:val="ru-RU"/>
        </w:rPr>
        <w:t>любое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другое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государство</w:t>
      </w:r>
      <w:r w:rsidR="00C355E8" w:rsidRPr="00C355E8">
        <w:rPr>
          <w:lang w:val="ru-RU"/>
        </w:rPr>
        <w:t xml:space="preserve"> </w:t>
      </w:r>
      <w:r w:rsidRPr="00C355E8">
        <w:rPr>
          <w:lang w:val="ru-RU"/>
        </w:rPr>
        <w:t xml:space="preserve"> </w:t>
      </w:r>
      <w:r w:rsidR="00C355E8">
        <w:rPr>
          <w:lang w:val="ru-RU"/>
        </w:rPr>
        <w:t>может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подписать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настоящий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Акт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и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стать его участником</w:t>
      </w:r>
      <w:r w:rsidR="00C355E8" w:rsidRPr="00C355E8">
        <w:rPr>
          <w:lang w:val="ru-RU"/>
        </w:rPr>
        <w:t xml:space="preserve">, </w:t>
      </w:r>
      <w:r w:rsidR="00C355E8">
        <w:rPr>
          <w:lang w:val="ru-RU"/>
        </w:rPr>
        <w:t>если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оно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заявляет</w:t>
      </w:r>
      <w:r w:rsidR="00C355E8" w:rsidRPr="00C355E8">
        <w:rPr>
          <w:lang w:val="ru-RU"/>
        </w:rPr>
        <w:t xml:space="preserve">, </w:t>
      </w:r>
      <w:r w:rsidR="00C355E8">
        <w:rPr>
          <w:lang w:val="ru-RU"/>
        </w:rPr>
        <w:t>что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его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законодательство</w:t>
      </w:r>
      <w:r w:rsidR="00C355E8" w:rsidRPr="00C355E8">
        <w:rPr>
          <w:lang w:val="ru-RU"/>
        </w:rPr>
        <w:t xml:space="preserve"> </w:t>
      </w:r>
      <w:r w:rsidR="00C355E8">
        <w:rPr>
          <w:lang w:val="ru-RU"/>
        </w:rPr>
        <w:t>соответствует положениям Парижской конвенции, касающимся наименований мест происхождения, географических указаний и товарных знаков</w:t>
      </w:r>
      <w:r w:rsidR="001A13DE" w:rsidRPr="00C355E8">
        <w:rPr>
          <w:lang w:val="ru-RU"/>
        </w:rPr>
        <w:t>;</w:t>
      </w:r>
    </w:p>
    <w:p w:rsidR="00AE0DAA" w:rsidRPr="00F23D31" w:rsidRDefault="00AE0DAA" w:rsidP="005C150A">
      <w:pPr>
        <w:tabs>
          <w:tab w:val="left" w:pos="1650"/>
          <w:tab w:val="left" w:pos="8910"/>
        </w:tabs>
        <w:ind w:firstLine="1134"/>
        <w:rPr>
          <w:lang w:val="ru-RU"/>
        </w:rPr>
      </w:pPr>
      <w:r w:rsidRPr="00F23D31">
        <w:rPr>
          <w:lang w:val="ru-RU"/>
        </w:rPr>
        <w:t>(</w:t>
      </w:r>
      <w:r>
        <w:t>iii</w:t>
      </w:r>
      <w:r w:rsidRPr="00F23D31">
        <w:rPr>
          <w:lang w:val="ru-RU"/>
        </w:rPr>
        <w:t>)</w:t>
      </w:r>
      <w:r w:rsidRPr="00F23D31">
        <w:rPr>
          <w:lang w:val="ru-RU"/>
        </w:rPr>
        <w:tab/>
      </w:r>
      <w:r w:rsidR="00C355E8">
        <w:rPr>
          <w:lang w:val="ru-RU"/>
        </w:rPr>
        <w:t>любая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межправительственная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организация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может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подписать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настоящий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Акт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и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стать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его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участником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при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условии</w:t>
      </w:r>
      <w:r w:rsidR="00C355E8" w:rsidRPr="00F23D31">
        <w:rPr>
          <w:lang w:val="ru-RU"/>
        </w:rPr>
        <w:t xml:space="preserve">, </w:t>
      </w:r>
      <w:r w:rsidR="00C355E8">
        <w:rPr>
          <w:lang w:val="ru-RU"/>
        </w:rPr>
        <w:t>что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по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крайней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мере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одно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государство</w:t>
      </w:r>
      <w:r w:rsidR="00C355E8" w:rsidRPr="00F23D31">
        <w:rPr>
          <w:lang w:val="ru-RU"/>
        </w:rPr>
        <w:t>-</w:t>
      </w:r>
      <w:r w:rsidR="00C355E8">
        <w:rPr>
          <w:lang w:val="ru-RU"/>
        </w:rPr>
        <w:t>член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этой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lastRenderedPageBreak/>
        <w:t>межправительственной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организации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является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участником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Парижской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конвенции</w:t>
      </w:r>
      <w:r w:rsidR="00F23D31" w:rsidRPr="00F23D31">
        <w:rPr>
          <w:lang w:val="ru-RU"/>
        </w:rPr>
        <w:t>,</w:t>
      </w:r>
      <w:r w:rsidR="00C355E8" w:rsidRPr="00F23D31">
        <w:rPr>
          <w:lang w:val="ru-RU"/>
        </w:rPr>
        <w:t xml:space="preserve"> </w:t>
      </w:r>
      <w:r w:rsidR="00C355E8">
        <w:rPr>
          <w:lang w:val="ru-RU"/>
        </w:rPr>
        <w:t>и</w:t>
      </w:r>
      <w:r w:rsidR="00C355E8" w:rsidRPr="00F23D31">
        <w:rPr>
          <w:lang w:val="ru-RU"/>
        </w:rPr>
        <w:t xml:space="preserve"> </w:t>
      </w:r>
      <w:r w:rsidR="00F23D31">
        <w:rPr>
          <w:lang w:val="ru-RU"/>
        </w:rPr>
        <w:t>при</w:t>
      </w:r>
      <w:r w:rsidR="00F23D31" w:rsidRPr="00F23D31">
        <w:rPr>
          <w:lang w:val="ru-RU"/>
        </w:rPr>
        <w:t xml:space="preserve"> </w:t>
      </w:r>
      <w:r w:rsidR="00F23D31">
        <w:rPr>
          <w:lang w:val="ru-RU"/>
        </w:rPr>
        <w:t>том</w:t>
      </w:r>
      <w:r w:rsidR="00F23D31" w:rsidRPr="00F23D31">
        <w:rPr>
          <w:lang w:val="ru-RU"/>
        </w:rPr>
        <w:t xml:space="preserve"> </w:t>
      </w:r>
      <w:r w:rsidR="00F23D31">
        <w:rPr>
          <w:lang w:val="ru-RU"/>
        </w:rPr>
        <w:t>условии</w:t>
      </w:r>
      <w:r w:rsidR="00F23D31" w:rsidRPr="00F23D31">
        <w:rPr>
          <w:lang w:val="ru-RU"/>
        </w:rPr>
        <w:t xml:space="preserve">, </w:t>
      </w:r>
      <w:r w:rsidR="00F23D31">
        <w:rPr>
          <w:lang w:val="ru-RU"/>
        </w:rPr>
        <w:t>что</w:t>
      </w:r>
      <w:r w:rsidRPr="00F23D31">
        <w:rPr>
          <w:lang w:val="ru-RU"/>
        </w:rPr>
        <w:t xml:space="preserve"> </w:t>
      </w:r>
      <w:r w:rsidR="00F23D31">
        <w:rPr>
          <w:lang w:val="ru-RU"/>
        </w:rPr>
        <w:t>межправительственная организация заявляет, что</w:t>
      </w:r>
      <w:r w:rsidRPr="00F23D31">
        <w:rPr>
          <w:lang w:val="ru-RU"/>
        </w:rPr>
        <w:t xml:space="preserve"> </w:t>
      </w:r>
      <w:r w:rsidR="00F23D31" w:rsidRPr="00F23D31">
        <w:rPr>
          <w:lang w:val="ru-RU"/>
        </w:rPr>
        <w:t xml:space="preserve">она должным образом уполномочена в соответствии с ее внутренними процедурами стать участницей настоящего </w:t>
      </w:r>
      <w:r w:rsidR="00F23D31">
        <w:rPr>
          <w:lang w:val="ru-RU"/>
        </w:rPr>
        <w:t>Акта</w:t>
      </w:r>
      <w:r w:rsidR="00F23D31" w:rsidRPr="00F23D31">
        <w:rPr>
          <w:lang w:val="ru-RU"/>
        </w:rPr>
        <w:t xml:space="preserve"> </w:t>
      </w:r>
      <w:r w:rsidR="00F23D31">
        <w:rPr>
          <w:lang w:val="ru-RU"/>
        </w:rPr>
        <w:t xml:space="preserve">и что согласно </w:t>
      </w:r>
      <w:r w:rsidR="00F23D31" w:rsidRPr="00F23D31">
        <w:rPr>
          <w:lang w:val="ru-RU"/>
        </w:rPr>
        <w:t>договор</w:t>
      </w:r>
      <w:r w:rsidR="00F23D31">
        <w:rPr>
          <w:lang w:val="ru-RU"/>
        </w:rPr>
        <w:t>у</w:t>
      </w:r>
      <w:r w:rsidR="00F23D31" w:rsidRPr="00F23D31">
        <w:rPr>
          <w:lang w:val="ru-RU"/>
        </w:rPr>
        <w:t>, учреждающ</w:t>
      </w:r>
      <w:r w:rsidR="00F23D31">
        <w:rPr>
          <w:lang w:val="ru-RU"/>
        </w:rPr>
        <w:t>ему</w:t>
      </w:r>
      <w:r w:rsidR="00F23D31" w:rsidRPr="00F23D31">
        <w:rPr>
          <w:lang w:val="ru-RU"/>
        </w:rPr>
        <w:t xml:space="preserve"> эту межправительственную организацию,</w:t>
      </w:r>
      <w:r w:rsidR="00F23D31">
        <w:rPr>
          <w:lang w:val="ru-RU"/>
        </w:rPr>
        <w:t xml:space="preserve"> применяется законодательство</w:t>
      </w:r>
      <w:r w:rsidRPr="00F23D31">
        <w:rPr>
          <w:lang w:val="ru-RU"/>
        </w:rPr>
        <w:t xml:space="preserve">, </w:t>
      </w:r>
      <w:r w:rsidR="00F23D31">
        <w:rPr>
          <w:lang w:val="ru-RU"/>
        </w:rPr>
        <w:t>в соответствии с которым могут быть получены региональные охранные документы в отношении наименований мест происхождения или</w:t>
      </w:r>
      <w:r w:rsidRPr="00F23D31">
        <w:rPr>
          <w:lang w:val="ru-RU"/>
        </w:rPr>
        <w:t xml:space="preserve"> </w:t>
      </w:r>
      <w:r w:rsidR="00F23D31">
        <w:rPr>
          <w:lang w:val="ru-RU"/>
        </w:rPr>
        <w:t>географических указаний</w:t>
      </w:r>
      <w:r w:rsidRPr="00F23D31">
        <w:rPr>
          <w:lang w:val="ru-RU"/>
        </w:rPr>
        <w:t xml:space="preserve">.  </w:t>
      </w:r>
    </w:p>
    <w:p w:rsidR="00AE0DAA" w:rsidRPr="00F23D31" w:rsidRDefault="00AE0DAA" w:rsidP="006410C4">
      <w:pPr>
        <w:rPr>
          <w:lang w:val="ru-RU"/>
        </w:rPr>
      </w:pPr>
    </w:p>
    <w:p w:rsidR="00AE0DAA" w:rsidRPr="00C8225E" w:rsidRDefault="00AE0DAA" w:rsidP="006410C4">
      <w:pPr>
        <w:rPr>
          <w:lang w:val="ru-RU"/>
        </w:rPr>
      </w:pPr>
      <w:r w:rsidRPr="00C8225E">
        <w:rPr>
          <w:lang w:val="ru-RU"/>
        </w:rPr>
        <w:t>(2)</w:t>
      </w:r>
      <w:r w:rsidRPr="00C8225E">
        <w:rPr>
          <w:lang w:val="ru-RU"/>
        </w:rPr>
        <w:tab/>
      </w:r>
      <w:r w:rsidRPr="00C8225E">
        <w:rPr>
          <w:i/>
          <w:lang w:val="ru-RU"/>
        </w:rPr>
        <w:t>[</w:t>
      </w:r>
      <w:r w:rsidR="00F23D31">
        <w:rPr>
          <w:i/>
          <w:lang w:val="ru-RU"/>
        </w:rPr>
        <w:t>Ратификация</w:t>
      </w:r>
      <w:r w:rsidR="00F23D31" w:rsidRPr="00C8225E">
        <w:rPr>
          <w:i/>
          <w:lang w:val="ru-RU"/>
        </w:rPr>
        <w:t xml:space="preserve"> </w:t>
      </w:r>
      <w:r w:rsidR="00F23D31">
        <w:rPr>
          <w:i/>
          <w:lang w:val="ru-RU"/>
        </w:rPr>
        <w:t>или</w:t>
      </w:r>
      <w:r w:rsidR="00F23D31" w:rsidRPr="00C8225E">
        <w:rPr>
          <w:i/>
          <w:lang w:val="ru-RU"/>
        </w:rPr>
        <w:t xml:space="preserve"> </w:t>
      </w:r>
      <w:r w:rsidR="00F23D31">
        <w:rPr>
          <w:i/>
          <w:lang w:val="ru-RU"/>
        </w:rPr>
        <w:t>присоединение</w:t>
      </w:r>
      <w:r w:rsidRPr="00C8225E">
        <w:rPr>
          <w:i/>
          <w:lang w:val="ru-RU"/>
        </w:rPr>
        <w:t>]</w:t>
      </w:r>
      <w:r w:rsidRPr="00C8225E">
        <w:rPr>
          <w:lang w:val="ru-RU"/>
        </w:rPr>
        <w:t xml:space="preserve">  </w:t>
      </w:r>
      <w:r w:rsidR="00C8225E">
        <w:rPr>
          <w:lang w:val="ru-RU"/>
        </w:rPr>
        <w:t>Любое государство или любая межправительственная организация, упомянутые в пункте</w:t>
      </w:r>
      <w:r w:rsidRPr="00C8225E">
        <w:rPr>
          <w:lang w:val="ru-RU"/>
        </w:rPr>
        <w:t xml:space="preserve"> (1)</w:t>
      </w:r>
      <w:r w:rsidR="00C8225E">
        <w:rPr>
          <w:lang w:val="ru-RU"/>
        </w:rPr>
        <w:t>,</w:t>
      </w:r>
      <w:r w:rsidRPr="00C8225E">
        <w:rPr>
          <w:lang w:val="ru-RU"/>
        </w:rPr>
        <w:t xml:space="preserve"> </w:t>
      </w:r>
      <w:r w:rsidR="00C8225E">
        <w:rPr>
          <w:lang w:val="ru-RU"/>
        </w:rPr>
        <w:t>могут сдать на хранение</w:t>
      </w:r>
    </w:p>
    <w:p w:rsidR="00AE0DAA" w:rsidRPr="00C8225E" w:rsidRDefault="00AE0DAA" w:rsidP="006410C4">
      <w:pPr>
        <w:ind w:left="567" w:firstLine="567"/>
        <w:rPr>
          <w:lang w:val="ru-RU"/>
        </w:rPr>
      </w:pPr>
      <w:r w:rsidRPr="00C8225E">
        <w:rPr>
          <w:lang w:val="ru-RU"/>
        </w:rPr>
        <w:t>(</w:t>
      </w:r>
      <w:r w:rsidRPr="00221164">
        <w:t>i</w:t>
      </w:r>
      <w:r w:rsidRPr="00C8225E">
        <w:rPr>
          <w:lang w:val="ru-RU"/>
        </w:rPr>
        <w:t xml:space="preserve">) </w:t>
      </w:r>
      <w:r w:rsidRPr="00C8225E">
        <w:rPr>
          <w:lang w:val="ru-RU"/>
        </w:rPr>
        <w:tab/>
      </w:r>
      <w:r w:rsidR="00C8225E" w:rsidRPr="00C8225E">
        <w:rPr>
          <w:lang w:val="ru-RU"/>
        </w:rPr>
        <w:t>ратификационную грамоту, если он</w:t>
      </w:r>
      <w:r w:rsidR="00C8225E">
        <w:rPr>
          <w:lang w:val="ru-RU"/>
        </w:rPr>
        <w:t>и</w:t>
      </w:r>
      <w:r w:rsidR="00C8225E" w:rsidRPr="00C8225E">
        <w:rPr>
          <w:lang w:val="ru-RU"/>
        </w:rPr>
        <w:t xml:space="preserve"> подписал</w:t>
      </w:r>
      <w:r w:rsidR="00C8225E">
        <w:rPr>
          <w:lang w:val="ru-RU"/>
        </w:rPr>
        <w:t>и</w:t>
      </w:r>
      <w:r w:rsidR="00C8225E" w:rsidRPr="00C8225E">
        <w:rPr>
          <w:lang w:val="ru-RU"/>
        </w:rPr>
        <w:t xml:space="preserve"> настоящий </w:t>
      </w:r>
      <w:r w:rsidR="00C8225E">
        <w:rPr>
          <w:lang w:val="ru-RU"/>
        </w:rPr>
        <w:t>Акт</w:t>
      </w:r>
      <w:r w:rsidRPr="00C8225E">
        <w:rPr>
          <w:lang w:val="ru-RU"/>
        </w:rPr>
        <w:t xml:space="preserve">, </w:t>
      </w:r>
      <w:r w:rsidR="00C8225E">
        <w:rPr>
          <w:lang w:val="ru-RU"/>
        </w:rPr>
        <w:t>или</w:t>
      </w:r>
    </w:p>
    <w:p w:rsidR="00AE0DAA" w:rsidRPr="00C8225E" w:rsidRDefault="00AE0DAA" w:rsidP="006410C4">
      <w:pPr>
        <w:ind w:left="567" w:firstLine="567"/>
        <w:rPr>
          <w:lang w:val="ru-RU"/>
        </w:rPr>
      </w:pPr>
      <w:r w:rsidRPr="00C8225E">
        <w:rPr>
          <w:lang w:val="ru-RU"/>
        </w:rPr>
        <w:t>(</w:t>
      </w:r>
      <w:r w:rsidRPr="00221164">
        <w:t>ii</w:t>
      </w:r>
      <w:r w:rsidRPr="00C8225E">
        <w:rPr>
          <w:lang w:val="ru-RU"/>
        </w:rPr>
        <w:t xml:space="preserve">) </w:t>
      </w:r>
      <w:r w:rsidRPr="00C8225E">
        <w:rPr>
          <w:lang w:val="ru-RU"/>
        </w:rPr>
        <w:tab/>
      </w:r>
      <w:r w:rsidR="00C8225E">
        <w:rPr>
          <w:lang w:val="ru-RU"/>
        </w:rPr>
        <w:t>документ</w:t>
      </w:r>
      <w:r w:rsidR="00C8225E" w:rsidRPr="00C8225E">
        <w:rPr>
          <w:lang w:val="ru-RU"/>
        </w:rPr>
        <w:t xml:space="preserve"> </w:t>
      </w:r>
      <w:r w:rsidR="00C8225E">
        <w:rPr>
          <w:lang w:val="ru-RU"/>
        </w:rPr>
        <w:t>о</w:t>
      </w:r>
      <w:r w:rsidR="00C8225E" w:rsidRPr="00C8225E">
        <w:rPr>
          <w:lang w:val="ru-RU"/>
        </w:rPr>
        <w:t xml:space="preserve"> </w:t>
      </w:r>
      <w:r w:rsidR="00C8225E">
        <w:rPr>
          <w:lang w:val="ru-RU"/>
        </w:rPr>
        <w:t>присоединении</w:t>
      </w:r>
      <w:r w:rsidRPr="00C8225E">
        <w:rPr>
          <w:lang w:val="ru-RU"/>
        </w:rPr>
        <w:t xml:space="preserve">, </w:t>
      </w:r>
      <w:r w:rsidR="00C8225E">
        <w:rPr>
          <w:lang w:val="ru-RU"/>
        </w:rPr>
        <w:t>если они не подписали настоящий Акт</w:t>
      </w:r>
      <w:r w:rsidRPr="00C8225E">
        <w:rPr>
          <w:lang w:val="ru-RU"/>
        </w:rPr>
        <w:t xml:space="preserve">.  </w:t>
      </w:r>
    </w:p>
    <w:p w:rsidR="00AE0DAA" w:rsidRPr="00C8225E" w:rsidRDefault="00AE0DAA" w:rsidP="006410C4">
      <w:pPr>
        <w:rPr>
          <w:lang w:val="ru-RU"/>
        </w:rPr>
      </w:pPr>
    </w:p>
    <w:p w:rsidR="00137F74" w:rsidRPr="00C8225E" w:rsidRDefault="00AE0DAA" w:rsidP="00A832F1">
      <w:pPr>
        <w:rPr>
          <w:lang w:val="ru-RU"/>
        </w:rPr>
      </w:pPr>
      <w:r w:rsidRPr="00C8225E">
        <w:rPr>
          <w:lang w:val="ru-RU"/>
        </w:rPr>
        <w:t>(3)</w:t>
      </w:r>
      <w:r w:rsidRPr="00C8225E">
        <w:rPr>
          <w:lang w:val="ru-RU"/>
        </w:rPr>
        <w:tab/>
      </w:r>
      <w:r w:rsidRPr="00C8225E">
        <w:rPr>
          <w:i/>
          <w:lang w:val="ru-RU"/>
        </w:rPr>
        <w:t>[</w:t>
      </w:r>
      <w:r w:rsidR="00C8225E" w:rsidRPr="00C8225E">
        <w:rPr>
          <w:i/>
          <w:lang w:val="ru-RU"/>
        </w:rPr>
        <w:t>Дата сдачи на хранение</w:t>
      </w:r>
      <w:r w:rsidRPr="00C8225E">
        <w:rPr>
          <w:i/>
          <w:lang w:val="ru-RU"/>
        </w:rPr>
        <w:t>]</w:t>
      </w:r>
      <w:r w:rsidR="00A832F1" w:rsidRPr="00C8225E">
        <w:rPr>
          <w:lang w:val="ru-RU"/>
        </w:rPr>
        <w:t xml:space="preserve">  (</w:t>
      </w:r>
      <w:r w:rsidR="00A832F1">
        <w:t>a</w:t>
      </w:r>
      <w:r w:rsidR="00A832F1" w:rsidRPr="00C8225E">
        <w:rPr>
          <w:lang w:val="ru-RU"/>
        </w:rPr>
        <w:t xml:space="preserve">)  </w:t>
      </w:r>
      <w:r w:rsidR="00C8225E">
        <w:rPr>
          <w:lang w:val="ru-RU"/>
        </w:rPr>
        <w:t>С</w:t>
      </w:r>
      <w:r w:rsidR="00C8225E" w:rsidRPr="00C8225E">
        <w:rPr>
          <w:lang w:val="ru-RU"/>
        </w:rPr>
        <w:t xml:space="preserve"> </w:t>
      </w:r>
      <w:r w:rsidR="00C8225E">
        <w:rPr>
          <w:lang w:val="ru-RU"/>
        </w:rPr>
        <w:t>учетом</w:t>
      </w:r>
      <w:r w:rsidR="00C8225E" w:rsidRPr="00C8225E">
        <w:rPr>
          <w:lang w:val="ru-RU"/>
        </w:rPr>
        <w:t xml:space="preserve"> </w:t>
      </w:r>
      <w:r w:rsidR="00C8225E">
        <w:rPr>
          <w:lang w:val="ru-RU"/>
        </w:rPr>
        <w:t>подпункта</w:t>
      </w:r>
      <w:r w:rsidRPr="00C8225E">
        <w:rPr>
          <w:lang w:val="ru-RU"/>
        </w:rPr>
        <w:t xml:space="preserve"> (</w:t>
      </w:r>
      <w:r w:rsidRPr="00221164">
        <w:t>b</w:t>
      </w:r>
      <w:r w:rsidRPr="00C8225E">
        <w:rPr>
          <w:lang w:val="ru-RU"/>
        </w:rPr>
        <w:t xml:space="preserve">) </w:t>
      </w:r>
      <w:r w:rsidR="00C8225E">
        <w:rPr>
          <w:lang w:val="ru-RU"/>
        </w:rPr>
        <w:t>датой сдачи на хранение ратификационной грамоты или документа о присоединении</w:t>
      </w:r>
      <w:r w:rsidR="0082574B">
        <w:rPr>
          <w:lang w:val="ru-RU"/>
        </w:rPr>
        <w:t xml:space="preserve"> является дата сдачи на хранение соответствующего документа</w:t>
      </w:r>
      <w:r w:rsidRPr="00C8225E">
        <w:rPr>
          <w:lang w:val="ru-RU"/>
        </w:rPr>
        <w:t xml:space="preserve">.  </w:t>
      </w:r>
    </w:p>
    <w:p w:rsidR="00AE0DAA" w:rsidRPr="007F392F" w:rsidRDefault="00AE0DAA" w:rsidP="006410C4">
      <w:pPr>
        <w:ind w:firstLine="567"/>
        <w:rPr>
          <w:lang w:val="ru-RU"/>
        </w:rPr>
      </w:pPr>
      <w:r w:rsidRPr="007F392F">
        <w:rPr>
          <w:lang w:val="ru-RU"/>
        </w:rPr>
        <w:t>(</w:t>
      </w:r>
      <w:r>
        <w:t>b</w:t>
      </w:r>
      <w:r w:rsidRPr="007F392F">
        <w:rPr>
          <w:lang w:val="ru-RU"/>
        </w:rPr>
        <w:t>)</w:t>
      </w:r>
      <w:r w:rsidRPr="007F392F">
        <w:rPr>
          <w:lang w:val="ru-RU"/>
        </w:rPr>
        <w:tab/>
      </w:r>
      <w:r w:rsidR="0082574B">
        <w:rPr>
          <w:lang w:val="ru-RU"/>
        </w:rPr>
        <w:t>Датой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сдачи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на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хранение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ратификационной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грамоты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или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документа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о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присоединении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любого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государства</w:t>
      </w:r>
      <w:r w:rsidR="007F392F" w:rsidRPr="007F392F">
        <w:rPr>
          <w:lang w:val="ru-RU"/>
        </w:rPr>
        <w:t xml:space="preserve">, </w:t>
      </w:r>
      <w:r w:rsidR="007F392F">
        <w:rPr>
          <w:lang w:val="ru-RU"/>
        </w:rPr>
        <w:t>которое</w:t>
      </w:r>
      <w:r w:rsidR="0082574B" w:rsidRPr="007F392F">
        <w:rPr>
          <w:lang w:val="ru-RU"/>
        </w:rPr>
        <w:t xml:space="preserve"> </w:t>
      </w:r>
      <w:r w:rsidR="0082574B">
        <w:rPr>
          <w:lang w:val="ru-RU"/>
        </w:rPr>
        <w:t>является</w:t>
      </w:r>
      <w:r w:rsidR="0082574B" w:rsidRPr="007F392F">
        <w:rPr>
          <w:lang w:val="ru-RU"/>
        </w:rPr>
        <w:t xml:space="preserve"> </w:t>
      </w:r>
      <w:r w:rsidR="007F392F">
        <w:rPr>
          <w:lang w:val="ru-RU"/>
        </w:rPr>
        <w:t>государством-членом межправительственной организации и в отношении которого охрана наименований мест происхождения может быть получена лишь на основе законодательства, применимого между государствами-членами этой межправительственной организации, является дата сдачи на хранение ратификационной грамоты или документа о присоединении</w:t>
      </w:r>
      <w:r w:rsidRPr="007F392F">
        <w:rPr>
          <w:lang w:val="ru-RU"/>
        </w:rPr>
        <w:t xml:space="preserve"> </w:t>
      </w:r>
      <w:r w:rsidR="007F392F">
        <w:rPr>
          <w:lang w:val="ru-RU"/>
        </w:rPr>
        <w:t>этой межправительственной организации, если эта дата позднее даты сдачи на хранение соответствующего документа указанного государства</w:t>
      </w:r>
      <w:r w:rsidRPr="007F392F">
        <w:rPr>
          <w:lang w:val="ru-RU"/>
        </w:rPr>
        <w:t xml:space="preserve">.  </w:t>
      </w:r>
      <w:r w:rsidR="007F392F">
        <w:rPr>
          <w:lang w:val="ru-RU"/>
        </w:rPr>
        <w:t>Однако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настоящий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подпункт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не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применяется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в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отношении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государств</w:t>
      </w:r>
      <w:r w:rsidRPr="007F392F">
        <w:rPr>
          <w:lang w:val="ru-RU"/>
        </w:rPr>
        <w:t xml:space="preserve">, </w:t>
      </w:r>
      <w:r w:rsidR="007F392F">
        <w:rPr>
          <w:lang w:val="ru-RU"/>
        </w:rPr>
        <w:t>являющихся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участниками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Лиссабонского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соглашения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или</w:t>
      </w:r>
      <w:r w:rsidR="007F392F" w:rsidRPr="007F392F">
        <w:rPr>
          <w:lang w:val="ru-RU"/>
        </w:rPr>
        <w:t xml:space="preserve"> </w:t>
      </w:r>
      <w:r w:rsidR="007F392F">
        <w:rPr>
          <w:lang w:val="ru-RU"/>
        </w:rPr>
        <w:t>Акта</w:t>
      </w:r>
      <w:r w:rsidR="007F392F" w:rsidRPr="007F392F">
        <w:rPr>
          <w:lang w:val="ru-RU"/>
        </w:rPr>
        <w:t xml:space="preserve"> </w:t>
      </w:r>
      <w:r w:rsidR="001A13DE" w:rsidRPr="007F392F">
        <w:rPr>
          <w:lang w:val="ru-RU"/>
        </w:rPr>
        <w:t xml:space="preserve">1967 </w:t>
      </w:r>
      <w:r w:rsidR="007F392F">
        <w:rPr>
          <w:lang w:val="ru-RU"/>
        </w:rPr>
        <w:t>года, и не наносит ущерба применению статьи 31 в отношении таких государств</w:t>
      </w:r>
      <w:r w:rsidRPr="007F392F">
        <w:rPr>
          <w:lang w:val="ru-RU"/>
        </w:rPr>
        <w:t xml:space="preserve">.  </w:t>
      </w:r>
    </w:p>
    <w:p w:rsidR="003D0806" w:rsidRPr="007F392F" w:rsidRDefault="003D0806" w:rsidP="00A832F1">
      <w:pPr>
        <w:ind w:firstLine="567"/>
        <w:jc w:val="center"/>
        <w:rPr>
          <w:bCs/>
          <w:lang w:val="ru-RU"/>
        </w:rPr>
      </w:pPr>
    </w:p>
    <w:p w:rsidR="003D0806" w:rsidRPr="007F392F" w:rsidRDefault="003D0806" w:rsidP="00A832F1">
      <w:pPr>
        <w:ind w:firstLine="567"/>
        <w:jc w:val="center"/>
        <w:rPr>
          <w:bCs/>
          <w:lang w:val="ru-RU"/>
        </w:rPr>
      </w:pPr>
    </w:p>
    <w:p w:rsidR="00AE0DAA" w:rsidRPr="00C8225E" w:rsidRDefault="006533BB" w:rsidP="00A832F1">
      <w:pPr>
        <w:ind w:firstLine="567"/>
        <w:jc w:val="center"/>
        <w:rPr>
          <w:lang w:val="ru-RU"/>
        </w:rPr>
      </w:pPr>
      <w:r w:rsidRPr="00C8225E">
        <w:rPr>
          <w:b/>
          <w:bCs/>
          <w:lang w:val="ru-RU"/>
        </w:rPr>
        <w:t>Статья</w:t>
      </w:r>
      <w:r w:rsidR="00AE0DAA" w:rsidRPr="00C8225E">
        <w:rPr>
          <w:b/>
          <w:bCs/>
          <w:lang w:val="ru-RU"/>
        </w:rPr>
        <w:t xml:space="preserve"> 29</w:t>
      </w:r>
    </w:p>
    <w:p w:rsidR="00AE0DAA" w:rsidRPr="00C8225E" w:rsidRDefault="00C8225E" w:rsidP="006410C4">
      <w:pPr>
        <w:jc w:val="center"/>
        <w:rPr>
          <w:lang w:val="ru-RU"/>
        </w:rPr>
      </w:pPr>
      <w:r w:rsidRPr="00C8225E">
        <w:rPr>
          <w:lang w:val="ru-RU"/>
        </w:rPr>
        <w:t>Дата вступления в силу ратификаций и присоединений</w:t>
      </w:r>
    </w:p>
    <w:p w:rsidR="00AE0DAA" w:rsidRPr="00C8225E" w:rsidRDefault="00AE0DAA" w:rsidP="006410C4">
      <w:pPr>
        <w:rPr>
          <w:lang w:val="ru-RU"/>
        </w:rPr>
      </w:pPr>
    </w:p>
    <w:p w:rsidR="00AE0DAA" w:rsidRPr="00E37705" w:rsidRDefault="00AE0DAA" w:rsidP="006410C4">
      <w:pPr>
        <w:rPr>
          <w:lang w:val="ru-RU"/>
        </w:rPr>
      </w:pPr>
      <w:r w:rsidRPr="00E37705">
        <w:rPr>
          <w:lang w:val="ru-RU"/>
        </w:rPr>
        <w:t>(1)</w:t>
      </w:r>
      <w:r w:rsidRPr="00E37705">
        <w:rPr>
          <w:lang w:val="ru-RU"/>
        </w:rPr>
        <w:tab/>
      </w:r>
      <w:r w:rsidRPr="00E37705">
        <w:rPr>
          <w:i/>
          <w:lang w:val="ru-RU"/>
        </w:rPr>
        <w:t>[</w:t>
      </w:r>
      <w:r w:rsidR="00E37705" w:rsidRPr="00E37705">
        <w:rPr>
          <w:i/>
          <w:lang w:val="ru-RU"/>
        </w:rPr>
        <w:t>Документы, принимаемые во внимание</w:t>
      </w:r>
      <w:r w:rsidRPr="00E37705">
        <w:rPr>
          <w:i/>
          <w:lang w:val="ru-RU"/>
        </w:rPr>
        <w:t>]</w:t>
      </w:r>
      <w:r w:rsidRPr="00E37705">
        <w:rPr>
          <w:lang w:val="ru-RU"/>
        </w:rPr>
        <w:t xml:space="preserve">  </w:t>
      </w:r>
      <w:r w:rsidR="00E37705" w:rsidRPr="00E37705">
        <w:rPr>
          <w:lang w:val="ru-RU"/>
        </w:rPr>
        <w:t xml:space="preserve">Для целей настоящей </w:t>
      </w:r>
      <w:r w:rsidR="00E37705">
        <w:rPr>
          <w:lang w:val="ru-RU"/>
        </w:rPr>
        <w:t>с</w:t>
      </w:r>
      <w:r w:rsidR="00E37705" w:rsidRPr="00E37705">
        <w:rPr>
          <w:lang w:val="ru-RU"/>
        </w:rPr>
        <w:t xml:space="preserve">татьи во внимание принимаются только ратификационные грамоты или </w:t>
      </w:r>
      <w:r w:rsidR="00E37705">
        <w:rPr>
          <w:lang w:val="ru-RU"/>
        </w:rPr>
        <w:t>документы</w:t>
      </w:r>
      <w:r w:rsidR="00E37705" w:rsidRPr="00E37705">
        <w:rPr>
          <w:lang w:val="ru-RU"/>
        </w:rPr>
        <w:t xml:space="preserve"> о присоединении, сданные на хранение </w:t>
      </w:r>
      <w:r w:rsidR="00E37705">
        <w:rPr>
          <w:lang w:val="ru-RU"/>
        </w:rPr>
        <w:t>государствами или межправительственными организациями</w:t>
      </w:r>
      <w:r w:rsidR="00E37705" w:rsidRPr="00E37705">
        <w:rPr>
          <w:lang w:val="ru-RU"/>
        </w:rPr>
        <w:t xml:space="preserve">, упомянутыми в </w:t>
      </w:r>
      <w:r w:rsidR="00E37705">
        <w:rPr>
          <w:lang w:val="ru-RU"/>
        </w:rPr>
        <w:t>с</w:t>
      </w:r>
      <w:r w:rsidR="00E37705" w:rsidRPr="00E37705">
        <w:rPr>
          <w:lang w:val="ru-RU"/>
        </w:rPr>
        <w:t>татье 2</w:t>
      </w:r>
      <w:r w:rsidR="00E37705">
        <w:rPr>
          <w:lang w:val="ru-RU"/>
        </w:rPr>
        <w:t>8</w:t>
      </w:r>
      <w:r w:rsidR="00E37705" w:rsidRPr="00E37705">
        <w:rPr>
          <w:lang w:val="ru-RU"/>
        </w:rPr>
        <w:t xml:space="preserve">(1), и имеющие дату сдачи на хранение в соответствии со </w:t>
      </w:r>
      <w:r w:rsidR="00E37705">
        <w:rPr>
          <w:lang w:val="ru-RU"/>
        </w:rPr>
        <w:t>с</w:t>
      </w:r>
      <w:r w:rsidR="00E37705" w:rsidRPr="00E37705">
        <w:rPr>
          <w:lang w:val="ru-RU"/>
        </w:rPr>
        <w:t xml:space="preserve">татьей </w:t>
      </w:r>
      <w:r w:rsidRPr="00E37705">
        <w:rPr>
          <w:lang w:val="ru-RU"/>
        </w:rPr>
        <w:t xml:space="preserve">28(3).  </w:t>
      </w:r>
    </w:p>
    <w:p w:rsidR="00AE0DAA" w:rsidRPr="00E37705" w:rsidRDefault="00AE0DAA" w:rsidP="006410C4">
      <w:pPr>
        <w:rPr>
          <w:lang w:val="ru-RU"/>
        </w:rPr>
      </w:pPr>
    </w:p>
    <w:p w:rsidR="00AE0DAA" w:rsidRPr="00E37705" w:rsidRDefault="00AE0DAA" w:rsidP="006410C4">
      <w:pPr>
        <w:rPr>
          <w:lang w:val="ru-RU"/>
        </w:rPr>
      </w:pPr>
      <w:r w:rsidRPr="00E37705">
        <w:rPr>
          <w:lang w:val="ru-RU"/>
        </w:rPr>
        <w:t>(2)</w:t>
      </w:r>
      <w:r w:rsidRPr="00E37705">
        <w:rPr>
          <w:lang w:val="ru-RU"/>
        </w:rPr>
        <w:tab/>
      </w:r>
      <w:r w:rsidRPr="00E37705">
        <w:rPr>
          <w:i/>
          <w:lang w:val="ru-RU"/>
        </w:rPr>
        <w:t>[</w:t>
      </w:r>
      <w:r w:rsidR="00E37705">
        <w:rPr>
          <w:i/>
          <w:lang w:val="ru-RU"/>
        </w:rPr>
        <w:t>Вступление</w:t>
      </w:r>
      <w:r w:rsidR="00E37705" w:rsidRPr="00E37705">
        <w:rPr>
          <w:i/>
          <w:lang w:val="ru-RU"/>
        </w:rPr>
        <w:t xml:space="preserve"> </w:t>
      </w:r>
      <w:r w:rsidR="00E37705">
        <w:rPr>
          <w:i/>
          <w:lang w:val="ru-RU"/>
        </w:rPr>
        <w:t>в</w:t>
      </w:r>
      <w:r w:rsidR="00E37705" w:rsidRPr="00E37705">
        <w:rPr>
          <w:i/>
          <w:lang w:val="ru-RU"/>
        </w:rPr>
        <w:t xml:space="preserve"> </w:t>
      </w:r>
      <w:r w:rsidR="00E37705">
        <w:rPr>
          <w:i/>
          <w:lang w:val="ru-RU"/>
        </w:rPr>
        <w:t>силу</w:t>
      </w:r>
      <w:r w:rsidR="00E37705" w:rsidRPr="00E37705">
        <w:rPr>
          <w:i/>
          <w:lang w:val="ru-RU"/>
        </w:rPr>
        <w:t xml:space="preserve"> </w:t>
      </w:r>
      <w:r w:rsidR="00E37705">
        <w:rPr>
          <w:i/>
          <w:lang w:val="ru-RU"/>
        </w:rPr>
        <w:t>настоящего</w:t>
      </w:r>
      <w:r w:rsidR="00E37705" w:rsidRPr="00E37705">
        <w:rPr>
          <w:i/>
          <w:lang w:val="ru-RU"/>
        </w:rPr>
        <w:t xml:space="preserve"> </w:t>
      </w:r>
      <w:r w:rsidR="00E37705">
        <w:rPr>
          <w:i/>
          <w:lang w:val="ru-RU"/>
        </w:rPr>
        <w:t>Акта</w:t>
      </w:r>
      <w:r w:rsidRPr="00E37705">
        <w:rPr>
          <w:i/>
          <w:lang w:val="ru-RU"/>
        </w:rPr>
        <w:t>]</w:t>
      </w:r>
      <w:r w:rsidRPr="00E37705">
        <w:rPr>
          <w:lang w:val="ru-RU"/>
        </w:rPr>
        <w:t xml:space="preserve">  </w:t>
      </w:r>
      <w:r w:rsidR="00E37705" w:rsidRPr="00E37705">
        <w:rPr>
          <w:lang w:val="ru-RU"/>
        </w:rPr>
        <w:t xml:space="preserve">Настоящий </w:t>
      </w:r>
      <w:r w:rsidR="00E37705">
        <w:rPr>
          <w:lang w:val="ru-RU"/>
        </w:rPr>
        <w:t>Акт</w:t>
      </w:r>
      <w:r w:rsidR="00E37705" w:rsidRPr="00E37705">
        <w:rPr>
          <w:lang w:val="ru-RU"/>
        </w:rPr>
        <w:t xml:space="preserve"> вступает в силу через три месяца после того, как </w:t>
      </w:r>
      <w:r w:rsidR="00E37705">
        <w:rPr>
          <w:lang w:val="ru-RU"/>
        </w:rPr>
        <w:t>пять</w:t>
      </w:r>
      <w:r w:rsidR="00E37705" w:rsidRPr="00E37705">
        <w:rPr>
          <w:lang w:val="ru-RU"/>
        </w:rPr>
        <w:t xml:space="preserve"> </w:t>
      </w:r>
      <w:r w:rsidR="00E37705">
        <w:rPr>
          <w:lang w:val="ru-RU"/>
        </w:rPr>
        <w:t>правомочных сторон</w:t>
      </w:r>
      <w:r w:rsidR="00E37705" w:rsidRPr="00E37705">
        <w:rPr>
          <w:lang w:val="ru-RU"/>
        </w:rPr>
        <w:t>, у</w:t>
      </w:r>
      <w:r w:rsidR="00E37705">
        <w:rPr>
          <w:lang w:val="ru-RU"/>
        </w:rPr>
        <w:t>помянут</w:t>
      </w:r>
      <w:r w:rsidR="00E37705" w:rsidRPr="00E37705">
        <w:rPr>
          <w:lang w:val="ru-RU"/>
        </w:rPr>
        <w:t>ых в Статье 2</w:t>
      </w:r>
      <w:r w:rsidR="00E37705">
        <w:rPr>
          <w:lang w:val="ru-RU"/>
        </w:rPr>
        <w:t>8</w:t>
      </w:r>
      <w:r w:rsidR="00E37705" w:rsidRPr="00E37705">
        <w:rPr>
          <w:lang w:val="ru-RU"/>
        </w:rPr>
        <w:t xml:space="preserve">, сдали на хранение свои ратификационные грамоты или </w:t>
      </w:r>
      <w:r w:rsidR="00E37705">
        <w:rPr>
          <w:lang w:val="ru-RU"/>
        </w:rPr>
        <w:t>документы</w:t>
      </w:r>
      <w:r w:rsidR="00E37705" w:rsidRPr="00E37705">
        <w:rPr>
          <w:lang w:val="ru-RU"/>
        </w:rPr>
        <w:t xml:space="preserve"> о присоединении</w:t>
      </w:r>
      <w:r w:rsidRPr="00E37705">
        <w:rPr>
          <w:lang w:val="ru-RU"/>
        </w:rPr>
        <w:t xml:space="preserve">.  </w:t>
      </w:r>
    </w:p>
    <w:p w:rsidR="00AE0DAA" w:rsidRPr="00E37705" w:rsidRDefault="00AE0DAA" w:rsidP="006410C4">
      <w:pPr>
        <w:rPr>
          <w:lang w:val="ru-RU"/>
        </w:rPr>
      </w:pPr>
    </w:p>
    <w:p w:rsidR="00AE0DAA" w:rsidRPr="000D0DDB" w:rsidRDefault="00AE0DAA" w:rsidP="00527D64">
      <w:pPr>
        <w:rPr>
          <w:lang w:val="ru-RU"/>
        </w:rPr>
      </w:pPr>
      <w:r w:rsidRPr="000D0DDB">
        <w:rPr>
          <w:lang w:val="ru-RU"/>
        </w:rPr>
        <w:t>(3)</w:t>
      </w:r>
      <w:r w:rsidRPr="000D0DDB">
        <w:rPr>
          <w:lang w:val="ru-RU"/>
        </w:rPr>
        <w:tab/>
      </w:r>
      <w:r w:rsidRPr="000D0DDB">
        <w:rPr>
          <w:i/>
          <w:lang w:val="ru-RU"/>
        </w:rPr>
        <w:t>[</w:t>
      </w:r>
      <w:r w:rsidR="00E37705" w:rsidRPr="000D0DDB">
        <w:rPr>
          <w:i/>
          <w:lang w:val="ru-RU"/>
        </w:rPr>
        <w:t>Вступление в силу ратификаций и присоединений</w:t>
      </w:r>
      <w:r w:rsidRPr="000D0DDB">
        <w:rPr>
          <w:i/>
          <w:lang w:val="ru-RU"/>
        </w:rPr>
        <w:t>]</w:t>
      </w:r>
      <w:r w:rsidR="00527D64" w:rsidRPr="000D0DDB">
        <w:rPr>
          <w:lang w:val="ru-RU"/>
        </w:rPr>
        <w:t xml:space="preserve">  (</w:t>
      </w:r>
      <w:r w:rsidR="00527D64">
        <w:t>a</w:t>
      </w:r>
      <w:r w:rsidR="00527D64" w:rsidRPr="000D0DDB">
        <w:rPr>
          <w:lang w:val="ru-RU"/>
        </w:rPr>
        <w:t xml:space="preserve">)  </w:t>
      </w:r>
      <w:r w:rsidR="000D0DDB">
        <w:rPr>
          <w:lang w:val="ru-RU"/>
        </w:rPr>
        <w:t>Л</w:t>
      </w:r>
      <w:r w:rsidR="00E37705">
        <w:rPr>
          <w:lang w:val="ru-RU"/>
        </w:rPr>
        <w:t>юбо</w:t>
      </w:r>
      <w:r w:rsidR="000D0DDB">
        <w:rPr>
          <w:lang w:val="ru-RU"/>
        </w:rPr>
        <w:t>е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государств</w:t>
      </w:r>
      <w:r w:rsidR="000D0DDB">
        <w:rPr>
          <w:lang w:val="ru-RU"/>
        </w:rPr>
        <w:t>о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или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люб</w:t>
      </w:r>
      <w:r w:rsidR="000D0DDB">
        <w:rPr>
          <w:lang w:val="ru-RU"/>
        </w:rPr>
        <w:t>ая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межправительственн</w:t>
      </w:r>
      <w:r w:rsidR="000D0DDB">
        <w:rPr>
          <w:lang w:val="ru-RU"/>
        </w:rPr>
        <w:t>ая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организаци</w:t>
      </w:r>
      <w:r w:rsidR="000D0DDB">
        <w:rPr>
          <w:lang w:val="ru-RU"/>
        </w:rPr>
        <w:t>я</w:t>
      </w:r>
      <w:r w:rsidR="00E37705" w:rsidRPr="000D0DDB">
        <w:rPr>
          <w:lang w:val="ru-RU"/>
        </w:rPr>
        <w:t xml:space="preserve">, </w:t>
      </w:r>
      <w:r w:rsidR="00E37705">
        <w:rPr>
          <w:lang w:val="ru-RU"/>
        </w:rPr>
        <w:t>сдавши</w:t>
      </w:r>
      <w:r w:rsidR="000D0DDB">
        <w:rPr>
          <w:lang w:val="ru-RU"/>
        </w:rPr>
        <w:t>е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на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хранение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свою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ратификационную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грамоту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или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документ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о</w:t>
      </w:r>
      <w:r w:rsidR="00E37705" w:rsidRPr="000D0DDB">
        <w:rPr>
          <w:lang w:val="ru-RU"/>
        </w:rPr>
        <w:t xml:space="preserve"> </w:t>
      </w:r>
      <w:r w:rsidR="00E37705">
        <w:rPr>
          <w:lang w:val="ru-RU"/>
        </w:rPr>
        <w:t>присоединении</w:t>
      </w:r>
      <w:r w:rsidR="00E37705" w:rsidRPr="000D0DDB">
        <w:rPr>
          <w:lang w:val="ru-RU"/>
        </w:rPr>
        <w:t xml:space="preserve"> </w:t>
      </w:r>
      <w:r w:rsidR="000D0DDB">
        <w:rPr>
          <w:lang w:val="ru-RU"/>
        </w:rPr>
        <w:t>за три месяца или больше до даты вступления в силу настоящего Акта, становятся связанными положениями настоящего Акта в дату вступления настоящего Акта в силу</w:t>
      </w:r>
      <w:r w:rsidRPr="000D0DDB">
        <w:rPr>
          <w:lang w:val="ru-RU"/>
        </w:rPr>
        <w:t xml:space="preserve">.  </w:t>
      </w:r>
    </w:p>
    <w:p w:rsidR="00AE0DAA" w:rsidRPr="00566816" w:rsidRDefault="00AE0DAA" w:rsidP="006410C4">
      <w:pPr>
        <w:ind w:firstLine="567"/>
        <w:rPr>
          <w:lang w:val="ru-RU"/>
        </w:rPr>
      </w:pPr>
      <w:r w:rsidRPr="000D0DDB">
        <w:rPr>
          <w:lang w:val="ru-RU"/>
        </w:rPr>
        <w:t>(</w:t>
      </w:r>
      <w:r w:rsidRPr="00221164">
        <w:t>b</w:t>
      </w:r>
      <w:r w:rsidRPr="000D0DDB">
        <w:rPr>
          <w:lang w:val="ru-RU"/>
        </w:rPr>
        <w:t>)</w:t>
      </w:r>
      <w:r w:rsidRPr="000D0DDB">
        <w:rPr>
          <w:lang w:val="ru-RU"/>
        </w:rPr>
        <w:tab/>
      </w:r>
      <w:r w:rsidR="000D0DDB">
        <w:rPr>
          <w:lang w:val="ru-RU"/>
        </w:rPr>
        <w:t>Любое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другое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государство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или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межправительственная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организация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становятся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связанными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положениями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настоящего</w:t>
      </w:r>
      <w:r w:rsidR="000D0DDB" w:rsidRPr="000D0DDB">
        <w:rPr>
          <w:lang w:val="ru-RU"/>
        </w:rPr>
        <w:t xml:space="preserve"> </w:t>
      </w:r>
      <w:r w:rsidR="000D0DDB">
        <w:rPr>
          <w:lang w:val="ru-RU"/>
        </w:rPr>
        <w:t>Акта через три месяца с даты, в которую они сдали на хранение свою ратификационную грамоту или документ о присоединении, или в любую более позднюю дату</w:t>
      </w:r>
      <w:r w:rsidR="000D0DDB" w:rsidRPr="00566816">
        <w:rPr>
          <w:lang w:val="ru-RU"/>
        </w:rPr>
        <w:t xml:space="preserve">, </w:t>
      </w:r>
      <w:r w:rsidR="000D0DDB">
        <w:rPr>
          <w:lang w:val="ru-RU"/>
        </w:rPr>
        <w:t>указанную</w:t>
      </w:r>
      <w:r w:rsidR="000D0DDB" w:rsidRPr="00566816">
        <w:rPr>
          <w:lang w:val="ru-RU"/>
        </w:rPr>
        <w:t xml:space="preserve"> </w:t>
      </w:r>
      <w:r w:rsidR="000D0DDB">
        <w:rPr>
          <w:lang w:val="ru-RU"/>
        </w:rPr>
        <w:t>в</w:t>
      </w:r>
      <w:r w:rsidR="000D0DDB" w:rsidRPr="00566816">
        <w:rPr>
          <w:lang w:val="ru-RU"/>
        </w:rPr>
        <w:t xml:space="preserve"> </w:t>
      </w:r>
      <w:r w:rsidR="000D0DDB">
        <w:rPr>
          <w:lang w:val="ru-RU"/>
        </w:rPr>
        <w:t>этом</w:t>
      </w:r>
      <w:r w:rsidR="000D0DDB" w:rsidRPr="00566816">
        <w:rPr>
          <w:lang w:val="ru-RU"/>
        </w:rPr>
        <w:t xml:space="preserve"> </w:t>
      </w:r>
      <w:r w:rsidR="000D0DDB">
        <w:rPr>
          <w:lang w:val="ru-RU"/>
        </w:rPr>
        <w:t>документе</w:t>
      </w:r>
      <w:r w:rsidRPr="00566816">
        <w:rPr>
          <w:lang w:val="ru-RU"/>
        </w:rPr>
        <w:t xml:space="preserve">.  </w:t>
      </w:r>
    </w:p>
    <w:p w:rsidR="00AE0DAA" w:rsidRPr="00566816" w:rsidRDefault="00AE0DAA" w:rsidP="006410C4">
      <w:pPr>
        <w:rPr>
          <w:szCs w:val="22"/>
          <w:lang w:val="ru-RU"/>
        </w:rPr>
      </w:pPr>
    </w:p>
    <w:p w:rsidR="00AE0DAA" w:rsidRPr="00343D70" w:rsidRDefault="00AE0DAA" w:rsidP="006410C4">
      <w:pPr>
        <w:rPr>
          <w:szCs w:val="22"/>
          <w:lang w:val="ru-RU"/>
        </w:rPr>
      </w:pPr>
      <w:r w:rsidRPr="00343D70">
        <w:rPr>
          <w:szCs w:val="22"/>
          <w:lang w:val="ru-RU"/>
        </w:rPr>
        <w:t>(4)</w:t>
      </w:r>
      <w:r w:rsidRPr="00343D70">
        <w:rPr>
          <w:szCs w:val="22"/>
          <w:lang w:val="ru-RU"/>
        </w:rPr>
        <w:tab/>
      </w:r>
      <w:r w:rsidRPr="00343D70">
        <w:rPr>
          <w:i/>
          <w:szCs w:val="22"/>
          <w:lang w:val="ru-RU"/>
        </w:rPr>
        <w:t>[</w:t>
      </w:r>
      <w:r w:rsidR="000D0DDB">
        <w:rPr>
          <w:i/>
          <w:szCs w:val="22"/>
          <w:lang w:val="ru-RU"/>
        </w:rPr>
        <w:t>Международные</w:t>
      </w:r>
      <w:r w:rsidR="000D0DDB" w:rsidRPr="00343D70">
        <w:rPr>
          <w:i/>
          <w:szCs w:val="22"/>
          <w:lang w:val="ru-RU"/>
        </w:rPr>
        <w:t xml:space="preserve"> </w:t>
      </w:r>
      <w:r w:rsidR="000D0DDB">
        <w:rPr>
          <w:i/>
          <w:szCs w:val="22"/>
          <w:lang w:val="ru-RU"/>
        </w:rPr>
        <w:t>регистрации</w:t>
      </w:r>
      <w:r w:rsidR="000D0DDB" w:rsidRPr="00343D70">
        <w:rPr>
          <w:i/>
          <w:szCs w:val="22"/>
          <w:lang w:val="ru-RU"/>
        </w:rPr>
        <w:t xml:space="preserve">, </w:t>
      </w:r>
      <w:r w:rsidR="000D0DDB">
        <w:rPr>
          <w:i/>
          <w:szCs w:val="22"/>
          <w:lang w:val="ru-RU"/>
        </w:rPr>
        <w:t>осуществленные</w:t>
      </w:r>
      <w:r w:rsidR="000D0DDB" w:rsidRPr="00343D70">
        <w:rPr>
          <w:i/>
          <w:szCs w:val="22"/>
          <w:lang w:val="ru-RU"/>
        </w:rPr>
        <w:t xml:space="preserve"> </w:t>
      </w:r>
      <w:r w:rsidR="000D0DDB">
        <w:rPr>
          <w:i/>
          <w:szCs w:val="22"/>
          <w:lang w:val="ru-RU"/>
        </w:rPr>
        <w:t>до</w:t>
      </w:r>
      <w:r w:rsidR="000D0DDB" w:rsidRPr="00343D70">
        <w:rPr>
          <w:i/>
          <w:szCs w:val="22"/>
          <w:lang w:val="ru-RU"/>
        </w:rPr>
        <w:t xml:space="preserve"> </w:t>
      </w:r>
      <w:r w:rsidR="000D0DDB">
        <w:rPr>
          <w:i/>
          <w:szCs w:val="22"/>
          <w:lang w:val="ru-RU"/>
        </w:rPr>
        <w:t>присоединения</w:t>
      </w:r>
      <w:r w:rsidRPr="00343D70">
        <w:rPr>
          <w:i/>
          <w:szCs w:val="22"/>
          <w:lang w:val="ru-RU"/>
        </w:rPr>
        <w:t>]</w:t>
      </w:r>
      <w:r w:rsidRPr="00343D70">
        <w:rPr>
          <w:szCs w:val="22"/>
          <w:lang w:val="ru-RU"/>
        </w:rPr>
        <w:t xml:space="preserve">  </w:t>
      </w:r>
      <w:r w:rsidR="00310B92">
        <w:rPr>
          <w:szCs w:val="22"/>
          <w:lang w:val="ru-RU"/>
        </w:rPr>
        <w:t>На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территории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присоединяющегося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государства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или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международной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организации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lastRenderedPageBreak/>
        <w:t>преимущества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настоящего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Акта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применяются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в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отношении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наименований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мест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происхождения</w:t>
      </w:r>
      <w:r w:rsidR="00310B92" w:rsidRPr="00343D70">
        <w:rPr>
          <w:szCs w:val="22"/>
          <w:lang w:val="ru-RU"/>
        </w:rPr>
        <w:t xml:space="preserve">, </w:t>
      </w:r>
      <w:r w:rsidR="00310B92">
        <w:rPr>
          <w:szCs w:val="22"/>
          <w:lang w:val="ru-RU"/>
        </w:rPr>
        <w:t>уже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зарегистрированных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в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соответствии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с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настоящим</w:t>
      </w:r>
      <w:r w:rsidR="00310B92" w:rsidRPr="00343D70">
        <w:rPr>
          <w:szCs w:val="22"/>
          <w:lang w:val="ru-RU"/>
        </w:rPr>
        <w:t xml:space="preserve"> </w:t>
      </w:r>
      <w:r w:rsidR="00310B92">
        <w:rPr>
          <w:szCs w:val="22"/>
          <w:lang w:val="ru-RU"/>
        </w:rPr>
        <w:t>Актом</w:t>
      </w:r>
      <w:r w:rsidR="00310B92"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с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даты</w:t>
      </w:r>
      <w:r w:rsidR="00343D70"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в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которую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присоединение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вступает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в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силу</w:t>
      </w:r>
      <w:r w:rsidR="00343D70"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с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учетом</w:t>
      </w:r>
      <w:r w:rsidRPr="00343D70">
        <w:rPr>
          <w:szCs w:val="22"/>
          <w:lang w:val="ru-RU"/>
        </w:rPr>
        <w:t xml:space="preserve"> </w:t>
      </w:r>
      <w:r w:rsidR="00B72D9E" w:rsidRPr="00343D70">
        <w:rPr>
          <w:szCs w:val="22"/>
          <w:lang w:val="ru-RU"/>
        </w:rPr>
        <w:t>[</w:t>
      </w:r>
      <w:r w:rsidR="00343D70">
        <w:rPr>
          <w:szCs w:val="22"/>
          <w:lang w:val="ru-RU"/>
        </w:rPr>
        <w:t>статьи</w:t>
      </w:r>
      <w:r w:rsidR="00B72D9E" w:rsidRPr="00343D70">
        <w:rPr>
          <w:szCs w:val="22"/>
          <w:lang w:val="ru-RU"/>
        </w:rPr>
        <w:t xml:space="preserve"> 7</w:t>
      </w:r>
      <w:r w:rsidR="00D3173F" w:rsidRPr="00343D70">
        <w:rPr>
          <w:szCs w:val="22"/>
          <w:lang w:val="ru-RU"/>
        </w:rPr>
        <w:t>(5)</w:t>
      </w:r>
      <w:r w:rsidR="00B72D9E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и</w:t>
      </w:r>
      <w:r w:rsidR="00D3173F" w:rsidRPr="00343D70">
        <w:rPr>
          <w:szCs w:val="22"/>
          <w:lang w:val="ru-RU"/>
        </w:rPr>
        <w:t xml:space="preserve"> (6)</w:t>
      </w:r>
      <w:r w:rsidR="00343D70">
        <w:rPr>
          <w:szCs w:val="22"/>
          <w:lang w:val="ru-RU"/>
        </w:rPr>
        <w:t>,</w:t>
      </w:r>
      <w:r w:rsidR="00D3173F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а также</w:t>
      </w:r>
      <w:r w:rsidR="00B72D9E" w:rsidRPr="00343D70">
        <w:rPr>
          <w:szCs w:val="22"/>
          <w:lang w:val="ru-RU"/>
        </w:rPr>
        <w:t xml:space="preserve">] </w:t>
      </w:r>
      <w:r w:rsidR="00343D70">
        <w:rPr>
          <w:szCs w:val="22"/>
          <w:lang w:val="ru-RU"/>
        </w:rPr>
        <w:t>положений главы</w:t>
      </w:r>
      <w:r w:rsidRPr="00343D70">
        <w:rPr>
          <w:szCs w:val="22"/>
          <w:lang w:val="ru-RU"/>
        </w:rPr>
        <w:t xml:space="preserve"> </w:t>
      </w:r>
      <w:r w:rsidRPr="00221164">
        <w:rPr>
          <w:szCs w:val="22"/>
        </w:rPr>
        <w:t>IV</w:t>
      </w:r>
      <w:r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которые применяются</w:t>
      </w:r>
      <w:r w:rsidRPr="00343D70">
        <w:rPr>
          <w:szCs w:val="22"/>
          <w:lang w:val="ru-RU"/>
        </w:rPr>
        <w:t xml:space="preserve"> </w:t>
      </w:r>
      <w:r w:rsidRPr="006D159A">
        <w:rPr>
          <w:i/>
          <w:iCs/>
          <w:szCs w:val="22"/>
        </w:rPr>
        <w:t>mutatis</w:t>
      </w:r>
      <w:r w:rsidRPr="00343D70">
        <w:rPr>
          <w:i/>
          <w:iCs/>
          <w:szCs w:val="22"/>
          <w:lang w:val="ru-RU"/>
        </w:rPr>
        <w:t xml:space="preserve"> </w:t>
      </w:r>
      <w:r w:rsidRPr="006D159A">
        <w:rPr>
          <w:i/>
          <w:iCs/>
          <w:szCs w:val="22"/>
        </w:rPr>
        <w:t>mutandis</w:t>
      </w:r>
      <w:r w:rsidRPr="00343D70">
        <w:rPr>
          <w:szCs w:val="22"/>
          <w:lang w:val="ru-RU"/>
        </w:rPr>
        <w:t xml:space="preserve">.  </w:t>
      </w:r>
      <w:r w:rsidR="00343D70">
        <w:rPr>
          <w:szCs w:val="22"/>
          <w:lang w:val="ru-RU"/>
        </w:rPr>
        <w:t>Однако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присоединяющееся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государство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или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межправительственная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организация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может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указать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в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заявлении</w:t>
      </w:r>
      <w:r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прилагаемом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к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его</w:t>
      </w:r>
      <w:r w:rsidR="00343D70" w:rsidRPr="00343D70">
        <w:rPr>
          <w:szCs w:val="22"/>
          <w:lang w:val="ru-RU"/>
        </w:rPr>
        <w:t>/</w:t>
      </w:r>
      <w:r w:rsidR="00343D70">
        <w:rPr>
          <w:szCs w:val="22"/>
          <w:lang w:val="ru-RU"/>
        </w:rPr>
        <w:t>ее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ратификационной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грамоте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или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документу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о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присоединении</w:t>
      </w:r>
      <w:r w:rsidR="00343D70"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на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продление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срока</w:t>
      </w:r>
      <w:r w:rsidR="00343D70" w:rsidRPr="00343D70">
        <w:rPr>
          <w:szCs w:val="22"/>
          <w:lang w:val="ru-RU"/>
        </w:rPr>
        <w:t xml:space="preserve">, </w:t>
      </w:r>
      <w:r w:rsidR="00343D70">
        <w:rPr>
          <w:szCs w:val="22"/>
          <w:lang w:val="ru-RU"/>
        </w:rPr>
        <w:t>упомянутого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в</w:t>
      </w:r>
      <w:r w:rsidR="00343D70" w:rsidRPr="00343D70">
        <w:rPr>
          <w:szCs w:val="22"/>
          <w:lang w:val="ru-RU"/>
        </w:rPr>
        <w:t xml:space="preserve"> </w:t>
      </w:r>
      <w:r w:rsidR="00343D70">
        <w:rPr>
          <w:szCs w:val="22"/>
          <w:lang w:val="ru-RU"/>
        </w:rPr>
        <w:t>статье</w:t>
      </w:r>
      <w:r w:rsidR="00343D70" w:rsidRPr="00343D70">
        <w:rPr>
          <w:szCs w:val="22"/>
          <w:lang w:val="ru-RU"/>
        </w:rPr>
        <w:t xml:space="preserve"> </w:t>
      </w:r>
      <w:r w:rsidRPr="00343D70">
        <w:rPr>
          <w:szCs w:val="22"/>
          <w:lang w:val="ru-RU"/>
        </w:rPr>
        <w:t xml:space="preserve">15(1), </w:t>
      </w:r>
      <w:r w:rsidR="00343D70">
        <w:rPr>
          <w:szCs w:val="22"/>
          <w:lang w:val="ru-RU"/>
        </w:rPr>
        <w:t>и сроков, упомянутых в статье</w:t>
      </w:r>
      <w:r w:rsidRPr="00343D70">
        <w:rPr>
          <w:szCs w:val="22"/>
          <w:lang w:val="ru-RU"/>
        </w:rPr>
        <w:t xml:space="preserve"> 17, </w:t>
      </w:r>
      <w:r w:rsidR="00343D70">
        <w:rPr>
          <w:szCs w:val="22"/>
          <w:lang w:val="ru-RU"/>
        </w:rPr>
        <w:t>в соответствии с процедурами, установленными в этой связи в Инструкции</w:t>
      </w:r>
      <w:r w:rsidRPr="00343D70">
        <w:rPr>
          <w:szCs w:val="22"/>
          <w:lang w:val="ru-RU"/>
        </w:rPr>
        <w:t xml:space="preserve">.  </w:t>
      </w:r>
    </w:p>
    <w:p w:rsidR="00AE0DAA" w:rsidRPr="00343D70" w:rsidRDefault="00AE0DAA" w:rsidP="006410C4">
      <w:pPr>
        <w:jc w:val="center"/>
        <w:rPr>
          <w:szCs w:val="22"/>
          <w:lang w:val="ru-RU"/>
        </w:rPr>
      </w:pPr>
    </w:p>
    <w:p w:rsidR="00AE0DAA" w:rsidRPr="00343D70" w:rsidRDefault="00AE0DAA" w:rsidP="006410C4">
      <w:pPr>
        <w:jc w:val="center"/>
        <w:rPr>
          <w:szCs w:val="22"/>
          <w:lang w:val="ru-RU"/>
        </w:rPr>
      </w:pPr>
    </w:p>
    <w:p w:rsidR="00AE0DAA" w:rsidRPr="00566816" w:rsidRDefault="006533BB" w:rsidP="002D2D13">
      <w:pPr>
        <w:jc w:val="center"/>
        <w:rPr>
          <w:szCs w:val="22"/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30</w:t>
      </w:r>
    </w:p>
    <w:p w:rsidR="00AE0DAA" w:rsidRPr="00C8225E" w:rsidRDefault="00C8225E" w:rsidP="006410C4">
      <w:pPr>
        <w:jc w:val="center"/>
        <w:rPr>
          <w:lang w:val="ru-RU"/>
        </w:rPr>
      </w:pPr>
      <w:r>
        <w:rPr>
          <w:lang w:val="ru-RU"/>
        </w:rPr>
        <w:t>Запрещение оговорок</w:t>
      </w:r>
    </w:p>
    <w:p w:rsidR="00AE0DAA" w:rsidRPr="00566816" w:rsidRDefault="00AE0DAA" w:rsidP="006410C4">
      <w:pPr>
        <w:rPr>
          <w:lang w:val="ru-RU"/>
        </w:rPr>
      </w:pPr>
    </w:p>
    <w:p w:rsidR="00AE0DAA" w:rsidRPr="00C8225E" w:rsidRDefault="00C8225E" w:rsidP="006410C4">
      <w:pPr>
        <w:ind w:firstLine="567"/>
        <w:rPr>
          <w:lang w:val="ru-RU"/>
        </w:rPr>
      </w:pPr>
      <w:r w:rsidRPr="00C8225E">
        <w:rPr>
          <w:lang w:val="ru-RU"/>
        </w:rPr>
        <w:t>Никакие оговорки в отношении настояще</w:t>
      </w:r>
      <w:r>
        <w:rPr>
          <w:lang w:val="ru-RU"/>
        </w:rPr>
        <w:t>го</w:t>
      </w:r>
      <w:r w:rsidRPr="00C8225E">
        <w:rPr>
          <w:lang w:val="ru-RU"/>
        </w:rPr>
        <w:t xml:space="preserve"> </w:t>
      </w:r>
      <w:r>
        <w:rPr>
          <w:lang w:val="ru-RU"/>
        </w:rPr>
        <w:t>Акта</w:t>
      </w:r>
      <w:r w:rsidRPr="00C8225E">
        <w:rPr>
          <w:lang w:val="ru-RU"/>
        </w:rPr>
        <w:t xml:space="preserve"> не допускаются</w:t>
      </w:r>
      <w:r w:rsidR="00AE0DAA" w:rsidRPr="00C8225E">
        <w:rPr>
          <w:lang w:val="ru-RU"/>
        </w:rPr>
        <w:t xml:space="preserve">.  </w:t>
      </w:r>
    </w:p>
    <w:p w:rsidR="00020768" w:rsidRPr="00C8225E" w:rsidRDefault="00020768" w:rsidP="002B6285">
      <w:pPr>
        <w:jc w:val="center"/>
        <w:rPr>
          <w:lang w:val="ru-RU"/>
        </w:rPr>
      </w:pPr>
    </w:p>
    <w:p w:rsidR="00020768" w:rsidRPr="00C8225E" w:rsidRDefault="00020768" w:rsidP="002B6285">
      <w:pPr>
        <w:jc w:val="center"/>
        <w:rPr>
          <w:lang w:val="ru-RU"/>
        </w:rPr>
      </w:pPr>
    </w:p>
    <w:p w:rsidR="00AE0DAA" w:rsidRPr="00C8225E" w:rsidRDefault="006533BB" w:rsidP="002B6285">
      <w:pPr>
        <w:jc w:val="center"/>
        <w:rPr>
          <w:b/>
          <w:bCs/>
          <w:lang w:val="ru-RU"/>
        </w:rPr>
      </w:pPr>
      <w:r w:rsidRPr="00C8225E">
        <w:rPr>
          <w:b/>
          <w:bCs/>
          <w:lang w:val="ru-RU"/>
        </w:rPr>
        <w:t>Статья</w:t>
      </w:r>
      <w:r w:rsidR="00AE0DAA" w:rsidRPr="00C8225E">
        <w:rPr>
          <w:b/>
          <w:bCs/>
          <w:lang w:val="ru-RU"/>
        </w:rPr>
        <w:t xml:space="preserve"> 31</w:t>
      </w:r>
    </w:p>
    <w:p w:rsidR="00AE0DAA" w:rsidRPr="00C8225E" w:rsidRDefault="00C8225E" w:rsidP="006410C4">
      <w:pPr>
        <w:jc w:val="center"/>
        <w:rPr>
          <w:lang w:val="ru-RU"/>
        </w:rPr>
      </w:pPr>
      <w:r>
        <w:rPr>
          <w:lang w:val="ru-RU"/>
        </w:rPr>
        <w:t>Применение Лиссабонского соглашения и Акта</w:t>
      </w:r>
      <w:r w:rsidR="00C73711" w:rsidRPr="00C8225E">
        <w:rPr>
          <w:lang w:val="ru-RU"/>
        </w:rPr>
        <w:t xml:space="preserve"> 1967 </w:t>
      </w:r>
      <w:r>
        <w:rPr>
          <w:lang w:val="ru-RU"/>
        </w:rPr>
        <w:t>года</w:t>
      </w:r>
    </w:p>
    <w:p w:rsidR="00AE0DAA" w:rsidRPr="00C8225E" w:rsidRDefault="00AE0DAA" w:rsidP="006410C4">
      <w:pPr>
        <w:jc w:val="center"/>
        <w:rPr>
          <w:lang w:val="ru-RU"/>
        </w:rPr>
      </w:pPr>
    </w:p>
    <w:p w:rsidR="00AE0DAA" w:rsidRPr="00343D70" w:rsidRDefault="00AE0DAA" w:rsidP="006410C4">
      <w:pPr>
        <w:rPr>
          <w:lang w:val="ru-RU"/>
        </w:rPr>
      </w:pPr>
      <w:r w:rsidRPr="00343D70">
        <w:rPr>
          <w:lang w:val="ru-RU"/>
        </w:rPr>
        <w:t>(1)</w:t>
      </w:r>
      <w:r w:rsidRPr="00343D70">
        <w:rPr>
          <w:lang w:val="ru-RU"/>
        </w:rPr>
        <w:tab/>
      </w:r>
      <w:r w:rsidRPr="00343D70">
        <w:rPr>
          <w:i/>
          <w:lang w:val="ru-RU"/>
        </w:rPr>
        <w:t>[</w:t>
      </w:r>
      <w:r w:rsidR="00343D70">
        <w:rPr>
          <w:i/>
          <w:lang w:val="ru-RU"/>
        </w:rPr>
        <w:t>Отношения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между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государствами</w:t>
      </w:r>
      <w:r w:rsidR="00343D70" w:rsidRPr="00343D70">
        <w:rPr>
          <w:i/>
          <w:lang w:val="ru-RU"/>
        </w:rPr>
        <w:t>-</w:t>
      </w:r>
      <w:r w:rsidR="00343D70">
        <w:rPr>
          <w:i/>
          <w:lang w:val="ru-RU"/>
        </w:rPr>
        <w:t>участниками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настоящего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Акта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и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Лиссабонского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соглашения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или</w:t>
      </w:r>
      <w:r w:rsidR="00343D70" w:rsidRPr="00343D70">
        <w:rPr>
          <w:i/>
          <w:lang w:val="ru-RU"/>
        </w:rPr>
        <w:t xml:space="preserve"> </w:t>
      </w:r>
      <w:r w:rsidR="00343D70">
        <w:rPr>
          <w:i/>
          <w:lang w:val="ru-RU"/>
        </w:rPr>
        <w:t>Акта</w:t>
      </w:r>
      <w:r w:rsidRPr="00343D70">
        <w:rPr>
          <w:i/>
          <w:lang w:val="ru-RU"/>
        </w:rPr>
        <w:t xml:space="preserve"> </w:t>
      </w:r>
      <w:r w:rsidR="00C73711" w:rsidRPr="00343D70">
        <w:rPr>
          <w:i/>
          <w:lang w:val="ru-RU"/>
        </w:rPr>
        <w:t xml:space="preserve">1967 </w:t>
      </w:r>
      <w:r w:rsidR="00343D70">
        <w:rPr>
          <w:i/>
          <w:lang w:val="ru-RU"/>
        </w:rPr>
        <w:t>года</w:t>
      </w:r>
      <w:r w:rsidRPr="00343D70">
        <w:rPr>
          <w:i/>
          <w:lang w:val="ru-RU"/>
        </w:rPr>
        <w:t xml:space="preserve">]  </w:t>
      </w:r>
      <w:r w:rsidR="00343D70">
        <w:rPr>
          <w:lang w:val="ru-RU"/>
        </w:rPr>
        <w:t>Что касается взаимоотношений между государствами-участниками как настоящего Акта, так и Лиссабонского соглашения или Акта 1967 года, то применяется только настоящий Акт</w:t>
      </w:r>
      <w:r w:rsidRPr="00343D70">
        <w:rPr>
          <w:lang w:val="ru-RU"/>
        </w:rPr>
        <w:t xml:space="preserve">.  </w:t>
      </w:r>
    </w:p>
    <w:p w:rsidR="00AE0DAA" w:rsidRPr="00343D70" w:rsidRDefault="00AE0DAA" w:rsidP="006410C4">
      <w:pPr>
        <w:rPr>
          <w:lang w:val="ru-RU"/>
        </w:rPr>
      </w:pPr>
    </w:p>
    <w:p w:rsidR="00AE0DAA" w:rsidRPr="00790DB9" w:rsidRDefault="00AE0DAA" w:rsidP="006410C4">
      <w:pPr>
        <w:rPr>
          <w:lang w:val="ru-RU"/>
        </w:rPr>
      </w:pPr>
      <w:r w:rsidRPr="00790DB9">
        <w:rPr>
          <w:lang w:val="ru-RU"/>
        </w:rPr>
        <w:t>(2)</w:t>
      </w:r>
      <w:r w:rsidRPr="00790DB9">
        <w:rPr>
          <w:lang w:val="ru-RU"/>
        </w:rPr>
        <w:tab/>
      </w:r>
      <w:r w:rsidRPr="00790DB9">
        <w:rPr>
          <w:i/>
          <w:lang w:val="ru-RU"/>
        </w:rPr>
        <w:t>[</w:t>
      </w:r>
      <w:r w:rsidR="00790DB9">
        <w:rPr>
          <w:i/>
          <w:lang w:val="ru-RU"/>
        </w:rPr>
        <w:t>Отношения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между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государствами</w:t>
      </w:r>
      <w:r w:rsidR="00790DB9" w:rsidRPr="00790DB9">
        <w:rPr>
          <w:i/>
          <w:lang w:val="ru-RU"/>
        </w:rPr>
        <w:t>-</w:t>
      </w:r>
      <w:r w:rsidR="00790DB9">
        <w:rPr>
          <w:i/>
          <w:lang w:val="ru-RU"/>
        </w:rPr>
        <w:t>участниками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настоящего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Акта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и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Лиссабонского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соглашения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или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Акта</w:t>
      </w:r>
      <w:r w:rsidR="00790DB9" w:rsidRPr="00790DB9">
        <w:rPr>
          <w:i/>
          <w:lang w:val="ru-RU"/>
        </w:rPr>
        <w:t xml:space="preserve"> 1967 </w:t>
      </w:r>
      <w:r w:rsidR="00790DB9">
        <w:rPr>
          <w:i/>
          <w:lang w:val="ru-RU"/>
        </w:rPr>
        <w:t>года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и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государствами</w:t>
      </w:r>
      <w:r w:rsidR="00790DB9" w:rsidRPr="00790DB9">
        <w:rPr>
          <w:i/>
          <w:lang w:val="ru-RU"/>
        </w:rPr>
        <w:t>-</w:t>
      </w:r>
      <w:r w:rsidR="00790DB9">
        <w:rPr>
          <w:i/>
          <w:lang w:val="ru-RU"/>
        </w:rPr>
        <w:t>участниками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Лиссабонского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соглашения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или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Акта</w:t>
      </w:r>
      <w:r w:rsidR="00790DB9" w:rsidRPr="00790DB9">
        <w:rPr>
          <w:i/>
          <w:lang w:val="ru-RU"/>
        </w:rPr>
        <w:t xml:space="preserve"> 1967 </w:t>
      </w:r>
      <w:r w:rsidR="00790DB9">
        <w:rPr>
          <w:i/>
          <w:lang w:val="ru-RU"/>
        </w:rPr>
        <w:t>года</w:t>
      </w:r>
      <w:r w:rsidR="00790DB9" w:rsidRPr="00790DB9">
        <w:rPr>
          <w:i/>
          <w:lang w:val="ru-RU"/>
        </w:rPr>
        <w:t xml:space="preserve">, </w:t>
      </w:r>
      <w:r w:rsidR="00790DB9">
        <w:rPr>
          <w:i/>
          <w:lang w:val="ru-RU"/>
        </w:rPr>
        <w:t>не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являющимися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участниками</w:t>
      </w:r>
      <w:r w:rsidR="00790DB9" w:rsidRPr="00790DB9">
        <w:rPr>
          <w:i/>
          <w:lang w:val="ru-RU"/>
        </w:rPr>
        <w:t xml:space="preserve"> </w:t>
      </w:r>
      <w:r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настоящего</w:t>
      </w:r>
      <w:r w:rsidR="00790DB9" w:rsidRPr="00790DB9">
        <w:rPr>
          <w:i/>
          <w:lang w:val="ru-RU"/>
        </w:rPr>
        <w:t xml:space="preserve"> </w:t>
      </w:r>
      <w:r w:rsidR="00790DB9">
        <w:rPr>
          <w:i/>
          <w:lang w:val="ru-RU"/>
        </w:rPr>
        <w:t>Акта</w:t>
      </w:r>
      <w:r w:rsidRPr="00790DB9">
        <w:rPr>
          <w:i/>
          <w:lang w:val="ru-RU"/>
        </w:rPr>
        <w:t xml:space="preserve">]  </w:t>
      </w:r>
      <w:r w:rsidR="00790DB9">
        <w:rPr>
          <w:lang w:val="ru-RU"/>
        </w:rPr>
        <w:t>Любое государство-участник как настоящего Акта, так и Лиссабонского соглашения или Акта 1967 года продолжает применять</w:t>
      </w:r>
      <w:r w:rsidRPr="00790DB9">
        <w:rPr>
          <w:lang w:val="ru-RU"/>
        </w:rPr>
        <w:t xml:space="preserve"> </w:t>
      </w:r>
      <w:r w:rsidR="00790DB9">
        <w:rPr>
          <w:lang w:val="ru-RU"/>
        </w:rPr>
        <w:t>Лиссабонское соглашение или Акт 1967 года, в зависимости от случая,</w:t>
      </w:r>
      <w:r w:rsidRPr="00790DB9">
        <w:rPr>
          <w:lang w:val="ru-RU"/>
        </w:rPr>
        <w:t xml:space="preserve"> </w:t>
      </w:r>
      <w:r w:rsidR="00790DB9">
        <w:rPr>
          <w:lang w:val="ru-RU"/>
        </w:rPr>
        <w:t>в своих отношениях с государствами-участниками Лиссабонского соглашения или Акта 1967 года, не являющимися участниками настоящего Акта</w:t>
      </w:r>
      <w:r w:rsidRPr="00790DB9">
        <w:rPr>
          <w:lang w:val="ru-RU"/>
        </w:rPr>
        <w:t xml:space="preserve">.  </w:t>
      </w:r>
    </w:p>
    <w:p w:rsidR="00AE0DAA" w:rsidRPr="00790DB9" w:rsidRDefault="00AE0DAA" w:rsidP="00DF1E25">
      <w:pPr>
        <w:rPr>
          <w:bCs/>
          <w:lang w:val="ru-RU"/>
        </w:rPr>
      </w:pPr>
    </w:p>
    <w:p w:rsidR="00871969" w:rsidRPr="00790DB9" w:rsidRDefault="00871969" w:rsidP="00F1448D">
      <w:pPr>
        <w:jc w:val="center"/>
        <w:rPr>
          <w:bCs/>
          <w:lang w:val="ru-RU"/>
        </w:rPr>
      </w:pPr>
    </w:p>
    <w:p w:rsidR="00AE0DAA" w:rsidRPr="00566816" w:rsidRDefault="006533BB" w:rsidP="00F1448D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32</w:t>
      </w:r>
    </w:p>
    <w:p w:rsidR="00AE0DAA" w:rsidRPr="00566816" w:rsidRDefault="00C8225E" w:rsidP="006410C4">
      <w:pPr>
        <w:jc w:val="center"/>
        <w:rPr>
          <w:lang w:val="ru-RU"/>
        </w:rPr>
      </w:pPr>
      <w:r>
        <w:rPr>
          <w:lang w:val="ru-RU"/>
        </w:rPr>
        <w:t>Денонсация</w:t>
      </w:r>
    </w:p>
    <w:p w:rsidR="00AE0DAA" w:rsidRPr="00566816" w:rsidRDefault="00AE0DAA" w:rsidP="006410C4">
      <w:pPr>
        <w:jc w:val="center"/>
        <w:rPr>
          <w:lang w:val="ru-RU"/>
        </w:rPr>
      </w:pPr>
    </w:p>
    <w:p w:rsidR="00AE0DAA" w:rsidRPr="008073DC" w:rsidRDefault="00AE0DAA" w:rsidP="006410C4">
      <w:pPr>
        <w:rPr>
          <w:lang w:val="ru-RU"/>
        </w:rPr>
      </w:pPr>
      <w:r w:rsidRPr="008073DC">
        <w:rPr>
          <w:lang w:val="ru-RU"/>
        </w:rPr>
        <w:t>(1)</w:t>
      </w:r>
      <w:r w:rsidRPr="008073DC">
        <w:rPr>
          <w:lang w:val="ru-RU"/>
        </w:rPr>
        <w:tab/>
      </w:r>
      <w:r w:rsidRPr="008073DC">
        <w:rPr>
          <w:i/>
          <w:lang w:val="ru-RU"/>
        </w:rPr>
        <w:t>[</w:t>
      </w:r>
      <w:r w:rsidR="00790DB9">
        <w:rPr>
          <w:i/>
          <w:lang w:val="ru-RU"/>
        </w:rPr>
        <w:t>Уведомление</w:t>
      </w:r>
      <w:r w:rsidRPr="008073DC">
        <w:rPr>
          <w:i/>
          <w:lang w:val="ru-RU"/>
        </w:rPr>
        <w:t>]</w:t>
      </w:r>
      <w:r w:rsidRPr="008073DC">
        <w:rPr>
          <w:lang w:val="ru-RU"/>
        </w:rPr>
        <w:t xml:space="preserve">  </w:t>
      </w:r>
      <w:r w:rsidR="008073DC" w:rsidRPr="00D66714">
        <w:rPr>
          <w:color w:val="000000"/>
          <w:szCs w:val="22"/>
          <w:lang w:val="ru-RU"/>
        </w:rPr>
        <w:t>Любая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>
        <w:rPr>
          <w:color w:val="000000"/>
          <w:szCs w:val="22"/>
          <w:lang w:val="ru-RU"/>
        </w:rPr>
        <w:t>Договаривающаяся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ст</w:t>
      </w:r>
      <w:r w:rsidR="008073DC">
        <w:rPr>
          <w:color w:val="000000"/>
          <w:szCs w:val="22"/>
          <w:lang w:val="ru-RU"/>
        </w:rPr>
        <w:t>о</w:t>
      </w:r>
      <w:r w:rsidR="008073DC" w:rsidRPr="00D66714">
        <w:rPr>
          <w:color w:val="000000"/>
          <w:szCs w:val="22"/>
          <w:lang w:val="ru-RU"/>
        </w:rPr>
        <w:t>р</w:t>
      </w:r>
      <w:r w:rsidR="008073DC">
        <w:rPr>
          <w:color w:val="000000"/>
          <w:szCs w:val="22"/>
          <w:lang w:val="ru-RU"/>
        </w:rPr>
        <w:t>о</w:t>
      </w:r>
      <w:r w:rsidR="008073DC" w:rsidRPr="00D66714">
        <w:rPr>
          <w:color w:val="000000"/>
          <w:szCs w:val="22"/>
          <w:lang w:val="ru-RU"/>
        </w:rPr>
        <w:t>на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может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денонсировать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настоящий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Акт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путем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уведомления</w:t>
      </w:r>
      <w:r w:rsidR="008073DC" w:rsidRPr="008073DC">
        <w:rPr>
          <w:color w:val="000000"/>
          <w:szCs w:val="22"/>
          <w:lang w:val="ru-RU"/>
        </w:rPr>
        <w:t xml:space="preserve">, </w:t>
      </w:r>
      <w:r w:rsidR="008073DC" w:rsidRPr="00D66714">
        <w:rPr>
          <w:color w:val="000000"/>
          <w:szCs w:val="22"/>
          <w:lang w:val="ru-RU"/>
        </w:rPr>
        <w:t>направленного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Генеральному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директору</w:t>
      </w:r>
      <w:r w:rsidRPr="008073DC">
        <w:rPr>
          <w:lang w:val="ru-RU"/>
        </w:rPr>
        <w:t xml:space="preserve">.  </w:t>
      </w:r>
    </w:p>
    <w:p w:rsidR="00AE0DAA" w:rsidRPr="008073DC" w:rsidRDefault="00AE0DAA" w:rsidP="006410C4">
      <w:pPr>
        <w:rPr>
          <w:lang w:val="ru-RU"/>
        </w:rPr>
      </w:pPr>
    </w:p>
    <w:p w:rsidR="00AE0DAA" w:rsidRPr="008073DC" w:rsidRDefault="00AE0DAA" w:rsidP="006410C4">
      <w:pPr>
        <w:rPr>
          <w:lang w:val="ru-RU"/>
        </w:rPr>
      </w:pPr>
      <w:r w:rsidRPr="008073DC">
        <w:rPr>
          <w:lang w:val="ru-RU"/>
        </w:rPr>
        <w:t>(2)</w:t>
      </w:r>
      <w:r w:rsidRPr="008073DC">
        <w:rPr>
          <w:lang w:val="ru-RU"/>
        </w:rPr>
        <w:tab/>
      </w:r>
      <w:r w:rsidRPr="008073DC">
        <w:rPr>
          <w:i/>
          <w:lang w:val="ru-RU"/>
        </w:rPr>
        <w:t>[</w:t>
      </w:r>
      <w:r w:rsidR="008073DC">
        <w:rPr>
          <w:i/>
          <w:lang w:val="ru-RU"/>
        </w:rPr>
        <w:t>Дата</w:t>
      </w:r>
      <w:r w:rsidR="008073DC" w:rsidRPr="008073DC">
        <w:rPr>
          <w:i/>
          <w:lang w:val="ru-RU"/>
        </w:rPr>
        <w:t xml:space="preserve"> </w:t>
      </w:r>
      <w:r w:rsidR="008073DC">
        <w:rPr>
          <w:i/>
          <w:lang w:val="ru-RU"/>
        </w:rPr>
        <w:t>вступления</w:t>
      </w:r>
      <w:r w:rsidR="008073DC" w:rsidRPr="008073DC">
        <w:rPr>
          <w:i/>
          <w:lang w:val="ru-RU"/>
        </w:rPr>
        <w:t xml:space="preserve"> </w:t>
      </w:r>
      <w:r w:rsidR="008073DC">
        <w:rPr>
          <w:i/>
          <w:lang w:val="ru-RU"/>
        </w:rPr>
        <w:t>в</w:t>
      </w:r>
      <w:r w:rsidR="008073DC" w:rsidRPr="008073DC">
        <w:rPr>
          <w:i/>
          <w:lang w:val="ru-RU"/>
        </w:rPr>
        <w:t xml:space="preserve"> </w:t>
      </w:r>
      <w:r w:rsidR="008073DC">
        <w:rPr>
          <w:i/>
          <w:lang w:val="ru-RU"/>
        </w:rPr>
        <w:t>силу</w:t>
      </w:r>
      <w:r w:rsidRPr="008073DC">
        <w:rPr>
          <w:i/>
          <w:lang w:val="ru-RU"/>
        </w:rPr>
        <w:t>]</w:t>
      </w:r>
      <w:r w:rsidRPr="008073DC">
        <w:rPr>
          <w:lang w:val="ru-RU"/>
        </w:rPr>
        <w:t xml:space="preserve">  </w:t>
      </w:r>
      <w:r w:rsidR="008073DC" w:rsidRPr="00D66714">
        <w:rPr>
          <w:color w:val="000000"/>
          <w:szCs w:val="22"/>
          <w:lang w:val="ru-RU"/>
        </w:rPr>
        <w:t>Денонсация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вступает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в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силу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через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год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>
        <w:rPr>
          <w:color w:val="000000"/>
          <w:szCs w:val="22"/>
          <w:lang w:val="ru-RU"/>
        </w:rPr>
        <w:t>с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>
        <w:rPr>
          <w:color w:val="000000"/>
          <w:szCs w:val="22"/>
          <w:lang w:val="ru-RU"/>
        </w:rPr>
        <w:t>даты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получения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уведомления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Генеральным</w:t>
      </w:r>
      <w:r w:rsidR="008073DC" w:rsidRPr="008073DC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директором</w:t>
      </w:r>
      <w:r w:rsidR="008073DC" w:rsidRPr="008073DC">
        <w:rPr>
          <w:lang w:val="ru-RU"/>
        </w:rPr>
        <w:t xml:space="preserve"> </w:t>
      </w:r>
      <w:r w:rsidR="008073DC">
        <w:rPr>
          <w:lang w:val="ru-RU"/>
        </w:rPr>
        <w:t>или в любую более позднюю дату</w:t>
      </w:r>
      <w:r w:rsidR="008073DC" w:rsidRPr="008073DC">
        <w:rPr>
          <w:lang w:val="ru-RU"/>
        </w:rPr>
        <w:t xml:space="preserve">, </w:t>
      </w:r>
      <w:r w:rsidR="008073DC">
        <w:rPr>
          <w:lang w:val="ru-RU"/>
        </w:rPr>
        <w:t>указанную</w:t>
      </w:r>
      <w:r w:rsidR="008073DC" w:rsidRPr="008073DC">
        <w:rPr>
          <w:lang w:val="ru-RU"/>
        </w:rPr>
        <w:t xml:space="preserve"> </w:t>
      </w:r>
      <w:r w:rsidR="008073DC">
        <w:rPr>
          <w:lang w:val="ru-RU"/>
        </w:rPr>
        <w:t>в</w:t>
      </w:r>
      <w:r w:rsidR="008073DC" w:rsidRPr="008073DC">
        <w:rPr>
          <w:lang w:val="ru-RU"/>
        </w:rPr>
        <w:t xml:space="preserve"> </w:t>
      </w:r>
      <w:r w:rsidR="008073DC">
        <w:rPr>
          <w:lang w:val="ru-RU"/>
        </w:rPr>
        <w:t>уведомлении</w:t>
      </w:r>
      <w:r w:rsidRPr="008073DC">
        <w:rPr>
          <w:lang w:val="ru-RU"/>
        </w:rPr>
        <w:t xml:space="preserve">.  </w:t>
      </w:r>
      <w:r w:rsidR="008073DC">
        <w:rPr>
          <w:lang w:val="ru-RU"/>
        </w:rPr>
        <w:t>Денонсация не затрагивает применения настоящего Акта к любой заявке, находящейся на рассмотрении, или любой международной регистрации, действующей в отношении денонсирующей Договаривающейся стороны во время вступления денонсации в силу</w:t>
      </w:r>
      <w:r w:rsidRPr="008073DC">
        <w:rPr>
          <w:lang w:val="ru-RU"/>
        </w:rPr>
        <w:t xml:space="preserve">.  </w:t>
      </w:r>
    </w:p>
    <w:p w:rsidR="00AE0DAA" w:rsidRPr="008073DC" w:rsidRDefault="00AE0DAA" w:rsidP="006410C4">
      <w:pPr>
        <w:rPr>
          <w:lang w:val="ru-RU"/>
        </w:rPr>
      </w:pPr>
    </w:p>
    <w:p w:rsidR="00AE0DAA" w:rsidRPr="008073DC" w:rsidRDefault="00AE0DAA" w:rsidP="006410C4">
      <w:pPr>
        <w:rPr>
          <w:lang w:val="ru-RU"/>
        </w:rPr>
      </w:pPr>
    </w:p>
    <w:p w:rsidR="00AE0DAA" w:rsidRPr="00566816" w:rsidRDefault="006533BB" w:rsidP="004C39BF">
      <w:pPr>
        <w:jc w:val="center"/>
        <w:rPr>
          <w:lang w:val="ru-RU"/>
        </w:rPr>
      </w:pPr>
      <w:r w:rsidRPr="00566816">
        <w:rPr>
          <w:b/>
          <w:bCs/>
          <w:lang w:val="ru-RU"/>
        </w:rPr>
        <w:t>Статья</w:t>
      </w:r>
      <w:r w:rsidR="00AE0DAA" w:rsidRPr="00566816">
        <w:rPr>
          <w:b/>
          <w:bCs/>
          <w:lang w:val="ru-RU"/>
        </w:rPr>
        <w:t xml:space="preserve"> 33</w:t>
      </w:r>
    </w:p>
    <w:p w:rsidR="00AE0DAA" w:rsidRPr="00566816" w:rsidRDefault="00F23D31" w:rsidP="006410C4">
      <w:pPr>
        <w:jc w:val="center"/>
        <w:rPr>
          <w:lang w:val="ru-RU"/>
        </w:rPr>
      </w:pPr>
      <w:r>
        <w:rPr>
          <w:lang w:val="ru-RU"/>
        </w:rPr>
        <w:t>Языки</w:t>
      </w:r>
      <w:r w:rsidRPr="00566816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566816">
        <w:rPr>
          <w:lang w:val="ru-RU"/>
        </w:rPr>
        <w:t xml:space="preserve"> </w:t>
      </w:r>
      <w:r>
        <w:rPr>
          <w:lang w:val="ru-RU"/>
        </w:rPr>
        <w:t>Акта</w:t>
      </w:r>
      <w:r w:rsidR="00AE0DAA" w:rsidRPr="00566816">
        <w:rPr>
          <w:lang w:val="ru-RU"/>
        </w:rPr>
        <w:t xml:space="preserve">;  </w:t>
      </w:r>
      <w:r>
        <w:rPr>
          <w:lang w:val="ru-RU"/>
        </w:rPr>
        <w:t>подписание</w:t>
      </w:r>
    </w:p>
    <w:p w:rsidR="00AE0DAA" w:rsidRPr="00566816" w:rsidRDefault="00AE0DAA" w:rsidP="006410C4">
      <w:pPr>
        <w:rPr>
          <w:lang w:val="ru-RU"/>
        </w:rPr>
      </w:pPr>
    </w:p>
    <w:p w:rsidR="00AE0DAA" w:rsidRPr="000055A1" w:rsidRDefault="00AE0DAA" w:rsidP="00527D64">
      <w:pPr>
        <w:rPr>
          <w:lang w:val="ru-RU"/>
        </w:rPr>
      </w:pPr>
      <w:r w:rsidRPr="000055A1">
        <w:rPr>
          <w:lang w:val="ru-RU"/>
        </w:rPr>
        <w:t>(1)</w:t>
      </w:r>
      <w:r w:rsidRPr="000055A1">
        <w:rPr>
          <w:lang w:val="ru-RU"/>
        </w:rPr>
        <w:tab/>
      </w:r>
      <w:r w:rsidRPr="000055A1">
        <w:rPr>
          <w:i/>
          <w:lang w:val="ru-RU"/>
        </w:rPr>
        <w:t>[</w:t>
      </w:r>
      <w:r w:rsidR="008073DC">
        <w:rPr>
          <w:i/>
          <w:lang w:val="ru-RU"/>
        </w:rPr>
        <w:t>Подлинные</w:t>
      </w:r>
      <w:r w:rsidR="008073DC" w:rsidRPr="000055A1">
        <w:rPr>
          <w:i/>
          <w:lang w:val="ru-RU"/>
        </w:rPr>
        <w:t xml:space="preserve"> </w:t>
      </w:r>
      <w:r w:rsidR="008073DC">
        <w:rPr>
          <w:i/>
          <w:lang w:val="ru-RU"/>
        </w:rPr>
        <w:t>тексты</w:t>
      </w:r>
      <w:r w:rsidRPr="000055A1">
        <w:rPr>
          <w:i/>
          <w:lang w:val="ru-RU"/>
        </w:rPr>
        <w:t xml:space="preserve">;  </w:t>
      </w:r>
      <w:r w:rsidR="008073DC">
        <w:rPr>
          <w:i/>
          <w:lang w:val="ru-RU"/>
        </w:rPr>
        <w:t>официальные</w:t>
      </w:r>
      <w:r w:rsidR="008073DC" w:rsidRPr="000055A1">
        <w:rPr>
          <w:i/>
          <w:lang w:val="ru-RU"/>
        </w:rPr>
        <w:t xml:space="preserve"> </w:t>
      </w:r>
      <w:r w:rsidR="008073DC">
        <w:rPr>
          <w:i/>
          <w:lang w:val="ru-RU"/>
        </w:rPr>
        <w:t>тексты</w:t>
      </w:r>
      <w:r w:rsidRPr="000055A1">
        <w:rPr>
          <w:i/>
          <w:lang w:val="ru-RU"/>
        </w:rPr>
        <w:t>]</w:t>
      </w:r>
      <w:r w:rsidR="00527D64" w:rsidRPr="000055A1">
        <w:rPr>
          <w:lang w:val="ru-RU"/>
        </w:rPr>
        <w:t xml:space="preserve">  </w:t>
      </w:r>
      <w:r w:rsidRPr="000055A1">
        <w:rPr>
          <w:lang w:val="ru-RU"/>
        </w:rPr>
        <w:t>(</w:t>
      </w:r>
      <w:r w:rsidRPr="00221164">
        <w:t>a</w:t>
      </w:r>
      <w:r w:rsidR="00527D64" w:rsidRPr="000055A1">
        <w:rPr>
          <w:lang w:val="ru-RU"/>
        </w:rPr>
        <w:t xml:space="preserve">)  </w:t>
      </w:r>
      <w:r w:rsidR="008073DC" w:rsidRPr="000055A1">
        <w:rPr>
          <w:lang w:val="ru-RU"/>
        </w:rPr>
        <w:t xml:space="preserve">Настоящий </w:t>
      </w:r>
      <w:r w:rsidR="008073DC">
        <w:rPr>
          <w:lang w:val="ru-RU"/>
        </w:rPr>
        <w:t>Акт</w:t>
      </w:r>
      <w:r w:rsidR="008073DC" w:rsidRPr="000055A1">
        <w:rPr>
          <w:lang w:val="ru-RU"/>
        </w:rPr>
        <w:t xml:space="preserve"> подписывается в одном экземпляре на английском, арабском, испанском, китайском, русском и французском языках, причем все тексты </w:t>
      </w:r>
      <w:r w:rsidR="000055A1">
        <w:rPr>
          <w:lang w:val="ru-RU"/>
        </w:rPr>
        <w:t>равно</w:t>
      </w:r>
      <w:r w:rsidR="008073DC" w:rsidRPr="000055A1">
        <w:rPr>
          <w:lang w:val="ru-RU"/>
        </w:rPr>
        <w:t xml:space="preserve"> аутентичны</w:t>
      </w:r>
      <w:r w:rsidRPr="000055A1">
        <w:rPr>
          <w:lang w:val="ru-RU"/>
        </w:rPr>
        <w:t xml:space="preserve">.  </w:t>
      </w:r>
    </w:p>
    <w:p w:rsidR="00AE0DAA" w:rsidRPr="000055A1" w:rsidRDefault="00AE0DAA" w:rsidP="006410C4">
      <w:pPr>
        <w:ind w:firstLine="567"/>
        <w:rPr>
          <w:lang w:val="ru-RU"/>
        </w:rPr>
      </w:pPr>
      <w:r w:rsidRPr="000055A1">
        <w:rPr>
          <w:lang w:val="ru-RU"/>
        </w:rPr>
        <w:lastRenderedPageBreak/>
        <w:t>(</w:t>
      </w:r>
      <w:r w:rsidRPr="00221164">
        <w:t>b</w:t>
      </w:r>
      <w:r w:rsidRPr="000055A1">
        <w:rPr>
          <w:lang w:val="ru-RU"/>
        </w:rPr>
        <w:t>)</w:t>
      </w:r>
      <w:r w:rsidRPr="000055A1">
        <w:rPr>
          <w:lang w:val="ru-RU"/>
        </w:rPr>
        <w:tab/>
      </w:r>
      <w:r w:rsidR="008073DC">
        <w:rPr>
          <w:color w:val="000000"/>
          <w:szCs w:val="22"/>
          <w:lang w:val="ru-RU"/>
        </w:rPr>
        <w:t>О</w:t>
      </w:r>
      <w:r w:rsidR="008073DC" w:rsidRPr="00D66714">
        <w:rPr>
          <w:color w:val="000000"/>
          <w:szCs w:val="22"/>
          <w:lang w:val="ru-RU"/>
        </w:rPr>
        <w:t>фициальные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тексты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вырабатываются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Генеральным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директором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после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консультации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с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заинтересованными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правительствами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на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таких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других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языках</w:t>
      </w:r>
      <w:r w:rsidR="008073DC" w:rsidRPr="000055A1">
        <w:rPr>
          <w:color w:val="000000"/>
          <w:szCs w:val="22"/>
          <w:lang w:val="ru-RU"/>
        </w:rPr>
        <w:t xml:space="preserve">, </w:t>
      </w:r>
      <w:r w:rsidR="008073DC" w:rsidRPr="00D66714">
        <w:rPr>
          <w:color w:val="000000"/>
          <w:szCs w:val="22"/>
          <w:lang w:val="ru-RU"/>
        </w:rPr>
        <w:t>которые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может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определить</w:t>
      </w:r>
      <w:r w:rsidR="008073DC" w:rsidRPr="000055A1">
        <w:rPr>
          <w:color w:val="000000"/>
          <w:szCs w:val="22"/>
          <w:lang w:val="ru-RU"/>
        </w:rPr>
        <w:t xml:space="preserve"> </w:t>
      </w:r>
      <w:r w:rsidR="008073DC" w:rsidRPr="00D66714">
        <w:rPr>
          <w:color w:val="000000"/>
          <w:szCs w:val="22"/>
          <w:lang w:val="ru-RU"/>
        </w:rPr>
        <w:t>Ассамблея</w:t>
      </w:r>
      <w:r w:rsidRPr="000055A1">
        <w:rPr>
          <w:lang w:val="ru-RU"/>
        </w:rPr>
        <w:t xml:space="preserve">.  </w:t>
      </w:r>
    </w:p>
    <w:p w:rsidR="00AE0DAA" w:rsidRPr="000055A1" w:rsidRDefault="00AE0DAA" w:rsidP="006410C4">
      <w:pPr>
        <w:rPr>
          <w:lang w:val="ru-RU"/>
        </w:rPr>
      </w:pPr>
    </w:p>
    <w:p w:rsidR="00AE0DAA" w:rsidRPr="000055A1" w:rsidRDefault="00AE0DAA" w:rsidP="006410C4">
      <w:pPr>
        <w:rPr>
          <w:lang w:val="ru-RU"/>
        </w:rPr>
      </w:pPr>
      <w:r w:rsidRPr="000055A1">
        <w:rPr>
          <w:lang w:val="ru-RU"/>
        </w:rPr>
        <w:t>(2)</w:t>
      </w:r>
      <w:r w:rsidRPr="000055A1">
        <w:rPr>
          <w:lang w:val="ru-RU"/>
        </w:rPr>
        <w:tab/>
      </w:r>
      <w:r w:rsidRPr="000055A1">
        <w:rPr>
          <w:i/>
          <w:lang w:val="ru-RU"/>
        </w:rPr>
        <w:t>[</w:t>
      </w:r>
      <w:r w:rsidR="000055A1">
        <w:rPr>
          <w:i/>
          <w:lang w:val="ru-RU"/>
        </w:rPr>
        <w:t>Срок</w:t>
      </w:r>
      <w:r w:rsidR="000055A1" w:rsidRPr="000055A1">
        <w:rPr>
          <w:i/>
          <w:lang w:val="ru-RU"/>
        </w:rPr>
        <w:t xml:space="preserve"> </w:t>
      </w:r>
      <w:r w:rsidR="000055A1">
        <w:rPr>
          <w:i/>
          <w:lang w:val="ru-RU"/>
        </w:rPr>
        <w:t>для</w:t>
      </w:r>
      <w:r w:rsidR="000055A1" w:rsidRPr="000055A1">
        <w:rPr>
          <w:i/>
          <w:lang w:val="ru-RU"/>
        </w:rPr>
        <w:t xml:space="preserve"> </w:t>
      </w:r>
      <w:r w:rsidR="000055A1">
        <w:rPr>
          <w:i/>
          <w:lang w:val="ru-RU"/>
        </w:rPr>
        <w:t>подписания</w:t>
      </w:r>
      <w:r w:rsidRPr="000055A1">
        <w:rPr>
          <w:i/>
          <w:lang w:val="ru-RU"/>
        </w:rPr>
        <w:t>]</w:t>
      </w:r>
      <w:r w:rsidRPr="000055A1">
        <w:rPr>
          <w:lang w:val="ru-RU"/>
        </w:rPr>
        <w:t xml:space="preserve">  </w:t>
      </w:r>
      <w:r w:rsidR="000055A1" w:rsidRPr="000055A1">
        <w:rPr>
          <w:lang w:val="ru-RU"/>
        </w:rPr>
        <w:t xml:space="preserve">Настоящий </w:t>
      </w:r>
      <w:r w:rsidR="000055A1">
        <w:rPr>
          <w:lang w:val="ru-RU"/>
        </w:rPr>
        <w:t>Акт</w:t>
      </w:r>
      <w:r w:rsidR="000055A1" w:rsidRPr="000055A1">
        <w:rPr>
          <w:lang w:val="ru-RU"/>
        </w:rPr>
        <w:t xml:space="preserve"> открыт для подписания в штаб-квартире Организации в течение года после его принятия</w:t>
      </w:r>
      <w:r w:rsidRPr="000055A1">
        <w:rPr>
          <w:lang w:val="ru-RU"/>
        </w:rPr>
        <w:t xml:space="preserve">.  </w:t>
      </w:r>
    </w:p>
    <w:p w:rsidR="00AE0DAA" w:rsidRPr="000055A1" w:rsidRDefault="00AE0DAA" w:rsidP="005C04F8">
      <w:pPr>
        <w:jc w:val="center"/>
        <w:rPr>
          <w:bCs/>
          <w:lang w:val="ru-RU"/>
        </w:rPr>
      </w:pPr>
    </w:p>
    <w:p w:rsidR="00E65CF4" w:rsidRPr="000055A1" w:rsidRDefault="00E65CF4" w:rsidP="00E65CF4">
      <w:pPr>
        <w:rPr>
          <w:b/>
          <w:bCs/>
          <w:lang w:val="ru-RU"/>
        </w:rPr>
      </w:pPr>
    </w:p>
    <w:p w:rsidR="00AE0DAA" w:rsidRPr="00F23D31" w:rsidRDefault="006533BB" w:rsidP="00E65CF4">
      <w:pPr>
        <w:jc w:val="center"/>
        <w:rPr>
          <w:b/>
          <w:bCs/>
          <w:lang w:val="ru-RU"/>
        </w:rPr>
      </w:pPr>
      <w:r w:rsidRPr="00F23D31">
        <w:rPr>
          <w:b/>
          <w:bCs/>
          <w:lang w:val="ru-RU"/>
        </w:rPr>
        <w:t>Статья</w:t>
      </w:r>
      <w:r w:rsidR="00AE0DAA" w:rsidRPr="00F23D31">
        <w:rPr>
          <w:b/>
          <w:bCs/>
          <w:lang w:val="ru-RU"/>
        </w:rPr>
        <w:t xml:space="preserve"> 34</w:t>
      </w:r>
    </w:p>
    <w:p w:rsidR="00AE0DAA" w:rsidRPr="00E65CF4" w:rsidRDefault="00E65CF4" w:rsidP="006410C4">
      <w:pPr>
        <w:jc w:val="center"/>
        <w:rPr>
          <w:lang w:val="ru-RU"/>
        </w:rPr>
      </w:pPr>
      <w:r>
        <w:rPr>
          <w:lang w:val="ru-RU"/>
        </w:rPr>
        <w:t>Депозитарий</w:t>
      </w:r>
    </w:p>
    <w:p w:rsidR="00AE0DAA" w:rsidRPr="00F23D31" w:rsidRDefault="00AE0DAA" w:rsidP="006410C4">
      <w:pPr>
        <w:rPr>
          <w:lang w:val="ru-RU"/>
        </w:rPr>
      </w:pPr>
    </w:p>
    <w:p w:rsidR="00AE0DAA" w:rsidRPr="00F23D31" w:rsidRDefault="00F23D31" w:rsidP="006410C4">
      <w:pPr>
        <w:ind w:firstLine="567"/>
        <w:rPr>
          <w:lang w:val="ru-RU"/>
        </w:rPr>
      </w:pPr>
      <w:r w:rsidRPr="00F23D31">
        <w:rPr>
          <w:lang w:val="ru-RU"/>
        </w:rPr>
        <w:t xml:space="preserve">Депозитарием настоящего </w:t>
      </w:r>
      <w:r>
        <w:rPr>
          <w:lang w:val="ru-RU"/>
        </w:rPr>
        <w:t>Акта</w:t>
      </w:r>
      <w:r w:rsidRPr="00F23D31">
        <w:rPr>
          <w:lang w:val="ru-RU"/>
        </w:rPr>
        <w:t xml:space="preserve"> является Генеральный директор</w:t>
      </w:r>
      <w:r w:rsidR="00AE0DAA" w:rsidRPr="00F23D31">
        <w:rPr>
          <w:lang w:val="ru-RU"/>
        </w:rPr>
        <w:t xml:space="preserve">.  </w:t>
      </w:r>
    </w:p>
    <w:p w:rsidR="00AE0DAA" w:rsidRPr="00F23D31" w:rsidRDefault="00AE0DAA" w:rsidP="006410C4">
      <w:pPr>
        <w:ind w:firstLine="567"/>
        <w:rPr>
          <w:lang w:val="ru-RU"/>
        </w:rPr>
      </w:pPr>
    </w:p>
    <w:p w:rsidR="00AE0DAA" w:rsidRPr="00F23D31" w:rsidRDefault="00AE0DAA" w:rsidP="006410C4">
      <w:pPr>
        <w:ind w:firstLine="567"/>
        <w:rPr>
          <w:lang w:val="ru-RU"/>
        </w:rPr>
      </w:pPr>
    </w:p>
    <w:p w:rsidR="00AE0DAA" w:rsidRPr="00F23D31" w:rsidRDefault="00AE0DAA" w:rsidP="006410C4">
      <w:pPr>
        <w:ind w:firstLine="567"/>
        <w:rPr>
          <w:lang w:val="ru-RU"/>
        </w:rPr>
      </w:pPr>
    </w:p>
    <w:p w:rsidR="00AE0DAA" w:rsidRPr="00D004D8" w:rsidRDefault="00AE0DAA" w:rsidP="00D004D8">
      <w:pPr>
        <w:pStyle w:val="Endofdocument-Annex"/>
      </w:pPr>
      <w:r>
        <w:t>[</w:t>
      </w:r>
      <w:r w:rsidR="00E65CF4">
        <w:rPr>
          <w:lang w:val="ru-RU"/>
        </w:rPr>
        <w:t>Конец приложения и документа</w:t>
      </w:r>
      <w:r w:rsidRPr="00FA7E89">
        <w:t>]</w:t>
      </w:r>
      <w:r>
        <w:t xml:space="preserve">  </w:t>
      </w:r>
    </w:p>
    <w:sectPr w:rsidR="00AE0DAA" w:rsidRPr="00D004D8" w:rsidSect="00B168B6">
      <w:headerReference w:type="default" r:id="rId12"/>
      <w:headerReference w:type="first" r:id="rId13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E8" w:rsidRDefault="00C355E8">
      <w:r>
        <w:separator/>
      </w:r>
    </w:p>
  </w:endnote>
  <w:endnote w:type="continuationSeparator" w:id="0">
    <w:p w:rsidR="00C355E8" w:rsidRDefault="00C355E8" w:rsidP="003B38C1">
      <w:r>
        <w:separator/>
      </w:r>
    </w:p>
    <w:p w:rsidR="00C355E8" w:rsidRPr="003B38C1" w:rsidRDefault="00C355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55E8" w:rsidRPr="003B38C1" w:rsidRDefault="00C355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E8" w:rsidRDefault="00C355E8">
      <w:r>
        <w:separator/>
      </w:r>
    </w:p>
  </w:footnote>
  <w:footnote w:type="continuationSeparator" w:id="0">
    <w:p w:rsidR="00C355E8" w:rsidRDefault="00C355E8" w:rsidP="008B60B2">
      <w:r>
        <w:separator/>
      </w:r>
    </w:p>
    <w:p w:rsidR="00C355E8" w:rsidRPr="00ED77FB" w:rsidRDefault="00C355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55E8" w:rsidRPr="00ED77FB" w:rsidRDefault="00C355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355E8" w:rsidRPr="001D4160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D4160">
        <w:rPr>
          <w:lang w:val="ru-RU"/>
        </w:rPr>
        <w:tab/>
      </w:r>
      <w:r>
        <w:rPr>
          <w:lang w:val="ru-RU"/>
        </w:rPr>
        <w:t>Вследствие</w:t>
      </w:r>
      <w:r w:rsidRPr="001D4160">
        <w:rPr>
          <w:lang w:val="ru-RU"/>
        </w:rPr>
        <w:t xml:space="preserve"> </w:t>
      </w:r>
      <w:r>
        <w:rPr>
          <w:lang w:val="ru-RU"/>
        </w:rPr>
        <w:t>изменения</w:t>
      </w:r>
      <w:r w:rsidRPr="001D4160">
        <w:rPr>
          <w:lang w:val="ru-RU"/>
        </w:rPr>
        <w:t xml:space="preserve"> </w:t>
      </w:r>
      <w:r>
        <w:rPr>
          <w:lang w:val="ru-RU"/>
        </w:rPr>
        <w:t>нумерации</w:t>
      </w:r>
      <w:r w:rsidRPr="001D4160">
        <w:rPr>
          <w:lang w:val="ru-RU"/>
        </w:rPr>
        <w:t xml:space="preserve"> </w:t>
      </w:r>
      <w:r>
        <w:rPr>
          <w:lang w:val="ru-RU"/>
        </w:rPr>
        <w:t>пунктов</w:t>
      </w:r>
      <w:r w:rsidRPr="001D4160">
        <w:rPr>
          <w:lang w:val="ru-RU"/>
        </w:rPr>
        <w:t xml:space="preserve"> </w:t>
      </w:r>
      <w:r>
        <w:rPr>
          <w:lang w:val="ru-RU"/>
        </w:rPr>
        <w:t>статьи</w:t>
      </w:r>
      <w:r w:rsidRPr="001D4160">
        <w:rPr>
          <w:lang w:val="ru-RU"/>
        </w:rPr>
        <w:t xml:space="preserve"> 7 </w:t>
      </w:r>
      <w:r>
        <w:rPr>
          <w:lang w:val="ru-RU"/>
        </w:rPr>
        <w:t>статья</w:t>
      </w:r>
      <w:r w:rsidRPr="001D4160">
        <w:rPr>
          <w:lang w:val="ru-RU"/>
        </w:rPr>
        <w:t xml:space="preserve"> 7(2)(</w:t>
      </w:r>
      <w:r>
        <w:t>b</w:t>
      </w:r>
      <w:r w:rsidRPr="001D4160">
        <w:rPr>
          <w:lang w:val="ru-RU"/>
        </w:rPr>
        <w:t xml:space="preserve">) </w:t>
      </w:r>
      <w:r>
        <w:rPr>
          <w:lang w:val="ru-RU"/>
        </w:rPr>
        <w:t>стала статьей</w:t>
      </w:r>
      <w:r w:rsidRPr="001D4160">
        <w:rPr>
          <w:lang w:val="ru-RU"/>
        </w:rPr>
        <w:t xml:space="preserve"> 7(3).  </w:t>
      </w:r>
    </w:p>
  </w:footnote>
  <w:footnote w:id="3">
    <w:p w:rsidR="00C355E8" w:rsidRPr="006152F9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152F9">
        <w:rPr>
          <w:lang w:val="ru-RU"/>
        </w:rPr>
        <w:tab/>
      </w:r>
      <w:r>
        <w:rPr>
          <w:lang w:val="ru-RU"/>
        </w:rPr>
        <w:t>Вследствие</w:t>
      </w:r>
      <w:r w:rsidRPr="006152F9">
        <w:rPr>
          <w:lang w:val="ru-RU"/>
        </w:rPr>
        <w:t xml:space="preserve"> </w:t>
      </w:r>
      <w:r>
        <w:rPr>
          <w:lang w:val="ru-RU"/>
        </w:rPr>
        <w:t>изменения</w:t>
      </w:r>
      <w:r w:rsidRPr="006152F9">
        <w:rPr>
          <w:lang w:val="ru-RU"/>
        </w:rPr>
        <w:t xml:space="preserve"> </w:t>
      </w:r>
      <w:r>
        <w:rPr>
          <w:lang w:val="ru-RU"/>
        </w:rPr>
        <w:t>нумерации</w:t>
      </w:r>
      <w:r w:rsidRPr="006152F9">
        <w:rPr>
          <w:lang w:val="ru-RU"/>
        </w:rPr>
        <w:t xml:space="preserve"> </w:t>
      </w:r>
      <w:r>
        <w:rPr>
          <w:lang w:val="ru-RU"/>
        </w:rPr>
        <w:t>пунктов</w:t>
      </w:r>
      <w:r w:rsidRPr="006152F9">
        <w:rPr>
          <w:lang w:val="ru-RU"/>
        </w:rPr>
        <w:t xml:space="preserve"> </w:t>
      </w:r>
      <w:r>
        <w:rPr>
          <w:lang w:val="ru-RU"/>
        </w:rPr>
        <w:t>статьи</w:t>
      </w:r>
      <w:r w:rsidRPr="006152F9">
        <w:rPr>
          <w:lang w:val="ru-RU"/>
        </w:rPr>
        <w:t xml:space="preserve"> 7 </w:t>
      </w:r>
      <w:r>
        <w:rPr>
          <w:lang w:val="ru-RU"/>
        </w:rPr>
        <w:t>статья</w:t>
      </w:r>
      <w:r w:rsidRPr="006152F9">
        <w:rPr>
          <w:lang w:val="ru-RU"/>
        </w:rPr>
        <w:t xml:space="preserve"> 7(4) </w:t>
      </w:r>
      <w:r>
        <w:rPr>
          <w:lang w:val="ru-RU"/>
        </w:rPr>
        <w:t>стала статьей</w:t>
      </w:r>
      <w:r w:rsidRPr="006152F9">
        <w:rPr>
          <w:lang w:val="ru-RU"/>
        </w:rPr>
        <w:t xml:space="preserve"> 7(5) </w:t>
      </w:r>
      <w:r>
        <w:rPr>
          <w:lang w:val="ru-RU"/>
        </w:rPr>
        <w:t>и</w:t>
      </w:r>
      <w:r w:rsidRPr="006152F9">
        <w:rPr>
          <w:lang w:val="ru-RU"/>
        </w:rPr>
        <w:t xml:space="preserve"> (6).  </w:t>
      </w:r>
    </w:p>
  </w:footnote>
  <w:footnote w:id="4">
    <w:p w:rsidR="00C355E8" w:rsidRPr="00566816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152F9">
        <w:rPr>
          <w:lang w:val="ru-RU"/>
        </w:rPr>
        <w:tab/>
      </w:r>
      <w:r>
        <w:rPr>
          <w:lang w:val="ru-RU"/>
        </w:rPr>
        <w:t>Вследствие</w:t>
      </w:r>
      <w:r w:rsidRPr="006152F9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6152F9">
        <w:rPr>
          <w:lang w:val="ru-RU"/>
        </w:rPr>
        <w:t xml:space="preserve"> </w:t>
      </w:r>
      <w:r>
        <w:rPr>
          <w:lang w:val="ru-RU"/>
        </w:rPr>
        <w:t>статьи</w:t>
      </w:r>
      <w:r w:rsidRPr="006152F9">
        <w:rPr>
          <w:lang w:val="ru-RU"/>
        </w:rPr>
        <w:t xml:space="preserve"> 10(1) </w:t>
      </w:r>
      <w:r>
        <w:rPr>
          <w:lang w:val="ru-RU"/>
        </w:rPr>
        <w:t>статья</w:t>
      </w:r>
      <w:r w:rsidRPr="006152F9">
        <w:rPr>
          <w:lang w:val="ru-RU"/>
        </w:rPr>
        <w:t xml:space="preserve"> 10(3) </w:t>
      </w:r>
      <w:r>
        <w:rPr>
          <w:lang w:val="ru-RU"/>
        </w:rPr>
        <w:t>перенумерована в статью</w:t>
      </w:r>
      <w:r w:rsidRPr="006152F9">
        <w:rPr>
          <w:lang w:val="ru-RU"/>
        </w:rPr>
        <w:t xml:space="preserve"> </w:t>
      </w:r>
      <w:r w:rsidRPr="00566816">
        <w:rPr>
          <w:lang w:val="ru-RU"/>
        </w:rPr>
        <w:t xml:space="preserve">10(2).  </w:t>
      </w:r>
    </w:p>
  </w:footnote>
  <w:footnote w:id="5">
    <w:p w:rsidR="00C355E8" w:rsidRPr="006152F9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152F9">
        <w:rPr>
          <w:lang w:val="ru-RU"/>
        </w:rPr>
        <w:tab/>
      </w:r>
      <w:r>
        <w:rPr>
          <w:lang w:val="ru-RU"/>
        </w:rPr>
        <w:t>Следует</w:t>
      </w:r>
      <w:r w:rsidRPr="006152F9">
        <w:rPr>
          <w:lang w:val="ru-RU"/>
        </w:rPr>
        <w:t xml:space="preserve"> </w:t>
      </w:r>
      <w:r>
        <w:rPr>
          <w:lang w:val="ru-RU"/>
        </w:rPr>
        <w:t>отметить</w:t>
      </w:r>
      <w:r w:rsidRPr="006152F9">
        <w:rPr>
          <w:lang w:val="ru-RU"/>
        </w:rPr>
        <w:t xml:space="preserve">, </w:t>
      </w:r>
      <w:r>
        <w:rPr>
          <w:lang w:val="ru-RU"/>
        </w:rPr>
        <w:t>что</w:t>
      </w:r>
      <w:r w:rsidRPr="006152F9">
        <w:rPr>
          <w:lang w:val="ru-RU"/>
        </w:rPr>
        <w:t xml:space="preserve"> </w:t>
      </w:r>
      <w:r>
        <w:rPr>
          <w:lang w:val="ru-RU"/>
        </w:rPr>
        <w:t>в</w:t>
      </w:r>
      <w:r w:rsidRPr="006152F9">
        <w:rPr>
          <w:lang w:val="ru-RU"/>
        </w:rPr>
        <w:t xml:space="preserve"> </w:t>
      </w:r>
      <w:r>
        <w:rPr>
          <w:lang w:val="ru-RU"/>
        </w:rPr>
        <w:t>статье</w:t>
      </w:r>
      <w:r w:rsidRPr="006152F9">
        <w:rPr>
          <w:lang w:val="ru-RU"/>
        </w:rPr>
        <w:t xml:space="preserve"> 19(4) </w:t>
      </w:r>
      <w:r>
        <w:rPr>
          <w:lang w:val="ru-RU"/>
        </w:rPr>
        <w:t>содержится положение, аналогичное положению статьи</w:t>
      </w:r>
      <w:r w:rsidRPr="006152F9">
        <w:rPr>
          <w:lang w:val="ru-RU"/>
        </w:rPr>
        <w:t xml:space="preserve"> 15(2).</w:t>
      </w:r>
    </w:p>
  </w:footnote>
  <w:footnote w:id="6">
    <w:p w:rsidR="00C355E8" w:rsidRPr="00DA41B8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A41B8">
        <w:rPr>
          <w:lang w:val="ru-RU"/>
        </w:rPr>
        <w:tab/>
      </w:r>
      <w:r>
        <w:rPr>
          <w:lang w:val="ru-RU"/>
        </w:rPr>
        <w:t>Вследствие</w:t>
      </w:r>
      <w:r w:rsidRPr="00DA41B8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DA41B8">
        <w:rPr>
          <w:lang w:val="ru-RU"/>
        </w:rPr>
        <w:t xml:space="preserve"> </w:t>
      </w:r>
      <w:r>
        <w:rPr>
          <w:lang w:val="ru-RU"/>
        </w:rPr>
        <w:t>сносок</w:t>
      </w:r>
      <w:r w:rsidRPr="00DA41B8">
        <w:rPr>
          <w:lang w:val="ru-RU"/>
        </w:rPr>
        <w:t xml:space="preserve"> 1 - 3 </w:t>
      </w:r>
      <w:r>
        <w:rPr>
          <w:lang w:val="ru-RU"/>
        </w:rPr>
        <w:t>сноска</w:t>
      </w:r>
      <w:r w:rsidRPr="00DA41B8">
        <w:rPr>
          <w:lang w:val="ru-RU"/>
        </w:rPr>
        <w:t xml:space="preserve"> 4 </w:t>
      </w:r>
      <w:r>
        <w:rPr>
          <w:lang w:val="ru-RU"/>
        </w:rPr>
        <w:t>перенумерована в сноску</w:t>
      </w:r>
      <w:r w:rsidRPr="00DA41B8">
        <w:rPr>
          <w:lang w:val="ru-RU"/>
        </w:rPr>
        <w:t xml:space="preserve"> 1.</w:t>
      </w:r>
    </w:p>
  </w:footnote>
  <w:footnote w:id="7">
    <w:p w:rsidR="00C355E8" w:rsidRPr="00DA41B8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A41B8">
        <w:rPr>
          <w:lang w:val="ru-RU"/>
        </w:rPr>
        <w:tab/>
      </w:r>
      <w:r>
        <w:rPr>
          <w:lang w:val="ru-RU"/>
        </w:rPr>
        <w:t>Вследствие</w:t>
      </w:r>
      <w:r w:rsidRPr="00DA41B8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DA41B8">
        <w:rPr>
          <w:lang w:val="ru-RU"/>
        </w:rPr>
        <w:t xml:space="preserve"> </w:t>
      </w:r>
      <w:r>
        <w:rPr>
          <w:lang w:val="ru-RU"/>
        </w:rPr>
        <w:t>сносок</w:t>
      </w:r>
      <w:r w:rsidRPr="00DA41B8">
        <w:rPr>
          <w:lang w:val="ru-RU"/>
        </w:rPr>
        <w:t xml:space="preserve"> 1 - 3 </w:t>
      </w:r>
      <w:r>
        <w:rPr>
          <w:lang w:val="ru-RU"/>
        </w:rPr>
        <w:t>сноска</w:t>
      </w:r>
      <w:r w:rsidRPr="00DA41B8">
        <w:rPr>
          <w:lang w:val="ru-RU"/>
        </w:rPr>
        <w:t xml:space="preserve"> 7 </w:t>
      </w:r>
      <w:r>
        <w:rPr>
          <w:lang w:val="ru-RU"/>
        </w:rPr>
        <w:t>перенумерована в сноску</w:t>
      </w:r>
      <w:r w:rsidRPr="00DA41B8">
        <w:rPr>
          <w:lang w:val="ru-RU"/>
        </w:rPr>
        <w:t xml:space="preserve"> 4.</w:t>
      </w:r>
    </w:p>
  </w:footnote>
  <w:footnote w:id="8">
    <w:p w:rsidR="00C355E8" w:rsidRPr="00566816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A41B8">
        <w:rPr>
          <w:lang w:val="ru-RU"/>
        </w:rPr>
        <w:tab/>
      </w:r>
      <w:r>
        <w:rPr>
          <w:lang w:val="ru-RU"/>
        </w:rPr>
        <w:t>Вследствие</w:t>
      </w:r>
      <w:r w:rsidRPr="00DA41B8">
        <w:rPr>
          <w:lang w:val="ru-RU"/>
        </w:rPr>
        <w:t xml:space="preserve"> </w:t>
      </w:r>
      <w:r>
        <w:rPr>
          <w:lang w:val="ru-RU"/>
        </w:rPr>
        <w:t>изменений</w:t>
      </w:r>
      <w:r w:rsidRPr="00DA41B8">
        <w:rPr>
          <w:lang w:val="ru-RU"/>
        </w:rPr>
        <w:t xml:space="preserve"> </w:t>
      </w:r>
      <w:r>
        <w:rPr>
          <w:lang w:val="ru-RU"/>
        </w:rPr>
        <w:t>в</w:t>
      </w:r>
      <w:r w:rsidRPr="00DA41B8">
        <w:rPr>
          <w:lang w:val="ru-RU"/>
        </w:rPr>
        <w:t xml:space="preserve"> </w:t>
      </w:r>
      <w:r>
        <w:rPr>
          <w:lang w:val="ru-RU"/>
        </w:rPr>
        <w:t>статье</w:t>
      </w:r>
      <w:r w:rsidRPr="00DA41B8">
        <w:rPr>
          <w:lang w:val="ru-RU"/>
        </w:rPr>
        <w:t xml:space="preserve"> 19 </w:t>
      </w:r>
      <w:r>
        <w:rPr>
          <w:lang w:val="ru-RU"/>
        </w:rPr>
        <w:t>статья</w:t>
      </w:r>
      <w:r w:rsidRPr="00DA41B8">
        <w:rPr>
          <w:lang w:val="ru-RU"/>
        </w:rPr>
        <w:t xml:space="preserve"> 19(2) </w:t>
      </w:r>
      <w:r>
        <w:rPr>
          <w:lang w:val="ru-RU"/>
        </w:rPr>
        <w:t>перенумерована в статью</w:t>
      </w:r>
      <w:r w:rsidRPr="00DA41B8">
        <w:rPr>
          <w:lang w:val="ru-RU"/>
        </w:rPr>
        <w:t xml:space="preserve"> </w:t>
      </w:r>
      <w:r w:rsidRPr="00566816">
        <w:rPr>
          <w:lang w:val="ru-RU"/>
        </w:rPr>
        <w:t>19(1).</w:t>
      </w:r>
    </w:p>
  </w:footnote>
  <w:footnote w:id="9">
    <w:p w:rsidR="00C355E8" w:rsidRPr="00DA41B8" w:rsidRDefault="00C355E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A41B8">
        <w:rPr>
          <w:lang w:val="ru-RU"/>
        </w:rPr>
        <w:tab/>
      </w:r>
      <w:r>
        <w:rPr>
          <w:lang w:val="ru-RU"/>
        </w:rPr>
        <w:t>Вследствие</w:t>
      </w:r>
      <w:r w:rsidRPr="00DA41B8">
        <w:rPr>
          <w:lang w:val="ru-RU"/>
        </w:rPr>
        <w:t xml:space="preserve"> </w:t>
      </w:r>
      <w:r>
        <w:rPr>
          <w:lang w:val="ru-RU"/>
        </w:rPr>
        <w:t>исключения</w:t>
      </w:r>
      <w:r w:rsidRPr="00DA41B8">
        <w:rPr>
          <w:lang w:val="ru-RU"/>
        </w:rPr>
        <w:t xml:space="preserve"> </w:t>
      </w:r>
      <w:r>
        <w:rPr>
          <w:lang w:val="ru-RU"/>
        </w:rPr>
        <w:t>правила</w:t>
      </w:r>
      <w:r w:rsidRPr="00DA41B8">
        <w:rPr>
          <w:lang w:val="ru-RU"/>
        </w:rPr>
        <w:t xml:space="preserve"> 5(5)(</w:t>
      </w:r>
      <w:r>
        <w:t>ii</w:t>
      </w:r>
      <w:r w:rsidRPr="00DA41B8">
        <w:rPr>
          <w:lang w:val="ru-RU"/>
        </w:rPr>
        <w:t xml:space="preserve">) </w:t>
      </w:r>
      <w:r>
        <w:rPr>
          <w:lang w:val="ru-RU"/>
        </w:rPr>
        <w:t>правило</w:t>
      </w:r>
      <w:r w:rsidRPr="00DA41B8">
        <w:rPr>
          <w:lang w:val="ru-RU"/>
        </w:rPr>
        <w:t xml:space="preserve"> 5(5)(</w:t>
      </w:r>
      <w:r>
        <w:t>iii</w:t>
      </w:r>
      <w:r w:rsidRPr="00DA41B8">
        <w:rPr>
          <w:lang w:val="ru-RU"/>
        </w:rPr>
        <w:t xml:space="preserve">) </w:t>
      </w:r>
      <w:r>
        <w:rPr>
          <w:lang w:val="ru-RU"/>
        </w:rPr>
        <w:t>перенумеровано в правило</w:t>
      </w:r>
      <w:r w:rsidRPr="00DA41B8">
        <w:rPr>
          <w:lang w:val="ru-RU"/>
        </w:rPr>
        <w:t xml:space="preserve"> 5(5)(</w:t>
      </w:r>
      <w:r>
        <w:t>ii</w:t>
      </w:r>
      <w:r w:rsidRPr="00DA41B8">
        <w:rPr>
          <w:lang w:val="ru-RU"/>
        </w:rPr>
        <w:t>).</w:t>
      </w:r>
    </w:p>
  </w:footnote>
  <w:footnote w:id="10">
    <w:p w:rsidR="00C355E8" w:rsidRPr="00D37654" w:rsidRDefault="00C355E8" w:rsidP="00C9000B">
      <w:pPr>
        <w:pStyle w:val="FootnoteText"/>
        <w:rPr>
          <w:lang w:val="ru-RU"/>
        </w:rPr>
      </w:pPr>
      <w:r w:rsidRPr="00E707E2">
        <w:rPr>
          <w:lang w:val="ru-RU"/>
        </w:rPr>
        <w:t>[</w:t>
      </w:r>
      <w:r>
        <w:rPr>
          <w:rStyle w:val="FootnoteReference"/>
        </w:rPr>
        <w:footnoteRef/>
      </w:r>
      <w:r w:rsidRPr="00E707E2">
        <w:rPr>
          <w:lang w:val="ru-RU"/>
        </w:rPr>
        <w:tab/>
      </w:r>
      <w:r>
        <w:rPr>
          <w:lang w:val="ru-RU"/>
        </w:rPr>
        <w:t>Проект</w:t>
      </w:r>
      <w:r w:rsidRPr="00E707E2">
        <w:rPr>
          <w:lang w:val="ru-RU"/>
        </w:rPr>
        <w:t xml:space="preserve"> </w:t>
      </w:r>
      <w:r>
        <w:rPr>
          <w:lang w:val="ru-RU"/>
        </w:rPr>
        <w:t>согласованного</w:t>
      </w:r>
      <w:r w:rsidRPr="00E707E2">
        <w:rPr>
          <w:lang w:val="ru-RU"/>
        </w:rPr>
        <w:t xml:space="preserve"> </w:t>
      </w:r>
      <w:r>
        <w:rPr>
          <w:lang w:val="ru-RU"/>
        </w:rPr>
        <w:t>заявления</w:t>
      </w:r>
      <w:r w:rsidRPr="00E707E2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E707E2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E707E2">
        <w:rPr>
          <w:lang w:val="ru-RU"/>
        </w:rPr>
        <w:t>:  «</w:t>
      </w:r>
      <w:r>
        <w:rPr>
          <w:lang w:val="ru-RU"/>
        </w:rPr>
        <w:t>Поскольку</w:t>
      </w:r>
      <w:r w:rsidRPr="00E707E2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707E2">
        <w:rPr>
          <w:lang w:val="ru-RU"/>
        </w:rPr>
        <w:t xml:space="preserve"> </w:t>
      </w:r>
      <w:r>
        <w:rPr>
          <w:lang w:val="ru-RU"/>
        </w:rPr>
        <w:t>бюро</w:t>
      </w:r>
      <w:r w:rsidRPr="00E707E2">
        <w:rPr>
          <w:lang w:val="ru-RU"/>
        </w:rPr>
        <w:t xml:space="preserve"> </w:t>
      </w:r>
      <w:r>
        <w:rPr>
          <w:lang w:val="ru-RU"/>
        </w:rPr>
        <w:t>уполномочено</w:t>
      </w:r>
      <w:r w:rsidRPr="00E707E2">
        <w:rPr>
          <w:lang w:val="ru-RU"/>
        </w:rPr>
        <w:t xml:space="preserve"> </w:t>
      </w:r>
      <w:r>
        <w:rPr>
          <w:lang w:val="ru-RU"/>
        </w:rPr>
        <w:t>лишь</w:t>
      </w:r>
      <w:r w:rsidRPr="00E707E2">
        <w:rPr>
          <w:lang w:val="ru-RU"/>
        </w:rPr>
        <w:t xml:space="preserve"> </w:t>
      </w:r>
      <w:r>
        <w:rPr>
          <w:lang w:val="ru-RU"/>
        </w:rPr>
        <w:t>отклонять</w:t>
      </w:r>
      <w:r w:rsidRPr="00E707E2">
        <w:rPr>
          <w:lang w:val="ru-RU"/>
        </w:rPr>
        <w:t xml:space="preserve"> </w:t>
      </w:r>
      <w:r>
        <w:rPr>
          <w:lang w:val="ru-RU"/>
        </w:rPr>
        <w:t>заявки</w:t>
      </w:r>
      <w:r w:rsidRPr="00E707E2">
        <w:rPr>
          <w:lang w:val="ru-RU"/>
        </w:rPr>
        <w:t xml:space="preserve">, </w:t>
      </w:r>
      <w:r>
        <w:rPr>
          <w:lang w:val="ru-RU"/>
        </w:rPr>
        <w:t>которые</w:t>
      </w:r>
      <w:r w:rsidRPr="00E707E2">
        <w:rPr>
          <w:lang w:val="ru-RU"/>
        </w:rPr>
        <w:t xml:space="preserve"> </w:t>
      </w:r>
      <w:r>
        <w:rPr>
          <w:lang w:val="ru-RU"/>
        </w:rPr>
        <w:t>не</w:t>
      </w:r>
      <w:r w:rsidRPr="00E707E2">
        <w:rPr>
          <w:lang w:val="ru-RU"/>
        </w:rPr>
        <w:t xml:space="preserve"> </w:t>
      </w:r>
      <w:r>
        <w:rPr>
          <w:lang w:val="ru-RU"/>
        </w:rPr>
        <w:t>отвечают</w:t>
      </w:r>
      <w:r w:rsidRPr="00E707E2">
        <w:rPr>
          <w:lang w:val="ru-RU"/>
        </w:rPr>
        <w:t xml:space="preserve"> </w:t>
      </w:r>
      <w:r>
        <w:rPr>
          <w:lang w:val="ru-RU"/>
        </w:rPr>
        <w:t>формальным</w:t>
      </w:r>
      <w:r w:rsidRPr="00E707E2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E707E2">
        <w:rPr>
          <w:lang w:val="ru-RU"/>
        </w:rPr>
        <w:t xml:space="preserve"> </w:t>
      </w:r>
      <w:r>
        <w:rPr>
          <w:lang w:val="ru-RU"/>
        </w:rPr>
        <w:t>Лиссабонского</w:t>
      </w:r>
      <w:r w:rsidRPr="00E707E2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E707E2">
        <w:rPr>
          <w:lang w:val="ru-RU"/>
        </w:rPr>
        <w:t xml:space="preserve"> </w:t>
      </w:r>
      <w:r>
        <w:rPr>
          <w:lang w:val="ru-RU"/>
        </w:rPr>
        <w:t>или</w:t>
      </w:r>
      <w:r w:rsidRPr="00E707E2">
        <w:rPr>
          <w:lang w:val="ru-RU"/>
        </w:rPr>
        <w:t xml:space="preserve"> </w:t>
      </w:r>
      <w:r>
        <w:rPr>
          <w:lang w:val="ru-RU"/>
        </w:rPr>
        <w:t>Акта</w:t>
      </w:r>
      <w:r w:rsidRPr="00E707E2">
        <w:rPr>
          <w:lang w:val="ru-RU"/>
        </w:rPr>
        <w:t xml:space="preserve"> 1967 </w:t>
      </w:r>
      <w:r>
        <w:rPr>
          <w:lang w:val="ru-RU"/>
        </w:rPr>
        <w:t>года</w:t>
      </w:r>
      <w:r w:rsidRPr="00E707E2">
        <w:rPr>
          <w:lang w:val="ru-RU"/>
        </w:rPr>
        <w:t xml:space="preserve"> </w:t>
      </w:r>
      <w:r>
        <w:rPr>
          <w:lang w:val="ru-RU"/>
        </w:rPr>
        <w:t>либо</w:t>
      </w:r>
      <w:r w:rsidRPr="00E707E2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E707E2">
        <w:rPr>
          <w:lang w:val="ru-RU"/>
        </w:rPr>
        <w:t xml:space="preserve"> </w:t>
      </w:r>
      <w:r>
        <w:rPr>
          <w:lang w:val="ru-RU"/>
        </w:rPr>
        <w:t>Инструкциям</w:t>
      </w:r>
      <w:r w:rsidRPr="00E707E2">
        <w:rPr>
          <w:lang w:val="ru-RU"/>
        </w:rPr>
        <w:t xml:space="preserve"> </w:t>
      </w:r>
      <w:r>
        <w:rPr>
          <w:lang w:val="ru-RU"/>
        </w:rPr>
        <w:t>к</w:t>
      </w:r>
      <w:r w:rsidRPr="00E707E2">
        <w:rPr>
          <w:lang w:val="ru-RU"/>
        </w:rPr>
        <w:t xml:space="preserve"> </w:t>
      </w:r>
      <w:r>
        <w:rPr>
          <w:lang w:val="ru-RU"/>
        </w:rPr>
        <w:t>этим</w:t>
      </w:r>
      <w:r w:rsidRPr="00E707E2">
        <w:rPr>
          <w:lang w:val="ru-RU"/>
        </w:rPr>
        <w:t xml:space="preserve"> </w:t>
      </w:r>
      <w:r>
        <w:rPr>
          <w:lang w:val="ru-RU"/>
        </w:rPr>
        <w:t>документам</w:t>
      </w:r>
      <w:r w:rsidRPr="00E707E2">
        <w:rPr>
          <w:lang w:val="ru-RU"/>
        </w:rPr>
        <w:t xml:space="preserve">, </w:t>
      </w:r>
      <w:r>
        <w:rPr>
          <w:lang w:val="ru-RU"/>
        </w:rPr>
        <w:t>заявки в отношении наименований мест происхождения, состоящие из термина или содержащие термин, который встречается в наименовании места происхождения, уже зарегистрированном в соответствии с Соглашением, не отклонялись Международным бюро и не будут отклоняться Международным бюро также и в соответствии с настоящим Актом</w:t>
      </w:r>
      <w:r w:rsidRPr="00E707E2">
        <w:rPr>
          <w:lang w:val="ru-RU"/>
        </w:rPr>
        <w:t xml:space="preserve">, </w:t>
      </w:r>
      <w:r>
        <w:rPr>
          <w:lang w:val="ru-RU"/>
        </w:rPr>
        <w:t>поскольку это означало бы отказ по соображениям существа</w:t>
      </w:r>
      <w:r w:rsidRPr="00E707E2">
        <w:rPr>
          <w:lang w:val="ru-RU"/>
        </w:rPr>
        <w:t xml:space="preserve">.  </w:t>
      </w:r>
      <w:r>
        <w:rPr>
          <w:lang w:val="ru-RU"/>
        </w:rPr>
        <w:t>Каждая Договаривающаяся сторона вольна решать, исходя из своей собственной правовой системы и практики, могут ли такие наименования мест происхождения или географические указания сосуществовать на ее территории или же одно из них</w:t>
      </w:r>
      <w:r w:rsidRPr="00D37654">
        <w:rPr>
          <w:lang w:val="ru-RU"/>
        </w:rPr>
        <w:t xml:space="preserve"> </w:t>
      </w:r>
      <w:r>
        <w:rPr>
          <w:lang w:val="ru-RU"/>
        </w:rPr>
        <w:t>имеет преимущественную силу».</w:t>
      </w:r>
      <w:r w:rsidRPr="00D37654">
        <w:rPr>
          <w:lang w:val="ru-RU"/>
        </w:rPr>
        <w:t xml:space="preserve">]  </w:t>
      </w:r>
    </w:p>
  </w:footnote>
  <w:footnote w:id="11">
    <w:p w:rsidR="00C355E8" w:rsidRPr="00CF5245" w:rsidRDefault="00C355E8" w:rsidP="00C9000B">
      <w:pPr>
        <w:pStyle w:val="FootnoteText"/>
        <w:rPr>
          <w:lang w:val="ru-RU"/>
        </w:rPr>
      </w:pPr>
      <w:r w:rsidRPr="00CF5245">
        <w:rPr>
          <w:lang w:val="ru-RU"/>
        </w:rPr>
        <w:t>[</w:t>
      </w:r>
      <w:r>
        <w:rPr>
          <w:rStyle w:val="FootnoteReference"/>
        </w:rPr>
        <w:footnoteRef/>
      </w:r>
      <w:r w:rsidRPr="00CF5245">
        <w:rPr>
          <w:lang w:val="ru-RU"/>
        </w:rPr>
        <w:tab/>
      </w:r>
      <w:r>
        <w:rPr>
          <w:lang w:val="ru-RU"/>
        </w:rPr>
        <w:t>Когда</w:t>
      </w:r>
      <w:r w:rsidRPr="00CF5245">
        <w:rPr>
          <w:lang w:val="ru-RU"/>
        </w:rPr>
        <w:t xml:space="preserve"> </w:t>
      </w:r>
      <w:r>
        <w:rPr>
          <w:lang w:val="ru-RU"/>
        </w:rPr>
        <w:t>определенные</w:t>
      </w:r>
      <w:r w:rsidRPr="00CF5245">
        <w:rPr>
          <w:lang w:val="ru-RU"/>
        </w:rPr>
        <w:t xml:space="preserve"> </w:t>
      </w:r>
      <w:r>
        <w:rPr>
          <w:lang w:val="ru-RU"/>
        </w:rPr>
        <w:t>элементы</w:t>
      </w:r>
      <w:r w:rsidRPr="00CF5245">
        <w:rPr>
          <w:lang w:val="ru-RU"/>
        </w:rPr>
        <w:t xml:space="preserve"> </w:t>
      </w:r>
      <w:r>
        <w:rPr>
          <w:lang w:val="ru-RU"/>
        </w:rPr>
        <w:t>наименования</w:t>
      </w:r>
      <w:r w:rsidRPr="00CF5245">
        <w:rPr>
          <w:lang w:val="ru-RU"/>
        </w:rPr>
        <w:t xml:space="preserve"> </w:t>
      </w:r>
      <w:r>
        <w:rPr>
          <w:lang w:val="ru-RU"/>
        </w:rPr>
        <w:t>или</w:t>
      </w:r>
      <w:r w:rsidRPr="00CF5245">
        <w:rPr>
          <w:lang w:val="ru-RU"/>
        </w:rPr>
        <w:t xml:space="preserve"> </w:t>
      </w:r>
      <w:r>
        <w:rPr>
          <w:lang w:val="ru-RU"/>
        </w:rPr>
        <w:t>указания</w:t>
      </w:r>
      <w:r w:rsidRPr="00CF5245">
        <w:rPr>
          <w:lang w:val="ru-RU"/>
        </w:rPr>
        <w:t xml:space="preserve">, </w:t>
      </w:r>
      <w:r>
        <w:rPr>
          <w:lang w:val="ru-RU"/>
        </w:rPr>
        <w:t>которое</w:t>
      </w:r>
      <w:r w:rsidRPr="00CF5245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CF5245">
        <w:rPr>
          <w:lang w:val="ru-RU"/>
        </w:rPr>
        <w:t xml:space="preserve"> </w:t>
      </w:r>
      <w:r>
        <w:rPr>
          <w:lang w:val="ru-RU"/>
        </w:rPr>
        <w:t>собой</w:t>
      </w:r>
      <w:r w:rsidRPr="00CF5245">
        <w:rPr>
          <w:lang w:val="ru-RU"/>
        </w:rPr>
        <w:t xml:space="preserve"> </w:t>
      </w:r>
      <w:r>
        <w:rPr>
          <w:lang w:val="ru-RU"/>
        </w:rPr>
        <w:t>наименование</w:t>
      </w:r>
      <w:r w:rsidRPr="00CF5245">
        <w:rPr>
          <w:lang w:val="ru-RU"/>
        </w:rPr>
        <w:t xml:space="preserve"> </w:t>
      </w:r>
      <w:r>
        <w:rPr>
          <w:lang w:val="ru-RU"/>
        </w:rPr>
        <w:t>места</w:t>
      </w:r>
      <w:r w:rsidRPr="00CF5245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CF5245">
        <w:rPr>
          <w:lang w:val="ru-RU"/>
        </w:rPr>
        <w:t xml:space="preserve"> </w:t>
      </w:r>
      <w:r>
        <w:rPr>
          <w:lang w:val="ru-RU"/>
        </w:rPr>
        <w:t>или</w:t>
      </w:r>
      <w:r w:rsidRPr="00CF5245">
        <w:rPr>
          <w:lang w:val="ru-RU"/>
        </w:rPr>
        <w:t xml:space="preserve"> </w:t>
      </w:r>
      <w:r>
        <w:rPr>
          <w:lang w:val="ru-RU"/>
        </w:rPr>
        <w:t>географическое</w:t>
      </w:r>
      <w:r w:rsidRPr="00CF5245">
        <w:rPr>
          <w:lang w:val="ru-RU"/>
        </w:rPr>
        <w:t xml:space="preserve"> </w:t>
      </w:r>
      <w:r>
        <w:rPr>
          <w:lang w:val="ru-RU"/>
        </w:rPr>
        <w:t>указание, имеют родовой характер в Договаривающейся стороне происхождения, в других Договаривающихся сторонах</w:t>
      </w:r>
      <w:r w:rsidRPr="00CF5245">
        <w:rPr>
          <w:lang w:val="ru-RU"/>
        </w:rPr>
        <w:t xml:space="preserve"> </w:t>
      </w:r>
      <w:r>
        <w:rPr>
          <w:lang w:val="ru-RU"/>
        </w:rPr>
        <w:t>их охрана в соответствии с настоящим подпунктом не требуется</w:t>
      </w:r>
      <w:r w:rsidRPr="00CF5245">
        <w:rPr>
          <w:lang w:val="ru-RU"/>
        </w:rPr>
        <w:t xml:space="preserve">.]  </w:t>
      </w:r>
    </w:p>
  </w:footnote>
  <w:footnote w:id="12">
    <w:p w:rsidR="00C355E8" w:rsidRPr="00E42878" w:rsidRDefault="00C355E8" w:rsidP="006E64E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42878">
        <w:rPr>
          <w:lang w:val="ru-RU"/>
        </w:rPr>
        <w:tab/>
      </w:r>
      <w:r>
        <w:rPr>
          <w:color w:val="000000"/>
          <w:szCs w:val="18"/>
          <w:lang w:val="ru-RU"/>
        </w:rPr>
        <w:t>Статья</w:t>
      </w:r>
      <w:r w:rsidRPr="00E42878">
        <w:rPr>
          <w:color w:val="000000"/>
          <w:szCs w:val="18"/>
          <w:lang w:val="ru-RU"/>
        </w:rPr>
        <w:t xml:space="preserve"> 12 </w:t>
      </w:r>
      <w:r>
        <w:rPr>
          <w:color w:val="000000"/>
          <w:szCs w:val="18"/>
          <w:lang w:val="ru-RU"/>
        </w:rPr>
        <w:t>не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наносит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ущерба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применению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положений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настоящего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Акта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относительно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преждепользования</w:t>
      </w:r>
      <w:r w:rsidRPr="00E42878">
        <w:rPr>
          <w:color w:val="000000"/>
          <w:szCs w:val="18"/>
          <w:lang w:val="ru-RU"/>
        </w:rPr>
        <w:t xml:space="preserve">, </w:t>
      </w:r>
      <w:r>
        <w:rPr>
          <w:color w:val="000000"/>
          <w:szCs w:val="18"/>
          <w:lang w:val="ru-RU"/>
        </w:rPr>
        <w:t>поскольку</w:t>
      </w:r>
      <w:r w:rsidRPr="00E42878">
        <w:rPr>
          <w:color w:val="000000"/>
          <w:szCs w:val="18"/>
          <w:lang w:val="ru-RU"/>
        </w:rPr>
        <w:t xml:space="preserve">, </w:t>
      </w:r>
      <w:r>
        <w:rPr>
          <w:color w:val="000000"/>
          <w:szCs w:val="18"/>
          <w:lang w:val="ru-RU"/>
        </w:rPr>
        <w:t>до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международной</w:t>
      </w:r>
      <w:r w:rsidRPr="00E42878">
        <w:rPr>
          <w:color w:val="000000"/>
          <w:szCs w:val="18"/>
          <w:lang w:val="ru-RU"/>
        </w:rPr>
        <w:t xml:space="preserve"> </w:t>
      </w:r>
      <w:r>
        <w:rPr>
          <w:color w:val="000000"/>
          <w:szCs w:val="18"/>
          <w:lang w:val="ru-RU"/>
        </w:rPr>
        <w:t>регистрации</w:t>
      </w:r>
      <w:r w:rsidRPr="00E42878">
        <w:rPr>
          <w:lang w:val="ru-RU"/>
        </w:rPr>
        <w:t xml:space="preserve">, </w:t>
      </w:r>
      <w:r>
        <w:rPr>
          <w:lang w:val="ru-RU"/>
        </w:rPr>
        <w:t>наименование</w:t>
      </w:r>
      <w:r w:rsidRPr="00E42878">
        <w:rPr>
          <w:lang w:val="ru-RU"/>
        </w:rPr>
        <w:t xml:space="preserve"> </w:t>
      </w:r>
      <w:r>
        <w:rPr>
          <w:lang w:val="ru-RU"/>
        </w:rPr>
        <w:t>или</w:t>
      </w:r>
      <w:r w:rsidRPr="00E42878">
        <w:rPr>
          <w:lang w:val="ru-RU"/>
        </w:rPr>
        <w:t xml:space="preserve"> </w:t>
      </w:r>
      <w:r>
        <w:rPr>
          <w:lang w:val="ru-RU"/>
        </w:rPr>
        <w:t>указание</w:t>
      </w:r>
      <w:r w:rsidRPr="00E42878">
        <w:rPr>
          <w:lang w:val="ru-RU"/>
        </w:rPr>
        <w:t xml:space="preserve">, </w:t>
      </w:r>
      <w:r>
        <w:rPr>
          <w:lang w:val="ru-RU"/>
        </w:rPr>
        <w:t>представляющие</w:t>
      </w:r>
      <w:r w:rsidRPr="00E42878">
        <w:rPr>
          <w:lang w:val="ru-RU"/>
        </w:rPr>
        <w:t xml:space="preserve"> </w:t>
      </w:r>
      <w:r>
        <w:rPr>
          <w:lang w:val="ru-RU"/>
        </w:rPr>
        <w:t>собой</w:t>
      </w:r>
      <w:r w:rsidRPr="00E42878">
        <w:rPr>
          <w:lang w:val="ru-RU"/>
        </w:rPr>
        <w:t xml:space="preserve"> </w:t>
      </w:r>
      <w:r>
        <w:rPr>
          <w:lang w:val="ru-RU"/>
        </w:rPr>
        <w:t>наименование</w:t>
      </w:r>
      <w:r w:rsidRPr="00E42878">
        <w:rPr>
          <w:lang w:val="ru-RU"/>
        </w:rPr>
        <w:t xml:space="preserve"> </w:t>
      </w:r>
      <w:r>
        <w:rPr>
          <w:lang w:val="ru-RU"/>
        </w:rPr>
        <w:t>места</w:t>
      </w:r>
      <w:r w:rsidRPr="00E42878">
        <w:rPr>
          <w:lang w:val="ru-RU"/>
        </w:rPr>
        <w:t xml:space="preserve"> </w:t>
      </w:r>
      <w:r>
        <w:rPr>
          <w:lang w:val="ru-RU"/>
        </w:rPr>
        <w:t>происхождения</w:t>
      </w:r>
      <w:r w:rsidRPr="00E42878">
        <w:rPr>
          <w:lang w:val="ru-RU"/>
        </w:rPr>
        <w:t xml:space="preserve"> </w:t>
      </w:r>
      <w:r>
        <w:rPr>
          <w:lang w:val="ru-RU"/>
        </w:rPr>
        <w:t>или</w:t>
      </w:r>
      <w:r w:rsidRPr="00E42878">
        <w:rPr>
          <w:lang w:val="ru-RU"/>
        </w:rPr>
        <w:t xml:space="preserve"> </w:t>
      </w:r>
      <w:r>
        <w:rPr>
          <w:lang w:val="ru-RU"/>
        </w:rPr>
        <w:t>географическое</w:t>
      </w:r>
      <w:r w:rsidRPr="00E42878">
        <w:rPr>
          <w:lang w:val="ru-RU"/>
        </w:rPr>
        <w:t xml:space="preserve"> </w:t>
      </w:r>
      <w:r>
        <w:rPr>
          <w:lang w:val="ru-RU"/>
        </w:rPr>
        <w:t>указание</w:t>
      </w:r>
      <w:r w:rsidRPr="00E42878">
        <w:rPr>
          <w:lang w:val="ru-RU"/>
        </w:rPr>
        <w:t xml:space="preserve">, </w:t>
      </w:r>
      <w:r>
        <w:rPr>
          <w:lang w:val="ru-RU"/>
        </w:rPr>
        <w:t>могло</w:t>
      </w:r>
      <w:r w:rsidRPr="00E42878">
        <w:rPr>
          <w:lang w:val="ru-RU"/>
        </w:rPr>
        <w:t xml:space="preserve"> </w:t>
      </w:r>
      <w:r>
        <w:rPr>
          <w:lang w:val="ru-RU"/>
        </w:rPr>
        <w:t>уже</w:t>
      </w:r>
      <w:r w:rsidRPr="00E42878">
        <w:rPr>
          <w:lang w:val="ru-RU"/>
        </w:rPr>
        <w:t xml:space="preserve">, </w:t>
      </w:r>
      <w:r>
        <w:rPr>
          <w:lang w:val="ru-RU"/>
        </w:rPr>
        <w:t>полностью</w:t>
      </w:r>
      <w:r w:rsidRPr="00E42878">
        <w:rPr>
          <w:lang w:val="ru-RU"/>
        </w:rPr>
        <w:t xml:space="preserve"> </w:t>
      </w:r>
      <w:r>
        <w:rPr>
          <w:lang w:val="ru-RU"/>
        </w:rPr>
        <w:t>или</w:t>
      </w:r>
      <w:r w:rsidRPr="00E42878">
        <w:rPr>
          <w:lang w:val="ru-RU"/>
        </w:rPr>
        <w:t xml:space="preserve"> </w:t>
      </w:r>
      <w:r>
        <w:rPr>
          <w:lang w:val="ru-RU"/>
        </w:rPr>
        <w:t>частично</w:t>
      </w:r>
      <w:r w:rsidRPr="00E42878">
        <w:rPr>
          <w:lang w:val="ru-RU"/>
        </w:rPr>
        <w:t>, [</w:t>
      </w:r>
      <w:r>
        <w:rPr>
          <w:lang w:val="ru-RU"/>
        </w:rPr>
        <w:t>иметь</w:t>
      </w:r>
      <w:r w:rsidRPr="00E42878">
        <w:rPr>
          <w:lang w:val="ru-RU"/>
        </w:rPr>
        <w:t xml:space="preserve"> </w:t>
      </w:r>
      <w:r>
        <w:rPr>
          <w:lang w:val="ru-RU"/>
        </w:rPr>
        <w:t>родовой</w:t>
      </w:r>
      <w:r w:rsidRPr="00E42878">
        <w:rPr>
          <w:lang w:val="ru-RU"/>
        </w:rPr>
        <w:t xml:space="preserve"> </w:t>
      </w:r>
      <w:r>
        <w:rPr>
          <w:lang w:val="ru-RU"/>
        </w:rPr>
        <w:t>характер</w:t>
      </w:r>
      <w:r w:rsidRPr="00E42878">
        <w:rPr>
          <w:lang w:val="ru-RU"/>
        </w:rPr>
        <w:t>] [</w:t>
      </w:r>
      <w:r>
        <w:rPr>
          <w:lang w:val="ru-RU"/>
        </w:rPr>
        <w:t>быть родовым</w:t>
      </w:r>
      <w:r w:rsidRPr="00E42878">
        <w:rPr>
          <w:lang w:val="ru-RU"/>
        </w:rPr>
        <w:t xml:space="preserve">] </w:t>
      </w:r>
      <w:r>
        <w:rPr>
          <w:lang w:val="ru-RU"/>
        </w:rPr>
        <w:t>в иной Договаривающейся стороне, чем Договаривающаяся сторона происхождения</w:t>
      </w:r>
      <w:r w:rsidRPr="00E42878">
        <w:rPr>
          <w:lang w:val="ru-RU"/>
        </w:rPr>
        <w:t xml:space="preserve">, </w:t>
      </w:r>
      <w:r>
        <w:rPr>
          <w:lang w:val="ru-RU"/>
        </w:rPr>
        <w:t>например потому</w:t>
      </w:r>
      <w:r w:rsidRPr="00E42878">
        <w:rPr>
          <w:lang w:val="ru-RU"/>
        </w:rPr>
        <w:t xml:space="preserve">, </w:t>
      </w:r>
      <w:r>
        <w:rPr>
          <w:lang w:val="ru-RU"/>
        </w:rPr>
        <w:t>что наименование или указание, либо его часть, идентично с термином, принятым в обычном языке в качестве обычного названия товара или услуги в такой Договаривающейся стороне, или идентично с принятым названием</w:t>
      </w:r>
      <w:r w:rsidRPr="00E42878">
        <w:rPr>
          <w:lang w:val="ru-RU"/>
        </w:rPr>
        <w:t xml:space="preserve"> </w:t>
      </w:r>
      <w:r>
        <w:rPr>
          <w:lang w:val="ru-RU"/>
        </w:rPr>
        <w:t>сорта винограда в такой Договаривающейся стороне</w:t>
      </w:r>
      <w:r w:rsidRPr="00E42878">
        <w:rPr>
          <w:lang w:val="ru-RU"/>
        </w:rPr>
        <w:t>.</w:t>
      </w:r>
    </w:p>
  </w:footnote>
  <w:footnote w:id="13">
    <w:p w:rsidR="00C355E8" w:rsidRPr="0046269C" w:rsidRDefault="00C355E8" w:rsidP="0060478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6269C">
        <w:rPr>
          <w:lang w:val="ru-RU"/>
        </w:rPr>
        <w:tab/>
      </w:r>
      <w:r>
        <w:rPr>
          <w:lang w:val="ru-RU"/>
        </w:rPr>
        <w:t>Ввиду</w:t>
      </w:r>
      <w:r w:rsidRPr="0046269C">
        <w:rPr>
          <w:lang w:val="ru-RU"/>
        </w:rPr>
        <w:t xml:space="preserve"> </w:t>
      </w:r>
      <w:r>
        <w:rPr>
          <w:lang w:val="ru-RU"/>
        </w:rPr>
        <w:t>гарантий</w:t>
      </w:r>
      <w:r w:rsidRPr="0046269C">
        <w:rPr>
          <w:lang w:val="ru-RU"/>
        </w:rPr>
        <w:t xml:space="preserve"> </w:t>
      </w:r>
      <w:r>
        <w:rPr>
          <w:lang w:val="ru-RU"/>
        </w:rPr>
        <w:t>в</w:t>
      </w:r>
      <w:r w:rsidRPr="0046269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6269C">
        <w:rPr>
          <w:lang w:val="ru-RU"/>
        </w:rPr>
        <w:t xml:space="preserve"> </w:t>
      </w:r>
      <w:r>
        <w:rPr>
          <w:lang w:val="ru-RU"/>
        </w:rPr>
        <w:t>со</w:t>
      </w:r>
      <w:r w:rsidRPr="0046269C">
        <w:rPr>
          <w:lang w:val="ru-RU"/>
        </w:rPr>
        <w:t xml:space="preserve"> </w:t>
      </w:r>
      <w:r>
        <w:rPr>
          <w:lang w:val="ru-RU"/>
        </w:rPr>
        <w:t>статьей</w:t>
      </w:r>
      <w:r w:rsidRPr="0046269C">
        <w:rPr>
          <w:lang w:val="ru-RU"/>
        </w:rPr>
        <w:t xml:space="preserve"> 13 </w:t>
      </w:r>
      <w:r>
        <w:rPr>
          <w:lang w:val="ru-RU"/>
        </w:rPr>
        <w:t>в</w:t>
      </w:r>
      <w:r w:rsidRPr="0046269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6269C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46269C">
        <w:rPr>
          <w:lang w:val="ru-RU"/>
        </w:rPr>
        <w:t xml:space="preserve"> </w:t>
      </w:r>
      <w:r>
        <w:rPr>
          <w:lang w:val="ru-RU"/>
        </w:rPr>
        <w:t>на</w:t>
      </w:r>
      <w:r w:rsidRPr="0046269C">
        <w:rPr>
          <w:lang w:val="ru-RU"/>
        </w:rPr>
        <w:t xml:space="preserve"> </w:t>
      </w:r>
      <w:r>
        <w:rPr>
          <w:lang w:val="ru-RU"/>
        </w:rPr>
        <w:t>основании</w:t>
      </w:r>
      <w:r w:rsidRPr="0046269C">
        <w:rPr>
          <w:lang w:val="ru-RU"/>
        </w:rPr>
        <w:t xml:space="preserve"> </w:t>
      </w:r>
      <w:r>
        <w:rPr>
          <w:lang w:val="ru-RU"/>
        </w:rPr>
        <w:t>более</w:t>
      </w:r>
      <w:r w:rsidRPr="0046269C">
        <w:rPr>
          <w:lang w:val="ru-RU"/>
        </w:rPr>
        <w:t xml:space="preserve"> </w:t>
      </w:r>
      <w:r>
        <w:rPr>
          <w:lang w:val="ru-RU"/>
        </w:rPr>
        <w:t>ранних</w:t>
      </w:r>
      <w:r w:rsidRPr="0046269C">
        <w:rPr>
          <w:lang w:val="ru-RU"/>
        </w:rPr>
        <w:t xml:space="preserve"> </w:t>
      </w:r>
      <w:r>
        <w:rPr>
          <w:lang w:val="ru-RU"/>
        </w:rPr>
        <w:t>товарных</w:t>
      </w:r>
      <w:r w:rsidRPr="0046269C">
        <w:rPr>
          <w:lang w:val="ru-RU"/>
        </w:rPr>
        <w:t xml:space="preserve"> </w:t>
      </w:r>
      <w:r>
        <w:rPr>
          <w:lang w:val="ru-RU"/>
        </w:rPr>
        <w:t>знаков</w:t>
      </w:r>
      <w:r w:rsidRPr="0046269C">
        <w:rPr>
          <w:lang w:val="ru-RU"/>
        </w:rPr>
        <w:t xml:space="preserve"> [</w:t>
      </w:r>
      <w:r>
        <w:rPr>
          <w:lang w:val="ru-RU"/>
        </w:rPr>
        <w:t>и</w:t>
      </w:r>
      <w:r w:rsidRPr="0046269C">
        <w:rPr>
          <w:lang w:val="ru-RU"/>
        </w:rPr>
        <w:t xml:space="preserve"> </w:t>
      </w:r>
      <w:r>
        <w:rPr>
          <w:lang w:val="ru-RU"/>
        </w:rPr>
        <w:t>некоторых</w:t>
      </w:r>
      <w:r w:rsidRPr="0046269C">
        <w:rPr>
          <w:lang w:val="ru-RU"/>
        </w:rPr>
        <w:t xml:space="preserve"> </w:t>
      </w:r>
      <w:r>
        <w:rPr>
          <w:lang w:val="ru-RU"/>
        </w:rPr>
        <w:t>других</w:t>
      </w:r>
      <w:r w:rsidRPr="0046269C">
        <w:rPr>
          <w:lang w:val="ru-RU"/>
        </w:rPr>
        <w:t xml:space="preserve"> </w:t>
      </w:r>
      <w:r>
        <w:rPr>
          <w:lang w:val="ru-RU"/>
        </w:rPr>
        <w:t>прав</w:t>
      </w:r>
      <w:r w:rsidRPr="0046269C">
        <w:rPr>
          <w:lang w:val="ru-RU"/>
        </w:rPr>
        <w:t xml:space="preserve">], </w:t>
      </w:r>
      <w:r>
        <w:rPr>
          <w:lang w:val="ru-RU"/>
        </w:rPr>
        <w:t>статья</w:t>
      </w:r>
      <w:r w:rsidRPr="0046269C">
        <w:rPr>
          <w:lang w:val="ru-RU"/>
        </w:rPr>
        <w:t xml:space="preserve"> 17 </w:t>
      </w:r>
      <w:r>
        <w:rPr>
          <w:lang w:val="ru-RU"/>
        </w:rPr>
        <w:t>не</w:t>
      </w:r>
      <w:r w:rsidRPr="0046269C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46269C">
        <w:rPr>
          <w:lang w:val="ru-RU"/>
        </w:rPr>
        <w:t xml:space="preserve"> </w:t>
      </w:r>
      <w:r>
        <w:rPr>
          <w:lang w:val="ru-RU"/>
        </w:rPr>
        <w:t>возможные</w:t>
      </w:r>
      <w:r w:rsidRPr="0046269C">
        <w:rPr>
          <w:lang w:val="ru-RU"/>
        </w:rPr>
        <w:t xml:space="preserve"> </w:t>
      </w:r>
      <w:r>
        <w:rPr>
          <w:lang w:val="ru-RU"/>
        </w:rPr>
        <w:t>периоды</w:t>
      </w:r>
      <w:r w:rsidRPr="0046269C">
        <w:rPr>
          <w:lang w:val="ru-RU"/>
        </w:rPr>
        <w:t xml:space="preserve"> </w:t>
      </w:r>
      <w:r>
        <w:rPr>
          <w:lang w:val="ru-RU"/>
        </w:rPr>
        <w:t>постепенного</w:t>
      </w:r>
      <w:r w:rsidRPr="0046269C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46269C">
        <w:rPr>
          <w:lang w:val="ru-RU"/>
        </w:rPr>
        <w:t xml:space="preserve"> </w:t>
      </w:r>
      <w:r>
        <w:rPr>
          <w:lang w:val="ru-RU"/>
        </w:rPr>
        <w:t>в</w:t>
      </w:r>
      <w:r w:rsidRPr="0046269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6269C">
        <w:rPr>
          <w:lang w:val="ru-RU"/>
        </w:rPr>
        <w:t xml:space="preserve"> </w:t>
      </w:r>
      <w:r>
        <w:rPr>
          <w:lang w:val="ru-RU"/>
        </w:rPr>
        <w:t>такого</w:t>
      </w:r>
      <w:r w:rsidRPr="0046269C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46269C">
        <w:rPr>
          <w:lang w:val="ru-RU"/>
        </w:rPr>
        <w:t xml:space="preserve">, </w:t>
      </w:r>
      <w:r>
        <w:rPr>
          <w:lang w:val="ru-RU"/>
        </w:rPr>
        <w:t>если только более ранний товарный знак</w:t>
      </w:r>
      <w:r w:rsidRPr="0046269C">
        <w:rPr>
          <w:lang w:val="ru-RU"/>
        </w:rPr>
        <w:t xml:space="preserve"> [</w:t>
      </w:r>
      <w:r>
        <w:rPr>
          <w:lang w:val="ru-RU"/>
        </w:rPr>
        <w:t>или другое право</w:t>
      </w:r>
      <w:r w:rsidRPr="0046269C">
        <w:rPr>
          <w:lang w:val="ru-RU"/>
        </w:rPr>
        <w:t xml:space="preserve">] </w:t>
      </w:r>
      <w:r>
        <w:rPr>
          <w:lang w:val="ru-RU"/>
        </w:rPr>
        <w:t>не содержит наименование или указание, которое коллидирует с зарегистрированным наименованием места происхождения или географическим указанием и</w:t>
      </w:r>
      <w:r w:rsidRPr="0046269C">
        <w:rPr>
          <w:lang w:val="ru-RU"/>
        </w:rPr>
        <w:t xml:space="preserve"> </w:t>
      </w:r>
      <w:r>
        <w:rPr>
          <w:lang w:val="ru-RU"/>
        </w:rPr>
        <w:t>от которого отказываются на основании более раннего товарного знака</w:t>
      </w:r>
      <w:r w:rsidRPr="0046269C">
        <w:rPr>
          <w:lang w:val="ru-RU"/>
        </w:rPr>
        <w:t xml:space="preserve"> [</w:t>
      </w:r>
      <w:r>
        <w:rPr>
          <w:lang w:val="ru-RU"/>
        </w:rPr>
        <w:t>или другого права</w:t>
      </w:r>
      <w:r w:rsidRPr="0046269C">
        <w:rPr>
          <w:lang w:val="ru-RU"/>
        </w:rPr>
        <w:t xml:space="preserve">], </w:t>
      </w:r>
      <w:r>
        <w:rPr>
          <w:lang w:val="ru-RU"/>
        </w:rPr>
        <w:t>либо</w:t>
      </w:r>
      <w:r w:rsidRPr="0046269C">
        <w:rPr>
          <w:lang w:val="ru-RU"/>
        </w:rPr>
        <w:t xml:space="preserve"> </w:t>
      </w:r>
      <w:r>
        <w:rPr>
          <w:lang w:val="ru-RU"/>
        </w:rPr>
        <w:t xml:space="preserve">явно не составляет часть предмета, охраняемого более ранним товарным знаком </w:t>
      </w:r>
      <w:r w:rsidRPr="0046269C">
        <w:rPr>
          <w:lang w:val="ru-RU"/>
        </w:rPr>
        <w:t>[</w:t>
      </w:r>
      <w:r>
        <w:rPr>
          <w:lang w:val="ru-RU"/>
        </w:rPr>
        <w:t>или другим правом</w:t>
      </w:r>
      <w:r w:rsidRPr="0046269C">
        <w:rPr>
          <w:lang w:val="ru-RU"/>
        </w:rPr>
        <w:t xml:space="preserve">].  </w:t>
      </w:r>
    </w:p>
  </w:footnote>
  <w:footnote w:id="14">
    <w:p w:rsidR="00C355E8" w:rsidRPr="00C136A7" w:rsidRDefault="00C355E8" w:rsidP="0066600D">
      <w:pPr>
        <w:rPr>
          <w:rFonts w:eastAsia="Times New Roman"/>
          <w:sz w:val="18"/>
          <w:szCs w:val="18"/>
          <w:lang w:val="ru-RU" w:eastAsia="en-US"/>
        </w:rPr>
      </w:pPr>
      <w:r>
        <w:rPr>
          <w:rStyle w:val="FootnoteReference"/>
          <w:sz w:val="18"/>
        </w:rPr>
        <w:footnoteRef/>
      </w:r>
      <w:r w:rsidRPr="00C136A7">
        <w:rPr>
          <w:sz w:val="18"/>
          <w:szCs w:val="18"/>
          <w:lang w:val="ru-RU"/>
        </w:rPr>
        <w:tab/>
        <w:t>[</w:t>
      </w:r>
      <w:r>
        <w:rPr>
          <w:sz w:val="18"/>
          <w:szCs w:val="18"/>
          <w:lang w:val="ru-RU"/>
        </w:rPr>
        <w:t>Возможные</w:t>
      </w:r>
      <w:r w:rsidRPr="00C136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основания</w:t>
      </w:r>
      <w:r w:rsidRPr="00C136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для</w:t>
      </w:r>
      <w:r w:rsidRPr="00C136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признания</w:t>
      </w:r>
      <w:r w:rsidRPr="00C136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недействительности</w:t>
      </w:r>
      <w:r w:rsidRPr="00C136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включают</w:t>
      </w:r>
      <w:r w:rsidRPr="00C136A7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в</w:t>
      </w:r>
      <w:r w:rsidRPr="00C136A7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частности</w:t>
      </w:r>
      <w:r w:rsidRPr="00C136A7">
        <w:rPr>
          <w:sz w:val="18"/>
          <w:szCs w:val="18"/>
          <w:lang w:val="ru-RU"/>
        </w:rPr>
        <w:t xml:space="preserve">:  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(1) </w:t>
      </w:r>
      <w:r>
        <w:rPr>
          <w:rFonts w:eastAsia="Times New Roman"/>
          <w:sz w:val="18"/>
          <w:szCs w:val="18"/>
          <w:lang w:val="ru-RU" w:eastAsia="en-US"/>
        </w:rPr>
        <w:t>мотивы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, </w:t>
      </w:r>
      <w:r>
        <w:rPr>
          <w:rFonts w:eastAsia="Times New Roman"/>
          <w:sz w:val="18"/>
          <w:szCs w:val="18"/>
          <w:lang w:val="ru-RU" w:eastAsia="en-US"/>
        </w:rPr>
        <w:t>основанные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на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ранее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приобретенном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праве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; (2) </w:t>
      </w:r>
      <w:r>
        <w:rPr>
          <w:rFonts w:eastAsia="Times New Roman"/>
          <w:sz w:val="18"/>
          <w:szCs w:val="18"/>
          <w:lang w:val="ru-RU" w:eastAsia="en-US"/>
        </w:rPr>
        <w:t>мотивы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, </w:t>
      </w:r>
      <w:r>
        <w:rPr>
          <w:rFonts w:eastAsia="Times New Roman"/>
          <w:sz w:val="18"/>
          <w:szCs w:val="18"/>
          <w:lang w:val="ru-RU" w:eastAsia="en-US"/>
        </w:rPr>
        <w:t>основанные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на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родовом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характере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до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международной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регистрации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; (3) </w:t>
      </w:r>
      <w:r>
        <w:rPr>
          <w:rFonts w:eastAsia="Times New Roman"/>
          <w:sz w:val="18"/>
          <w:szCs w:val="18"/>
          <w:lang w:val="ru-RU" w:eastAsia="en-US"/>
        </w:rPr>
        <w:t>мотивы, основанные на несоблюдении определения наименования места происхождения или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географического указания</w:t>
      </w:r>
      <w:r w:rsidRPr="00C136A7">
        <w:rPr>
          <w:rFonts w:eastAsia="Times New Roman"/>
          <w:sz w:val="18"/>
          <w:szCs w:val="18"/>
          <w:lang w:val="ru-RU" w:eastAsia="en-US"/>
        </w:rPr>
        <w:t>; (4)</w:t>
      </w:r>
      <w:r w:rsidRPr="00DE79F3">
        <w:rPr>
          <w:rFonts w:eastAsia="Times New Roman"/>
          <w:sz w:val="18"/>
          <w:szCs w:val="18"/>
          <w:lang w:eastAsia="en-US"/>
        </w:rPr>
        <w:t> </w:t>
      </w:r>
      <w:r>
        <w:rPr>
          <w:rFonts w:eastAsia="Times New Roman"/>
          <w:sz w:val="18"/>
          <w:szCs w:val="18"/>
          <w:lang w:val="ru-RU" w:eastAsia="en-US"/>
        </w:rPr>
        <w:t>мотивы, основанные на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морали или общественном порядке</w:t>
      </w:r>
      <w:r w:rsidRPr="00C136A7">
        <w:rPr>
          <w:rFonts w:eastAsia="Times New Roman"/>
          <w:sz w:val="18"/>
          <w:szCs w:val="18"/>
          <w:lang w:val="ru-RU" w:eastAsia="en-US"/>
        </w:rPr>
        <w:t>; (5)</w:t>
      </w:r>
      <w:r w:rsidRPr="00DE79F3">
        <w:rPr>
          <w:rFonts w:eastAsia="Times New Roman"/>
          <w:sz w:val="18"/>
          <w:szCs w:val="18"/>
          <w:lang w:eastAsia="en-US"/>
        </w:rPr>
        <w:t> </w:t>
      </w:r>
      <w:r>
        <w:rPr>
          <w:rFonts w:eastAsia="Times New Roman"/>
          <w:sz w:val="18"/>
          <w:szCs w:val="18"/>
          <w:lang w:val="ru-RU" w:eastAsia="en-US"/>
        </w:rPr>
        <w:t>мотивы, основанные на статье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10 </w:t>
      </w:r>
      <w:r>
        <w:rPr>
          <w:rFonts w:eastAsia="Times New Roman"/>
          <w:sz w:val="18"/>
          <w:szCs w:val="18"/>
          <w:lang w:val="ru-RU" w:eastAsia="en-US"/>
        </w:rPr>
        <w:t>или статье</w:t>
      </w:r>
      <w:r>
        <w:rPr>
          <w:rFonts w:eastAsia="Times New Roman"/>
          <w:sz w:val="18"/>
          <w:szCs w:val="18"/>
          <w:lang w:eastAsia="en-US"/>
        </w:rPr>
        <w:t> </w:t>
      </w:r>
      <w:r w:rsidRPr="00C136A7">
        <w:rPr>
          <w:rFonts w:eastAsia="Times New Roman"/>
          <w:sz w:val="18"/>
          <w:szCs w:val="18"/>
          <w:lang w:val="ru-RU" w:eastAsia="en-US"/>
        </w:rPr>
        <w:t>10</w:t>
      </w:r>
      <w:r w:rsidRPr="00DE79F3">
        <w:rPr>
          <w:rFonts w:eastAsia="Times New Roman"/>
          <w:i/>
          <w:iCs/>
          <w:sz w:val="18"/>
          <w:szCs w:val="18"/>
          <w:lang w:eastAsia="en-US"/>
        </w:rPr>
        <w:t>bis</w:t>
      </w:r>
      <w:r w:rsidRPr="00C136A7">
        <w:rPr>
          <w:rFonts w:eastAsia="Times New Roman"/>
          <w:i/>
          <w:iCs/>
          <w:sz w:val="18"/>
          <w:szCs w:val="18"/>
          <w:lang w:val="ru-RU" w:eastAsia="en-US"/>
        </w:rPr>
        <w:t xml:space="preserve"> </w:t>
      </w:r>
      <w:r>
        <w:rPr>
          <w:rFonts w:eastAsia="Times New Roman"/>
          <w:sz w:val="18"/>
          <w:szCs w:val="18"/>
          <w:lang w:val="ru-RU" w:eastAsia="en-US"/>
        </w:rPr>
        <w:t>Парижского соглашения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; (6) </w:t>
      </w:r>
      <w:r>
        <w:rPr>
          <w:rFonts w:eastAsia="Times New Roman"/>
          <w:sz w:val="18"/>
          <w:szCs w:val="18"/>
          <w:lang w:val="ru-RU" w:eastAsia="en-US"/>
        </w:rPr>
        <w:t>мотивы, основанные на неиспользовании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; </w:t>
      </w:r>
      <w:r>
        <w:rPr>
          <w:rFonts w:eastAsia="Times New Roman"/>
          <w:sz w:val="18"/>
          <w:szCs w:val="18"/>
          <w:lang w:val="ru-RU" w:eastAsia="en-US"/>
        </w:rPr>
        <w:t>и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 (7) </w:t>
      </w:r>
      <w:r>
        <w:rPr>
          <w:rFonts w:eastAsia="Times New Roman"/>
          <w:sz w:val="18"/>
          <w:szCs w:val="18"/>
          <w:lang w:val="ru-RU" w:eastAsia="en-US"/>
        </w:rPr>
        <w:t>мотивы, основанные на том, что термин приобрел родовой характер</w:t>
      </w:r>
      <w:r w:rsidRPr="00C136A7">
        <w:rPr>
          <w:rFonts w:eastAsia="Times New Roman"/>
          <w:sz w:val="18"/>
          <w:szCs w:val="18"/>
          <w:lang w:val="ru-RU" w:eastAsia="en-US"/>
        </w:rPr>
        <w:t xml:space="preserve">.]  </w:t>
      </w:r>
    </w:p>
    <w:p w:rsidR="00C355E8" w:rsidRPr="00C136A7" w:rsidRDefault="00C355E8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E8" w:rsidRPr="0056664C" w:rsidRDefault="00C355E8" w:rsidP="00E144F4">
    <w:pPr>
      <w:pStyle w:val="Header"/>
      <w:jc w:val="right"/>
      <w:rPr>
        <w:lang w:val="fr-FR"/>
      </w:rPr>
    </w:pPr>
    <w:r>
      <w:rPr>
        <w:lang w:val="fr-FR"/>
      </w:rPr>
      <w:t>LI/WG/DEV/10</w:t>
    </w:r>
    <w:r w:rsidRPr="0056664C">
      <w:rPr>
        <w:lang w:val="fr-FR"/>
      </w:rPr>
      <w:t>/2</w:t>
    </w:r>
  </w:p>
  <w:p w:rsidR="00C355E8" w:rsidRPr="00E144F4" w:rsidRDefault="00C355E8" w:rsidP="00E144F4">
    <w:pPr>
      <w:pStyle w:val="Header"/>
      <w:jc w:val="right"/>
      <w:rPr>
        <w:lang w:val="fr-FR"/>
      </w:rPr>
    </w:pPr>
    <w:r>
      <w:rPr>
        <w:lang w:val="ru-RU"/>
      </w:rPr>
      <w:t>стр.</w:t>
    </w:r>
    <w:r w:rsidRPr="00E144F4">
      <w:rPr>
        <w:lang w:val="fr-FR"/>
      </w:rPr>
      <w:t xml:space="preserve"> </w:t>
    </w:r>
    <w:r w:rsidRPr="00090278">
      <w:rPr>
        <w:rStyle w:val="PageNumber"/>
        <w:rFonts w:cs="Arial"/>
        <w:lang w:val="fr-FR"/>
      </w:rPr>
      <w:fldChar w:fldCharType="begin"/>
    </w:r>
    <w:r w:rsidRPr="00090278">
      <w:rPr>
        <w:rStyle w:val="PageNumber"/>
        <w:rFonts w:cs="Arial"/>
        <w:lang w:val="fr-FR"/>
      </w:rPr>
      <w:instrText xml:space="preserve"> PAGE </w:instrText>
    </w:r>
    <w:r w:rsidRPr="00090278">
      <w:rPr>
        <w:rStyle w:val="PageNumber"/>
        <w:rFonts w:cs="Arial"/>
        <w:lang w:val="fr-FR"/>
      </w:rPr>
      <w:fldChar w:fldCharType="separate"/>
    </w:r>
    <w:r w:rsidR="00E9226B">
      <w:rPr>
        <w:rStyle w:val="PageNumber"/>
        <w:rFonts w:cs="Arial"/>
        <w:noProof/>
        <w:lang w:val="fr-FR"/>
      </w:rPr>
      <w:t>4</w:t>
    </w:r>
    <w:r w:rsidRPr="00090278">
      <w:rPr>
        <w:rStyle w:val="PageNumber"/>
        <w:rFonts w:cs="Arial"/>
        <w:lang w:val="fr-FR"/>
      </w:rPr>
      <w:fldChar w:fldCharType="end"/>
    </w:r>
  </w:p>
  <w:p w:rsidR="00C355E8" w:rsidRPr="0056664C" w:rsidRDefault="00C355E8" w:rsidP="00E144F4">
    <w:pPr>
      <w:pStyle w:val="Header"/>
      <w:jc w:val="right"/>
      <w:rPr>
        <w:lang w:val="fr-FR"/>
      </w:rPr>
    </w:pPr>
  </w:p>
  <w:p w:rsidR="00C355E8" w:rsidRPr="0056664C" w:rsidRDefault="00C355E8" w:rsidP="00E144F4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5E8" w:rsidRPr="00E144F4" w:rsidRDefault="00C355E8" w:rsidP="00A9419B">
    <w:pPr>
      <w:pStyle w:val="Header"/>
      <w:jc w:val="right"/>
      <w:rPr>
        <w:lang w:val="fr-FR"/>
      </w:rPr>
    </w:pPr>
  </w:p>
  <w:p w:rsidR="00C355E8" w:rsidRDefault="00C355E8" w:rsidP="00A9419B">
    <w:pPr>
      <w:pStyle w:val="Header"/>
      <w:jc w:val="right"/>
      <w:rPr>
        <w:lang w:val="fr-FR"/>
      </w:rPr>
    </w:pPr>
  </w:p>
  <w:p w:rsidR="00C355E8" w:rsidRPr="00E144F4" w:rsidRDefault="00C355E8" w:rsidP="00A9419B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AE" w:rsidRPr="00193AAE" w:rsidRDefault="00193AAE" w:rsidP="00E144F4">
    <w:pPr>
      <w:pStyle w:val="Header"/>
      <w:jc w:val="right"/>
      <w:rPr>
        <w:lang w:val="ru-RU"/>
      </w:rPr>
    </w:pPr>
    <w:r>
      <w:rPr>
        <w:lang w:val="fr-FR"/>
      </w:rPr>
      <w:t>LI</w:t>
    </w:r>
    <w:r w:rsidRPr="00193AAE">
      <w:rPr>
        <w:lang w:val="ru-RU"/>
      </w:rPr>
      <w:t>/</w:t>
    </w:r>
    <w:r>
      <w:rPr>
        <w:lang w:val="fr-FR"/>
      </w:rPr>
      <w:t>WG</w:t>
    </w:r>
    <w:r w:rsidRPr="00193AAE">
      <w:rPr>
        <w:lang w:val="ru-RU"/>
      </w:rPr>
      <w:t>/</w:t>
    </w:r>
    <w:r>
      <w:rPr>
        <w:lang w:val="fr-FR"/>
      </w:rPr>
      <w:t>DEV</w:t>
    </w:r>
    <w:r w:rsidRPr="00193AAE">
      <w:rPr>
        <w:lang w:val="ru-RU"/>
      </w:rPr>
      <w:t>/10/2</w:t>
    </w:r>
  </w:p>
  <w:p w:rsidR="00193AAE" w:rsidRPr="00E144F4" w:rsidRDefault="00193AAE" w:rsidP="00E144F4">
    <w:pPr>
      <w:pStyle w:val="Header"/>
      <w:jc w:val="right"/>
      <w:rPr>
        <w:lang w:val="fr-FR"/>
      </w:rPr>
    </w:pPr>
    <w:r>
      <w:rPr>
        <w:lang w:val="ru-RU"/>
      </w:rPr>
      <w:t>Приложение, стр.</w:t>
    </w:r>
    <w:r w:rsidRPr="00193AAE">
      <w:rPr>
        <w:lang w:val="ru-RU"/>
      </w:rPr>
      <w:t xml:space="preserve"> </w:t>
    </w:r>
    <w:r w:rsidRPr="00090278">
      <w:rPr>
        <w:rStyle w:val="PageNumber"/>
        <w:rFonts w:cs="Arial"/>
        <w:lang w:val="fr-FR"/>
      </w:rPr>
      <w:fldChar w:fldCharType="begin"/>
    </w:r>
    <w:r w:rsidRPr="00193AAE">
      <w:rPr>
        <w:rStyle w:val="PageNumber"/>
        <w:rFonts w:cs="Arial"/>
        <w:lang w:val="ru-RU"/>
      </w:rPr>
      <w:instrText xml:space="preserve"> </w:instrText>
    </w:r>
    <w:r w:rsidRPr="00090278">
      <w:rPr>
        <w:rStyle w:val="PageNumber"/>
        <w:rFonts w:cs="Arial"/>
        <w:lang w:val="fr-FR"/>
      </w:rPr>
      <w:instrText>PAGE</w:instrText>
    </w:r>
    <w:r w:rsidRPr="00193AAE">
      <w:rPr>
        <w:rStyle w:val="PageNumber"/>
        <w:rFonts w:cs="Arial"/>
        <w:lang w:val="ru-RU"/>
      </w:rPr>
      <w:instrText xml:space="preserve"> </w:instrText>
    </w:r>
    <w:r w:rsidRPr="00090278">
      <w:rPr>
        <w:rStyle w:val="PageNumber"/>
        <w:rFonts w:cs="Arial"/>
        <w:lang w:val="fr-FR"/>
      </w:rPr>
      <w:fldChar w:fldCharType="separate"/>
    </w:r>
    <w:r w:rsidR="00E9226B">
      <w:rPr>
        <w:rStyle w:val="PageNumber"/>
        <w:rFonts w:cs="Arial"/>
        <w:noProof/>
        <w:lang w:val="fr-FR"/>
      </w:rPr>
      <w:t>23</w:t>
    </w:r>
    <w:r w:rsidRPr="00090278">
      <w:rPr>
        <w:rStyle w:val="PageNumber"/>
        <w:rFonts w:cs="Arial"/>
        <w:lang w:val="fr-FR"/>
      </w:rPr>
      <w:fldChar w:fldCharType="end"/>
    </w:r>
  </w:p>
  <w:p w:rsidR="00193AAE" w:rsidRPr="0056664C" w:rsidRDefault="00193AAE" w:rsidP="00E144F4">
    <w:pPr>
      <w:pStyle w:val="Header"/>
      <w:jc w:val="right"/>
      <w:rPr>
        <w:lang w:val="fr-FR"/>
      </w:rPr>
    </w:pPr>
  </w:p>
  <w:p w:rsidR="00193AAE" w:rsidRPr="0056664C" w:rsidRDefault="00193AAE" w:rsidP="00E144F4">
    <w:pPr>
      <w:pStyle w:val="Header"/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16" w:rsidRDefault="00566816" w:rsidP="00A9419B">
    <w:pPr>
      <w:pStyle w:val="Header"/>
      <w:jc w:val="right"/>
    </w:pPr>
    <w:r>
      <w:rPr>
        <w:lang w:val="fr-FR"/>
      </w:rPr>
      <w:t>LI/WG/DEV/10</w:t>
    </w:r>
    <w:r w:rsidRPr="0056664C">
      <w:rPr>
        <w:lang w:val="fr-FR"/>
      </w:rPr>
      <w:t>/2</w:t>
    </w:r>
  </w:p>
  <w:p w:rsidR="00193AAE" w:rsidRPr="00193AAE" w:rsidRDefault="00193AAE" w:rsidP="00A9419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93AAE" w:rsidRDefault="00193AAE" w:rsidP="00A9419B">
    <w:pPr>
      <w:pStyle w:val="Header"/>
      <w:jc w:val="right"/>
      <w:rPr>
        <w:lang w:val="fr-FR"/>
      </w:rPr>
    </w:pPr>
  </w:p>
  <w:p w:rsidR="00193AAE" w:rsidRPr="00E144F4" w:rsidRDefault="00193AAE" w:rsidP="00A9419B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pStyle w:val="ONUM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5F5D57"/>
    <w:multiLevelType w:val="hybridMultilevel"/>
    <w:tmpl w:val="3B7E9C62"/>
    <w:lvl w:ilvl="0" w:tplc="4BE4F616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318ADA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144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5605B94"/>
    <w:multiLevelType w:val="multilevel"/>
    <w:tmpl w:val="1D9A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60906DE"/>
    <w:multiLevelType w:val="hybridMultilevel"/>
    <w:tmpl w:val="B7F0E3E6"/>
    <w:lvl w:ilvl="0" w:tplc="0C80CF28">
      <w:start w:val="1"/>
      <w:numFmt w:val="lowerRoman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CF529B"/>
    <w:multiLevelType w:val="hybridMultilevel"/>
    <w:tmpl w:val="C946240C"/>
    <w:lvl w:ilvl="0" w:tplc="8042C756">
      <w:start w:val="1"/>
      <w:numFmt w:val="decimal"/>
      <w:lvlText w:val="(%1)"/>
      <w:lvlJc w:val="left"/>
      <w:pPr>
        <w:tabs>
          <w:tab w:val="num" w:pos="1921"/>
        </w:tabs>
        <w:ind w:left="192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006DE"/>
    <w:rsid w:val="00003180"/>
    <w:rsid w:val="00003F94"/>
    <w:rsid w:val="00004A5D"/>
    <w:rsid w:val="00004AC9"/>
    <w:rsid w:val="00004E95"/>
    <w:rsid w:val="00005195"/>
    <w:rsid w:val="0000534A"/>
    <w:rsid w:val="000055A1"/>
    <w:rsid w:val="00005818"/>
    <w:rsid w:val="00006163"/>
    <w:rsid w:val="0000668A"/>
    <w:rsid w:val="000077A5"/>
    <w:rsid w:val="000077C6"/>
    <w:rsid w:val="000105B2"/>
    <w:rsid w:val="000119CC"/>
    <w:rsid w:val="00011DE3"/>
    <w:rsid w:val="000130A6"/>
    <w:rsid w:val="00014496"/>
    <w:rsid w:val="0001497C"/>
    <w:rsid w:val="0001571C"/>
    <w:rsid w:val="00016010"/>
    <w:rsid w:val="00016DDB"/>
    <w:rsid w:val="00017132"/>
    <w:rsid w:val="000178BE"/>
    <w:rsid w:val="00017A25"/>
    <w:rsid w:val="00017C6C"/>
    <w:rsid w:val="00020768"/>
    <w:rsid w:val="00020B15"/>
    <w:rsid w:val="0002161B"/>
    <w:rsid w:val="000217A0"/>
    <w:rsid w:val="00021B98"/>
    <w:rsid w:val="0002204E"/>
    <w:rsid w:val="000220DB"/>
    <w:rsid w:val="00022F02"/>
    <w:rsid w:val="00023065"/>
    <w:rsid w:val="000248CC"/>
    <w:rsid w:val="000251FC"/>
    <w:rsid w:val="0002630E"/>
    <w:rsid w:val="000267A7"/>
    <w:rsid w:val="00026ECC"/>
    <w:rsid w:val="00027221"/>
    <w:rsid w:val="00027FE2"/>
    <w:rsid w:val="00030B3B"/>
    <w:rsid w:val="00031559"/>
    <w:rsid w:val="00032279"/>
    <w:rsid w:val="000331D4"/>
    <w:rsid w:val="0003370E"/>
    <w:rsid w:val="000339BC"/>
    <w:rsid w:val="000343E9"/>
    <w:rsid w:val="00034DF1"/>
    <w:rsid w:val="000369AC"/>
    <w:rsid w:val="00037423"/>
    <w:rsid w:val="00037BBF"/>
    <w:rsid w:val="0004044C"/>
    <w:rsid w:val="00040711"/>
    <w:rsid w:val="000407FF"/>
    <w:rsid w:val="00043304"/>
    <w:rsid w:val="00043CAA"/>
    <w:rsid w:val="000440B9"/>
    <w:rsid w:val="00044C4B"/>
    <w:rsid w:val="0004547C"/>
    <w:rsid w:val="000457B1"/>
    <w:rsid w:val="00045F81"/>
    <w:rsid w:val="00046132"/>
    <w:rsid w:val="00046C1F"/>
    <w:rsid w:val="00047039"/>
    <w:rsid w:val="000479A1"/>
    <w:rsid w:val="00047FA7"/>
    <w:rsid w:val="000502B0"/>
    <w:rsid w:val="0005148F"/>
    <w:rsid w:val="00052664"/>
    <w:rsid w:val="00053338"/>
    <w:rsid w:val="000535F7"/>
    <w:rsid w:val="00054706"/>
    <w:rsid w:val="00055127"/>
    <w:rsid w:val="000553FF"/>
    <w:rsid w:val="000559A1"/>
    <w:rsid w:val="00055F47"/>
    <w:rsid w:val="0005733D"/>
    <w:rsid w:val="00057A16"/>
    <w:rsid w:val="00060CE2"/>
    <w:rsid w:val="0006108C"/>
    <w:rsid w:val="000619C2"/>
    <w:rsid w:val="0006244B"/>
    <w:rsid w:val="00062BEA"/>
    <w:rsid w:val="000639C6"/>
    <w:rsid w:val="000639DC"/>
    <w:rsid w:val="000640FE"/>
    <w:rsid w:val="000647B6"/>
    <w:rsid w:val="00067B14"/>
    <w:rsid w:val="00067EB3"/>
    <w:rsid w:val="00070346"/>
    <w:rsid w:val="00070463"/>
    <w:rsid w:val="00070B2E"/>
    <w:rsid w:val="00070C01"/>
    <w:rsid w:val="00070E04"/>
    <w:rsid w:val="0007289A"/>
    <w:rsid w:val="00074AB6"/>
    <w:rsid w:val="00075432"/>
    <w:rsid w:val="00077348"/>
    <w:rsid w:val="000801DB"/>
    <w:rsid w:val="0008022A"/>
    <w:rsid w:val="00080F58"/>
    <w:rsid w:val="000818FB"/>
    <w:rsid w:val="000824B5"/>
    <w:rsid w:val="0008259D"/>
    <w:rsid w:val="00082D52"/>
    <w:rsid w:val="00083D50"/>
    <w:rsid w:val="00084AC4"/>
    <w:rsid w:val="00084D63"/>
    <w:rsid w:val="000851A6"/>
    <w:rsid w:val="00085341"/>
    <w:rsid w:val="00085C99"/>
    <w:rsid w:val="00086CF2"/>
    <w:rsid w:val="00090278"/>
    <w:rsid w:val="00090601"/>
    <w:rsid w:val="00090614"/>
    <w:rsid w:val="00090D4A"/>
    <w:rsid w:val="00091204"/>
    <w:rsid w:val="000917D9"/>
    <w:rsid w:val="00091CED"/>
    <w:rsid w:val="00092D8F"/>
    <w:rsid w:val="00094294"/>
    <w:rsid w:val="0009441D"/>
    <w:rsid w:val="000950BB"/>
    <w:rsid w:val="0009519E"/>
    <w:rsid w:val="000968ED"/>
    <w:rsid w:val="00096958"/>
    <w:rsid w:val="000A0D36"/>
    <w:rsid w:val="000A10B3"/>
    <w:rsid w:val="000A1202"/>
    <w:rsid w:val="000A338E"/>
    <w:rsid w:val="000A466F"/>
    <w:rsid w:val="000A5BD4"/>
    <w:rsid w:val="000A6CCB"/>
    <w:rsid w:val="000A6FB9"/>
    <w:rsid w:val="000A72BE"/>
    <w:rsid w:val="000A7F78"/>
    <w:rsid w:val="000B0E81"/>
    <w:rsid w:val="000B178F"/>
    <w:rsid w:val="000B29E7"/>
    <w:rsid w:val="000B2FEB"/>
    <w:rsid w:val="000B379B"/>
    <w:rsid w:val="000B4BB1"/>
    <w:rsid w:val="000B4E43"/>
    <w:rsid w:val="000B502B"/>
    <w:rsid w:val="000B50EA"/>
    <w:rsid w:val="000B5897"/>
    <w:rsid w:val="000B58EA"/>
    <w:rsid w:val="000B6EDE"/>
    <w:rsid w:val="000B7D25"/>
    <w:rsid w:val="000C1B77"/>
    <w:rsid w:val="000C335D"/>
    <w:rsid w:val="000C38A7"/>
    <w:rsid w:val="000C4D2D"/>
    <w:rsid w:val="000C5DDE"/>
    <w:rsid w:val="000C5EE3"/>
    <w:rsid w:val="000C685B"/>
    <w:rsid w:val="000C6C0B"/>
    <w:rsid w:val="000C7659"/>
    <w:rsid w:val="000D00EA"/>
    <w:rsid w:val="000D0C32"/>
    <w:rsid w:val="000D0DDB"/>
    <w:rsid w:val="000D2056"/>
    <w:rsid w:val="000D453E"/>
    <w:rsid w:val="000D4A8E"/>
    <w:rsid w:val="000D4FA3"/>
    <w:rsid w:val="000D5004"/>
    <w:rsid w:val="000D6B3C"/>
    <w:rsid w:val="000D6D14"/>
    <w:rsid w:val="000E18DC"/>
    <w:rsid w:val="000E1D4E"/>
    <w:rsid w:val="000E2729"/>
    <w:rsid w:val="000E2828"/>
    <w:rsid w:val="000E411A"/>
    <w:rsid w:val="000E4454"/>
    <w:rsid w:val="000E4CB0"/>
    <w:rsid w:val="000E53AC"/>
    <w:rsid w:val="000E5F11"/>
    <w:rsid w:val="000E5FFA"/>
    <w:rsid w:val="000E6645"/>
    <w:rsid w:val="000E6FAB"/>
    <w:rsid w:val="000E7430"/>
    <w:rsid w:val="000E79B0"/>
    <w:rsid w:val="000F045B"/>
    <w:rsid w:val="000F0710"/>
    <w:rsid w:val="000F0AB0"/>
    <w:rsid w:val="000F0BF0"/>
    <w:rsid w:val="000F25BD"/>
    <w:rsid w:val="000F2FBB"/>
    <w:rsid w:val="000F36F2"/>
    <w:rsid w:val="000F3C2C"/>
    <w:rsid w:val="000F4358"/>
    <w:rsid w:val="000F4A71"/>
    <w:rsid w:val="000F4F40"/>
    <w:rsid w:val="000F586F"/>
    <w:rsid w:val="000F5E1E"/>
    <w:rsid w:val="000F5E56"/>
    <w:rsid w:val="000F64F6"/>
    <w:rsid w:val="000F6758"/>
    <w:rsid w:val="000F7BAD"/>
    <w:rsid w:val="00100CF5"/>
    <w:rsid w:val="0010132B"/>
    <w:rsid w:val="001016A9"/>
    <w:rsid w:val="00101A30"/>
    <w:rsid w:val="00102185"/>
    <w:rsid w:val="001028C7"/>
    <w:rsid w:val="00103D5F"/>
    <w:rsid w:val="001041E1"/>
    <w:rsid w:val="00104A57"/>
    <w:rsid w:val="0010509F"/>
    <w:rsid w:val="00105510"/>
    <w:rsid w:val="00105819"/>
    <w:rsid w:val="00105F62"/>
    <w:rsid w:val="00106E71"/>
    <w:rsid w:val="001070B0"/>
    <w:rsid w:val="001103C8"/>
    <w:rsid w:val="00110878"/>
    <w:rsid w:val="00111064"/>
    <w:rsid w:val="0011200E"/>
    <w:rsid w:val="001126F3"/>
    <w:rsid w:val="00113519"/>
    <w:rsid w:val="0011409B"/>
    <w:rsid w:val="00115344"/>
    <w:rsid w:val="001155A7"/>
    <w:rsid w:val="001168C0"/>
    <w:rsid w:val="00116E37"/>
    <w:rsid w:val="00117964"/>
    <w:rsid w:val="00120C52"/>
    <w:rsid w:val="00122619"/>
    <w:rsid w:val="001226B6"/>
    <w:rsid w:val="001227BE"/>
    <w:rsid w:val="00122CC0"/>
    <w:rsid w:val="00123254"/>
    <w:rsid w:val="001237B9"/>
    <w:rsid w:val="0012521E"/>
    <w:rsid w:val="00125AAA"/>
    <w:rsid w:val="00125DDA"/>
    <w:rsid w:val="00127847"/>
    <w:rsid w:val="00130446"/>
    <w:rsid w:val="00130524"/>
    <w:rsid w:val="0013069A"/>
    <w:rsid w:val="00130A1D"/>
    <w:rsid w:val="00131670"/>
    <w:rsid w:val="00131E47"/>
    <w:rsid w:val="00132570"/>
    <w:rsid w:val="00132BD6"/>
    <w:rsid w:val="001334F6"/>
    <w:rsid w:val="001336CE"/>
    <w:rsid w:val="00133850"/>
    <w:rsid w:val="00133ACC"/>
    <w:rsid w:val="00134138"/>
    <w:rsid w:val="0013453C"/>
    <w:rsid w:val="001362EE"/>
    <w:rsid w:val="00136FE9"/>
    <w:rsid w:val="00137CB7"/>
    <w:rsid w:val="00137F74"/>
    <w:rsid w:val="001408C7"/>
    <w:rsid w:val="00140E9D"/>
    <w:rsid w:val="00141230"/>
    <w:rsid w:val="00141445"/>
    <w:rsid w:val="0014223E"/>
    <w:rsid w:val="001428F5"/>
    <w:rsid w:val="00144436"/>
    <w:rsid w:val="00144517"/>
    <w:rsid w:val="00145650"/>
    <w:rsid w:val="001469A5"/>
    <w:rsid w:val="00146D16"/>
    <w:rsid w:val="00147BD4"/>
    <w:rsid w:val="00150FD5"/>
    <w:rsid w:val="0015107D"/>
    <w:rsid w:val="00152051"/>
    <w:rsid w:val="00152A99"/>
    <w:rsid w:val="00153D69"/>
    <w:rsid w:val="00154F19"/>
    <w:rsid w:val="00155CB6"/>
    <w:rsid w:val="001568DB"/>
    <w:rsid w:val="00156AE3"/>
    <w:rsid w:val="00156C1B"/>
    <w:rsid w:val="00156FDF"/>
    <w:rsid w:val="0015762B"/>
    <w:rsid w:val="00160A53"/>
    <w:rsid w:val="00162984"/>
    <w:rsid w:val="00162B94"/>
    <w:rsid w:val="0016326F"/>
    <w:rsid w:val="00163B63"/>
    <w:rsid w:val="0016473C"/>
    <w:rsid w:val="00164C20"/>
    <w:rsid w:val="00164D16"/>
    <w:rsid w:val="00165075"/>
    <w:rsid w:val="0016555E"/>
    <w:rsid w:val="00167C1B"/>
    <w:rsid w:val="001704DB"/>
    <w:rsid w:val="0017199B"/>
    <w:rsid w:val="0017235A"/>
    <w:rsid w:val="001728DB"/>
    <w:rsid w:val="0017443B"/>
    <w:rsid w:val="001752BD"/>
    <w:rsid w:val="00175AFD"/>
    <w:rsid w:val="00175E27"/>
    <w:rsid w:val="00176324"/>
    <w:rsid w:val="00176A83"/>
    <w:rsid w:val="001772DC"/>
    <w:rsid w:val="001776F8"/>
    <w:rsid w:val="00177BED"/>
    <w:rsid w:val="00180207"/>
    <w:rsid w:val="0018056F"/>
    <w:rsid w:val="001815F2"/>
    <w:rsid w:val="0018180D"/>
    <w:rsid w:val="00181868"/>
    <w:rsid w:val="00182ADD"/>
    <w:rsid w:val="00182D77"/>
    <w:rsid w:val="001832A6"/>
    <w:rsid w:val="00183957"/>
    <w:rsid w:val="00183B11"/>
    <w:rsid w:val="00183E05"/>
    <w:rsid w:val="001841BC"/>
    <w:rsid w:val="00185EBD"/>
    <w:rsid w:val="001865DD"/>
    <w:rsid w:val="001870AF"/>
    <w:rsid w:val="00187FFE"/>
    <w:rsid w:val="00190214"/>
    <w:rsid w:val="00190DB9"/>
    <w:rsid w:val="00190E1E"/>
    <w:rsid w:val="00191A67"/>
    <w:rsid w:val="00192390"/>
    <w:rsid w:val="001923E3"/>
    <w:rsid w:val="001924A1"/>
    <w:rsid w:val="00193AAE"/>
    <w:rsid w:val="00194827"/>
    <w:rsid w:val="00194C86"/>
    <w:rsid w:val="0019691F"/>
    <w:rsid w:val="00196DF8"/>
    <w:rsid w:val="00197162"/>
    <w:rsid w:val="001976C1"/>
    <w:rsid w:val="001A09D9"/>
    <w:rsid w:val="001A13DE"/>
    <w:rsid w:val="001A2374"/>
    <w:rsid w:val="001A2E7D"/>
    <w:rsid w:val="001A32A2"/>
    <w:rsid w:val="001A451C"/>
    <w:rsid w:val="001A490E"/>
    <w:rsid w:val="001A5B4E"/>
    <w:rsid w:val="001A6513"/>
    <w:rsid w:val="001A67A7"/>
    <w:rsid w:val="001A6F03"/>
    <w:rsid w:val="001B08A1"/>
    <w:rsid w:val="001B10DC"/>
    <w:rsid w:val="001B115D"/>
    <w:rsid w:val="001B2A4C"/>
    <w:rsid w:val="001B3479"/>
    <w:rsid w:val="001B35C6"/>
    <w:rsid w:val="001B3A34"/>
    <w:rsid w:val="001B4CD2"/>
    <w:rsid w:val="001B4D4F"/>
    <w:rsid w:val="001B53A5"/>
    <w:rsid w:val="001B69B3"/>
    <w:rsid w:val="001C11C3"/>
    <w:rsid w:val="001C17A1"/>
    <w:rsid w:val="001C41BC"/>
    <w:rsid w:val="001C43F5"/>
    <w:rsid w:val="001C54A8"/>
    <w:rsid w:val="001C586D"/>
    <w:rsid w:val="001C66D2"/>
    <w:rsid w:val="001C68EA"/>
    <w:rsid w:val="001C6BBA"/>
    <w:rsid w:val="001C7603"/>
    <w:rsid w:val="001D19F0"/>
    <w:rsid w:val="001D228C"/>
    <w:rsid w:val="001D4160"/>
    <w:rsid w:val="001D563B"/>
    <w:rsid w:val="001D5AD3"/>
    <w:rsid w:val="001D6032"/>
    <w:rsid w:val="001D6327"/>
    <w:rsid w:val="001E0550"/>
    <w:rsid w:val="001E0AEA"/>
    <w:rsid w:val="001E0C8A"/>
    <w:rsid w:val="001E2241"/>
    <w:rsid w:val="001E24C1"/>
    <w:rsid w:val="001E2F50"/>
    <w:rsid w:val="001E361A"/>
    <w:rsid w:val="001E3987"/>
    <w:rsid w:val="001E3FE6"/>
    <w:rsid w:val="001E4EAF"/>
    <w:rsid w:val="001E5E16"/>
    <w:rsid w:val="001E7238"/>
    <w:rsid w:val="001E72FF"/>
    <w:rsid w:val="001E7B2B"/>
    <w:rsid w:val="001F0786"/>
    <w:rsid w:val="001F0B2F"/>
    <w:rsid w:val="001F0B9F"/>
    <w:rsid w:val="001F1984"/>
    <w:rsid w:val="001F29F8"/>
    <w:rsid w:val="001F3384"/>
    <w:rsid w:val="001F44FB"/>
    <w:rsid w:val="001F47B0"/>
    <w:rsid w:val="001F481A"/>
    <w:rsid w:val="001F49E7"/>
    <w:rsid w:val="001F4C73"/>
    <w:rsid w:val="001F6229"/>
    <w:rsid w:val="002002C7"/>
    <w:rsid w:val="00200321"/>
    <w:rsid w:val="0020092B"/>
    <w:rsid w:val="00200C64"/>
    <w:rsid w:val="00200E70"/>
    <w:rsid w:val="002017C3"/>
    <w:rsid w:val="00202712"/>
    <w:rsid w:val="00202879"/>
    <w:rsid w:val="00202AEE"/>
    <w:rsid w:val="002042A9"/>
    <w:rsid w:val="00204509"/>
    <w:rsid w:val="00206086"/>
    <w:rsid w:val="00206724"/>
    <w:rsid w:val="00206BB5"/>
    <w:rsid w:val="002077CA"/>
    <w:rsid w:val="00211BF2"/>
    <w:rsid w:val="00211D25"/>
    <w:rsid w:val="00212F25"/>
    <w:rsid w:val="00213146"/>
    <w:rsid w:val="00213670"/>
    <w:rsid w:val="00214299"/>
    <w:rsid w:val="00214748"/>
    <w:rsid w:val="00214ADE"/>
    <w:rsid w:val="002158E5"/>
    <w:rsid w:val="00215D62"/>
    <w:rsid w:val="00215D87"/>
    <w:rsid w:val="002160C6"/>
    <w:rsid w:val="00216656"/>
    <w:rsid w:val="00216F5D"/>
    <w:rsid w:val="00217331"/>
    <w:rsid w:val="00220BBC"/>
    <w:rsid w:val="00220F0B"/>
    <w:rsid w:val="00221164"/>
    <w:rsid w:val="002216A3"/>
    <w:rsid w:val="00222138"/>
    <w:rsid w:val="00222A6F"/>
    <w:rsid w:val="0022338A"/>
    <w:rsid w:val="00223AD6"/>
    <w:rsid w:val="00223B2A"/>
    <w:rsid w:val="00224B35"/>
    <w:rsid w:val="00226629"/>
    <w:rsid w:val="00226CCA"/>
    <w:rsid w:val="002270E6"/>
    <w:rsid w:val="00227269"/>
    <w:rsid w:val="002316DD"/>
    <w:rsid w:val="00231808"/>
    <w:rsid w:val="002331D5"/>
    <w:rsid w:val="002335F2"/>
    <w:rsid w:val="00233E9B"/>
    <w:rsid w:val="00234D24"/>
    <w:rsid w:val="00235D65"/>
    <w:rsid w:val="00236B0B"/>
    <w:rsid w:val="00237A97"/>
    <w:rsid w:val="00237BCB"/>
    <w:rsid w:val="00240F35"/>
    <w:rsid w:val="0024239A"/>
    <w:rsid w:val="00243292"/>
    <w:rsid w:val="00243B71"/>
    <w:rsid w:val="00243D44"/>
    <w:rsid w:val="00243F69"/>
    <w:rsid w:val="0024599B"/>
    <w:rsid w:val="00250E52"/>
    <w:rsid w:val="00250E7B"/>
    <w:rsid w:val="00251380"/>
    <w:rsid w:val="00251654"/>
    <w:rsid w:val="00251A8F"/>
    <w:rsid w:val="002521BA"/>
    <w:rsid w:val="0025242F"/>
    <w:rsid w:val="00252829"/>
    <w:rsid w:val="0025289C"/>
    <w:rsid w:val="00252ADD"/>
    <w:rsid w:val="00252BFB"/>
    <w:rsid w:val="00253719"/>
    <w:rsid w:val="00253A7D"/>
    <w:rsid w:val="00253D1C"/>
    <w:rsid w:val="0025406D"/>
    <w:rsid w:val="0025484C"/>
    <w:rsid w:val="00254963"/>
    <w:rsid w:val="00254A9B"/>
    <w:rsid w:val="00255025"/>
    <w:rsid w:val="00255627"/>
    <w:rsid w:val="00256F4F"/>
    <w:rsid w:val="0025716B"/>
    <w:rsid w:val="00257A4F"/>
    <w:rsid w:val="0026050B"/>
    <w:rsid w:val="002634C4"/>
    <w:rsid w:val="00263D45"/>
    <w:rsid w:val="00263FC1"/>
    <w:rsid w:val="002645D4"/>
    <w:rsid w:val="00265B6D"/>
    <w:rsid w:val="002660A2"/>
    <w:rsid w:val="002661BC"/>
    <w:rsid w:val="0026627A"/>
    <w:rsid w:val="0026653E"/>
    <w:rsid w:val="002667BB"/>
    <w:rsid w:val="00267352"/>
    <w:rsid w:val="002679E3"/>
    <w:rsid w:val="002710D8"/>
    <w:rsid w:val="00271A96"/>
    <w:rsid w:val="00272D60"/>
    <w:rsid w:val="00274D4D"/>
    <w:rsid w:val="002756C6"/>
    <w:rsid w:val="00275B9D"/>
    <w:rsid w:val="00276114"/>
    <w:rsid w:val="002764D5"/>
    <w:rsid w:val="002810A8"/>
    <w:rsid w:val="00283080"/>
    <w:rsid w:val="0028458A"/>
    <w:rsid w:val="00284FC7"/>
    <w:rsid w:val="00285252"/>
    <w:rsid w:val="00286547"/>
    <w:rsid w:val="0028666C"/>
    <w:rsid w:val="0028777D"/>
    <w:rsid w:val="00287AEE"/>
    <w:rsid w:val="00287FB9"/>
    <w:rsid w:val="002901D8"/>
    <w:rsid w:val="0029041A"/>
    <w:rsid w:val="002905D9"/>
    <w:rsid w:val="00291048"/>
    <w:rsid w:val="002911C9"/>
    <w:rsid w:val="00291AC4"/>
    <w:rsid w:val="002928D3"/>
    <w:rsid w:val="00293054"/>
    <w:rsid w:val="0029386C"/>
    <w:rsid w:val="002946A8"/>
    <w:rsid w:val="0029471B"/>
    <w:rsid w:val="00294926"/>
    <w:rsid w:val="0029503F"/>
    <w:rsid w:val="002954DB"/>
    <w:rsid w:val="00296728"/>
    <w:rsid w:val="00297592"/>
    <w:rsid w:val="0029794D"/>
    <w:rsid w:val="002A0A54"/>
    <w:rsid w:val="002A0DC0"/>
    <w:rsid w:val="002A2C4B"/>
    <w:rsid w:val="002A387C"/>
    <w:rsid w:val="002A3952"/>
    <w:rsid w:val="002A3A0C"/>
    <w:rsid w:val="002A4025"/>
    <w:rsid w:val="002A4729"/>
    <w:rsid w:val="002A4735"/>
    <w:rsid w:val="002A48CD"/>
    <w:rsid w:val="002A6173"/>
    <w:rsid w:val="002A6944"/>
    <w:rsid w:val="002A6958"/>
    <w:rsid w:val="002A6C22"/>
    <w:rsid w:val="002A7AD8"/>
    <w:rsid w:val="002B09F4"/>
    <w:rsid w:val="002B17A0"/>
    <w:rsid w:val="002B28B4"/>
    <w:rsid w:val="002B2DED"/>
    <w:rsid w:val="002B4171"/>
    <w:rsid w:val="002B4374"/>
    <w:rsid w:val="002B4554"/>
    <w:rsid w:val="002B4598"/>
    <w:rsid w:val="002B539F"/>
    <w:rsid w:val="002B54CD"/>
    <w:rsid w:val="002B56F8"/>
    <w:rsid w:val="002B5D49"/>
    <w:rsid w:val="002B6285"/>
    <w:rsid w:val="002B64D1"/>
    <w:rsid w:val="002B670C"/>
    <w:rsid w:val="002B6E9E"/>
    <w:rsid w:val="002C07AC"/>
    <w:rsid w:val="002C0ECA"/>
    <w:rsid w:val="002C1656"/>
    <w:rsid w:val="002C352D"/>
    <w:rsid w:val="002C3D85"/>
    <w:rsid w:val="002C6116"/>
    <w:rsid w:val="002C61EA"/>
    <w:rsid w:val="002C6E06"/>
    <w:rsid w:val="002C7A98"/>
    <w:rsid w:val="002D0589"/>
    <w:rsid w:val="002D0943"/>
    <w:rsid w:val="002D11BE"/>
    <w:rsid w:val="002D13BB"/>
    <w:rsid w:val="002D2506"/>
    <w:rsid w:val="002D270E"/>
    <w:rsid w:val="002D2D13"/>
    <w:rsid w:val="002D4091"/>
    <w:rsid w:val="002D436D"/>
    <w:rsid w:val="002D4689"/>
    <w:rsid w:val="002D48A0"/>
    <w:rsid w:val="002D4A50"/>
    <w:rsid w:val="002D5668"/>
    <w:rsid w:val="002D6657"/>
    <w:rsid w:val="002D76A3"/>
    <w:rsid w:val="002E064A"/>
    <w:rsid w:val="002E0B1C"/>
    <w:rsid w:val="002E0EE5"/>
    <w:rsid w:val="002E26E4"/>
    <w:rsid w:val="002E2BAC"/>
    <w:rsid w:val="002E300B"/>
    <w:rsid w:val="002E35E5"/>
    <w:rsid w:val="002E3BB4"/>
    <w:rsid w:val="002E5095"/>
    <w:rsid w:val="002E7368"/>
    <w:rsid w:val="002F0EF3"/>
    <w:rsid w:val="002F0F96"/>
    <w:rsid w:val="002F1D84"/>
    <w:rsid w:val="002F1FE6"/>
    <w:rsid w:val="002F249C"/>
    <w:rsid w:val="002F2A54"/>
    <w:rsid w:val="002F2D30"/>
    <w:rsid w:val="002F378C"/>
    <w:rsid w:val="002F3F34"/>
    <w:rsid w:val="002F446A"/>
    <w:rsid w:val="002F4E68"/>
    <w:rsid w:val="002F56AF"/>
    <w:rsid w:val="002F5ACF"/>
    <w:rsid w:val="002F608D"/>
    <w:rsid w:val="002F6C4B"/>
    <w:rsid w:val="002F742C"/>
    <w:rsid w:val="002F745C"/>
    <w:rsid w:val="002F7FFD"/>
    <w:rsid w:val="003008CD"/>
    <w:rsid w:val="003012FB"/>
    <w:rsid w:val="003015DE"/>
    <w:rsid w:val="003049CA"/>
    <w:rsid w:val="00305E4B"/>
    <w:rsid w:val="003067B9"/>
    <w:rsid w:val="003076DA"/>
    <w:rsid w:val="00307CAD"/>
    <w:rsid w:val="003105D1"/>
    <w:rsid w:val="00310B92"/>
    <w:rsid w:val="00312F7F"/>
    <w:rsid w:val="003135B8"/>
    <w:rsid w:val="00315B28"/>
    <w:rsid w:val="00316655"/>
    <w:rsid w:val="003172B3"/>
    <w:rsid w:val="0031745C"/>
    <w:rsid w:val="0031746A"/>
    <w:rsid w:val="003178AE"/>
    <w:rsid w:val="00320157"/>
    <w:rsid w:val="003207F5"/>
    <w:rsid w:val="00320B17"/>
    <w:rsid w:val="0032245A"/>
    <w:rsid w:val="00322D35"/>
    <w:rsid w:val="00322E53"/>
    <w:rsid w:val="00323142"/>
    <w:rsid w:val="003238D6"/>
    <w:rsid w:val="003239C0"/>
    <w:rsid w:val="00323C56"/>
    <w:rsid w:val="00324808"/>
    <w:rsid w:val="00325311"/>
    <w:rsid w:val="003254E6"/>
    <w:rsid w:val="0032572E"/>
    <w:rsid w:val="00325A18"/>
    <w:rsid w:val="00325C2C"/>
    <w:rsid w:val="003262A8"/>
    <w:rsid w:val="00326869"/>
    <w:rsid w:val="00327C93"/>
    <w:rsid w:val="00331C25"/>
    <w:rsid w:val="00331DA8"/>
    <w:rsid w:val="0033391F"/>
    <w:rsid w:val="003340BC"/>
    <w:rsid w:val="003345E4"/>
    <w:rsid w:val="003347A4"/>
    <w:rsid w:val="003351BE"/>
    <w:rsid w:val="003354AF"/>
    <w:rsid w:val="003359A6"/>
    <w:rsid w:val="003365DD"/>
    <w:rsid w:val="00337E0C"/>
    <w:rsid w:val="00340D10"/>
    <w:rsid w:val="00341093"/>
    <w:rsid w:val="0034195B"/>
    <w:rsid w:val="003420B9"/>
    <w:rsid w:val="00342D9C"/>
    <w:rsid w:val="00343D70"/>
    <w:rsid w:val="0034539B"/>
    <w:rsid w:val="00345624"/>
    <w:rsid w:val="003470B4"/>
    <w:rsid w:val="00350275"/>
    <w:rsid w:val="00350E89"/>
    <w:rsid w:val="00350FF5"/>
    <w:rsid w:val="003511DA"/>
    <w:rsid w:val="00351496"/>
    <w:rsid w:val="003520B3"/>
    <w:rsid w:val="00352CF4"/>
    <w:rsid w:val="00353E51"/>
    <w:rsid w:val="0035442A"/>
    <w:rsid w:val="00354562"/>
    <w:rsid w:val="00357B56"/>
    <w:rsid w:val="00361065"/>
    <w:rsid w:val="00361382"/>
    <w:rsid w:val="00361450"/>
    <w:rsid w:val="0036251B"/>
    <w:rsid w:val="003628EB"/>
    <w:rsid w:val="00362B34"/>
    <w:rsid w:val="0036350E"/>
    <w:rsid w:val="003636E0"/>
    <w:rsid w:val="003647CB"/>
    <w:rsid w:val="00366293"/>
    <w:rsid w:val="003667F9"/>
    <w:rsid w:val="003673CF"/>
    <w:rsid w:val="00370551"/>
    <w:rsid w:val="0037093E"/>
    <w:rsid w:val="00370EC3"/>
    <w:rsid w:val="003710C3"/>
    <w:rsid w:val="0037181C"/>
    <w:rsid w:val="00371D15"/>
    <w:rsid w:val="003726EC"/>
    <w:rsid w:val="00373547"/>
    <w:rsid w:val="00373865"/>
    <w:rsid w:val="003749B6"/>
    <w:rsid w:val="00375078"/>
    <w:rsid w:val="00376A6B"/>
    <w:rsid w:val="00380BA2"/>
    <w:rsid w:val="00380D2D"/>
    <w:rsid w:val="003814EC"/>
    <w:rsid w:val="00381A77"/>
    <w:rsid w:val="00381D84"/>
    <w:rsid w:val="00381E6E"/>
    <w:rsid w:val="00382C33"/>
    <w:rsid w:val="00383296"/>
    <w:rsid w:val="003845C1"/>
    <w:rsid w:val="00386442"/>
    <w:rsid w:val="00386824"/>
    <w:rsid w:val="00386DEB"/>
    <w:rsid w:val="00390F7D"/>
    <w:rsid w:val="00391B2E"/>
    <w:rsid w:val="00392320"/>
    <w:rsid w:val="003930D6"/>
    <w:rsid w:val="0039322D"/>
    <w:rsid w:val="00393908"/>
    <w:rsid w:val="00394605"/>
    <w:rsid w:val="00395112"/>
    <w:rsid w:val="003959D2"/>
    <w:rsid w:val="00396D61"/>
    <w:rsid w:val="00396EAE"/>
    <w:rsid w:val="003973A8"/>
    <w:rsid w:val="0039782D"/>
    <w:rsid w:val="003A1420"/>
    <w:rsid w:val="003A1693"/>
    <w:rsid w:val="003A2257"/>
    <w:rsid w:val="003A253A"/>
    <w:rsid w:val="003A2E5A"/>
    <w:rsid w:val="003A3229"/>
    <w:rsid w:val="003A36D6"/>
    <w:rsid w:val="003A4FA1"/>
    <w:rsid w:val="003A5056"/>
    <w:rsid w:val="003A55F5"/>
    <w:rsid w:val="003A593F"/>
    <w:rsid w:val="003A5A17"/>
    <w:rsid w:val="003A6548"/>
    <w:rsid w:val="003A69BF"/>
    <w:rsid w:val="003A6F89"/>
    <w:rsid w:val="003A78C1"/>
    <w:rsid w:val="003A7C1D"/>
    <w:rsid w:val="003B0B0E"/>
    <w:rsid w:val="003B2625"/>
    <w:rsid w:val="003B38C1"/>
    <w:rsid w:val="003B39E7"/>
    <w:rsid w:val="003B533C"/>
    <w:rsid w:val="003B5A97"/>
    <w:rsid w:val="003B5AC1"/>
    <w:rsid w:val="003B602B"/>
    <w:rsid w:val="003B60CB"/>
    <w:rsid w:val="003B70CA"/>
    <w:rsid w:val="003B762A"/>
    <w:rsid w:val="003B7EE6"/>
    <w:rsid w:val="003C0626"/>
    <w:rsid w:val="003C09EE"/>
    <w:rsid w:val="003C11A2"/>
    <w:rsid w:val="003C1241"/>
    <w:rsid w:val="003C179D"/>
    <w:rsid w:val="003C17EA"/>
    <w:rsid w:val="003C1B1C"/>
    <w:rsid w:val="003C2DD5"/>
    <w:rsid w:val="003C320C"/>
    <w:rsid w:val="003C34E8"/>
    <w:rsid w:val="003C504E"/>
    <w:rsid w:val="003C6016"/>
    <w:rsid w:val="003D0806"/>
    <w:rsid w:val="003D1A94"/>
    <w:rsid w:val="003D1FC0"/>
    <w:rsid w:val="003D25B9"/>
    <w:rsid w:val="003D2B35"/>
    <w:rsid w:val="003D36E8"/>
    <w:rsid w:val="003D3DE1"/>
    <w:rsid w:val="003D43B7"/>
    <w:rsid w:val="003D61E2"/>
    <w:rsid w:val="003D6330"/>
    <w:rsid w:val="003E045D"/>
    <w:rsid w:val="003E0745"/>
    <w:rsid w:val="003E10A2"/>
    <w:rsid w:val="003E12A5"/>
    <w:rsid w:val="003E160D"/>
    <w:rsid w:val="003E25E3"/>
    <w:rsid w:val="003E320D"/>
    <w:rsid w:val="003E34A5"/>
    <w:rsid w:val="003E3E70"/>
    <w:rsid w:val="003E4F19"/>
    <w:rsid w:val="003E5079"/>
    <w:rsid w:val="003E530E"/>
    <w:rsid w:val="003E5777"/>
    <w:rsid w:val="003E5830"/>
    <w:rsid w:val="003E6E66"/>
    <w:rsid w:val="003E6F19"/>
    <w:rsid w:val="003E75E3"/>
    <w:rsid w:val="003E7985"/>
    <w:rsid w:val="003F05BF"/>
    <w:rsid w:val="003F0991"/>
    <w:rsid w:val="003F0DDB"/>
    <w:rsid w:val="003F10D0"/>
    <w:rsid w:val="003F2469"/>
    <w:rsid w:val="003F2597"/>
    <w:rsid w:val="003F2CAC"/>
    <w:rsid w:val="003F2CED"/>
    <w:rsid w:val="003F2D30"/>
    <w:rsid w:val="003F3A06"/>
    <w:rsid w:val="003F4B0A"/>
    <w:rsid w:val="003F5CD0"/>
    <w:rsid w:val="003F5EEB"/>
    <w:rsid w:val="003F5EF4"/>
    <w:rsid w:val="003F626F"/>
    <w:rsid w:val="003F6C90"/>
    <w:rsid w:val="004022D1"/>
    <w:rsid w:val="004025EE"/>
    <w:rsid w:val="00403BDD"/>
    <w:rsid w:val="00403D9A"/>
    <w:rsid w:val="00404208"/>
    <w:rsid w:val="0040433D"/>
    <w:rsid w:val="00404DF1"/>
    <w:rsid w:val="00406088"/>
    <w:rsid w:val="004063A6"/>
    <w:rsid w:val="0041032C"/>
    <w:rsid w:val="00410D1B"/>
    <w:rsid w:val="00410F82"/>
    <w:rsid w:val="0041127E"/>
    <w:rsid w:val="004113E5"/>
    <w:rsid w:val="004119E5"/>
    <w:rsid w:val="00411C5B"/>
    <w:rsid w:val="004123C0"/>
    <w:rsid w:val="0041343D"/>
    <w:rsid w:val="004135B3"/>
    <w:rsid w:val="004145D2"/>
    <w:rsid w:val="00414B39"/>
    <w:rsid w:val="004153FB"/>
    <w:rsid w:val="00415824"/>
    <w:rsid w:val="00415A5B"/>
    <w:rsid w:val="0041684F"/>
    <w:rsid w:val="00417253"/>
    <w:rsid w:val="00417593"/>
    <w:rsid w:val="00420836"/>
    <w:rsid w:val="00420BE9"/>
    <w:rsid w:val="00421CC8"/>
    <w:rsid w:val="00421D5E"/>
    <w:rsid w:val="0042318F"/>
    <w:rsid w:val="004231C1"/>
    <w:rsid w:val="00423E3E"/>
    <w:rsid w:val="00425024"/>
    <w:rsid w:val="004267E8"/>
    <w:rsid w:val="00426D47"/>
    <w:rsid w:val="00427AF4"/>
    <w:rsid w:val="00427C2B"/>
    <w:rsid w:val="0043075F"/>
    <w:rsid w:val="00430D30"/>
    <w:rsid w:val="00431387"/>
    <w:rsid w:val="004314F5"/>
    <w:rsid w:val="00432998"/>
    <w:rsid w:val="00433093"/>
    <w:rsid w:val="004336F9"/>
    <w:rsid w:val="004342FD"/>
    <w:rsid w:val="00434BB9"/>
    <w:rsid w:val="004365C7"/>
    <w:rsid w:val="004370C7"/>
    <w:rsid w:val="00437B27"/>
    <w:rsid w:val="00437F74"/>
    <w:rsid w:val="00440199"/>
    <w:rsid w:val="0044145F"/>
    <w:rsid w:val="00441942"/>
    <w:rsid w:val="00441F67"/>
    <w:rsid w:val="00442929"/>
    <w:rsid w:val="00442AC4"/>
    <w:rsid w:val="004438D0"/>
    <w:rsid w:val="00444EFB"/>
    <w:rsid w:val="0044520D"/>
    <w:rsid w:val="0044542D"/>
    <w:rsid w:val="004463BE"/>
    <w:rsid w:val="00446F57"/>
    <w:rsid w:val="00447BED"/>
    <w:rsid w:val="004512C0"/>
    <w:rsid w:val="00452EF8"/>
    <w:rsid w:val="00452F90"/>
    <w:rsid w:val="004536AB"/>
    <w:rsid w:val="00454582"/>
    <w:rsid w:val="00454A04"/>
    <w:rsid w:val="00454B0A"/>
    <w:rsid w:val="00454FAF"/>
    <w:rsid w:val="00456760"/>
    <w:rsid w:val="004568DE"/>
    <w:rsid w:val="00456AFD"/>
    <w:rsid w:val="00456EE5"/>
    <w:rsid w:val="0046035D"/>
    <w:rsid w:val="0046091D"/>
    <w:rsid w:val="00460C70"/>
    <w:rsid w:val="00460FAC"/>
    <w:rsid w:val="00462200"/>
    <w:rsid w:val="0046269C"/>
    <w:rsid w:val="004647DA"/>
    <w:rsid w:val="00470970"/>
    <w:rsid w:val="00470B59"/>
    <w:rsid w:val="004711D0"/>
    <w:rsid w:val="0047130A"/>
    <w:rsid w:val="00471933"/>
    <w:rsid w:val="00471F3F"/>
    <w:rsid w:val="00472517"/>
    <w:rsid w:val="00472B73"/>
    <w:rsid w:val="00472DA9"/>
    <w:rsid w:val="00474062"/>
    <w:rsid w:val="00475C11"/>
    <w:rsid w:val="00475F79"/>
    <w:rsid w:val="00475FF5"/>
    <w:rsid w:val="00477856"/>
    <w:rsid w:val="00477D6B"/>
    <w:rsid w:val="0048088D"/>
    <w:rsid w:val="00483A54"/>
    <w:rsid w:val="0048400A"/>
    <w:rsid w:val="004855DE"/>
    <w:rsid w:val="00486D06"/>
    <w:rsid w:val="00486F6D"/>
    <w:rsid w:val="00487DDA"/>
    <w:rsid w:val="00490113"/>
    <w:rsid w:val="004906C7"/>
    <w:rsid w:val="00491BA8"/>
    <w:rsid w:val="00491F18"/>
    <w:rsid w:val="00492A13"/>
    <w:rsid w:val="00493FA2"/>
    <w:rsid w:val="00493FFF"/>
    <w:rsid w:val="00494309"/>
    <w:rsid w:val="0049569B"/>
    <w:rsid w:val="00495865"/>
    <w:rsid w:val="00495D9A"/>
    <w:rsid w:val="0049669D"/>
    <w:rsid w:val="00497C0A"/>
    <w:rsid w:val="00497C86"/>
    <w:rsid w:val="004A002A"/>
    <w:rsid w:val="004A10BD"/>
    <w:rsid w:val="004A1BB4"/>
    <w:rsid w:val="004A1CEC"/>
    <w:rsid w:val="004A24EE"/>
    <w:rsid w:val="004A36DA"/>
    <w:rsid w:val="004A3A2F"/>
    <w:rsid w:val="004A3D98"/>
    <w:rsid w:val="004A3EA5"/>
    <w:rsid w:val="004A4821"/>
    <w:rsid w:val="004A4DA4"/>
    <w:rsid w:val="004A4FB0"/>
    <w:rsid w:val="004A5012"/>
    <w:rsid w:val="004B0781"/>
    <w:rsid w:val="004B174F"/>
    <w:rsid w:val="004B34F9"/>
    <w:rsid w:val="004B39D5"/>
    <w:rsid w:val="004B5BE2"/>
    <w:rsid w:val="004B6A0B"/>
    <w:rsid w:val="004B6D3F"/>
    <w:rsid w:val="004B7803"/>
    <w:rsid w:val="004C0BF5"/>
    <w:rsid w:val="004C0F09"/>
    <w:rsid w:val="004C1487"/>
    <w:rsid w:val="004C18F2"/>
    <w:rsid w:val="004C1DB0"/>
    <w:rsid w:val="004C209D"/>
    <w:rsid w:val="004C2500"/>
    <w:rsid w:val="004C39BF"/>
    <w:rsid w:val="004C40A3"/>
    <w:rsid w:val="004C51EE"/>
    <w:rsid w:val="004C550B"/>
    <w:rsid w:val="004C562B"/>
    <w:rsid w:val="004C5757"/>
    <w:rsid w:val="004C5CE0"/>
    <w:rsid w:val="004C5E74"/>
    <w:rsid w:val="004C638C"/>
    <w:rsid w:val="004C7356"/>
    <w:rsid w:val="004C7A3C"/>
    <w:rsid w:val="004C7D16"/>
    <w:rsid w:val="004D0542"/>
    <w:rsid w:val="004D13D2"/>
    <w:rsid w:val="004D1889"/>
    <w:rsid w:val="004D1DBD"/>
    <w:rsid w:val="004D205F"/>
    <w:rsid w:val="004D24A9"/>
    <w:rsid w:val="004D2B13"/>
    <w:rsid w:val="004D3353"/>
    <w:rsid w:val="004D4B11"/>
    <w:rsid w:val="004D5F12"/>
    <w:rsid w:val="004D773C"/>
    <w:rsid w:val="004D7AB0"/>
    <w:rsid w:val="004D7D6B"/>
    <w:rsid w:val="004E0476"/>
    <w:rsid w:val="004E064A"/>
    <w:rsid w:val="004E0922"/>
    <w:rsid w:val="004E1445"/>
    <w:rsid w:val="004E148B"/>
    <w:rsid w:val="004E1AFB"/>
    <w:rsid w:val="004E258B"/>
    <w:rsid w:val="004E2F98"/>
    <w:rsid w:val="004E3A87"/>
    <w:rsid w:val="004E3E37"/>
    <w:rsid w:val="004E44B9"/>
    <w:rsid w:val="004E46A2"/>
    <w:rsid w:val="004E619D"/>
    <w:rsid w:val="004E6F03"/>
    <w:rsid w:val="004E78A5"/>
    <w:rsid w:val="004F0395"/>
    <w:rsid w:val="004F04D2"/>
    <w:rsid w:val="004F1CE9"/>
    <w:rsid w:val="004F28D1"/>
    <w:rsid w:val="004F3903"/>
    <w:rsid w:val="004F43F9"/>
    <w:rsid w:val="004F440B"/>
    <w:rsid w:val="004F4566"/>
    <w:rsid w:val="004F5AEE"/>
    <w:rsid w:val="004F5DB4"/>
    <w:rsid w:val="004F659B"/>
    <w:rsid w:val="004F7D68"/>
    <w:rsid w:val="004F7DFD"/>
    <w:rsid w:val="00500502"/>
    <w:rsid w:val="005019FF"/>
    <w:rsid w:val="005023DC"/>
    <w:rsid w:val="00502483"/>
    <w:rsid w:val="00502776"/>
    <w:rsid w:val="00503D74"/>
    <w:rsid w:val="005041D3"/>
    <w:rsid w:val="0050482D"/>
    <w:rsid w:val="00505A89"/>
    <w:rsid w:val="00505B72"/>
    <w:rsid w:val="005067E3"/>
    <w:rsid w:val="00506A5D"/>
    <w:rsid w:val="0050778D"/>
    <w:rsid w:val="005101AC"/>
    <w:rsid w:val="00510F5F"/>
    <w:rsid w:val="00511832"/>
    <w:rsid w:val="0051195F"/>
    <w:rsid w:val="00512500"/>
    <w:rsid w:val="00512542"/>
    <w:rsid w:val="00512AAA"/>
    <w:rsid w:val="00512D22"/>
    <w:rsid w:val="00514B9E"/>
    <w:rsid w:val="00515355"/>
    <w:rsid w:val="00515BCE"/>
    <w:rsid w:val="0051799B"/>
    <w:rsid w:val="005208B8"/>
    <w:rsid w:val="005208CA"/>
    <w:rsid w:val="00520B2B"/>
    <w:rsid w:val="00521396"/>
    <w:rsid w:val="00521399"/>
    <w:rsid w:val="00521EB7"/>
    <w:rsid w:val="0052321B"/>
    <w:rsid w:val="005239F8"/>
    <w:rsid w:val="00523EC2"/>
    <w:rsid w:val="005241CD"/>
    <w:rsid w:val="00525573"/>
    <w:rsid w:val="00525D74"/>
    <w:rsid w:val="00526041"/>
    <w:rsid w:val="00526804"/>
    <w:rsid w:val="0052702B"/>
    <w:rsid w:val="00527139"/>
    <w:rsid w:val="00527658"/>
    <w:rsid w:val="00527BE6"/>
    <w:rsid w:val="00527D64"/>
    <w:rsid w:val="00530445"/>
    <w:rsid w:val="0053057A"/>
    <w:rsid w:val="0053190A"/>
    <w:rsid w:val="0053295A"/>
    <w:rsid w:val="00532A97"/>
    <w:rsid w:val="00533065"/>
    <w:rsid w:val="0053323C"/>
    <w:rsid w:val="00533325"/>
    <w:rsid w:val="005344C8"/>
    <w:rsid w:val="00535AE7"/>
    <w:rsid w:val="005371DD"/>
    <w:rsid w:val="00537236"/>
    <w:rsid w:val="005375F9"/>
    <w:rsid w:val="0053774A"/>
    <w:rsid w:val="005378EA"/>
    <w:rsid w:val="00540799"/>
    <w:rsid w:val="00540879"/>
    <w:rsid w:val="00540C48"/>
    <w:rsid w:val="00540E64"/>
    <w:rsid w:val="005411A1"/>
    <w:rsid w:val="005412F3"/>
    <w:rsid w:val="0054181E"/>
    <w:rsid w:val="00541D81"/>
    <w:rsid w:val="00542C96"/>
    <w:rsid w:val="00543ABA"/>
    <w:rsid w:val="00543BC6"/>
    <w:rsid w:val="005469D2"/>
    <w:rsid w:val="00546BE6"/>
    <w:rsid w:val="005475CE"/>
    <w:rsid w:val="0055010A"/>
    <w:rsid w:val="00550AD6"/>
    <w:rsid w:val="00551548"/>
    <w:rsid w:val="00553830"/>
    <w:rsid w:val="00553EB3"/>
    <w:rsid w:val="00554655"/>
    <w:rsid w:val="00554F9D"/>
    <w:rsid w:val="00555322"/>
    <w:rsid w:val="00556ABB"/>
    <w:rsid w:val="00557511"/>
    <w:rsid w:val="00557839"/>
    <w:rsid w:val="005605DF"/>
    <w:rsid w:val="005609FD"/>
    <w:rsid w:val="00560A29"/>
    <w:rsid w:val="00562639"/>
    <w:rsid w:val="00562C8C"/>
    <w:rsid w:val="00563120"/>
    <w:rsid w:val="00564D5F"/>
    <w:rsid w:val="00565323"/>
    <w:rsid w:val="00565717"/>
    <w:rsid w:val="005660E1"/>
    <w:rsid w:val="005665D5"/>
    <w:rsid w:val="0056664C"/>
    <w:rsid w:val="00566816"/>
    <w:rsid w:val="0056747F"/>
    <w:rsid w:val="00567882"/>
    <w:rsid w:val="00567A85"/>
    <w:rsid w:val="00567D53"/>
    <w:rsid w:val="00570BC8"/>
    <w:rsid w:val="00571BA1"/>
    <w:rsid w:val="005734D0"/>
    <w:rsid w:val="00574E28"/>
    <w:rsid w:val="00575717"/>
    <w:rsid w:val="00575A43"/>
    <w:rsid w:val="00576253"/>
    <w:rsid w:val="00576D17"/>
    <w:rsid w:val="00577025"/>
    <w:rsid w:val="0057760C"/>
    <w:rsid w:val="00577630"/>
    <w:rsid w:val="00577D5C"/>
    <w:rsid w:val="00580C2E"/>
    <w:rsid w:val="00581071"/>
    <w:rsid w:val="005814C8"/>
    <w:rsid w:val="00582FC3"/>
    <w:rsid w:val="0058348C"/>
    <w:rsid w:val="00583B4D"/>
    <w:rsid w:val="005849D1"/>
    <w:rsid w:val="00584F47"/>
    <w:rsid w:val="00585283"/>
    <w:rsid w:val="005856CA"/>
    <w:rsid w:val="005856E1"/>
    <w:rsid w:val="005857E7"/>
    <w:rsid w:val="005863C3"/>
    <w:rsid w:val="00586434"/>
    <w:rsid w:val="00587204"/>
    <w:rsid w:val="00591439"/>
    <w:rsid w:val="0059163F"/>
    <w:rsid w:val="0059251D"/>
    <w:rsid w:val="00592B86"/>
    <w:rsid w:val="00592DBB"/>
    <w:rsid w:val="00592EA4"/>
    <w:rsid w:val="005947D0"/>
    <w:rsid w:val="005951C4"/>
    <w:rsid w:val="00595A90"/>
    <w:rsid w:val="00595C96"/>
    <w:rsid w:val="00596609"/>
    <w:rsid w:val="00596AFB"/>
    <w:rsid w:val="00596B1C"/>
    <w:rsid w:val="00596D6C"/>
    <w:rsid w:val="00597748"/>
    <w:rsid w:val="005A152E"/>
    <w:rsid w:val="005A2524"/>
    <w:rsid w:val="005A34BB"/>
    <w:rsid w:val="005A395C"/>
    <w:rsid w:val="005A49A8"/>
    <w:rsid w:val="005A4CE1"/>
    <w:rsid w:val="005A63D7"/>
    <w:rsid w:val="005A6B95"/>
    <w:rsid w:val="005B0E55"/>
    <w:rsid w:val="005B2108"/>
    <w:rsid w:val="005B2546"/>
    <w:rsid w:val="005B29AB"/>
    <w:rsid w:val="005B366B"/>
    <w:rsid w:val="005B4124"/>
    <w:rsid w:val="005B5920"/>
    <w:rsid w:val="005B5DF6"/>
    <w:rsid w:val="005B640C"/>
    <w:rsid w:val="005B6F89"/>
    <w:rsid w:val="005B70BC"/>
    <w:rsid w:val="005B7168"/>
    <w:rsid w:val="005B73B8"/>
    <w:rsid w:val="005B788A"/>
    <w:rsid w:val="005C021D"/>
    <w:rsid w:val="005C03CB"/>
    <w:rsid w:val="005C04F8"/>
    <w:rsid w:val="005C150A"/>
    <w:rsid w:val="005C3700"/>
    <w:rsid w:val="005C4803"/>
    <w:rsid w:val="005C4AEA"/>
    <w:rsid w:val="005C5C78"/>
    <w:rsid w:val="005C5CE4"/>
    <w:rsid w:val="005C6649"/>
    <w:rsid w:val="005D0946"/>
    <w:rsid w:val="005D139F"/>
    <w:rsid w:val="005D17A2"/>
    <w:rsid w:val="005D1B40"/>
    <w:rsid w:val="005D2F53"/>
    <w:rsid w:val="005D3A40"/>
    <w:rsid w:val="005D4604"/>
    <w:rsid w:val="005D7358"/>
    <w:rsid w:val="005D741A"/>
    <w:rsid w:val="005E018B"/>
    <w:rsid w:val="005E09E1"/>
    <w:rsid w:val="005E2E31"/>
    <w:rsid w:val="005E518E"/>
    <w:rsid w:val="005E5772"/>
    <w:rsid w:val="005E5A4B"/>
    <w:rsid w:val="005E5B1D"/>
    <w:rsid w:val="005E5CA4"/>
    <w:rsid w:val="005E6006"/>
    <w:rsid w:val="005E763C"/>
    <w:rsid w:val="005E7FB7"/>
    <w:rsid w:val="005F003C"/>
    <w:rsid w:val="005F0208"/>
    <w:rsid w:val="005F0400"/>
    <w:rsid w:val="005F1CE0"/>
    <w:rsid w:val="005F2948"/>
    <w:rsid w:val="005F3150"/>
    <w:rsid w:val="005F32AB"/>
    <w:rsid w:val="005F3544"/>
    <w:rsid w:val="005F5680"/>
    <w:rsid w:val="005F578E"/>
    <w:rsid w:val="005F630A"/>
    <w:rsid w:val="005F638C"/>
    <w:rsid w:val="005F6DE5"/>
    <w:rsid w:val="005F722C"/>
    <w:rsid w:val="00600038"/>
    <w:rsid w:val="00600EB1"/>
    <w:rsid w:val="0060101A"/>
    <w:rsid w:val="00601312"/>
    <w:rsid w:val="00601D82"/>
    <w:rsid w:val="00601FBC"/>
    <w:rsid w:val="006023B8"/>
    <w:rsid w:val="006037D8"/>
    <w:rsid w:val="00603FA3"/>
    <w:rsid w:val="00604357"/>
    <w:rsid w:val="0060478D"/>
    <w:rsid w:val="00604E84"/>
    <w:rsid w:val="006053C6"/>
    <w:rsid w:val="00605827"/>
    <w:rsid w:val="006075E7"/>
    <w:rsid w:val="00607B24"/>
    <w:rsid w:val="00610750"/>
    <w:rsid w:val="00610F20"/>
    <w:rsid w:val="006116F7"/>
    <w:rsid w:val="00611ADF"/>
    <w:rsid w:val="00611DAA"/>
    <w:rsid w:val="00612A4C"/>
    <w:rsid w:val="0061337D"/>
    <w:rsid w:val="00613801"/>
    <w:rsid w:val="00613CCB"/>
    <w:rsid w:val="00613E58"/>
    <w:rsid w:val="006140B7"/>
    <w:rsid w:val="00614CE8"/>
    <w:rsid w:val="00614CFE"/>
    <w:rsid w:val="006152F9"/>
    <w:rsid w:val="00615BC6"/>
    <w:rsid w:val="00615EA7"/>
    <w:rsid w:val="00615EB0"/>
    <w:rsid w:val="006161CB"/>
    <w:rsid w:val="006165CF"/>
    <w:rsid w:val="0061729C"/>
    <w:rsid w:val="0061782F"/>
    <w:rsid w:val="006224D3"/>
    <w:rsid w:val="00622EE1"/>
    <w:rsid w:val="006233DA"/>
    <w:rsid w:val="00623688"/>
    <w:rsid w:val="00624EFB"/>
    <w:rsid w:val="0062525A"/>
    <w:rsid w:val="006257E1"/>
    <w:rsid w:val="00625EF8"/>
    <w:rsid w:val="006268DB"/>
    <w:rsid w:val="00626910"/>
    <w:rsid w:val="006305A5"/>
    <w:rsid w:val="00631112"/>
    <w:rsid w:val="00631924"/>
    <w:rsid w:val="00631D6F"/>
    <w:rsid w:val="00633222"/>
    <w:rsid w:val="0063379C"/>
    <w:rsid w:val="00634463"/>
    <w:rsid w:val="00635A85"/>
    <w:rsid w:val="00635BFA"/>
    <w:rsid w:val="00635E8F"/>
    <w:rsid w:val="00635F1B"/>
    <w:rsid w:val="00635FDA"/>
    <w:rsid w:val="00636F31"/>
    <w:rsid w:val="006373C1"/>
    <w:rsid w:val="00637A60"/>
    <w:rsid w:val="00640B8D"/>
    <w:rsid w:val="006410C4"/>
    <w:rsid w:val="00641C00"/>
    <w:rsid w:val="00642EE0"/>
    <w:rsid w:val="006436CC"/>
    <w:rsid w:val="00643ABA"/>
    <w:rsid w:val="00643E49"/>
    <w:rsid w:val="006451A1"/>
    <w:rsid w:val="00646050"/>
    <w:rsid w:val="00646209"/>
    <w:rsid w:val="00646608"/>
    <w:rsid w:val="00647101"/>
    <w:rsid w:val="006502BE"/>
    <w:rsid w:val="0065067A"/>
    <w:rsid w:val="006533BB"/>
    <w:rsid w:val="00655D86"/>
    <w:rsid w:val="006564B1"/>
    <w:rsid w:val="00656AD3"/>
    <w:rsid w:val="00657369"/>
    <w:rsid w:val="00657411"/>
    <w:rsid w:val="006617C4"/>
    <w:rsid w:val="00661845"/>
    <w:rsid w:val="00661B8A"/>
    <w:rsid w:val="00662189"/>
    <w:rsid w:val="006621AA"/>
    <w:rsid w:val="0066290E"/>
    <w:rsid w:val="00663095"/>
    <w:rsid w:val="006630D5"/>
    <w:rsid w:val="0066600D"/>
    <w:rsid w:val="0066642E"/>
    <w:rsid w:val="00666AD1"/>
    <w:rsid w:val="00667CEE"/>
    <w:rsid w:val="0067014E"/>
    <w:rsid w:val="00670758"/>
    <w:rsid w:val="006707AC"/>
    <w:rsid w:val="006713CA"/>
    <w:rsid w:val="00672B5D"/>
    <w:rsid w:val="00672BC3"/>
    <w:rsid w:val="00673661"/>
    <w:rsid w:val="00675A85"/>
    <w:rsid w:val="0067629C"/>
    <w:rsid w:val="0067660F"/>
    <w:rsid w:val="00676C5C"/>
    <w:rsid w:val="00676FAC"/>
    <w:rsid w:val="00676FFF"/>
    <w:rsid w:val="00677717"/>
    <w:rsid w:val="00680317"/>
    <w:rsid w:val="00680716"/>
    <w:rsid w:val="006813FB"/>
    <w:rsid w:val="00682997"/>
    <w:rsid w:val="00683222"/>
    <w:rsid w:val="0068327B"/>
    <w:rsid w:val="006833A0"/>
    <w:rsid w:val="006842D6"/>
    <w:rsid w:val="00684AD4"/>
    <w:rsid w:val="00684BEC"/>
    <w:rsid w:val="00685429"/>
    <w:rsid w:val="0068548B"/>
    <w:rsid w:val="00685D2B"/>
    <w:rsid w:val="00686155"/>
    <w:rsid w:val="0068654A"/>
    <w:rsid w:val="006875D1"/>
    <w:rsid w:val="0069077F"/>
    <w:rsid w:val="006919E9"/>
    <w:rsid w:val="0069256D"/>
    <w:rsid w:val="00692C57"/>
    <w:rsid w:val="00694336"/>
    <w:rsid w:val="00695298"/>
    <w:rsid w:val="006957A0"/>
    <w:rsid w:val="00695A9C"/>
    <w:rsid w:val="00695D82"/>
    <w:rsid w:val="00695E87"/>
    <w:rsid w:val="00696866"/>
    <w:rsid w:val="006978C0"/>
    <w:rsid w:val="006A1956"/>
    <w:rsid w:val="006A1C92"/>
    <w:rsid w:val="006A204C"/>
    <w:rsid w:val="006A2063"/>
    <w:rsid w:val="006A2365"/>
    <w:rsid w:val="006A29A4"/>
    <w:rsid w:val="006A3AFE"/>
    <w:rsid w:val="006A40EC"/>
    <w:rsid w:val="006A4430"/>
    <w:rsid w:val="006A45C6"/>
    <w:rsid w:val="006A6B6F"/>
    <w:rsid w:val="006A6C8F"/>
    <w:rsid w:val="006A733D"/>
    <w:rsid w:val="006B040B"/>
    <w:rsid w:val="006B08E3"/>
    <w:rsid w:val="006B194D"/>
    <w:rsid w:val="006B1A4C"/>
    <w:rsid w:val="006B2009"/>
    <w:rsid w:val="006B228A"/>
    <w:rsid w:val="006B3607"/>
    <w:rsid w:val="006B3940"/>
    <w:rsid w:val="006B3A95"/>
    <w:rsid w:val="006B4132"/>
    <w:rsid w:val="006B4BE7"/>
    <w:rsid w:val="006B4D7F"/>
    <w:rsid w:val="006B54E9"/>
    <w:rsid w:val="006B58CA"/>
    <w:rsid w:val="006B6B07"/>
    <w:rsid w:val="006B72E0"/>
    <w:rsid w:val="006B775C"/>
    <w:rsid w:val="006B7D46"/>
    <w:rsid w:val="006C056E"/>
    <w:rsid w:val="006C0C57"/>
    <w:rsid w:val="006C0D05"/>
    <w:rsid w:val="006C10AF"/>
    <w:rsid w:val="006C199C"/>
    <w:rsid w:val="006C2B66"/>
    <w:rsid w:val="006C43DD"/>
    <w:rsid w:val="006C457B"/>
    <w:rsid w:val="006C514E"/>
    <w:rsid w:val="006C5A4A"/>
    <w:rsid w:val="006C5EB0"/>
    <w:rsid w:val="006C661C"/>
    <w:rsid w:val="006C6671"/>
    <w:rsid w:val="006C6D5D"/>
    <w:rsid w:val="006C7DD0"/>
    <w:rsid w:val="006D016E"/>
    <w:rsid w:val="006D059B"/>
    <w:rsid w:val="006D0A70"/>
    <w:rsid w:val="006D1513"/>
    <w:rsid w:val="006D159A"/>
    <w:rsid w:val="006D1BF0"/>
    <w:rsid w:val="006D22D7"/>
    <w:rsid w:val="006D2B31"/>
    <w:rsid w:val="006D36A3"/>
    <w:rsid w:val="006D3750"/>
    <w:rsid w:val="006D5462"/>
    <w:rsid w:val="006D6042"/>
    <w:rsid w:val="006D631C"/>
    <w:rsid w:val="006D6348"/>
    <w:rsid w:val="006D66A0"/>
    <w:rsid w:val="006D7EC4"/>
    <w:rsid w:val="006E0299"/>
    <w:rsid w:val="006E09DD"/>
    <w:rsid w:val="006E0FAA"/>
    <w:rsid w:val="006E101E"/>
    <w:rsid w:val="006E13E8"/>
    <w:rsid w:val="006E14B5"/>
    <w:rsid w:val="006E177D"/>
    <w:rsid w:val="006E2BAF"/>
    <w:rsid w:val="006E3BAA"/>
    <w:rsid w:val="006E5170"/>
    <w:rsid w:val="006E577B"/>
    <w:rsid w:val="006E6305"/>
    <w:rsid w:val="006E64E0"/>
    <w:rsid w:val="006E6B87"/>
    <w:rsid w:val="006E71B5"/>
    <w:rsid w:val="006F04FC"/>
    <w:rsid w:val="006F0F6C"/>
    <w:rsid w:val="006F13CE"/>
    <w:rsid w:val="006F183B"/>
    <w:rsid w:val="006F188D"/>
    <w:rsid w:val="006F18ED"/>
    <w:rsid w:val="006F1E5E"/>
    <w:rsid w:val="006F3CB7"/>
    <w:rsid w:val="006F48DC"/>
    <w:rsid w:val="006F5193"/>
    <w:rsid w:val="006F5A11"/>
    <w:rsid w:val="006F5D1F"/>
    <w:rsid w:val="006F66CD"/>
    <w:rsid w:val="006F69CB"/>
    <w:rsid w:val="006F7FC0"/>
    <w:rsid w:val="007003AC"/>
    <w:rsid w:val="00700444"/>
    <w:rsid w:val="00700BBC"/>
    <w:rsid w:val="00701914"/>
    <w:rsid w:val="0070357E"/>
    <w:rsid w:val="00704466"/>
    <w:rsid w:val="00704B2D"/>
    <w:rsid w:val="007053E4"/>
    <w:rsid w:val="0070591E"/>
    <w:rsid w:val="007068A2"/>
    <w:rsid w:val="007068E2"/>
    <w:rsid w:val="00711A27"/>
    <w:rsid w:val="00711AF6"/>
    <w:rsid w:val="00712BA9"/>
    <w:rsid w:val="00712FF2"/>
    <w:rsid w:val="00713C45"/>
    <w:rsid w:val="00714AF4"/>
    <w:rsid w:val="0071672F"/>
    <w:rsid w:val="007215A9"/>
    <w:rsid w:val="007216D2"/>
    <w:rsid w:val="00721CC5"/>
    <w:rsid w:val="007220C9"/>
    <w:rsid w:val="007220FE"/>
    <w:rsid w:val="007235C3"/>
    <w:rsid w:val="00723AD1"/>
    <w:rsid w:val="00723E82"/>
    <w:rsid w:val="00723FA6"/>
    <w:rsid w:val="007240FA"/>
    <w:rsid w:val="007241FB"/>
    <w:rsid w:val="007243A9"/>
    <w:rsid w:val="007249A7"/>
    <w:rsid w:val="00724C42"/>
    <w:rsid w:val="00724D4B"/>
    <w:rsid w:val="00724F27"/>
    <w:rsid w:val="00726000"/>
    <w:rsid w:val="00726005"/>
    <w:rsid w:val="007273DA"/>
    <w:rsid w:val="00727B7F"/>
    <w:rsid w:val="007306E9"/>
    <w:rsid w:val="007306EF"/>
    <w:rsid w:val="00730896"/>
    <w:rsid w:val="00733AE6"/>
    <w:rsid w:val="00735BA0"/>
    <w:rsid w:val="00736C51"/>
    <w:rsid w:val="00736EBF"/>
    <w:rsid w:val="00737021"/>
    <w:rsid w:val="0074214C"/>
    <w:rsid w:val="00742201"/>
    <w:rsid w:val="00742A9F"/>
    <w:rsid w:val="00742B0C"/>
    <w:rsid w:val="00742E11"/>
    <w:rsid w:val="00743E8D"/>
    <w:rsid w:val="00745158"/>
    <w:rsid w:val="007455F6"/>
    <w:rsid w:val="007467F4"/>
    <w:rsid w:val="00746BC3"/>
    <w:rsid w:val="00746EE4"/>
    <w:rsid w:val="007473C3"/>
    <w:rsid w:val="00747BE4"/>
    <w:rsid w:val="00747ED4"/>
    <w:rsid w:val="00750A0B"/>
    <w:rsid w:val="007513D1"/>
    <w:rsid w:val="00751D41"/>
    <w:rsid w:val="0075224A"/>
    <w:rsid w:val="00754680"/>
    <w:rsid w:val="00754E8A"/>
    <w:rsid w:val="0075501E"/>
    <w:rsid w:val="007552A2"/>
    <w:rsid w:val="00755492"/>
    <w:rsid w:val="00755C01"/>
    <w:rsid w:val="00757F0B"/>
    <w:rsid w:val="007605D8"/>
    <w:rsid w:val="0076072F"/>
    <w:rsid w:val="00760884"/>
    <w:rsid w:val="00760DFB"/>
    <w:rsid w:val="00761C2F"/>
    <w:rsid w:val="00762492"/>
    <w:rsid w:val="00762865"/>
    <w:rsid w:val="007630A4"/>
    <w:rsid w:val="0076313D"/>
    <w:rsid w:val="0076438F"/>
    <w:rsid w:val="00764A52"/>
    <w:rsid w:val="00764C30"/>
    <w:rsid w:val="00765D00"/>
    <w:rsid w:val="007665C4"/>
    <w:rsid w:val="00770773"/>
    <w:rsid w:val="007708FF"/>
    <w:rsid w:val="0077313B"/>
    <w:rsid w:val="00773816"/>
    <w:rsid w:val="00773C05"/>
    <w:rsid w:val="0077465C"/>
    <w:rsid w:val="00774BC6"/>
    <w:rsid w:val="00774C10"/>
    <w:rsid w:val="007766C3"/>
    <w:rsid w:val="00776971"/>
    <w:rsid w:val="00776D30"/>
    <w:rsid w:val="007805B6"/>
    <w:rsid w:val="0078082D"/>
    <w:rsid w:val="00781097"/>
    <w:rsid w:val="007813A2"/>
    <w:rsid w:val="00781CA3"/>
    <w:rsid w:val="00781EE3"/>
    <w:rsid w:val="00782ADE"/>
    <w:rsid w:val="0078383C"/>
    <w:rsid w:val="00783D8A"/>
    <w:rsid w:val="00783FEB"/>
    <w:rsid w:val="00785FE1"/>
    <w:rsid w:val="0078609E"/>
    <w:rsid w:val="007861A3"/>
    <w:rsid w:val="007903FD"/>
    <w:rsid w:val="00790821"/>
    <w:rsid w:val="00790C1F"/>
    <w:rsid w:val="00790DB9"/>
    <w:rsid w:val="0079145C"/>
    <w:rsid w:val="00791CEF"/>
    <w:rsid w:val="00792003"/>
    <w:rsid w:val="0079605B"/>
    <w:rsid w:val="00797D06"/>
    <w:rsid w:val="00797DED"/>
    <w:rsid w:val="007A0B0B"/>
    <w:rsid w:val="007A0C61"/>
    <w:rsid w:val="007A1AF5"/>
    <w:rsid w:val="007A2C35"/>
    <w:rsid w:val="007A31D0"/>
    <w:rsid w:val="007A361B"/>
    <w:rsid w:val="007A38B4"/>
    <w:rsid w:val="007A3B68"/>
    <w:rsid w:val="007A4C9F"/>
    <w:rsid w:val="007A505E"/>
    <w:rsid w:val="007A5A8B"/>
    <w:rsid w:val="007A5CF4"/>
    <w:rsid w:val="007A5E96"/>
    <w:rsid w:val="007A777C"/>
    <w:rsid w:val="007B0D9E"/>
    <w:rsid w:val="007B1F15"/>
    <w:rsid w:val="007B214E"/>
    <w:rsid w:val="007B21CE"/>
    <w:rsid w:val="007B2FD5"/>
    <w:rsid w:val="007B4180"/>
    <w:rsid w:val="007B5B51"/>
    <w:rsid w:val="007B6100"/>
    <w:rsid w:val="007B6738"/>
    <w:rsid w:val="007B7AB6"/>
    <w:rsid w:val="007C0011"/>
    <w:rsid w:val="007C0116"/>
    <w:rsid w:val="007C03F6"/>
    <w:rsid w:val="007C050C"/>
    <w:rsid w:val="007C172E"/>
    <w:rsid w:val="007C185D"/>
    <w:rsid w:val="007C18F6"/>
    <w:rsid w:val="007C1929"/>
    <w:rsid w:val="007C2667"/>
    <w:rsid w:val="007C2F49"/>
    <w:rsid w:val="007C3435"/>
    <w:rsid w:val="007C4874"/>
    <w:rsid w:val="007C4E9B"/>
    <w:rsid w:val="007C641E"/>
    <w:rsid w:val="007C6CE3"/>
    <w:rsid w:val="007C7814"/>
    <w:rsid w:val="007C7FDA"/>
    <w:rsid w:val="007D0783"/>
    <w:rsid w:val="007D1613"/>
    <w:rsid w:val="007D1809"/>
    <w:rsid w:val="007D2BD4"/>
    <w:rsid w:val="007D36B9"/>
    <w:rsid w:val="007D3EB3"/>
    <w:rsid w:val="007D441F"/>
    <w:rsid w:val="007D4889"/>
    <w:rsid w:val="007D4C22"/>
    <w:rsid w:val="007D4FC2"/>
    <w:rsid w:val="007D53C6"/>
    <w:rsid w:val="007D6DD3"/>
    <w:rsid w:val="007D7620"/>
    <w:rsid w:val="007D7E2C"/>
    <w:rsid w:val="007E019F"/>
    <w:rsid w:val="007E08C9"/>
    <w:rsid w:val="007E08E3"/>
    <w:rsid w:val="007E0F33"/>
    <w:rsid w:val="007E19C1"/>
    <w:rsid w:val="007E28D5"/>
    <w:rsid w:val="007E2DE1"/>
    <w:rsid w:val="007E3E20"/>
    <w:rsid w:val="007E4401"/>
    <w:rsid w:val="007E50BF"/>
    <w:rsid w:val="007E51A9"/>
    <w:rsid w:val="007E51DB"/>
    <w:rsid w:val="007E5E41"/>
    <w:rsid w:val="007E615F"/>
    <w:rsid w:val="007E6601"/>
    <w:rsid w:val="007E67BF"/>
    <w:rsid w:val="007E698F"/>
    <w:rsid w:val="007E6DD9"/>
    <w:rsid w:val="007E70DC"/>
    <w:rsid w:val="007F0340"/>
    <w:rsid w:val="007F0A89"/>
    <w:rsid w:val="007F110F"/>
    <w:rsid w:val="007F1C68"/>
    <w:rsid w:val="007F392F"/>
    <w:rsid w:val="007F4628"/>
    <w:rsid w:val="007F481C"/>
    <w:rsid w:val="007F4A44"/>
    <w:rsid w:val="007F732A"/>
    <w:rsid w:val="007F7E97"/>
    <w:rsid w:val="00800627"/>
    <w:rsid w:val="008015A9"/>
    <w:rsid w:val="00801630"/>
    <w:rsid w:val="00802F9A"/>
    <w:rsid w:val="008032EF"/>
    <w:rsid w:val="00803C7C"/>
    <w:rsid w:val="008048A6"/>
    <w:rsid w:val="00804C72"/>
    <w:rsid w:val="008051DE"/>
    <w:rsid w:val="0080660E"/>
    <w:rsid w:val="00806850"/>
    <w:rsid w:val="008071DB"/>
    <w:rsid w:val="008073DC"/>
    <w:rsid w:val="00807FD4"/>
    <w:rsid w:val="00810A74"/>
    <w:rsid w:val="00810CC4"/>
    <w:rsid w:val="00812023"/>
    <w:rsid w:val="00812406"/>
    <w:rsid w:val="0081312F"/>
    <w:rsid w:val="0081342D"/>
    <w:rsid w:val="008148C6"/>
    <w:rsid w:val="00814B16"/>
    <w:rsid w:val="00815686"/>
    <w:rsid w:val="00816B25"/>
    <w:rsid w:val="00816DD5"/>
    <w:rsid w:val="0082016C"/>
    <w:rsid w:val="00820EE6"/>
    <w:rsid w:val="008213D6"/>
    <w:rsid w:val="00821516"/>
    <w:rsid w:val="008229DB"/>
    <w:rsid w:val="00822EA5"/>
    <w:rsid w:val="008230AB"/>
    <w:rsid w:val="00823741"/>
    <w:rsid w:val="008250B1"/>
    <w:rsid w:val="0082574B"/>
    <w:rsid w:val="00825AF8"/>
    <w:rsid w:val="00825CA1"/>
    <w:rsid w:val="00830154"/>
    <w:rsid w:val="00830625"/>
    <w:rsid w:val="008309A1"/>
    <w:rsid w:val="00830E48"/>
    <w:rsid w:val="00832263"/>
    <w:rsid w:val="00832A36"/>
    <w:rsid w:val="00832D41"/>
    <w:rsid w:val="008335D5"/>
    <w:rsid w:val="008338A2"/>
    <w:rsid w:val="00835BEA"/>
    <w:rsid w:val="0083736F"/>
    <w:rsid w:val="00840B3E"/>
    <w:rsid w:val="00840D44"/>
    <w:rsid w:val="00841515"/>
    <w:rsid w:val="0084194C"/>
    <w:rsid w:val="00841AAE"/>
    <w:rsid w:val="00842015"/>
    <w:rsid w:val="0084321C"/>
    <w:rsid w:val="008456FB"/>
    <w:rsid w:val="00845D22"/>
    <w:rsid w:val="00846980"/>
    <w:rsid w:val="00847869"/>
    <w:rsid w:val="0085076C"/>
    <w:rsid w:val="008511FA"/>
    <w:rsid w:val="00852205"/>
    <w:rsid w:val="00852A39"/>
    <w:rsid w:val="00852BBD"/>
    <w:rsid w:val="008534BD"/>
    <w:rsid w:val="0085442A"/>
    <w:rsid w:val="00854781"/>
    <w:rsid w:val="008552D0"/>
    <w:rsid w:val="00855609"/>
    <w:rsid w:val="00855AA5"/>
    <w:rsid w:val="008561BB"/>
    <w:rsid w:val="00856238"/>
    <w:rsid w:val="00856581"/>
    <w:rsid w:val="00856EE6"/>
    <w:rsid w:val="00857724"/>
    <w:rsid w:val="00857DF0"/>
    <w:rsid w:val="0086168D"/>
    <w:rsid w:val="00861B02"/>
    <w:rsid w:val="00862242"/>
    <w:rsid w:val="00863198"/>
    <w:rsid w:val="00863D81"/>
    <w:rsid w:val="00864DEF"/>
    <w:rsid w:val="00864E2B"/>
    <w:rsid w:val="008651FC"/>
    <w:rsid w:val="0086631F"/>
    <w:rsid w:val="00866382"/>
    <w:rsid w:val="0086656C"/>
    <w:rsid w:val="00867463"/>
    <w:rsid w:val="00867549"/>
    <w:rsid w:val="008679B9"/>
    <w:rsid w:val="00871969"/>
    <w:rsid w:val="00871C9E"/>
    <w:rsid w:val="00871CB3"/>
    <w:rsid w:val="008722D7"/>
    <w:rsid w:val="0087324D"/>
    <w:rsid w:val="00873425"/>
    <w:rsid w:val="00873A27"/>
    <w:rsid w:val="00873F2F"/>
    <w:rsid w:val="008740AA"/>
    <w:rsid w:val="00874A8A"/>
    <w:rsid w:val="00875CA5"/>
    <w:rsid w:val="008762E7"/>
    <w:rsid w:val="0087636A"/>
    <w:rsid w:val="008775B1"/>
    <w:rsid w:val="008801EF"/>
    <w:rsid w:val="008805E8"/>
    <w:rsid w:val="00881101"/>
    <w:rsid w:val="00882BAA"/>
    <w:rsid w:val="00883046"/>
    <w:rsid w:val="008832F8"/>
    <w:rsid w:val="00885A96"/>
    <w:rsid w:val="008876C2"/>
    <w:rsid w:val="0089072C"/>
    <w:rsid w:val="00890D93"/>
    <w:rsid w:val="008911DB"/>
    <w:rsid w:val="008912D3"/>
    <w:rsid w:val="0089181E"/>
    <w:rsid w:val="00892571"/>
    <w:rsid w:val="0089299E"/>
    <w:rsid w:val="008929B3"/>
    <w:rsid w:val="0089304A"/>
    <w:rsid w:val="008931DC"/>
    <w:rsid w:val="0089411C"/>
    <w:rsid w:val="008950D9"/>
    <w:rsid w:val="00895212"/>
    <w:rsid w:val="0089652A"/>
    <w:rsid w:val="00896B9B"/>
    <w:rsid w:val="00897F23"/>
    <w:rsid w:val="008A0906"/>
    <w:rsid w:val="008A095C"/>
    <w:rsid w:val="008A1109"/>
    <w:rsid w:val="008A192D"/>
    <w:rsid w:val="008A1A3F"/>
    <w:rsid w:val="008A2A6F"/>
    <w:rsid w:val="008A3BB0"/>
    <w:rsid w:val="008A4205"/>
    <w:rsid w:val="008A551B"/>
    <w:rsid w:val="008A55BD"/>
    <w:rsid w:val="008A6BB4"/>
    <w:rsid w:val="008B0240"/>
    <w:rsid w:val="008B0784"/>
    <w:rsid w:val="008B1102"/>
    <w:rsid w:val="008B157D"/>
    <w:rsid w:val="008B2259"/>
    <w:rsid w:val="008B2CC1"/>
    <w:rsid w:val="008B41C1"/>
    <w:rsid w:val="008B4642"/>
    <w:rsid w:val="008B60B2"/>
    <w:rsid w:val="008B632B"/>
    <w:rsid w:val="008B646B"/>
    <w:rsid w:val="008B683F"/>
    <w:rsid w:val="008B76EB"/>
    <w:rsid w:val="008C0307"/>
    <w:rsid w:val="008C0904"/>
    <w:rsid w:val="008C11A3"/>
    <w:rsid w:val="008C291E"/>
    <w:rsid w:val="008C2A32"/>
    <w:rsid w:val="008C3565"/>
    <w:rsid w:val="008C4BCB"/>
    <w:rsid w:val="008C581D"/>
    <w:rsid w:val="008C5897"/>
    <w:rsid w:val="008C767C"/>
    <w:rsid w:val="008C790B"/>
    <w:rsid w:val="008D09DA"/>
    <w:rsid w:val="008D0BC3"/>
    <w:rsid w:val="008D0C2B"/>
    <w:rsid w:val="008D1206"/>
    <w:rsid w:val="008D2259"/>
    <w:rsid w:val="008D28B2"/>
    <w:rsid w:val="008D6045"/>
    <w:rsid w:val="008D62A9"/>
    <w:rsid w:val="008D62CE"/>
    <w:rsid w:val="008D6AFE"/>
    <w:rsid w:val="008D6C38"/>
    <w:rsid w:val="008D74EB"/>
    <w:rsid w:val="008D775F"/>
    <w:rsid w:val="008D7F60"/>
    <w:rsid w:val="008E0D30"/>
    <w:rsid w:val="008E13B0"/>
    <w:rsid w:val="008E2B3D"/>
    <w:rsid w:val="008E2E71"/>
    <w:rsid w:val="008E313D"/>
    <w:rsid w:val="008E362D"/>
    <w:rsid w:val="008E417C"/>
    <w:rsid w:val="008E42D9"/>
    <w:rsid w:val="008E4476"/>
    <w:rsid w:val="008E4FE6"/>
    <w:rsid w:val="008E5918"/>
    <w:rsid w:val="008E592D"/>
    <w:rsid w:val="008E6D2A"/>
    <w:rsid w:val="008F00CA"/>
    <w:rsid w:val="008F00E5"/>
    <w:rsid w:val="008F1DD4"/>
    <w:rsid w:val="008F203D"/>
    <w:rsid w:val="008F272E"/>
    <w:rsid w:val="008F2C55"/>
    <w:rsid w:val="008F2D5C"/>
    <w:rsid w:val="008F2FE0"/>
    <w:rsid w:val="008F3B37"/>
    <w:rsid w:val="008F3E8F"/>
    <w:rsid w:val="008F3F04"/>
    <w:rsid w:val="008F4B15"/>
    <w:rsid w:val="008F5DD3"/>
    <w:rsid w:val="008F7BEC"/>
    <w:rsid w:val="008F7ED6"/>
    <w:rsid w:val="008F7FE4"/>
    <w:rsid w:val="00900DFB"/>
    <w:rsid w:val="00901445"/>
    <w:rsid w:val="00901A00"/>
    <w:rsid w:val="00902D0F"/>
    <w:rsid w:val="00903142"/>
    <w:rsid w:val="0090358A"/>
    <w:rsid w:val="00904B45"/>
    <w:rsid w:val="00904F24"/>
    <w:rsid w:val="00905F9A"/>
    <w:rsid w:val="0090731E"/>
    <w:rsid w:val="0090734C"/>
    <w:rsid w:val="00907531"/>
    <w:rsid w:val="0090777A"/>
    <w:rsid w:val="009077D7"/>
    <w:rsid w:val="00907930"/>
    <w:rsid w:val="00907A50"/>
    <w:rsid w:val="00907BDA"/>
    <w:rsid w:val="00907D55"/>
    <w:rsid w:val="00910184"/>
    <w:rsid w:val="00910776"/>
    <w:rsid w:val="009118AE"/>
    <w:rsid w:val="00912B1B"/>
    <w:rsid w:val="009131E3"/>
    <w:rsid w:val="00913361"/>
    <w:rsid w:val="00913734"/>
    <w:rsid w:val="00914486"/>
    <w:rsid w:val="00915795"/>
    <w:rsid w:val="00915985"/>
    <w:rsid w:val="00915E3D"/>
    <w:rsid w:val="00916EE2"/>
    <w:rsid w:val="0091731E"/>
    <w:rsid w:val="00920A80"/>
    <w:rsid w:val="00924EA6"/>
    <w:rsid w:val="00926403"/>
    <w:rsid w:val="009265CB"/>
    <w:rsid w:val="00927479"/>
    <w:rsid w:val="009274FE"/>
    <w:rsid w:val="00927881"/>
    <w:rsid w:val="00927B82"/>
    <w:rsid w:val="00927C26"/>
    <w:rsid w:val="00930E87"/>
    <w:rsid w:val="0093149E"/>
    <w:rsid w:val="0093194B"/>
    <w:rsid w:val="0093226C"/>
    <w:rsid w:val="0093344E"/>
    <w:rsid w:val="00933E3F"/>
    <w:rsid w:val="009345D2"/>
    <w:rsid w:val="009345EC"/>
    <w:rsid w:val="0093468C"/>
    <w:rsid w:val="009351FD"/>
    <w:rsid w:val="00935409"/>
    <w:rsid w:val="00935BCA"/>
    <w:rsid w:val="00935D61"/>
    <w:rsid w:val="00936A7E"/>
    <w:rsid w:val="009400C1"/>
    <w:rsid w:val="00940AE5"/>
    <w:rsid w:val="00940DDB"/>
    <w:rsid w:val="0094180C"/>
    <w:rsid w:val="009426E4"/>
    <w:rsid w:val="009434DD"/>
    <w:rsid w:val="009443F3"/>
    <w:rsid w:val="009455A7"/>
    <w:rsid w:val="009456A1"/>
    <w:rsid w:val="0094579E"/>
    <w:rsid w:val="00946024"/>
    <w:rsid w:val="00947157"/>
    <w:rsid w:val="00947B5E"/>
    <w:rsid w:val="00947D92"/>
    <w:rsid w:val="00950169"/>
    <w:rsid w:val="00950573"/>
    <w:rsid w:val="009507CB"/>
    <w:rsid w:val="0095148D"/>
    <w:rsid w:val="00951F84"/>
    <w:rsid w:val="00952848"/>
    <w:rsid w:val="00953D0D"/>
    <w:rsid w:val="009544FC"/>
    <w:rsid w:val="0095466C"/>
    <w:rsid w:val="00955263"/>
    <w:rsid w:val="00955E5B"/>
    <w:rsid w:val="00956BDA"/>
    <w:rsid w:val="00957E9B"/>
    <w:rsid w:val="00960624"/>
    <w:rsid w:val="00961858"/>
    <w:rsid w:val="00961BDE"/>
    <w:rsid w:val="00964EAA"/>
    <w:rsid w:val="00965D36"/>
    <w:rsid w:val="00965DB6"/>
    <w:rsid w:val="00966A22"/>
    <w:rsid w:val="00966CB4"/>
    <w:rsid w:val="00967166"/>
    <w:rsid w:val="0096722F"/>
    <w:rsid w:val="00967894"/>
    <w:rsid w:val="009735B3"/>
    <w:rsid w:val="009740AD"/>
    <w:rsid w:val="0097485D"/>
    <w:rsid w:val="00975791"/>
    <w:rsid w:val="00975939"/>
    <w:rsid w:val="009765CC"/>
    <w:rsid w:val="00977014"/>
    <w:rsid w:val="00977302"/>
    <w:rsid w:val="00980843"/>
    <w:rsid w:val="00980EB9"/>
    <w:rsid w:val="00980EBD"/>
    <w:rsid w:val="00980EF1"/>
    <w:rsid w:val="00981064"/>
    <w:rsid w:val="0098144F"/>
    <w:rsid w:val="00983220"/>
    <w:rsid w:val="00983AF1"/>
    <w:rsid w:val="009840D9"/>
    <w:rsid w:val="0098414C"/>
    <w:rsid w:val="009843F6"/>
    <w:rsid w:val="00984F83"/>
    <w:rsid w:val="00985215"/>
    <w:rsid w:val="009866C6"/>
    <w:rsid w:val="00986CF1"/>
    <w:rsid w:val="00987531"/>
    <w:rsid w:val="009913F3"/>
    <w:rsid w:val="009919EA"/>
    <w:rsid w:val="0099293A"/>
    <w:rsid w:val="009935E8"/>
    <w:rsid w:val="00994526"/>
    <w:rsid w:val="00994DB7"/>
    <w:rsid w:val="0099548A"/>
    <w:rsid w:val="0099564F"/>
    <w:rsid w:val="00995DAC"/>
    <w:rsid w:val="009975AE"/>
    <w:rsid w:val="009978D0"/>
    <w:rsid w:val="00997948"/>
    <w:rsid w:val="009A15D3"/>
    <w:rsid w:val="009A17EA"/>
    <w:rsid w:val="009A1BDE"/>
    <w:rsid w:val="009A1E5E"/>
    <w:rsid w:val="009A1F1E"/>
    <w:rsid w:val="009A7C25"/>
    <w:rsid w:val="009B0D94"/>
    <w:rsid w:val="009B3133"/>
    <w:rsid w:val="009B3290"/>
    <w:rsid w:val="009B35C7"/>
    <w:rsid w:val="009B420C"/>
    <w:rsid w:val="009B46D2"/>
    <w:rsid w:val="009B4AAB"/>
    <w:rsid w:val="009B6220"/>
    <w:rsid w:val="009B6F8A"/>
    <w:rsid w:val="009B7FB5"/>
    <w:rsid w:val="009C04E6"/>
    <w:rsid w:val="009C09EC"/>
    <w:rsid w:val="009C0FA0"/>
    <w:rsid w:val="009C1CF5"/>
    <w:rsid w:val="009C256B"/>
    <w:rsid w:val="009C2CEF"/>
    <w:rsid w:val="009C2E0B"/>
    <w:rsid w:val="009C3401"/>
    <w:rsid w:val="009C3F75"/>
    <w:rsid w:val="009C48CD"/>
    <w:rsid w:val="009C4B22"/>
    <w:rsid w:val="009C4C68"/>
    <w:rsid w:val="009C5935"/>
    <w:rsid w:val="009C5D6F"/>
    <w:rsid w:val="009C6C1C"/>
    <w:rsid w:val="009C6C68"/>
    <w:rsid w:val="009C740B"/>
    <w:rsid w:val="009C74C4"/>
    <w:rsid w:val="009D0B21"/>
    <w:rsid w:val="009D0CCC"/>
    <w:rsid w:val="009D13BE"/>
    <w:rsid w:val="009D3F45"/>
    <w:rsid w:val="009D47BC"/>
    <w:rsid w:val="009D6D51"/>
    <w:rsid w:val="009D7374"/>
    <w:rsid w:val="009D7A4D"/>
    <w:rsid w:val="009D7C3F"/>
    <w:rsid w:val="009E02A7"/>
    <w:rsid w:val="009E2636"/>
    <w:rsid w:val="009E2778"/>
    <w:rsid w:val="009E2791"/>
    <w:rsid w:val="009E2BD1"/>
    <w:rsid w:val="009E2CA8"/>
    <w:rsid w:val="009E3362"/>
    <w:rsid w:val="009E36F5"/>
    <w:rsid w:val="009E3BAB"/>
    <w:rsid w:val="009E3EF7"/>
    <w:rsid w:val="009E3F6F"/>
    <w:rsid w:val="009E44C4"/>
    <w:rsid w:val="009E4635"/>
    <w:rsid w:val="009E4BE5"/>
    <w:rsid w:val="009E5397"/>
    <w:rsid w:val="009E689A"/>
    <w:rsid w:val="009F0A4D"/>
    <w:rsid w:val="009F171C"/>
    <w:rsid w:val="009F1EDB"/>
    <w:rsid w:val="009F299C"/>
    <w:rsid w:val="009F4774"/>
    <w:rsid w:val="009F499F"/>
    <w:rsid w:val="009F4DB9"/>
    <w:rsid w:val="009F53CA"/>
    <w:rsid w:val="009F600E"/>
    <w:rsid w:val="009F7346"/>
    <w:rsid w:val="009F7B57"/>
    <w:rsid w:val="00A003F3"/>
    <w:rsid w:val="00A03142"/>
    <w:rsid w:val="00A032A4"/>
    <w:rsid w:val="00A04A38"/>
    <w:rsid w:val="00A05A76"/>
    <w:rsid w:val="00A05CEE"/>
    <w:rsid w:val="00A05D24"/>
    <w:rsid w:val="00A05EF1"/>
    <w:rsid w:val="00A065EE"/>
    <w:rsid w:val="00A06D93"/>
    <w:rsid w:val="00A06DB2"/>
    <w:rsid w:val="00A07328"/>
    <w:rsid w:val="00A1198B"/>
    <w:rsid w:val="00A11D7C"/>
    <w:rsid w:val="00A11DB0"/>
    <w:rsid w:val="00A125C4"/>
    <w:rsid w:val="00A13787"/>
    <w:rsid w:val="00A13904"/>
    <w:rsid w:val="00A13945"/>
    <w:rsid w:val="00A139D4"/>
    <w:rsid w:val="00A13AD5"/>
    <w:rsid w:val="00A15322"/>
    <w:rsid w:val="00A15B93"/>
    <w:rsid w:val="00A15EAA"/>
    <w:rsid w:val="00A160D8"/>
    <w:rsid w:val="00A1630C"/>
    <w:rsid w:val="00A1674A"/>
    <w:rsid w:val="00A17039"/>
    <w:rsid w:val="00A17FBE"/>
    <w:rsid w:val="00A204F5"/>
    <w:rsid w:val="00A20836"/>
    <w:rsid w:val="00A209DA"/>
    <w:rsid w:val="00A21FA3"/>
    <w:rsid w:val="00A2223B"/>
    <w:rsid w:val="00A2302B"/>
    <w:rsid w:val="00A23624"/>
    <w:rsid w:val="00A250A4"/>
    <w:rsid w:val="00A25325"/>
    <w:rsid w:val="00A25699"/>
    <w:rsid w:val="00A270A3"/>
    <w:rsid w:val="00A27BF8"/>
    <w:rsid w:val="00A305D5"/>
    <w:rsid w:val="00A306D0"/>
    <w:rsid w:val="00A30DF0"/>
    <w:rsid w:val="00A310D0"/>
    <w:rsid w:val="00A31C27"/>
    <w:rsid w:val="00A3218C"/>
    <w:rsid w:val="00A3229D"/>
    <w:rsid w:val="00A32EAD"/>
    <w:rsid w:val="00A339F6"/>
    <w:rsid w:val="00A33AF3"/>
    <w:rsid w:val="00A33EB4"/>
    <w:rsid w:val="00A34098"/>
    <w:rsid w:val="00A35AB4"/>
    <w:rsid w:val="00A3615A"/>
    <w:rsid w:val="00A37684"/>
    <w:rsid w:val="00A37935"/>
    <w:rsid w:val="00A405F2"/>
    <w:rsid w:val="00A40741"/>
    <w:rsid w:val="00A40922"/>
    <w:rsid w:val="00A40DD9"/>
    <w:rsid w:val="00A41A8D"/>
    <w:rsid w:val="00A42614"/>
    <w:rsid w:val="00A42DAF"/>
    <w:rsid w:val="00A431DC"/>
    <w:rsid w:val="00A44963"/>
    <w:rsid w:val="00A449D9"/>
    <w:rsid w:val="00A44B34"/>
    <w:rsid w:val="00A45BD8"/>
    <w:rsid w:val="00A45F84"/>
    <w:rsid w:val="00A463BD"/>
    <w:rsid w:val="00A46758"/>
    <w:rsid w:val="00A46DFD"/>
    <w:rsid w:val="00A4703E"/>
    <w:rsid w:val="00A4758F"/>
    <w:rsid w:val="00A50471"/>
    <w:rsid w:val="00A5156B"/>
    <w:rsid w:val="00A51E8B"/>
    <w:rsid w:val="00A52771"/>
    <w:rsid w:val="00A5281A"/>
    <w:rsid w:val="00A53599"/>
    <w:rsid w:val="00A536F5"/>
    <w:rsid w:val="00A538F2"/>
    <w:rsid w:val="00A541A8"/>
    <w:rsid w:val="00A545DD"/>
    <w:rsid w:val="00A54DB6"/>
    <w:rsid w:val="00A54FBE"/>
    <w:rsid w:val="00A55634"/>
    <w:rsid w:val="00A558D5"/>
    <w:rsid w:val="00A5616C"/>
    <w:rsid w:val="00A5688B"/>
    <w:rsid w:val="00A5784E"/>
    <w:rsid w:val="00A60336"/>
    <w:rsid w:val="00A61C2B"/>
    <w:rsid w:val="00A622C4"/>
    <w:rsid w:val="00A624A9"/>
    <w:rsid w:val="00A62CAE"/>
    <w:rsid w:val="00A64384"/>
    <w:rsid w:val="00A64612"/>
    <w:rsid w:val="00A66758"/>
    <w:rsid w:val="00A67070"/>
    <w:rsid w:val="00A67CEF"/>
    <w:rsid w:val="00A70078"/>
    <w:rsid w:val="00A70776"/>
    <w:rsid w:val="00A70C3A"/>
    <w:rsid w:val="00A71632"/>
    <w:rsid w:val="00A71B02"/>
    <w:rsid w:val="00A72059"/>
    <w:rsid w:val="00A7210D"/>
    <w:rsid w:val="00A73153"/>
    <w:rsid w:val="00A73998"/>
    <w:rsid w:val="00A74888"/>
    <w:rsid w:val="00A754D0"/>
    <w:rsid w:val="00A75BAE"/>
    <w:rsid w:val="00A75C87"/>
    <w:rsid w:val="00A75D74"/>
    <w:rsid w:val="00A76DA8"/>
    <w:rsid w:val="00A805DB"/>
    <w:rsid w:val="00A80AA1"/>
    <w:rsid w:val="00A80C9F"/>
    <w:rsid w:val="00A822DB"/>
    <w:rsid w:val="00A823D5"/>
    <w:rsid w:val="00A832F1"/>
    <w:rsid w:val="00A839F7"/>
    <w:rsid w:val="00A83D89"/>
    <w:rsid w:val="00A8519E"/>
    <w:rsid w:val="00A85A07"/>
    <w:rsid w:val="00A85BD8"/>
    <w:rsid w:val="00A863E5"/>
    <w:rsid w:val="00A869B7"/>
    <w:rsid w:val="00A86A7F"/>
    <w:rsid w:val="00A874EB"/>
    <w:rsid w:val="00A87E9C"/>
    <w:rsid w:val="00A90234"/>
    <w:rsid w:val="00A9268F"/>
    <w:rsid w:val="00A92F9F"/>
    <w:rsid w:val="00A92FCC"/>
    <w:rsid w:val="00A9401C"/>
    <w:rsid w:val="00A9419B"/>
    <w:rsid w:val="00A94D89"/>
    <w:rsid w:val="00A954FE"/>
    <w:rsid w:val="00A95860"/>
    <w:rsid w:val="00A968FB"/>
    <w:rsid w:val="00A978F1"/>
    <w:rsid w:val="00A97F9A"/>
    <w:rsid w:val="00AA00EF"/>
    <w:rsid w:val="00AA0540"/>
    <w:rsid w:val="00AA0589"/>
    <w:rsid w:val="00AA070B"/>
    <w:rsid w:val="00AA16B9"/>
    <w:rsid w:val="00AA1DE2"/>
    <w:rsid w:val="00AA3457"/>
    <w:rsid w:val="00AA46FD"/>
    <w:rsid w:val="00AA5752"/>
    <w:rsid w:val="00AA5807"/>
    <w:rsid w:val="00AA665B"/>
    <w:rsid w:val="00AA7FCD"/>
    <w:rsid w:val="00AB086E"/>
    <w:rsid w:val="00AB08EB"/>
    <w:rsid w:val="00AB0DCE"/>
    <w:rsid w:val="00AB4676"/>
    <w:rsid w:val="00AB4A86"/>
    <w:rsid w:val="00AB50CD"/>
    <w:rsid w:val="00AB618C"/>
    <w:rsid w:val="00AB6193"/>
    <w:rsid w:val="00AB6A55"/>
    <w:rsid w:val="00AB7C1D"/>
    <w:rsid w:val="00AC0EC1"/>
    <w:rsid w:val="00AC186F"/>
    <w:rsid w:val="00AC205C"/>
    <w:rsid w:val="00AC2283"/>
    <w:rsid w:val="00AC2C2A"/>
    <w:rsid w:val="00AC398C"/>
    <w:rsid w:val="00AC406B"/>
    <w:rsid w:val="00AC649C"/>
    <w:rsid w:val="00AC7E28"/>
    <w:rsid w:val="00AD011B"/>
    <w:rsid w:val="00AD01A4"/>
    <w:rsid w:val="00AD059A"/>
    <w:rsid w:val="00AD072F"/>
    <w:rsid w:val="00AD08D1"/>
    <w:rsid w:val="00AD2269"/>
    <w:rsid w:val="00AD277B"/>
    <w:rsid w:val="00AD31B5"/>
    <w:rsid w:val="00AD472A"/>
    <w:rsid w:val="00AD4E89"/>
    <w:rsid w:val="00AD61C0"/>
    <w:rsid w:val="00AD6BBB"/>
    <w:rsid w:val="00AD6E63"/>
    <w:rsid w:val="00AD71F3"/>
    <w:rsid w:val="00AD7D42"/>
    <w:rsid w:val="00AE0DAA"/>
    <w:rsid w:val="00AE0DF0"/>
    <w:rsid w:val="00AE179A"/>
    <w:rsid w:val="00AE4F8D"/>
    <w:rsid w:val="00AE5EA3"/>
    <w:rsid w:val="00AE60ED"/>
    <w:rsid w:val="00AE6204"/>
    <w:rsid w:val="00AE6241"/>
    <w:rsid w:val="00AE62C7"/>
    <w:rsid w:val="00AE6EC2"/>
    <w:rsid w:val="00AE72D0"/>
    <w:rsid w:val="00AE787A"/>
    <w:rsid w:val="00AF0A6B"/>
    <w:rsid w:val="00AF121F"/>
    <w:rsid w:val="00AF2719"/>
    <w:rsid w:val="00AF2DA8"/>
    <w:rsid w:val="00AF3221"/>
    <w:rsid w:val="00AF5063"/>
    <w:rsid w:val="00AF56A8"/>
    <w:rsid w:val="00AF776F"/>
    <w:rsid w:val="00AF7785"/>
    <w:rsid w:val="00AF789F"/>
    <w:rsid w:val="00AF7E4B"/>
    <w:rsid w:val="00B01047"/>
    <w:rsid w:val="00B02015"/>
    <w:rsid w:val="00B025CD"/>
    <w:rsid w:val="00B02925"/>
    <w:rsid w:val="00B035EF"/>
    <w:rsid w:val="00B03BED"/>
    <w:rsid w:val="00B04428"/>
    <w:rsid w:val="00B04576"/>
    <w:rsid w:val="00B0494E"/>
    <w:rsid w:val="00B04F2E"/>
    <w:rsid w:val="00B05A69"/>
    <w:rsid w:val="00B060CA"/>
    <w:rsid w:val="00B06C78"/>
    <w:rsid w:val="00B07581"/>
    <w:rsid w:val="00B077B8"/>
    <w:rsid w:val="00B07EC5"/>
    <w:rsid w:val="00B10844"/>
    <w:rsid w:val="00B109A7"/>
    <w:rsid w:val="00B10F24"/>
    <w:rsid w:val="00B11DA6"/>
    <w:rsid w:val="00B11DDC"/>
    <w:rsid w:val="00B137D7"/>
    <w:rsid w:val="00B1407A"/>
    <w:rsid w:val="00B14756"/>
    <w:rsid w:val="00B14C00"/>
    <w:rsid w:val="00B16120"/>
    <w:rsid w:val="00B161A3"/>
    <w:rsid w:val="00B163C5"/>
    <w:rsid w:val="00B168B6"/>
    <w:rsid w:val="00B1742D"/>
    <w:rsid w:val="00B210AF"/>
    <w:rsid w:val="00B212A1"/>
    <w:rsid w:val="00B220BD"/>
    <w:rsid w:val="00B221D3"/>
    <w:rsid w:val="00B23B93"/>
    <w:rsid w:val="00B2566F"/>
    <w:rsid w:val="00B25713"/>
    <w:rsid w:val="00B2595B"/>
    <w:rsid w:val="00B26A2A"/>
    <w:rsid w:val="00B26E79"/>
    <w:rsid w:val="00B30BB5"/>
    <w:rsid w:val="00B32332"/>
    <w:rsid w:val="00B32552"/>
    <w:rsid w:val="00B340BC"/>
    <w:rsid w:val="00B344B9"/>
    <w:rsid w:val="00B344FE"/>
    <w:rsid w:val="00B345BE"/>
    <w:rsid w:val="00B34A7C"/>
    <w:rsid w:val="00B352A7"/>
    <w:rsid w:val="00B3659A"/>
    <w:rsid w:val="00B366B5"/>
    <w:rsid w:val="00B367A3"/>
    <w:rsid w:val="00B37129"/>
    <w:rsid w:val="00B37B5D"/>
    <w:rsid w:val="00B400BA"/>
    <w:rsid w:val="00B400C8"/>
    <w:rsid w:val="00B40EC8"/>
    <w:rsid w:val="00B410B7"/>
    <w:rsid w:val="00B42166"/>
    <w:rsid w:val="00B42E95"/>
    <w:rsid w:val="00B42ED3"/>
    <w:rsid w:val="00B43BA4"/>
    <w:rsid w:val="00B4486D"/>
    <w:rsid w:val="00B464D7"/>
    <w:rsid w:val="00B50C25"/>
    <w:rsid w:val="00B51139"/>
    <w:rsid w:val="00B511AD"/>
    <w:rsid w:val="00B51A78"/>
    <w:rsid w:val="00B52105"/>
    <w:rsid w:val="00B530FB"/>
    <w:rsid w:val="00B55AC3"/>
    <w:rsid w:val="00B55ACB"/>
    <w:rsid w:val="00B56012"/>
    <w:rsid w:val="00B560C3"/>
    <w:rsid w:val="00B56A0E"/>
    <w:rsid w:val="00B56B02"/>
    <w:rsid w:val="00B5728A"/>
    <w:rsid w:val="00B572AF"/>
    <w:rsid w:val="00B61237"/>
    <w:rsid w:val="00B61609"/>
    <w:rsid w:val="00B6166D"/>
    <w:rsid w:val="00B61819"/>
    <w:rsid w:val="00B61852"/>
    <w:rsid w:val="00B62125"/>
    <w:rsid w:val="00B6232D"/>
    <w:rsid w:val="00B6279C"/>
    <w:rsid w:val="00B62CF6"/>
    <w:rsid w:val="00B643E6"/>
    <w:rsid w:val="00B64683"/>
    <w:rsid w:val="00B65396"/>
    <w:rsid w:val="00B65E1D"/>
    <w:rsid w:val="00B675C2"/>
    <w:rsid w:val="00B67603"/>
    <w:rsid w:val="00B67B0E"/>
    <w:rsid w:val="00B70384"/>
    <w:rsid w:val="00B70CCB"/>
    <w:rsid w:val="00B70D85"/>
    <w:rsid w:val="00B70F10"/>
    <w:rsid w:val="00B71540"/>
    <w:rsid w:val="00B72024"/>
    <w:rsid w:val="00B72347"/>
    <w:rsid w:val="00B72D9E"/>
    <w:rsid w:val="00B73242"/>
    <w:rsid w:val="00B745FC"/>
    <w:rsid w:val="00B74D63"/>
    <w:rsid w:val="00B74E6C"/>
    <w:rsid w:val="00B74FF8"/>
    <w:rsid w:val="00B75399"/>
    <w:rsid w:val="00B759F8"/>
    <w:rsid w:val="00B75FD8"/>
    <w:rsid w:val="00B7755D"/>
    <w:rsid w:val="00B842D6"/>
    <w:rsid w:val="00B8446D"/>
    <w:rsid w:val="00B84E36"/>
    <w:rsid w:val="00B85572"/>
    <w:rsid w:val="00B864F2"/>
    <w:rsid w:val="00B86885"/>
    <w:rsid w:val="00B86FC3"/>
    <w:rsid w:val="00B87138"/>
    <w:rsid w:val="00B87DBD"/>
    <w:rsid w:val="00B9118A"/>
    <w:rsid w:val="00B911CB"/>
    <w:rsid w:val="00B91572"/>
    <w:rsid w:val="00B91796"/>
    <w:rsid w:val="00B920AA"/>
    <w:rsid w:val="00B93C8F"/>
    <w:rsid w:val="00B954F1"/>
    <w:rsid w:val="00B95A4A"/>
    <w:rsid w:val="00B95BC1"/>
    <w:rsid w:val="00B9686E"/>
    <w:rsid w:val="00B96B08"/>
    <w:rsid w:val="00B96C53"/>
    <w:rsid w:val="00B9734B"/>
    <w:rsid w:val="00B97962"/>
    <w:rsid w:val="00B97CF6"/>
    <w:rsid w:val="00BA1FAB"/>
    <w:rsid w:val="00BA26C5"/>
    <w:rsid w:val="00BA2C10"/>
    <w:rsid w:val="00BA3437"/>
    <w:rsid w:val="00BA3A28"/>
    <w:rsid w:val="00BA4D96"/>
    <w:rsid w:val="00BA500C"/>
    <w:rsid w:val="00BA6322"/>
    <w:rsid w:val="00BA77FB"/>
    <w:rsid w:val="00BB0C52"/>
    <w:rsid w:val="00BB0CBC"/>
    <w:rsid w:val="00BB0F36"/>
    <w:rsid w:val="00BB1F7B"/>
    <w:rsid w:val="00BB25A9"/>
    <w:rsid w:val="00BB3775"/>
    <w:rsid w:val="00BB3AEB"/>
    <w:rsid w:val="00BB48B8"/>
    <w:rsid w:val="00BB655A"/>
    <w:rsid w:val="00BB68D7"/>
    <w:rsid w:val="00BB71BE"/>
    <w:rsid w:val="00BB7886"/>
    <w:rsid w:val="00BB7A0B"/>
    <w:rsid w:val="00BB7BE6"/>
    <w:rsid w:val="00BC012A"/>
    <w:rsid w:val="00BC0606"/>
    <w:rsid w:val="00BC0785"/>
    <w:rsid w:val="00BC0F71"/>
    <w:rsid w:val="00BC0F78"/>
    <w:rsid w:val="00BC1B55"/>
    <w:rsid w:val="00BC1D62"/>
    <w:rsid w:val="00BC2B08"/>
    <w:rsid w:val="00BC32B9"/>
    <w:rsid w:val="00BC43F4"/>
    <w:rsid w:val="00BC44CA"/>
    <w:rsid w:val="00BC4627"/>
    <w:rsid w:val="00BC4B31"/>
    <w:rsid w:val="00BC59E5"/>
    <w:rsid w:val="00BC6B6F"/>
    <w:rsid w:val="00BC6D3F"/>
    <w:rsid w:val="00BC776D"/>
    <w:rsid w:val="00BD126F"/>
    <w:rsid w:val="00BD1E99"/>
    <w:rsid w:val="00BD2377"/>
    <w:rsid w:val="00BD3D24"/>
    <w:rsid w:val="00BD3F86"/>
    <w:rsid w:val="00BD4533"/>
    <w:rsid w:val="00BD49E2"/>
    <w:rsid w:val="00BD4ED4"/>
    <w:rsid w:val="00BD56CE"/>
    <w:rsid w:val="00BD5E80"/>
    <w:rsid w:val="00BD6B59"/>
    <w:rsid w:val="00BD7072"/>
    <w:rsid w:val="00BD78C4"/>
    <w:rsid w:val="00BD792E"/>
    <w:rsid w:val="00BD7F99"/>
    <w:rsid w:val="00BE03D8"/>
    <w:rsid w:val="00BE21BC"/>
    <w:rsid w:val="00BE300F"/>
    <w:rsid w:val="00BE411F"/>
    <w:rsid w:val="00BE412D"/>
    <w:rsid w:val="00BE6460"/>
    <w:rsid w:val="00BE6681"/>
    <w:rsid w:val="00BE7070"/>
    <w:rsid w:val="00BE7B58"/>
    <w:rsid w:val="00BF0670"/>
    <w:rsid w:val="00BF0D33"/>
    <w:rsid w:val="00BF108A"/>
    <w:rsid w:val="00BF1251"/>
    <w:rsid w:val="00BF12E0"/>
    <w:rsid w:val="00BF1A87"/>
    <w:rsid w:val="00BF1D73"/>
    <w:rsid w:val="00BF243A"/>
    <w:rsid w:val="00BF2A1E"/>
    <w:rsid w:val="00BF393E"/>
    <w:rsid w:val="00BF50B5"/>
    <w:rsid w:val="00BF588F"/>
    <w:rsid w:val="00BF5D5C"/>
    <w:rsid w:val="00BF5FA2"/>
    <w:rsid w:val="00BF62E1"/>
    <w:rsid w:val="00BF7C37"/>
    <w:rsid w:val="00C007E3"/>
    <w:rsid w:val="00C012CD"/>
    <w:rsid w:val="00C02619"/>
    <w:rsid w:val="00C02887"/>
    <w:rsid w:val="00C03012"/>
    <w:rsid w:val="00C03058"/>
    <w:rsid w:val="00C05458"/>
    <w:rsid w:val="00C058B4"/>
    <w:rsid w:val="00C06145"/>
    <w:rsid w:val="00C067EF"/>
    <w:rsid w:val="00C06944"/>
    <w:rsid w:val="00C06DBD"/>
    <w:rsid w:val="00C10513"/>
    <w:rsid w:val="00C11BFE"/>
    <w:rsid w:val="00C11F43"/>
    <w:rsid w:val="00C124BC"/>
    <w:rsid w:val="00C1364C"/>
    <w:rsid w:val="00C136A7"/>
    <w:rsid w:val="00C13842"/>
    <w:rsid w:val="00C13BB8"/>
    <w:rsid w:val="00C14066"/>
    <w:rsid w:val="00C14DA9"/>
    <w:rsid w:val="00C16053"/>
    <w:rsid w:val="00C16CED"/>
    <w:rsid w:val="00C1733D"/>
    <w:rsid w:val="00C178B9"/>
    <w:rsid w:val="00C20998"/>
    <w:rsid w:val="00C21319"/>
    <w:rsid w:val="00C214F4"/>
    <w:rsid w:val="00C21824"/>
    <w:rsid w:val="00C21D79"/>
    <w:rsid w:val="00C22240"/>
    <w:rsid w:val="00C229CB"/>
    <w:rsid w:val="00C248B6"/>
    <w:rsid w:val="00C258EB"/>
    <w:rsid w:val="00C2665C"/>
    <w:rsid w:val="00C26A93"/>
    <w:rsid w:val="00C26AA2"/>
    <w:rsid w:val="00C27466"/>
    <w:rsid w:val="00C3012F"/>
    <w:rsid w:val="00C31102"/>
    <w:rsid w:val="00C31F58"/>
    <w:rsid w:val="00C32A77"/>
    <w:rsid w:val="00C32F75"/>
    <w:rsid w:val="00C33539"/>
    <w:rsid w:val="00C33A69"/>
    <w:rsid w:val="00C33F4C"/>
    <w:rsid w:val="00C33F63"/>
    <w:rsid w:val="00C343EB"/>
    <w:rsid w:val="00C34C46"/>
    <w:rsid w:val="00C34D8F"/>
    <w:rsid w:val="00C355E8"/>
    <w:rsid w:val="00C35C90"/>
    <w:rsid w:val="00C36408"/>
    <w:rsid w:val="00C36C01"/>
    <w:rsid w:val="00C40215"/>
    <w:rsid w:val="00C404FD"/>
    <w:rsid w:val="00C40664"/>
    <w:rsid w:val="00C422E0"/>
    <w:rsid w:val="00C4238F"/>
    <w:rsid w:val="00C4294D"/>
    <w:rsid w:val="00C43537"/>
    <w:rsid w:val="00C44D72"/>
    <w:rsid w:val="00C455D4"/>
    <w:rsid w:val="00C45DAD"/>
    <w:rsid w:val="00C46918"/>
    <w:rsid w:val="00C47F44"/>
    <w:rsid w:val="00C50A81"/>
    <w:rsid w:val="00C50E32"/>
    <w:rsid w:val="00C51151"/>
    <w:rsid w:val="00C5162F"/>
    <w:rsid w:val="00C5166D"/>
    <w:rsid w:val="00C51E00"/>
    <w:rsid w:val="00C52112"/>
    <w:rsid w:val="00C522B1"/>
    <w:rsid w:val="00C5231C"/>
    <w:rsid w:val="00C52B5E"/>
    <w:rsid w:val="00C53115"/>
    <w:rsid w:val="00C53157"/>
    <w:rsid w:val="00C5324F"/>
    <w:rsid w:val="00C535F7"/>
    <w:rsid w:val="00C54059"/>
    <w:rsid w:val="00C54694"/>
    <w:rsid w:val="00C546F1"/>
    <w:rsid w:val="00C546FB"/>
    <w:rsid w:val="00C54BC4"/>
    <w:rsid w:val="00C55BA7"/>
    <w:rsid w:val="00C5615E"/>
    <w:rsid w:val="00C56F51"/>
    <w:rsid w:val="00C571B1"/>
    <w:rsid w:val="00C5770D"/>
    <w:rsid w:val="00C603D5"/>
    <w:rsid w:val="00C61294"/>
    <w:rsid w:val="00C61392"/>
    <w:rsid w:val="00C61ABE"/>
    <w:rsid w:val="00C62C9D"/>
    <w:rsid w:val="00C63D3B"/>
    <w:rsid w:val="00C65078"/>
    <w:rsid w:val="00C6526C"/>
    <w:rsid w:val="00C656C6"/>
    <w:rsid w:val="00C65841"/>
    <w:rsid w:val="00C664E5"/>
    <w:rsid w:val="00C67177"/>
    <w:rsid w:val="00C67290"/>
    <w:rsid w:val="00C67A58"/>
    <w:rsid w:val="00C7071F"/>
    <w:rsid w:val="00C70790"/>
    <w:rsid w:val="00C70C2B"/>
    <w:rsid w:val="00C71FE1"/>
    <w:rsid w:val="00C720C7"/>
    <w:rsid w:val="00C729B4"/>
    <w:rsid w:val="00C72CC7"/>
    <w:rsid w:val="00C733D4"/>
    <w:rsid w:val="00C73711"/>
    <w:rsid w:val="00C73A1B"/>
    <w:rsid w:val="00C73D0A"/>
    <w:rsid w:val="00C741AB"/>
    <w:rsid w:val="00C74DFC"/>
    <w:rsid w:val="00C75E25"/>
    <w:rsid w:val="00C76C51"/>
    <w:rsid w:val="00C77094"/>
    <w:rsid w:val="00C77A03"/>
    <w:rsid w:val="00C77CAE"/>
    <w:rsid w:val="00C80085"/>
    <w:rsid w:val="00C80F3F"/>
    <w:rsid w:val="00C8121C"/>
    <w:rsid w:val="00C8225E"/>
    <w:rsid w:val="00C826EE"/>
    <w:rsid w:val="00C83A21"/>
    <w:rsid w:val="00C83CD4"/>
    <w:rsid w:val="00C867BA"/>
    <w:rsid w:val="00C8695C"/>
    <w:rsid w:val="00C87FB4"/>
    <w:rsid w:val="00C9000B"/>
    <w:rsid w:val="00C905C3"/>
    <w:rsid w:val="00C906D8"/>
    <w:rsid w:val="00C90CD3"/>
    <w:rsid w:val="00C9253F"/>
    <w:rsid w:val="00C92581"/>
    <w:rsid w:val="00C925AD"/>
    <w:rsid w:val="00C92CEC"/>
    <w:rsid w:val="00C93BF0"/>
    <w:rsid w:val="00C9496A"/>
    <w:rsid w:val="00C94ABC"/>
    <w:rsid w:val="00C95017"/>
    <w:rsid w:val="00C9588B"/>
    <w:rsid w:val="00C96197"/>
    <w:rsid w:val="00C96401"/>
    <w:rsid w:val="00C973C4"/>
    <w:rsid w:val="00C97D9D"/>
    <w:rsid w:val="00CA0B55"/>
    <w:rsid w:val="00CA111B"/>
    <w:rsid w:val="00CA19D6"/>
    <w:rsid w:val="00CA2DEA"/>
    <w:rsid w:val="00CA373C"/>
    <w:rsid w:val="00CA3BF6"/>
    <w:rsid w:val="00CA5CA0"/>
    <w:rsid w:val="00CA5EAB"/>
    <w:rsid w:val="00CA6790"/>
    <w:rsid w:val="00CB047A"/>
    <w:rsid w:val="00CB0ACB"/>
    <w:rsid w:val="00CB0C4C"/>
    <w:rsid w:val="00CB14DB"/>
    <w:rsid w:val="00CB2262"/>
    <w:rsid w:val="00CB28E5"/>
    <w:rsid w:val="00CB3154"/>
    <w:rsid w:val="00CB35E9"/>
    <w:rsid w:val="00CB365B"/>
    <w:rsid w:val="00CB36F5"/>
    <w:rsid w:val="00CB3E15"/>
    <w:rsid w:val="00CB49EB"/>
    <w:rsid w:val="00CB5B78"/>
    <w:rsid w:val="00CB5C76"/>
    <w:rsid w:val="00CB5F96"/>
    <w:rsid w:val="00CB5FAD"/>
    <w:rsid w:val="00CB6340"/>
    <w:rsid w:val="00CB66AA"/>
    <w:rsid w:val="00CB6C97"/>
    <w:rsid w:val="00CB6FE2"/>
    <w:rsid w:val="00CB7084"/>
    <w:rsid w:val="00CC16D8"/>
    <w:rsid w:val="00CC1ACC"/>
    <w:rsid w:val="00CC27DE"/>
    <w:rsid w:val="00CC3216"/>
    <w:rsid w:val="00CC3B69"/>
    <w:rsid w:val="00CC3FB7"/>
    <w:rsid w:val="00CC48F4"/>
    <w:rsid w:val="00CC4E44"/>
    <w:rsid w:val="00CC4EED"/>
    <w:rsid w:val="00CC5196"/>
    <w:rsid w:val="00CC6812"/>
    <w:rsid w:val="00CC68D5"/>
    <w:rsid w:val="00CC69AF"/>
    <w:rsid w:val="00CC726D"/>
    <w:rsid w:val="00CC7974"/>
    <w:rsid w:val="00CD00A0"/>
    <w:rsid w:val="00CD0626"/>
    <w:rsid w:val="00CD1254"/>
    <w:rsid w:val="00CD211E"/>
    <w:rsid w:val="00CD2838"/>
    <w:rsid w:val="00CD3204"/>
    <w:rsid w:val="00CD3832"/>
    <w:rsid w:val="00CD468B"/>
    <w:rsid w:val="00CD4C43"/>
    <w:rsid w:val="00CD5DE1"/>
    <w:rsid w:val="00CD6791"/>
    <w:rsid w:val="00CE0856"/>
    <w:rsid w:val="00CE0B6E"/>
    <w:rsid w:val="00CE139F"/>
    <w:rsid w:val="00CE1420"/>
    <w:rsid w:val="00CE40B1"/>
    <w:rsid w:val="00CE5727"/>
    <w:rsid w:val="00CE5EF3"/>
    <w:rsid w:val="00CE6076"/>
    <w:rsid w:val="00CE638F"/>
    <w:rsid w:val="00CF0617"/>
    <w:rsid w:val="00CF0854"/>
    <w:rsid w:val="00CF1011"/>
    <w:rsid w:val="00CF2455"/>
    <w:rsid w:val="00CF2AE1"/>
    <w:rsid w:val="00CF3AF5"/>
    <w:rsid w:val="00CF4101"/>
    <w:rsid w:val="00CF470A"/>
    <w:rsid w:val="00CF48E3"/>
    <w:rsid w:val="00CF5245"/>
    <w:rsid w:val="00CF5267"/>
    <w:rsid w:val="00CF5D08"/>
    <w:rsid w:val="00CF60A9"/>
    <w:rsid w:val="00CF7A30"/>
    <w:rsid w:val="00D0001D"/>
    <w:rsid w:val="00D001A6"/>
    <w:rsid w:val="00D00398"/>
    <w:rsid w:val="00D0047D"/>
    <w:rsid w:val="00D004D8"/>
    <w:rsid w:val="00D029AE"/>
    <w:rsid w:val="00D02D80"/>
    <w:rsid w:val="00D03FA5"/>
    <w:rsid w:val="00D04CD0"/>
    <w:rsid w:val="00D04E26"/>
    <w:rsid w:val="00D05A44"/>
    <w:rsid w:val="00D05C6F"/>
    <w:rsid w:val="00D05CF4"/>
    <w:rsid w:val="00D05EBD"/>
    <w:rsid w:val="00D0656C"/>
    <w:rsid w:val="00D07489"/>
    <w:rsid w:val="00D10A2D"/>
    <w:rsid w:val="00D1135B"/>
    <w:rsid w:val="00D11478"/>
    <w:rsid w:val="00D12275"/>
    <w:rsid w:val="00D12C74"/>
    <w:rsid w:val="00D132B7"/>
    <w:rsid w:val="00D133A5"/>
    <w:rsid w:val="00D1413C"/>
    <w:rsid w:val="00D1473A"/>
    <w:rsid w:val="00D148C3"/>
    <w:rsid w:val="00D14F21"/>
    <w:rsid w:val="00D1540C"/>
    <w:rsid w:val="00D1545C"/>
    <w:rsid w:val="00D15FBC"/>
    <w:rsid w:val="00D1602E"/>
    <w:rsid w:val="00D16915"/>
    <w:rsid w:val="00D17199"/>
    <w:rsid w:val="00D176B5"/>
    <w:rsid w:val="00D17E61"/>
    <w:rsid w:val="00D204E5"/>
    <w:rsid w:val="00D21776"/>
    <w:rsid w:val="00D21B61"/>
    <w:rsid w:val="00D241F8"/>
    <w:rsid w:val="00D24664"/>
    <w:rsid w:val="00D25A4B"/>
    <w:rsid w:val="00D25E22"/>
    <w:rsid w:val="00D25EB6"/>
    <w:rsid w:val="00D273B4"/>
    <w:rsid w:val="00D3074B"/>
    <w:rsid w:val="00D30DF0"/>
    <w:rsid w:val="00D31271"/>
    <w:rsid w:val="00D312F1"/>
    <w:rsid w:val="00D316C3"/>
    <w:rsid w:val="00D3173F"/>
    <w:rsid w:val="00D31DF6"/>
    <w:rsid w:val="00D32361"/>
    <w:rsid w:val="00D335B0"/>
    <w:rsid w:val="00D33D36"/>
    <w:rsid w:val="00D360A8"/>
    <w:rsid w:val="00D37654"/>
    <w:rsid w:val="00D37B1F"/>
    <w:rsid w:val="00D405F6"/>
    <w:rsid w:val="00D40ABE"/>
    <w:rsid w:val="00D44279"/>
    <w:rsid w:val="00D45167"/>
    <w:rsid w:val="00D45252"/>
    <w:rsid w:val="00D461E9"/>
    <w:rsid w:val="00D47D78"/>
    <w:rsid w:val="00D50348"/>
    <w:rsid w:val="00D50384"/>
    <w:rsid w:val="00D504C1"/>
    <w:rsid w:val="00D5057E"/>
    <w:rsid w:val="00D50676"/>
    <w:rsid w:val="00D50B69"/>
    <w:rsid w:val="00D51DF7"/>
    <w:rsid w:val="00D522DE"/>
    <w:rsid w:val="00D52C4B"/>
    <w:rsid w:val="00D52C7F"/>
    <w:rsid w:val="00D531DB"/>
    <w:rsid w:val="00D53C49"/>
    <w:rsid w:val="00D556AD"/>
    <w:rsid w:val="00D57130"/>
    <w:rsid w:val="00D573CF"/>
    <w:rsid w:val="00D6080C"/>
    <w:rsid w:val="00D60BB3"/>
    <w:rsid w:val="00D612D5"/>
    <w:rsid w:val="00D63596"/>
    <w:rsid w:val="00D639F5"/>
    <w:rsid w:val="00D66BF9"/>
    <w:rsid w:val="00D67E0B"/>
    <w:rsid w:val="00D7100A"/>
    <w:rsid w:val="00D71B4D"/>
    <w:rsid w:val="00D726CF"/>
    <w:rsid w:val="00D72B60"/>
    <w:rsid w:val="00D7348A"/>
    <w:rsid w:val="00D736C8"/>
    <w:rsid w:val="00D7371D"/>
    <w:rsid w:val="00D73EA4"/>
    <w:rsid w:val="00D7454C"/>
    <w:rsid w:val="00D747F1"/>
    <w:rsid w:val="00D74BF8"/>
    <w:rsid w:val="00D751BF"/>
    <w:rsid w:val="00D757F1"/>
    <w:rsid w:val="00D75E5A"/>
    <w:rsid w:val="00D76169"/>
    <w:rsid w:val="00D76F7A"/>
    <w:rsid w:val="00D80135"/>
    <w:rsid w:val="00D809CA"/>
    <w:rsid w:val="00D81136"/>
    <w:rsid w:val="00D81E2B"/>
    <w:rsid w:val="00D82127"/>
    <w:rsid w:val="00D831FB"/>
    <w:rsid w:val="00D83682"/>
    <w:rsid w:val="00D83890"/>
    <w:rsid w:val="00D83D19"/>
    <w:rsid w:val="00D844B1"/>
    <w:rsid w:val="00D84B85"/>
    <w:rsid w:val="00D8514B"/>
    <w:rsid w:val="00D905D3"/>
    <w:rsid w:val="00D90910"/>
    <w:rsid w:val="00D9230E"/>
    <w:rsid w:val="00D92832"/>
    <w:rsid w:val="00D939F4"/>
    <w:rsid w:val="00D93D55"/>
    <w:rsid w:val="00D943D7"/>
    <w:rsid w:val="00D94598"/>
    <w:rsid w:val="00D95545"/>
    <w:rsid w:val="00D95B0F"/>
    <w:rsid w:val="00D95E4D"/>
    <w:rsid w:val="00D96098"/>
    <w:rsid w:val="00D96334"/>
    <w:rsid w:val="00D96E7B"/>
    <w:rsid w:val="00D971FB"/>
    <w:rsid w:val="00D97519"/>
    <w:rsid w:val="00D97E72"/>
    <w:rsid w:val="00D97F9F"/>
    <w:rsid w:val="00DA0086"/>
    <w:rsid w:val="00DA076F"/>
    <w:rsid w:val="00DA11E3"/>
    <w:rsid w:val="00DA1B1C"/>
    <w:rsid w:val="00DA2B93"/>
    <w:rsid w:val="00DA41B8"/>
    <w:rsid w:val="00DA5723"/>
    <w:rsid w:val="00DA67C6"/>
    <w:rsid w:val="00DA759E"/>
    <w:rsid w:val="00DB0AE8"/>
    <w:rsid w:val="00DB12A8"/>
    <w:rsid w:val="00DB1446"/>
    <w:rsid w:val="00DB1A74"/>
    <w:rsid w:val="00DB2593"/>
    <w:rsid w:val="00DB2855"/>
    <w:rsid w:val="00DB291F"/>
    <w:rsid w:val="00DB3C38"/>
    <w:rsid w:val="00DB6CC2"/>
    <w:rsid w:val="00DC069A"/>
    <w:rsid w:val="00DC0B12"/>
    <w:rsid w:val="00DC0CB4"/>
    <w:rsid w:val="00DC177C"/>
    <w:rsid w:val="00DC4420"/>
    <w:rsid w:val="00DC4EB4"/>
    <w:rsid w:val="00DC59EC"/>
    <w:rsid w:val="00DC6084"/>
    <w:rsid w:val="00DC6255"/>
    <w:rsid w:val="00DC6B00"/>
    <w:rsid w:val="00DC6D1C"/>
    <w:rsid w:val="00DC6D50"/>
    <w:rsid w:val="00DC7850"/>
    <w:rsid w:val="00DC79C4"/>
    <w:rsid w:val="00DD0184"/>
    <w:rsid w:val="00DD04AE"/>
    <w:rsid w:val="00DD0533"/>
    <w:rsid w:val="00DD0D46"/>
    <w:rsid w:val="00DD0ECE"/>
    <w:rsid w:val="00DD137C"/>
    <w:rsid w:val="00DD227D"/>
    <w:rsid w:val="00DD25E6"/>
    <w:rsid w:val="00DD2BAF"/>
    <w:rsid w:val="00DD2F37"/>
    <w:rsid w:val="00DD396B"/>
    <w:rsid w:val="00DD4115"/>
    <w:rsid w:val="00DD54A5"/>
    <w:rsid w:val="00DD5764"/>
    <w:rsid w:val="00DD5DEA"/>
    <w:rsid w:val="00DD61A2"/>
    <w:rsid w:val="00DD6277"/>
    <w:rsid w:val="00DD6CE1"/>
    <w:rsid w:val="00DE044E"/>
    <w:rsid w:val="00DE07B6"/>
    <w:rsid w:val="00DE12CA"/>
    <w:rsid w:val="00DE150B"/>
    <w:rsid w:val="00DE1638"/>
    <w:rsid w:val="00DE1917"/>
    <w:rsid w:val="00DE1F98"/>
    <w:rsid w:val="00DE2EE7"/>
    <w:rsid w:val="00DE2F1A"/>
    <w:rsid w:val="00DE3F52"/>
    <w:rsid w:val="00DE465C"/>
    <w:rsid w:val="00DE5166"/>
    <w:rsid w:val="00DE61FA"/>
    <w:rsid w:val="00DE71B0"/>
    <w:rsid w:val="00DE79EE"/>
    <w:rsid w:val="00DE79F3"/>
    <w:rsid w:val="00DE7E1F"/>
    <w:rsid w:val="00DE7FDA"/>
    <w:rsid w:val="00DF16D0"/>
    <w:rsid w:val="00DF1985"/>
    <w:rsid w:val="00DF1E25"/>
    <w:rsid w:val="00DF27DD"/>
    <w:rsid w:val="00DF2860"/>
    <w:rsid w:val="00DF3014"/>
    <w:rsid w:val="00DF3CA7"/>
    <w:rsid w:val="00DF411B"/>
    <w:rsid w:val="00DF4689"/>
    <w:rsid w:val="00DF4734"/>
    <w:rsid w:val="00DF4E7A"/>
    <w:rsid w:val="00DF5523"/>
    <w:rsid w:val="00DF6A83"/>
    <w:rsid w:val="00DF6D20"/>
    <w:rsid w:val="00E00D3B"/>
    <w:rsid w:val="00E013BE"/>
    <w:rsid w:val="00E016EB"/>
    <w:rsid w:val="00E01C58"/>
    <w:rsid w:val="00E0253D"/>
    <w:rsid w:val="00E0304C"/>
    <w:rsid w:val="00E04312"/>
    <w:rsid w:val="00E0590F"/>
    <w:rsid w:val="00E065BD"/>
    <w:rsid w:val="00E06BD4"/>
    <w:rsid w:val="00E06DA7"/>
    <w:rsid w:val="00E0712A"/>
    <w:rsid w:val="00E0771F"/>
    <w:rsid w:val="00E07723"/>
    <w:rsid w:val="00E10459"/>
    <w:rsid w:val="00E111DE"/>
    <w:rsid w:val="00E1187A"/>
    <w:rsid w:val="00E1199E"/>
    <w:rsid w:val="00E11A95"/>
    <w:rsid w:val="00E123AB"/>
    <w:rsid w:val="00E13B57"/>
    <w:rsid w:val="00E14121"/>
    <w:rsid w:val="00E144F4"/>
    <w:rsid w:val="00E1535A"/>
    <w:rsid w:val="00E155BC"/>
    <w:rsid w:val="00E203A5"/>
    <w:rsid w:val="00E209BD"/>
    <w:rsid w:val="00E213C7"/>
    <w:rsid w:val="00E21DA3"/>
    <w:rsid w:val="00E226A0"/>
    <w:rsid w:val="00E23AEF"/>
    <w:rsid w:val="00E23FCB"/>
    <w:rsid w:val="00E24557"/>
    <w:rsid w:val="00E25ACF"/>
    <w:rsid w:val="00E26489"/>
    <w:rsid w:val="00E26F04"/>
    <w:rsid w:val="00E270D0"/>
    <w:rsid w:val="00E2732E"/>
    <w:rsid w:val="00E3097B"/>
    <w:rsid w:val="00E30ADC"/>
    <w:rsid w:val="00E31772"/>
    <w:rsid w:val="00E32288"/>
    <w:rsid w:val="00E3241F"/>
    <w:rsid w:val="00E329FF"/>
    <w:rsid w:val="00E32BCF"/>
    <w:rsid w:val="00E33027"/>
    <w:rsid w:val="00E33433"/>
    <w:rsid w:val="00E335FE"/>
    <w:rsid w:val="00E34991"/>
    <w:rsid w:val="00E34D2C"/>
    <w:rsid w:val="00E35078"/>
    <w:rsid w:val="00E3567D"/>
    <w:rsid w:val="00E35DA6"/>
    <w:rsid w:val="00E3695D"/>
    <w:rsid w:val="00E36BC2"/>
    <w:rsid w:val="00E37705"/>
    <w:rsid w:val="00E4032F"/>
    <w:rsid w:val="00E40678"/>
    <w:rsid w:val="00E40B6B"/>
    <w:rsid w:val="00E41046"/>
    <w:rsid w:val="00E41845"/>
    <w:rsid w:val="00E419BA"/>
    <w:rsid w:val="00E41CD2"/>
    <w:rsid w:val="00E42878"/>
    <w:rsid w:val="00E4300E"/>
    <w:rsid w:val="00E44AEA"/>
    <w:rsid w:val="00E45543"/>
    <w:rsid w:val="00E46B2B"/>
    <w:rsid w:val="00E516AA"/>
    <w:rsid w:val="00E52AE2"/>
    <w:rsid w:val="00E52B45"/>
    <w:rsid w:val="00E530B8"/>
    <w:rsid w:val="00E533D5"/>
    <w:rsid w:val="00E5376B"/>
    <w:rsid w:val="00E5575E"/>
    <w:rsid w:val="00E56524"/>
    <w:rsid w:val="00E571BB"/>
    <w:rsid w:val="00E60310"/>
    <w:rsid w:val="00E620E5"/>
    <w:rsid w:val="00E62290"/>
    <w:rsid w:val="00E6250E"/>
    <w:rsid w:val="00E628D7"/>
    <w:rsid w:val="00E62A62"/>
    <w:rsid w:val="00E630D4"/>
    <w:rsid w:val="00E632EC"/>
    <w:rsid w:val="00E64064"/>
    <w:rsid w:val="00E649B4"/>
    <w:rsid w:val="00E65C33"/>
    <w:rsid w:val="00E65CF4"/>
    <w:rsid w:val="00E663A2"/>
    <w:rsid w:val="00E66C8E"/>
    <w:rsid w:val="00E66C92"/>
    <w:rsid w:val="00E6718B"/>
    <w:rsid w:val="00E67564"/>
    <w:rsid w:val="00E678DA"/>
    <w:rsid w:val="00E701AF"/>
    <w:rsid w:val="00E7033A"/>
    <w:rsid w:val="00E707E2"/>
    <w:rsid w:val="00E70F2C"/>
    <w:rsid w:val="00E70F8A"/>
    <w:rsid w:val="00E7257D"/>
    <w:rsid w:val="00E74192"/>
    <w:rsid w:val="00E74DA4"/>
    <w:rsid w:val="00E74FBB"/>
    <w:rsid w:val="00E758CD"/>
    <w:rsid w:val="00E761B4"/>
    <w:rsid w:val="00E767B3"/>
    <w:rsid w:val="00E769A2"/>
    <w:rsid w:val="00E77745"/>
    <w:rsid w:val="00E80FC3"/>
    <w:rsid w:val="00E82C89"/>
    <w:rsid w:val="00E839C7"/>
    <w:rsid w:val="00E84193"/>
    <w:rsid w:val="00E85C79"/>
    <w:rsid w:val="00E85D0D"/>
    <w:rsid w:val="00E86CAC"/>
    <w:rsid w:val="00E86E40"/>
    <w:rsid w:val="00E87AE2"/>
    <w:rsid w:val="00E91F92"/>
    <w:rsid w:val="00E9213E"/>
    <w:rsid w:val="00E9226B"/>
    <w:rsid w:val="00E92551"/>
    <w:rsid w:val="00E9387E"/>
    <w:rsid w:val="00E94362"/>
    <w:rsid w:val="00E9491E"/>
    <w:rsid w:val="00E9582A"/>
    <w:rsid w:val="00E96649"/>
    <w:rsid w:val="00E973E0"/>
    <w:rsid w:val="00E978E3"/>
    <w:rsid w:val="00E978E8"/>
    <w:rsid w:val="00E97D41"/>
    <w:rsid w:val="00EA04C9"/>
    <w:rsid w:val="00EA0EE0"/>
    <w:rsid w:val="00EA16E9"/>
    <w:rsid w:val="00EA1BCF"/>
    <w:rsid w:val="00EA30B0"/>
    <w:rsid w:val="00EA3185"/>
    <w:rsid w:val="00EA3DF1"/>
    <w:rsid w:val="00EA4D74"/>
    <w:rsid w:val="00EA5901"/>
    <w:rsid w:val="00EA5C2C"/>
    <w:rsid w:val="00EA60B2"/>
    <w:rsid w:val="00EA66B3"/>
    <w:rsid w:val="00EA6D12"/>
    <w:rsid w:val="00EB0ED0"/>
    <w:rsid w:val="00EB15DE"/>
    <w:rsid w:val="00EB1D72"/>
    <w:rsid w:val="00EB2E77"/>
    <w:rsid w:val="00EB4B7F"/>
    <w:rsid w:val="00EB5393"/>
    <w:rsid w:val="00EB5CA0"/>
    <w:rsid w:val="00EB7121"/>
    <w:rsid w:val="00EB75AE"/>
    <w:rsid w:val="00EC079A"/>
    <w:rsid w:val="00EC18F4"/>
    <w:rsid w:val="00EC20C6"/>
    <w:rsid w:val="00EC460B"/>
    <w:rsid w:val="00EC479A"/>
    <w:rsid w:val="00EC4821"/>
    <w:rsid w:val="00EC4E49"/>
    <w:rsid w:val="00EC4F4A"/>
    <w:rsid w:val="00EC54EB"/>
    <w:rsid w:val="00EC5714"/>
    <w:rsid w:val="00EC5C84"/>
    <w:rsid w:val="00EC63FC"/>
    <w:rsid w:val="00EC72E9"/>
    <w:rsid w:val="00EC789A"/>
    <w:rsid w:val="00ED0205"/>
    <w:rsid w:val="00ED0A98"/>
    <w:rsid w:val="00ED0D12"/>
    <w:rsid w:val="00ED1DCD"/>
    <w:rsid w:val="00ED2709"/>
    <w:rsid w:val="00ED6372"/>
    <w:rsid w:val="00ED77FB"/>
    <w:rsid w:val="00ED7DA4"/>
    <w:rsid w:val="00EE16CA"/>
    <w:rsid w:val="00EE1D29"/>
    <w:rsid w:val="00EE386F"/>
    <w:rsid w:val="00EE429E"/>
    <w:rsid w:val="00EE45FA"/>
    <w:rsid w:val="00EE4D28"/>
    <w:rsid w:val="00EE5081"/>
    <w:rsid w:val="00EE57D6"/>
    <w:rsid w:val="00EE62A6"/>
    <w:rsid w:val="00EE6570"/>
    <w:rsid w:val="00EE691F"/>
    <w:rsid w:val="00EE6D18"/>
    <w:rsid w:val="00EF0353"/>
    <w:rsid w:val="00EF0527"/>
    <w:rsid w:val="00EF1B64"/>
    <w:rsid w:val="00EF1BEB"/>
    <w:rsid w:val="00EF2C41"/>
    <w:rsid w:val="00EF2F95"/>
    <w:rsid w:val="00EF3050"/>
    <w:rsid w:val="00EF383D"/>
    <w:rsid w:val="00EF39AD"/>
    <w:rsid w:val="00EF5095"/>
    <w:rsid w:val="00EF6494"/>
    <w:rsid w:val="00EF745E"/>
    <w:rsid w:val="00EF7701"/>
    <w:rsid w:val="00EF7804"/>
    <w:rsid w:val="00F017A3"/>
    <w:rsid w:val="00F019D8"/>
    <w:rsid w:val="00F019F9"/>
    <w:rsid w:val="00F04066"/>
    <w:rsid w:val="00F044C0"/>
    <w:rsid w:val="00F04EEC"/>
    <w:rsid w:val="00F056C0"/>
    <w:rsid w:val="00F05EF1"/>
    <w:rsid w:val="00F101E3"/>
    <w:rsid w:val="00F103D2"/>
    <w:rsid w:val="00F10511"/>
    <w:rsid w:val="00F113F1"/>
    <w:rsid w:val="00F11AA6"/>
    <w:rsid w:val="00F1278C"/>
    <w:rsid w:val="00F12F42"/>
    <w:rsid w:val="00F132E6"/>
    <w:rsid w:val="00F13D53"/>
    <w:rsid w:val="00F14482"/>
    <w:rsid w:val="00F1448D"/>
    <w:rsid w:val="00F146E8"/>
    <w:rsid w:val="00F14AC7"/>
    <w:rsid w:val="00F15473"/>
    <w:rsid w:val="00F15F3C"/>
    <w:rsid w:val="00F16BA0"/>
    <w:rsid w:val="00F171B6"/>
    <w:rsid w:val="00F20FBF"/>
    <w:rsid w:val="00F21AC3"/>
    <w:rsid w:val="00F2292E"/>
    <w:rsid w:val="00F23CC7"/>
    <w:rsid w:val="00F23D31"/>
    <w:rsid w:val="00F23F14"/>
    <w:rsid w:val="00F24209"/>
    <w:rsid w:val="00F2463B"/>
    <w:rsid w:val="00F2628C"/>
    <w:rsid w:val="00F26E4F"/>
    <w:rsid w:val="00F277D7"/>
    <w:rsid w:val="00F27D54"/>
    <w:rsid w:val="00F31033"/>
    <w:rsid w:val="00F31685"/>
    <w:rsid w:val="00F3174B"/>
    <w:rsid w:val="00F31B8E"/>
    <w:rsid w:val="00F31D08"/>
    <w:rsid w:val="00F32070"/>
    <w:rsid w:val="00F331BD"/>
    <w:rsid w:val="00F33EEF"/>
    <w:rsid w:val="00F34710"/>
    <w:rsid w:val="00F3472F"/>
    <w:rsid w:val="00F34E71"/>
    <w:rsid w:val="00F3649B"/>
    <w:rsid w:val="00F36FA5"/>
    <w:rsid w:val="00F378F2"/>
    <w:rsid w:val="00F400C2"/>
    <w:rsid w:val="00F40286"/>
    <w:rsid w:val="00F40E84"/>
    <w:rsid w:val="00F42146"/>
    <w:rsid w:val="00F4270F"/>
    <w:rsid w:val="00F42A4C"/>
    <w:rsid w:val="00F42E46"/>
    <w:rsid w:val="00F431E9"/>
    <w:rsid w:val="00F43F08"/>
    <w:rsid w:val="00F43FE6"/>
    <w:rsid w:val="00F44679"/>
    <w:rsid w:val="00F45EAC"/>
    <w:rsid w:val="00F470AE"/>
    <w:rsid w:val="00F47ECD"/>
    <w:rsid w:val="00F5037C"/>
    <w:rsid w:val="00F504E8"/>
    <w:rsid w:val="00F525CE"/>
    <w:rsid w:val="00F5300F"/>
    <w:rsid w:val="00F5401E"/>
    <w:rsid w:val="00F5414D"/>
    <w:rsid w:val="00F54945"/>
    <w:rsid w:val="00F5498F"/>
    <w:rsid w:val="00F55B4E"/>
    <w:rsid w:val="00F55F87"/>
    <w:rsid w:val="00F561CB"/>
    <w:rsid w:val="00F562B5"/>
    <w:rsid w:val="00F567FB"/>
    <w:rsid w:val="00F56FD6"/>
    <w:rsid w:val="00F576A1"/>
    <w:rsid w:val="00F603CF"/>
    <w:rsid w:val="00F606A3"/>
    <w:rsid w:val="00F60C32"/>
    <w:rsid w:val="00F6148D"/>
    <w:rsid w:val="00F61512"/>
    <w:rsid w:val="00F62273"/>
    <w:rsid w:val="00F6229E"/>
    <w:rsid w:val="00F629C3"/>
    <w:rsid w:val="00F63AE6"/>
    <w:rsid w:val="00F63F03"/>
    <w:rsid w:val="00F64D33"/>
    <w:rsid w:val="00F652E6"/>
    <w:rsid w:val="00F65693"/>
    <w:rsid w:val="00F65C70"/>
    <w:rsid w:val="00F65EF0"/>
    <w:rsid w:val="00F66152"/>
    <w:rsid w:val="00F6620F"/>
    <w:rsid w:val="00F66EEF"/>
    <w:rsid w:val="00F6771B"/>
    <w:rsid w:val="00F67824"/>
    <w:rsid w:val="00F67F88"/>
    <w:rsid w:val="00F7082C"/>
    <w:rsid w:val="00F71C27"/>
    <w:rsid w:val="00F73342"/>
    <w:rsid w:val="00F7467E"/>
    <w:rsid w:val="00F747ED"/>
    <w:rsid w:val="00F74FF7"/>
    <w:rsid w:val="00F75687"/>
    <w:rsid w:val="00F75B48"/>
    <w:rsid w:val="00F75D57"/>
    <w:rsid w:val="00F75EBF"/>
    <w:rsid w:val="00F76725"/>
    <w:rsid w:val="00F76836"/>
    <w:rsid w:val="00F77861"/>
    <w:rsid w:val="00F80E3E"/>
    <w:rsid w:val="00F813F0"/>
    <w:rsid w:val="00F82752"/>
    <w:rsid w:val="00F835ED"/>
    <w:rsid w:val="00F83D27"/>
    <w:rsid w:val="00F84C42"/>
    <w:rsid w:val="00F85918"/>
    <w:rsid w:val="00F85B4B"/>
    <w:rsid w:val="00F85E4A"/>
    <w:rsid w:val="00F91BBD"/>
    <w:rsid w:val="00F91C03"/>
    <w:rsid w:val="00F91F63"/>
    <w:rsid w:val="00F92AD3"/>
    <w:rsid w:val="00F937C9"/>
    <w:rsid w:val="00F93951"/>
    <w:rsid w:val="00F939A7"/>
    <w:rsid w:val="00F93F45"/>
    <w:rsid w:val="00F94BD4"/>
    <w:rsid w:val="00F9504A"/>
    <w:rsid w:val="00F958C3"/>
    <w:rsid w:val="00F968C9"/>
    <w:rsid w:val="00F97105"/>
    <w:rsid w:val="00F9755C"/>
    <w:rsid w:val="00F97796"/>
    <w:rsid w:val="00F97A5D"/>
    <w:rsid w:val="00F97B97"/>
    <w:rsid w:val="00FA052E"/>
    <w:rsid w:val="00FA1547"/>
    <w:rsid w:val="00FA1884"/>
    <w:rsid w:val="00FA188D"/>
    <w:rsid w:val="00FA2122"/>
    <w:rsid w:val="00FA26EC"/>
    <w:rsid w:val="00FA307A"/>
    <w:rsid w:val="00FA4060"/>
    <w:rsid w:val="00FA48D0"/>
    <w:rsid w:val="00FA48DB"/>
    <w:rsid w:val="00FA4C99"/>
    <w:rsid w:val="00FA51E5"/>
    <w:rsid w:val="00FA641E"/>
    <w:rsid w:val="00FA6824"/>
    <w:rsid w:val="00FA6A33"/>
    <w:rsid w:val="00FA6D91"/>
    <w:rsid w:val="00FA717E"/>
    <w:rsid w:val="00FA74C4"/>
    <w:rsid w:val="00FA767A"/>
    <w:rsid w:val="00FA7DFC"/>
    <w:rsid w:val="00FA7E89"/>
    <w:rsid w:val="00FA7EB0"/>
    <w:rsid w:val="00FA7FEB"/>
    <w:rsid w:val="00FB0022"/>
    <w:rsid w:val="00FB2AAB"/>
    <w:rsid w:val="00FB3806"/>
    <w:rsid w:val="00FB4537"/>
    <w:rsid w:val="00FB49E7"/>
    <w:rsid w:val="00FB613A"/>
    <w:rsid w:val="00FB6BC4"/>
    <w:rsid w:val="00FB6DD4"/>
    <w:rsid w:val="00FB73A8"/>
    <w:rsid w:val="00FB7490"/>
    <w:rsid w:val="00FC0645"/>
    <w:rsid w:val="00FC0B11"/>
    <w:rsid w:val="00FC229B"/>
    <w:rsid w:val="00FC2683"/>
    <w:rsid w:val="00FC28D7"/>
    <w:rsid w:val="00FC2AD0"/>
    <w:rsid w:val="00FC4063"/>
    <w:rsid w:val="00FC52C4"/>
    <w:rsid w:val="00FC62C4"/>
    <w:rsid w:val="00FC688B"/>
    <w:rsid w:val="00FC68CC"/>
    <w:rsid w:val="00FC6CA7"/>
    <w:rsid w:val="00FC71BA"/>
    <w:rsid w:val="00FD0160"/>
    <w:rsid w:val="00FD10EE"/>
    <w:rsid w:val="00FD180D"/>
    <w:rsid w:val="00FD47EA"/>
    <w:rsid w:val="00FD578B"/>
    <w:rsid w:val="00FD5B63"/>
    <w:rsid w:val="00FD5E0E"/>
    <w:rsid w:val="00FD5EC8"/>
    <w:rsid w:val="00FD7364"/>
    <w:rsid w:val="00FD7920"/>
    <w:rsid w:val="00FE0A21"/>
    <w:rsid w:val="00FE0B64"/>
    <w:rsid w:val="00FE132C"/>
    <w:rsid w:val="00FE2A76"/>
    <w:rsid w:val="00FE4245"/>
    <w:rsid w:val="00FE441B"/>
    <w:rsid w:val="00FE5ECD"/>
    <w:rsid w:val="00FF0171"/>
    <w:rsid w:val="00FF04D7"/>
    <w:rsid w:val="00FF15F4"/>
    <w:rsid w:val="00FF1B98"/>
    <w:rsid w:val="00FF29AF"/>
    <w:rsid w:val="00FF389B"/>
    <w:rsid w:val="00FF418E"/>
    <w:rsid w:val="00FF41E7"/>
    <w:rsid w:val="00FF59F8"/>
    <w:rsid w:val="00FF659E"/>
    <w:rsid w:val="00FF77BB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250A4"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semiHidden/>
    <w:locked/>
    <w:rsid w:val="00A250A4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semiHidden/>
    <w:locked/>
    <w:rsid w:val="00A250A4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semiHidden/>
    <w:locked/>
    <w:rsid w:val="00A250A4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character" w:styleId="PageNumber">
    <w:name w:val="page number"/>
    <w:rsid w:val="00A9419B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1"/>
      </w:numPr>
      <w:tabs>
        <w:tab w:val="clear" w:pos="360"/>
        <w:tab w:val="num" w:pos="567"/>
      </w:tabs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BalloonText">
    <w:name w:val="Balloon Text"/>
    <w:basedOn w:val="Normal"/>
    <w:link w:val="BalloonTextChar"/>
    <w:semiHidden/>
    <w:rsid w:val="0028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50A4"/>
    <w:rPr>
      <w:rFonts w:eastAsia="SimSun" w:cs="Arial"/>
      <w:sz w:val="2"/>
      <w:lang w:val="x-none" w:eastAsia="zh-CN"/>
    </w:rPr>
  </w:style>
  <w:style w:type="character" w:styleId="FootnoteReference">
    <w:name w:val="footnote reference"/>
    <w:semiHidden/>
    <w:rsid w:val="00BE300F"/>
    <w:rPr>
      <w:rFonts w:cs="Times New Roman"/>
      <w:vertAlign w:val="superscript"/>
    </w:rPr>
  </w:style>
  <w:style w:type="character" w:customStyle="1" w:styleId="longtext">
    <w:name w:val="long_text"/>
    <w:rsid w:val="00047039"/>
    <w:rPr>
      <w:rFonts w:cs="Times New Roman"/>
    </w:rPr>
  </w:style>
  <w:style w:type="character" w:styleId="CommentReference">
    <w:name w:val="annotation reference"/>
    <w:rsid w:val="004168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684F"/>
    <w:rPr>
      <w:b/>
      <w:bCs/>
      <w:sz w:val="20"/>
    </w:rPr>
  </w:style>
  <w:style w:type="character" w:customStyle="1" w:styleId="CommentSubjectChar">
    <w:name w:val="Comment Subject Char"/>
    <w:link w:val="CommentSubject"/>
    <w:rsid w:val="0041684F"/>
    <w:rPr>
      <w:rFonts w:ascii="Arial" w:eastAsia="SimSun" w:hAnsi="Arial" w:cs="Arial"/>
      <w:b/>
      <w:bCs/>
      <w:lang w:val="x-none" w:eastAsia="zh-CN"/>
    </w:rPr>
  </w:style>
  <w:style w:type="paragraph" w:styleId="ListParagraph">
    <w:name w:val="List Paragraph"/>
    <w:basedOn w:val="Normal"/>
    <w:uiPriority w:val="34"/>
    <w:qFormat/>
    <w:rsid w:val="00881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250A4"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semiHidden/>
    <w:locked/>
    <w:rsid w:val="00A250A4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semiHidden/>
    <w:locked/>
    <w:rsid w:val="00A250A4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semiHidden/>
    <w:locked/>
    <w:rsid w:val="00A250A4"/>
    <w:rPr>
      <w:rFonts w:ascii="Calibri" w:hAnsi="Calibri" w:cs="Times New Roman"/>
      <w:b/>
      <w:bCs/>
      <w:sz w:val="28"/>
      <w:szCs w:val="28"/>
      <w:lang w:val="x-none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character" w:customStyle="1" w:styleId="BodyTextChar">
    <w:name w:val="Body Text Char"/>
    <w:link w:val="BodyText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link w:val="Comment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character" w:customStyle="1" w:styleId="EndnoteTextChar">
    <w:name w:val="Endnote Text Char"/>
    <w:link w:val="End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character" w:styleId="PageNumber">
    <w:name w:val="page number"/>
    <w:rsid w:val="00A9419B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link w:val="FootnoteText"/>
    <w:semiHidden/>
    <w:locked/>
    <w:rsid w:val="00A250A4"/>
    <w:rPr>
      <w:rFonts w:ascii="Arial" w:eastAsia="SimSun" w:hAnsi="Arial" w:cs="Arial"/>
      <w:lang w:val="x-none"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1"/>
      </w:numPr>
      <w:tabs>
        <w:tab w:val="clear" w:pos="360"/>
        <w:tab w:val="num" w:pos="567"/>
      </w:tabs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link w:val="Salutation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SignatureChar">
    <w:name w:val="Signature Char"/>
    <w:link w:val="Signature"/>
    <w:semiHidden/>
    <w:locked/>
    <w:rsid w:val="00A250A4"/>
    <w:rPr>
      <w:rFonts w:ascii="Arial" w:eastAsia="SimSun" w:hAnsi="Arial" w:cs="Arial"/>
      <w:sz w:val="22"/>
      <w:lang w:val="x-none" w:eastAsia="zh-CN"/>
    </w:rPr>
  </w:style>
  <w:style w:type="paragraph" w:styleId="BalloonText">
    <w:name w:val="Balloon Text"/>
    <w:basedOn w:val="Normal"/>
    <w:link w:val="BalloonTextChar"/>
    <w:semiHidden/>
    <w:rsid w:val="00286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50A4"/>
    <w:rPr>
      <w:rFonts w:eastAsia="SimSun" w:cs="Arial"/>
      <w:sz w:val="2"/>
      <w:lang w:val="x-none" w:eastAsia="zh-CN"/>
    </w:rPr>
  </w:style>
  <w:style w:type="character" w:styleId="FootnoteReference">
    <w:name w:val="footnote reference"/>
    <w:semiHidden/>
    <w:rsid w:val="00BE300F"/>
    <w:rPr>
      <w:rFonts w:cs="Times New Roman"/>
      <w:vertAlign w:val="superscript"/>
    </w:rPr>
  </w:style>
  <w:style w:type="character" w:customStyle="1" w:styleId="longtext">
    <w:name w:val="long_text"/>
    <w:rsid w:val="00047039"/>
    <w:rPr>
      <w:rFonts w:cs="Times New Roman"/>
    </w:rPr>
  </w:style>
  <w:style w:type="character" w:styleId="CommentReference">
    <w:name w:val="annotation reference"/>
    <w:rsid w:val="004168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1684F"/>
    <w:rPr>
      <w:b/>
      <w:bCs/>
      <w:sz w:val="20"/>
    </w:rPr>
  </w:style>
  <w:style w:type="character" w:customStyle="1" w:styleId="CommentSubjectChar">
    <w:name w:val="Comment Subject Char"/>
    <w:link w:val="CommentSubject"/>
    <w:rsid w:val="0041684F"/>
    <w:rPr>
      <w:rFonts w:ascii="Arial" w:eastAsia="SimSun" w:hAnsi="Arial" w:cs="Arial"/>
      <w:b/>
      <w:bCs/>
      <w:lang w:val="x-none" w:eastAsia="zh-CN"/>
    </w:rPr>
  </w:style>
  <w:style w:type="paragraph" w:styleId="ListParagraph">
    <w:name w:val="List Paragraph"/>
    <w:basedOn w:val="Normal"/>
    <w:uiPriority w:val="34"/>
    <w:qFormat/>
    <w:rsid w:val="008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2262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910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732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22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657">
          <w:marLeft w:val="72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FB2C-FEAB-4DB3-94CF-869FABB3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7412</Words>
  <Characters>53636</Characters>
  <Application>Microsoft Office Word</Application>
  <DocSecurity>4</DocSecurity>
  <Lines>446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VINCENT Anouck</cp:lastModifiedBy>
  <cp:revision>2</cp:revision>
  <cp:lastPrinted>2014-08-13T12:44:00Z</cp:lastPrinted>
  <dcterms:created xsi:type="dcterms:W3CDTF">2014-09-30T15:36:00Z</dcterms:created>
  <dcterms:modified xsi:type="dcterms:W3CDTF">2014-09-30T15:36:00Z</dcterms:modified>
</cp:coreProperties>
</file>