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79F11" w14:textId="66A0B0E4" w:rsidR="008B2CC1" w:rsidRPr="00F043DE" w:rsidRDefault="00647E18" w:rsidP="001F5900">
      <w:pPr>
        <w:pBdr>
          <w:bottom w:val="single" w:sz="4" w:space="11" w:color="auto"/>
        </w:pBdr>
        <w:spacing w:before="360" w:after="240"/>
        <w:jc w:val="right"/>
        <w:rPr>
          <w:b/>
          <w:sz w:val="32"/>
          <w:szCs w:val="40"/>
        </w:rPr>
      </w:pPr>
      <w:r w:rsidRPr="0042194C">
        <w:rPr>
          <w:noProof/>
          <w:lang w:val="en-US"/>
        </w:rPr>
        <w:drawing>
          <wp:inline distT="0" distB="0" distL="0" distR="0" wp14:anchorId="3D2339DF" wp14:editId="3DAEF9B0">
            <wp:extent cx="3246120" cy="1630680"/>
            <wp:effectExtent l="0" t="0" r="0" b="7620"/>
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DF40A" w14:textId="2F223265" w:rsidR="008B2CC1" w:rsidRPr="002326AB" w:rsidRDefault="00E144D0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CDIP/31/</w:t>
      </w:r>
      <w:bookmarkStart w:id="0" w:name="Code"/>
      <w:bookmarkEnd w:id="0"/>
      <w:r>
        <w:rPr>
          <w:rFonts w:ascii="Arial Black" w:hAnsi="Arial Black"/>
          <w:caps/>
          <w:sz w:val="15"/>
        </w:rPr>
        <w:t>10</w:t>
      </w:r>
    </w:p>
    <w:p w14:paraId="62180B8E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ОРИГИНАЛ:</w:t>
      </w:r>
      <w:bookmarkStart w:id="1" w:name="Original"/>
      <w:r>
        <w:rPr>
          <w:rFonts w:ascii="Arial Black" w:hAnsi="Arial Black"/>
          <w:caps/>
          <w:sz w:val="15"/>
        </w:rPr>
        <w:t xml:space="preserve"> АНГЛИЙСКИЙ</w:t>
      </w:r>
    </w:p>
    <w:bookmarkEnd w:id="1"/>
    <w:p w14:paraId="4F804464" w14:textId="4B4A2A21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ДАТА:</w:t>
      </w:r>
      <w:bookmarkStart w:id="2" w:name="Date"/>
      <w:r>
        <w:rPr>
          <w:rFonts w:ascii="Arial Black" w:hAnsi="Arial Black"/>
          <w:caps/>
          <w:sz w:val="15"/>
        </w:rPr>
        <w:t xml:space="preserve"> 27 СЕНТЯБРЯ 2023 ГОДА</w:t>
      </w:r>
    </w:p>
    <w:bookmarkEnd w:id="2"/>
    <w:p w14:paraId="06CC8932" w14:textId="77777777" w:rsidR="008B2CC1" w:rsidRPr="00720EFD" w:rsidRDefault="00446147" w:rsidP="000C226E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</w:rPr>
        <w:t>Комитет по развитию и интеллектуальной собственности (КРИС)</w:t>
      </w:r>
    </w:p>
    <w:p w14:paraId="6FB806F9" w14:textId="77777777" w:rsidR="00CB19CD" w:rsidRDefault="00CB19CD" w:rsidP="00CB19CD">
      <w:pPr>
        <w:spacing w:after="720"/>
        <w:outlineLvl w:val="1"/>
        <w:rPr>
          <w:b/>
          <w:bCs/>
          <w:sz w:val="24"/>
          <w:szCs w:val="24"/>
        </w:rPr>
      </w:pPr>
      <w:r>
        <w:rPr>
          <w:b/>
          <w:sz w:val="24"/>
        </w:rPr>
        <w:t>Тридцать первая сессия</w:t>
      </w:r>
      <w:r>
        <w:rPr>
          <w:b/>
          <w:sz w:val="24"/>
        </w:rPr>
        <w:br/>
        <w:t>Женева, 27 ноября – 1 декабря 2023 года</w:t>
      </w:r>
    </w:p>
    <w:p w14:paraId="01F06710" w14:textId="01DB4DB5" w:rsidR="008A24EF" w:rsidRPr="00EF2377" w:rsidRDefault="008A24EF" w:rsidP="008A24EF">
      <w:pPr>
        <w:pStyle w:val="Heading3"/>
        <w:spacing w:after="360"/>
        <w:rPr>
          <w:u w:val="none"/>
        </w:rPr>
      </w:pPr>
      <w:bookmarkStart w:id="3" w:name="TitleOfDoc"/>
      <w:bookmarkEnd w:id="3"/>
      <w:r>
        <w:rPr>
          <w:u w:val="none"/>
        </w:rPr>
        <w:t>ПРОЕКТ «АВТОРСКОЕ ПРАВО И РАСПРОСТРАНЕНИЕ КОНТЕНТА В ЦИФРОВОЙ СРЕДЕ — ВТОРОЙ ЭТАП» — ПРОЕКТНОЕ ПРЕДЛОЖЕНИЕ, ПРЕДСТАВЛЕННОЕ БРАЗИЛИЕЙ</w:t>
      </w:r>
    </w:p>
    <w:p w14:paraId="7EAE73CD" w14:textId="77777777" w:rsidR="008A24EF" w:rsidRPr="00EF2377" w:rsidRDefault="008A24EF" w:rsidP="008A24EF">
      <w:pPr>
        <w:pStyle w:val="Heading3"/>
        <w:spacing w:after="960"/>
        <w:rPr>
          <w:i/>
          <w:u w:val="none"/>
        </w:rPr>
      </w:pPr>
      <w:r>
        <w:rPr>
          <w:i/>
          <w:u w:val="none"/>
        </w:rPr>
        <w:t>Документ подготовлен Секретариатом</w:t>
      </w:r>
    </w:p>
    <w:p w14:paraId="059D7903" w14:textId="513FE656" w:rsidR="008A24EF" w:rsidRDefault="008A24EF" w:rsidP="008A24EF">
      <w:pPr>
        <w:pStyle w:val="ListParagraph"/>
        <w:widowControl/>
        <w:numPr>
          <w:ilvl w:val="0"/>
          <w:numId w:val="20"/>
        </w:numPr>
        <w:autoSpaceDE/>
        <w:autoSpaceDN/>
        <w:spacing w:after="240"/>
        <w:ind w:left="0" w:firstLine="0"/>
      </w:pPr>
      <w:r>
        <w:t xml:space="preserve">Сообщением от 21 августа 2023 года делегация Бразилии представила предложение по второму этапу проекта Повестки дня в области развития (ПДР) «Авторское право и распространение контента в цифровой среде» для рассмотрения на тридцать первой сессии КРИС. </w:t>
      </w:r>
    </w:p>
    <w:p w14:paraId="0538241C" w14:textId="0435965C" w:rsidR="008A24EF" w:rsidRPr="00AF5BFB" w:rsidRDefault="008A24EF" w:rsidP="008A24EF">
      <w:pPr>
        <w:pStyle w:val="ListParagraph"/>
        <w:widowControl/>
        <w:numPr>
          <w:ilvl w:val="0"/>
          <w:numId w:val="20"/>
        </w:numPr>
        <w:autoSpaceDE/>
        <w:autoSpaceDN/>
        <w:spacing w:after="240"/>
        <w:ind w:left="0" w:firstLine="0"/>
        <w:rPr>
          <w:sz w:val="24"/>
        </w:rPr>
      </w:pPr>
      <w:r>
        <w:t>В приложении к настоящему документу содержится вышеупомянутое предложение, разработанное при поддержке Секретариата ВОИС.</w:t>
      </w:r>
    </w:p>
    <w:p w14:paraId="55CE0C9A" w14:textId="065E91C0" w:rsidR="008A24EF" w:rsidRPr="00714FFA" w:rsidRDefault="008A24EF" w:rsidP="008A24EF">
      <w:pPr>
        <w:pStyle w:val="ListParagraph"/>
        <w:widowControl/>
        <w:numPr>
          <w:ilvl w:val="0"/>
          <w:numId w:val="20"/>
        </w:numPr>
        <w:autoSpaceDE/>
        <w:autoSpaceDN/>
        <w:spacing w:after="720"/>
        <w:ind w:left="5530" w:firstLine="0"/>
        <w:rPr>
          <w:i/>
          <w:sz w:val="24"/>
        </w:rPr>
      </w:pPr>
      <w:r>
        <w:rPr>
          <w:i/>
        </w:rPr>
        <w:t xml:space="preserve">Комитету предлагается </w:t>
      </w:r>
      <w:r>
        <w:rPr>
          <w:rStyle w:val="ONUMFSChar"/>
          <w:i/>
        </w:rPr>
        <w:t>принять к сведению информацию, содержащуюся в приложении к настоящему документу</w:t>
      </w:r>
      <w:r>
        <w:rPr>
          <w:i/>
        </w:rPr>
        <w:t>.</w:t>
      </w:r>
    </w:p>
    <w:p w14:paraId="5CC66641" w14:textId="12FBCB14" w:rsidR="008A24EF" w:rsidRDefault="008A24EF" w:rsidP="008A24EF">
      <w:pPr>
        <w:ind w:left="5533"/>
      </w:pPr>
      <w:r>
        <w:t>[Приложение следует]</w:t>
      </w:r>
      <w:r>
        <w:br w:type="page"/>
      </w:r>
    </w:p>
    <w:p w14:paraId="424DC48C" w14:textId="77777777" w:rsidR="008A24EF" w:rsidRDefault="008A24EF" w:rsidP="008A24EF">
      <w:pPr>
        <w:sectPr w:rsidR="008A24EF" w:rsidSect="0060582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</w:sectPr>
      </w:pPr>
    </w:p>
    <w:tbl>
      <w:tblPr>
        <w:tblW w:w="9352" w:type="dxa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6"/>
      </w:tblGrid>
      <w:tr w:rsidR="008A24EF" w:rsidRPr="00F8661A" w14:paraId="31A3C194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3C7A0F25" w14:textId="77777777" w:rsidR="008A24EF" w:rsidRPr="00F8661A" w:rsidRDefault="008A24EF" w:rsidP="00B32A50">
            <w:pPr>
              <w:widowControl w:val="0"/>
              <w:autoSpaceDE w:val="0"/>
              <w:autoSpaceDN w:val="0"/>
              <w:spacing w:line="234" w:lineRule="exact"/>
              <w:ind w:left="463" w:right="87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1. Общая информация о проекте</w:t>
            </w:r>
          </w:p>
        </w:tc>
      </w:tr>
      <w:tr w:rsidR="008A24EF" w:rsidRPr="00F8661A" w14:paraId="0687308A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2461B03" w14:textId="77777777" w:rsidR="008A24EF" w:rsidRPr="00557B66" w:rsidRDefault="008A24EF" w:rsidP="008A24EF">
            <w:pPr>
              <w:pStyle w:val="ListParagraph"/>
              <w:numPr>
                <w:ilvl w:val="1"/>
                <w:numId w:val="10"/>
              </w:numPr>
              <w:spacing w:line="234" w:lineRule="exact"/>
              <w:ind w:right="87"/>
              <w:jc w:val="center"/>
              <w:rPr>
                <w:b/>
              </w:rPr>
            </w:pPr>
            <w:r>
              <w:rPr>
                <w:b/>
              </w:rPr>
              <w:t>Код проекта</w:t>
            </w:r>
          </w:p>
        </w:tc>
      </w:tr>
      <w:tr w:rsidR="008A24EF" w:rsidRPr="00F8661A" w14:paraId="27C3B06B" w14:textId="77777777" w:rsidTr="00B32A50">
        <w:trPr>
          <w:trHeight w:val="364"/>
        </w:trPr>
        <w:tc>
          <w:tcPr>
            <w:tcW w:w="9352" w:type="dxa"/>
            <w:gridSpan w:val="2"/>
          </w:tcPr>
          <w:p w14:paraId="0B5DC7B9" w14:textId="706B082E" w:rsidR="008A24EF" w:rsidRPr="00F8661A" w:rsidRDefault="00737CCE" w:rsidP="00B32A50">
            <w:pPr>
              <w:widowControl w:val="0"/>
              <w:autoSpaceDE w:val="0"/>
              <w:autoSpaceDN w:val="0"/>
              <w:spacing w:before="120" w:after="120"/>
              <w:ind w:left="115"/>
              <w:jc w:val="center"/>
              <w:rPr>
                <w:rFonts w:eastAsia="Arial"/>
              </w:rPr>
            </w:pPr>
            <w:r>
              <w:t>DA_1_3_4_10_11_16_25_35_02</w:t>
            </w:r>
          </w:p>
        </w:tc>
      </w:tr>
      <w:tr w:rsidR="008A24EF" w:rsidRPr="00F8661A" w14:paraId="3AFED8E2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1953B2CB" w14:textId="77777777" w:rsidR="008A24EF" w:rsidRPr="00F8661A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Название проекта</w:t>
            </w:r>
          </w:p>
        </w:tc>
      </w:tr>
      <w:tr w:rsidR="008A24EF" w:rsidRPr="005D72F4" w14:paraId="087312C8" w14:textId="77777777" w:rsidTr="00B32A50">
        <w:trPr>
          <w:trHeight w:val="805"/>
        </w:trPr>
        <w:tc>
          <w:tcPr>
            <w:tcW w:w="9352" w:type="dxa"/>
            <w:gridSpan w:val="2"/>
          </w:tcPr>
          <w:p w14:paraId="5DD32659" w14:textId="1D9E097D" w:rsidR="008A24EF" w:rsidRPr="005D72F4" w:rsidRDefault="00737CCE" w:rsidP="00B32A50">
            <w:pPr>
              <w:pStyle w:val="TableParagraph"/>
              <w:spacing w:before="120" w:after="120"/>
              <w:ind w:right="72"/>
              <w:jc w:val="center"/>
            </w:pPr>
            <w:r>
              <w:t>Второй этап проекта «Авторское право и распространение контента в цифровой среде»</w:t>
            </w:r>
          </w:p>
        </w:tc>
      </w:tr>
      <w:tr w:rsidR="008A24EF" w:rsidRPr="005D72F4" w14:paraId="523C595A" w14:textId="77777777" w:rsidTr="00B32A50">
        <w:trPr>
          <w:trHeight w:val="252"/>
        </w:trPr>
        <w:tc>
          <w:tcPr>
            <w:tcW w:w="9352" w:type="dxa"/>
            <w:gridSpan w:val="2"/>
            <w:shd w:val="clear" w:color="auto" w:fill="00FFCC"/>
          </w:tcPr>
          <w:p w14:paraId="41A42C18" w14:textId="77777777" w:rsidR="008A24EF" w:rsidRPr="005D72F4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88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Рекомендации ПДР</w:t>
            </w:r>
          </w:p>
        </w:tc>
      </w:tr>
      <w:tr w:rsidR="008A24EF" w:rsidRPr="005D72F4" w14:paraId="0070E5A4" w14:textId="77777777" w:rsidTr="00B32A50">
        <w:trPr>
          <w:trHeight w:val="760"/>
        </w:trPr>
        <w:tc>
          <w:tcPr>
            <w:tcW w:w="9352" w:type="dxa"/>
            <w:gridSpan w:val="2"/>
          </w:tcPr>
          <w:p w14:paraId="3CC0B445" w14:textId="6761FA2C" w:rsidR="007D0610" w:rsidRPr="007D0610" w:rsidRDefault="00BC05F7" w:rsidP="007D0610">
            <w:pPr>
              <w:ind w:left="120"/>
              <w:rPr>
                <w:iCs/>
              </w:rPr>
            </w:pPr>
            <w:r>
              <w:rPr>
                <w:i/>
              </w:rPr>
              <w:t>Рекомендация 1</w:t>
            </w:r>
            <w:r w:rsidR="00AC239E" w:rsidRPr="00AC239E">
              <w:t>.</w:t>
            </w:r>
            <w:r>
              <w:t xml:space="preserve"> Техническая помощь ВОИС, среди прочего, должна быть ориентирована на развитие, обусловлена потребностями и быть прозрачной с учетом приоритетов и конкретных потребностей развивающихся стран, в особенности НРС, а также различных уровней развития государств-членов, при этом деятельность должна включать сроки для завершения. В этой связи характер помощи, механизмы ее осуществления и процессы оценки программ технической помощи должны быть конкретизированы применительно к каждой стране.</w:t>
            </w:r>
          </w:p>
          <w:p w14:paraId="49309CFC" w14:textId="77777777" w:rsidR="00BC05F7" w:rsidRDefault="00BC05F7" w:rsidP="00BC05F7">
            <w:pPr>
              <w:ind w:left="120"/>
            </w:pPr>
          </w:p>
          <w:p w14:paraId="6903426A" w14:textId="56979EA1" w:rsidR="00BC05F7" w:rsidRDefault="00BC05F7" w:rsidP="00BC05F7">
            <w:pPr>
              <w:ind w:left="120"/>
            </w:pPr>
            <w:r>
              <w:rPr>
                <w:i/>
              </w:rPr>
              <w:t>Рекомендация 3</w:t>
            </w:r>
            <w:r w:rsidR="00AC239E" w:rsidRPr="00AC239E">
              <w:t>.</w:t>
            </w:r>
            <w:r>
              <w:t xml:space="preserve"> Увеличить людские и финансовые ресурсы на цели программ ВОИС по оказанию технической помощи в целях развития, среди прочего, культуры ИС, ориентированной на развитие, с особым акцентом на введение предмета интеллектуальной собственности на различных уровнях обучения и генерирование более широкого осознания публикой вопросов ИС.</w:t>
            </w:r>
          </w:p>
          <w:p w14:paraId="3D17D8AA" w14:textId="77777777" w:rsidR="00BC05F7" w:rsidRDefault="00BC05F7" w:rsidP="00BC05F7">
            <w:pPr>
              <w:ind w:left="120"/>
            </w:pPr>
          </w:p>
          <w:p w14:paraId="56DFCAC6" w14:textId="5B2C5DE0" w:rsidR="00BC05F7" w:rsidRDefault="00BC05F7" w:rsidP="00BC05F7">
            <w:pPr>
              <w:ind w:left="120"/>
            </w:pPr>
            <w:r>
              <w:rPr>
                <w:i/>
              </w:rPr>
              <w:t>Рекомендация 4</w:t>
            </w:r>
            <w:r w:rsidR="00AC239E" w:rsidRPr="009F5DD3">
              <w:t>.</w:t>
            </w:r>
            <w:r>
              <w:t xml:space="preserve"> Уделять особое внимание потребностям малых и средних предприятий (МСП) и учреждений, занимающихся научными исследованиями, а также сектора культуры и оказывать государствам-членам по их просьбе помощь в разработке надлежащих национальных стратегий в области интеллектуальной собственности.</w:t>
            </w:r>
          </w:p>
          <w:p w14:paraId="6272DFAD" w14:textId="77777777" w:rsidR="00BC05F7" w:rsidRDefault="00BC05F7" w:rsidP="00BC05F7">
            <w:pPr>
              <w:ind w:left="120"/>
            </w:pPr>
          </w:p>
          <w:p w14:paraId="6BFBD034" w14:textId="568A3D38" w:rsidR="00BC05F7" w:rsidRDefault="00BC05F7" w:rsidP="00BC05F7">
            <w:pPr>
              <w:ind w:left="120"/>
            </w:pPr>
            <w:r>
              <w:rPr>
                <w:i/>
              </w:rPr>
              <w:t>Рекомендация 10</w:t>
            </w:r>
            <w:r w:rsidR="00AC239E" w:rsidRPr="009F5DD3">
              <w:t>.</w:t>
            </w:r>
            <w:r>
              <w:t xml:space="preserve"> Оказывать помощь государствам-членам в развитии и совершенствовании национального институционального потенциала в области ИС путем дальнейшего развития инфраструктуры и других компонентов с целью повышения эффективности национальных учреждений ИС и установления справедливого равновесия между охраной ИС и интересами общества. Эта техническая помощь должна также распространяться на субрегиональные и региональные организации, занимающиеся вопросами интеллектуальной собственности.</w:t>
            </w:r>
          </w:p>
          <w:p w14:paraId="366F4B5C" w14:textId="77777777" w:rsidR="00BC05F7" w:rsidRDefault="00BC05F7" w:rsidP="00BC05F7">
            <w:pPr>
              <w:ind w:left="120"/>
            </w:pPr>
          </w:p>
          <w:p w14:paraId="66AAD49F" w14:textId="0F79EC75" w:rsidR="00BC05F7" w:rsidRDefault="00BC05F7" w:rsidP="00BC05F7">
            <w:pPr>
              <w:ind w:left="120"/>
            </w:pPr>
            <w:r>
              <w:rPr>
                <w:i/>
              </w:rPr>
              <w:t>Рекомендация 11</w:t>
            </w:r>
            <w:r w:rsidR="00AC239E" w:rsidRPr="009F5DD3">
              <w:t>.</w:t>
            </w:r>
            <w:r>
              <w:t xml:space="preserve"> Оказывать помощь государствам-членам в укреплении национального потенциала в области охраны национальных произведений, инноваций и изобретений и оказывать поддержку развитию национальной научно- технической инфраструктуры, где это применимо, в соответствии с мандатом ВОИС.</w:t>
            </w:r>
          </w:p>
          <w:p w14:paraId="57C60610" w14:textId="62E38660" w:rsidR="003A41F1" w:rsidRDefault="003A41F1" w:rsidP="00BC05F7">
            <w:pPr>
              <w:ind w:left="120"/>
            </w:pPr>
          </w:p>
          <w:p w14:paraId="5C089C2E" w14:textId="5897F645" w:rsidR="003A41F1" w:rsidRDefault="003A41F1" w:rsidP="003A41F1">
            <w:pPr>
              <w:ind w:left="120"/>
            </w:pPr>
            <w:r>
              <w:rPr>
                <w:i/>
              </w:rPr>
              <w:t>Рекомендация 16</w:t>
            </w:r>
            <w:r w:rsidR="00AC239E" w:rsidRPr="009F5DD3">
              <w:t>.</w:t>
            </w:r>
            <w:r>
              <w:t xml:space="preserve"> Рассмотреть вопрос о сохранении общественного достояния в контексте нормотворческого процесса ВОИС и углубить анализ последствий и преимуществ богатейшей области общественного достояния.</w:t>
            </w:r>
          </w:p>
          <w:p w14:paraId="42ABCD8D" w14:textId="77777777" w:rsidR="00BC05F7" w:rsidRDefault="00BC05F7" w:rsidP="00BC05F7">
            <w:pPr>
              <w:ind w:left="120"/>
            </w:pPr>
          </w:p>
          <w:p w14:paraId="53F96261" w14:textId="75B05B8E" w:rsidR="00BC05F7" w:rsidRDefault="00BC05F7" w:rsidP="00BC05F7">
            <w:pPr>
              <w:ind w:left="120"/>
            </w:pPr>
            <w:r>
              <w:rPr>
                <w:i/>
              </w:rPr>
              <w:t>Рекомендация 25</w:t>
            </w:r>
            <w:r w:rsidR="00AC239E" w:rsidRPr="009F5DD3">
              <w:t>.</w:t>
            </w:r>
            <w:r>
              <w:t xml:space="preserve"> Изучить политику и инициативы в области ИС, необходимые для содействия передаче и распространению технологий в интересах развивающихся стран, и принять надлежащие меры, позволяющие развивающимся странам полностью понять и извлекать выгоду из различных положений, относящихся к гибкости, заложенной в соответствующих международных соглашениях.</w:t>
            </w:r>
          </w:p>
          <w:p w14:paraId="6853497B" w14:textId="77777777" w:rsidR="00BC05F7" w:rsidRDefault="00BC05F7" w:rsidP="003A41F1"/>
          <w:p w14:paraId="6D84C521" w14:textId="77777777" w:rsidR="008A24EF" w:rsidRDefault="00BC05F7" w:rsidP="00BC05F7">
            <w:pPr>
              <w:ind w:left="120"/>
            </w:pPr>
            <w:r>
              <w:rPr>
                <w:i/>
              </w:rPr>
              <w:t>Рекомендация 35</w:t>
            </w:r>
            <w:r w:rsidR="00AC239E" w:rsidRPr="009F5DD3">
              <w:t>.</w:t>
            </w:r>
            <w:r>
              <w:t xml:space="preserve"> Просить ВОИС предпринять, по запросу государств-членов, новые исследования для оценки экономических, социальных и культурных последствий использования систем интеллектуальной собственности в этих государствах.</w:t>
            </w:r>
          </w:p>
          <w:p w14:paraId="288138E8" w14:textId="0866DEFA" w:rsidR="008C67E8" w:rsidRPr="005D72F4" w:rsidRDefault="008C67E8" w:rsidP="00BC05F7">
            <w:pPr>
              <w:ind w:left="120"/>
            </w:pPr>
          </w:p>
        </w:tc>
      </w:tr>
      <w:tr w:rsidR="008A24EF" w:rsidRPr="005D72F4" w14:paraId="0BD8AE46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06267164" w14:textId="77777777" w:rsidR="008A24EF" w:rsidRPr="005D72F4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Продолжительность проекта</w:t>
            </w:r>
          </w:p>
        </w:tc>
      </w:tr>
      <w:tr w:rsidR="008A24EF" w:rsidRPr="005D72F4" w14:paraId="7A73AFFC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12A26119" w14:textId="739D994D" w:rsidR="008A24EF" w:rsidRPr="00701BA2" w:rsidRDefault="008A24EF" w:rsidP="00B32A50">
            <w:pPr>
              <w:widowControl w:val="0"/>
              <w:autoSpaceDE w:val="0"/>
              <w:autoSpaceDN w:val="0"/>
              <w:spacing w:before="120" w:after="120" w:line="240" w:lineRule="exact"/>
              <w:ind w:left="461" w:right="86"/>
              <w:jc w:val="center"/>
              <w:rPr>
                <w:rFonts w:eastAsia="Arial"/>
                <w:lang w:val="en-US"/>
              </w:rPr>
            </w:pPr>
            <w:r>
              <w:t>36 месяцев</w:t>
            </w:r>
            <w:r w:rsidR="00701BA2">
              <w:rPr>
                <w:lang w:val="en-US"/>
              </w:rPr>
              <w:t>.</w:t>
            </w:r>
          </w:p>
        </w:tc>
      </w:tr>
      <w:tr w:rsidR="008A24EF" w:rsidRPr="005D72F4" w14:paraId="240BD80B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433359E1" w14:textId="77777777" w:rsidR="008A24EF" w:rsidRPr="005D72F4" w:rsidRDefault="008A24EF" w:rsidP="008A24EF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spacing w:line="232" w:lineRule="exact"/>
              <w:ind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Бюджет проекта</w:t>
            </w:r>
          </w:p>
        </w:tc>
      </w:tr>
      <w:tr w:rsidR="008A24EF" w:rsidRPr="005D72F4" w14:paraId="47779C4A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756BE686" w14:textId="30C2BF46" w:rsidR="008A24EF" w:rsidRPr="00D44A76" w:rsidRDefault="008A24EF" w:rsidP="00901C99">
            <w:pPr>
              <w:widowControl w:val="0"/>
              <w:autoSpaceDE w:val="0"/>
              <w:autoSpaceDN w:val="0"/>
              <w:spacing w:before="120" w:after="120" w:line="240" w:lineRule="exact"/>
              <w:ind w:left="120" w:right="86"/>
            </w:pPr>
            <w:r>
              <w:t>Общий бюджет проекта составляет 556 200 шв. франков; вся эта сумма относится к расходам, не связанным с персоналом.</w:t>
            </w:r>
          </w:p>
        </w:tc>
      </w:tr>
      <w:tr w:rsidR="008A24EF" w:rsidRPr="005D72F4" w14:paraId="4E70C3D0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00FFCC"/>
          </w:tcPr>
          <w:p w14:paraId="52B3953A" w14:textId="77777777" w:rsidR="008A24EF" w:rsidRPr="000A74E4" w:rsidRDefault="008A24EF" w:rsidP="008A24EF">
            <w:pPr>
              <w:pStyle w:val="ListParagraph"/>
              <w:numPr>
                <w:ilvl w:val="0"/>
                <w:numId w:val="7"/>
              </w:numPr>
              <w:spacing w:line="232" w:lineRule="exact"/>
              <w:ind w:right="90"/>
              <w:jc w:val="center"/>
              <w:rPr>
                <w:b/>
              </w:rPr>
            </w:pPr>
            <w:r>
              <w:rPr>
                <w:b/>
              </w:rPr>
              <w:t>Краткое описание проекта</w:t>
            </w:r>
          </w:p>
        </w:tc>
      </w:tr>
      <w:tr w:rsidR="008A24EF" w:rsidRPr="005D72F4" w14:paraId="5C43A8FD" w14:textId="77777777" w:rsidTr="00B32A50">
        <w:trPr>
          <w:trHeight w:val="251"/>
        </w:trPr>
        <w:tc>
          <w:tcPr>
            <w:tcW w:w="9352" w:type="dxa"/>
            <w:gridSpan w:val="2"/>
            <w:shd w:val="clear" w:color="auto" w:fill="auto"/>
          </w:tcPr>
          <w:p w14:paraId="721D1AE5" w14:textId="12A7C6B3" w:rsidR="00817124" w:rsidRPr="00ED1A0B" w:rsidRDefault="00817124" w:rsidP="00817124">
            <w:pPr>
              <w:pStyle w:val="TableParagraph"/>
              <w:spacing w:after="240"/>
              <w:ind w:left="115"/>
            </w:pPr>
            <w:r>
              <w:t xml:space="preserve">Проектное предложение представляет собой </w:t>
            </w:r>
            <w:r w:rsidR="00EF1F34">
              <w:t>дополнительный этап</w:t>
            </w:r>
            <w:r>
              <w:t xml:space="preserve"> проекта ПДР </w:t>
            </w:r>
            <w:hyperlink r:id="rId15" w:history="1">
              <w:r>
                <w:rPr>
                  <w:rStyle w:val="Hyperlink"/>
                </w:rPr>
                <w:t>«Авторское право и распространение контента в цифровой среде»</w:t>
              </w:r>
            </w:hyperlink>
            <w:r>
              <w:t xml:space="preserve"> (далее «первоначальный проект»).</w:t>
            </w:r>
          </w:p>
          <w:p w14:paraId="619DC26B" w14:textId="77777777" w:rsidR="00817124" w:rsidRPr="00B96BAC" w:rsidRDefault="00817124" w:rsidP="00817124">
            <w:pPr>
              <w:pStyle w:val="TableParagraph"/>
              <w:spacing w:after="240"/>
              <w:ind w:left="115"/>
              <w:rPr>
                <w:b/>
              </w:rPr>
            </w:pPr>
            <w:r>
              <w:rPr>
                <w:b/>
              </w:rPr>
              <w:t>Справочная информация</w:t>
            </w:r>
          </w:p>
          <w:p w14:paraId="7C386D31" w14:textId="6866E10B" w:rsidR="00817124" w:rsidRDefault="00817124" w:rsidP="00817124">
            <w:pPr>
              <w:pStyle w:val="TableParagraph"/>
              <w:ind w:left="110"/>
            </w:pPr>
            <w:r>
              <w:t xml:space="preserve">Первоначальный проект, предложенный Бразилией в 2018 году, был посвящен трансляции аудиовизуального контента в Латинской Америке. Он был </w:t>
            </w:r>
            <w:r w:rsidR="00701BA2">
              <w:t>реализован</w:t>
            </w:r>
            <w:r>
              <w:t xml:space="preserve"> в Аргентине, Бразилии, Коста-Рике, Перу, Уругвае и Эквадоре; его результатом стал глубокий анализ меняющегося латиноамериканского рынка стриминга с особым акцентом на рыночны</w:t>
            </w:r>
            <w:r w:rsidR="002E5023">
              <w:t>х</w:t>
            </w:r>
            <w:r>
              <w:t xml:space="preserve"> показател</w:t>
            </w:r>
            <w:r w:rsidR="002E5023">
              <w:t>ях</w:t>
            </w:r>
            <w:r>
              <w:t>, применяем</w:t>
            </w:r>
            <w:r w:rsidR="002E5023">
              <w:t>ой</w:t>
            </w:r>
            <w:r>
              <w:t xml:space="preserve"> для коммерциализации аудиовизуального контента нормативно-правов</w:t>
            </w:r>
            <w:r w:rsidR="002E5023">
              <w:t>ой</w:t>
            </w:r>
            <w:r>
              <w:t xml:space="preserve"> баз</w:t>
            </w:r>
            <w:r w:rsidR="002E5023">
              <w:t>е</w:t>
            </w:r>
            <w:r>
              <w:t>, используемы</w:t>
            </w:r>
            <w:r w:rsidR="002E5023">
              <w:t>х</w:t>
            </w:r>
            <w:r>
              <w:t xml:space="preserve"> права</w:t>
            </w:r>
            <w:r w:rsidR="002E5023">
              <w:t>х</w:t>
            </w:r>
            <w:r>
              <w:t xml:space="preserve"> интеллектуальной собственности (ИС) для аудиовизуальной продукции и проблем</w:t>
            </w:r>
            <w:r w:rsidR="002E5023">
              <w:t>ах</w:t>
            </w:r>
            <w:r>
              <w:t xml:space="preserve">, с которыми сталкиваются латиноамериканские продюсеры в процессе решения правовых и финансовых </w:t>
            </w:r>
            <w:r w:rsidR="00701BA2">
              <w:t>вопросов</w:t>
            </w:r>
            <w:r>
              <w:t xml:space="preserve">. В ходе 12 исследований были выделены конкретные примеры, и </w:t>
            </w:r>
            <w:r w:rsidR="00BE4BC9">
              <w:t xml:space="preserve">состоялись </w:t>
            </w:r>
            <w:r>
              <w:t>обстоятельные обсуждения с заинтересованными сторонами и представителями государственных учреждений.</w:t>
            </w:r>
          </w:p>
          <w:p w14:paraId="2654ED03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574C3371" w14:textId="77777777" w:rsidR="00817124" w:rsidRPr="00ED1A0B" w:rsidRDefault="00817124" w:rsidP="00817124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Меры, предложенные странами-участницами по окончании первоначального проекта</w:t>
            </w:r>
          </w:p>
          <w:p w14:paraId="215E5E94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3C5F1627" w14:textId="7B9AE892" w:rsidR="00817124" w:rsidRPr="00ED1A0B" w:rsidRDefault="00817124" w:rsidP="00817124">
            <w:pPr>
              <w:pStyle w:val="TableParagraph"/>
              <w:ind w:left="110"/>
            </w:pPr>
            <w:r>
              <w:t>Предлагаем</w:t>
            </w:r>
            <w:r w:rsidR="00EF1F34">
              <w:t xml:space="preserve">ый дополнительный этап </w:t>
            </w:r>
            <w:r>
              <w:t xml:space="preserve">проекта основывается на знаниях, полученных в результате первоначального проекта, и учитывает последние изменения на аудиовизуальном рынке. В частности, он включает конкретные меры, которые были предложены и выделены </w:t>
            </w:r>
            <w:r w:rsidR="00EF1F34">
              <w:t>государственными структурами</w:t>
            </w:r>
            <w:r>
              <w:t xml:space="preserve"> стран-участниц и заинтересованными сторонами, а также обсуждены с ними, для закрепления результатов первоначального проекта в период после пандемии COVID-19, включая: </w:t>
            </w:r>
          </w:p>
          <w:p w14:paraId="26E1AD76" w14:textId="77777777" w:rsidR="00817124" w:rsidRPr="00ED1A0B" w:rsidRDefault="00817124" w:rsidP="00817124">
            <w:pPr>
              <w:pStyle w:val="TableParagraph"/>
            </w:pPr>
          </w:p>
          <w:p w14:paraId="3AC852CC" w14:textId="77777777" w:rsidR="00817124" w:rsidRPr="00ED1A0B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поощрение субрегионального или регионального сотрудничества при использовании передовой практики в области идентификации, стандартизации и метаданных аудиовизуального контента;</w:t>
            </w:r>
          </w:p>
          <w:p w14:paraId="321D282A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содействие обучению и обеспечению более глубокого понимания в области прав ИС в аудиовизуальном секторе в эпоху стриминга;</w:t>
            </w:r>
          </w:p>
          <w:p w14:paraId="239A94BF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обеспечение более глубокого понимания последствий передовых технологий в аудиовизуальном секторе;</w:t>
            </w:r>
          </w:p>
          <w:p w14:paraId="7C4933C8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укрепление сотрудничества для обеспечения гендерной инклюзивности в аудиовизуальной отрасли;</w:t>
            </w:r>
          </w:p>
          <w:p w14:paraId="1F547C0A" w14:textId="77777777" w:rsidR="00817124" w:rsidRPr="00682124" w:rsidRDefault="00817124" w:rsidP="00817124">
            <w:pPr>
              <w:pStyle w:val="TableParagraph"/>
              <w:numPr>
                <w:ilvl w:val="0"/>
                <w:numId w:val="31"/>
              </w:numPr>
            </w:pPr>
            <w:r>
              <w:t>разработку справочных материалов по стратегическому использованию ИС для микро-, малых и средних заинтересованных сторон и авторов в аудиовизуальной отрасли.</w:t>
            </w:r>
          </w:p>
          <w:p w14:paraId="07275331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0AAF4430" w14:textId="77777777" w:rsidR="00817124" w:rsidRPr="00ED1A0B" w:rsidRDefault="00817124" w:rsidP="00817124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Заинтересованные стороны</w:t>
            </w:r>
          </w:p>
          <w:p w14:paraId="00D7A08F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6B374D7C" w14:textId="77777777" w:rsidR="00817124" w:rsidRPr="00ED1A0B" w:rsidRDefault="00817124" w:rsidP="00817124">
            <w:pPr>
              <w:pStyle w:val="TableParagraph"/>
              <w:ind w:left="110"/>
            </w:pPr>
            <w:r>
              <w:t>Основными заинтересованными сторонами данного проекта являются:</w:t>
            </w:r>
          </w:p>
          <w:p w14:paraId="43A48F73" w14:textId="77777777" w:rsidR="00817124" w:rsidRPr="00ED1A0B" w:rsidRDefault="00817124" w:rsidP="00817124">
            <w:pPr>
              <w:pStyle w:val="TableParagraph"/>
              <w:ind w:left="110"/>
            </w:pPr>
          </w:p>
          <w:p w14:paraId="1B200878" w14:textId="57B0F275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производители аудиовизуальной продукции, в частности латиноамериканские микро-, малые и средни</w:t>
            </w:r>
            <w:r w:rsidR="00962B87">
              <w:t>е</w:t>
            </w:r>
            <w:r>
              <w:t xml:space="preserve"> предприятия (ММСП);</w:t>
            </w:r>
          </w:p>
          <w:p w14:paraId="36F1A754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авторы и исполнители в аудиовизуальном секторе;</w:t>
            </w:r>
          </w:p>
          <w:p w14:paraId="6FAD2325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lastRenderedPageBreak/>
              <w:t>представители частного сектора, участвующие в распространении аудиовизуального контента в Латинской Америке;</w:t>
            </w:r>
          </w:p>
          <w:p w14:paraId="602A3647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организации коллективного управления;</w:t>
            </w:r>
          </w:p>
          <w:p w14:paraId="4E713B1A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государственные учреждения, занимающиеся политикой и регулированием в области авторского права, агентства продвижения аудиовизуального контента и киноагентства;</w:t>
            </w:r>
          </w:p>
          <w:p w14:paraId="68F53134" w14:textId="77777777" w:rsidR="00817124" w:rsidRPr="00ED1A0B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организаторы фестивалей и кураторы на рынке аудиовизуальной продукции;</w:t>
            </w:r>
          </w:p>
          <w:p w14:paraId="216D9326" w14:textId="77777777" w:rsidR="00817124" w:rsidRDefault="00817124" w:rsidP="00817124">
            <w:pPr>
              <w:pStyle w:val="TableParagraph"/>
              <w:numPr>
                <w:ilvl w:val="0"/>
                <w:numId w:val="32"/>
              </w:numPr>
            </w:pPr>
            <w:r>
              <w:t>юридические консультанты заинтересованных сторон в аудиовизуальной отрасли;</w:t>
            </w:r>
          </w:p>
          <w:p w14:paraId="3B699346" w14:textId="49C0E480" w:rsidR="00817124" w:rsidRPr="000A74E4" w:rsidRDefault="00817124" w:rsidP="008C67E8">
            <w:pPr>
              <w:pStyle w:val="TableParagraph"/>
              <w:numPr>
                <w:ilvl w:val="0"/>
                <w:numId w:val="32"/>
              </w:numPr>
            </w:pPr>
            <w:r>
              <w:t>стриминговые платформы.</w:t>
            </w:r>
          </w:p>
        </w:tc>
      </w:tr>
      <w:tr w:rsidR="008A24EF" w:rsidRPr="005D72F4" w14:paraId="42DB691A" w14:textId="77777777" w:rsidTr="00B32A50">
        <w:trPr>
          <w:trHeight w:val="278"/>
        </w:trPr>
        <w:tc>
          <w:tcPr>
            <w:tcW w:w="9352" w:type="dxa"/>
            <w:gridSpan w:val="2"/>
            <w:shd w:val="clear" w:color="auto" w:fill="00FFCC"/>
          </w:tcPr>
          <w:p w14:paraId="2AB6D378" w14:textId="77777777" w:rsidR="008A24EF" w:rsidRPr="005D72F4" w:rsidRDefault="008A24EF" w:rsidP="00B32A50">
            <w:pPr>
              <w:widowControl w:val="0"/>
              <w:autoSpaceDE w:val="0"/>
              <w:autoSpaceDN w:val="0"/>
              <w:spacing w:line="240" w:lineRule="exact"/>
              <w:ind w:left="115"/>
              <w:contextualSpacing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2.1. Концепция проекта</w:t>
            </w:r>
          </w:p>
        </w:tc>
      </w:tr>
      <w:tr w:rsidR="008A24EF" w:rsidRPr="005D72F4" w14:paraId="3DE17B3C" w14:textId="77777777" w:rsidTr="00B32A50">
        <w:trPr>
          <w:trHeight w:val="346"/>
        </w:trPr>
        <w:tc>
          <w:tcPr>
            <w:tcW w:w="9352" w:type="dxa"/>
            <w:gridSpan w:val="2"/>
            <w:shd w:val="clear" w:color="auto" w:fill="auto"/>
          </w:tcPr>
          <w:p w14:paraId="765BE15C" w14:textId="5B35FD3E" w:rsidR="008A24EF" w:rsidRPr="00AA2118" w:rsidRDefault="00F97BB7" w:rsidP="00260E99">
            <w:pPr>
              <w:pStyle w:val="TableParagraph"/>
              <w:spacing w:before="120" w:after="120"/>
              <w:ind w:left="101"/>
            </w:pPr>
            <w:r>
              <w:t xml:space="preserve">Цель предлагаемого второго этапа проекта заключается в </w:t>
            </w:r>
            <w:r w:rsidR="00962B87">
              <w:t>расширении</w:t>
            </w:r>
            <w:r>
              <w:t xml:space="preserve"> знаний, накопленных в ходе первоначального проекта, и в реагировании на последние изменения в эпоху после пандемии COVID-19.</w:t>
            </w:r>
          </w:p>
        </w:tc>
      </w:tr>
      <w:tr w:rsidR="008A24EF" w:rsidRPr="005D72F4" w14:paraId="03DF60FE" w14:textId="77777777" w:rsidTr="00B32A50">
        <w:trPr>
          <w:trHeight w:val="346"/>
        </w:trPr>
        <w:tc>
          <w:tcPr>
            <w:tcW w:w="9352" w:type="dxa"/>
            <w:gridSpan w:val="2"/>
            <w:shd w:val="clear" w:color="auto" w:fill="00FFCC"/>
          </w:tcPr>
          <w:p w14:paraId="0E418D88" w14:textId="77777777" w:rsidR="008A24EF" w:rsidRPr="00F41A8F" w:rsidRDefault="008A24EF" w:rsidP="00B32A50">
            <w:pPr>
              <w:widowControl w:val="0"/>
              <w:autoSpaceDE w:val="0"/>
              <w:autoSpaceDN w:val="0"/>
              <w:ind w:left="115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2.2. Цель, итоги и результаты проекта</w:t>
            </w:r>
          </w:p>
        </w:tc>
      </w:tr>
      <w:tr w:rsidR="008A24EF" w:rsidRPr="005D72F4" w14:paraId="56ABFB3A" w14:textId="77777777" w:rsidTr="00B32A50">
        <w:trPr>
          <w:trHeight w:val="256"/>
        </w:trPr>
        <w:tc>
          <w:tcPr>
            <w:tcW w:w="9352" w:type="dxa"/>
            <w:gridSpan w:val="2"/>
          </w:tcPr>
          <w:p w14:paraId="3D853CCD" w14:textId="60D2634A" w:rsidR="00F97BB7" w:rsidRDefault="00F97BB7" w:rsidP="00F97BB7">
            <w:pPr>
              <w:pStyle w:val="TableParagraph"/>
              <w:spacing w:before="120" w:after="120"/>
              <w:ind w:left="120" w:right="65"/>
            </w:pPr>
            <w:r>
              <w:t xml:space="preserve">Общая </w:t>
            </w:r>
            <w:r>
              <w:rPr>
                <w:b/>
                <w:bCs/>
              </w:rPr>
              <w:t>цель</w:t>
            </w:r>
            <w:r>
              <w:t xml:space="preserve"> проекта заключается в получении более комплексного понимания </w:t>
            </w:r>
            <w:r w:rsidR="00673FB2">
              <w:t xml:space="preserve">возможностей </w:t>
            </w:r>
            <w:r>
              <w:t>использования прав ИС для коммерциализации аудиовизуального контента в эпоху стриминга в Латинской Америке наряду с развитием достижений первоначального проекта и решением проблем в период после пандемии COVID-19.</w:t>
            </w:r>
          </w:p>
          <w:p w14:paraId="3B7A528C" w14:textId="77777777" w:rsidR="00F97BB7" w:rsidRDefault="00F97BB7" w:rsidP="00F97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0"/>
              </w:tabs>
              <w:spacing w:before="120" w:after="240"/>
              <w:ind w:left="117" w:right="130"/>
            </w:pPr>
            <w:r>
              <w:t xml:space="preserve">В частности, ожидается, что </w:t>
            </w:r>
            <w:r>
              <w:rPr>
                <w:b/>
                <w:bCs/>
              </w:rPr>
              <w:t>итоги</w:t>
            </w:r>
            <w:r>
              <w:t xml:space="preserve"> проекта будут включать повышение осведомленности и укрепление потенциала заинтересованных сторон в Латинской Америке, включая авторов, ММСП и государственные структуры, в области более эффективного использования и коммерциализации ИС в аудиовизуальной отрасли в цифровой среде.</w:t>
            </w:r>
          </w:p>
          <w:p w14:paraId="5874621E" w14:textId="3EACCD63" w:rsidR="008A24EF" w:rsidRPr="009E4880" w:rsidRDefault="008A24EF" w:rsidP="00B32A50">
            <w:pPr>
              <w:spacing w:before="120" w:after="120"/>
              <w:ind w:left="120" w:right="230"/>
              <w:contextualSpacing/>
              <w:jc w:val="both"/>
            </w:pPr>
            <w:r>
              <w:t xml:space="preserve">Реализация проекта позволит достичь следующих </w:t>
            </w:r>
            <w:r>
              <w:rPr>
                <w:b/>
              </w:rPr>
              <w:t>результатов</w:t>
            </w:r>
            <w:r w:rsidR="00962B87">
              <w:t>.</w:t>
            </w:r>
          </w:p>
          <w:p w14:paraId="62F5AB0C" w14:textId="06501D0B" w:rsidR="00BB6E2C" w:rsidRDefault="008A24EF" w:rsidP="00BB6E2C">
            <w:pPr>
              <w:pStyle w:val="TableParagraph"/>
              <w:spacing w:before="120" w:after="120"/>
              <w:ind w:left="115" w:right="230"/>
              <w:rPr>
                <w:iCs/>
              </w:rPr>
            </w:pPr>
            <w:r>
              <w:t>Ожидаемый результат 1: выявлена национальная практика, возможности и проблемы, связанные с коммерциализацией ИС на рынке аудиовизуальной продукции в Латинской Америке.</w:t>
            </w:r>
          </w:p>
          <w:p w14:paraId="70A8A807" w14:textId="4A76ECD0" w:rsidR="00BB6E2C" w:rsidRDefault="008A24EF" w:rsidP="00BB6E2C">
            <w:pPr>
              <w:pStyle w:val="TableParagraph"/>
              <w:spacing w:before="120" w:after="120"/>
              <w:ind w:left="115" w:right="230"/>
              <w:rPr>
                <w:iCs/>
              </w:rPr>
            </w:pPr>
            <w:r>
              <w:t>Ожидаемый результат 2: профессионалы и авторы, работающие в аудиовизуальной отрасли в Латинской Америке, обучены эффективным способам использования активов ИС для коммерциализации и управления ими.</w:t>
            </w:r>
          </w:p>
          <w:p w14:paraId="153E651A" w14:textId="4F67BBC8" w:rsidR="006673FB" w:rsidRPr="00AE04BA" w:rsidRDefault="006673FB" w:rsidP="00B32A50">
            <w:pPr>
              <w:pStyle w:val="TableParagraph"/>
              <w:spacing w:before="120" w:after="120"/>
              <w:ind w:left="120" w:right="175"/>
              <w:rPr>
                <w:iCs/>
              </w:rPr>
            </w:pPr>
            <w:r>
              <w:t>Ожидаемый результат 3: проведена оценка перспектив аудиовизуальной отрасли для того, чтобы предвидеть изменения и тенденции, которые повлияют на использование ИС на рынке аудиовизуальной продукции.</w:t>
            </w:r>
          </w:p>
          <w:p w14:paraId="7132C4D9" w14:textId="599BC7CA" w:rsidR="008A24EF" w:rsidRDefault="008A24EF" w:rsidP="00B32A50">
            <w:pPr>
              <w:pStyle w:val="TableParagraph"/>
              <w:spacing w:before="120" w:after="120"/>
              <w:ind w:left="120" w:right="230"/>
              <w:rPr>
                <w:iCs/>
              </w:rPr>
            </w:pPr>
            <w:r>
              <w:t>Ожидаемый результат 4: разработаны материалы для ММСП по коммерциализации активов ИС на глобальном рынке.</w:t>
            </w:r>
          </w:p>
          <w:p w14:paraId="015C9599" w14:textId="39874FB8" w:rsidR="008F2A30" w:rsidRDefault="008F2A30" w:rsidP="008F2A30">
            <w:pPr>
              <w:pStyle w:val="TableParagraph"/>
              <w:spacing w:before="120" w:after="120"/>
              <w:ind w:left="120" w:right="230"/>
              <w:rPr>
                <w:iCs/>
              </w:rPr>
            </w:pPr>
            <w:r>
              <w:t>Ожидаемый результат 5: разработана методология оценки участия женщин в аудиовизуальной отрасли.</w:t>
            </w:r>
          </w:p>
          <w:p w14:paraId="5349F0E9" w14:textId="170A2AC6" w:rsidR="008F2A30" w:rsidRPr="008F2A30" w:rsidRDefault="008F2A30" w:rsidP="008F2A30">
            <w:pPr>
              <w:pStyle w:val="TableParagraph"/>
              <w:spacing w:before="120" w:after="120"/>
              <w:ind w:left="120" w:right="230"/>
              <w:rPr>
                <w:iCs/>
              </w:rPr>
            </w:pPr>
            <w:r>
              <w:t>Ожидаемый результат 6: проведена оценка возможностей обращения активов ИС на региональном или глобальном уровне.</w:t>
            </w:r>
          </w:p>
        </w:tc>
      </w:tr>
      <w:tr w:rsidR="008A24EF" w:rsidRPr="005D72F4" w14:paraId="730EC0B0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1ED1D616" w14:textId="77777777" w:rsidR="008A24EF" w:rsidRPr="005D72F4" w:rsidRDefault="008A24EF" w:rsidP="008A24EF">
            <w:pPr>
              <w:pStyle w:val="ListParagraph"/>
              <w:numPr>
                <w:ilvl w:val="1"/>
                <w:numId w:val="9"/>
              </w:numPr>
              <w:jc w:val="center"/>
              <w:rPr>
                <w:b/>
                <w:bCs/>
              </w:rPr>
            </w:pPr>
            <w:r>
              <w:rPr>
                <w:b/>
              </w:rPr>
              <w:t>Стратегия реализации проекта</w:t>
            </w:r>
          </w:p>
        </w:tc>
      </w:tr>
      <w:tr w:rsidR="008A24EF" w:rsidRPr="005D72F4" w14:paraId="2B1C360D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auto"/>
          </w:tcPr>
          <w:p w14:paraId="41736AF2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t xml:space="preserve">Подробная информация о стратегии реализации по каждому ожидаемому результату представлена ниже. </w:t>
            </w:r>
          </w:p>
          <w:p w14:paraId="03DA9A70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746369F7" w14:textId="7C17BB1A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 xml:space="preserve">Ожидаемый результат 1: </w:t>
            </w:r>
            <w:r>
              <w:t>выявлена национальная практика, возможности и проблемы, связанные с коммерциализацией ИС на рынке аудиовизуальной продукции в Латинской Америке.</w:t>
            </w:r>
          </w:p>
          <w:p w14:paraId="24E51A2D" w14:textId="77777777" w:rsidR="00384981" w:rsidRDefault="00384981" w:rsidP="00384981">
            <w:pPr>
              <w:pStyle w:val="TableParagraph"/>
              <w:ind w:left="117"/>
            </w:pPr>
          </w:p>
          <w:p w14:paraId="0429E421" w14:textId="019EBD49" w:rsidR="00384981" w:rsidRPr="00D46200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lastRenderedPageBreak/>
              <w:t>Мероприятие 1.1:</w:t>
            </w:r>
            <w:r>
              <w:t xml:space="preserve"> определить и обобщить национальную практику учреждений, </w:t>
            </w:r>
            <w:r w:rsidR="0019777D">
              <w:t>работающих с</w:t>
            </w:r>
            <w:r>
              <w:t xml:space="preserve">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с акцентом на латиноамериканск</w:t>
            </w:r>
            <w:r w:rsidR="002E5023">
              <w:t>ом</w:t>
            </w:r>
            <w:r>
              <w:t xml:space="preserve"> контент</w:t>
            </w:r>
            <w:r w:rsidR="002E5023">
              <w:t>е</w:t>
            </w:r>
            <w:r>
              <w:t>.</w:t>
            </w:r>
          </w:p>
          <w:p w14:paraId="562166CE" w14:textId="77777777" w:rsidR="00384981" w:rsidRDefault="00384981" w:rsidP="00384981">
            <w:pPr>
              <w:pStyle w:val="TableParagraph"/>
              <w:ind w:left="792"/>
            </w:pPr>
          </w:p>
          <w:p w14:paraId="5A71DC1A" w14:textId="44F2556D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2:</w:t>
            </w:r>
            <w:r>
              <w:t xml:space="preserve"> профессионалы и авторы, работающие в аудиовизуальной отрасли в Латинской Америке, обучены эффективным способам использования активов ИС для коммерциализации и управления ими.</w:t>
            </w:r>
          </w:p>
          <w:p w14:paraId="5D15C788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27949070" w14:textId="295B78C7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2.1:</w:t>
            </w:r>
            <w:r>
              <w:t xml:space="preserve"> организовать практикумы (как минимум четыре) для ММСП и авторов из стран-участниц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контента.</w:t>
            </w:r>
          </w:p>
          <w:p w14:paraId="0975DEF9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09F7B879" w14:textId="3535245D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3:</w:t>
            </w:r>
            <w:r>
              <w:t xml:space="preserve"> проведена оценка перспектив аудиовизуальной отрасли для того, чтобы предвидеть изменения и тенденции, которые повлияют на использование ИС на рынке аудиовизуальной продукции. </w:t>
            </w:r>
          </w:p>
          <w:p w14:paraId="7F6CAE67" w14:textId="77777777" w:rsidR="00384981" w:rsidRDefault="00384981" w:rsidP="00384981">
            <w:pPr>
              <w:pStyle w:val="TableParagraph"/>
              <w:ind w:left="117"/>
            </w:pPr>
          </w:p>
          <w:p w14:paraId="076BAB52" w14:textId="52C0D4DB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3.1:</w:t>
            </w:r>
            <w:r>
              <w:t xml:space="preserve"> разработать обзорное исследование о влиянии передовых технологий на аудиовизуальный сектор и соответствующих авторов.</w:t>
            </w:r>
          </w:p>
          <w:p w14:paraId="48980CAE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0C2B4947" w14:textId="4AB2C3ED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4:</w:t>
            </w:r>
            <w:r>
              <w:t xml:space="preserve"> разработаны материалы для ММСП по коммерциализации активов ИС на глобальном рынке. </w:t>
            </w:r>
          </w:p>
          <w:p w14:paraId="73A6E901" w14:textId="77777777" w:rsidR="00384981" w:rsidRDefault="00384981" w:rsidP="00384981">
            <w:pPr>
              <w:pStyle w:val="TableParagraph"/>
              <w:ind w:left="117"/>
            </w:pPr>
          </w:p>
          <w:p w14:paraId="6545BEC0" w14:textId="45723026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4.1:</w:t>
            </w:r>
            <w:r>
              <w:t xml:space="preserve"> разработать справочник по использованию и коммерциализации ИС в области аудиовизуальной продукции для ММСП.</w:t>
            </w:r>
          </w:p>
          <w:p w14:paraId="3FB3C176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6E11B36A" w14:textId="48AE0E13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Мероприятие 4.2:</w:t>
            </w:r>
            <w:r>
              <w:t xml:space="preserve"> организовать национальные практикумы (как минимум два) по арбитражу и посредничеству в творческих отраслях.</w:t>
            </w:r>
          </w:p>
          <w:p w14:paraId="381CEAC3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4866FB0E" w14:textId="585EDACC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  <w:bCs/>
              </w:rPr>
              <w:t>Ожидаемый результат 5:</w:t>
            </w:r>
            <w:r>
              <w:t xml:space="preserve"> разработана методология оценки участия женщин в аудиовизуальной отрасли.</w:t>
            </w:r>
          </w:p>
          <w:p w14:paraId="31BA151D" w14:textId="77777777" w:rsidR="00384981" w:rsidRDefault="00384981" w:rsidP="00384981">
            <w:pPr>
              <w:pStyle w:val="TableParagraph"/>
              <w:ind w:left="117"/>
              <w:rPr>
                <w:bCs/>
              </w:rPr>
            </w:pPr>
          </w:p>
          <w:p w14:paraId="4AC8C8E2" w14:textId="7E801FB3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5.1:</w:t>
            </w:r>
            <w:r>
              <w:t xml:space="preserve"> разработать методологию для государственных учреждений и агентств, работающих с аудиовизуальной продукцией, для оценки участия женщин в аудиовизуальном секторе на основе исследования, подготовленного в рамках первоначального проекта.</w:t>
            </w:r>
          </w:p>
          <w:p w14:paraId="13CF6DA8" w14:textId="77777777" w:rsidR="00384981" w:rsidRDefault="00384981" w:rsidP="00384981">
            <w:pPr>
              <w:pStyle w:val="TableParagraph"/>
              <w:ind w:left="117"/>
              <w:rPr>
                <w:b/>
                <w:bCs/>
              </w:rPr>
            </w:pPr>
          </w:p>
          <w:p w14:paraId="17AE7A8F" w14:textId="144D182E" w:rsidR="00384981" w:rsidRDefault="00384981" w:rsidP="00384981">
            <w:pPr>
              <w:pStyle w:val="TableParagraph"/>
              <w:ind w:left="117"/>
              <w:rPr>
                <w:bCs/>
              </w:rPr>
            </w:pPr>
            <w:r>
              <w:rPr>
                <w:b/>
              </w:rPr>
              <w:t>Ожидаемый результат 6:</w:t>
            </w:r>
            <w:r>
              <w:t xml:space="preserve"> проведена оценка возможностей обращения активов ИС на региональном или глобальном уровне.</w:t>
            </w:r>
          </w:p>
          <w:p w14:paraId="1BA08017" w14:textId="77777777" w:rsidR="00384981" w:rsidRDefault="00384981" w:rsidP="00384981">
            <w:pPr>
              <w:pStyle w:val="TableParagraph"/>
              <w:ind w:left="117"/>
            </w:pPr>
          </w:p>
          <w:p w14:paraId="775EB869" w14:textId="6CA563D1" w:rsidR="00384981" w:rsidRDefault="00384981" w:rsidP="00384981">
            <w:pPr>
              <w:pStyle w:val="TableParagraph"/>
              <w:ind w:left="117"/>
            </w:pPr>
            <w:r>
              <w:rPr>
                <w:b/>
              </w:rPr>
              <w:t>Мероприятие 6.1:</w:t>
            </w:r>
            <w:r>
              <w:t xml:space="preserve"> осуществить анализ влияния международных соглашений о совместном производстве, которые действуют в Латинской Америке, и коммерциализации прав ИС на аудиовизуальный контент.</w:t>
            </w:r>
          </w:p>
          <w:p w14:paraId="07D58DFB" w14:textId="77777777" w:rsidR="00384981" w:rsidRDefault="00384981" w:rsidP="00384981">
            <w:pPr>
              <w:pStyle w:val="TableParagraph"/>
              <w:ind w:left="117"/>
            </w:pPr>
          </w:p>
          <w:p w14:paraId="226EF5E5" w14:textId="358D1A63" w:rsidR="008C67E8" w:rsidRDefault="00384981" w:rsidP="008C67E8">
            <w:pPr>
              <w:pStyle w:val="TableParagraph"/>
              <w:ind w:left="117"/>
            </w:pPr>
            <w:r>
              <w:rPr>
                <w:b/>
              </w:rPr>
              <w:t>Мероприятие 6.2:</w:t>
            </w:r>
            <w:r>
              <w:t xml:space="preserve"> организовать второй </w:t>
            </w:r>
            <w:r w:rsidR="004502DE">
              <w:t>р</w:t>
            </w:r>
            <w:r>
              <w:t>егиональный семинар по латиноамериканской аудиовизуальной отрасли в эпоху стриминга с особым акцентом на возможност</w:t>
            </w:r>
            <w:r w:rsidR="004502DE">
              <w:t>ях</w:t>
            </w:r>
            <w:r>
              <w:t>, проблем</w:t>
            </w:r>
            <w:r w:rsidR="004502DE">
              <w:t>ах</w:t>
            </w:r>
            <w:r>
              <w:t xml:space="preserve"> и передов</w:t>
            </w:r>
            <w:r w:rsidR="004502DE">
              <w:t>ой</w:t>
            </w:r>
            <w:r>
              <w:t xml:space="preserve"> практик</w:t>
            </w:r>
            <w:r w:rsidR="004502DE">
              <w:t>е</w:t>
            </w:r>
            <w:r>
              <w:t xml:space="preserve"> в области регионального и глобального обращения активов ИС.</w:t>
            </w:r>
          </w:p>
          <w:p w14:paraId="013A2208" w14:textId="2E384D1F" w:rsidR="008C67E8" w:rsidRDefault="008C67E8" w:rsidP="008C67E8">
            <w:pPr>
              <w:pStyle w:val="TableParagraph"/>
              <w:ind w:left="117"/>
            </w:pPr>
          </w:p>
          <w:p w14:paraId="40F36B4A" w14:textId="5567D0BB" w:rsidR="008C67E8" w:rsidRDefault="008C67E8" w:rsidP="008C67E8">
            <w:pPr>
              <w:pStyle w:val="TableParagraph"/>
              <w:ind w:left="117"/>
            </w:pPr>
          </w:p>
          <w:p w14:paraId="0ABF8C2D" w14:textId="71713F96" w:rsidR="008C67E8" w:rsidRDefault="008C67E8" w:rsidP="008C67E8">
            <w:pPr>
              <w:pStyle w:val="TableParagraph"/>
              <w:ind w:left="117"/>
            </w:pPr>
          </w:p>
          <w:p w14:paraId="20A141E6" w14:textId="6569D750" w:rsidR="008C67E8" w:rsidRDefault="008C67E8" w:rsidP="008C67E8">
            <w:pPr>
              <w:pStyle w:val="TableParagraph"/>
              <w:ind w:left="117"/>
            </w:pPr>
          </w:p>
          <w:p w14:paraId="28761233" w14:textId="77777777" w:rsidR="008C67E8" w:rsidRDefault="008C67E8" w:rsidP="008C67E8">
            <w:pPr>
              <w:pStyle w:val="TableParagraph"/>
              <w:ind w:left="117"/>
            </w:pPr>
          </w:p>
          <w:p w14:paraId="5348CE39" w14:textId="198B788E" w:rsidR="008C67E8" w:rsidRPr="00384981" w:rsidRDefault="008C67E8" w:rsidP="00384981">
            <w:pPr>
              <w:pStyle w:val="TableParagraph"/>
              <w:ind w:left="117"/>
            </w:pPr>
          </w:p>
        </w:tc>
      </w:tr>
      <w:tr w:rsidR="008A24EF" w:rsidRPr="005D72F4" w14:paraId="182B0F5C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7452664A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823"/>
              <w:jc w:val="center"/>
              <w:rPr>
                <w:rFonts w:eastAsia="Arial"/>
                <w:b/>
                <w:bCs/>
              </w:rPr>
            </w:pPr>
            <w:r>
              <w:rPr>
                <w:b/>
              </w:rPr>
              <w:lastRenderedPageBreak/>
              <w:t>Показатели проекта</w:t>
            </w:r>
          </w:p>
        </w:tc>
      </w:tr>
      <w:tr w:rsidR="008A24EF" w:rsidRPr="005D72F4" w14:paraId="3BEB32ED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46F8F43E" w14:textId="02CBB054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19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Цель проекта</w:t>
            </w:r>
          </w:p>
          <w:p w14:paraId="7651C6DA" w14:textId="07B83879" w:rsidR="00390443" w:rsidRPr="009766A5" w:rsidRDefault="009766A5" w:rsidP="009766A5">
            <w:pPr>
              <w:pStyle w:val="TableParagraph"/>
              <w:ind w:left="120"/>
              <w:rPr>
                <w:bCs/>
              </w:rPr>
            </w:pPr>
            <w:r>
              <w:t xml:space="preserve">Получить более комплексное понимание </w:t>
            </w:r>
            <w:r w:rsidR="006824AA">
              <w:t xml:space="preserve">возможностей </w:t>
            </w:r>
            <w:r>
              <w:t>использования прав ИС для коммерциализации аудиовизуального контента в эпоху стриминга в Латинской Америке наряду с развитием достижений первоначального проекта и решением проблем в период после пандемии COVID</w:t>
            </w:r>
            <w:r w:rsidR="0082437E">
              <w:noBreakHyphen/>
            </w:r>
            <w:r>
              <w:t xml:space="preserve">19. </w:t>
            </w:r>
          </w:p>
        </w:tc>
        <w:tc>
          <w:tcPr>
            <w:tcW w:w="4676" w:type="dxa"/>
            <w:shd w:val="clear" w:color="auto" w:fill="auto"/>
          </w:tcPr>
          <w:p w14:paraId="3A467EE0" w14:textId="77777777" w:rsidR="008A24EF" w:rsidRPr="00982735" w:rsidRDefault="008A24EF" w:rsidP="00B32A50">
            <w:pPr>
              <w:widowControl w:val="0"/>
              <w:autoSpaceDE w:val="0"/>
              <w:autoSpaceDN w:val="0"/>
              <w:spacing w:before="120" w:after="120"/>
              <w:ind w:left="128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Показатель достижения цели</w:t>
            </w:r>
          </w:p>
          <w:p w14:paraId="6452148C" w14:textId="6AF4F486" w:rsidR="00B167B8" w:rsidRPr="008968F2" w:rsidRDefault="00B167B8" w:rsidP="006F04A2">
            <w:pPr>
              <w:pStyle w:val="ListParagraph"/>
              <w:numPr>
                <w:ilvl w:val="0"/>
                <w:numId w:val="30"/>
              </w:numPr>
              <w:spacing w:before="120" w:after="120"/>
              <w:ind w:left="211" w:hanging="180"/>
            </w:pPr>
            <w:r>
              <w:t xml:space="preserve">После реализации проекта как минимум 70% участников мероприятий отмечают, что они стали лучше понимать </w:t>
            </w:r>
            <w:r w:rsidR="00927CEC">
              <w:t>возможности</w:t>
            </w:r>
            <w:r>
              <w:t xml:space="preserve"> использования ИС для коммерциализации аудиовизуального контента в эпоху стриминга.</w:t>
            </w:r>
          </w:p>
        </w:tc>
      </w:tr>
      <w:tr w:rsidR="008A24EF" w:rsidRPr="005D72F4" w14:paraId="349EC00D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490D6F6F" w14:textId="051078BC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19" w:right="142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Итог проекта</w:t>
            </w:r>
          </w:p>
          <w:p w14:paraId="2378DE27" w14:textId="751B6F14" w:rsidR="009766A5" w:rsidRPr="00056E8C" w:rsidRDefault="009766A5" w:rsidP="009766A5">
            <w:pPr>
              <w:widowControl w:val="0"/>
              <w:autoSpaceDE w:val="0"/>
              <w:autoSpaceDN w:val="0"/>
              <w:spacing w:before="120"/>
              <w:ind w:left="115" w:right="144"/>
              <w:rPr>
                <w:iCs/>
              </w:rPr>
            </w:pPr>
            <w:r>
              <w:t>Повышение осведомленности и укрепление потенциала заинтересованных сторон в Латинской Америке, включая ММСП и государственные структуры, в области более эффективного использования и коммерциализации ИС в аудиовизуальной отрасли в цифровой среде.</w:t>
            </w:r>
            <w:r>
              <w:tab/>
            </w:r>
          </w:p>
        </w:tc>
        <w:tc>
          <w:tcPr>
            <w:tcW w:w="4676" w:type="dxa"/>
            <w:shd w:val="clear" w:color="auto" w:fill="auto"/>
          </w:tcPr>
          <w:p w14:paraId="6EEF3610" w14:textId="77777777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28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Показатель достижения итога</w:t>
            </w:r>
          </w:p>
          <w:p w14:paraId="69F9F0FB" w14:textId="03EDF67A" w:rsidR="00931C66" w:rsidRPr="007943F4" w:rsidRDefault="006F04A2" w:rsidP="00401FE6">
            <w:pPr>
              <w:pStyle w:val="ListParagraph"/>
              <w:numPr>
                <w:ilvl w:val="0"/>
                <w:numId w:val="26"/>
              </w:numPr>
              <w:spacing w:before="120" w:after="120"/>
              <w:ind w:left="217" w:right="141" w:hanging="180"/>
            </w:pPr>
            <w:r>
              <w:t>Как минимум 60% участников мероприятий отмечают, что проект способствовал расширению их знаний и совершенствованию навыков в области использования и коммерциализации ИС в аудиовизуальной отрасли в цифровой среде.</w:t>
            </w:r>
          </w:p>
        </w:tc>
      </w:tr>
      <w:tr w:rsidR="008A24EF" w:rsidRPr="005D72F4" w14:paraId="24CE9E5A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5A36EB6B" w14:textId="77777777" w:rsidR="008A24EF" w:rsidRPr="00AB2740" w:rsidRDefault="008A24EF" w:rsidP="00B32A50">
            <w:pPr>
              <w:widowControl w:val="0"/>
              <w:autoSpaceDE w:val="0"/>
              <w:autoSpaceDN w:val="0"/>
              <w:spacing w:before="120" w:after="120"/>
              <w:ind w:left="119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Результаты проекта</w:t>
            </w:r>
          </w:p>
          <w:p w14:paraId="07F25738" w14:textId="430350D3" w:rsidR="00EA7ED1" w:rsidRPr="00AB2740" w:rsidRDefault="009766A5" w:rsidP="00056E8C">
            <w:pPr>
              <w:widowControl w:val="0"/>
              <w:autoSpaceDE w:val="0"/>
              <w:autoSpaceDN w:val="0"/>
              <w:spacing w:before="120"/>
              <w:ind w:left="115" w:right="58"/>
              <w:rPr>
                <w:rFonts w:eastAsia="Arial"/>
                <w:bCs/>
                <w:u w:val="single"/>
              </w:rPr>
            </w:pPr>
            <w:r>
              <w:t>Выявлена национальная практика, возможности и проблемы, связанные с коммерциализацией ИС на рынке аудиовизуальной продукции в Латинской Америке.</w:t>
            </w:r>
          </w:p>
        </w:tc>
        <w:tc>
          <w:tcPr>
            <w:tcW w:w="4676" w:type="dxa"/>
            <w:shd w:val="clear" w:color="auto" w:fill="auto"/>
          </w:tcPr>
          <w:p w14:paraId="7708AFAB" w14:textId="77777777" w:rsidR="008A24EF" w:rsidRPr="00AB2740" w:rsidRDefault="008A24EF" w:rsidP="00B32A50">
            <w:pPr>
              <w:widowControl w:val="0"/>
              <w:tabs>
                <w:tab w:val="left" w:pos="4147"/>
              </w:tabs>
              <w:autoSpaceDE w:val="0"/>
              <w:autoSpaceDN w:val="0"/>
              <w:spacing w:before="120" w:after="120"/>
              <w:ind w:left="130" w:right="216"/>
              <w:jc w:val="center"/>
              <w:rPr>
                <w:rFonts w:eastAsia="Arial"/>
                <w:bCs/>
                <w:u w:val="single"/>
              </w:rPr>
            </w:pPr>
            <w:r>
              <w:rPr>
                <w:u w:val="single"/>
              </w:rPr>
              <w:t>Показатели достижения результатов</w:t>
            </w:r>
          </w:p>
          <w:p w14:paraId="23483965" w14:textId="7D992E16" w:rsidR="008A24EF" w:rsidRPr="002D6360" w:rsidRDefault="00740142" w:rsidP="002D636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Cs/>
                <w:u w:val="single"/>
              </w:rPr>
            </w:pPr>
            <w:r>
              <w:t>Подборка национальной практики, возможностей и проблем, одобренная координаторами в странах-бенефициарах и Секретариатом ВОИС.</w:t>
            </w:r>
          </w:p>
        </w:tc>
      </w:tr>
      <w:tr w:rsidR="008A24EF" w:rsidRPr="005D72F4" w14:paraId="6FB0BF58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259DA130" w14:textId="6937E183" w:rsidR="00EA7ED1" w:rsidRPr="00056E8C" w:rsidRDefault="009766A5" w:rsidP="00056E8C">
            <w:pPr>
              <w:pStyle w:val="TableParagraph"/>
              <w:spacing w:before="120" w:after="120"/>
              <w:ind w:left="119" w:right="141"/>
            </w:pPr>
            <w:r>
              <w:t>Профессионалы и авторы, работающие в аудиовизуальной отрасли в Латинской Америке, обучены эффективным способам использования активов ИС для коммерциализации и управления ими.</w:t>
            </w:r>
          </w:p>
        </w:tc>
        <w:tc>
          <w:tcPr>
            <w:tcW w:w="4676" w:type="dxa"/>
            <w:shd w:val="clear" w:color="auto" w:fill="auto"/>
          </w:tcPr>
          <w:p w14:paraId="0D5A5CDA" w14:textId="7A46DA34" w:rsidR="008A24EF" w:rsidRPr="000E6020" w:rsidRDefault="002D6360" w:rsidP="002D636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/>
                <w:bCs/>
                <w:u w:val="single"/>
              </w:rPr>
            </w:pPr>
            <w:r>
              <w:t>Проведены как минимум четыре практикума для ММСП и авторов в странах-участницах.</w:t>
            </w:r>
          </w:p>
          <w:p w14:paraId="2B3D74A6" w14:textId="56461FDF" w:rsidR="00FB1BE3" w:rsidRPr="000E6020" w:rsidRDefault="00FB1BE3" w:rsidP="000E6020">
            <w:pPr>
              <w:pStyle w:val="ListParagraph"/>
              <w:numPr>
                <w:ilvl w:val="0"/>
                <w:numId w:val="27"/>
              </w:numPr>
              <w:spacing w:before="120" w:after="120"/>
              <w:ind w:left="217" w:right="135" w:hanging="180"/>
              <w:rPr>
                <w:b/>
                <w:bCs/>
                <w:u w:val="single"/>
              </w:rPr>
            </w:pPr>
            <w:r>
              <w:t xml:space="preserve">Как минимум 60% участников отметили, что практикумы способствовали </w:t>
            </w:r>
            <w:r w:rsidR="00D75CC0">
              <w:t>расширению</w:t>
            </w:r>
            <w:r>
              <w:t xml:space="preserve"> их знаний и </w:t>
            </w:r>
            <w:r w:rsidR="00D75CC0">
              <w:t xml:space="preserve">улучшению </w:t>
            </w:r>
            <w:r>
              <w:t xml:space="preserve">навыков. </w:t>
            </w:r>
          </w:p>
        </w:tc>
      </w:tr>
      <w:tr w:rsidR="0022191B" w:rsidRPr="005D72F4" w14:paraId="5E0863B8" w14:textId="77777777" w:rsidTr="00D7374E">
        <w:trPr>
          <w:trHeight w:val="280"/>
        </w:trPr>
        <w:tc>
          <w:tcPr>
            <w:tcW w:w="4676" w:type="dxa"/>
            <w:shd w:val="clear" w:color="auto" w:fill="FFFFFF" w:themeFill="background1"/>
          </w:tcPr>
          <w:p w14:paraId="54299BB6" w14:textId="2103F4F8" w:rsidR="0022191B" w:rsidRPr="00F8661A" w:rsidRDefault="009766A5" w:rsidP="00056E8C">
            <w:pPr>
              <w:pStyle w:val="TableParagraph"/>
              <w:spacing w:before="120" w:after="120"/>
              <w:ind w:left="119" w:right="141"/>
            </w:pPr>
            <w:r>
              <w:t>Проведена оценка перспектив аудиовизуальной отрасли для того, чтобы предвидеть изменения и тенденции, которые повлияют на использование ИС на рынке аудиовизуальной продукции.</w:t>
            </w:r>
          </w:p>
        </w:tc>
        <w:tc>
          <w:tcPr>
            <w:tcW w:w="4676" w:type="dxa"/>
            <w:shd w:val="clear" w:color="auto" w:fill="FFFFFF" w:themeFill="background1"/>
          </w:tcPr>
          <w:p w14:paraId="5B476C08" w14:textId="63F331F2" w:rsidR="000E6020" w:rsidRDefault="002E769F" w:rsidP="00B8168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Обзорное исследование о влиянии передовых технологий на аудиовизуальный сектор и авторов проведено и одобрено координаторами в странах-бенефициарах и Секретариатом ВОИС.</w:t>
            </w:r>
          </w:p>
        </w:tc>
      </w:tr>
      <w:tr w:rsidR="008A24EF" w:rsidRPr="005D72F4" w14:paraId="12473324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6AA99844" w14:textId="624679CA" w:rsidR="0022191B" w:rsidRPr="009766A5" w:rsidRDefault="009766A5" w:rsidP="009766A5">
            <w:pPr>
              <w:widowControl w:val="0"/>
              <w:autoSpaceDE w:val="0"/>
              <w:autoSpaceDN w:val="0"/>
              <w:spacing w:before="120" w:after="120"/>
              <w:ind w:left="119"/>
            </w:pPr>
            <w:r>
              <w:t>Разработаны материалы для ММСП по коммерциализации активов ИС на глобальном рынке.</w:t>
            </w:r>
          </w:p>
        </w:tc>
        <w:tc>
          <w:tcPr>
            <w:tcW w:w="4676" w:type="dxa"/>
            <w:shd w:val="clear" w:color="auto" w:fill="auto"/>
          </w:tcPr>
          <w:p w14:paraId="5CCD2244" w14:textId="03D00728" w:rsidR="00790736" w:rsidRPr="009E621F" w:rsidRDefault="009E621F" w:rsidP="009E621F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Справочник по использованию и коммерциализации ИС в области аудиовизуальной продукции для ММСП разработан и одобрен координаторами в странах-бенефициарах и Секретариатом ВОИС.</w:t>
            </w:r>
          </w:p>
          <w:p w14:paraId="5F6D7EE8" w14:textId="77777777" w:rsidR="008A24EF" w:rsidRPr="007D5353" w:rsidRDefault="00054A24" w:rsidP="0079073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Организованы как минимум два практикума по арбитражу и посредничеству в творческих отраслях.</w:t>
            </w:r>
          </w:p>
          <w:p w14:paraId="095ABB96" w14:textId="77777777" w:rsidR="007D5353" w:rsidRPr="00785870" w:rsidRDefault="007D5353" w:rsidP="0079073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 xml:space="preserve">Как минимум 60% участников отмечают, </w:t>
            </w:r>
            <w:r>
              <w:lastRenderedPageBreak/>
              <w:t>что представленная на национальных практикумах информация была полезной.</w:t>
            </w:r>
          </w:p>
          <w:p w14:paraId="3B2B96DB" w14:textId="5DDD2ED6" w:rsidR="00785870" w:rsidRPr="00790736" w:rsidRDefault="00785870" w:rsidP="00785870">
            <w:pPr>
              <w:pStyle w:val="TableParagraph"/>
              <w:spacing w:before="120" w:after="120"/>
              <w:ind w:left="217" w:right="175"/>
              <w:rPr>
                <w:iCs/>
              </w:rPr>
            </w:pPr>
          </w:p>
        </w:tc>
      </w:tr>
      <w:tr w:rsidR="009766A5" w:rsidRPr="005D72F4" w14:paraId="7FEDD662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04859368" w14:textId="6E18DAF4" w:rsidR="009766A5" w:rsidRPr="00E432CD" w:rsidRDefault="009766A5" w:rsidP="00B32A50">
            <w:pPr>
              <w:widowControl w:val="0"/>
              <w:autoSpaceDE w:val="0"/>
              <w:autoSpaceDN w:val="0"/>
              <w:spacing w:before="120" w:after="120"/>
              <w:ind w:left="119"/>
              <w:rPr>
                <w:bCs/>
              </w:rPr>
            </w:pPr>
            <w:r>
              <w:lastRenderedPageBreak/>
              <w:t>Разработана методология оценки участия женщин в аудиовизуальной отрасли.</w:t>
            </w:r>
          </w:p>
        </w:tc>
        <w:tc>
          <w:tcPr>
            <w:tcW w:w="4676" w:type="dxa"/>
            <w:shd w:val="clear" w:color="auto" w:fill="auto"/>
          </w:tcPr>
          <w:p w14:paraId="1374B91A" w14:textId="5EAF2EC5" w:rsidR="009766A5" w:rsidRDefault="00A561AC" w:rsidP="00790736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Методология оценки участия женщин в аудиовизуальной отрасли разработана и одобрена координаторами в странах-бенефициарах и Секретариатом ВОИС.</w:t>
            </w:r>
          </w:p>
        </w:tc>
      </w:tr>
      <w:tr w:rsidR="009766A5" w:rsidRPr="005D72F4" w14:paraId="3DFF89BB" w14:textId="77777777" w:rsidTr="00B32A50">
        <w:trPr>
          <w:trHeight w:val="280"/>
        </w:trPr>
        <w:tc>
          <w:tcPr>
            <w:tcW w:w="4676" w:type="dxa"/>
            <w:shd w:val="clear" w:color="auto" w:fill="auto"/>
          </w:tcPr>
          <w:p w14:paraId="610CF4F9" w14:textId="77E742C8" w:rsidR="009766A5" w:rsidRDefault="009766A5" w:rsidP="00B32A50">
            <w:pPr>
              <w:widowControl w:val="0"/>
              <w:autoSpaceDE w:val="0"/>
              <w:autoSpaceDN w:val="0"/>
              <w:spacing w:before="120" w:after="120"/>
              <w:ind w:left="119"/>
              <w:rPr>
                <w:bCs/>
              </w:rPr>
            </w:pPr>
            <w:r>
              <w:t>Проведена оценка возможностей обращения активов ИС на региональном или глобальном уровне.</w:t>
            </w:r>
          </w:p>
        </w:tc>
        <w:tc>
          <w:tcPr>
            <w:tcW w:w="4676" w:type="dxa"/>
            <w:shd w:val="clear" w:color="auto" w:fill="auto"/>
          </w:tcPr>
          <w:p w14:paraId="6D4E21CF" w14:textId="0CB13763" w:rsidR="00E60739" w:rsidRPr="00B577E2" w:rsidRDefault="00E60739" w:rsidP="00E60739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Отчет, содержащий анализ влияния международных соглашений о совместном производстве, которые действуют в Латинской Америке, и коммерциализации прав ИС на аудиовизуальный контент, разработан и одобрен координаторами в странах</w:t>
            </w:r>
            <w:r w:rsidR="00CE3C84">
              <w:noBreakHyphen/>
            </w:r>
            <w:r>
              <w:t>бенефициарах и Секретариатом ВОИС.</w:t>
            </w:r>
          </w:p>
          <w:p w14:paraId="550CD06F" w14:textId="358AD10E" w:rsidR="00B577E2" w:rsidRPr="00B577E2" w:rsidRDefault="001653A2" w:rsidP="00B577E2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Второй Региональный семинар организован с особым акцентом на возможност</w:t>
            </w:r>
            <w:r w:rsidR="002E5023">
              <w:t>ях</w:t>
            </w:r>
            <w:r>
              <w:t>, проблем</w:t>
            </w:r>
            <w:r w:rsidR="002E5023">
              <w:t>ах</w:t>
            </w:r>
            <w:r>
              <w:t xml:space="preserve"> и передов</w:t>
            </w:r>
            <w:r w:rsidR="002E5023">
              <w:t>ой</w:t>
            </w:r>
            <w:r>
              <w:t xml:space="preserve"> практик</w:t>
            </w:r>
            <w:r w:rsidR="002E5023">
              <w:t>е</w:t>
            </w:r>
            <w:r>
              <w:t xml:space="preserve"> в области регионального и глобального обращения активов ИС.</w:t>
            </w:r>
          </w:p>
          <w:p w14:paraId="491ECF32" w14:textId="29BBDF7D" w:rsidR="00FA20CC" w:rsidRPr="00E60739" w:rsidRDefault="00625599" w:rsidP="00B577E2">
            <w:pPr>
              <w:pStyle w:val="TableParagraph"/>
              <w:numPr>
                <w:ilvl w:val="0"/>
                <w:numId w:val="27"/>
              </w:numPr>
              <w:spacing w:before="120" w:after="120"/>
              <w:ind w:left="217" w:right="175" w:hanging="180"/>
              <w:rPr>
                <w:iCs/>
              </w:rPr>
            </w:pPr>
            <w:r>
              <w:t>Как минимум 60% участников отмечают, что информация о региональном и глобальном обращении активов ИС, представленная на семинаре, была полезной и применимой в соответствующих секторах.</w:t>
            </w:r>
          </w:p>
        </w:tc>
      </w:tr>
      <w:tr w:rsidR="008A24EF" w:rsidRPr="005D72F4" w14:paraId="1A2021C0" w14:textId="77777777" w:rsidTr="00B32A50">
        <w:trPr>
          <w:trHeight w:val="280"/>
        </w:trPr>
        <w:tc>
          <w:tcPr>
            <w:tcW w:w="9352" w:type="dxa"/>
            <w:gridSpan w:val="2"/>
            <w:shd w:val="clear" w:color="auto" w:fill="00FFCC"/>
          </w:tcPr>
          <w:p w14:paraId="5081AEEA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ind w:left="823"/>
              <w:jc w:val="center"/>
              <w:rPr>
                <w:rFonts w:eastAsia="Arial"/>
                <w:b/>
                <w:bCs/>
              </w:rPr>
            </w:pPr>
            <w:r>
              <w:rPr>
                <w:b/>
              </w:rPr>
              <w:t>Стратегия устойчивости</w:t>
            </w:r>
          </w:p>
        </w:tc>
      </w:tr>
      <w:tr w:rsidR="008A24EF" w:rsidRPr="005D72F4" w14:paraId="10F0874A" w14:textId="77777777" w:rsidTr="00B32A50">
        <w:trPr>
          <w:trHeight w:val="370"/>
        </w:trPr>
        <w:tc>
          <w:tcPr>
            <w:tcW w:w="9352" w:type="dxa"/>
            <w:gridSpan w:val="2"/>
          </w:tcPr>
          <w:p w14:paraId="1A1C7E80" w14:textId="15F16A96" w:rsidR="009766A5" w:rsidRDefault="009766A5" w:rsidP="009766A5">
            <w:pPr>
              <w:pStyle w:val="TableParagraph"/>
              <w:ind w:left="110"/>
            </w:pPr>
            <w:r>
              <w:t>Для того, чтобы обеспечить долгосрочную эффективность результатов проекта, все соответствующие материалы и инструменты, разработанные в контексте реализации проекта (первоначального проекта и его второго этапа), будут доступны на веб-сайте ВОИС. Они также будут представлены другим государствам-членам в рамках работы КРИС и проведения других мероприятий информационного характера. Бенефициарам из числа государств-членов также настоятельно рекомендуется предоставить эти материалы для их более широкого использования заинтересованными представителями общественности.</w:t>
            </w:r>
          </w:p>
          <w:p w14:paraId="522DA427" w14:textId="77777777" w:rsidR="009766A5" w:rsidRDefault="009766A5" w:rsidP="009766A5">
            <w:pPr>
              <w:pStyle w:val="TableParagraph"/>
              <w:ind w:left="110"/>
            </w:pPr>
          </w:p>
          <w:p w14:paraId="3BFF5A17" w14:textId="5D42C4D4" w:rsidR="009766A5" w:rsidRDefault="009766A5" w:rsidP="009766A5">
            <w:pPr>
              <w:pStyle w:val="TableParagraph"/>
              <w:ind w:left="110"/>
            </w:pPr>
            <w:r>
              <w:t xml:space="preserve">Кроме того, </w:t>
            </w:r>
            <w:r w:rsidR="00AC298C">
              <w:t>методика</w:t>
            </w:r>
            <w:r>
              <w:t xml:space="preserve"> проведения практикумов будет разработана таким образом, чтобы местные государственные структуры и заинтересованные стороны могли продолжать проведение подобных обучающих мероприятий. </w:t>
            </w:r>
          </w:p>
          <w:p w14:paraId="4E2FE9BD" w14:textId="77777777" w:rsidR="009766A5" w:rsidRDefault="009766A5" w:rsidP="009766A5">
            <w:pPr>
              <w:pStyle w:val="TableParagraph"/>
              <w:ind w:left="110"/>
            </w:pPr>
          </w:p>
          <w:p w14:paraId="67EB6BA5" w14:textId="77777777" w:rsidR="0094022E" w:rsidRDefault="009766A5" w:rsidP="00BC0A28">
            <w:pPr>
              <w:widowControl w:val="0"/>
              <w:autoSpaceDE w:val="0"/>
              <w:autoSpaceDN w:val="0"/>
              <w:spacing w:before="120" w:after="120"/>
              <w:ind w:left="115" w:right="130"/>
            </w:pPr>
            <w:r>
              <w:t>В ходе реализации проекта будет публиковаться дополнительная информация относительно стратегии обеспечения долгосрочной эффективности его результатов.</w:t>
            </w:r>
          </w:p>
          <w:p w14:paraId="58E62A45" w14:textId="78FEF434" w:rsidR="00571E1D" w:rsidRPr="00BC0A28" w:rsidRDefault="00571E1D" w:rsidP="00BC0A28">
            <w:pPr>
              <w:widowControl w:val="0"/>
              <w:autoSpaceDE w:val="0"/>
              <w:autoSpaceDN w:val="0"/>
              <w:spacing w:before="120" w:after="120"/>
              <w:ind w:left="115" w:right="130"/>
            </w:pPr>
          </w:p>
        </w:tc>
      </w:tr>
      <w:tr w:rsidR="008A24EF" w:rsidRPr="005D72F4" w14:paraId="155C8F4B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7682DCC6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Критерии отбора пилотных стран / стран-бенефициаров</w:t>
            </w:r>
          </w:p>
        </w:tc>
      </w:tr>
      <w:tr w:rsidR="008A24EF" w:rsidRPr="005D72F4" w14:paraId="49334258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auto"/>
          </w:tcPr>
          <w:p w14:paraId="53E927A2" w14:textId="77777777" w:rsidR="00571E1D" w:rsidRDefault="009766A5" w:rsidP="00571E1D">
            <w:pPr>
              <w:spacing w:before="120" w:after="120"/>
              <w:ind w:left="120" w:right="86"/>
            </w:pPr>
            <w:r>
              <w:t xml:space="preserve">Проект предлагается сторонником первоначального проекта. </w:t>
            </w:r>
            <w:r w:rsidR="00BC0A28">
              <w:t>К</w:t>
            </w:r>
            <w:r>
              <w:t xml:space="preserve"> участию во втором этапе приглашаются страны-участницы первоначального проекта.</w:t>
            </w:r>
          </w:p>
          <w:p w14:paraId="69ED21B6" w14:textId="48F7579E" w:rsidR="00571E1D" w:rsidRPr="0038529E" w:rsidRDefault="00571E1D" w:rsidP="00571E1D">
            <w:pPr>
              <w:spacing w:before="120" w:after="120"/>
              <w:ind w:left="120" w:right="86"/>
            </w:pPr>
          </w:p>
        </w:tc>
      </w:tr>
      <w:tr w:rsidR="008A24EF" w:rsidRPr="005D72F4" w14:paraId="626291AD" w14:textId="77777777" w:rsidTr="00B32A50">
        <w:trPr>
          <w:trHeight w:val="253"/>
        </w:trPr>
        <w:tc>
          <w:tcPr>
            <w:tcW w:w="9352" w:type="dxa"/>
            <w:gridSpan w:val="2"/>
            <w:shd w:val="clear" w:color="auto" w:fill="00FFCC"/>
          </w:tcPr>
          <w:p w14:paraId="4E851424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lastRenderedPageBreak/>
              <w:t>Реализующая организационная структура</w:t>
            </w:r>
          </w:p>
        </w:tc>
      </w:tr>
      <w:tr w:rsidR="008A24EF" w:rsidRPr="005D72F4" w14:paraId="2DCC1A49" w14:textId="77777777" w:rsidTr="00B32A50">
        <w:trPr>
          <w:trHeight w:val="265"/>
        </w:trPr>
        <w:tc>
          <w:tcPr>
            <w:tcW w:w="9352" w:type="dxa"/>
            <w:gridSpan w:val="2"/>
          </w:tcPr>
          <w:p w14:paraId="705952D8" w14:textId="11610908" w:rsidR="008A24EF" w:rsidRPr="00D85E10" w:rsidRDefault="009766A5" w:rsidP="00B32A50">
            <w:pPr>
              <w:widowControl w:val="0"/>
              <w:autoSpaceDE w:val="0"/>
              <w:autoSpaceDN w:val="0"/>
              <w:spacing w:before="120" w:after="120"/>
              <w:ind w:left="115"/>
            </w:pPr>
            <w:r>
              <w:t>Отдел авторского права, Сектор авторского права и творческих отраслей.</w:t>
            </w:r>
          </w:p>
        </w:tc>
      </w:tr>
      <w:tr w:rsidR="008A24EF" w:rsidRPr="005D72F4" w14:paraId="04AEECCA" w14:textId="77777777" w:rsidTr="00B32A50">
        <w:trPr>
          <w:trHeight w:val="254"/>
        </w:trPr>
        <w:tc>
          <w:tcPr>
            <w:tcW w:w="9352" w:type="dxa"/>
            <w:gridSpan w:val="2"/>
            <w:shd w:val="clear" w:color="auto" w:fill="00FFCC"/>
          </w:tcPr>
          <w:p w14:paraId="0A193911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34" w:lineRule="exact"/>
              <w:ind w:left="823" w:right="90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Связи с другими организационными структурами</w:t>
            </w:r>
          </w:p>
        </w:tc>
      </w:tr>
      <w:tr w:rsidR="008A24EF" w:rsidRPr="005D72F4" w14:paraId="3E89807A" w14:textId="77777777" w:rsidTr="00B32A50">
        <w:trPr>
          <w:trHeight w:val="373"/>
        </w:trPr>
        <w:tc>
          <w:tcPr>
            <w:tcW w:w="9352" w:type="dxa"/>
            <w:gridSpan w:val="2"/>
          </w:tcPr>
          <w:p w14:paraId="45BEA9EB" w14:textId="32A24686" w:rsidR="00BC0A28" w:rsidRPr="00F41A8F" w:rsidRDefault="009766A5" w:rsidP="00571E1D">
            <w:pPr>
              <w:pStyle w:val="TableParagraph"/>
              <w:spacing w:line="276" w:lineRule="auto"/>
              <w:ind w:left="81" w:right="578"/>
            </w:pPr>
            <w:r>
              <w:t>Сектор регионального и национального развития; Сектор экосистем ИС и инноваций.</w:t>
            </w:r>
          </w:p>
        </w:tc>
      </w:tr>
      <w:tr w:rsidR="008A24EF" w:rsidRPr="005D72F4" w14:paraId="3000E64B" w14:textId="77777777" w:rsidTr="00B32A50">
        <w:trPr>
          <w:trHeight w:val="179"/>
        </w:trPr>
        <w:tc>
          <w:tcPr>
            <w:tcW w:w="9352" w:type="dxa"/>
            <w:gridSpan w:val="2"/>
            <w:shd w:val="clear" w:color="auto" w:fill="00FFCC"/>
          </w:tcPr>
          <w:p w14:paraId="3C129592" w14:textId="77777777" w:rsidR="008A24EF" w:rsidRPr="00F41A8F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50" w:lineRule="exact"/>
              <w:ind w:left="823"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Связи с другими проектами ПДР</w:t>
            </w:r>
          </w:p>
        </w:tc>
      </w:tr>
      <w:tr w:rsidR="008A24EF" w:rsidRPr="005D72F4" w14:paraId="477448C1" w14:textId="77777777" w:rsidTr="00B32A50">
        <w:trPr>
          <w:trHeight w:val="568"/>
        </w:trPr>
        <w:tc>
          <w:tcPr>
            <w:tcW w:w="9352" w:type="dxa"/>
            <w:gridSpan w:val="2"/>
          </w:tcPr>
          <w:p w14:paraId="02DBDB2F" w14:textId="637C8334" w:rsidR="008A24EF" w:rsidRPr="00F41A8F" w:rsidRDefault="009766A5" w:rsidP="00B32A50">
            <w:pPr>
              <w:pStyle w:val="TableParagraph"/>
              <w:spacing w:before="120" w:after="120"/>
              <w:ind w:left="86" w:right="578"/>
              <w:rPr>
                <w:b/>
              </w:rPr>
            </w:pPr>
            <w:r>
              <w:t>Проект ПДР «Авторское право и распространение контента в цифровой среде» (</w:t>
            </w:r>
            <w:hyperlink r:id="rId16" w:history="1">
              <w:r>
                <w:rPr>
                  <w:rStyle w:val="Hyperlink"/>
                </w:rPr>
                <w:t>CDIP/22/15 REV.)</w:t>
              </w:r>
            </w:hyperlink>
            <w:r>
              <w:t xml:space="preserve"> </w:t>
            </w:r>
          </w:p>
        </w:tc>
      </w:tr>
      <w:tr w:rsidR="008A24EF" w:rsidRPr="005D72F4" w14:paraId="58FF2795" w14:textId="77777777" w:rsidTr="00B32A50">
        <w:trPr>
          <w:trHeight w:val="242"/>
        </w:trPr>
        <w:tc>
          <w:tcPr>
            <w:tcW w:w="9352" w:type="dxa"/>
            <w:gridSpan w:val="2"/>
            <w:shd w:val="clear" w:color="auto" w:fill="00FFCC"/>
          </w:tcPr>
          <w:p w14:paraId="5317F42C" w14:textId="77777777" w:rsidR="008A24EF" w:rsidRPr="00F41A8F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46" w:lineRule="exact"/>
              <w:ind w:left="821"/>
              <w:contextualSpacing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Вклад в достижение ожидаемых результатов, предусмотренных Программой и бюджетом ВОИС</w:t>
            </w:r>
          </w:p>
        </w:tc>
      </w:tr>
      <w:tr w:rsidR="008A24EF" w:rsidRPr="005D72F4" w14:paraId="0B4C7E89" w14:textId="77777777" w:rsidTr="00B32A50">
        <w:trPr>
          <w:trHeight w:val="451"/>
        </w:trPr>
        <w:tc>
          <w:tcPr>
            <w:tcW w:w="9352" w:type="dxa"/>
            <w:gridSpan w:val="2"/>
          </w:tcPr>
          <w:p w14:paraId="4F9E52AC" w14:textId="0B7C451A" w:rsidR="008A24EF" w:rsidRPr="006A421D" w:rsidRDefault="008A24EF" w:rsidP="00B32A50">
            <w:pPr>
              <w:widowControl w:val="0"/>
              <w:autoSpaceDE w:val="0"/>
              <w:autoSpaceDN w:val="0"/>
              <w:spacing w:before="120" w:after="120"/>
              <w:ind w:left="120" w:right="135"/>
              <w:jc w:val="center"/>
              <w:rPr>
                <w:rFonts w:eastAsia="Arial"/>
                <w:u w:val="single"/>
              </w:rPr>
            </w:pPr>
            <w:r>
              <w:rPr>
                <w:u w:val="single"/>
              </w:rPr>
              <w:t>Программа и бюджет на 2024–2025 годы</w:t>
            </w:r>
          </w:p>
          <w:p w14:paraId="2EF2EA7C" w14:textId="66BFC570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1.1.</w:t>
            </w:r>
            <w:r>
              <w:t xml:space="preserve"> Повышение эффективности коммуникации и взаимодействия по всему миру для повышения осведомленности и углубления знаний о том, как ИС может повсеместно улучшить жизни всех людей.</w:t>
            </w:r>
          </w:p>
          <w:p w14:paraId="381A60DA" w14:textId="77777777" w:rsidR="009766A5" w:rsidRDefault="009766A5" w:rsidP="009766A5">
            <w:pPr>
              <w:pStyle w:val="TableParagraph"/>
              <w:ind w:left="110" w:right="77"/>
            </w:pPr>
          </w:p>
          <w:p w14:paraId="670261CF" w14:textId="6606595D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 xml:space="preserve">2.2. </w:t>
            </w:r>
            <w:r>
              <w:t>Объединение под руководством ВОИС усилий международного сообщества для активного решения на глобальном уровне возникающих вопросов и проблем в области политики, связанных с ИС, инновациями и творчеством</w:t>
            </w:r>
          </w:p>
          <w:p w14:paraId="616F4180" w14:textId="77777777" w:rsidR="009766A5" w:rsidRDefault="009766A5" w:rsidP="009766A5">
            <w:pPr>
              <w:pStyle w:val="TableParagraph"/>
              <w:ind w:left="110" w:right="77"/>
            </w:pPr>
          </w:p>
          <w:p w14:paraId="0430BCA5" w14:textId="1C9F3268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3.1</w:t>
            </w:r>
            <w:r>
              <w:t>. Обеспечение более широкого и эффективного использования глобальных систем, услуг, знаний и данных ВОИС в области ИС.</w:t>
            </w:r>
          </w:p>
          <w:p w14:paraId="5CC1C40E" w14:textId="77777777" w:rsidR="009766A5" w:rsidRDefault="009766A5" w:rsidP="009766A5">
            <w:pPr>
              <w:pStyle w:val="TableParagraph"/>
              <w:ind w:left="110" w:right="77"/>
            </w:pPr>
          </w:p>
          <w:p w14:paraId="108B3D2F" w14:textId="225D8FA8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4.1.</w:t>
            </w:r>
            <w:r>
              <w:t xml:space="preserve"> Повышение эффективности использования ИС для содействия росту и развитию всех государств-членов и их соответствующих регионов и субрегионов, в том числе посредством обеспечения учета рекомендаций Повестки дня в области развития.</w:t>
            </w:r>
          </w:p>
          <w:p w14:paraId="48B6DD5C" w14:textId="77777777" w:rsidR="009766A5" w:rsidRDefault="009766A5" w:rsidP="009766A5">
            <w:pPr>
              <w:pStyle w:val="TableParagraph"/>
              <w:ind w:left="110" w:right="77"/>
            </w:pPr>
          </w:p>
          <w:p w14:paraId="2A56EF7C" w14:textId="7A5CEBA1" w:rsidR="009766A5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4.3.</w:t>
            </w:r>
            <w:r>
              <w:t xml:space="preserve"> Углубление знаний и развитие навыков в области ИС во всех государствах-членах.</w:t>
            </w:r>
          </w:p>
          <w:p w14:paraId="642E3273" w14:textId="77777777" w:rsidR="009766A5" w:rsidRDefault="009766A5" w:rsidP="009766A5">
            <w:pPr>
              <w:pStyle w:val="TableParagraph"/>
              <w:ind w:left="110" w:right="77"/>
            </w:pPr>
          </w:p>
          <w:p w14:paraId="04A00E2D" w14:textId="59C88A41" w:rsidR="008A24EF" w:rsidRPr="005D72F4" w:rsidRDefault="009766A5" w:rsidP="009766A5">
            <w:pPr>
              <w:pStyle w:val="TableParagraph"/>
              <w:ind w:left="110" w:right="77"/>
            </w:pPr>
            <w:r>
              <w:rPr>
                <w:b/>
              </w:rPr>
              <w:t>4.4.</w:t>
            </w:r>
            <w:r>
              <w:t xml:space="preserve"> Увеличение числа новаторов, творческих работников, МСП, университетов, исследовательских учреждений и сообществ, успешно использующих ИС.</w:t>
            </w:r>
          </w:p>
        </w:tc>
      </w:tr>
      <w:tr w:rsidR="008A24EF" w:rsidRPr="005D72F4" w14:paraId="4083AE1A" w14:textId="77777777" w:rsidTr="00B32A50">
        <w:trPr>
          <w:trHeight w:val="352"/>
        </w:trPr>
        <w:tc>
          <w:tcPr>
            <w:tcW w:w="9352" w:type="dxa"/>
            <w:gridSpan w:val="2"/>
            <w:shd w:val="clear" w:color="auto" w:fill="00FFCC"/>
          </w:tcPr>
          <w:p w14:paraId="109F0B5D" w14:textId="77777777" w:rsidR="008A24EF" w:rsidRPr="005D72F4" w:rsidRDefault="008A24EF" w:rsidP="008A24EF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spacing w:line="240" w:lineRule="exact"/>
              <w:ind w:left="821" w:right="72"/>
              <w:contextualSpacing/>
              <w:jc w:val="center"/>
              <w:rPr>
                <w:rFonts w:eastAsia="Arial"/>
                <w:b/>
              </w:rPr>
            </w:pPr>
            <w:r>
              <w:rPr>
                <w:b/>
              </w:rPr>
              <w:t>Риски и их снижение</w:t>
            </w:r>
          </w:p>
        </w:tc>
      </w:tr>
      <w:tr w:rsidR="008A24EF" w:rsidRPr="00F8661A" w14:paraId="73FBE3C0" w14:textId="77777777" w:rsidTr="00B32A50">
        <w:trPr>
          <w:trHeight w:val="424"/>
        </w:trPr>
        <w:tc>
          <w:tcPr>
            <w:tcW w:w="9352" w:type="dxa"/>
            <w:gridSpan w:val="2"/>
            <w:shd w:val="clear" w:color="auto" w:fill="FFFFFF"/>
          </w:tcPr>
          <w:p w14:paraId="727C2B34" w14:textId="7D6CC8BC" w:rsidR="008A24EF" w:rsidRPr="000F34B9" w:rsidRDefault="000F34B9" w:rsidP="00FB6C38">
            <w:pPr>
              <w:ind w:left="115"/>
            </w:pPr>
            <w:r>
              <w:rPr>
                <w:b/>
                <w:i/>
              </w:rPr>
              <w:t>Риск 1:</w:t>
            </w:r>
            <w:r>
              <w:rPr>
                <w:i/>
              </w:rPr>
              <w:t xml:space="preserve"> </w:t>
            </w:r>
            <w:r>
              <w:t>политическая нестабильность, реорганизация национальных учреждений или изменение местных приоритетов.</w:t>
            </w:r>
          </w:p>
          <w:p w14:paraId="2BBACF5E" w14:textId="77777777" w:rsidR="000F34B9" w:rsidRDefault="000F34B9" w:rsidP="00FB6C38">
            <w:pPr>
              <w:ind w:left="115"/>
              <w:rPr>
                <w:i/>
                <w:iCs/>
              </w:rPr>
            </w:pPr>
          </w:p>
          <w:p w14:paraId="5A14B045" w14:textId="25A123F9" w:rsidR="000F34B9" w:rsidRDefault="000F34B9" w:rsidP="00FB6C38">
            <w:pPr>
              <w:ind w:left="115"/>
            </w:pPr>
            <w:r>
              <w:rPr>
                <w:b/>
                <w:i/>
              </w:rPr>
              <w:t xml:space="preserve">Мера по снижению риска 1: </w:t>
            </w:r>
            <w:r>
              <w:t>в случае реализации такого риска проектная группа подготовит пересмотренный график и совместно со странами-бенефициарами проведет переоценку приоритетов и стратегии реализации проекта.</w:t>
            </w:r>
          </w:p>
          <w:p w14:paraId="367C7857" w14:textId="77777777" w:rsidR="000F34B9" w:rsidRDefault="000F34B9" w:rsidP="00FB6C38">
            <w:pPr>
              <w:ind w:left="115"/>
              <w:rPr>
                <w:b/>
                <w:bCs/>
                <w:i/>
                <w:iCs/>
              </w:rPr>
            </w:pPr>
          </w:p>
          <w:p w14:paraId="1692A5CF" w14:textId="31EDD575" w:rsidR="000F34B9" w:rsidRDefault="000F34B9" w:rsidP="00FB6C38">
            <w:pPr>
              <w:ind w:left="115"/>
            </w:pPr>
            <w:r>
              <w:rPr>
                <w:b/>
                <w:i/>
              </w:rPr>
              <w:t>Риск 2:</w:t>
            </w:r>
            <w:r>
              <w:rPr>
                <w:i/>
              </w:rPr>
              <w:t xml:space="preserve"> </w:t>
            </w:r>
            <w:r>
              <w:t>недостаточно активное использование результатов, полученных в контексте осуществления проекта.</w:t>
            </w:r>
          </w:p>
          <w:p w14:paraId="11190ED5" w14:textId="77777777" w:rsidR="00AD7F3F" w:rsidRDefault="00AD7F3F" w:rsidP="00FB6C38">
            <w:pPr>
              <w:ind w:left="115"/>
              <w:rPr>
                <w:b/>
                <w:bCs/>
                <w:i/>
                <w:iCs/>
              </w:rPr>
            </w:pPr>
          </w:p>
          <w:p w14:paraId="1421E932" w14:textId="0C22C6B8" w:rsidR="00AD7F3F" w:rsidRPr="00AD7F3F" w:rsidRDefault="00AD7F3F" w:rsidP="00FB6C38">
            <w:pPr>
              <w:ind w:left="115"/>
              <w:rPr>
                <w:b/>
                <w:bCs/>
              </w:rPr>
            </w:pPr>
            <w:r>
              <w:rPr>
                <w:b/>
                <w:i/>
              </w:rPr>
              <w:t xml:space="preserve">Мера по снижению риска 2: </w:t>
            </w:r>
            <w:r>
              <w:t>повысить эффективность распространения результатов проекта посредством отчетов, публикаций и мероприятий, проводимых ВОИС и странами-бенефициарами.</w:t>
            </w:r>
          </w:p>
        </w:tc>
      </w:tr>
    </w:tbl>
    <w:p w14:paraId="215D2C9F" w14:textId="77777777" w:rsidR="00E144D0" w:rsidRPr="00E144D0" w:rsidRDefault="00E144D0" w:rsidP="00E144D0"/>
    <w:p w14:paraId="0E858A95" w14:textId="77777777" w:rsidR="008A24EF" w:rsidRDefault="008A24EF" w:rsidP="00E144D0">
      <w:pPr>
        <w:sectPr w:rsidR="008A24EF" w:rsidSect="008A24EF">
          <w:headerReference w:type="default" r:id="rId17"/>
          <w:headerReference w:type="first" r:id="rId1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</w:sectPr>
      </w:pPr>
    </w:p>
    <w:p w14:paraId="2F8E2FC7" w14:textId="0B4522E2" w:rsidR="002C5DBC" w:rsidRPr="002C5DBC" w:rsidRDefault="008A24EF" w:rsidP="002C5DBC">
      <w:pPr>
        <w:pStyle w:val="ListParagraph"/>
        <w:numPr>
          <w:ilvl w:val="0"/>
          <w:numId w:val="8"/>
        </w:numPr>
        <w:ind w:left="0" w:firstLine="0"/>
        <w:rPr>
          <w:b/>
        </w:rPr>
      </w:pPr>
      <w:r>
        <w:rPr>
          <w:b/>
        </w:rPr>
        <w:lastRenderedPageBreak/>
        <w:t xml:space="preserve">ОРИЕНТИРОВОЧНЫЙ ГРАФИК РЕАЛИЗАЦИИ </w:t>
      </w:r>
    </w:p>
    <w:p w14:paraId="21042A0E" w14:textId="77777777" w:rsidR="008A24EF" w:rsidRPr="00C45D6C" w:rsidRDefault="008A24EF" w:rsidP="008A24EF">
      <w:pPr>
        <w:rPr>
          <w:b/>
          <w:sz w:val="16"/>
          <w:szCs w:val="16"/>
        </w:rPr>
      </w:pPr>
    </w:p>
    <w:tbl>
      <w:tblPr>
        <w:tblW w:w="5178" w:type="pct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38"/>
        <w:gridCol w:w="550"/>
        <w:gridCol w:w="542"/>
        <w:gridCol w:w="539"/>
        <w:gridCol w:w="547"/>
        <w:gridCol w:w="539"/>
        <w:gridCol w:w="539"/>
        <w:gridCol w:w="590"/>
        <w:gridCol w:w="585"/>
        <w:gridCol w:w="622"/>
        <w:gridCol w:w="539"/>
        <w:gridCol w:w="539"/>
        <w:gridCol w:w="542"/>
      </w:tblGrid>
      <w:tr w:rsidR="008A24EF" w:rsidRPr="00197D9F" w14:paraId="42F2DD4F" w14:textId="77777777" w:rsidTr="002C5DBC">
        <w:trPr>
          <w:trHeight w:val="20"/>
        </w:trPr>
        <w:tc>
          <w:tcPr>
            <w:tcW w:w="2512" w:type="pct"/>
            <w:vMerge w:val="restart"/>
            <w:shd w:val="clear" w:color="auto" w:fill="auto"/>
            <w:vAlign w:val="center"/>
          </w:tcPr>
          <w:p w14:paraId="37CE27AA" w14:textId="7E998E52" w:rsidR="008A24EF" w:rsidRPr="00126689" w:rsidRDefault="008A24EF" w:rsidP="00B32A50">
            <w:pPr>
              <w:rPr>
                <w:b/>
              </w:rPr>
            </w:pPr>
            <w:r>
              <w:rPr>
                <w:b/>
              </w:rPr>
              <w:t>Проектный результат</w:t>
            </w:r>
          </w:p>
        </w:tc>
        <w:tc>
          <w:tcPr>
            <w:tcW w:w="2488" w:type="pct"/>
            <w:gridSpan w:val="12"/>
            <w:shd w:val="clear" w:color="auto" w:fill="auto"/>
          </w:tcPr>
          <w:p w14:paraId="7AD470A8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Кварталы</w:t>
            </w:r>
          </w:p>
        </w:tc>
      </w:tr>
      <w:tr w:rsidR="008A24EF" w:rsidRPr="00197D9F" w14:paraId="7265EC3D" w14:textId="77777777" w:rsidTr="002C5DBC">
        <w:trPr>
          <w:trHeight w:val="20"/>
        </w:trPr>
        <w:tc>
          <w:tcPr>
            <w:tcW w:w="2512" w:type="pct"/>
            <w:vMerge/>
            <w:shd w:val="clear" w:color="auto" w:fill="auto"/>
          </w:tcPr>
          <w:p w14:paraId="7A20F856" w14:textId="77777777" w:rsidR="008A24EF" w:rsidRPr="00126689" w:rsidRDefault="008A24EF" w:rsidP="00B32A50">
            <w:pPr>
              <w:rPr>
                <w:b/>
              </w:rPr>
            </w:pPr>
          </w:p>
        </w:tc>
        <w:tc>
          <w:tcPr>
            <w:tcW w:w="812" w:type="pct"/>
            <w:gridSpan w:val="4"/>
            <w:shd w:val="clear" w:color="auto" w:fill="auto"/>
          </w:tcPr>
          <w:p w14:paraId="5DE3F6DF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Год 1</w:t>
            </w:r>
          </w:p>
        </w:tc>
        <w:tc>
          <w:tcPr>
            <w:tcW w:w="840" w:type="pct"/>
            <w:gridSpan w:val="4"/>
            <w:shd w:val="clear" w:color="auto" w:fill="auto"/>
          </w:tcPr>
          <w:p w14:paraId="0D82BE21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Год 2</w:t>
            </w:r>
          </w:p>
        </w:tc>
        <w:tc>
          <w:tcPr>
            <w:tcW w:w="836" w:type="pct"/>
            <w:gridSpan w:val="4"/>
            <w:shd w:val="clear" w:color="auto" w:fill="auto"/>
          </w:tcPr>
          <w:p w14:paraId="6BC4A7CA" w14:textId="77777777" w:rsidR="008A24EF" w:rsidRPr="00126689" w:rsidRDefault="008A24EF" w:rsidP="00B32A50">
            <w:pPr>
              <w:jc w:val="center"/>
              <w:rPr>
                <w:b/>
              </w:rPr>
            </w:pPr>
            <w:r>
              <w:rPr>
                <w:b/>
              </w:rPr>
              <w:t>Год 3</w:t>
            </w:r>
          </w:p>
        </w:tc>
      </w:tr>
      <w:tr w:rsidR="002C5DBC" w:rsidRPr="00197D9F" w14:paraId="4BB76A22" w14:textId="77777777" w:rsidTr="002C5DBC">
        <w:trPr>
          <w:trHeight w:val="89"/>
        </w:trPr>
        <w:tc>
          <w:tcPr>
            <w:tcW w:w="2512" w:type="pct"/>
            <w:vMerge/>
            <w:shd w:val="clear" w:color="auto" w:fill="auto"/>
          </w:tcPr>
          <w:p w14:paraId="4B24C3BD" w14:textId="77777777" w:rsidR="008A24EF" w:rsidRPr="00126689" w:rsidRDefault="008A24EF" w:rsidP="00B32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05" w:type="pct"/>
            <w:shd w:val="clear" w:color="auto" w:fill="D9D9D9" w:themeFill="background1" w:themeFillShade="D9"/>
          </w:tcPr>
          <w:p w14:paraId="5C7612EF" w14:textId="77777777" w:rsidR="008A24EF" w:rsidRPr="00126689" w:rsidRDefault="008A24EF" w:rsidP="00B32A50">
            <w:pPr>
              <w:jc w:val="center"/>
            </w:pPr>
            <w:r>
              <w:t>1-й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14:paraId="38C13C88" w14:textId="77777777" w:rsidR="008A24EF" w:rsidRPr="00126689" w:rsidRDefault="008A24EF" w:rsidP="00B32A50">
            <w:pPr>
              <w:jc w:val="center"/>
            </w:pPr>
            <w:r>
              <w:t>2-й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14:paraId="683C01D9" w14:textId="77777777" w:rsidR="008A24EF" w:rsidRPr="00126689" w:rsidRDefault="008A24EF" w:rsidP="00B32A50">
            <w:pPr>
              <w:jc w:val="center"/>
            </w:pPr>
            <w:r>
              <w:t>3-й</w:t>
            </w:r>
          </w:p>
        </w:tc>
        <w:tc>
          <w:tcPr>
            <w:tcW w:w="204" w:type="pct"/>
            <w:shd w:val="clear" w:color="auto" w:fill="D9D9D9" w:themeFill="background1" w:themeFillShade="D9"/>
          </w:tcPr>
          <w:p w14:paraId="611FD6DE" w14:textId="77777777" w:rsidR="008A24EF" w:rsidRPr="00126689" w:rsidRDefault="008A24EF" w:rsidP="00B32A50">
            <w:pPr>
              <w:jc w:val="center"/>
            </w:pPr>
            <w:r>
              <w:t>4-й</w:t>
            </w:r>
          </w:p>
        </w:tc>
        <w:tc>
          <w:tcPr>
            <w:tcW w:w="201" w:type="pct"/>
            <w:shd w:val="clear" w:color="auto" w:fill="auto"/>
          </w:tcPr>
          <w:p w14:paraId="1D82F837" w14:textId="6E10B2EC" w:rsidR="008A24EF" w:rsidRPr="00126689" w:rsidRDefault="002C5DBC" w:rsidP="00B32A50">
            <w:pPr>
              <w:jc w:val="center"/>
            </w:pPr>
            <w:r>
              <w:t>1-й</w:t>
            </w:r>
          </w:p>
        </w:tc>
        <w:tc>
          <w:tcPr>
            <w:tcW w:w="201" w:type="pct"/>
            <w:shd w:val="clear" w:color="auto" w:fill="auto"/>
          </w:tcPr>
          <w:p w14:paraId="4479093B" w14:textId="1204B8BA" w:rsidR="008A24EF" w:rsidRPr="00126689" w:rsidRDefault="002C5DBC" w:rsidP="00B32A50">
            <w:pPr>
              <w:jc w:val="center"/>
            </w:pPr>
            <w:r>
              <w:t>2-й</w:t>
            </w:r>
          </w:p>
        </w:tc>
        <w:tc>
          <w:tcPr>
            <w:tcW w:w="220" w:type="pct"/>
            <w:shd w:val="clear" w:color="auto" w:fill="auto"/>
          </w:tcPr>
          <w:p w14:paraId="7263FF90" w14:textId="77777777" w:rsidR="008A24EF" w:rsidRPr="00126689" w:rsidRDefault="008A24EF" w:rsidP="00B32A50">
            <w:pPr>
              <w:jc w:val="center"/>
            </w:pPr>
            <w:r>
              <w:t>3-й</w:t>
            </w:r>
          </w:p>
        </w:tc>
        <w:tc>
          <w:tcPr>
            <w:tcW w:w="218" w:type="pct"/>
            <w:shd w:val="clear" w:color="auto" w:fill="auto"/>
          </w:tcPr>
          <w:p w14:paraId="01501D12" w14:textId="77777777" w:rsidR="008A24EF" w:rsidRPr="00126689" w:rsidRDefault="008A24EF" w:rsidP="00B32A50">
            <w:pPr>
              <w:jc w:val="center"/>
            </w:pPr>
            <w:r>
              <w:t>4-й</w:t>
            </w:r>
          </w:p>
        </w:tc>
        <w:tc>
          <w:tcPr>
            <w:tcW w:w="232" w:type="pct"/>
            <w:shd w:val="clear" w:color="auto" w:fill="D9D9D9" w:themeFill="background1" w:themeFillShade="D9"/>
          </w:tcPr>
          <w:p w14:paraId="7977E26C" w14:textId="255E6F77" w:rsidR="008A24EF" w:rsidRPr="00126689" w:rsidRDefault="002C5DBC" w:rsidP="00B32A50">
            <w:pPr>
              <w:jc w:val="center"/>
            </w:pPr>
            <w:r>
              <w:t>1-й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14:paraId="073653DB" w14:textId="6AF35CF5" w:rsidR="008A24EF" w:rsidRPr="00126689" w:rsidRDefault="002C5DBC" w:rsidP="00B32A50">
            <w:pPr>
              <w:jc w:val="center"/>
            </w:pPr>
            <w:r>
              <w:t>2-й</w:t>
            </w:r>
          </w:p>
        </w:tc>
        <w:tc>
          <w:tcPr>
            <w:tcW w:w="201" w:type="pct"/>
            <w:shd w:val="clear" w:color="auto" w:fill="D9D9D9" w:themeFill="background1" w:themeFillShade="D9"/>
          </w:tcPr>
          <w:p w14:paraId="4A3BB8EC" w14:textId="77777777" w:rsidR="008A24EF" w:rsidRPr="00126689" w:rsidRDefault="008A24EF" w:rsidP="00B32A50">
            <w:pPr>
              <w:jc w:val="center"/>
            </w:pPr>
            <w:r>
              <w:t>3-й</w:t>
            </w:r>
          </w:p>
        </w:tc>
        <w:tc>
          <w:tcPr>
            <w:tcW w:w="202" w:type="pct"/>
            <w:shd w:val="clear" w:color="auto" w:fill="D9D9D9" w:themeFill="background1" w:themeFillShade="D9"/>
          </w:tcPr>
          <w:p w14:paraId="703210B2" w14:textId="77777777" w:rsidR="008A24EF" w:rsidRPr="00126689" w:rsidRDefault="008A24EF" w:rsidP="00B32A50">
            <w:pPr>
              <w:jc w:val="center"/>
            </w:pPr>
            <w:r>
              <w:t>4-й</w:t>
            </w:r>
          </w:p>
        </w:tc>
      </w:tr>
      <w:tr w:rsidR="002C5DBC" w:rsidRPr="00197D9F" w14:paraId="4CA8563C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566F82BA" w14:textId="627607ED" w:rsidR="008A24EF" w:rsidRPr="00C45D6C" w:rsidRDefault="00B904DA" w:rsidP="00B32A50">
            <w:pPr>
              <w:rPr>
                <w:sz w:val="20"/>
              </w:rPr>
            </w:pPr>
            <w:r>
              <w:rPr>
                <w:sz w:val="20"/>
              </w:rPr>
              <w:t>Предпроектные мероприятия</w:t>
            </w:r>
            <w:r w:rsidR="008A24EF">
              <w:rPr>
                <w:sz w:val="20"/>
              </w:rPr>
              <w:t>:</w:t>
            </w:r>
            <w:r w:rsidR="008A24EF" w:rsidRPr="00C45D6C">
              <w:rPr>
                <w:rStyle w:val="FootnoteReference"/>
                <w:sz w:val="20"/>
              </w:rPr>
              <w:footnoteReference w:id="2"/>
            </w:r>
            <w:r w:rsidR="008A24EF">
              <w:rPr>
                <w:sz w:val="20"/>
              </w:rPr>
              <w:t xml:space="preserve"> </w:t>
            </w:r>
          </w:p>
          <w:p w14:paraId="0EF6F463" w14:textId="1D39A585" w:rsidR="008A24EF" w:rsidRPr="00C45D6C" w:rsidRDefault="008A24EF" w:rsidP="00B32A50">
            <w:pPr>
              <w:rPr>
                <w:sz w:val="20"/>
              </w:rPr>
            </w:pPr>
            <w:r>
              <w:rPr>
                <w:sz w:val="20"/>
              </w:rPr>
              <w:t>- назначение национальных координаторов в каждой стране-бенефициаре;</w:t>
            </w:r>
          </w:p>
          <w:p w14:paraId="3DBB317A" w14:textId="77777777" w:rsidR="001D3895" w:rsidRPr="00C45D6C" w:rsidRDefault="008A24EF" w:rsidP="001D3895">
            <w:pPr>
              <w:rPr>
                <w:sz w:val="20"/>
              </w:rPr>
            </w:pPr>
            <w:r>
              <w:rPr>
                <w:sz w:val="20"/>
              </w:rPr>
              <w:t>- определение консультантов;</w:t>
            </w:r>
          </w:p>
          <w:p w14:paraId="60183691" w14:textId="4EBF2F2D" w:rsidR="001D3895" w:rsidRPr="00C45D6C" w:rsidRDefault="001D3895" w:rsidP="001D3895">
            <w:pPr>
              <w:rPr>
                <w:sz w:val="20"/>
              </w:rPr>
            </w:pPr>
            <w:r>
              <w:rPr>
                <w:sz w:val="20"/>
              </w:rPr>
              <w:t>- разработка и утверждение проектных планов на страновом уровне;</w:t>
            </w:r>
          </w:p>
          <w:p w14:paraId="29588FE5" w14:textId="77777777" w:rsidR="008A24EF" w:rsidRPr="00C45D6C" w:rsidRDefault="008A24EF" w:rsidP="00B32A50">
            <w:pPr>
              <w:rPr>
                <w:sz w:val="20"/>
              </w:rPr>
            </w:pPr>
            <w:r>
              <w:rPr>
                <w:sz w:val="20"/>
              </w:rPr>
              <w:t>- прием на работу исследователя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45951749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03AB3639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A4BCEFE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950DF82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vAlign w:val="center"/>
          </w:tcPr>
          <w:p w14:paraId="1E9B5406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vAlign w:val="center"/>
          </w:tcPr>
          <w:p w14:paraId="47F31CD5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20" w:type="pct"/>
            <w:vAlign w:val="center"/>
          </w:tcPr>
          <w:p w14:paraId="54A5E920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18" w:type="pct"/>
            <w:vAlign w:val="center"/>
          </w:tcPr>
          <w:p w14:paraId="7BED50FB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A489DA6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ED4DBDF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703C970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75395D8" w14:textId="77777777" w:rsidR="008A24EF" w:rsidRPr="00126689" w:rsidRDefault="008A24EF" w:rsidP="00B32A50">
            <w:pPr>
              <w:jc w:val="center"/>
            </w:pPr>
          </w:p>
        </w:tc>
      </w:tr>
      <w:tr w:rsidR="002C5DBC" w:rsidRPr="00197D9F" w14:paraId="4EC444FB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710122AC" w14:textId="38BDB4DD" w:rsidR="000E75FB" w:rsidRPr="00C45D6C" w:rsidRDefault="007C0161" w:rsidP="00B32A50">
            <w:pPr>
              <w:pStyle w:val="TableParagraph"/>
              <w:ind w:right="140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 xml:space="preserve">Обобщение национальной практики учреждений, </w:t>
            </w:r>
            <w:r w:rsidR="00A41167">
              <w:rPr>
                <w:sz w:val="20"/>
              </w:rPr>
              <w:t>работающих с</w:t>
            </w:r>
            <w:r>
              <w:rPr>
                <w:sz w:val="20"/>
              </w:rPr>
              <w:t xml:space="preserve">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с акцентом на латиноамериканск</w:t>
            </w:r>
            <w:r w:rsidR="002E5023">
              <w:rPr>
                <w:sz w:val="20"/>
              </w:rPr>
              <w:t>ом</w:t>
            </w:r>
            <w:r>
              <w:rPr>
                <w:sz w:val="20"/>
              </w:rPr>
              <w:t xml:space="preserve"> контент</w:t>
            </w:r>
            <w:r w:rsidR="002E5023">
              <w:rPr>
                <w:sz w:val="20"/>
              </w:rPr>
              <w:t>е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39C0962" w14:textId="77777777" w:rsidR="008A24EF" w:rsidRPr="00126689" w:rsidRDefault="008A24EF" w:rsidP="00B32A50">
            <w:pPr>
              <w:jc w:val="center"/>
            </w:pPr>
            <w:r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420D9D5" w14:textId="77777777" w:rsidR="008A24EF" w:rsidRPr="00126689" w:rsidRDefault="008A24EF" w:rsidP="00B32A50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B518311" w14:textId="77777777" w:rsidR="008A24EF" w:rsidRPr="00126689" w:rsidRDefault="008A24EF" w:rsidP="00B32A50">
            <w:pPr>
              <w:jc w:val="center"/>
            </w:pPr>
            <w:r>
              <w:t>x</w:t>
            </w: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211DEFFB" w14:textId="2FACEA5F" w:rsidR="008A24EF" w:rsidRPr="00126689" w:rsidRDefault="00B3790F" w:rsidP="00B32A50">
            <w:pPr>
              <w:jc w:val="center"/>
            </w:pPr>
            <w:r>
              <w:t>x</w:t>
            </w:r>
          </w:p>
        </w:tc>
        <w:tc>
          <w:tcPr>
            <w:tcW w:w="201" w:type="pct"/>
            <w:vAlign w:val="center"/>
          </w:tcPr>
          <w:p w14:paraId="148C2AA1" w14:textId="77777777" w:rsidR="008A24EF" w:rsidRDefault="008A24EF" w:rsidP="00B32A50">
            <w:pPr>
              <w:jc w:val="center"/>
            </w:pPr>
          </w:p>
        </w:tc>
        <w:tc>
          <w:tcPr>
            <w:tcW w:w="201" w:type="pct"/>
            <w:vAlign w:val="center"/>
          </w:tcPr>
          <w:p w14:paraId="604C300A" w14:textId="77777777" w:rsidR="008A24EF" w:rsidRDefault="008A24EF" w:rsidP="00B32A50">
            <w:pPr>
              <w:jc w:val="center"/>
            </w:pPr>
          </w:p>
        </w:tc>
        <w:tc>
          <w:tcPr>
            <w:tcW w:w="220" w:type="pct"/>
            <w:vAlign w:val="center"/>
          </w:tcPr>
          <w:p w14:paraId="65DBC965" w14:textId="77777777" w:rsidR="008A24EF" w:rsidRDefault="008A24EF" w:rsidP="00B32A50">
            <w:pPr>
              <w:jc w:val="center"/>
            </w:pPr>
          </w:p>
        </w:tc>
        <w:tc>
          <w:tcPr>
            <w:tcW w:w="218" w:type="pct"/>
            <w:vAlign w:val="center"/>
          </w:tcPr>
          <w:p w14:paraId="3BCA18C2" w14:textId="77777777" w:rsidR="008A24EF" w:rsidRDefault="008A24EF" w:rsidP="00B32A50">
            <w:pPr>
              <w:jc w:val="center"/>
            </w:pP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5324A7FC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04D62C3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3D2A21C" w14:textId="77777777" w:rsidR="008A24EF" w:rsidRPr="00126689" w:rsidRDefault="008A24EF" w:rsidP="00B32A50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72A2131D" w14:textId="77777777" w:rsidR="008A24EF" w:rsidRPr="00126689" w:rsidRDefault="008A24EF" w:rsidP="00B32A50">
            <w:pPr>
              <w:jc w:val="center"/>
            </w:pPr>
          </w:p>
        </w:tc>
      </w:tr>
      <w:tr w:rsidR="002C5DBC" w:rsidRPr="00197D9F" w14:paraId="1640E678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5A973E5A" w14:textId="4ED12168" w:rsidR="00187B6E" w:rsidRPr="00C45D6C" w:rsidRDefault="004772E9" w:rsidP="00187B6E">
            <w:pPr>
              <w:pStyle w:val="TableParagraph"/>
              <w:ind w:right="175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Практикумы (как минимум четыре) для ММСП и авторов из стран</w:t>
            </w:r>
            <w:r w:rsidR="00C471D7">
              <w:rPr>
                <w:sz w:val="20"/>
              </w:rPr>
              <w:noBreakHyphen/>
            </w:r>
            <w:r>
              <w:rPr>
                <w:sz w:val="20"/>
              </w:rPr>
              <w:t>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73FF57B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BB97A60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598971B" w14:textId="0A5D4A5B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09E9C5BF" w14:textId="43FADF82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6853E92E" w14:textId="7A469B4F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vAlign w:val="center"/>
          </w:tcPr>
          <w:p w14:paraId="76257DC6" w14:textId="01C10D41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20" w:type="pct"/>
            <w:vAlign w:val="center"/>
          </w:tcPr>
          <w:p w14:paraId="1756FCA2" w14:textId="679B3924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8" w:type="pct"/>
            <w:vAlign w:val="center"/>
          </w:tcPr>
          <w:p w14:paraId="7F26954F" w14:textId="48EC0B85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63AFC53" w14:textId="317BAD18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FEEC31D" w14:textId="70AC3AD9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5BFE38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D88DADB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02C5209E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52D63414" w14:textId="78AF7AC0" w:rsidR="00187B6E" w:rsidRPr="00C45D6C" w:rsidRDefault="005F7776" w:rsidP="00187B6E">
            <w:pPr>
              <w:pStyle w:val="TableParagraph"/>
              <w:ind w:right="175"/>
              <w:rPr>
                <w:b/>
                <w:iCs/>
                <w:sz w:val="20"/>
                <w:szCs w:val="20"/>
              </w:rPr>
            </w:pPr>
            <w:r>
              <w:rPr>
                <w:sz w:val="20"/>
              </w:rPr>
              <w:t>Обзорное исследование о влиянии передовых технологий на аудиовизуальный сектор и соответствующих авторов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E98BCB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48D272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622E4B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3AC53FC" w14:textId="2EE30E23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751EC3C9" w14:textId="77777777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vAlign w:val="center"/>
          </w:tcPr>
          <w:p w14:paraId="3849DCAC" w14:textId="57A22231" w:rsidR="00187B6E" w:rsidRDefault="00F738EE" w:rsidP="00187B6E">
            <w:pPr>
              <w:jc w:val="center"/>
            </w:pPr>
            <w:r>
              <w:t>x</w:t>
            </w:r>
          </w:p>
        </w:tc>
        <w:tc>
          <w:tcPr>
            <w:tcW w:w="220" w:type="pct"/>
            <w:vAlign w:val="center"/>
          </w:tcPr>
          <w:p w14:paraId="04A386A2" w14:textId="6A690429" w:rsidR="00187B6E" w:rsidRDefault="00F738EE" w:rsidP="00187B6E">
            <w:pPr>
              <w:jc w:val="center"/>
            </w:pPr>
            <w:r>
              <w:t>x</w:t>
            </w:r>
          </w:p>
        </w:tc>
        <w:tc>
          <w:tcPr>
            <w:tcW w:w="218" w:type="pct"/>
            <w:vAlign w:val="center"/>
          </w:tcPr>
          <w:p w14:paraId="1070A7A8" w14:textId="59D17DD2" w:rsidR="00187B6E" w:rsidRDefault="00F738EE" w:rsidP="00187B6E">
            <w:pPr>
              <w:jc w:val="center"/>
            </w:pPr>
            <w:r>
              <w:t>x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CDC915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4C101D0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B6F536B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8DFF4F5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76AEB757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5F80F70F" w14:textId="03866AC0" w:rsidR="00187B6E" w:rsidRPr="00C45D6C" w:rsidRDefault="00187B6E" w:rsidP="00187B6E">
            <w:pPr>
              <w:pStyle w:val="TableParagraph"/>
              <w:ind w:right="175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Справочник по использованию и коммерциализации ИС в области аудиовизуальной продукции для ММСП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7192D3FD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8DB841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866ADC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6625CC8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53249FC6" w14:textId="3D090BBF" w:rsidR="00187B6E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3F12605F" w14:textId="77777777" w:rsidR="00187B6E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20" w:type="pct"/>
            <w:vAlign w:val="center"/>
          </w:tcPr>
          <w:p w14:paraId="3F07F680" w14:textId="1F14632C" w:rsidR="00187B6E" w:rsidRDefault="00F963F8" w:rsidP="00187B6E">
            <w:pPr>
              <w:jc w:val="center"/>
            </w:pPr>
            <w:r>
              <w:t>x</w:t>
            </w:r>
          </w:p>
        </w:tc>
        <w:tc>
          <w:tcPr>
            <w:tcW w:w="218" w:type="pct"/>
            <w:vAlign w:val="center"/>
          </w:tcPr>
          <w:p w14:paraId="2F886C1C" w14:textId="6C2D5F15" w:rsidR="00187B6E" w:rsidRDefault="00F963F8" w:rsidP="00187B6E">
            <w:pPr>
              <w:jc w:val="center"/>
            </w:pPr>
            <w:r>
              <w:t>x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FA83F52" w14:textId="23A58923" w:rsidR="00187B6E" w:rsidRPr="00126689" w:rsidRDefault="00F963F8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491FBC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F7452E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6C9DA423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64262F34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27BC82B6" w14:textId="42E8DD06" w:rsidR="00187B6E" w:rsidRPr="00C45D6C" w:rsidRDefault="006E2243" w:rsidP="00187B6E">
            <w:pPr>
              <w:pStyle w:val="TableParagraph"/>
              <w:ind w:right="175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Национальные практикумы (как минимум два) по арбитражу и посредничеству в творческих отраслях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05EF4E92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8A5F155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1282FD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1DC0C691" w14:textId="3A8320C6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078E72A2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vAlign w:val="center"/>
          </w:tcPr>
          <w:p w14:paraId="7ED06F0A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20" w:type="pct"/>
            <w:vAlign w:val="center"/>
          </w:tcPr>
          <w:p w14:paraId="1D40C9B2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18" w:type="pct"/>
            <w:vAlign w:val="center"/>
          </w:tcPr>
          <w:p w14:paraId="59867D44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7807E1C" w14:textId="663CE746" w:rsidR="00187B6E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772BAEF" w14:textId="538D13C9" w:rsidR="00187B6E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77A3698" w14:textId="77777777" w:rsidR="00187B6E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68D41E8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7A419249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27EDDA80" w14:textId="63DC073E" w:rsidR="00187B6E" w:rsidRPr="00C45D6C" w:rsidRDefault="009E2C5C" w:rsidP="00187B6E">
            <w:pPr>
              <w:rPr>
                <w:b/>
                <w:iCs/>
                <w:sz w:val="20"/>
              </w:rPr>
            </w:pPr>
            <w:r>
              <w:rPr>
                <w:sz w:val="20"/>
              </w:rPr>
              <w:t>Методология для оценки участия женщин в аудиовизуальном секторе на основе исследования, подготовленного в рамках первоначального проекта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6AE4169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B43CAF7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2CE486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3EBCC67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6B160F9B" w14:textId="5F0E5388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vAlign w:val="center"/>
          </w:tcPr>
          <w:p w14:paraId="48619862" w14:textId="4A880400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20" w:type="pct"/>
            <w:vAlign w:val="center"/>
          </w:tcPr>
          <w:p w14:paraId="631FB0CE" w14:textId="069CDAF1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18" w:type="pct"/>
            <w:vAlign w:val="center"/>
          </w:tcPr>
          <w:p w14:paraId="51CEBA6F" w14:textId="15B973D1" w:rsidR="00187B6E" w:rsidRPr="00126689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02D307E0" w14:textId="726E8A38" w:rsidR="00187B6E" w:rsidRDefault="00172FCB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4E1BDCA" w14:textId="63CAB42A" w:rsidR="00187B6E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133AEF0A" w14:textId="77777777" w:rsidR="00187B6E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6F11864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4C5424B8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4095F22E" w14:textId="27E4B7F0" w:rsidR="00187B6E" w:rsidRPr="00C45D6C" w:rsidRDefault="00C94522" w:rsidP="00187B6E">
            <w:pPr>
              <w:pStyle w:val="TableParagraph"/>
              <w:ind w:right="173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Анализ влияния международных соглашений о совместном производстве, которые действуют в Латинской Америке, и коммерциализации прав ИС на аудиовизуальный контент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5378ABB2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75FB576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0DC15BFE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DF2D6DF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7829FA4E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7D74859B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0" w:type="pct"/>
            <w:vAlign w:val="center"/>
          </w:tcPr>
          <w:p w14:paraId="7A369480" w14:textId="1C0A5947" w:rsidR="00187B6E" w:rsidRPr="00126689" w:rsidRDefault="00214272" w:rsidP="00187B6E">
            <w:pPr>
              <w:jc w:val="center"/>
            </w:pPr>
            <w:r>
              <w:t>x</w:t>
            </w:r>
          </w:p>
        </w:tc>
        <w:tc>
          <w:tcPr>
            <w:tcW w:w="218" w:type="pct"/>
            <w:vAlign w:val="center"/>
          </w:tcPr>
          <w:p w14:paraId="1AEBE2D2" w14:textId="540FB2C9" w:rsidR="00187B6E" w:rsidRPr="00126689" w:rsidRDefault="00214272" w:rsidP="00187B6E">
            <w:pPr>
              <w:jc w:val="center"/>
            </w:pPr>
            <w:r>
              <w:t>x</w:t>
            </w: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6669508D" w14:textId="794AB97C" w:rsidR="00187B6E" w:rsidRDefault="00214272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1442F40" w14:textId="77777777" w:rsidR="00187B6E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FD59805" w14:textId="33493F33" w:rsidR="00187B6E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035D5B4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673A59A3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734E24F2" w14:textId="56BA0B69" w:rsidR="00187B6E" w:rsidRPr="00C45D6C" w:rsidRDefault="00F14E78" w:rsidP="00187B6E">
            <w:pPr>
              <w:pStyle w:val="TableParagraph"/>
              <w:ind w:right="173"/>
              <w:rPr>
                <w:iCs/>
                <w:sz w:val="20"/>
                <w:szCs w:val="20"/>
              </w:rPr>
            </w:pPr>
            <w:r>
              <w:rPr>
                <w:sz w:val="20"/>
              </w:rPr>
              <w:t>Региональный семинар по латиноамериканской аудиовизуальной отрасли в эпоху стриминга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7EC3C1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CCA390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54FA0F3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1825A23F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76CDFD6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577EA92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0" w:type="pct"/>
            <w:vAlign w:val="center"/>
          </w:tcPr>
          <w:p w14:paraId="312B8C6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8" w:type="pct"/>
            <w:vAlign w:val="center"/>
          </w:tcPr>
          <w:p w14:paraId="6EB5A8A6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4A13DDB8" w14:textId="77777777" w:rsidR="00187B6E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772DA798" w14:textId="6D39387E" w:rsidR="00187B6E" w:rsidRDefault="00386907" w:rsidP="00187B6E">
            <w:pPr>
              <w:jc w:val="center"/>
            </w:pPr>
            <w:r>
              <w:t>x</w:t>
            </w: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D836490" w14:textId="47393E3F" w:rsidR="00187B6E" w:rsidRPr="00761F0A" w:rsidRDefault="00386907" w:rsidP="00187B6E">
            <w:pPr>
              <w:jc w:val="center"/>
            </w:pPr>
            <w:r>
              <w:t>x</w:t>
            </w: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24B5A2FC" w14:textId="77777777" w:rsidR="00187B6E" w:rsidRPr="00126689" w:rsidRDefault="00187B6E" w:rsidP="00187B6E">
            <w:pPr>
              <w:jc w:val="center"/>
            </w:pPr>
          </w:p>
        </w:tc>
      </w:tr>
      <w:tr w:rsidR="002C5DBC" w:rsidRPr="00197D9F" w14:paraId="47E76E0F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531187E0" w14:textId="598AB186" w:rsidR="00187B6E" w:rsidRPr="00C45D6C" w:rsidRDefault="00187B6E" w:rsidP="00187B6E">
            <w:pPr>
              <w:rPr>
                <w:sz w:val="20"/>
              </w:rPr>
            </w:pPr>
            <w:r>
              <w:rPr>
                <w:sz w:val="20"/>
              </w:rPr>
              <w:t>Оценка проекта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62967ED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428C7EC8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2E88A7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4E1589FE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2B5BB20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77C9D829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0" w:type="pct"/>
            <w:vAlign w:val="center"/>
          </w:tcPr>
          <w:p w14:paraId="15769562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8" w:type="pct"/>
            <w:vAlign w:val="center"/>
          </w:tcPr>
          <w:p w14:paraId="014D871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1643BFC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020903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3C49039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581C11E5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</w:tr>
      <w:tr w:rsidR="002C5DBC" w:rsidRPr="00197D9F" w14:paraId="3E74C1BA" w14:textId="77777777" w:rsidTr="002C5DBC">
        <w:trPr>
          <w:trHeight w:val="20"/>
        </w:trPr>
        <w:tc>
          <w:tcPr>
            <w:tcW w:w="2512" w:type="pct"/>
            <w:shd w:val="clear" w:color="auto" w:fill="auto"/>
          </w:tcPr>
          <w:p w14:paraId="1476168F" w14:textId="334C0DCD" w:rsidR="00187B6E" w:rsidRPr="00C45D6C" w:rsidRDefault="00187B6E" w:rsidP="00187B6E">
            <w:pPr>
              <w:rPr>
                <w:sz w:val="20"/>
              </w:rPr>
            </w:pPr>
            <w:r>
              <w:rPr>
                <w:sz w:val="20"/>
              </w:rPr>
              <w:t>Параллельное мероприятие КРИС</w:t>
            </w:r>
          </w:p>
        </w:tc>
        <w:tc>
          <w:tcPr>
            <w:tcW w:w="205" w:type="pct"/>
            <w:shd w:val="clear" w:color="auto" w:fill="D9D9D9" w:themeFill="background1" w:themeFillShade="D9"/>
            <w:vAlign w:val="center"/>
          </w:tcPr>
          <w:p w14:paraId="114C2F03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32B44F5F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4A55BBB7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4" w:type="pct"/>
            <w:shd w:val="clear" w:color="auto" w:fill="D9D9D9" w:themeFill="background1" w:themeFillShade="D9"/>
            <w:vAlign w:val="center"/>
          </w:tcPr>
          <w:p w14:paraId="560F2AE7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1EEDCE71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vAlign w:val="center"/>
          </w:tcPr>
          <w:p w14:paraId="24157575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20" w:type="pct"/>
            <w:vAlign w:val="center"/>
          </w:tcPr>
          <w:p w14:paraId="6647CA04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18" w:type="pct"/>
            <w:vAlign w:val="center"/>
          </w:tcPr>
          <w:p w14:paraId="6B1DE45A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32" w:type="pct"/>
            <w:shd w:val="clear" w:color="auto" w:fill="D9D9D9" w:themeFill="background1" w:themeFillShade="D9"/>
            <w:vAlign w:val="center"/>
          </w:tcPr>
          <w:p w14:paraId="74CE35E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5F787DC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1" w:type="pct"/>
            <w:shd w:val="clear" w:color="auto" w:fill="D9D9D9" w:themeFill="background1" w:themeFillShade="D9"/>
            <w:vAlign w:val="center"/>
          </w:tcPr>
          <w:p w14:paraId="2423D6C5" w14:textId="77777777" w:rsidR="00187B6E" w:rsidRPr="00126689" w:rsidRDefault="00187B6E" w:rsidP="00187B6E">
            <w:pPr>
              <w:jc w:val="center"/>
            </w:pPr>
          </w:p>
        </w:tc>
        <w:tc>
          <w:tcPr>
            <w:tcW w:w="202" w:type="pct"/>
            <w:shd w:val="clear" w:color="auto" w:fill="D9D9D9" w:themeFill="background1" w:themeFillShade="D9"/>
            <w:vAlign w:val="center"/>
          </w:tcPr>
          <w:p w14:paraId="0DF300DC" w14:textId="77777777" w:rsidR="00187B6E" w:rsidRPr="00126689" w:rsidRDefault="00187B6E" w:rsidP="00187B6E">
            <w:pPr>
              <w:jc w:val="center"/>
            </w:pPr>
            <w:r>
              <w:t>x</w:t>
            </w:r>
          </w:p>
        </w:tc>
      </w:tr>
    </w:tbl>
    <w:p w14:paraId="0A46DA94" w14:textId="77777777" w:rsidR="002836BE" w:rsidRDefault="002836BE" w:rsidP="002836BE">
      <w:pPr>
        <w:pStyle w:val="ListParagraph"/>
        <w:spacing w:after="120"/>
        <w:ind w:left="360" w:firstLine="0"/>
        <w:rPr>
          <w:b/>
        </w:rPr>
      </w:pPr>
      <w:bookmarkStart w:id="5" w:name="Prepared"/>
      <w:bookmarkEnd w:id="5"/>
    </w:p>
    <w:p w14:paraId="2038D331" w14:textId="4440F013" w:rsidR="00060751" w:rsidRDefault="00060751" w:rsidP="00060751">
      <w:pPr>
        <w:pStyle w:val="ListParagraph"/>
        <w:numPr>
          <w:ilvl w:val="0"/>
          <w:numId w:val="8"/>
        </w:numPr>
        <w:spacing w:after="120"/>
        <w:rPr>
          <w:b/>
        </w:rPr>
      </w:pPr>
      <w:r>
        <w:rPr>
          <w:b/>
        </w:rPr>
        <w:lastRenderedPageBreak/>
        <w:t>БЮДЖЕТ ПРОЕКТА В РАЗБИВКЕ ПО ПРОЕКТНЫМ ПОКАЗАТЕЛЯМ</w:t>
      </w:r>
    </w:p>
    <w:tbl>
      <w:tblPr>
        <w:tblW w:w="13140" w:type="dxa"/>
        <w:tblInd w:w="175" w:type="dxa"/>
        <w:tblLook w:val="04A0" w:firstRow="1" w:lastRow="0" w:firstColumn="1" w:lastColumn="0" w:noHBand="0" w:noVBand="1"/>
        <w:tblCaption w:val="Project Budget by Output"/>
        <w:tblDescription w:val="Project Budget by Output"/>
      </w:tblPr>
      <w:tblGrid>
        <w:gridCol w:w="5220"/>
        <w:gridCol w:w="1214"/>
        <w:gridCol w:w="1214"/>
        <w:gridCol w:w="1214"/>
        <w:gridCol w:w="1214"/>
        <w:gridCol w:w="1214"/>
        <w:gridCol w:w="1214"/>
        <w:gridCol w:w="1170"/>
      </w:tblGrid>
      <w:tr w:rsidR="00060751" w:rsidRPr="00C45D6C" w14:paraId="63A601DB" w14:textId="77777777" w:rsidTr="00C45D6C">
        <w:trPr>
          <w:trHeight w:val="404"/>
        </w:trPr>
        <w:tc>
          <w:tcPr>
            <w:tcW w:w="522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F0AB161" w14:textId="77777777" w:rsidR="00060751" w:rsidRPr="00C45D6C" w:rsidRDefault="00060751" w:rsidP="00B32A50">
            <w:pPr>
              <w:rPr>
                <w:rFonts w:ascii="Arial Narrow" w:eastAsia="Times New Roman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(в шв. франках)</w:t>
            </w:r>
          </w:p>
        </w:tc>
        <w:tc>
          <w:tcPr>
            <w:tcW w:w="225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1843A105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Год 1</w:t>
            </w:r>
          </w:p>
        </w:tc>
        <w:tc>
          <w:tcPr>
            <w:tcW w:w="225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7584FAEE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Год 2</w:t>
            </w:r>
          </w:p>
        </w:tc>
        <w:tc>
          <w:tcPr>
            <w:tcW w:w="2250" w:type="dxa"/>
            <w:gridSpan w:val="2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99B6C8F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Год 3</w:t>
            </w:r>
          </w:p>
        </w:tc>
        <w:tc>
          <w:tcPr>
            <w:tcW w:w="1170" w:type="dxa"/>
            <w:vMerge w:val="restart"/>
            <w:tcBorders>
              <w:top w:val="single" w:sz="4" w:space="0" w:color="BFBFBF"/>
              <w:left w:val="nil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2AA0533D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Итого</w:t>
            </w:r>
          </w:p>
        </w:tc>
      </w:tr>
      <w:tr w:rsidR="00060751" w:rsidRPr="00C45D6C" w14:paraId="2188CAB6" w14:textId="77777777" w:rsidTr="00C45D6C">
        <w:trPr>
          <w:trHeight w:val="530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2A21F53" w14:textId="38F058EA" w:rsidR="00060751" w:rsidRPr="00C45D6C" w:rsidRDefault="00060751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Проектный результат</w:t>
            </w:r>
          </w:p>
        </w:tc>
        <w:tc>
          <w:tcPr>
            <w:tcW w:w="1080" w:type="dxa"/>
            <w:tcBorders>
              <w:top w:val="nil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50989B27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связанные с персоналом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9850582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не связанные с персоналом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F30F3A3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связанные с персоналом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3FFA2E3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не связанные с персоналом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21189CCF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связанные с персоналом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48446978" w14:textId="77777777" w:rsidR="00060751" w:rsidRPr="00C45D6C" w:rsidRDefault="00060751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Расходы, не связанные с персоналом</w:t>
            </w:r>
          </w:p>
        </w:tc>
        <w:tc>
          <w:tcPr>
            <w:tcW w:w="1170" w:type="dxa"/>
            <w:vMerge/>
            <w:tcBorders>
              <w:left w:val="nil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38F0A3F" w14:textId="77777777" w:rsidR="00060751" w:rsidRPr="00C45D6C" w:rsidRDefault="00060751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DA68DA" w:rsidRPr="00C45D6C" w14:paraId="7BA9F8B6" w14:textId="77777777" w:rsidTr="00C45D6C">
        <w:trPr>
          <w:trHeight w:val="341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7D567F5" w14:textId="77777777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Координация проекта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101F28D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2EF2D" w14:textId="5EEC0389" w:rsidR="00DA68DA" w:rsidRPr="00C45D6C" w:rsidRDefault="007671CD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B5E772D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0ECD7E" w14:textId="1FD56235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77 100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EE33E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4B5DDF" w14:textId="3D6D13F9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77 100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4A59C4" w14:textId="20228CCF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154 200</w:t>
            </w:r>
          </w:p>
          <w:p w14:paraId="3B5D0C34" w14:textId="6880AC33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</w:p>
        </w:tc>
      </w:tr>
      <w:tr w:rsidR="00DA68DA" w:rsidRPr="00C45D6C" w14:paraId="745057ED" w14:textId="77777777" w:rsidTr="00C45D6C">
        <w:trPr>
          <w:trHeight w:val="1160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B74572" w14:textId="29CE81E6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Обобщение национальной практики учреждений, </w:t>
            </w:r>
            <w:r w:rsidR="00894B86">
              <w:rPr>
                <w:rFonts w:ascii="Arial Narrow" w:hAnsi="Arial Narrow"/>
                <w:sz w:val="20"/>
              </w:rPr>
              <w:t>работающих с</w:t>
            </w:r>
            <w:r>
              <w:rPr>
                <w:rFonts w:ascii="Arial Narrow" w:hAnsi="Arial Narrow"/>
                <w:sz w:val="20"/>
              </w:rPr>
              <w:t xml:space="preserve">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с акцентом на латиноамериканск</w:t>
            </w:r>
            <w:r w:rsidR="002E5023">
              <w:rPr>
                <w:rFonts w:ascii="Arial Narrow" w:hAnsi="Arial Narrow"/>
                <w:sz w:val="20"/>
              </w:rPr>
              <w:t>ом</w:t>
            </w:r>
            <w:r>
              <w:rPr>
                <w:rFonts w:ascii="Arial Narrow" w:hAnsi="Arial Narrow"/>
                <w:sz w:val="20"/>
              </w:rPr>
              <w:t xml:space="preserve"> контент</w:t>
            </w:r>
            <w:r w:rsidR="002E5023">
              <w:rPr>
                <w:rFonts w:ascii="Arial Narrow" w:hAnsi="Arial Narrow"/>
                <w:sz w:val="20"/>
              </w:rPr>
              <w:t>е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EFEC7A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4FB16E" w14:textId="51DC950D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5689C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F04F56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20915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74EDF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D995B0" w14:textId="189052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</w:tr>
      <w:tr w:rsidR="00DA68DA" w:rsidRPr="00C45D6C" w14:paraId="276D75C8" w14:textId="77777777" w:rsidTr="00C45D6C">
        <w:trPr>
          <w:trHeight w:val="1106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94A1AE1" w14:textId="5C14B976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Практикумы (как минимум четыре) для ММСП и авторов из стран-участниц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F60646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B5B91C9" w14:textId="4F23D5D7" w:rsidR="00DA68DA" w:rsidRPr="00C45D6C" w:rsidRDefault="00E94B33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F4842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97E34CB" w14:textId="7635DC17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9BC0FC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B75DA7" w14:textId="02AB2E22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90A742" w14:textId="67D54249" w:rsidR="00DA68DA" w:rsidRPr="00C45D6C" w:rsidRDefault="00271A56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80 000</w:t>
            </w:r>
          </w:p>
        </w:tc>
      </w:tr>
      <w:tr w:rsidR="00DA68DA" w:rsidRPr="00C45D6C" w14:paraId="10DE87F9" w14:textId="77777777" w:rsidTr="00C45D6C">
        <w:trPr>
          <w:trHeight w:val="638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4C353A" w14:textId="77BFC3DD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Обзорное исследование о влиянии передовых технологий на аудиовизуальный сектор и соответствующих авторов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FA2B50E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008C2C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24832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8B14E" w14:textId="40792F0F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46FD1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66829A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12E4C1" w14:textId="600D0799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20 000</w:t>
            </w:r>
          </w:p>
        </w:tc>
      </w:tr>
      <w:tr w:rsidR="00DA68DA" w:rsidRPr="00C45D6C" w14:paraId="60A4AEB7" w14:textId="77777777" w:rsidTr="00C45D6C">
        <w:trPr>
          <w:trHeight w:val="737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413165A" w14:textId="2B81A6A6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Справочник по использованию и коммерциализации ИС в области аудиовизуальной продукции для ММСП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4D4BB2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F5DACB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B7425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C78F25A" w14:textId="200F540F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6F62C01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D02FCE1" w14:textId="497CD6CF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C0767" w14:textId="7F7503C6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20 000</w:t>
            </w:r>
          </w:p>
        </w:tc>
      </w:tr>
      <w:tr w:rsidR="00DA68DA" w:rsidRPr="00C45D6C" w14:paraId="11CFFEE0" w14:textId="77777777" w:rsidTr="00C45D6C">
        <w:trPr>
          <w:trHeight w:val="341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CF9A71" w14:textId="2D7CC292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Национальные практикумы (как минимум два) по арбитражу и посредничеству в творческих отраслях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F64B37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545FB4E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C6AAB7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88FFDFB" w14:textId="12555071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70F5550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488A58" w14:textId="7474A896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3F03938" w14:textId="34CBC91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60 000</w:t>
            </w:r>
          </w:p>
        </w:tc>
      </w:tr>
      <w:tr w:rsidR="00DA68DA" w:rsidRPr="00C45D6C" w14:paraId="7B5654F1" w14:textId="77777777" w:rsidTr="00C45D6C">
        <w:trPr>
          <w:trHeight w:val="539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718F92" w14:textId="0B0EAF4B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Методология для оценки участия женщин в аудиовизуальном секторе на основе исследования, подготовленного в рамках первоначального проекта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9DB6B8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77933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57DE81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6FFCAD0" w14:textId="7F3BED39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14602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B8D8A2" w14:textId="77B3EFBD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45BA859" w14:textId="273A8492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30 000</w:t>
            </w:r>
          </w:p>
        </w:tc>
      </w:tr>
      <w:tr w:rsidR="00DA68DA" w:rsidRPr="00C45D6C" w14:paraId="0F7A5198" w14:textId="77777777" w:rsidTr="00C45D6C">
        <w:trPr>
          <w:trHeight w:val="305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3A059012" w14:textId="2CF373C8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Анализ влияния международных соглашений о совместном производстве, которые действуют в Латинской Америке, и коммерциализации прав ИС на аудиовизуальный контент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274D96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7C44C1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A7A66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A7E063" w14:textId="72A4F4AE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558126C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EC7BEFB" w14:textId="690425F8" w:rsidR="00DA68DA" w:rsidRPr="00C45D6C" w:rsidRDefault="00D67AA8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FF685DD" w14:textId="461C69B4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30 000</w:t>
            </w:r>
          </w:p>
        </w:tc>
      </w:tr>
      <w:tr w:rsidR="00DA68DA" w:rsidRPr="00C45D6C" w14:paraId="666E433E" w14:textId="77777777" w:rsidTr="00C45D6C">
        <w:trPr>
          <w:trHeight w:val="305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549D1831" w14:textId="29EFA154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Региональный семинар по латиноамериканской аудиовизуальной отрасли в эпоху стриминга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B5EF1C" w14:textId="0BD65931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A2E0CF" w14:textId="392858A2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A9744A8" w14:textId="5BDD22A8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831CA9A" w14:textId="4D875EC6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367387" w14:textId="5D4BA04E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28FAC601" w14:textId="16BD453B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120 000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78AE48A" w14:textId="3CAF3E23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120 000</w:t>
            </w:r>
          </w:p>
        </w:tc>
      </w:tr>
      <w:tr w:rsidR="00DA68DA" w:rsidRPr="00C45D6C" w14:paraId="48A44B06" w14:textId="77777777" w:rsidTr="00C45D6C">
        <w:trPr>
          <w:trHeight w:val="278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98F3AE" w14:textId="495AE088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Оценка проекта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C954A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C1102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94F286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828B00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BF6FDD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746158" w14:textId="336F941C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4C730B4" w14:textId="5A91C8F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</w:tr>
      <w:tr w:rsidR="00DA68DA" w:rsidRPr="00C45D6C" w14:paraId="325241EE" w14:textId="77777777" w:rsidTr="00C45D6C">
        <w:trPr>
          <w:trHeight w:val="332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1DEF2A7" w14:textId="3E64921B" w:rsidR="00DA68DA" w:rsidRPr="00C45D6C" w:rsidRDefault="00DA68DA" w:rsidP="00DA68DA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Параллельное мероприятие КРИС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0FE9D4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8A38D8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3B36D3E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572B4E5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C929913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072640" w14:textId="25D7A0EC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0532F82" w14:textId="5C453481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12 000</w:t>
            </w:r>
          </w:p>
        </w:tc>
      </w:tr>
      <w:tr w:rsidR="00DA68DA" w:rsidRPr="00C45D6C" w14:paraId="309D8EF1" w14:textId="77777777" w:rsidTr="00C45D6C">
        <w:trPr>
          <w:trHeight w:val="370"/>
        </w:trPr>
        <w:tc>
          <w:tcPr>
            <w:tcW w:w="522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18B807AD" w14:textId="3345E156" w:rsidR="00DA68DA" w:rsidRPr="00C45D6C" w:rsidRDefault="00DA68DA" w:rsidP="00DA68DA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Итого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0B44DF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5E14BA" w14:textId="40C93A04" w:rsidR="00DA68DA" w:rsidRPr="00C45D6C" w:rsidRDefault="003F071D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4DE4C2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4DC15E" w14:textId="68B6AD2F" w:rsidR="00DA68DA" w:rsidRPr="00C45D6C" w:rsidRDefault="003F071D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257 100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FFF349" w14:textId="77777777" w:rsidR="00DA68DA" w:rsidRPr="00C45D6C" w:rsidRDefault="00DA68DA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2523F0" w14:textId="007414B9" w:rsidR="00DA68DA" w:rsidRPr="00C45D6C" w:rsidRDefault="003F071D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284 100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E0A818" w14:textId="4E18377C" w:rsidR="00DA68DA" w:rsidRPr="00C45D6C" w:rsidRDefault="00C53277" w:rsidP="00DA68DA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556 200</w:t>
            </w:r>
          </w:p>
        </w:tc>
      </w:tr>
    </w:tbl>
    <w:p w14:paraId="2C08C7C2" w14:textId="77777777" w:rsidR="006368B8" w:rsidRDefault="006368B8" w:rsidP="006368B8">
      <w:pPr>
        <w:pStyle w:val="ListParagraph"/>
        <w:spacing w:after="120"/>
        <w:ind w:left="360" w:firstLine="0"/>
        <w:rPr>
          <w:b/>
        </w:rPr>
      </w:pPr>
    </w:p>
    <w:p w14:paraId="2B76DC6A" w14:textId="0BC1FCB8" w:rsidR="00DC1D3A" w:rsidRPr="00511576" w:rsidRDefault="00DC1D3A" w:rsidP="00511576">
      <w:pPr>
        <w:pStyle w:val="ListParagraph"/>
        <w:numPr>
          <w:ilvl w:val="0"/>
          <w:numId w:val="33"/>
        </w:numPr>
        <w:spacing w:after="120"/>
        <w:ind w:left="360"/>
        <w:rPr>
          <w:b/>
        </w:rPr>
      </w:pPr>
      <w:r>
        <w:rPr>
          <w:b/>
        </w:rPr>
        <w:t xml:space="preserve">БЮДЖЕТ ПРОЕКТА В РАЗБИВКЕ ПО КАТЕГОРИИ РАСХОДОВ </w:t>
      </w:r>
    </w:p>
    <w:tbl>
      <w:tblPr>
        <w:tblW w:w="14385" w:type="dxa"/>
        <w:tblInd w:w="-725" w:type="dxa"/>
        <w:tblLayout w:type="fixed"/>
        <w:tblLook w:val="04A0" w:firstRow="1" w:lastRow="0" w:firstColumn="1" w:lastColumn="0" w:noHBand="0" w:noVBand="1"/>
        <w:tblCaption w:val="Project Budget by Cost Category"/>
        <w:tblDescription w:val="Project Budget by Cost Category"/>
      </w:tblPr>
      <w:tblGrid>
        <w:gridCol w:w="2955"/>
        <w:gridCol w:w="1095"/>
        <w:gridCol w:w="1170"/>
        <w:gridCol w:w="1881"/>
        <w:gridCol w:w="1343"/>
        <w:gridCol w:w="1208"/>
        <w:gridCol w:w="1668"/>
        <w:gridCol w:w="1111"/>
        <w:gridCol w:w="1145"/>
        <w:gridCol w:w="809"/>
      </w:tblGrid>
      <w:tr w:rsidR="00B22FD8" w:rsidRPr="00C45D6C" w14:paraId="5ED51738" w14:textId="77777777" w:rsidTr="00210191">
        <w:trPr>
          <w:trHeight w:val="315"/>
          <w:tblHeader/>
        </w:trPr>
        <w:tc>
          <w:tcPr>
            <w:tcW w:w="295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9F28F8D" w14:textId="77777777" w:rsidR="00B22FD8" w:rsidRPr="00C45D6C" w:rsidRDefault="00B22FD8" w:rsidP="00B32A50">
            <w:pPr>
              <w:rPr>
                <w:rFonts w:ascii="Arial Narrow" w:eastAsia="Times New Roman" w:hAnsi="Arial Narrow"/>
                <w:i/>
                <w:iCs/>
                <w:sz w:val="20"/>
              </w:rPr>
            </w:pPr>
            <w:r>
              <w:rPr>
                <w:rFonts w:ascii="Arial Narrow" w:hAnsi="Arial Narrow"/>
                <w:i/>
                <w:sz w:val="20"/>
              </w:rPr>
              <w:t>(в шв. франках)</w:t>
            </w:r>
          </w:p>
        </w:tc>
        <w:tc>
          <w:tcPr>
            <w:tcW w:w="4146" w:type="dxa"/>
            <w:gridSpan w:val="3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979BAD0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Поездки, профессиональная подготовка и субсидии </w:t>
            </w:r>
          </w:p>
        </w:tc>
        <w:tc>
          <w:tcPr>
            <w:tcW w:w="6475" w:type="dxa"/>
            <w:gridSpan w:val="5"/>
            <w:tcBorders>
              <w:top w:val="single" w:sz="4" w:space="0" w:color="BFBFBF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E0085F2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Услуги по контрактам</w:t>
            </w:r>
          </w:p>
        </w:tc>
        <w:tc>
          <w:tcPr>
            <w:tcW w:w="809" w:type="dxa"/>
            <w:vMerge w:val="restart"/>
            <w:tcBorders>
              <w:top w:val="single" w:sz="4" w:space="0" w:color="BFBFBF"/>
              <w:left w:val="single" w:sz="4" w:space="0" w:color="A6A6A6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451F5A39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Итого</w:t>
            </w:r>
          </w:p>
        </w:tc>
      </w:tr>
      <w:tr w:rsidR="00236DF6" w:rsidRPr="00C45D6C" w14:paraId="6CACEC71" w14:textId="77777777" w:rsidTr="00210191">
        <w:trPr>
          <w:trHeight w:val="560"/>
          <w:tblHeader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FE8A95E" w14:textId="0A0DCC5F" w:rsidR="00B22FD8" w:rsidRPr="00C45D6C" w:rsidRDefault="00786E3A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Проектный результат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BB655D1" w14:textId="3BC6FD3F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Команди</w:t>
            </w:r>
            <w:r w:rsidR="00F01B2C">
              <w:rPr>
                <w:rFonts w:ascii="Arial Narrow" w:hAnsi="Arial Narrow"/>
                <w:b/>
                <w:sz w:val="20"/>
              </w:rPr>
              <w:t>-</w:t>
            </w:r>
            <w:r>
              <w:rPr>
                <w:rFonts w:ascii="Arial Narrow" w:hAnsi="Arial Narrow"/>
                <w:b/>
                <w:sz w:val="20"/>
              </w:rPr>
              <w:t>ровки персонала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6D06DE28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Поездки третьих сторон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B859D51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Профессиональная подготовка и связанные с ней субсидии на поездки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0FEC6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Конференции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6ABD4F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Публикации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38ED4F33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Индивидуальные услуги по контрактам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A6A6A6"/>
            </w:tcBorders>
            <w:shd w:val="clear" w:color="auto" w:fill="D9D9D9" w:themeFill="background1" w:themeFillShade="D9"/>
            <w:vAlign w:val="center"/>
            <w:hideMark/>
          </w:tcPr>
          <w:p w14:paraId="030426A8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Стипендии ВОИС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14BA750" w14:textId="77777777" w:rsidR="00B22FD8" w:rsidRPr="00C45D6C" w:rsidRDefault="00B22FD8" w:rsidP="00B32A50">
            <w:pPr>
              <w:jc w:val="center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Прочие услуги по контрактам</w:t>
            </w:r>
          </w:p>
        </w:tc>
        <w:tc>
          <w:tcPr>
            <w:tcW w:w="809" w:type="dxa"/>
            <w:vMerge/>
            <w:tcBorders>
              <w:left w:val="single" w:sz="4" w:space="0" w:color="A6A6A6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5E8F51" w14:textId="77777777" w:rsidR="00B22FD8" w:rsidRPr="00C45D6C" w:rsidRDefault="00B22FD8" w:rsidP="00B32A50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</w:p>
        </w:tc>
      </w:tr>
      <w:tr w:rsidR="00236DF6" w:rsidRPr="00C45D6C" w14:paraId="1FDC049E" w14:textId="77777777" w:rsidTr="00210191">
        <w:trPr>
          <w:trHeight w:val="168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0F798F9" w14:textId="77777777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Координация проекта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B44DEA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1DF276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EB5470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130FAD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4D2229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244F39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FFE665" w14:textId="69079DA5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154 200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367C5F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984632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154 200</w:t>
            </w:r>
          </w:p>
          <w:p w14:paraId="1B4E2487" w14:textId="594950B3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</w:p>
        </w:tc>
      </w:tr>
      <w:tr w:rsidR="00236DF6" w:rsidRPr="00C45D6C" w14:paraId="25D12A59" w14:textId="77777777" w:rsidTr="00210191">
        <w:trPr>
          <w:trHeight w:val="1122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6A9F65E" w14:textId="2D85FF0B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Обобщение национальной практики учреждений, </w:t>
            </w:r>
            <w:r w:rsidR="00B80014">
              <w:rPr>
                <w:rFonts w:ascii="Arial Narrow" w:hAnsi="Arial Narrow"/>
                <w:sz w:val="20"/>
              </w:rPr>
              <w:t>работающих с</w:t>
            </w:r>
            <w:r>
              <w:rPr>
                <w:rFonts w:ascii="Arial Narrow" w:hAnsi="Arial Narrow"/>
                <w:sz w:val="20"/>
              </w:rPr>
              <w:t xml:space="preserve"> аудиовизуальным сектором, в отношении доступных баз данных и инструментов поиска информации о правах собственности и лицензировании аудиовизуальных произведений с акцентом на латиноамериканск</w:t>
            </w:r>
            <w:r w:rsidR="002E5023">
              <w:rPr>
                <w:rFonts w:ascii="Arial Narrow" w:hAnsi="Arial Narrow"/>
                <w:sz w:val="20"/>
              </w:rPr>
              <w:t>ом</w:t>
            </w:r>
            <w:r>
              <w:rPr>
                <w:rFonts w:ascii="Arial Narrow" w:hAnsi="Arial Narrow"/>
                <w:sz w:val="20"/>
              </w:rPr>
              <w:t xml:space="preserve"> контент</w:t>
            </w:r>
            <w:r w:rsidR="002E5023">
              <w:rPr>
                <w:rFonts w:ascii="Arial Narrow" w:hAnsi="Arial Narrow"/>
                <w:sz w:val="20"/>
              </w:rPr>
              <w:t>е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5D4D3D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68F5E1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AD6E9C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4794783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B95BB5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016E8" w14:textId="0A5258D0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7B8831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248555" w14:textId="006AE3F4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D1BFD4C" w14:textId="17C9A962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15 000</w:t>
            </w:r>
          </w:p>
        </w:tc>
      </w:tr>
      <w:tr w:rsidR="00236DF6" w:rsidRPr="00C45D6C" w14:paraId="49A74D97" w14:textId="77777777" w:rsidTr="00210191">
        <w:trPr>
          <w:trHeight w:val="1239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5254B9" w14:textId="5DC926C1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Практикумы (как минимум четыре) для ММСП и авторов из стран</w:t>
            </w:r>
            <w:r w:rsidR="00B80014">
              <w:rPr>
                <w:rFonts w:ascii="Arial Narrow" w:hAnsi="Arial Narrow"/>
                <w:sz w:val="20"/>
              </w:rPr>
              <w:noBreakHyphen/>
            </w:r>
            <w:r>
              <w:rPr>
                <w:rFonts w:ascii="Arial Narrow" w:hAnsi="Arial Narrow"/>
                <w:sz w:val="20"/>
              </w:rPr>
              <w:t>участниц для удовлетворения их конкретных потребностей, касающихся использования и получения материалов, связанных с ИС, и коммерциализации аудиовизуального контента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89267B" w14:textId="680149C6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961E64" w14:textId="1482C209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35 000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8B6C6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228989C" w14:textId="3CFADC3D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12 000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A734181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2A4F1D7" w14:textId="4AEEC8AB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CDEBF3C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5B63D9" w14:textId="3BF82F25" w:rsidR="00C53277" w:rsidRPr="00C45D6C" w:rsidRDefault="0068614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51249D6" w14:textId="1A68E02F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80 000</w:t>
            </w:r>
          </w:p>
        </w:tc>
      </w:tr>
      <w:tr w:rsidR="00236DF6" w:rsidRPr="00C45D6C" w14:paraId="5869C0B8" w14:textId="77777777" w:rsidTr="00210191">
        <w:trPr>
          <w:trHeight w:val="600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2587232" w14:textId="6F2ACF6C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Обзорное исследование о влиянии передовых технологий на аудиовизуальный сектор и соответствующих авторов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621C7ED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8FF87D1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0A4A05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BC68DA3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348EAB" w14:textId="740C39AF" w:rsidR="00C53277" w:rsidRPr="00C45D6C" w:rsidRDefault="0020254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51F18A" w14:textId="147EBA5E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AC168C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8E9C36A" w14:textId="01059DE1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AFA8915" w14:textId="5BC886B5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20 000</w:t>
            </w:r>
          </w:p>
        </w:tc>
      </w:tr>
      <w:tr w:rsidR="00236DF6" w:rsidRPr="00C45D6C" w14:paraId="649824A0" w14:textId="77777777" w:rsidTr="00210191">
        <w:trPr>
          <w:trHeight w:val="511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FD48538" w14:textId="0D2BCCA9" w:rsidR="00C8245E" w:rsidRDefault="00C53277" w:rsidP="00C53277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Справочник по использованию и коммерциализации ИС в области аудиовизуальной продукции для ММСП</w:t>
            </w:r>
          </w:p>
          <w:p w14:paraId="6C1347BB" w14:textId="68BDFA6F" w:rsidR="002757EB" w:rsidRPr="00C45D6C" w:rsidRDefault="002757EB" w:rsidP="00C53277">
            <w:pPr>
              <w:rPr>
                <w:rFonts w:ascii="Arial Narrow" w:eastAsia="Times New Roman" w:hAnsi="Arial Narrow"/>
                <w:sz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AB3B88F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BBC27E2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C52CC17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6C50AB" w14:textId="656798D1" w:rsidR="00C53277" w:rsidRPr="00C45D6C" w:rsidRDefault="002D4FD6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5F8071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FCF6477" w14:textId="57614C32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4DF4E9" w14:textId="449707D2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B953A8" w14:textId="60F78774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CB12AD" w14:textId="0AAEFCDA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20 000</w:t>
            </w:r>
          </w:p>
        </w:tc>
      </w:tr>
      <w:tr w:rsidR="00236DF6" w:rsidRPr="00C45D6C" w14:paraId="3AFB8664" w14:textId="77777777" w:rsidTr="00210191">
        <w:trPr>
          <w:trHeight w:val="259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BC20DA7" w14:textId="17E6D482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Национальные практикумы (как минимум два) по арбитражу и </w:t>
            </w:r>
            <w:r>
              <w:rPr>
                <w:rFonts w:ascii="Arial Narrow" w:hAnsi="Arial Narrow"/>
                <w:sz w:val="20"/>
              </w:rPr>
              <w:lastRenderedPageBreak/>
              <w:t>посредничеству в творческих отраслях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E929F5B" w14:textId="520FD512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lastRenderedPageBreak/>
              <w:t>12 000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F817CF" w14:textId="10D59761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32 000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B6516B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5E3B08" w14:textId="5FA2D288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0B6E7C" w14:textId="2610561F" w:rsidR="00C53277" w:rsidRPr="00C45D6C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9A56F3" w14:textId="410858E4" w:rsidR="00C53277" w:rsidRPr="00C45D6C" w:rsidRDefault="00644D6C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10 000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1068232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1BD6A72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A94652" w14:textId="70F6735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60 000</w:t>
            </w:r>
          </w:p>
        </w:tc>
      </w:tr>
      <w:tr w:rsidR="00236DF6" w:rsidRPr="00C45D6C" w14:paraId="64F106EB" w14:textId="77777777" w:rsidTr="00210191">
        <w:trPr>
          <w:trHeight w:val="447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5F728F" w14:textId="0D73339B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Методология для оценки участия женщин в аудиовизуальном секторе на основе исследования, подготовленного в рамках первоначального проекта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EBAB5B0" w14:textId="4B9E5EC3" w:rsidR="00C53277" w:rsidRPr="00C45D6C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D8DD55" w14:textId="2241A687" w:rsidR="00C53277" w:rsidRPr="00C45D6C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AFC8CA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B6CF17" w14:textId="5BC4A6D8" w:rsidR="00C53277" w:rsidRPr="00C45D6C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3379CD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0D47C25" w14:textId="65168DD7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2AB8D02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A4D390E" w14:textId="1F20F23C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9291D2" w14:textId="209CEA1E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30 000</w:t>
            </w:r>
          </w:p>
        </w:tc>
      </w:tr>
      <w:tr w:rsidR="00236DF6" w:rsidRPr="00C45D6C" w14:paraId="58C1C853" w14:textId="77777777" w:rsidTr="00210191">
        <w:trPr>
          <w:trHeight w:val="429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DA3594A" w14:textId="178F7383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Анализ влияния международных соглашений о совместном производстве, которые действуют в Латинской Америке, и коммерциализации прав ИС на аудиовизуальный контент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A51F48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FADFE39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FEAE38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6E6833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7A0156F" w14:textId="15A630E4" w:rsidR="00C53277" w:rsidRPr="00C45D6C" w:rsidRDefault="0036428A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3634A45" w14:textId="2F8B0ED4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25 000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251827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1C56E6" w14:textId="58C2AC8B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3EA161" w14:textId="530A3D4C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30 000</w:t>
            </w:r>
          </w:p>
        </w:tc>
      </w:tr>
      <w:tr w:rsidR="00236DF6" w:rsidRPr="00C45D6C" w14:paraId="60AE6089" w14:textId="77777777" w:rsidTr="00210191">
        <w:trPr>
          <w:trHeight w:val="259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2EF9F0" w14:textId="2235E678" w:rsidR="00C53277" w:rsidRPr="00C45D6C" w:rsidRDefault="00BF29FB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Региональный семинар по латиноамериканской аудиовизуальной отрасли в эпоху стриминга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37213D" w14:textId="2A9F96DA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402EBB8" w14:textId="283C45AF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80 000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199B0E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45E3E2E" w14:textId="2F8EECB4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8000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E84393C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949A6C" w14:textId="2653AC93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CF50316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846BBC" w14:textId="7397453D" w:rsidR="00C53277" w:rsidRPr="00C45D6C" w:rsidRDefault="00D664C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5000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925F82C" w14:textId="23BF0348" w:rsidR="00C53277" w:rsidRPr="00C45D6C" w:rsidRDefault="00D67AA8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120 000</w:t>
            </w:r>
          </w:p>
        </w:tc>
      </w:tr>
      <w:tr w:rsidR="00236DF6" w:rsidRPr="00C45D6C" w14:paraId="1AE07003" w14:textId="77777777" w:rsidTr="00210191">
        <w:trPr>
          <w:trHeight w:val="259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015BFD3C" w14:textId="512DF65D" w:rsidR="00C53277" w:rsidRPr="00C45D6C" w:rsidDel="00DA68DA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Оценка проекта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0EA224" w14:textId="109E4033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96F1385" w14:textId="22118B91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54CD5D1" w14:textId="16240582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FB3A078" w14:textId="7EF3F8CE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9200ADD" w14:textId="709CF9F5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4D9003" w14:textId="512E2769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9A80C2" w14:textId="72AAC746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94A58C3" w14:textId="1CABCA5C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43BF2DA" w14:textId="12260706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15 000</w:t>
            </w:r>
          </w:p>
        </w:tc>
      </w:tr>
      <w:tr w:rsidR="00236DF6" w:rsidRPr="00C45D6C" w14:paraId="592E6C2D" w14:textId="77777777" w:rsidTr="00210191">
        <w:trPr>
          <w:trHeight w:val="259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BA5C96" w14:textId="77777777" w:rsidR="00C53277" w:rsidRPr="00C45D6C" w:rsidRDefault="00C53277" w:rsidP="00C53277">
            <w:pPr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Параллельное мероприятие КРИС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47EA0CA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EB24FE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F72CA4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8787FE4" w14:textId="2C27DEE2" w:rsidR="00C53277" w:rsidRPr="00C45D6C" w:rsidRDefault="001D393E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1CF58D2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A8F4808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5CB2947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DFB88D9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BDB0A5" w14:textId="77782CEE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12 000</w:t>
            </w:r>
          </w:p>
        </w:tc>
      </w:tr>
      <w:tr w:rsidR="00236DF6" w:rsidRPr="00C45D6C" w14:paraId="7B2D6850" w14:textId="77777777" w:rsidTr="00210191">
        <w:trPr>
          <w:trHeight w:val="342"/>
        </w:trPr>
        <w:tc>
          <w:tcPr>
            <w:tcW w:w="295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vAlign w:val="center"/>
            <w:hideMark/>
          </w:tcPr>
          <w:p w14:paraId="64F8EA10" w14:textId="77777777" w:rsidR="00C53277" w:rsidRPr="00C45D6C" w:rsidRDefault="00C53277" w:rsidP="00C53277">
            <w:pPr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 xml:space="preserve">Итого 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C386159" w14:textId="41B0874F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49 000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9FB5EA2" w14:textId="24434F32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147 000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6A5BBF" w14:textId="77777777" w:rsidR="00C53277" w:rsidRPr="00C45D6C" w:rsidRDefault="00C5327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A4E81A1" w14:textId="6700AA59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26 000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0CFF620" w14:textId="3FC5A8B6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-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21EE0A" w14:textId="5C5D8170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128 000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B5A2E4" w14:textId="1266732E" w:rsidR="00C53277" w:rsidRPr="00C45D6C" w:rsidRDefault="00573200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154 200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36D394" w14:textId="3A06E643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52 000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5FAAF0" w14:textId="28D45D50" w:rsidR="00C53277" w:rsidRPr="00C45D6C" w:rsidRDefault="00345A97" w:rsidP="00C53277">
            <w:pPr>
              <w:jc w:val="right"/>
              <w:rPr>
                <w:rFonts w:ascii="Arial Narrow" w:eastAsia="Times New Roman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556 200</w:t>
            </w:r>
          </w:p>
        </w:tc>
      </w:tr>
    </w:tbl>
    <w:p w14:paraId="52D8C506" w14:textId="77777777" w:rsidR="00573200" w:rsidRDefault="00573200" w:rsidP="00573200">
      <w:pPr>
        <w:tabs>
          <w:tab w:val="left" w:pos="4069"/>
        </w:tabs>
      </w:pPr>
    </w:p>
    <w:p w14:paraId="0C8E8334" w14:textId="77777777" w:rsidR="00573200" w:rsidRDefault="00573200" w:rsidP="00573200">
      <w:pPr>
        <w:tabs>
          <w:tab w:val="left" w:pos="4069"/>
        </w:tabs>
      </w:pPr>
    </w:p>
    <w:p w14:paraId="31A87BC4" w14:textId="610B60D4" w:rsidR="00DC1D3A" w:rsidRDefault="00B22FD8" w:rsidP="00573200">
      <w:pPr>
        <w:tabs>
          <w:tab w:val="left" w:pos="4069"/>
        </w:tabs>
        <w:jc w:val="center"/>
      </w:pPr>
      <w:r>
        <w:t>[Конец приложения и документа]</w:t>
      </w:r>
    </w:p>
    <w:sectPr w:rsidR="00DC1D3A" w:rsidSect="00C45D6C">
      <w:headerReference w:type="even" r:id="rId19"/>
      <w:headerReference w:type="default" r:id="rId20"/>
      <w:footerReference w:type="default" r:id="rId21"/>
      <w:headerReference w:type="first" r:id="rId22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4CF60" w14:textId="77777777" w:rsidR="00644892" w:rsidRDefault="00644892">
      <w:r>
        <w:separator/>
      </w:r>
    </w:p>
  </w:endnote>
  <w:endnote w:type="continuationSeparator" w:id="0">
    <w:p w14:paraId="528BA6E1" w14:textId="77777777" w:rsidR="00644892" w:rsidRDefault="00644892" w:rsidP="003B38C1">
      <w:r>
        <w:separator/>
      </w:r>
    </w:p>
    <w:p w14:paraId="528DE113" w14:textId="77777777" w:rsidR="00644892" w:rsidRPr="00647E18" w:rsidRDefault="00644892" w:rsidP="003B38C1">
      <w:pPr>
        <w:spacing w:after="60"/>
        <w:rPr>
          <w:sz w:val="17"/>
          <w:lang w:val="en-US"/>
        </w:rPr>
      </w:pPr>
      <w:r w:rsidRPr="00647E18">
        <w:rPr>
          <w:sz w:val="17"/>
          <w:lang w:val="en-US"/>
        </w:rPr>
        <w:t>[Endnote continued from previous page]</w:t>
      </w:r>
    </w:p>
  </w:endnote>
  <w:endnote w:type="continuationNotice" w:id="1">
    <w:p w14:paraId="3635A1E4" w14:textId="77777777" w:rsidR="00644892" w:rsidRPr="00647E18" w:rsidRDefault="00644892" w:rsidP="003B38C1">
      <w:pPr>
        <w:spacing w:before="60"/>
        <w:jc w:val="right"/>
        <w:rPr>
          <w:sz w:val="17"/>
          <w:szCs w:val="17"/>
          <w:lang w:val="en-US"/>
        </w:rPr>
      </w:pPr>
      <w:r w:rsidRPr="00647E18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44CC" w14:textId="77777777" w:rsidR="009F5DD3" w:rsidRDefault="009F5D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A27C2" w14:textId="77777777" w:rsidR="009F5DD3" w:rsidRDefault="009F5D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AD8A4" w14:textId="77777777" w:rsidR="009F5DD3" w:rsidRDefault="009F5DD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56842" w14:textId="77777777" w:rsidR="00891B27" w:rsidRDefault="009F5D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859FCA" w14:textId="77777777" w:rsidR="00644892" w:rsidRDefault="00644892">
      <w:r>
        <w:separator/>
      </w:r>
    </w:p>
  </w:footnote>
  <w:footnote w:type="continuationSeparator" w:id="0">
    <w:p w14:paraId="4FA0B6A3" w14:textId="77777777" w:rsidR="00644892" w:rsidRDefault="00644892" w:rsidP="008B60B2">
      <w:r>
        <w:separator/>
      </w:r>
    </w:p>
    <w:p w14:paraId="638B6CD8" w14:textId="77777777" w:rsidR="00644892" w:rsidRPr="00647E18" w:rsidRDefault="00644892" w:rsidP="008B60B2">
      <w:pPr>
        <w:spacing w:after="60"/>
        <w:rPr>
          <w:sz w:val="17"/>
          <w:szCs w:val="17"/>
          <w:lang w:val="en-US"/>
        </w:rPr>
      </w:pPr>
      <w:r w:rsidRPr="00647E18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5FEF3F7E" w14:textId="77777777" w:rsidR="00644892" w:rsidRPr="00647E18" w:rsidRDefault="00644892" w:rsidP="008B60B2">
      <w:pPr>
        <w:spacing w:before="60"/>
        <w:jc w:val="right"/>
        <w:rPr>
          <w:sz w:val="17"/>
          <w:szCs w:val="17"/>
          <w:lang w:val="en-US"/>
        </w:rPr>
      </w:pPr>
      <w:r w:rsidRPr="00647E18">
        <w:rPr>
          <w:sz w:val="17"/>
          <w:szCs w:val="17"/>
          <w:lang w:val="en-US"/>
        </w:rPr>
        <w:t>[Footnote continued on next page]</w:t>
      </w:r>
    </w:p>
  </w:footnote>
  <w:footnote w:id="2">
    <w:p w14:paraId="475E4ADA" w14:textId="1F5EE648" w:rsidR="008A24EF" w:rsidRDefault="008A24EF" w:rsidP="008A24EF">
      <w:pPr>
        <w:pStyle w:val="FootnoteText"/>
      </w:pPr>
      <w:r>
        <w:rPr>
          <w:rStyle w:val="FootnoteReference"/>
        </w:rPr>
        <w:footnoteRef/>
      </w:r>
      <w:r w:rsidR="005D26F2">
        <w:t>Р</w:t>
      </w:r>
      <w:r>
        <w:t xml:space="preserve">еализация проекта начнется только после того, как будут </w:t>
      </w:r>
      <w:r w:rsidR="005D26F2">
        <w:t>осуществлены предпроектные</w:t>
      </w:r>
      <w:r>
        <w:t xml:space="preserve"> мероприятия, т.е: i) отбор всех стран-бенефициаров проекта; ii) назначени</w:t>
      </w:r>
      <w:r w:rsidR="005D26F2">
        <w:t>е</w:t>
      </w:r>
      <w:r>
        <w:t xml:space="preserve"> в каждой стране координатора; и iii) формировани</w:t>
      </w:r>
      <w:r w:rsidR="005D26F2">
        <w:t>е</w:t>
      </w:r>
      <w:r>
        <w:t xml:space="preserve"> группы реализации проекта.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0A1C" w14:textId="77777777" w:rsidR="009F5DD3" w:rsidRDefault="009F5D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93C26" w14:textId="77777777" w:rsidR="00D07C78" w:rsidRPr="002326AB" w:rsidRDefault="00D07C78" w:rsidP="00477D6B">
    <w:pPr>
      <w:jc w:val="right"/>
      <w:rPr>
        <w:caps/>
      </w:rPr>
    </w:pPr>
    <w:bookmarkStart w:id="4" w:name="Code2"/>
    <w:bookmarkEnd w:id="4"/>
  </w:p>
  <w:p w14:paraId="4ED5844D" w14:textId="77777777" w:rsidR="00D07C78" w:rsidRDefault="00D07C78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A24EF">
      <w:t>3</w:t>
    </w:r>
    <w:r>
      <w:fldChar w:fldCharType="end"/>
    </w:r>
  </w:p>
  <w:p w14:paraId="7041599B" w14:textId="77777777" w:rsidR="00D07C78" w:rsidRDefault="00D07C78" w:rsidP="00477D6B">
    <w:pPr>
      <w:jc w:val="right"/>
    </w:pPr>
  </w:p>
  <w:p w14:paraId="16179522" w14:textId="77777777" w:rsidR="00D07C78" w:rsidRDefault="00D07C78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5131" w14:textId="77777777" w:rsidR="009F5DD3" w:rsidRDefault="009F5DD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12CFA" w14:textId="6252207E" w:rsidR="008A24EF" w:rsidRPr="00F321E0" w:rsidRDefault="008A24EF" w:rsidP="008A2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CDIP/31/10</w:t>
    </w:r>
  </w:p>
  <w:p w14:paraId="75F75F17" w14:textId="6A6EF181" w:rsidR="008A24EF" w:rsidRDefault="008A24EF" w:rsidP="008A24EF">
    <w:pPr>
      <w:jc w:val="right"/>
    </w:pPr>
    <w:r>
      <w:t>Приложение, стр.</w:t>
    </w:r>
    <w:r>
      <w:fldChar w:fldCharType="begin"/>
    </w:r>
    <w:r>
      <w:instrText xml:space="preserve"> PAGE  \* MERGEFORMAT </w:instrText>
    </w:r>
    <w:r>
      <w:fldChar w:fldCharType="separate"/>
    </w:r>
    <w:r w:rsidR="00056E8C">
      <w:t>4</w:t>
    </w:r>
    <w:r>
      <w:fldChar w:fldCharType="end"/>
    </w:r>
  </w:p>
  <w:p w14:paraId="7F5943AA" w14:textId="77777777" w:rsidR="008A24EF" w:rsidRDefault="008A24EF" w:rsidP="00236DF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D899" w14:textId="26C9A30F" w:rsidR="00060751" w:rsidRPr="00F321E0" w:rsidRDefault="00060751" w:rsidP="000607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CDIP/31/10</w:t>
    </w:r>
  </w:p>
  <w:p w14:paraId="418D4E87" w14:textId="5A865060" w:rsidR="008A24EF" w:rsidRDefault="00060751" w:rsidP="001711D9">
    <w:pPr>
      <w:jc w:val="right"/>
    </w:pPr>
    <w:r>
      <w:t>ПРИЛОЖЕНИЕ</w:t>
    </w:r>
  </w:p>
  <w:p w14:paraId="650A69C2" w14:textId="77777777" w:rsidR="008A24EF" w:rsidRDefault="008A24E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B8E1A" w14:textId="77777777" w:rsidR="00891B27" w:rsidRDefault="009F5DD3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CC67" w14:textId="1980FD7B" w:rsidR="00CD1C48" w:rsidRPr="00F321E0" w:rsidRDefault="00CD1C48" w:rsidP="00CD1C4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Calibri"/>
        <w:color w:val="000000"/>
      </w:rPr>
    </w:pPr>
    <w:r>
      <w:rPr>
        <w:color w:val="000000"/>
      </w:rPr>
      <w:t>CDIP/31/10</w:t>
    </w:r>
  </w:p>
  <w:p w14:paraId="2E60EC1F" w14:textId="7F09AEF9" w:rsidR="00361CD0" w:rsidRDefault="00CD1C48" w:rsidP="00361CD0">
    <w:pPr>
      <w:jc w:val="right"/>
    </w:pPr>
    <w:r>
      <w:t>Приложение, стр. </w:t>
    </w:r>
    <w:r>
      <w:fldChar w:fldCharType="begin"/>
    </w:r>
    <w:r>
      <w:instrText xml:space="preserve"> PAGE  \* MERGEFORMAT </w:instrText>
    </w:r>
    <w:r>
      <w:fldChar w:fldCharType="separate"/>
    </w:r>
    <w:r>
      <w:t>7</w:t>
    </w:r>
    <w: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CF82A" w14:textId="77777777" w:rsidR="00891B27" w:rsidRDefault="009F5D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621BD9"/>
    <w:multiLevelType w:val="hybridMultilevel"/>
    <w:tmpl w:val="F1062C42"/>
    <w:lvl w:ilvl="0" w:tplc="C038B6FE"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2091BB6"/>
    <w:multiLevelType w:val="multilevel"/>
    <w:tmpl w:val="A91ADD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014762"/>
    <w:multiLevelType w:val="hybridMultilevel"/>
    <w:tmpl w:val="91D63EA2"/>
    <w:lvl w:ilvl="0" w:tplc="015ED76A">
      <w:start w:val="1"/>
      <w:numFmt w:val="decimal"/>
      <w:lvlText w:val="%1."/>
      <w:lvlJc w:val="left"/>
      <w:pPr>
        <w:ind w:left="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5" w15:restartNumberingAfterBreak="0">
    <w:nsid w:val="13AF6071"/>
    <w:multiLevelType w:val="hybridMultilevel"/>
    <w:tmpl w:val="11CE82DA"/>
    <w:lvl w:ilvl="0" w:tplc="C038B6FE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3C46DC3"/>
    <w:multiLevelType w:val="hybridMultilevel"/>
    <w:tmpl w:val="AB6E4DD4"/>
    <w:lvl w:ilvl="0" w:tplc="C038B6FE">
      <w:numFmt w:val="bullet"/>
      <w:lvlText w:val="-"/>
      <w:lvlJc w:val="left"/>
      <w:pPr>
        <w:ind w:left="93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7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82E517C"/>
    <w:multiLevelType w:val="multilevel"/>
    <w:tmpl w:val="A5065C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89825AB"/>
    <w:multiLevelType w:val="hybridMultilevel"/>
    <w:tmpl w:val="EA4E41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3B7800"/>
    <w:multiLevelType w:val="multilevel"/>
    <w:tmpl w:val="619286C0"/>
    <w:lvl w:ilvl="0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3" w:hanging="1800"/>
      </w:pPr>
      <w:rPr>
        <w:rFonts w:hint="default"/>
      </w:rPr>
    </w:lvl>
  </w:abstractNum>
  <w:abstractNum w:abstractNumId="11" w15:restartNumberingAfterBreak="0">
    <w:nsid w:val="1DCB1F70"/>
    <w:multiLevelType w:val="hybridMultilevel"/>
    <w:tmpl w:val="5A46B3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2DF37CA7"/>
    <w:multiLevelType w:val="hybridMultilevel"/>
    <w:tmpl w:val="ABB823CC"/>
    <w:lvl w:ilvl="0" w:tplc="0409001B">
      <w:start w:val="1"/>
      <w:numFmt w:val="lowerRoman"/>
      <w:lvlText w:val="%1."/>
      <w:lvlJc w:val="right"/>
      <w:pPr>
        <w:ind w:left="441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161" w:hanging="360"/>
      </w:pPr>
    </w:lvl>
    <w:lvl w:ilvl="2" w:tplc="100C001B" w:tentative="1">
      <w:start w:val="1"/>
      <w:numFmt w:val="lowerRoman"/>
      <w:lvlText w:val="%3."/>
      <w:lvlJc w:val="right"/>
      <w:pPr>
        <w:ind w:left="1881" w:hanging="180"/>
      </w:pPr>
    </w:lvl>
    <w:lvl w:ilvl="3" w:tplc="100C000F" w:tentative="1">
      <w:start w:val="1"/>
      <w:numFmt w:val="decimal"/>
      <w:lvlText w:val="%4."/>
      <w:lvlJc w:val="left"/>
      <w:pPr>
        <w:ind w:left="2601" w:hanging="360"/>
      </w:pPr>
    </w:lvl>
    <w:lvl w:ilvl="4" w:tplc="100C0019" w:tentative="1">
      <w:start w:val="1"/>
      <w:numFmt w:val="lowerLetter"/>
      <w:lvlText w:val="%5."/>
      <w:lvlJc w:val="left"/>
      <w:pPr>
        <w:ind w:left="3321" w:hanging="360"/>
      </w:pPr>
    </w:lvl>
    <w:lvl w:ilvl="5" w:tplc="100C001B" w:tentative="1">
      <w:start w:val="1"/>
      <w:numFmt w:val="lowerRoman"/>
      <w:lvlText w:val="%6."/>
      <w:lvlJc w:val="right"/>
      <w:pPr>
        <w:ind w:left="4041" w:hanging="180"/>
      </w:pPr>
    </w:lvl>
    <w:lvl w:ilvl="6" w:tplc="100C000F" w:tentative="1">
      <w:start w:val="1"/>
      <w:numFmt w:val="decimal"/>
      <w:lvlText w:val="%7."/>
      <w:lvlJc w:val="left"/>
      <w:pPr>
        <w:ind w:left="4761" w:hanging="360"/>
      </w:pPr>
    </w:lvl>
    <w:lvl w:ilvl="7" w:tplc="100C0019" w:tentative="1">
      <w:start w:val="1"/>
      <w:numFmt w:val="lowerLetter"/>
      <w:lvlText w:val="%8."/>
      <w:lvlJc w:val="left"/>
      <w:pPr>
        <w:ind w:left="5481" w:hanging="360"/>
      </w:pPr>
    </w:lvl>
    <w:lvl w:ilvl="8" w:tplc="100C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4" w15:restartNumberingAfterBreak="0">
    <w:nsid w:val="30D10508"/>
    <w:multiLevelType w:val="hybridMultilevel"/>
    <w:tmpl w:val="77DA6CA4"/>
    <w:lvl w:ilvl="0" w:tplc="C038B6FE">
      <w:numFmt w:val="bullet"/>
      <w:lvlText w:val="-"/>
      <w:lvlJc w:val="left"/>
      <w:pPr>
        <w:ind w:left="84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5" w15:restartNumberingAfterBreak="0">
    <w:nsid w:val="310B40A5"/>
    <w:multiLevelType w:val="hybridMultilevel"/>
    <w:tmpl w:val="B4084C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53026"/>
    <w:multiLevelType w:val="hybridMultilevel"/>
    <w:tmpl w:val="865CEBDA"/>
    <w:lvl w:ilvl="0" w:tplc="A21CB8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0B05"/>
    <w:multiLevelType w:val="hybridMultilevel"/>
    <w:tmpl w:val="CCF0C34A"/>
    <w:lvl w:ilvl="0" w:tplc="0409000F">
      <w:start w:val="1"/>
      <w:numFmt w:val="decimal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40135868"/>
    <w:multiLevelType w:val="hybridMultilevel"/>
    <w:tmpl w:val="9850A766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A1C07"/>
    <w:multiLevelType w:val="hybridMultilevel"/>
    <w:tmpl w:val="7244FA60"/>
    <w:lvl w:ilvl="0" w:tplc="1F06A96A">
      <w:start w:val="5"/>
      <w:numFmt w:val="decimal"/>
      <w:lvlText w:val="%1."/>
      <w:lvlJc w:val="left"/>
      <w:pPr>
        <w:ind w:left="5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60" w:hanging="360"/>
      </w:pPr>
    </w:lvl>
    <w:lvl w:ilvl="2" w:tplc="0409001B" w:tentative="1">
      <w:start w:val="1"/>
      <w:numFmt w:val="lowerRoman"/>
      <w:lvlText w:val="%3."/>
      <w:lvlJc w:val="right"/>
      <w:pPr>
        <w:ind w:left="7380" w:hanging="180"/>
      </w:pPr>
    </w:lvl>
    <w:lvl w:ilvl="3" w:tplc="0409000F" w:tentative="1">
      <w:start w:val="1"/>
      <w:numFmt w:val="decimal"/>
      <w:lvlText w:val="%4."/>
      <w:lvlJc w:val="left"/>
      <w:pPr>
        <w:ind w:left="8100" w:hanging="360"/>
      </w:pPr>
    </w:lvl>
    <w:lvl w:ilvl="4" w:tplc="04090019" w:tentative="1">
      <w:start w:val="1"/>
      <w:numFmt w:val="lowerLetter"/>
      <w:lvlText w:val="%5."/>
      <w:lvlJc w:val="left"/>
      <w:pPr>
        <w:ind w:left="8820" w:hanging="360"/>
      </w:pPr>
    </w:lvl>
    <w:lvl w:ilvl="5" w:tplc="0409001B" w:tentative="1">
      <w:start w:val="1"/>
      <w:numFmt w:val="lowerRoman"/>
      <w:lvlText w:val="%6."/>
      <w:lvlJc w:val="right"/>
      <w:pPr>
        <w:ind w:left="9540" w:hanging="180"/>
      </w:pPr>
    </w:lvl>
    <w:lvl w:ilvl="6" w:tplc="0409000F" w:tentative="1">
      <w:start w:val="1"/>
      <w:numFmt w:val="decimal"/>
      <w:lvlText w:val="%7."/>
      <w:lvlJc w:val="left"/>
      <w:pPr>
        <w:ind w:left="10260" w:hanging="360"/>
      </w:pPr>
    </w:lvl>
    <w:lvl w:ilvl="7" w:tplc="04090019" w:tentative="1">
      <w:start w:val="1"/>
      <w:numFmt w:val="lowerLetter"/>
      <w:lvlText w:val="%8."/>
      <w:lvlJc w:val="left"/>
      <w:pPr>
        <w:ind w:left="10980" w:hanging="360"/>
      </w:pPr>
    </w:lvl>
    <w:lvl w:ilvl="8" w:tplc="0409001B" w:tentative="1">
      <w:start w:val="1"/>
      <w:numFmt w:val="lowerRoman"/>
      <w:lvlText w:val="%9."/>
      <w:lvlJc w:val="right"/>
      <w:pPr>
        <w:ind w:left="11700" w:hanging="180"/>
      </w:pPr>
    </w:lvl>
  </w:abstractNum>
  <w:abstractNum w:abstractNumId="2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9312478"/>
    <w:multiLevelType w:val="multilevel"/>
    <w:tmpl w:val="A4840F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4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04" w:hanging="1800"/>
      </w:pPr>
      <w:rPr>
        <w:rFonts w:hint="default"/>
      </w:rPr>
    </w:lvl>
  </w:abstractNum>
  <w:abstractNum w:abstractNumId="2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333B0"/>
    <w:multiLevelType w:val="hybridMultilevel"/>
    <w:tmpl w:val="6E58A152"/>
    <w:lvl w:ilvl="0" w:tplc="0409001B">
      <w:start w:val="1"/>
      <w:numFmt w:val="lowerRoman"/>
      <w:lvlText w:val="%1."/>
      <w:lvlJc w:val="right"/>
      <w:pPr>
        <w:ind w:left="930" w:hanging="360"/>
      </w:p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1F56340"/>
    <w:multiLevelType w:val="hybridMultilevel"/>
    <w:tmpl w:val="6E58A152"/>
    <w:lvl w:ilvl="0" w:tplc="FFFFFFFF">
      <w:start w:val="1"/>
      <w:numFmt w:val="lowerRoman"/>
      <w:lvlText w:val="%1."/>
      <w:lvlJc w:val="righ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5" w15:restartNumberingAfterBreak="0">
    <w:nsid w:val="565545DD"/>
    <w:multiLevelType w:val="hybridMultilevel"/>
    <w:tmpl w:val="C256EB5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9620F5"/>
    <w:multiLevelType w:val="hybridMultilevel"/>
    <w:tmpl w:val="FA76060A"/>
    <w:lvl w:ilvl="0" w:tplc="C038B6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F6F4C"/>
    <w:multiLevelType w:val="hybridMultilevel"/>
    <w:tmpl w:val="1C1CE8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938645E"/>
    <w:multiLevelType w:val="multilevel"/>
    <w:tmpl w:val="0C9AF58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9" w15:restartNumberingAfterBreak="0">
    <w:nsid w:val="6B167803"/>
    <w:multiLevelType w:val="multilevel"/>
    <w:tmpl w:val="C0DEA8AE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30" w15:restartNumberingAfterBreak="0">
    <w:nsid w:val="73391987"/>
    <w:multiLevelType w:val="hybridMultilevel"/>
    <w:tmpl w:val="B4084C1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B6814"/>
    <w:multiLevelType w:val="hybridMultilevel"/>
    <w:tmpl w:val="1632046E"/>
    <w:lvl w:ilvl="0" w:tplc="C038B6FE">
      <w:numFmt w:val="bullet"/>
      <w:lvlText w:val="-"/>
      <w:lvlJc w:val="left"/>
      <w:pPr>
        <w:ind w:left="8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 w16cid:durableId="99566102">
    <w:abstractNumId w:val="7"/>
  </w:num>
  <w:num w:numId="2" w16cid:durableId="1190339490">
    <w:abstractNumId w:val="20"/>
  </w:num>
  <w:num w:numId="3" w16cid:durableId="2035113395">
    <w:abstractNumId w:val="0"/>
  </w:num>
  <w:num w:numId="4" w16cid:durableId="526068628">
    <w:abstractNumId w:val="22"/>
  </w:num>
  <w:num w:numId="5" w16cid:durableId="1628197417">
    <w:abstractNumId w:val="2"/>
  </w:num>
  <w:num w:numId="6" w16cid:durableId="1629120854">
    <w:abstractNumId w:val="12"/>
  </w:num>
  <w:num w:numId="7" w16cid:durableId="303849743">
    <w:abstractNumId w:val="10"/>
  </w:num>
  <w:num w:numId="8" w16cid:durableId="902374285">
    <w:abstractNumId w:val="8"/>
  </w:num>
  <w:num w:numId="9" w16cid:durableId="161165403">
    <w:abstractNumId w:val="3"/>
  </w:num>
  <w:num w:numId="10" w16cid:durableId="75563393">
    <w:abstractNumId w:val="21"/>
  </w:num>
  <w:num w:numId="11" w16cid:durableId="1281302144">
    <w:abstractNumId w:val="23"/>
  </w:num>
  <w:num w:numId="12" w16cid:durableId="1394305744">
    <w:abstractNumId w:val="11"/>
  </w:num>
  <w:num w:numId="13" w16cid:durableId="649865118">
    <w:abstractNumId w:val="9"/>
  </w:num>
  <w:num w:numId="14" w16cid:durableId="1723479152">
    <w:abstractNumId w:val="15"/>
  </w:num>
  <w:num w:numId="15" w16cid:durableId="1594509175">
    <w:abstractNumId w:val="26"/>
  </w:num>
  <w:num w:numId="16" w16cid:durableId="412971251">
    <w:abstractNumId w:val="17"/>
  </w:num>
  <w:num w:numId="17" w16cid:durableId="107744013">
    <w:abstractNumId w:val="25"/>
  </w:num>
  <w:num w:numId="18" w16cid:durableId="1431202214">
    <w:abstractNumId w:val="13"/>
  </w:num>
  <w:num w:numId="19" w16cid:durableId="1614246870">
    <w:abstractNumId w:val="28"/>
  </w:num>
  <w:num w:numId="20" w16cid:durableId="777070603">
    <w:abstractNumId w:val="16"/>
  </w:num>
  <w:num w:numId="21" w16cid:durableId="527645202">
    <w:abstractNumId w:val="29"/>
  </w:num>
  <w:num w:numId="22" w16cid:durableId="1267546097">
    <w:abstractNumId w:val="18"/>
  </w:num>
  <w:num w:numId="23" w16cid:durableId="683364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6255142">
    <w:abstractNumId w:val="27"/>
  </w:num>
  <w:num w:numId="25" w16cid:durableId="724908766">
    <w:abstractNumId w:val="4"/>
  </w:num>
  <w:num w:numId="26" w16cid:durableId="220334403">
    <w:abstractNumId w:val="14"/>
  </w:num>
  <w:num w:numId="27" w16cid:durableId="445193749">
    <w:abstractNumId w:val="1"/>
  </w:num>
  <w:num w:numId="28" w16cid:durableId="151534557">
    <w:abstractNumId w:val="24"/>
  </w:num>
  <w:num w:numId="29" w16cid:durableId="730806708">
    <w:abstractNumId w:val="30"/>
  </w:num>
  <w:num w:numId="30" w16cid:durableId="1681161111">
    <w:abstractNumId w:val="6"/>
  </w:num>
  <w:num w:numId="31" w16cid:durableId="608467708">
    <w:abstractNumId w:val="5"/>
  </w:num>
  <w:num w:numId="32" w16cid:durableId="1762406222">
    <w:abstractNumId w:val="31"/>
  </w:num>
  <w:num w:numId="33" w16cid:durableId="10263655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89F"/>
    <w:rsid w:val="00006AB5"/>
    <w:rsid w:val="00007298"/>
    <w:rsid w:val="00032244"/>
    <w:rsid w:val="000346F1"/>
    <w:rsid w:val="00035103"/>
    <w:rsid w:val="000377ED"/>
    <w:rsid w:val="000433ED"/>
    <w:rsid w:val="00043CAA"/>
    <w:rsid w:val="00054A24"/>
    <w:rsid w:val="00056816"/>
    <w:rsid w:val="00056E8C"/>
    <w:rsid w:val="00060751"/>
    <w:rsid w:val="0006411A"/>
    <w:rsid w:val="00075432"/>
    <w:rsid w:val="00080B31"/>
    <w:rsid w:val="00090CFA"/>
    <w:rsid w:val="000968ED"/>
    <w:rsid w:val="000A3699"/>
    <w:rsid w:val="000A3D97"/>
    <w:rsid w:val="000A4337"/>
    <w:rsid w:val="000A46A2"/>
    <w:rsid w:val="000C226E"/>
    <w:rsid w:val="000D4441"/>
    <w:rsid w:val="000E6020"/>
    <w:rsid w:val="000E75FB"/>
    <w:rsid w:val="000F34B9"/>
    <w:rsid w:val="000F5E56"/>
    <w:rsid w:val="00112B38"/>
    <w:rsid w:val="00115570"/>
    <w:rsid w:val="001362EE"/>
    <w:rsid w:val="00142160"/>
    <w:rsid w:val="001506C1"/>
    <w:rsid w:val="00154738"/>
    <w:rsid w:val="001647D5"/>
    <w:rsid w:val="001653A2"/>
    <w:rsid w:val="00167FF7"/>
    <w:rsid w:val="001711D9"/>
    <w:rsid w:val="00172970"/>
    <w:rsid w:val="00172FCB"/>
    <w:rsid w:val="001801A5"/>
    <w:rsid w:val="001832A6"/>
    <w:rsid w:val="00187B6E"/>
    <w:rsid w:val="00196AA2"/>
    <w:rsid w:val="0019777D"/>
    <w:rsid w:val="001C33E1"/>
    <w:rsid w:val="001D3895"/>
    <w:rsid w:val="001D393E"/>
    <w:rsid w:val="001D4107"/>
    <w:rsid w:val="001F5900"/>
    <w:rsid w:val="0020254C"/>
    <w:rsid w:val="00203D24"/>
    <w:rsid w:val="00204241"/>
    <w:rsid w:val="002049F1"/>
    <w:rsid w:val="00210191"/>
    <w:rsid w:val="0021217E"/>
    <w:rsid w:val="002139B2"/>
    <w:rsid w:val="00214272"/>
    <w:rsid w:val="0022191B"/>
    <w:rsid w:val="00224430"/>
    <w:rsid w:val="00227334"/>
    <w:rsid w:val="002326AB"/>
    <w:rsid w:val="00236DF6"/>
    <w:rsid w:val="0023788A"/>
    <w:rsid w:val="00243430"/>
    <w:rsid w:val="00260E99"/>
    <w:rsid w:val="00261F4E"/>
    <w:rsid w:val="002634C4"/>
    <w:rsid w:val="002650BC"/>
    <w:rsid w:val="00271A56"/>
    <w:rsid w:val="002724A9"/>
    <w:rsid w:val="002757EB"/>
    <w:rsid w:val="00276553"/>
    <w:rsid w:val="002811C6"/>
    <w:rsid w:val="002813A2"/>
    <w:rsid w:val="002836BE"/>
    <w:rsid w:val="002928D3"/>
    <w:rsid w:val="00293BE1"/>
    <w:rsid w:val="002A6C2C"/>
    <w:rsid w:val="002B454F"/>
    <w:rsid w:val="002C32E3"/>
    <w:rsid w:val="002C5DBC"/>
    <w:rsid w:val="002D4FD6"/>
    <w:rsid w:val="002D6360"/>
    <w:rsid w:val="002E11E1"/>
    <w:rsid w:val="002E5023"/>
    <w:rsid w:val="002E769F"/>
    <w:rsid w:val="002E7D88"/>
    <w:rsid w:val="002F1FE6"/>
    <w:rsid w:val="002F4DFD"/>
    <w:rsid w:val="002F4E68"/>
    <w:rsid w:val="0030768B"/>
    <w:rsid w:val="00312F7F"/>
    <w:rsid w:val="00316838"/>
    <w:rsid w:val="00326110"/>
    <w:rsid w:val="00331753"/>
    <w:rsid w:val="003327E2"/>
    <w:rsid w:val="00341DE0"/>
    <w:rsid w:val="00345A97"/>
    <w:rsid w:val="00351B7A"/>
    <w:rsid w:val="00361450"/>
    <w:rsid w:val="00361CD0"/>
    <w:rsid w:val="00363EF9"/>
    <w:rsid w:val="0036428A"/>
    <w:rsid w:val="00366C04"/>
    <w:rsid w:val="003673CF"/>
    <w:rsid w:val="00373CC2"/>
    <w:rsid w:val="003845C1"/>
    <w:rsid w:val="00384981"/>
    <w:rsid w:val="00386907"/>
    <w:rsid w:val="00390443"/>
    <w:rsid w:val="00391A07"/>
    <w:rsid w:val="0039481C"/>
    <w:rsid w:val="003A41F1"/>
    <w:rsid w:val="003A6F89"/>
    <w:rsid w:val="003B38C1"/>
    <w:rsid w:val="003C34E9"/>
    <w:rsid w:val="003D27E2"/>
    <w:rsid w:val="003E6CD9"/>
    <w:rsid w:val="003E7482"/>
    <w:rsid w:val="003F071D"/>
    <w:rsid w:val="003F6B38"/>
    <w:rsid w:val="00401FE6"/>
    <w:rsid w:val="00404CC0"/>
    <w:rsid w:val="00423E3E"/>
    <w:rsid w:val="00427AF4"/>
    <w:rsid w:val="00433187"/>
    <w:rsid w:val="0043473F"/>
    <w:rsid w:val="00444719"/>
    <w:rsid w:val="00446147"/>
    <w:rsid w:val="004462E1"/>
    <w:rsid w:val="004502DE"/>
    <w:rsid w:val="00462969"/>
    <w:rsid w:val="004647DA"/>
    <w:rsid w:val="00464DF7"/>
    <w:rsid w:val="0046505B"/>
    <w:rsid w:val="004716BA"/>
    <w:rsid w:val="00472C84"/>
    <w:rsid w:val="00474062"/>
    <w:rsid w:val="004772E9"/>
    <w:rsid w:val="00477D6B"/>
    <w:rsid w:val="00482743"/>
    <w:rsid w:val="00484500"/>
    <w:rsid w:val="00490F4A"/>
    <w:rsid w:val="00493C24"/>
    <w:rsid w:val="004A1F3B"/>
    <w:rsid w:val="004B578F"/>
    <w:rsid w:val="004E7F00"/>
    <w:rsid w:val="005019FF"/>
    <w:rsid w:val="005075AB"/>
    <w:rsid w:val="00511576"/>
    <w:rsid w:val="005201C9"/>
    <w:rsid w:val="0053057A"/>
    <w:rsid w:val="005321E8"/>
    <w:rsid w:val="00556076"/>
    <w:rsid w:val="00560A29"/>
    <w:rsid w:val="00571E1D"/>
    <w:rsid w:val="0057280B"/>
    <w:rsid w:val="00573200"/>
    <w:rsid w:val="0057749B"/>
    <w:rsid w:val="005C28FA"/>
    <w:rsid w:val="005C6649"/>
    <w:rsid w:val="005D15C5"/>
    <w:rsid w:val="005D26F2"/>
    <w:rsid w:val="005D4BB1"/>
    <w:rsid w:val="005F2AA9"/>
    <w:rsid w:val="005F5AE2"/>
    <w:rsid w:val="005F7776"/>
    <w:rsid w:val="00605827"/>
    <w:rsid w:val="00613956"/>
    <w:rsid w:val="00625599"/>
    <w:rsid w:val="00630515"/>
    <w:rsid w:val="006368B8"/>
    <w:rsid w:val="006445C3"/>
    <w:rsid w:val="00644892"/>
    <w:rsid w:val="00644D6C"/>
    <w:rsid w:val="00646050"/>
    <w:rsid w:val="00646640"/>
    <w:rsid w:val="00647E18"/>
    <w:rsid w:val="00657549"/>
    <w:rsid w:val="00661D04"/>
    <w:rsid w:val="00661EF5"/>
    <w:rsid w:val="006673FB"/>
    <w:rsid w:val="006713CA"/>
    <w:rsid w:val="00673FB2"/>
    <w:rsid w:val="00675F56"/>
    <w:rsid w:val="00676C5C"/>
    <w:rsid w:val="00681140"/>
    <w:rsid w:val="006824AA"/>
    <w:rsid w:val="0068614A"/>
    <w:rsid w:val="006C1B9D"/>
    <w:rsid w:val="006C339A"/>
    <w:rsid w:val="006D0880"/>
    <w:rsid w:val="006D2B78"/>
    <w:rsid w:val="006E2243"/>
    <w:rsid w:val="006F04A2"/>
    <w:rsid w:val="006F2799"/>
    <w:rsid w:val="00701BA2"/>
    <w:rsid w:val="00720EFD"/>
    <w:rsid w:val="007304EE"/>
    <w:rsid w:val="00737CCE"/>
    <w:rsid w:val="00740142"/>
    <w:rsid w:val="00747E9E"/>
    <w:rsid w:val="007671CD"/>
    <w:rsid w:val="0078033E"/>
    <w:rsid w:val="007854AF"/>
    <w:rsid w:val="00785870"/>
    <w:rsid w:val="00786B2A"/>
    <w:rsid w:val="00786E3A"/>
    <w:rsid w:val="00790736"/>
    <w:rsid w:val="007923E8"/>
    <w:rsid w:val="00793A7C"/>
    <w:rsid w:val="007943F4"/>
    <w:rsid w:val="007A398A"/>
    <w:rsid w:val="007B6205"/>
    <w:rsid w:val="007B670E"/>
    <w:rsid w:val="007C0161"/>
    <w:rsid w:val="007D0610"/>
    <w:rsid w:val="007D1613"/>
    <w:rsid w:val="007D1F15"/>
    <w:rsid w:val="007D5353"/>
    <w:rsid w:val="007D61C6"/>
    <w:rsid w:val="007E4C0E"/>
    <w:rsid w:val="008026D1"/>
    <w:rsid w:val="008112AD"/>
    <w:rsid w:val="00815924"/>
    <w:rsid w:val="00817124"/>
    <w:rsid w:val="0082437E"/>
    <w:rsid w:val="008244FF"/>
    <w:rsid w:val="00833E87"/>
    <w:rsid w:val="00837BB5"/>
    <w:rsid w:val="00845AE7"/>
    <w:rsid w:val="00867B67"/>
    <w:rsid w:val="00875BAA"/>
    <w:rsid w:val="008804FF"/>
    <w:rsid w:val="008823F9"/>
    <w:rsid w:val="00893C7E"/>
    <w:rsid w:val="00894B86"/>
    <w:rsid w:val="008968F2"/>
    <w:rsid w:val="008A134B"/>
    <w:rsid w:val="008A24EF"/>
    <w:rsid w:val="008B2CC1"/>
    <w:rsid w:val="008B60B2"/>
    <w:rsid w:val="008B65BE"/>
    <w:rsid w:val="008C67E8"/>
    <w:rsid w:val="008F2A30"/>
    <w:rsid w:val="008F79AF"/>
    <w:rsid w:val="00901C99"/>
    <w:rsid w:val="0090731E"/>
    <w:rsid w:val="00916EE2"/>
    <w:rsid w:val="00927CEC"/>
    <w:rsid w:val="00931C66"/>
    <w:rsid w:val="009377BC"/>
    <w:rsid w:val="0094022E"/>
    <w:rsid w:val="00953CFA"/>
    <w:rsid w:val="00961FDC"/>
    <w:rsid w:val="00962B87"/>
    <w:rsid w:val="00966A22"/>
    <w:rsid w:val="0096722F"/>
    <w:rsid w:val="00967BA0"/>
    <w:rsid w:val="009766A5"/>
    <w:rsid w:val="00980843"/>
    <w:rsid w:val="00982735"/>
    <w:rsid w:val="00984102"/>
    <w:rsid w:val="009A6AAE"/>
    <w:rsid w:val="009D504C"/>
    <w:rsid w:val="009E0727"/>
    <w:rsid w:val="009E2791"/>
    <w:rsid w:val="009E2C5C"/>
    <w:rsid w:val="009E3F6F"/>
    <w:rsid w:val="009E621F"/>
    <w:rsid w:val="009F499F"/>
    <w:rsid w:val="009F5DD3"/>
    <w:rsid w:val="00A02DF7"/>
    <w:rsid w:val="00A27275"/>
    <w:rsid w:val="00A31DA8"/>
    <w:rsid w:val="00A35B3D"/>
    <w:rsid w:val="00A37342"/>
    <w:rsid w:val="00A41167"/>
    <w:rsid w:val="00A42DAF"/>
    <w:rsid w:val="00A45BD8"/>
    <w:rsid w:val="00A561AC"/>
    <w:rsid w:val="00A624D8"/>
    <w:rsid w:val="00A67A04"/>
    <w:rsid w:val="00A73F8B"/>
    <w:rsid w:val="00A754B1"/>
    <w:rsid w:val="00A82D0D"/>
    <w:rsid w:val="00A869B7"/>
    <w:rsid w:val="00A91CBF"/>
    <w:rsid w:val="00AA2B36"/>
    <w:rsid w:val="00AA6878"/>
    <w:rsid w:val="00AB2069"/>
    <w:rsid w:val="00AB5231"/>
    <w:rsid w:val="00AC112B"/>
    <w:rsid w:val="00AC205C"/>
    <w:rsid w:val="00AC239E"/>
    <w:rsid w:val="00AC298C"/>
    <w:rsid w:val="00AD7F3F"/>
    <w:rsid w:val="00AE62BB"/>
    <w:rsid w:val="00AF0A6B"/>
    <w:rsid w:val="00AF2DC1"/>
    <w:rsid w:val="00AF34B9"/>
    <w:rsid w:val="00B05A69"/>
    <w:rsid w:val="00B167B8"/>
    <w:rsid w:val="00B17A17"/>
    <w:rsid w:val="00B22FD8"/>
    <w:rsid w:val="00B274B6"/>
    <w:rsid w:val="00B3790F"/>
    <w:rsid w:val="00B577E2"/>
    <w:rsid w:val="00B743D4"/>
    <w:rsid w:val="00B75281"/>
    <w:rsid w:val="00B80014"/>
    <w:rsid w:val="00B802B2"/>
    <w:rsid w:val="00B81686"/>
    <w:rsid w:val="00B904DA"/>
    <w:rsid w:val="00B9285B"/>
    <w:rsid w:val="00B92F1F"/>
    <w:rsid w:val="00B9734B"/>
    <w:rsid w:val="00BA30E2"/>
    <w:rsid w:val="00BB0E0D"/>
    <w:rsid w:val="00BB39DD"/>
    <w:rsid w:val="00BB6E2C"/>
    <w:rsid w:val="00BB75EB"/>
    <w:rsid w:val="00BC05F7"/>
    <w:rsid w:val="00BC0A28"/>
    <w:rsid w:val="00BC26DF"/>
    <w:rsid w:val="00BD05EF"/>
    <w:rsid w:val="00BD189F"/>
    <w:rsid w:val="00BE4BC9"/>
    <w:rsid w:val="00BF29FB"/>
    <w:rsid w:val="00C02050"/>
    <w:rsid w:val="00C03A42"/>
    <w:rsid w:val="00C05404"/>
    <w:rsid w:val="00C11A46"/>
    <w:rsid w:val="00C11BFE"/>
    <w:rsid w:val="00C221AC"/>
    <w:rsid w:val="00C22A39"/>
    <w:rsid w:val="00C23B10"/>
    <w:rsid w:val="00C41603"/>
    <w:rsid w:val="00C41F5F"/>
    <w:rsid w:val="00C4267D"/>
    <w:rsid w:val="00C45D6C"/>
    <w:rsid w:val="00C471D7"/>
    <w:rsid w:val="00C5068F"/>
    <w:rsid w:val="00C53277"/>
    <w:rsid w:val="00C61BC1"/>
    <w:rsid w:val="00C66ADC"/>
    <w:rsid w:val="00C76D7A"/>
    <w:rsid w:val="00C8245E"/>
    <w:rsid w:val="00C86D74"/>
    <w:rsid w:val="00C91043"/>
    <w:rsid w:val="00C91D78"/>
    <w:rsid w:val="00C9229D"/>
    <w:rsid w:val="00C94522"/>
    <w:rsid w:val="00C95706"/>
    <w:rsid w:val="00CA5C46"/>
    <w:rsid w:val="00CB19CD"/>
    <w:rsid w:val="00CB33BB"/>
    <w:rsid w:val="00CB7770"/>
    <w:rsid w:val="00CC13DD"/>
    <w:rsid w:val="00CC1783"/>
    <w:rsid w:val="00CC7F1A"/>
    <w:rsid w:val="00CD04F1"/>
    <w:rsid w:val="00CD076A"/>
    <w:rsid w:val="00CD1C48"/>
    <w:rsid w:val="00CD5DCA"/>
    <w:rsid w:val="00CE1A67"/>
    <w:rsid w:val="00CE3C84"/>
    <w:rsid w:val="00CE6339"/>
    <w:rsid w:val="00CF1577"/>
    <w:rsid w:val="00CF3DB1"/>
    <w:rsid w:val="00CF681A"/>
    <w:rsid w:val="00D0061A"/>
    <w:rsid w:val="00D07592"/>
    <w:rsid w:val="00D0796E"/>
    <w:rsid w:val="00D07C78"/>
    <w:rsid w:val="00D14F2C"/>
    <w:rsid w:val="00D210B1"/>
    <w:rsid w:val="00D31430"/>
    <w:rsid w:val="00D45252"/>
    <w:rsid w:val="00D664C7"/>
    <w:rsid w:val="00D67AA8"/>
    <w:rsid w:val="00D71B4D"/>
    <w:rsid w:val="00D73404"/>
    <w:rsid w:val="00D7374E"/>
    <w:rsid w:val="00D75CC0"/>
    <w:rsid w:val="00D91F1C"/>
    <w:rsid w:val="00D93D55"/>
    <w:rsid w:val="00DA68DA"/>
    <w:rsid w:val="00DB29C8"/>
    <w:rsid w:val="00DB2E1A"/>
    <w:rsid w:val="00DC1D3A"/>
    <w:rsid w:val="00DC6FAD"/>
    <w:rsid w:val="00DD168E"/>
    <w:rsid w:val="00DD308B"/>
    <w:rsid w:val="00DD3403"/>
    <w:rsid w:val="00DD7B7F"/>
    <w:rsid w:val="00DE1843"/>
    <w:rsid w:val="00DF316E"/>
    <w:rsid w:val="00DF4CFB"/>
    <w:rsid w:val="00DF6FDB"/>
    <w:rsid w:val="00E0793C"/>
    <w:rsid w:val="00E144D0"/>
    <w:rsid w:val="00E15015"/>
    <w:rsid w:val="00E31A52"/>
    <w:rsid w:val="00E335FE"/>
    <w:rsid w:val="00E46F59"/>
    <w:rsid w:val="00E50D0E"/>
    <w:rsid w:val="00E56180"/>
    <w:rsid w:val="00E60739"/>
    <w:rsid w:val="00E62153"/>
    <w:rsid w:val="00E65F95"/>
    <w:rsid w:val="00E74978"/>
    <w:rsid w:val="00E8271E"/>
    <w:rsid w:val="00E93C51"/>
    <w:rsid w:val="00E94B33"/>
    <w:rsid w:val="00EA7D6E"/>
    <w:rsid w:val="00EA7ED1"/>
    <w:rsid w:val="00EB2F76"/>
    <w:rsid w:val="00EC4C52"/>
    <w:rsid w:val="00EC4E49"/>
    <w:rsid w:val="00ED77FB"/>
    <w:rsid w:val="00EE45FA"/>
    <w:rsid w:val="00EE7600"/>
    <w:rsid w:val="00EF1050"/>
    <w:rsid w:val="00EF1F34"/>
    <w:rsid w:val="00EF2377"/>
    <w:rsid w:val="00EF29CA"/>
    <w:rsid w:val="00F00A7F"/>
    <w:rsid w:val="00F01B2C"/>
    <w:rsid w:val="00F04323"/>
    <w:rsid w:val="00F043DE"/>
    <w:rsid w:val="00F04653"/>
    <w:rsid w:val="00F07502"/>
    <w:rsid w:val="00F14E78"/>
    <w:rsid w:val="00F354EC"/>
    <w:rsid w:val="00F436B3"/>
    <w:rsid w:val="00F560EA"/>
    <w:rsid w:val="00F66152"/>
    <w:rsid w:val="00F738EE"/>
    <w:rsid w:val="00F7408C"/>
    <w:rsid w:val="00F813C8"/>
    <w:rsid w:val="00F9065E"/>
    <w:rsid w:val="00F9165B"/>
    <w:rsid w:val="00F963F8"/>
    <w:rsid w:val="00F968CB"/>
    <w:rsid w:val="00F97BB7"/>
    <w:rsid w:val="00FA20CC"/>
    <w:rsid w:val="00FA61D8"/>
    <w:rsid w:val="00FB1BE3"/>
    <w:rsid w:val="00FB6C38"/>
    <w:rsid w:val="00FC482F"/>
    <w:rsid w:val="00FD680D"/>
    <w:rsid w:val="00FE2223"/>
    <w:rsid w:val="00FE3DAB"/>
    <w:rsid w:val="00FF470C"/>
    <w:rsid w:val="00FF7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0E4B3"/>
  <w15:docId w15:val="{22ACAF89-7F5B-4469-8740-0FEB67B1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link w:val="ONUMFSChar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TableParagraph">
    <w:name w:val="Table Paragraph"/>
    <w:basedOn w:val="Normal"/>
    <w:uiPriority w:val="1"/>
    <w:qFormat/>
    <w:rsid w:val="008A24EF"/>
    <w:pPr>
      <w:widowControl w:val="0"/>
      <w:autoSpaceDE w:val="0"/>
      <w:autoSpaceDN w:val="0"/>
    </w:pPr>
    <w:rPr>
      <w:rFonts w:eastAsia="Arial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A24EF"/>
    <w:pPr>
      <w:widowControl w:val="0"/>
      <w:autoSpaceDE w:val="0"/>
      <w:autoSpaceDN w:val="0"/>
      <w:ind w:left="935" w:hanging="361"/>
    </w:pPr>
    <w:rPr>
      <w:rFonts w:eastAsia="Arial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8A24EF"/>
    <w:rPr>
      <w:color w:val="0000FF" w:themeColor="hyperlink"/>
      <w:u w:val="single"/>
    </w:rPr>
  </w:style>
  <w:style w:type="character" w:customStyle="1" w:styleId="ONUMFSChar">
    <w:name w:val="ONUM FS Char"/>
    <w:basedOn w:val="DefaultParagraphFont"/>
    <w:link w:val="ONUMFS"/>
    <w:rsid w:val="008A24EF"/>
    <w:rPr>
      <w:rFonts w:ascii="Arial" w:eastAsia="SimSun" w:hAnsi="Arial" w:cs="Arial"/>
      <w:sz w:val="22"/>
      <w:lang w:val="ru-RU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8A24EF"/>
    <w:rPr>
      <w:rFonts w:ascii="Arial" w:eastAsia="SimSun" w:hAnsi="Arial" w:cs="Arial"/>
      <w:sz w:val="22"/>
      <w:lang w:val="ru-RU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8A24EF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8A24EF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661EF5"/>
    <w:rPr>
      <w:rFonts w:ascii="Arial" w:eastAsia="SimSun" w:hAnsi="Arial" w:cs="Arial"/>
      <w:sz w:val="22"/>
      <w:lang w:val="ru-RU" w:eastAsia="zh-CN"/>
    </w:rPr>
  </w:style>
  <w:style w:type="paragraph" w:customStyle="1" w:styleId="Default">
    <w:name w:val="Default"/>
    <w:rsid w:val="00661EF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96AA2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167FF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67FF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67FF7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67FF7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wipo.int/meetings/ru/doc_details.jsp?doc_id=421771" TargetMode="Externa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meetings/ru/doc_details.jsp?doc_id=421771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BC8F-C768-4576-B84F-4B6393E6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3027</Words>
  <Characters>20861</Characters>
  <Application>Microsoft Office Word</Application>
  <DocSecurity>0</DocSecurity>
  <Lines>772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CDIP/31/</vt:lpstr>
    </vt:vector>
  </TitlesOfParts>
  <Company>WIPO</Company>
  <LinksUpToDate>false</LinksUpToDate>
  <CharactersWithSpaces>23429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CDIP/31/</dc:title>
  <dc:creator>ESTEVES DOS SANTOS Anabela</dc:creator>
  <cp:keywords>FOR OFFICIAL USE ONLY</cp:keywords>
  <cp:lastModifiedBy>ESTEVES DOS SANTOS Anabela</cp:lastModifiedBy>
  <cp:revision>3</cp:revision>
  <cp:lastPrinted>2011-02-15T11:56:00Z</cp:lastPrinted>
  <dcterms:created xsi:type="dcterms:W3CDTF">2023-09-29T14:04:00Z</dcterms:created>
  <dcterms:modified xsi:type="dcterms:W3CDTF">2023-10-03T11:21:00Z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83b678d9-a516-4f52-ad2a-659cd48c9d60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2023-09-14T11:44:51Z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f9b7495f-74f6-4078-b4f4-80df828ea9d4</vt:lpwstr>
  </property>
  <property fmtid="{D5CDD505-2E9C-101B-9397-08002B2CF9AE}" pid="14" name="MSIP_Label_20773ee6-353b-4fb9-a59d-0b94c8c67bea_ContentBits">
    <vt:lpwstr>0</vt:lpwstr>
  </property>
</Properties>
</file>