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AFA1A" w14:textId="0ACB1C57" w:rsidR="008B2CC1" w:rsidRPr="00F043DE" w:rsidRDefault="00FE3524" w:rsidP="00E41552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lang w:val="fr-CH" w:eastAsia="fr-CH"/>
        </w:rPr>
        <w:drawing>
          <wp:inline distT="0" distB="0" distL="0" distR="0" wp14:anchorId="2D0AF286" wp14:editId="1806CC02">
            <wp:extent cx="2790190" cy="1403985"/>
            <wp:effectExtent l="0" t="0" r="0" b="5715"/>
            <wp:docPr id="1" name="Picture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Изображение выглядит как текст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140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398A2A" w14:textId="0510E9CC" w:rsidR="008B2CC1" w:rsidRPr="00F41744" w:rsidRDefault="00E41552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CDIP/30/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 xml:space="preserve">8 </w:t>
      </w:r>
      <w:r w:rsidR="009B4274">
        <w:rPr>
          <w:rFonts w:ascii="Arial Black" w:hAnsi="Arial Black"/>
          <w:caps/>
          <w:sz w:val="15"/>
          <w:szCs w:val="15"/>
          <w:lang w:val="fr-CH"/>
        </w:rPr>
        <w:t>CORR</w:t>
      </w:r>
      <w:r w:rsidR="009B4274" w:rsidRPr="00F41744">
        <w:rPr>
          <w:rFonts w:ascii="Arial Black" w:hAnsi="Arial Black"/>
          <w:caps/>
          <w:sz w:val="15"/>
          <w:szCs w:val="15"/>
        </w:rPr>
        <w:t>.</w:t>
      </w:r>
    </w:p>
    <w:p w14:paraId="6D765B7A" w14:textId="4409244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  <w:szCs w:val="15"/>
        </w:rPr>
        <w:t>АНГЛИЙСКИЙ</w:t>
      </w:r>
    </w:p>
    <w:p w14:paraId="70A03893" w14:textId="5EBD2205" w:rsidR="008B2CC1" w:rsidRPr="000A3D97" w:rsidRDefault="00F92AA7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bookmarkStart w:id="2" w:name="Date"/>
      <w:bookmarkEnd w:id="1"/>
      <w:r>
        <w:rPr>
          <w:rFonts w:ascii="Arial Black" w:hAnsi="Arial Black"/>
          <w:caps/>
          <w:sz w:val="15"/>
          <w:szCs w:val="15"/>
        </w:rPr>
        <w:t>ДАТА: 15</w:t>
      </w:r>
      <w:r w:rsidR="00FE3524">
        <w:rPr>
          <w:rFonts w:ascii="Arial Black" w:hAnsi="Arial Black"/>
          <w:caps/>
          <w:sz w:val="15"/>
          <w:szCs w:val="15"/>
        </w:rPr>
        <w:t> </w:t>
      </w:r>
      <w:r>
        <w:rPr>
          <w:rFonts w:ascii="Arial Black" w:hAnsi="Arial Black"/>
          <w:caps/>
          <w:sz w:val="15"/>
          <w:szCs w:val="15"/>
        </w:rPr>
        <w:t>ФЕВРАЛЯ 2023 ГОДА</w:t>
      </w:r>
    </w:p>
    <w:bookmarkEnd w:id="2"/>
    <w:p w14:paraId="4DA756EA" w14:textId="77777777" w:rsidR="008B2CC1" w:rsidRPr="00720EFD" w:rsidRDefault="00E41552" w:rsidP="00497BFF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  <w:szCs w:val="28"/>
        </w:rPr>
        <w:t>Комитет по развитию и интеллектуальной собственности (КРИС)</w:t>
      </w:r>
    </w:p>
    <w:p w14:paraId="27BE1E0F" w14:textId="77777777" w:rsidR="00A90F0A" w:rsidRDefault="00E41552" w:rsidP="00A90F0A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Тридцатая сессия</w:t>
      </w:r>
    </w:p>
    <w:p w14:paraId="4393F120" w14:textId="2B7C2B5A" w:rsidR="008B2CC1" w:rsidRPr="003845C1" w:rsidRDefault="00E41552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Женева, 24–28 апреля 2023</w:t>
      </w:r>
      <w:r w:rsidR="00FE3524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года</w:t>
      </w:r>
    </w:p>
    <w:p w14:paraId="1D964400" w14:textId="77777777" w:rsidR="008B2CC1" w:rsidRPr="003845C1" w:rsidRDefault="00C31655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ПЕРЕСМОТРЕННЫЙ ДОКУМЕНТ О БУДУЩИХ ВЕБИНАРАХ</w:t>
      </w:r>
    </w:p>
    <w:p w14:paraId="28BB72A4" w14:textId="77777777" w:rsidR="002928D3" w:rsidRPr="00F9165B" w:rsidRDefault="00C31655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Секретариатом</w:t>
      </w:r>
    </w:p>
    <w:p w14:paraId="3A29D1B9" w14:textId="1FB9A71B" w:rsidR="009646AF" w:rsidRDefault="009646AF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 xml:space="preserve">На своей двадцать девятой сессии Комитет по развитию и интеллектуальной собственности (КРИС) поручил Секретариату пересмотреть документ </w:t>
      </w:r>
      <w:hyperlink r:id="rId9" w:history="1">
        <w:r>
          <w:rPr>
            <w:rStyle w:val="Hyperlink"/>
          </w:rPr>
          <w:t>CDIP/26/6</w:t>
        </w:r>
      </w:hyperlink>
      <w:r>
        <w:rPr>
          <w:rStyle w:val="Hyperlink"/>
          <w:u w:val="none"/>
        </w:rPr>
        <w:t xml:space="preserve"> </w:t>
      </w:r>
      <w:r>
        <w:t xml:space="preserve">о будущих вебинарах с учетом </w:t>
      </w:r>
      <w:r w:rsidR="008F3840">
        <w:t>замечаний</w:t>
      </w:r>
      <w:r>
        <w:t xml:space="preserve">, сделанных на этой сессии, и </w:t>
      </w:r>
      <w:r w:rsidR="008F3840">
        <w:t>замечаний</w:t>
      </w:r>
      <w:r>
        <w:t xml:space="preserve">, направленных государствами-членами, </w:t>
      </w:r>
      <w:r w:rsidR="008F3840">
        <w:t>в целях</w:t>
      </w:r>
      <w:r>
        <w:t xml:space="preserve"> рассмотрения такого документа на текущей сессии Комитета.</w:t>
      </w:r>
    </w:p>
    <w:p w14:paraId="77A63F31" w14:textId="76544C6E" w:rsidR="00BD0979" w:rsidRPr="00E4468E" w:rsidRDefault="009646AF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 xml:space="preserve">Следует помнить, что по просьбе Комитета Секретариат подготовил документ </w:t>
      </w:r>
      <w:hyperlink r:id="rId10" w:history="1">
        <w:r>
          <w:rPr>
            <w:rStyle w:val="Hyperlink"/>
          </w:rPr>
          <w:t>CDIP/26/6</w:t>
        </w:r>
      </w:hyperlink>
      <w:r>
        <w:t>, в котором представлена предлагаемая Секретариатом стратегия проведения будущих вебинаров, с учетом обсуждения «Отчета о вебинарах по вопросам оказания технической помощи» (</w:t>
      </w:r>
      <w:hyperlink r:id="rId11" w:history="1">
        <w:r>
          <w:rPr>
            <w:rStyle w:val="Hyperlink"/>
          </w:rPr>
          <w:t>CDIP/25/3</w:t>
        </w:r>
      </w:hyperlink>
      <w:r>
        <w:t>) и «Отчета об оценке вебинаров ВОИС по вопросам оказания технической помощи» (</w:t>
      </w:r>
      <w:hyperlink r:id="rId12" w:history="1">
        <w:r>
          <w:rPr>
            <w:rStyle w:val="Hyperlink"/>
          </w:rPr>
          <w:t>CDIP/25/4</w:t>
        </w:r>
      </w:hyperlink>
      <w:r>
        <w:t>).</w:t>
      </w:r>
    </w:p>
    <w:p w14:paraId="254C29F5" w14:textId="72F120CF" w:rsidR="00E4468E" w:rsidRPr="00814725" w:rsidRDefault="009646AF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>В настоящем документе представлена пересмотренная стратегия проведения будущих вебинаров</w:t>
      </w:r>
      <w:r w:rsidR="008F3840">
        <w:t>,</w:t>
      </w:r>
      <w:r w:rsidR="008F3840" w:rsidRPr="008F3840">
        <w:t xml:space="preserve"> </w:t>
      </w:r>
      <w:r w:rsidR="008F3840">
        <w:t>предлагаемая Секретариатом</w:t>
      </w:r>
      <w:r>
        <w:t>.</w:t>
      </w:r>
      <w:r w:rsidR="00FE3524">
        <w:t xml:space="preserve"> </w:t>
      </w:r>
      <w:r>
        <w:t xml:space="preserve">В </w:t>
      </w:r>
      <w:r w:rsidR="008F3840">
        <w:t>п</w:t>
      </w:r>
      <w:r>
        <w:t>риложении представлена подборка материалов, полученных от государств-членов.</w:t>
      </w:r>
    </w:p>
    <w:p w14:paraId="6EF0B00C" w14:textId="77777777" w:rsidR="00B16C36" w:rsidRPr="00046AC1" w:rsidRDefault="00B16C36" w:rsidP="00C676BC">
      <w:pPr>
        <w:pStyle w:val="Heading1"/>
        <w:keepLines/>
        <w:numPr>
          <w:ilvl w:val="0"/>
          <w:numId w:val="8"/>
        </w:numPr>
        <w:spacing w:before="0" w:after="240"/>
        <w:ind w:left="567" w:hanging="567"/>
        <w:rPr>
          <w:b w:val="0"/>
        </w:rPr>
      </w:pPr>
      <w:r>
        <w:rPr>
          <w:b w:val="0"/>
        </w:rPr>
        <w:t>ПРИНЦИПЫ, КОТОРЫМИ ПРЕДЛАГАЕТСЯ РУКОВОДСТВОВАТЬСЯ ПРИ ПРОВЕДЕНИИ БУДУЩИХ ВЕБИНАРОВ</w:t>
      </w:r>
    </w:p>
    <w:p w14:paraId="3CC6484E" w14:textId="6498A78C" w:rsidR="0029418C" w:rsidRDefault="0029418C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 xml:space="preserve">С учетом </w:t>
      </w:r>
      <w:r w:rsidR="00F245BD">
        <w:t xml:space="preserve">замечаний </w:t>
      </w:r>
      <w:r>
        <w:t>государств-членов при организации будущих вебинаров предлагается руководствоваться следующим пересмотренным перечнем принципов.</w:t>
      </w:r>
    </w:p>
    <w:p w14:paraId="6847F16D" w14:textId="7B4D6CEB" w:rsidR="00046AC1" w:rsidRDefault="00046AC1" w:rsidP="00C676BC">
      <w:pPr>
        <w:pStyle w:val="ListParagraph"/>
        <w:numPr>
          <w:ilvl w:val="0"/>
          <w:numId w:val="12"/>
        </w:numPr>
        <w:spacing w:after="240"/>
        <w:ind w:left="851" w:hanging="284"/>
        <w:contextualSpacing w:val="0"/>
      </w:pPr>
      <w:r>
        <w:rPr>
          <w:b/>
        </w:rPr>
        <w:t>Расширение участия государств-членов.</w:t>
      </w:r>
      <w:r w:rsidR="00FE3524">
        <w:t xml:space="preserve"> </w:t>
      </w:r>
      <w:r>
        <w:t xml:space="preserve">Государства-члены должны принимать активное участие в вебинарах, в том числе в определении их целей, </w:t>
      </w:r>
      <w:r>
        <w:lastRenderedPageBreak/>
        <w:t xml:space="preserve">выборе тем и распространении информации о них среди целевой аудитории на своей территории. </w:t>
      </w:r>
    </w:p>
    <w:p w14:paraId="189629C8" w14:textId="0AA5E66A" w:rsidR="00046AC1" w:rsidRPr="00DA4136" w:rsidRDefault="00046AC1" w:rsidP="00C676BC">
      <w:pPr>
        <w:pStyle w:val="ListParagraph"/>
        <w:numPr>
          <w:ilvl w:val="0"/>
          <w:numId w:val="12"/>
        </w:numPr>
        <w:spacing w:after="240"/>
        <w:ind w:left="851" w:hanging="284"/>
        <w:contextualSpacing w:val="0"/>
      </w:pPr>
      <w:r>
        <w:rPr>
          <w:b/>
        </w:rPr>
        <w:t>Учет потребностей и интересов.</w:t>
      </w:r>
      <w:r w:rsidR="00FE3524">
        <w:t xml:space="preserve"> </w:t>
      </w:r>
      <w:r>
        <w:t>Каждый вебинар должен быть ориентирован на определенный регион и/или должен проводиться на определенном языке, с тем чтобы обеспечить учет различных потребностей и интересов государств-членов при его проведении.</w:t>
      </w:r>
      <w:r w:rsidR="00FE3524">
        <w:t xml:space="preserve"> </w:t>
      </w:r>
      <w:r>
        <w:t xml:space="preserve">Если конкретная тема представляет интерес для более широкой аудитории, вебинар может быть проведен для более чем одного региона и/или на разных языках. </w:t>
      </w:r>
    </w:p>
    <w:p w14:paraId="11B2A69A" w14:textId="0550F262" w:rsidR="00046AC1" w:rsidRPr="00DA4136" w:rsidRDefault="00046AC1" w:rsidP="00C676BC">
      <w:pPr>
        <w:pStyle w:val="ListParagraph"/>
        <w:numPr>
          <w:ilvl w:val="0"/>
          <w:numId w:val="12"/>
        </w:numPr>
        <w:spacing w:after="240"/>
        <w:ind w:left="851" w:hanging="284"/>
        <w:contextualSpacing w:val="0"/>
      </w:pPr>
      <w:r>
        <w:rPr>
          <w:b/>
        </w:rPr>
        <w:t>Применение поступательного подхода и актуальность содержания.</w:t>
      </w:r>
      <w:r w:rsidR="00FE3524">
        <w:rPr>
          <w:b/>
        </w:rPr>
        <w:t xml:space="preserve"> </w:t>
      </w:r>
      <w:r>
        <w:t>При выборе тем вебинаров следует придерживаться поступательного подхода, когда каждый новый вебинар основывается на информации, рассмотренной в ходе предыдущих вебинаров, и на обсуждениях, состоявшихся в ходе предыдущих вебинаров.</w:t>
      </w:r>
      <w:r w:rsidR="00FE3524">
        <w:t xml:space="preserve"> </w:t>
      </w:r>
      <w:r>
        <w:t xml:space="preserve">Чтобы вебинары не потеряли актуальность, актуальным должно оставаться их содержание с точки зрения мандата КРИС и Повестки дня в области развития (ПДР), а также интересов участников. </w:t>
      </w:r>
    </w:p>
    <w:p w14:paraId="6C756B03" w14:textId="29F50722" w:rsidR="00046AC1" w:rsidRDefault="00046AC1" w:rsidP="00C676BC">
      <w:pPr>
        <w:pStyle w:val="ListParagraph"/>
        <w:numPr>
          <w:ilvl w:val="0"/>
          <w:numId w:val="12"/>
        </w:numPr>
        <w:spacing w:after="240"/>
        <w:ind w:left="851" w:hanging="284"/>
        <w:contextualSpacing w:val="0"/>
      </w:pPr>
      <w:r>
        <w:rPr>
          <w:b/>
        </w:rPr>
        <w:t>Выделение достаточного количества времени и достаточного объема ресурсов.</w:t>
      </w:r>
      <w:r w:rsidR="00FE3524">
        <w:t xml:space="preserve"> </w:t>
      </w:r>
      <w:r>
        <w:t>Количество и периодичность проведения вебинаров должны быть реалистичными с учетом имеющихся людских и финансовых ресурсов, выделяемых на организацию и продвижение вебинаров.</w:t>
      </w:r>
      <w:r w:rsidR="00FE3524">
        <w:t xml:space="preserve"> </w:t>
      </w:r>
      <w:r>
        <w:t>В принципе, следует проводить не более шести вебинаров в год.</w:t>
      </w:r>
    </w:p>
    <w:p w14:paraId="1B177AC0" w14:textId="2BBAF0A8" w:rsidR="00046AC1" w:rsidRDefault="00046AC1" w:rsidP="00C676BC">
      <w:pPr>
        <w:pStyle w:val="ListParagraph"/>
        <w:numPr>
          <w:ilvl w:val="0"/>
          <w:numId w:val="12"/>
        </w:numPr>
        <w:tabs>
          <w:tab w:val="left" w:pos="4590"/>
        </w:tabs>
        <w:spacing w:after="240"/>
        <w:ind w:left="851" w:hanging="284"/>
        <w:contextualSpacing w:val="0"/>
      </w:pPr>
      <w:r>
        <w:rPr>
          <w:b/>
        </w:rPr>
        <w:t>Обеспечение дополняющего характера.</w:t>
      </w:r>
      <w:r w:rsidR="00FE3524">
        <w:t xml:space="preserve"> </w:t>
      </w:r>
      <w:r>
        <w:t>Вебинары должны дополнять страновую деятельность Организации.</w:t>
      </w:r>
      <w:r w:rsidR="00FE3524">
        <w:t xml:space="preserve"> </w:t>
      </w:r>
      <w:r>
        <w:t>Отдел координации деятельности в рамках Повестки дня в области развития (ОКПДР) должен стремиться избегать дублирования работы, выполняемой другими отделами ВОИС, и искать возможности для достижения синергии и для сотрудничества с соответствующими отделами.</w:t>
      </w:r>
    </w:p>
    <w:p w14:paraId="45ED1015" w14:textId="5A2C1A40" w:rsidR="00046AC1" w:rsidRPr="00046AC1" w:rsidRDefault="00046AC1" w:rsidP="00C676BC">
      <w:pPr>
        <w:pStyle w:val="ListParagraph"/>
        <w:numPr>
          <w:ilvl w:val="0"/>
          <w:numId w:val="12"/>
        </w:numPr>
        <w:spacing w:after="240"/>
        <w:ind w:left="851" w:hanging="284"/>
        <w:contextualSpacing w:val="0"/>
      </w:pPr>
      <w:r>
        <w:rPr>
          <w:b/>
        </w:rPr>
        <w:t>Расширение взаимодействия с аудиторией.</w:t>
      </w:r>
      <w:r w:rsidR="00FE3524">
        <w:t xml:space="preserve"> </w:t>
      </w:r>
      <w:r>
        <w:t>Следует укреплять взаимодействие между участниками путем использования отдельной веб-страницы, посвященной вебинарам по оказанию технической помощи, в качестве площадки для обмена знаниями.</w:t>
      </w:r>
    </w:p>
    <w:p w14:paraId="328EC594" w14:textId="77777777" w:rsidR="00F36E0E" w:rsidRDefault="00F36E0E" w:rsidP="00C676BC">
      <w:pPr>
        <w:pStyle w:val="Heading1"/>
        <w:keepLines/>
        <w:numPr>
          <w:ilvl w:val="0"/>
          <w:numId w:val="8"/>
        </w:numPr>
        <w:spacing w:before="0" w:after="240"/>
        <w:ind w:left="567" w:hanging="567"/>
        <w:rPr>
          <w:b w:val="0"/>
        </w:rPr>
      </w:pPr>
      <w:r>
        <w:rPr>
          <w:b w:val="0"/>
        </w:rPr>
        <w:t>СТРАТЕГИЯ ПРОВЕДЕНИЯ БУДУЩИХ ВЕБИНАРОВ</w:t>
      </w:r>
    </w:p>
    <w:p w14:paraId="519BAE2E" w14:textId="3C608F23" w:rsidR="00DF040A" w:rsidRPr="00DF040A" w:rsidRDefault="00FC33DB" w:rsidP="005551CA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>Стратегия организации будущих вебинаров, представленная в документе CDIP/26/6, была пересмотрена с учетом обсуждений в Комитете и материалов, полученных от государств-членов.</w:t>
      </w:r>
      <w:r w:rsidR="00FE3524">
        <w:t xml:space="preserve"> </w:t>
      </w:r>
      <w:r>
        <w:t>Изменения в основном касаются разделов</w:t>
      </w:r>
      <w:r w:rsidR="00FE3524">
        <w:t> </w:t>
      </w:r>
      <w:r>
        <w:t>A и</w:t>
      </w:r>
      <w:r w:rsidR="00FE3524">
        <w:t> </w:t>
      </w:r>
      <w:r>
        <w:t>B, посвященных процедуре выбора тем и охвату вебинаров, как подробно изложено ниже.</w:t>
      </w:r>
      <w:r w:rsidR="00FE3524">
        <w:t xml:space="preserve"> </w:t>
      </w:r>
      <w:r>
        <w:t>Изменения не вносились в содержание разделов</w:t>
      </w:r>
      <w:r w:rsidR="00FE3524">
        <w:t xml:space="preserve"> </w:t>
      </w:r>
      <w:r>
        <w:t>C</w:t>
      </w:r>
      <w:r w:rsidR="00FE3524">
        <w:t> </w:t>
      </w:r>
      <w:r>
        <w:t>(Платформа и структура), D</w:t>
      </w:r>
      <w:r w:rsidR="00FE3524">
        <w:t> </w:t>
      </w:r>
      <w:r>
        <w:t>(Продвижение), E</w:t>
      </w:r>
      <w:r w:rsidR="00FE3524">
        <w:t> </w:t>
      </w:r>
      <w:r>
        <w:t>(Последующая деятельность) и F</w:t>
      </w:r>
      <w:r w:rsidR="00FE3524">
        <w:t> </w:t>
      </w:r>
      <w:r>
        <w:t>(Потребности в ресурсах).</w:t>
      </w:r>
      <w:r w:rsidR="00FE3524">
        <w:t xml:space="preserve"> </w:t>
      </w:r>
      <w:r w:rsidR="00DF040A">
        <w:t>Эти разделы воспроизводятся для простоты использования</w:t>
      </w:r>
      <w:r w:rsidR="00F245BD">
        <w:t xml:space="preserve"> документа</w:t>
      </w:r>
      <w:r w:rsidR="00DF040A">
        <w:t>.</w:t>
      </w:r>
    </w:p>
    <w:p w14:paraId="5C75EAF5" w14:textId="77777777" w:rsidR="00814725" w:rsidRPr="00814725" w:rsidRDefault="00814725" w:rsidP="00C676BC">
      <w:pPr>
        <w:pStyle w:val="Heading2"/>
        <w:keepLines/>
        <w:numPr>
          <w:ilvl w:val="0"/>
          <w:numId w:val="9"/>
        </w:numPr>
        <w:spacing w:after="240"/>
        <w:ind w:left="567" w:firstLine="0"/>
      </w:pPr>
      <w:r>
        <w:t>ПРОЦЕДУРА ВЫБОРА ТЕМ</w:t>
      </w:r>
    </w:p>
    <w:p w14:paraId="16FBB694" w14:textId="1BFF8546" w:rsidR="000F5734" w:rsidRDefault="000F5734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>В документе CDIP/26/6 представлены два способа выбора тем вебинаров:</w:t>
      </w:r>
      <w:r w:rsidR="00FE3524">
        <w:t xml:space="preserve"> </w:t>
      </w:r>
      <w:r>
        <w:t>(i) по просьбе государств-членов; и (ii) на основании предложения Секретариата</w:t>
      </w:r>
      <w:r>
        <w:rPr>
          <w:rStyle w:val="FootnoteReference"/>
        </w:rPr>
        <w:footnoteReference w:id="2"/>
      </w:r>
      <w:r>
        <w:t>.</w:t>
      </w:r>
      <w:r w:rsidR="00FE3524">
        <w:t xml:space="preserve"> </w:t>
      </w:r>
      <w:r>
        <w:t>С учетом обсуждений в Комитете и предложений государств-членов ниже предлагается гибридный подход.</w:t>
      </w:r>
    </w:p>
    <w:p w14:paraId="51BA0194" w14:textId="46389F2E" w:rsidR="00734213" w:rsidRPr="00C05633" w:rsidRDefault="00734213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lastRenderedPageBreak/>
        <w:t xml:space="preserve">Ежегодно во втором полугодии Секретариат представляет государствам-членам через координаторов групп перечень </w:t>
      </w:r>
      <w:r w:rsidR="001F06A6">
        <w:t xml:space="preserve">предлагаемых </w:t>
      </w:r>
      <w:r>
        <w:t>тем для проведения вебинаров на следующий год с указанием цели(-ей) и целевой(-ых) аудитории(-ий).</w:t>
      </w:r>
    </w:p>
    <w:p w14:paraId="68EB663E" w14:textId="4CB8DFE0" w:rsidR="00734213" w:rsidRPr="008108FA" w:rsidRDefault="00734213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>Затем координаторам групп предлагается либо (i) проинформировать Секретариат о том, заинтересована ли их группа в проведении вебинара по какой-либо из предложенных Секретариатом тем, либо (ii) представить в Секретариат собственное предложение по представляющей(-им) интерес теме(</w:t>
      </w:r>
      <w:r w:rsidR="00F245BD">
        <w:t>-</w:t>
      </w:r>
      <w:r>
        <w:t>ам).</w:t>
      </w:r>
      <w:r w:rsidR="00FE3524">
        <w:t xml:space="preserve"> </w:t>
      </w:r>
      <w:r>
        <w:t>Предложения могут включать как один вебинар, так и серию вебинаров в соответствии с поступательным подходом.</w:t>
      </w:r>
      <w:r w:rsidR="00FE3524">
        <w:t xml:space="preserve"> </w:t>
      </w:r>
      <w:r>
        <w:t>Должны быть указаны цели предлагаемого(-ых) вебинара(-ов), целевая(-ые) аудитория(-и), тема(-ы) и язык(-и).</w:t>
      </w:r>
    </w:p>
    <w:p w14:paraId="29BE49D1" w14:textId="2BC75BC0" w:rsidR="00FD5187" w:rsidRDefault="005809BD" w:rsidP="00C676BC">
      <w:pPr>
        <w:pStyle w:val="ListParagraph"/>
        <w:keepLines/>
        <w:numPr>
          <w:ilvl w:val="0"/>
          <w:numId w:val="7"/>
        </w:numPr>
        <w:spacing w:after="240"/>
        <w:ind w:left="0" w:firstLine="0"/>
        <w:contextualSpacing w:val="0"/>
      </w:pPr>
      <w:r>
        <w:t>Затем Секретариат анализирует ответы, полученные от координаторов групп, и формирует окончательный список тем вебинаров на следующий год, а также определ</w:t>
      </w:r>
      <w:r w:rsidR="0031763B">
        <w:t>яе</w:t>
      </w:r>
      <w:r>
        <w:t>т их распределение по регионам/языкам.</w:t>
      </w:r>
      <w:r w:rsidR="00FE3524">
        <w:t xml:space="preserve"> </w:t>
      </w:r>
      <w:r>
        <w:t>При этом Секретариат стремится учитывать все предложения государств-членов, насколько это возможно в свете поступивших заявок и имеющихся людских и финансовых ресурсов.</w:t>
      </w:r>
      <w:r w:rsidR="00FE3524">
        <w:t xml:space="preserve"> </w:t>
      </w:r>
      <w:r>
        <w:t xml:space="preserve">Если поступает слишком много заявок, </w:t>
      </w:r>
      <w:r w:rsidR="0031763B">
        <w:t xml:space="preserve">то </w:t>
      </w:r>
      <w:r>
        <w:t>при отборе заявок приоритет отдается темам, подпадающим под сферу охвата, описанную ниже</w:t>
      </w:r>
      <w:r w:rsidR="0031763B">
        <w:t>;</w:t>
      </w:r>
      <w:r>
        <w:t xml:space="preserve"> при этом должно быть обеспечено проведение по меньшей мере одного вебинара в каждом регион</w:t>
      </w:r>
      <w:r w:rsidR="0031763B">
        <w:t>е</w:t>
      </w:r>
      <w:r>
        <w:t>.</w:t>
      </w:r>
      <w:r w:rsidR="00FE3524">
        <w:t xml:space="preserve"> </w:t>
      </w:r>
      <w:r>
        <w:t>Секретариат также стара</w:t>
      </w:r>
      <w:r w:rsidR="0031763B">
        <w:t>е</w:t>
      </w:r>
      <w:r>
        <w:t>тся выявить синергетические связи между схожими или взаимодополняющими предложениями по темам.</w:t>
      </w:r>
    </w:p>
    <w:p w14:paraId="3FD338AC" w14:textId="342DFBB9" w:rsidR="00734213" w:rsidRDefault="00734213" w:rsidP="00C676BC">
      <w:pPr>
        <w:pStyle w:val="ListParagraph"/>
        <w:keepLines/>
        <w:numPr>
          <w:ilvl w:val="0"/>
          <w:numId w:val="7"/>
        </w:numPr>
        <w:spacing w:after="240"/>
        <w:ind w:left="0" w:firstLine="0"/>
        <w:contextualSpacing w:val="0"/>
      </w:pPr>
      <w:r>
        <w:t>Перечень тем публикуется на веб-странице, посвященной вебинарам по вопросам технической помощи, с указанием уже проведенных вебинаров, планируемых к проведению вебинаров, а также других предложений, вебинары по которым находятся в процессе подготовки, в том виде, в котором они получены.</w:t>
      </w:r>
      <w:r w:rsidR="00FE3524">
        <w:t xml:space="preserve"> </w:t>
      </w:r>
      <w:r>
        <w:t xml:space="preserve">Этот перечень </w:t>
      </w:r>
      <w:r w:rsidR="0031763B">
        <w:t>может</w:t>
      </w:r>
      <w:r>
        <w:t xml:space="preserve"> использоваться государствами-членами в качестве основы для подготовки предложений о проведении вебинаров в последующие годы.</w:t>
      </w:r>
    </w:p>
    <w:p w14:paraId="07A62A1F" w14:textId="77777777" w:rsidR="00734213" w:rsidRDefault="00734213" w:rsidP="00C676BC">
      <w:pPr>
        <w:pStyle w:val="ListParagraph"/>
        <w:keepLines/>
        <w:numPr>
          <w:ilvl w:val="0"/>
          <w:numId w:val="7"/>
        </w:numPr>
        <w:spacing w:after="240"/>
        <w:ind w:left="0" w:firstLine="0"/>
        <w:contextualSpacing w:val="0"/>
      </w:pPr>
      <w:r>
        <w:t xml:space="preserve">Затем Секретариат начинает процесс организации каждого вебинара, определяя внутреннего или внешнего эксперта, который будет его проводить, и принимая необходимые меры по материально-техническому обеспечению. </w:t>
      </w:r>
    </w:p>
    <w:p w14:paraId="0B0173AD" w14:textId="39E6F56C" w:rsidR="00734213" w:rsidRDefault="00734213" w:rsidP="00C676BC">
      <w:pPr>
        <w:pStyle w:val="ListParagraph"/>
        <w:keepLines/>
        <w:numPr>
          <w:ilvl w:val="0"/>
          <w:numId w:val="7"/>
        </w:numPr>
        <w:spacing w:after="240"/>
        <w:ind w:left="0" w:firstLine="0"/>
        <w:contextualSpacing w:val="0"/>
      </w:pPr>
      <w:r>
        <w:t>После каждого вебинара Секретариат собирает отзывы эксперта и участников, включая предложения относительно будущих тем.</w:t>
      </w:r>
      <w:r w:rsidR="00FE3524">
        <w:t xml:space="preserve"> </w:t>
      </w:r>
      <w:r>
        <w:t xml:space="preserve">Эта информация будет доступна для государств-членов, желающих внести новые предложения, на </w:t>
      </w:r>
      <w:hyperlink r:id="rId13" w:history="1">
        <w:r>
          <w:rPr>
            <w:rStyle w:val="Hyperlink"/>
          </w:rPr>
          <w:t>веб-странице, посвященной вебинарам по вопросам технической помощи</w:t>
        </w:r>
      </w:hyperlink>
      <w:r>
        <w:t>, вместе с другой соответствующей информацией (см. раздел</w:t>
      </w:r>
      <w:r w:rsidR="00FE3524">
        <w:t> </w:t>
      </w:r>
      <w:r>
        <w:t>Е ниже).</w:t>
      </w:r>
    </w:p>
    <w:p w14:paraId="51BF6EF7" w14:textId="77777777" w:rsidR="00814725" w:rsidRDefault="00814725" w:rsidP="00C676BC">
      <w:pPr>
        <w:pStyle w:val="Heading2"/>
        <w:keepLines/>
        <w:numPr>
          <w:ilvl w:val="0"/>
          <w:numId w:val="9"/>
        </w:numPr>
        <w:spacing w:after="240"/>
        <w:ind w:left="567" w:firstLine="0"/>
      </w:pPr>
      <w:r>
        <w:t>СФЕРА ОХВАТА</w:t>
      </w:r>
    </w:p>
    <w:p w14:paraId="7A6024E3" w14:textId="7A058ADB" w:rsidR="00C9505E" w:rsidRPr="00C9505E" w:rsidRDefault="00C9505E" w:rsidP="00C676BC">
      <w:pPr>
        <w:pStyle w:val="ListParagraph"/>
        <w:keepLines/>
        <w:numPr>
          <w:ilvl w:val="0"/>
          <w:numId w:val="7"/>
        </w:numPr>
        <w:spacing w:after="240"/>
        <w:ind w:left="0" w:firstLine="0"/>
        <w:contextualSpacing w:val="0"/>
        <w:rPr>
          <w:rFonts w:eastAsia="Times New Roman"/>
          <w:szCs w:val="22"/>
        </w:rPr>
      </w:pPr>
      <w:r>
        <w:t>В ходе предыдущих сессий Комитета государства-члены высказывали разные мнения относительно сферы охвата будущих вебинаров.</w:t>
      </w:r>
      <w:r w:rsidR="00FE3524">
        <w:t xml:space="preserve"> </w:t>
      </w:r>
      <w:r>
        <w:t xml:space="preserve">Приведенный ниже пересмотренный перечень потенциальных областей для будущих вебинаров предлагается лишь в качестве примера </w:t>
      </w:r>
      <w:r w:rsidR="0031763B">
        <w:t>в целях</w:t>
      </w:r>
      <w:r>
        <w:t xml:space="preserve"> содействия обсуждению. </w:t>
      </w:r>
    </w:p>
    <w:p w14:paraId="601FDE3F" w14:textId="612D3177" w:rsidR="00381518" w:rsidRDefault="00381518" w:rsidP="00C676BC">
      <w:pPr>
        <w:pStyle w:val="ListParagraph"/>
        <w:numPr>
          <w:ilvl w:val="0"/>
          <w:numId w:val="13"/>
        </w:numPr>
        <w:spacing w:after="240"/>
        <w:contextualSpacing w:val="0"/>
      </w:pPr>
      <w:r>
        <w:t>Брифинги и презентации по проектам ПДР и их результатам в целях повышения осведомленности о них и распространения среди соответствующих заинтересованных сторон исследований и других материалов, подготовленных в рамках проектов ПДР.</w:t>
      </w:r>
      <w:r w:rsidR="00FE3524">
        <w:t xml:space="preserve"> </w:t>
      </w:r>
      <w:r>
        <w:t xml:space="preserve">Брифинги будут проводиться соответствующими сотрудниками ВОИС, экспертами, принимавшими участие в проектах, или представителями государств-членов, желающими поделиться накопленным опытом и извлеченными уроками. </w:t>
      </w:r>
    </w:p>
    <w:p w14:paraId="6467F2E3" w14:textId="634AA2F9" w:rsidR="00381518" w:rsidRDefault="00381518" w:rsidP="00C676BC">
      <w:pPr>
        <w:pStyle w:val="ListParagraph"/>
        <w:numPr>
          <w:ilvl w:val="0"/>
          <w:numId w:val="13"/>
        </w:numPr>
        <w:spacing w:after="240"/>
        <w:contextualSpacing w:val="0"/>
      </w:pPr>
      <w:r>
        <w:lastRenderedPageBreak/>
        <w:t>Обсуждение идей о возможной будущей деятельности в области технической помощи или предложений по проектам ПДР в целях дальнейшей реализации рекомендаций, сформулированных в ПДР.</w:t>
      </w:r>
      <w:r w:rsidR="00FE3524">
        <w:t xml:space="preserve"> </w:t>
      </w:r>
      <w:r>
        <w:t>Государства-члены могли бы использовать этот форум в качестве площадки для неофициального обсуждения своих предложений, получения замечаний и комментариев от других государств-членов, экспертов и/или сотрудников ВОИС в целях доработки своих предложений перед их представлением КРИС.</w:t>
      </w:r>
      <w:r w:rsidR="00FE3524">
        <w:t xml:space="preserve"> </w:t>
      </w:r>
      <w:r>
        <w:t xml:space="preserve">Такой подход на основе сотрудничества мог бы улучшить процесс подготовки предложений по проектам и мероприятиям. </w:t>
      </w:r>
    </w:p>
    <w:p w14:paraId="11B905BE" w14:textId="4C73E6E6" w:rsidR="00381518" w:rsidRPr="006B6228" w:rsidRDefault="00381518" w:rsidP="00C676BC">
      <w:pPr>
        <w:pStyle w:val="ListParagraph"/>
        <w:numPr>
          <w:ilvl w:val="0"/>
          <w:numId w:val="13"/>
        </w:numPr>
        <w:spacing w:after="240"/>
        <w:contextualSpacing w:val="0"/>
      </w:pPr>
      <w:r>
        <w:t>Обмен идеями относительно новых видов деятельности ВОИС по оказанию технической помощи и укреплению потенциала, таких как оказание содействия в достижении целей в области устойчивого развития или сотрудничество Юг</w:t>
      </w:r>
      <w:r w:rsidR="0031763B">
        <w:t xml:space="preserve"> — </w:t>
      </w:r>
      <w:r>
        <w:t>Юг, Север</w:t>
      </w:r>
      <w:r w:rsidR="0031763B">
        <w:t> — </w:t>
      </w:r>
      <w:r>
        <w:t>Юг и трехстороннее сотрудничество, или относительно возможностей для улучшений текущей деятельности.</w:t>
      </w:r>
      <w:r w:rsidR="00FE3524">
        <w:t xml:space="preserve"> </w:t>
      </w:r>
      <w:r>
        <w:t xml:space="preserve">Такие обсуждения могли бы послужить основой для будущей деятельности Организации в области сотрудничества в целях развития. </w:t>
      </w:r>
    </w:p>
    <w:p w14:paraId="561F82D1" w14:textId="3AE6D66E" w:rsidR="00381518" w:rsidRPr="006B6228" w:rsidRDefault="00381518" w:rsidP="00C676BC">
      <w:pPr>
        <w:pStyle w:val="ListParagraph"/>
        <w:numPr>
          <w:ilvl w:val="0"/>
          <w:numId w:val="13"/>
        </w:numPr>
        <w:spacing w:after="240"/>
        <w:contextualSpacing w:val="0"/>
      </w:pPr>
      <w:r>
        <w:t>Обмен информацией об извлеченных уроках и передовом опыте развивающихся стран в адаптации системы ИС к их меняющимся потребностям, и роль технической помощи ВОИС в этом процессе.</w:t>
      </w:r>
      <w:r w:rsidR="00FE3524">
        <w:t xml:space="preserve"> </w:t>
      </w:r>
      <w:r>
        <w:t xml:space="preserve">Государства-члены могли бы использовать эту площадку для обмена опытом в области разработки связанных с ИС политики и инициатив, отвечающих их потребностям и интересам с точки зрения социально-экономического развития и развития человеческого потенциала. </w:t>
      </w:r>
    </w:p>
    <w:p w14:paraId="6A6B6090" w14:textId="77777777" w:rsidR="00381518" w:rsidRDefault="00381518" w:rsidP="00C676BC">
      <w:pPr>
        <w:pStyle w:val="ListParagraph"/>
        <w:numPr>
          <w:ilvl w:val="0"/>
          <w:numId w:val="13"/>
        </w:numPr>
        <w:spacing w:after="240"/>
        <w:contextualSpacing w:val="0"/>
      </w:pPr>
      <w:r>
        <w:t>Обсуждение новых проблем, с которыми сталкиваются государства-члены в области ИС, в целях изучения вопроса о том, каким образом техническая помощь ВОИС и ПДР могут оказаться полезными и, в частности, в каком направлении должна продвигаться работа по выполнению рекомендаций ПДР, чтобы оставаться актуальной и полезной для решения этих проблем.</w:t>
      </w:r>
    </w:p>
    <w:p w14:paraId="0A4A3AFC" w14:textId="65ABFF57" w:rsidR="00381518" w:rsidRPr="00814725" w:rsidRDefault="00381518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>Как уже было сказано выше, по мере возможности, выбор тем будет осуществляться на основе поступательного подхода, когда каждая тема выбирается с учетом информации, рассмотренной в ходе предыдущих вебинаров, и обсуждений, состоявшихся в ходе предыдущих вебинаров.</w:t>
      </w:r>
      <w:r w:rsidR="00FE3524">
        <w:t xml:space="preserve"> </w:t>
      </w:r>
      <w:r>
        <w:t>Например, если вебинар проводился по завершенным проектам ПДР, то на следующем вебинаре можно рассмотреть идеи для будущих проектов ПДР по аналогичным темам.</w:t>
      </w:r>
      <w:r w:rsidR="00FE3524">
        <w:t xml:space="preserve"> </w:t>
      </w:r>
      <w:r>
        <w:t>Очевидно, что, как только конкретная тема будет рассмотрена в достаточной степени, начинается новая серия вебинаров, не зависящая от предыдущей.</w:t>
      </w:r>
    </w:p>
    <w:p w14:paraId="5CC59755" w14:textId="77777777" w:rsidR="00814725" w:rsidRPr="00814725" w:rsidRDefault="00814725" w:rsidP="00C676BC">
      <w:pPr>
        <w:pStyle w:val="Heading2"/>
        <w:keepLines/>
        <w:numPr>
          <w:ilvl w:val="0"/>
          <w:numId w:val="9"/>
        </w:numPr>
        <w:spacing w:after="240"/>
        <w:ind w:left="567" w:firstLine="0"/>
      </w:pPr>
      <w:r>
        <w:t>ПЛАТФОРМА И СТРУКТУРА</w:t>
      </w:r>
    </w:p>
    <w:p w14:paraId="231991B4" w14:textId="77777777" w:rsidR="00464E6B" w:rsidRDefault="00464E6B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 xml:space="preserve">Вебинары будут организовываться ОКПДР в тесной координации с соответствующими отделами/секторами ВОИС, в частности с другими отделами в рамках Сектора регионального и национального развития, внешними бюро ВОИС, Отделом распространения информации и цифрового контента, Департаментом информационно-коммуникационных технологий и Отделом новостей и СМИ. </w:t>
      </w:r>
    </w:p>
    <w:p w14:paraId="7D7B4612" w14:textId="77777777" w:rsidR="00464E6B" w:rsidRDefault="00464E6B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 xml:space="preserve">Вебинары будут проводиться при помощи программного обеспечения, используемого ВОИС для подобного рода деятельности. </w:t>
      </w:r>
    </w:p>
    <w:p w14:paraId="070BA769" w14:textId="5E03B860" w:rsidR="00814725" w:rsidRPr="00814725" w:rsidRDefault="00464E6B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>При наличии технической возможности вебинары будут проводиться в интерактивном режиме и будут иметь следующую базовую структуру: выступление эксперта, после которого следуют вопросы и ответы.</w:t>
      </w:r>
      <w:r w:rsidR="00FE3524">
        <w:t xml:space="preserve"> </w:t>
      </w:r>
      <w:r>
        <w:t xml:space="preserve">В качестве альтернативы выступление эксперта может быть предварительно записано и предоставлено участникам </w:t>
      </w:r>
      <w:r>
        <w:lastRenderedPageBreak/>
        <w:t>с последующим проведением мероприятия в формате «вопросы и ответы» в интерактивном режиме.</w:t>
      </w:r>
    </w:p>
    <w:p w14:paraId="65222928" w14:textId="77777777" w:rsidR="00814725" w:rsidRPr="00814725" w:rsidRDefault="00814725" w:rsidP="00C676BC">
      <w:pPr>
        <w:pStyle w:val="Heading2"/>
        <w:keepLines/>
        <w:numPr>
          <w:ilvl w:val="0"/>
          <w:numId w:val="9"/>
        </w:numPr>
        <w:spacing w:after="240"/>
        <w:ind w:left="567" w:firstLine="0"/>
      </w:pPr>
      <w:r>
        <w:t>ПРОДВИЖЕНИЕ</w:t>
      </w:r>
    </w:p>
    <w:p w14:paraId="74401580" w14:textId="718129C5" w:rsidR="00464E6B" w:rsidRDefault="00464E6B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>В целях информирования широкой аудитории и привлечения максимального числа участников продвижением будут заниматься совместно Секретариат и соответствующие государства-члены.</w:t>
      </w:r>
      <w:r w:rsidR="00FE3524">
        <w:t xml:space="preserve"> </w:t>
      </w:r>
      <w:r>
        <w:t>В качестве первого шага на этапе планирования вебинаров будет определена целевая аудитория в соответствии с поставленными целями и выбранной темой.</w:t>
      </w:r>
      <w:r w:rsidR="00FE3524">
        <w:t xml:space="preserve"> </w:t>
      </w:r>
      <w:r>
        <w:t>После начала процесса организации каждого вебинара Секретариат и соответствующее государство-член (соответствующие государства-члены) будут работать сообща, чтобы детально определить целевую аудиторию, а также принять решение о необходимой стратегии продвижения вебинара среди каждой группы потенциальных участников.</w:t>
      </w:r>
    </w:p>
    <w:p w14:paraId="7B25393D" w14:textId="5A2B6EB0" w:rsidR="00814725" w:rsidRPr="00814725" w:rsidRDefault="00464E6B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>Продвижение мероприятия будет осуществляться как ВОИС, так и государствами-членами посредством коммуникаций по электронной почте, веб-страниц соответствующих учреждений (ВОИС, ведомств ИС и т. д.), а также через социальные сети.</w:t>
      </w:r>
      <w:r w:rsidR="00FE3524">
        <w:t xml:space="preserve"> </w:t>
      </w:r>
      <w:r>
        <w:t>Участники предыдущих вебинаров будут получать информацию о последующих вебинарах с целью создания и расширения сети участников.</w:t>
      </w:r>
    </w:p>
    <w:p w14:paraId="5E11D1CB" w14:textId="77777777" w:rsidR="00814725" w:rsidRPr="00814725" w:rsidRDefault="00814725" w:rsidP="00C676BC">
      <w:pPr>
        <w:pStyle w:val="Heading2"/>
        <w:keepLines/>
        <w:numPr>
          <w:ilvl w:val="0"/>
          <w:numId w:val="9"/>
        </w:numPr>
        <w:spacing w:after="240"/>
        <w:ind w:left="567" w:firstLine="0"/>
      </w:pPr>
      <w:r>
        <w:t>ПОСЛЕДУЮЩАЯ ДЕЯТЕЛЬНОСТЬ</w:t>
      </w:r>
    </w:p>
    <w:p w14:paraId="5AF2D8AD" w14:textId="3BD90F51" w:rsidR="00464E6B" w:rsidRDefault="00464E6B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 xml:space="preserve">После каждого вебинара на существующей </w:t>
      </w:r>
      <w:hyperlink r:id="rId14" w:history="1">
        <w:r>
          <w:rPr>
            <w:rStyle w:val="Hyperlink"/>
          </w:rPr>
          <w:t>веб-странице, посвященной вебинарам по вопросам технической помощи</w:t>
        </w:r>
      </w:hyperlink>
      <w:r>
        <w:t>, размещаются видеозапись, слайды и краткое резюме вебинара.</w:t>
      </w:r>
      <w:r w:rsidR="00FE3524">
        <w:t xml:space="preserve"> </w:t>
      </w:r>
      <w:r>
        <w:t xml:space="preserve">Эта веб-страница будет также использоваться в качестве площадки для обмена знаниями, где Секретариат будет размещать ответы на вопросы, которые из-за нехватки времени могли остаться без ответа во время вебинаров. </w:t>
      </w:r>
    </w:p>
    <w:p w14:paraId="16A49681" w14:textId="77777777" w:rsidR="00814725" w:rsidRPr="00814725" w:rsidRDefault="00464E6B" w:rsidP="00464E6B">
      <w:pPr>
        <w:pStyle w:val="ListParagraph"/>
        <w:numPr>
          <w:ilvl w:val="0"/>
          <w:numId w:val="7"/>
        </w:numPr>
        <w:spacing w:after="220"/>
        <w:ind w:left="0" w:firstLine="0"/>
      </w:pPr>
      <w:r>
        <w:t>Секретариат будет ежегодно отчитываться перед КРИС о проведенных вебинарах в рамках существующих механизмов отчетности (например, в рамках отчета Генерального директора, отчетов о ходе реализации проектов).</w:t>
      </w:r>
    </w:p>
    <w:p w14:paraId="432E9912" w14:textId="77777777" w:rsidR="00814725" w:rsidRPr="00814725" w:rsidRDefault="00814725" w:rsidP="00C676BC">
      <w:pPr>
        <w:pStyle w:val="Heading2"/>
        <w:keepLines/>
        <w:numPr>
          <w:ilvl w:val="0"/>
          <w:numId w:val="9"/>
        </w:numPr>
        <w:spacing w:after="240"/>
        <w:ind w:left="567" w:firstLine="0"/>
      </w:pPr>
      <w:r>
        <w:t>ПОТРЕБНОСТИ В РЕСУРСАХ</w:t>
      </w:r>
    </w:p>
    <w:p w14:paraId="0D36AADA" w14:textId="18E7DEFB" w:rsidR="00814725" w:rsidRPr="00814725" w:rsidRDefault="00464E6B" w:rsidP="00C676B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t>Могут потребоваться дополнительные людские ресурсы в зависимости от рабочей нагрузки ОКПДР.</w:t>
      </w:r>
      <w:r w:rsidR="00FE3524">
        <w:t xml:space="preserve"> </w:t>
      </w:r>
      <w:r>
        <w:t>Как и на экспериментальном этапе организации вебинаров, другие расходы будут связаны с привлечением внешних экспертов для проведения вебинаров и оплатой расходов на конференционное обслуживание.</w:t>
      </w:r>
    </w:p>
    <w:p w14:paraId="425BF80C" w14:textId="4B76FFCD" w:rsidR="00814725" w:rsidRDefault="00814725" w:rsidP="00814725">
      <w:pPr>
        <w:pStyle w:val="ListParagraph"/>
        <w:numPr>
          <w:ilvl w:val="0"/>
          <w:numId w:val="7"/>
        </w:numPr>
        <w:spacing w:after="220"/>
        <w:ind w:left="5670" w:firstLine="0"/>
        <w:rPr>
          <w:i/>
        </w:rPr>
      </w:pPr>
      <w:r>
        <w:rPr>
          <w:i/>
        </w:rPr>
        <w:t xml:space="preserve">КРИС предлагается </w:t>
      </w:r>
      <w:r w:rsidR="00DA18B9">
        <w:rPr>
          <w:i/>
        </w:rPr>
        <w:t>рассмотреть</w:t>
      </w:r>
      <w:r>
        <w:rPr>
          <w:i/>
        </w:rPr>
        <w:t xml:space="preserve"> информацию, содержащуюся в настоящем документе. </w:t>
      </w:r>
    </w:p>
    <w:p w14:paraId="5D47CD8F" w14:textId="77777777" w:rsidR="007854AB" w:rsidRDefault="007854AB" w:rsidP="007854AB">
      <w:pPr>
        <w:pStyle w:val="ListParagraph"/>
        <w:spacing w:after="220"/>
        <w:ind w:left="5670"/>
        <w:rPr>
          <w:i/>
        </w:rPr>
      </w:pPr>
    </w:p>
    <w:p w14:paraId="26A5C1B0" w14:textId="77777777" w:rsidR="007854AB" w:rsidRDefault="007854AB" w:rsidP="007854AB">
      <w:pPr>
        <w:pStyle w:val="ListParagraph"/>
        <w:spacing w:after="220"/>
        <w:ind w:left="5670"/>
        <w:rPr>
          <w:i/>
        </w:rPr>
      </w:pPr>
    </w:p>
    <w:p w14:paraId="40045581" w14:textId="77777777" w:rsidR="007854AB" w:rsidRDefault="007854AB" w:rsidP="0057659B">
      <w:pPr>
        <w:pStyle w:val="ListParagraph"/>
        <w:ind w:left="5674"/>
        <w:contextualSpacing w:val="0"/>
        <w:rPr>
          <w:i/>
        </w:rPr>
      </w:pPr>
    </w:p>
    <w:p w14:paraId="0151042B" w14:textId="77777777" w:rsidR="0057659B" w:rsidRPr="006E16C1" w:rsidRDefault="0057659B" w:rsidP="0057659B">
      <w:pPr>
        <w:pStyle w:val="Endofdocument-Annex"/>
        <w:ind w:left="5670"/>
      </w:pPr>
      <w:r>
        <w:t>[Приложение следует]</w:t>
      </w:r>
    </w:p>
    <w:p w14:paraId="1C1991FB" w14:textId="77777777" w:rsidR="0057659B" w:rsidRDefault="0057659B" w:rsidP="007854AB">
      <w:pPr>
        <w:pStyle w:val="ListParagraph"/>
        <w:spacing w:after="220"/>
        <w:ind w:left="5670"/>
        <w:rPr>
          <w:i/>
        </w:rPr>
      </w:pPr>
    </w:p>
    <w:p w14:paraId="1C02120B" w14:textId="77777777" w:rsidR="007854AB" w:rsidRDefault="007854AB" w:rsidP="007854AB">
      <w:pPr>
        <w:pStyle w:val="ListParagraph"/>
        <w:spacing w:after="220"/>
        <w:ind w:left="0"/>
        <w:rPr>
          <w:i/>
        </w:rPr>
      </w:pPr>
    </w:p>
    <w:p w14:paraId="167AF665" w14:textId="77777777" w:rsidR="007854AB" w:rsidRDefault="007854AB" w:rsidP="007854AB">
      <w:pPr>
        <w:pStyle w:val="ListParagraph"/>
        <w:spacing w:after="220"/>
        <w:ind w:left="0"/>
        <w:rPr>
          <w:i/>
        </w:rPr>
      </w:pPr>
    </w:p>
    <w:p w14:paraId="064B39FA" w14:textId="77777777" w:rsidR="007854AB" w:rsidRDefault="007854AB" w:rsidP="007854AB">
      <w:pPr>
        <w:pStyle w:val="ListParagraph"/>
        <w:spacing w:after="220"/>
        <w:ind w:left="0"/>
        <w:rPr>
          <w:i/>
        </w:rPr>
      </w:pPr>
    </w:p>
    <w:p w14:paraId="367B8613" w14:textId="77777777" w:rsidR="007854AB" w:rsidRDefault="007854AB" w:rsidP="007854AB">
      <w:pPr>
        <w:pStyle w:val="ListParagraph"/>
        <w:spacing w:after="220"/>
        <w:ind w:left="0"/>
        <w:rPr>
          <w:i/>
        </w:rPr>
      </w:pPr>
    </w:p>
    <w:p w14:paraId="3BD3513B" w14:textId="77777777" w:rsidR="007854AB" w:rsidRDefault="007854AB" w:rsidP="007854AB">
      <w:pPr>
        <w:pStyle w:val="ListParagraph"/>
        <w:spacing w:after="220"/>
        <w:ind w:left="0"/>
        <w:rPr>
          <w:i/>
        </w:rPr>
      </w:pPr>
    </w:p>
    <w:p w14:paraId="34E02577" w14:textId="77777777" w:rsidR="0057659B" w:rsidRDefault="0057659B" w:rsidP="007854AB">
      <w:pPr>
        <w:pStyle w:val="ListParagraph"/>
        <w:spacing w:after="220"/>
        <w:ind w:left="0"/>
      </w:pPr>
      <w:r>
        <w:br w:type="page"/>
      </w:r>
    </w:p>
    <w:p w14:paraId="160A28B0" w14:textId="77777777" w:rsidR="007854AB" w:rsidRDefault="007854AB" w:rsidP="007854AB">
      <w:pPr>
        <w:pStyle w:val="ListParagraph"/>
        <w:spacing w:after="220"/>
        <w:ind w:left="0"/>
        <w:sectPr w:rsidR="007854AB" w:rsidSect="00C3165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6E84966E" w14:textId="77777777" w:rsidR="007854AB" w:rsidRPr="00464E6B" w:rsidRDefault="007854AB" w:rsidP="00826812">
      <w:pPr>
        <w:pStyle w:val="ListParagraph"/>
        <w:ind w:left="0"/>
        <w:rPr>
          <w:szCs w:val="22"/>
        </w:rPr>
      </w:pPr>
    </w:p>
    <w:p w14:paraId="6F8BF344" w14:textId="77777777" w:rsidR="007854AB" w:rsidRPr="00464E6B" w:rsidRDefault="007854AB" w:rsidP="00C676BC">
      <w:pPr>
        <w:pStyle w:val="ListParagraph"/>
        <w:spacing w:after="240"/>
        <w:ind w:left="0"/>
        <w:contextualSpacing w:val="0"/>
        <w:rPr>
          <w:szCs w:val="22"/>
          <w:u w:val="single"/>
        </w:rPr>
      </w:pPr>
      <w:r>
        <w:rPr>
          <w:szCs w:val="22"/>
          <w:u w:val="single"/>
        </w:rPr>
        <w:t>ПОДБОРКА МАТЕРИАЛОВ, ПОЛУЧЕННЫХ ОТ ГОСУДАРСТВ-ЧЛЕНОВ, КАСАТЕЛЬНО ДОКУМЕНТА CDIP/26/6 «БУДУЩИЕ ВЕБИНАРЫ»</w:t>
      </w:r>
    </w:p>
    <w:p w14:paraId="1877CBDC" w14:textId="495AE90F" w:rsidR="007854AB" w:rsidRPr="00464E6B" w:rsidRDefault="00C446C9" w:rsidP="00C676BC">
      <w:pPr>
        <w:pStyle w:val="ListParagraph"/>
        <w:spacing w:after="240"/>
        <w:ind w:left="0"/>
        <w:contextualSpacing w:val="0"/>
        <w:rPr>
          <w:b/>
          <w:szCs w:val="22"/>
        </w:rPr>
      </w:pPr>
      <w:r>
        <w:rPr>
          <w:b/>
          <w:szCs w:val="22"/>
        </w:rPr>
        <w:t>Группа</w:t>
      </w:r>
      <w:r w:rsidR="00FE3524">
        <w:rPr>
          <w:b/>
          <w:szCs w:val="22"/>
        </w:rPr>
        <w:t> </w:t>
      </w:r>
      <w:r>
        <w:rPr>
          <w:b/>
          <w:szCs w:val="22"/>
        </w:rPr>
        <w:t>B</w:t>
      </w:r>
    </w:p>
    <w:p w14:paraId="5D47C522" w14:textId="7A8596DF" w:rsidR="00C446C9" w:rsidRPr="00464E6B" w:rsidRDefault="00C446C9" w:rsidP="00C676BC">
      <w:pPr>
        <w:pStyle w:val="ListParagraph"/>
        <w:numPr>
          <w:ilvl w:val="0"/>
          <w:numId w:val="10"/>
        </w:numPr>
        <w:spacing w:after="240"/>
        <w:ind w:left="562" w:hanging="562"/>
        <w:contextualSpacing w:val="0"/>
        <w:jc w:val="both"/>
        <w:rPr>
          <w:szCs w:val="22"/>
        </w:rPr>
      </w:pPr>
      <w:r>
        <w:t>Группа</w:t>
      </w:r>
      <w:r w:rsidR="00FE3524">
        <w:t> </w:t>
      </w:r>
      <w:r>
        <w:t>B еще раз благодарит Секретариат за подготовку документа CDIP/26/6 и считает</w:t>
      </w:r>
      <w:r w:rsidR="00931579">
        <w:t>, что для представления настоящего документа есть</w:t>
      </w:r>
      <w:r>
        <w:t xml:space="preserve"> важны</w:t>
      </w:r>
      <w:r w:rsidR="00931579">
        <w:t>е</w:t>
      </w:r>
      <w:r>
        <w:t xml:space="preserve"> причины.</w:t>
      </w:r>
    </w:p>
    <w:p w14:paraId="4F24A269" w14:textId="77777777" w:rsidR="00C446C9" w:rsidRPr="00464E6B" w:rsidRDefault="00C446C9" w:rsidP="00C676BC">
      <w:pPr>
        <w:pStyle w:val="ListParagraph"/>
        <w:numPr>
          <w:ilvl w:val="0"/>
          <w:numId w:val="10"/>
        </w:numPr>
        <w:spacing w:after="240"/>
        <w:ind w:left="562" w:hanging="562"/>
        <w:contextualSpacing w:val="0"/>
        <w:rPr>
          <w:szCs w:val="22"/>
        </w:rPr>
      </w:pPr>
      <w:r>
        <w:t>Мы высоко оцениваем работу Секретариата по организации множества вебинаров по вопросам оказания технической помощи на шести языках в различных регионах и приветствуем продолжение этой деятельности, особенно если в год будет проводиться не более шести вебинаров.</w:t>
      </w:r>
    </w:p>
    <w:p w14:paraId="43826084" w14:textId="4B6FDFFC" w:rsidR="00C446C9" w:rsidRPr="00464E6B" w:rsidRDefault="00C446C9" w:rsidP="00C676BC">
      <w:pPr>
        <w:pStyle w:val="ListParagraph"/>
        <w:numPr>
          <w:ilvl w:val="0"/>
          <w:numId w:val="10"/>
        </w:numPr>
        <w:spacing w:after="240"/>
        <w:ind w:left="562" w:hanging="562"/>
        <w:contextualSpacing w:val="0"/>
        <w:jc w:val="both"/>
        <w:rPr>
          <w:szCs w:val="22"/>
        </w:rPr>
      </w:pPr>
      <w:r>
        <w:t>Кроме того, как рекомендовано в «Отчете об оценке вебинаров ВОИС по вопросам оказания технической помощи», который представлен в документе CDIP</w:t>
      </w:r>
      <w:r w:rsidR="00FE3524">
        <w:t>/</w:t>
      </w:r>
      <w:r>
        <w:t xml:space="preserve">25/4, Группа В поддерживает идею применения более поступательного подхода, </w:t>
      </w:r>
      <w:r w:rsidR="00931579">
        <w:t xml:space="preserve">который предусматривает учет </w:t>
      </w:r>
      <w:r>
        <w:t>информаци</w:t>
      </w:r>
      <w:r w:rsidR="00931579">
        <w:t>и</w:t>
      </w:r>
      <w:r>
        <w:t xml:space="preserve">, </w:t>
      </w:r>
      <w:r w:rsidR="00931579">
        <w:t>предоставленной</w:t>
      </w:r>
      <w:r>
        <w:t xml:space="preserve"> на предыдущих вебинарах на соответствующие темы, и предоставлени</w:t>
      </w:r>
      <w:r w:rsidR="00931579">
        <w:t>е</w:t>
      </w:r>
      <w:r>
        <w:t xml:space="preserve"> участникам более содержательных возможностей для обучения</w:t>
      </w:r>
      <w:r w:rsidRPr="00464E6B">
        <w:rPr>
          <w:rStyle w:val="FootnoteReference"/>
          <w:szCs w:val="22"/>
        </w:rPr>
        <w:footnoteReference w:id="3"/>
      </w:r>
      <w:r>
        <w:t xml:space="preserve">. </w:t>
      </w:r>
    </w:p>
    <w:p w14:paraId="5B4765CA" w14:textId="1DF09C91" w:rsidR="00C446C9" w:rsidRPr="00AB73FA" w:rsidRDefault="00C446C9" w:rsidP="00C676BC">
      <w:pPr>
        <w:pStyle w:val="ListParagraph"/>
        <w:numPr>
          <w:ilvl w:val="0"/>
          <w:numId w:val="10"/>
        </w:numPr>
        <w:spacing w:after="240"/>
        <w:ind w:left="562" w:hanging="562"/>
        <w:contextualSpacing w:val="0"/>
        <w:rPr>
          <w:szCs w:val="22"/>
        </w:rPr>
      </w:pPr>
      <w:r>
        <w:t>Группа</w:t>
      </w:r>
      <w:r w:rsidR="00FE3524">
        <w:t> </w:t>
      </w:r>
      <w:r>
        <w:t>B ранее изложила свои опасения по поводу предлагаемых Секретариатом принципов проведения будущих вебинаров с учетом того, что ранее было согласовано Комитетом</w:t>
      </w:r>
      <w:r w:rsidRPr="00464E6B">
        <w:rPr>
          <w:rStyle w:val="FootnoteReference"/>
          <w:szCs w:val="22"/>
        </w:rPr>
        <w:footnoteReference w:id="4"/>
      </w:r>
      <w:r>
        <w:t xml:space="preserve">. Поэтому мы просим Секретариат пересмотреть некоторые части этого документа, чтобы должным образом учесть эти опасения. </w:t>
      </w:r>
      <w:r>
        <w:br/>
        <w:t>Мы бы хотели удалить второе предложение в подпункте iii пункта 4, выражение «расширение сферы охвата» в подзаголовке подпункта iii и первое предложение в пункте 18. Предлагаемая формулировка выходит за рамки того, что было согласовано Комитетом на 17-й и 23-й сессиях, и в «Отчете об оценке», представленном в документе CDIP/25/4, такие понятия не упоминаются. В</w:t>
      </w:r>
      <w:r w:rsidR="00FE3524">
        <w:t> </w:t>
      </w:r>
      <w:r>
        <w:t xml:space="preserve">частности, формулировка «тематическую сферу охвата следует расширить, не ограничиваясь лишь оказанием технической помощи, с тем чтобы вебинары не утратили актуальность», не имеет оснований в первоначальном предложении или какой-либо из шести рекомендаций, предложенных независимым экспертом в документе CDIP/25/4. </w:t>
      </w:r>
    </w:p>
    <w:p w14:paraId="1B8E912B" w14:textId="1D148D10" w:rsidR="00C446C9" w:rsidRPr="00464E6B" w:rsidRDefault="00C446C9" w:rsidP="00C676BC">
      <w:pPr>
        <w:pStyle w:val="ListParagraph"/>
        <w:numPr>
          <w:ilvl w:val="0"/>
          <w:numId w:val="10"/>
        </w:numPr>
        <w:spacing w:after="240"/>
        <w:ind w:left="562" w:hanging="562"/>
        <w:contextualSpacing w:val="0"/>
        <w:rPr>
          <w:szCs w:val="22"/>
        </w:rPr>
      </w:pPr>
      <w:r>
        <w:lastRenderedPageBreak/>
        <w:t>По мнению Группы</w:t>
      </w:r>
      <w:r w:rsidR="00FE3524">
        <w:t> </w:t>
      </w:r>
      <w:r>
        <w:t>B, вебинары должны быть по-прежнему посвящены тому, как эффективно оказывать техническую помощь, и не должны затрагивать темы, которые охватывают весь мандат КРИС и Повестку дня в области развития. </w:t>
      </w:r>
    </w:p>
    <w:p w14:paraId="5B493D36" w14:textId="07C14C6F" w:rsidR="00C446C9" w:rsidRPr="00FE3524" w:rsidRDefault="00C446C9" w:rsidP="00C676BC">
      <w:pPr>
        <w:pStyle w:val="ListParagraph"/>
        <w:numPr>
          <w:ilvl w:val="0"/>
          <w:numId w:val="10"/>
        </w:numPr>
        <w:ind w:left="562" w:hanging="562"/>
        <w:contextualSpacing w:val="0"/>
        <w:rPr>
          <w:szCs w:val="22"/>
        </w:rPr>
      </w:pPr>
      <w:r>
        <w:t>В любом случае Группа</w:t>
      </w:r>
      <w:r w:rsidR="00FE3524">
        <w:t> </w:t>
      </w:r>
      <w:r>
        <w:t>В разделяет мнение о том, что темы должны сохранять актуальность. В то же время, благодаря поступательному подходу с опорой на</w:t>
      </w:r>
      <w:r w:rsidR="00FE3524">
        <w:t> </w:t>
      </w:r>
      <w:r>
        <w:t>информацию, которая была предоставлена на предыдущих вебинарах на соответствующие темы, мы убеждены, что Секретариат сможет и в дальнейшем проводить полезные вебинары по вопросам оказания технической помощи. Поэтому мы благодарим Секретариат за предложенные области, перечисленные в пункте</w:t>
      </w:r>
      <w:r w:rsidR="00FE3524">
        <w:t> </w:t>
      </w:r>
      <w:r>
        <w:t>19.</w:t>
      </w:r>
      <w:r w:rsidR="00FE3524">
        <w:t xml:space="preserve"> </w:t>
      </w:r>
      <w:r>
        <w:t>Вебинары могут охватывать эти области при условии, что они будут связаны с оказанием технической помощи и не будут пересекаться с тематикой других мероприятий, таких как сопутствующие мероприятия КРИС. Наша группа, например, поощряет обмен идеями в отношении новых видов технической помощи ВОИС и укрепления потенциала, таких как помощь в достижении ЦУР, о чем говорится в</w:t>
      </w:r>
      <w:r w:rsidR="00FE3524">
        <w:t> </w:t>
      </w:r>
      <w:r>
        <w:t>примере (e).</w:t>
      </w:r>
    </w:p>
    <w:p w14:paraId="1D81239B" w14:textId="77777777" w:rsidR="00FE3524" w:rsidRPr="006E7A80" w:rsidRDefault="00FE3524" w:rsidP="00FE3524">
      <w:pPr>
        <w:pStyle w:val="ListParagraph"/>
        <w:ind w:left="562"/>
        <w:contextualSpacing w:val="0"/>
        <w:rPr>
          <w:szCs w:val="22"/>
        </w:rPr>
      </w:pPr>
    </w:p>
    <w:p w14:paraId="23BE1B95" w14:textId="2FFF28B8" w:rsidR="00C446C9" w:rsidRPr="00FE3524" w:rsidRDefault="00C446C9" w:rsidP="00C676BC">
      <w:pPr>
        <w:pStyle w:val="ListParagraph"/>
        <w:numPr>
          <w:ilvl w:val="0"/>
          <w:numId w:val="10"/>
        </w:numPr>
        <w:ind w:left="562" w:hanging="562"/>
        <w:contextualSpacing w:val="0"/>
        <w:rPr>
          <w:szCs w:val="22"/>
        </w:rPr>
      </w:pPr>
      <w:r>
        <w:t>Мы также, как всегда, приветствуем включение принципов географического и гендерного представительства, а также то, чтобы содержание и обсуждение тем не дублировали работу других подразделений ВОИС.</w:t>
      </w:r>
    </w:p>
    <w:p w14:paraId="5E8668B9" w14:textId="77777777" w:rsidR="00FE3524" w:rsidRPr="00FE3524" w:rsidRDefault="00FE3524" w:rsidP="00FE3524">
      <w:pPr>
        <w:pStyle w:val="ListParagraph"/>
        <w:rPr>
          <w:szCs w:val="22"/>
        </w:rPr>
      </w:pPr>
    </w:p>
    <w:p w14:paraId="4F34EA3C" w14:textId="65B8145E" w:rsidR="00C446C9" w:rsidRPr="00464E6B" w:rsidRDefault="00C446C9" w:rsidP="00C676BC">
      <w:pPr>
        <w:pStyle w:val="ListParagraph"/>
        <w:numPr>
          <w:ilvl w:val="0"/>
          <w:numId w:val="10"/>
        </w:numPr>
        <w:ind w:left="562" w:hanging="562"/>
        <w:contextualSpacing w:val="0"/>
        <w:rPr>
          <w:szCs w:val="22"/>
        </w:rPr>
      </w:pPr>
      <w:r>
        <w:t xml:space="preserve">Что касается </w:t>
      </w:r>
      <w:r w:rsidR="001411EE">
        <w:t>способов</w:t>
      </w:r>
      <w:r>
        <w:t xml:space="preserve">, то наша позиция остается неизменной и состоит в том, что Секретариату следует объединить эти два </w:t>
      </w:r>
      <w:r w:rsidR="001411EE">
        <w:t>способа</w:t>
      </w:r>
      <w:r>
        <w:t xml:space="preserve">. Мы не считаем </w:t>
      </w:r>
      <w:r w:rsidR="001411EE">
        <w:t xml:space="preserve">их </w:t>
      </w:r>
      <w:r>
        <w:t xml:space="preserve">взаимоисключающими, поскольку </w:t>
      </w:r>
      <w:r w:rsidR="001411EE">
        <w:t xml:space="preserve">именно </w:t>
      </w:r>
      <w:r>
        <w:t xml:space="preserve">государства-члены </w:t>
      </w:r>
      <w:r w:rsidR="001411EE">
        <w:t xml:space="preserve">могут </w:t>
      </w:r>
      <w:r>
        <w:t>лучше всего определить свои потребности в технической помощи, а Секретариат имеет все возможности для предоставления консультаций и рекомендаций. Участие Секретариата будет способствовать формулированию тем</w:t>
      </w:r>
      <w:r w:rsidR="001411EE">
        <w:t>,</w:t>
      </w:r>
      <w:r>
        <w:t xml:space="preserve"> и поэтому мы просим Секретариат объединить эти </w:t>
      </w:r>
      <w:r w:rsidR="001411EE">
        <w:t>способы</w:t>
      </w:r>
      <w:r>
        <w:t xml:space="preserve"> при проведении будущих вебинаров по вопросам технической помощи.</w:t>
      </w:r>
      <w:r>
        <w:rPr>
          <w:color w:val="B3AA79" w:themeColor="background2" w:themeShade="A6"/>
          <w:szCs w:val="22"/>
        </w:rPr>
        <w:br/>
      </w:r>
    </w:p>
    <w:p w14:paraId="3C0AE819" w14:textId="61F240E0" w:rsidR="00C446C9" w:rsidRPr="00464E6B" w:rsidRDefault="00C446C9" w:rsidP="00C676BC">
      <w:pPr>
        <w:pStyle w:val="ListParagraph"/>
        <w:numPr>
          <w:ilvl w:val="0"/>
          <w:numId w:val="10"/>
        </w:numPr>
        <w:ind w:left="562" w:hanging="562"/>
        <w:contextualSpacing w:val="0"/>
        <w:rPr>
          <w:szCs w:val="22"/>
        </w:rPr>
      </w:pPr>
      <w:r>
        <w:rPr>
          <w:color w:val="000000" w:themeColor="text1"/>
          <w:szCs w:val="22"/>
        </w:rPr>
        <w:t xml:space="preserve">Мы благодарим Секретариат за рассмотрение этого документа и возможность внести вклад в продолжение вебинаров. </w:t>
      </w:r>
    </w:p>
    <w:p w14:paraId="2FB999C1" w14:textId="77777777" w:rsidR="00C446C9" w:rsidRPr="00464E6B" w:rsidRDefault="00C446C9" w:rsidP="00826812">
      <w:pPr>
        <w:ind w:left="567" w:hanging="567"/>
        <w:rPr>
          <w:szCs w:val="22"/>
        </w:rPr>
      </w:pPr>
    </w:p>
    <w:p w14:paraId="7E4C4AEA" w14:textId="77777777" w:rsidR="00C446C9" w:rsidRPr="00464E6B" w:rsidRDefault="00B84F75" w:rsidP="00826812">
      <w:pPr>
        <w:pStyle w:val="ListParagraph"/>
        <w:ind w:left="0"/>
        <w:rPr>
          <w:b/>
          <w:szCs w:val="22"/>
        </w:rPr>
      </w:pPr>
      <w:r>
        <w:rPr>
          <w:b/>
          <w:szCs w:val="22"/>
        </w:rPr>
        <w:t>Бразилия</w:t>
      </w:r>
    </w:p>
    <w:p w14:paraId="4FE2EFFD" w14:textId="77777777" w:rsidR="00826812" w:rsidRPr="00FE3524" w:rsidRDefault="00826812" w:rsidP="00826812">
      <w:pPr>
        <w:pStyle w:val="ListParagraph"/>
        <w:ind w:left="0"/>
        <w:rPr>
          <w:b/>
          <w:szCs w:val="22"/>
        </w:rPr>
      </w:pPr>
    </w:p>
    <w:p w14:paraId="501D95D9" w14:textId="33092372" w:rsidR="00B84F75" w:rsidRPr="00464E6B" w:rsidRDefault="00B84F75" w:rsidP="006E7A80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/>
          <w:iCs/>
          <w:color w:val="000000"/>
          <w:sz w:val="22"/>
          <w:szCs w:val="22"/>
        </w:rPr>
        <w:t xml:space="preserve">— Два </w:t>
      </w:r>
      <w:r w:rsidR="001411EE">
        <w:rPr>
          <w:rFonts w:ascii="Arial" w:hAnsi="Arial"/>
          <w:iCs/>
          <w:color w:val="000000"/>
          <w:sz w:val="22"/>
          <w:szCs w:val="22"/>
        </w:rPr>
        <w:t>способа</w:t>
      </w:r>
      <w:r>
        <w:rPr>
          <w:rFonts w:ascii="Arial" w:hAnsi="Arial"/>
          <w:iCs/>
          <w:color w:val="000000"/>
          <w:sz w:val="22"/>
          <w:szCs w:val="22"/>
        </w:rPr>
        <w:t xml:space="preserve"> (предложения государств-членов и </w:t>
      </w:r>
      <w:r w:rsidR="001411EE">
        <w:rPr>
          <w:rFonts w:ascii="Arial" w:hAnsi="Arial"/>
          <w:iCs/>
          <w:color w:val="000000"/>
          <w:sz w:val="22"/>
          <w:szCs w:val="22"/>
        </w:rPr>
        <w:t xml:space="preserve">предложения </w:t>
      </w:r>
      <w:r>
        <w:rPr>
          <w:rFonts w:ascii="Arial" w:hAnsi="Arial"/>
          <w:iCs/>
          <w:color w:val="000000"/>
          <w:sz w:val="22"/>
          <w:szCs w:val="22"/>
        </w:rPr>
        <w:t>Секретариата ВОИС) не являются взаимоисключающими.</w:t>
      </w:r>
    </w:p>
    <w:p w14:paraId="1A0A96FA" w14:textId="77777777" w:rsidR="00826812" w:rsidRPr="00464E6B" w:rsidRDefault="00826812" w:rsidP="006E7A8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34EB2F0" w14:textId="730C8FDB" w:rsidR="00B84F75" w:rsidRPr="00464E6B" w:rsidRDefault="00B84F75" w:rsidP="006E7A80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/>
          <w:iCs/>
          <w:color w:val="000000"/>
          <w:sz w:val="22"/>
          <w:szCs w:val="22"/>
        </w:rPr>
        <w:t>— Часть будущих вебинаров может быть спланирована в соответствии с предложениями, поступившими непосредственно от государств-членов, в то время как темы для других вебинаров могут быть предложены Секретариатом, а затем рассмотрены и утверждены государствами-членами.</w:t>
      </w:r>
    </w:p>
    <w:p w14:paraId="1D336AEB" w14:textId="77777777" w:rsidR="00826812" w:rsidRPr="00464E6B" w:rsidRDefault="00826812" w:rsidP="006E7A8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8998905" w14:textId="62BEFD7E" w:rsidR="00B84F75" w:rsidRPr="00464E6B" w:rsidRDefault="00B84F75" w:rsidP="006E7A80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/>
          <w:iCs/>
          <w:color w:val="000000"/>
          <w:sz w:val="22"/>
          <w:szCs w:val="22"/>
        </w:rPr>
        <w:t xml:space="preserve">— В качестве способа достижения консенсуса между различными группами интересов можно </w:t>
      </w:r>
      <w:r w:rsidR="001411EE">
        <w:rPr>
          <w:rFonts w:ascii="Arial" w:hAnsi="Arial"/>
          <w:iCs/>
          <w:color w:val="000000"/>
          <w:sz w:val="22"/>
          <w:szCs w:val="22"/>
        </w:rPr>
        <w:t>использовать</w:t>
      </w:r>
      <w:r>
        <w:rPr>
          <w:rFonts w:ascii="Arial" w:hAnsi="Arial"/>
          <w:iCs/>
          <w:color w:val="000000"/>
          <w:sz w:val="22"/>
          <w:szCs w:val="22"/>
        </w:rPr>
        <w:t xml:space="preserve"> аналогичный вариант, при котором предложения могут вноситься государствами-членами и Секретариатом.</w:t>
      </w:r>
    </w:p>
    <w:p w14:paraId="152A61E1" w14:textId="77777777" w:rsidR="00826812" w:rsidRPr="00464E6B" w:rsidRDefault="00826812" w:rsidP="006E7A8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5F9BF25" w14:textId="0F47CC6D" w:rsidR="00B84F75" w:rsidRPr="00464E6B" w:rsidRDefault="00B84F75" w:rsidP="006E7A80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/>
          <w:iCs/>
          <w:color w:val="000000"/>
          <w:sz w:val="22"/>
          <w:szCs w:val="22"/>
        </w:rPr>
        <w:t>— Но главным препятствием по-прежнему остается вопрос о том, должны ли вебинары касаться именно вопросов технической помощи или нет.</w:t>
      </w:r>
    </w:p>
    <w:p w14:paraId="2926B015" w14:textId="77777777" w:rsidR="00826812" w:rsidRPr="00464E6B" w:rsidRDefault="00826812" w:rsidP="006E7A8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C3DCD9A" w14:textId="77777777" w:rsidR="00B84F75" w:rsidRPr="00464E6B" w:rsidRDefault="00B84F75" w:rsidP="006E7A80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/>
          <w:iCs/>
          <w:color w:val="000000"/>
          <w:sz w:val="22"/>
          <w:szCs w:val="22"/>
        </w:rPr>
        <w:t>— В качестве потенциального решения этой проблемы можно организовать онлайн-вебинары, посвященные технической помощи, но при условии, что государства-члены будут сами определять конкретные темы, представляющие для них интерес.</w:t>
      </w:r>
    </w:p>
    <w:p w14:paraId="3A763383" w14:textId="77777777" w:rsidR="00826812" w:rsidRPr="00464E6B" w:rsidRDefault="00826812" w:rsidP="006E7A80">
      <w:pPr>
        <w:pStyle w:val="NormalWeb"/>
        <w:spacing w:before="0" w:beforeAutospacing="0" w:after="0" w:afterAutospacing="0"/>
        <w:rPr>
          <w:rFonts w:ascii="Arial" w:hAnsi="Arial" w:cs="Arial"/>
          <w:iCs/>
          <w:color w:val="000000"/>
          <w:sz w:val="22"/>
          <w:szCs w:val="22"/>
        </w:rPr>
      </w:pPr>
    </w:p>
    <w:p w14:paraId="63A30D5E" w14:textId="77777777" w:rsidR="00826812" w:rsidRPr="00464E6B" w:rsidRDefault="00826812" w:rsidP="006E7A80">
      <w:pPr>
        <w:pStyle w:val="NormalWeb"/>
        <w:spacing w:before="0" w:beforeAutospacing="0" w:after="0" w:afterAutospacing="0"/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/>
          <w:b/>
          <w:iCs/>
          <w:color w:val="000000"/>
          <w:sz w:val="22"/>
          <w:szCs w:val="22"/>
        </w:rPr>
        <w:lastRenderedPageBreak/>
        <w:t>Мексика</w:t>
      </w:r>
    </w:p>
    <w:p w14:paraId="0144B4C1" w14:textId="77777777" w:rsidR="00826812" w:rsidRPr="00464E6B" w:rsidRDefault="00826812" w:rsidP="00826812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/>
          <w:i/>
          <w:iCs/>
          <w:color w:val="000000"/>
          <w:sz w:val="22"/>
          <w:szCs w:val="22"/>
        </w:rPr>
        <w:t>(представлено на испанском языке)</w:t>
      </w:r>
    </w:p>
    <w:p w14:paraId="43D70F47" w14:textId="77777777" w:rsidR="00B84F75" w:rsidRPr="00464E6B" w:rsidRDefault="00B84F75" w:rsidP="00B84F75">
      <w:pPr>
        <w:pStyle w:val="NormalWeb"/>
        <w:spacing w:before="0" w:beforeAutospacing="0" w:after="160" w:afterAutospacing="0"/>
        <w:rPr>
          <w:rFonts w:ascii="Arial" w:hAnsi="Arial" w:cs="Arial"/>
          <w:color w:val="000000"/>
          <w:sz w:val="22"/>
          <w:szCs w:val="22"/>
        </w:rPr>
      </w:pPr>
    </w:p>
    <w:p w14:paraId="2C71F55B" w14:textId="77777777" w:rsidR="00826812" w:rsidRPr="00464E6B" w:rsidRDefault="00826812" w:rsidP="00826812">
      <w:pPr>
        <w:pStyle w:val="BodyText"/>
        <w:spacing w:after="160" w:line="259" w:lineRule="auto"/>
        <w:ind w:firstLine="851"/>
        <w:jc w:val="both"/>
        <w:rPr>
          <w:szCs w:val="22"/>
        </w:rPr>
      </w:pPr>
      <w:r>
        <w:t>Постоянное представительство Мексики при Отделении Организации Объединенных Наций и других международных организациях в Женеве свидетельствует свое уважение Всемирной организации интеллектуальной собственности (ВОИС) и имеет честь сообщить о подготовке к тридцатой сессии Комитета по развитию и интеллектуальной собственности, которая пройдет 24–28 апреля 2023 года.</w:t>
      </w:r>
    </w:p>
    <w:p w14:paraId="2ADE6BD7" w14:textId="79A2336C" w:rsidR="00826812" w:rsidRPr="00464E6B" w:rsidRDefault="00826812" w:rsidP="00826812">
      <w:pPr>
        <w:pStyle w:val="BodyText"/>
        <w:spacing w:after="160" w:line="259" w:lineRule="auto"/>
        <w:ind w:firstLine="851"/>
        <w:jc w:val="both"/>
        <w:rPr>
          <w:szCs w:val="22"/>
        </w:rPr>
      </w:pPr>
      <w:r>
        <w:t>Представительство с удовлетворением передает замечания Мексиканского института промышленной собственности по поводу решений, принятых на двадцать девятой сессии Комитета в связи с проведением будущих вебинаров (пункт</w:t>
      </w:r>
      <w:r w:rsidR="00FE3524">
        <w:t> </w:t>
      </w:r>
      <w:r>
        <w:t>5.2 резюме Председателя):</w:t>
      </w:r>
    </w:p>
    <w:p w14:paraId="31DBF165" w14:textId="4040594F" w:rsidR="00826812" w:rsidRDefault="00826812" w:rsidP="00826812">
      <w:pPr>
        <w:pStyle w:val="ListParagraph"/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after="160" w:line="259" w:lineRule="auto"/>
        <w:ind w:left="0" w:firstLine="851"/>
        <w:contextualSpacing w:val="0"/>
        <w:jc w:val="both"/>
        <w:rPr>
          <w:szCs w:val="22"/>
        </w:rPr>
      </w:pPr>
      <w:r>
        <w:t>ПРОЦЕДУРА ВЫБОРА ТЕМ.</w:t>
      </w:r>
      <w:r w:rsidR="00FE3524">
        <w:t xml:space="preserve"> </w:t>
      </w:r>
      <w:r>
        <w:t>Институт поддерживает вариант</w:t>
      </w:r>
      <w:r w:rsidR="00FE3524">
        <w:t> </w:t>
      </w:r>
      <w:r>
        <w:t>I из документа CDIP/26/6</w:t>
      </w:r>
      <w:r w:rsidR="001411EE">
        <w:t xml:space="preserve"> (</w:t>
      </w:r>
      <w:r>
        <w:t>по запросу государств-членов</w:t>
      </w:r>
      <w:r w:rsidR="001411EE">
        <w:t>)</w:t>
      </w:r>
      <w:r>
        <w:t>, так как у каждого государства-члена разные потребности и интересы.</w:t>
      </w:r>
    </w:p>
    <w:p w14:paraId="709BE039" w14:textId="6BEF4A22" w:rsidR="00826812" w:rsidRPr="00464E6B" w:rsidRDefault="00826812" w:rsidP="00826812">
      <w:pPr>
        <w:pStyle w:val="ListParagraph"/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after="160" w:line="259" w:lineRule="auto"/>
        <w:ind w:left="0" w:firstLine="851"/>
        <w:contextualSpacing w:val="0"/>
        <w:jc w:val="both"/>
        <w:rPr>
          <w:szCs w:val="22"/>
        </w:rPr>
      </w:pPr>
      <w:r>
        <w:t>СФЕРА ОХВАТА.</w:t>
      </w:r>
      <w:r w:rsidR="00FE3524">
        <w:t xml:space="preserve"> </w:t>
      </w:r>
      <w:r>
        <w:t>Институт поддерживает поступательный подход к семинарам, предложенный в документе CDIP/26/6, так как это позволит эффективно задействовать знания и информацию, которые уже были представлены по той же теме.</w:t>
      </w:r>
    </w:p>
    <w:p w14:paraId="26F5E18C" w14:textId="3BF38BEC" w:rsidR="00826812" w:rsidRPr="00464E6B" w:rsidRDefault="00826812" w:rsidP="00826812">
      <w:pPr>
        <w:pStyle w:val="ListParagraph"/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after="160" w:line="259" w:lineRule="auto"/>
        <w:ind w:left="0" w:firstLine="851"/>
        <w:contextualSpacing w:val="0"/>
        <w:jc w:val="both"/>
        <w:rPr>
          <w:szCs w:val="22"/>
        </w:rPr>
      </w:pPr>
      <w:r>
        <w:t>ПОСЛЕДУЮЩАЯ ДЕЯТЕЛЬНОСТЬ.</w:t>
      </w:r>
      <w:r w:rsidR="00FE3524">
        <w:t xml:space="preserve"> </w:t>
      </w:r>
      <w:r>
        <w:t>Вебинары должны обязательно размещаться на веб-сайте ВОИС, чтобы доступ к ним могли получить заинтересованные стороны или те, кто не может присутствовать на них в режиме реального времени из-за разницы в часовых поясах.</w:t>
      </w:r>
    </w:p>
    <w:p w14:paraId="41DA6EA2" w14:textId="3A09872B" w:rsidR="00826812" w:rsidRPr="00464E6B" w:rsidRDefault="00C676BC" w:rsidP="00826812">
      <w:pPr>
        <w:pStyle w:val="ListParagraph"/>
        <w:widowControl w:val="0"/>
        <w:numPr>
          <w:ilvl w:val="0"/>
          <w:numId w:val="11"/>
        </w:numPr>
        <w:tabs>
          <w:tab w:val="left" w:pos="821"/>
        </w:tabs>
        <w:autoSpaceDE w:val="0"/>
        <w:autoSpaceDN w:val="0"/>
        <w:spacing w:after="160" w:line="259" w:lineRule="auto"/>
        <w:ind w:left="0" w:firstLine="851"/>
        <w:contextualSpacing w:val="0"/>
        <w:jc w:val="both"/>
        <w:rPr>
          <w:szCs w:val="22"/>
        </w:rPr>
      </w:pPr>
      <w:r>
        <w:t>ПОТРЕБНОСТИ В РЕСУРСАХ.</w:t>
      </w:r>
      <w:r w:rsidR="00FE3524">
        <w:t xml:space="preserve"> </w:t>
      </w:r>
      <w:r>
        <w:t>Учитывая необходимость выделения людских и финансовых ресурсов для проведения вебинаров, использование таких ресурсов будет тем эффективнее, чем больше людей будет охвачено ими.</w:t>
      </w:r>
    </w:p>
    <w:p w14:paraId="73D30E39" w14:textId="77777777" w:rsidR="00826812" w:rsidRPr="00464E6B" w:rsidRDefault="00826812" w:rsidP="00826812">
      <w:pPr>
        <w:pStyle w:val="BodyText"/>
        <w:spacing w:after="160" w:line="259" w:lineRule="auto"/>
        <w:ind w:firstLine="851"/>
        <w:jc w:val="both"/>
        <w:rPr>
          <w:szCs w:val="22"/>
        </w:rPr>
      </w:pPr>
      <w:r>
        <w:t>Представительство пользуется этой возможностью, чтобы вновь заверить ВОИС в своем глубочайшем уважении.</w:t>
      </w:r>
    </w:p>
    <w:p w14:paraId="544C4D47" w14:textId="77777777" w:rsidR="00B84F75" w:rsidRPr="00464E6B" w:rsidRDefault="00C921FF" w:rsidP="007854AB">
      <w:pPr>
        <w:pStyle w:val="ListParagraph"/>
        <w:spacing w:after="220"/>
        <w:ind w:left="0"/>
        <w:rPr>
          <w:b/>
          <w:szCs w:val="22"/>
        </w:rPr>
      </w:pPr>
      <w:r>
        <w:rPr>
          <w:b/>
          <w:szCs w:val="22"/>
        </w:rPr>
        <w:t>Республика Польша</w:t>
      </w:r>
    </w:p>
    <w:p w14:paraId="0E3D6E05" w14:textId="6B2190AD" w:rsidR="00C921FF" w:rsidRPr="00464E6B" w:rsidRDefault="00C921FF" w:rsidP="00C921FF">
      <w:pPr>
        <w:rPr>
          <w:rFonts w:eastAsiaTheme="minorHAnsi"/>
          <w:iCs/>
          <w:szCs w:val="22"/>
        </w:rPr>
      </w:pPr>
      <w:r>
        <w:t xml:space="preserve">Польша хотела бы представить замечание относительно процедуры выбора тем для будущих вебинаров, </w:t>
      </w:r>
      <w:r w:rsidR="0016018A">
        <w:t>изложенной</w:t>
      </w:r>
      <w:r>
        <w:t xml:space="preserve"> в документе CDIP/26/6.</w:t>
      </w:r>
      <w:r w:rsidR="00FE3524">
        <w:t xml:space="preserve"> </w:t>
      </w:r>
      <w:r>
        <w:t xml:space="preserve">Как указано в </w:t>
      </w:r>
      <w:r w:rsidR="0016018A">
        <w:t xml:space="preserve">сделанных на сессиях КРИС </w:t>
      </w:r>
      <w:r>
        <w:t xml:space="preserve">заявлениях как группы ГЦЕБ, так и ЕС, мы считаем, что оба представленных </w:t>
      </w:r>
      <w:r w:rsidR="0016018A">
        <w:t>способа</w:t>
      </w:r>
      <w:r>
        <w:t>, т. е. выбор темы по запросу государств-членов и на основе предложения Секретариата, могут дополнять друг друга и не являются взаимоисключающими.</w:t>
      </w:r>
      <w:r w:rsidR="00FE3524">
        <w:t xml:space="preserve"> </w:t>
      </w:r>
      <w:r>
        <w:t xml:space="preserve">Поэтому мы считаем, что можно применить гибридный подход, а эти два </w:t>
      </w:r>
      <w:r w:rsidR="0016018A">
        <w:t>способа</w:t>
      </w:r>
      <w:r>
        <w:t>, возможно, объединить в рамках единой процедуры.</w:t>
      </w:r>
      <w:r w:rsidR="00FE3524">
        <w:t xml:space="preserve"> </w:t>
      </w:r>
      <w:r>
        <w:t>Для обеспечения максимальной эффективности такая процедура должна отражать предложения государств-членов и в то же время учитывать наличие людских и финансовых ресурсов у Секретариата.</w:t>
      </w:r>
    </w:p>
    <w:p w14:paraId="65B27C66" w14:textId="77777777" w:rsidR="00C921FF" w:rsidRPr="00FE3524" w:rsidRDefault="00C921FF" w:rsidP="00C921FF">
      <w:pPr>
        <w:rPr>
          <w:iCs/>
          <w:szCs w:val="22"/>
        </w:rPr>
      </w:pPr>
    </w:p>
    <w:p w14:paraId="44BE11E1" w14:textId="77777777" w:rsidR="00C921FF" w:rsidRPr="00464E6B" w:rsidRDefault="00C921FF" w:rsidP="007854AB">
      <w:pPr>
        <w:pStyle w:val="ListParagraph"/>
        <w:spacing w:after="220"/>
        <w:ind w:left="0"/>
        <w:rPr>
          <w:b/>
          <w:szCs w:val="22"/>
        </w:rPr>
      </w:pPr>
      <w:r>
        <w:rPr>
          <w:b/>
          <w:szCs w:val="22"/>
        </w:rPr>
        <w:t>Словения</w:t>
      </w:r>
    </w:p>
    <w:p w14:paraId="4AC0C5C5" w14:textId="77777777" w:rsidR="00C921FF" w:rsidRPr="00464E6B" w:rsidRDefault="00C921FF" w:rsidP="007854AB">
      <w:pPr>
        <w:pStyle w:val="ListParagraph"/>
        <w:spacing w:after="220"/>
        <w:ind w:left="0"/>
        <w:rPr>
          <w:szCs w:val="22"/>
        </w:rPr>
      </w:pPr>
    </w:p>
    <w:p w14:paraId="606FF905" w14:textId="7ACAED23" w:rsidR="007854AB" w:rsidRDefault="005F7156" w:rsidP="007854AB">
      <w:pPr>
        <w:pStyle w:val="ListParagraph"/>
        <w:spacing w:after="220"/>
        <w:ind w:left="0"/>
        <w:rPr>
          <w:szCs w:val="22"/>
        </w:rPr>
      </w:pPr>
      <w:r>
        <w:t>Мы хотели бы сообщить, что наши позиции не изменились и что, по нашему мнению, предложенные способы не являются взаимоисключающими.</w:t>
      </w:r>
      <w:r w:rsidR="00FE3524">
        <w:t xml:space="preserve"> </w:t>
      </w:r>
      <w:r>
        <w:t xml:space="preserve">Таким образом, мы продолжаем считать, что даже в рамках группы ГЦЕБ мы можем сохранять открытость в отношении пересмотра документа в том направлении, чтобы два предложенных </w:t>
      </w:r>
      <w:r w:rsidR="0016018A">
        <w:t>способа</w:t>
      </w:r>
      <w:r>
        <w:t xml:space="preserve"> </w:t>
      </w:r>
      <w:r>
        <w:lastRenderedPageBreak/>
        <w:t>выбора тем для вебинаров (по запросу государства-члена или по предложению Секретариата) дополняли друг друга.</w:t>
      </w:r>
    </w:p>
    <w:p w14:paraId="42B12895" w14:textId="77777777" w:rsidR="005107E8" w:rsidRPr="008F3840" w:rsidRDefault="005107E8" w:rsidP="007854AB">
      <w:pPr>
        <w:pStyle w:val="ListParagraph"/>
        <w:spacing w:after="220"/>
        <w:ind w:left="0"/>
        <w:rPr>
          <w:szCs w:val="22"/>
        </w:rPr>
      </w:pPr>
    </w:p>
    <w:p w14:paraId="2D2E34F3" w14:textId="77777777" w:rsidR="005107E8" w:rsidRPr="009545E9" w:rsidRDefault="009545E9" w:rsidP="007854AB">
      <w:pPr>
        <w:pStyle w:val="ListParagraph"/>
        <w:spacing w:after="220"/>
        <w:ind w:left="0"/>
        <w:rPr>
          <w:b/>
          <w:szCs w:val="22"/>
        </w:rPr>
      </w:pPr>
      <w:r>
        <w:rPr>
          <w:b/>
          <w:szCs w:val="22"/>
        </w:rPr>
        <w:t>Перу</w:t>
      </w:r>
    </w:p>
    <w:p w14:paraId="60B22B09" w14:textId="77777777" w:rsidR="009545E9" w:rsidRDefault="009545E9" w:rsidP="009545E9">
      <w:pPr>
        <w:rPr>
          <w:rFonts w:ascii="Calibri" w:eastAsiaTheme="minorHAnsi" w:hAnsi="Calibri" w:cs="Calibri"/>
        </w:rPr>
      </w:pPr>
      <w:r>
        <w:t>Перу считает, что принцип должен заключаться в том, что государства-члены должны иметь возможность формулировать темы семинаров, представлять их и принимать по ним решения, поскольку эти семинары должны отвечать их интересам и потребностям. При этом члены должны придерживаться руководящих принципов, изложенных в документе CDIP/26/6.</w:t>
      </w:r>
    </w:p>
    <w:p w14:paraId="2E29F387" w14:textId="77777777" w:rsidR="009545E9" w:rsidRDefault="009545E9" w:rsidP="009545E9">
      <w:r>
        <w:t> </w:t>
      </w:r>
    </w:p>
    <w:p w14:paraId="1A70542B" w14:textId="2E774136" w:rsidR="009545E9" w:rsidRDefault="009545E9" w:rsidP="009545E9">
      <w:r>
        <w:t>Это не означает, что Секретариат не может предлагать темы, но такие предложения должны оцениваться только в той степени, в которой члены «принимают» их, т. е. когда государство-член или регион, заинтересованный в предложенной Секретариатом теме, представляет ее в качестве предпочтительного варианта</w:t>
      </w:r>
      <w:r w:rsidR="0016018A">
        <w:t xml:space="preserve"> для</w:t>
      </w:r>
      <w:r>
        <w:t xml:space="preserve"> этого конкретного региона или страны.</w:t>
      </w:r>
    </w:p>
    <w:p w14:paraId="6259AC18" w14:textId="77777777" w:rsidR="009545E9" w:rsidRDefault="009545E9" w:rsidP="009545E9"/>
    <w:p w14:paraId="252BF095" w14:textId="77777777" w:rsidR="009545E9" w:rsidRPr="009545E9" w:rsidRDefault="009545E9" w:rsidP="007854AB">
      <w:pPr>
        <w:pStyle w:val="ListParagraph"/>
        <w:spacing w:after="220"/>
        <w:ind w:left="0"/>
        <w:rPr>
          <w:szCs w:val="22"/>
        </w:rPr>
      </w:pPr>
    </w:p>
    <w:p w14:paraId="21B95222" w14:textId="77777777" w:rsidR="006E7A80" w:rsidRPr="00FE3524" w:rsidRDefault="006E7A80" w:rsidP="00644652">
      <w:pPr>
        <w:pStyle w:val="Endofdocument-Annex"/>
      </w:pPr>
    </w:p>
    <w:p w14:paraId="5D909933" w14:textId="78709E49" w:rsidR="005107E8" w:rsidRPr="00644652" w:rsidRDefault="005107E8" w:rsidP="00644652">
      <w:pPr>
        <w:pStyle w:val="Endofdocument-Annex"/>
      </w:pPr>
      <w:r>
        <w:t>[Конец приложени</w:t>
      </w:r>
      <w:r w:rsidR="001A4EDC">
        <w:t>я</w:t>
      </w:r>
      <w:r>
        <w:t xml:space="preserve"> и документа]</w:t>
      </w:r>
    </w:p>
    <w:p w14:paraId="0F5211DF" w14:textId="77777777" w:rsidR="007854AB" w:rsidRDefault="007854AB" w:rsidP="007854AB">
      <w:pPr>
        <w:pStyle w:val="ListParagraph"/>
        <w:spacing w:after="220"/>
        <w:ind w:left="0"/>
        <w:rPr>
          <w:szCs w:val="22"/>
        </w:rPr>
      </w:pPr>
    </w:p>
    <w:p w14:paraId="5A845168" w14:textId="77777777" w:rsidR="005F7156" w:rsidRPr="005F7156" w:rsidRDefault="005F7156" w:rsidP="007854AB">
      <w:pPr>
        <w:pStyle w:val="ListParagraph"/>
        <w:spacing w:after="220"/>
        <w:ind w:left="0"/>
        <w:rPr>
          <w:szCs w:val="22"/>
        </w:rPr>
      </w:pPr>
    </w:p>
    <w:sectPr w:rsidR="005F7156" w:rsidRPr="005F7156" w:rsidSect="00C676BC">
      <w:headerReference w:type="default" r:id="rId21"/>
      <w:headerReference w:type="first" r:id="rId22"/>
      <w:endnotePr>
        <w:numFmt w:val="decimal"/>
      </w:endnotePr>
      <w:pgSz w:w="11907" w:h="16840" w:code="9"/>
      <w:pgMar w:top="1276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4D73F" w14:textId="77777777" w:rsidR="00980136" w:rsidRDefault="00980136">
      <w:r>
        <w:separator/>
      </w:r>
    </w:p>
  </w:endnote>
  <w:endnote w:type="continuationSeparator" w:id="0">
    <w:p w14:paraId="001635A5" w14:textId="77777777" w:rsidR="00980136" w:rsidRDefault="00980136" w:rsidP="003B38C1">
      <w:r>
        <w:separator/>
      </w:r>
    </w:p>
    <w:p w14:paraId="6F14B250" w14:textId="77777777" w:rsidR="00980136" w:rsidRPr="00FE3524" w:rsidRDefault="00980136" w:rsidP="003B38C1">
      <w:pPr>
        <w:spacing w:after="60"/>
        <w:rPr>
          <w:sz w:val="17"/>
          <w:lang w:val="en-GB"/>
        </w:rPr>
      </w:pPr>
      <w:r w:rsidRPr="00FE3524">
        <w:rPr>
          <w:sz w:val="17"/>
          <w:lang w:val="en-GB"/>
        </w:rPr>
        <w:t>[Endnote continued from previous page]</w:t>
      </w:r>
    </w:p>
  </w:endnote>
  <w:endnote w:type="continuationNotice" w:id="1">
    <w:p w14:paraId="70F90DFC" w14:textId="77777777" w:rsidR="00980136" w:rsidRPr="00FE3524" w:rsidRDefault="00980136" w:rsidP="003B38C1">
      <w:pPr>
        <w:spacing w:before="60"/>
        <w:jc w:val="right"/>
        <w:rPr>
          <w:sz w:val="17"/>
          <w:szCs w:val="17"/>
          <w:lang w:val="en-GB"/>
        </w:rPr>
      </w:pPr>
      <w:r w:rsidRPr="00FE3524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7E31F" w14:textId="77777777" w:rsidR="00C676BC" w:rsidRDefault="00C676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1D8F1" w14:textId="5F23F241" w:rsidR="00C676BC" w:rsidRDefault="00C676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D4C04" w14:textId="5CAFAD6B" w:rsidR="00C676BC" w:rsidRDefault="00C676BC">
    <w:pPr>
      <w:pStyle w:val="Footer"/>
    </w:pPr>
    <w:bookmarkStart w:id="6" w:name="_GoBack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2F3A7" w14:textId="77777777" w:rsidR="00980136" w:rsidRDefault="00980136">
      <w:r>
        <w:separator/>
      </w:r>
    </w:p>
  </w:footnote>
  <w:footnote w:type="continuationSeparator" w:id="0">
    <w:p w14:paraId="151B9D45" w14:textId="77777777" w:rsidR="00980136" w:rsidRDefault="00980136" w:rsidP="008B60B2">
      <w:r>
        <w:separator/>
      </w:r>
    </w:p>
    <w:p w14:paraId="5F6D0DEC" w14:textId="77777777" w:rsidR="00980136" w:rsidRPr="00FE3524" w:rsidRDefault="00980136" w:rsidP="008B60B2">
      <w:pPr>
        <w:spacing w:after="60"/>
        <w:rPr>
          <w:sz w:val="17"/>
          <w:szCs w:val="17"/>
          <w:lang w:val="en-GB"/>
        </w:rPr>
      </w:pPr>
      <w:r w:rsidRPr="00FE3524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46FA7E36" w14:textId="77777777" w:rsidR="00980136" w:rsidRPr="00FE3524" w:rsidRDefault="00980136" w:rsidP="008B60B2">
      <w:pPr>
        <w:spacing w:before="60"/>
        <w:jc w:val="right"/>
        <w:rPr>
          <w:sz w:val="17"/>
          <w:szCs w:val="17"/>
          <w:lang w:val="en-GB"/>
        </w:rPr>
      </w:pPr>
      <w:r w:rsidRPr="00FE3524">
        <w:rPr>
          <w:sz w:val="17"/>
          <w:szCs w:val="17"/>
          <w:lang w:val="en-GB"/>
        </w:rPr>
        <w:t>[Footnote continued on next page]</w:t>
      </w:r>
    </w:p>
  </w:footnote>
  <w:footnote w:id="2">
    <w:p w14:paraId="06C41C1A" w14:textId="0B3EC659" w:rsidR="000F5734" w:rsidRPr="000F5734" w:rsidRDefault="000F57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E3524">
        <w:t>П</w:t>
      </w:r>
      <w:r>
        <w:t>ункты</w:t>
      </w:r>
      <w:r w:rsidR="00FE3524">
        <w:t> </w:t>
      </w:r>
      <w:r>
        <w:t>5–17 документа CDIP/26/6.</w:t>
      </w:r>
    </w:p>
  </w:footnote>
  <w:footnote w:id="3">
    <w:p w14:paraId="2C76BFFA" w14:textId="1692BB32" w:rsidR="00C446C9" w:rsidRPr="009F3A16" w:rsidRDefault="00C446C9" w:rsidP="00C446C9">
      <w:pPr>
        <w:pStyle w:val="Heading3"/>
        <w:spacing w:before="0" w:after="0"/>
        <w:jc w:val="both"/>
        <w:rPr>
          <w:b/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См. документ CDIP</w:t>
      </w:r>
      <w:r w:rsidR="00931579">
        <w:rPr>
          <w:sz w:val="18"/>
          <w:szCs w:val="18"/>
        </w:rPr>
        <w:t>/</w:t>
      </w:r>
      <w:r>
        <w:rPr>
          <w:sz w:val="18"/>
          <w:szCs w:val="18"/>
        </w:rPr>
        <w:t>25/4, стр. 5, рекомендация 2 «Распространение информации»</w:t>
      </w:r>
      <w:r w:rsidR="00931579">
        <w:rPr>
          <w:sz w:val="18"/>
          <w:szCs w:val="18"/>
        </w:rPr>
        <w:t>.</w:t>
      </w:r>
    </w:p>
    <w:p w14:paraId="62AFABF1" w14:textId="4082A16C" w:rsidR="00C446C9" w:rsidRPr="009F3A16" w:rsidRDefault="00C446C9" w:rsidP="00C446C9">
      <w:pPr>
        <w:rPr>
          <w:sz w:val="18"/>
          <w:szCs w:val="18"/>
        </w:rPr>
      </w:pPr>
      <w:r>
        <w:rPr>
          <w:sz w:val="18"/>
          <w:szCs w:val="18"/>
        </w:rPr>
        <w:t>«Являясь разовыми мероприятиями, вебинары предоставили возможность для распространения информации о технической помощи на нескольких языках и по многим вопросам.</w:t>
      </w:r>
      <w:r w:rsidR="00FE3524">
        <w:rPr>
          <w:sz w:val="18"/>
          <w:szCs w:val="18"/>
        </w:rPr>
        <w:t xml:space="preserve"> </w:t>
      </w:r>
      <w:r>
        <w:rPr>
          <w:sz w:val="18"/>
          <w:szCs w:val="18"/>
        </w:rPr>
        <w:t>В будущем представляется целесообразным рассмотреть возможность применения более поступательного подхода, учитывающего возможность опоры на ту информацию, которая была предоставлена в ходе предыдущих вебинаров на соответствующие темы.</w:t>
      </w:r>
      <w:r w:rsidR="00FE3524">
        <w:rPr>
          <w:sz w:val="18"/>
          <w:szCs w:val="18"/>
        </w:rPr>
        <w:t xml:space="preserve"> </w:t>
      </w:r>
      <w:r>
        <w:rPr>
          <w:sz w:val="18"/>
          <w:szCs w:val="18"/>
        </w:rPr>
        <w:t>Это позволило бы предоставить участникам возможности для более содержательного обучения».</w:t>
      </w:r>
    </w:p>
  </w:footnote>
  <w:footnote w:id="4">
    <w:p w14:paraId="08641964" w14:textId="160B34BD" w:rsidR="00C446C9" w:rsidRPr="009F3A16" w:rsidRDefault="00C446C9" w:rsidP="00C446C9">
      <w:pPr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t xml:space="preserve"> </w:t>
      </w:r>
      <w:r w:rsidRPr="00FE3524">
        <w:rPr>
          <w:sz w:val="18"/>
          <w:szCs w:val="18"/>
        </w:rPr>
        <w:t>Группа В напоминает, что вебинары стали результатом многолетних обсуждений в Комитете, начавшихся с пункта</w:t>
      </w:r>
      <w:r w:rsidR="00FE3524">
        <w:rPr>
          <w:sz w:val="18"/>
          <w:szCs w:val="18"/>
        </w:rPr>
        <w:t> </w:t>
      </w:r>
      <w:r w:rsidRPr="00FE3524">
        <w:rPr>
          <w:sz w:val="18"/>
          <w:szCs w:val="18"/>
        </w:rPr>
        <w:t>1(b) пересмотренного предложения Испании, которое Комитет согласовал на 17-й сессии КРИС.</w:t>
      </w:r>
      <w:r>
        <w:rPr>
          <w:sz w:val="18"/>
          <w:szCs w:val="18"/>
        </w:rPr>
        <w:t xml:space="preserve"> В пункте</w:t>
      </w:r>
      <w:r w:rsidR="00FE3524">
        <w:rPr>
          <w:sz w:val="18"/>
          <w:szCs w:val="18"/>
        </w:rPr>
        <w:t> </w:t>
      </w:r>
      <w:r>
        <w:rPr>
          <w:sz w:val="18"/>
          <w:szCs w:val="18"/>
        </w:rPr>
        <w:t>1(b) пересмотренного предложения Испании предусмотрено следующее: «...ВОИС должна обеспечить регулярный форум для обмена информацией между государствами-членами об их практике, механизмах и методах в области технической помощи и наращивания потенциала, и с этой целью в частности: … b. ВОИС должна создать веб-форум для обмена идеями, практическими методами и опытом. Данный веб-форум возможно следует интегрировать с существующими веб-платформами, ранее созданными ВОИС». Мы также напоминаем, что позднее, на 23-й сессии КРИС, Комитет принял решение о создании этой платформы для проведения вебинаров; однако Комитет никогда не принимал решения об изменении сферы охвата этих вебинаров и включении в нее тем, не связанных с оказанием технической помощи.</w:t>
      </w:r>
    </w:p>
    <w:p w14:paraId="032EC6D5" w14:textId="77777777" w:rsidR="00C446C9" w:rsidRPr="001C4BBA" w:rsidRDefault="00C446C9" w:rsidP="00C446C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68B8F" w14:textId="77777777" w:rsidR="00C676BC" w:rsidRDefault="00C676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36AE" w14:textId="17412FF3" w:rsidR="00D07C78" w:rsidRPr="009B4274" w:rsidRDefault="00C31655" w:rsidP="00477D6B">
    <w:pPr>
      <w:jc w:val="right"/>
      <w:rPr>
        <w:caps/>
        <w:lang w:val="fr-CH"/>
      </w:rPr>
    </w:pPr>
    <w:bookmarkStart w:id="5" w:name="Code2"/>
    <w:bookmarkEnd w:id="5"/>
    <w:r>
      <w:rPr>
        <w:caps/>
      </w:rPr>
      <w:t>CDIP/30/8</w:t>
    </w:r>
    <w:r w:rsidR="009B4274">
      <w:rPr>
        <w:caps/>
        <w:lang w:val="fr-CH"/>
      </w:rPr>
      <w:t xml:space="preserve"> C</w:t>
    </w:r>
    <w:r w:rsidR="009B4274">
      <w:rPr>
        <w:lang w:val="fr-CH"/>
      </w:rPr>
      <w:t>orr.</w:t>
    </w:r>
  </w:p>
  <w:p w14:paraId="77FAA7AB" w14:textId="291373CC" w:rsidR="00D07C78" w:rsidRDefault="00D07C78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F41744">
      <w:rPr>
        <w:noProof/>
      </w:rPr>
      <w:t>5</w:t>
    </w:r>
    <w:r>
      <w:fldChar w:fldCharType="end"/>
    </w:r>
  </w:p>
  <w:p w14:paraId="65FF51FD" w14:textId="77777777" w:rsidR="00D07C78" w:rsidRDefault="00D07C78" w:rsidP="00477D6B">
    <w:pPr>
      <w:jc w:val="right"/>
    </w:pPr>
  </w:p>
  <w:p w14:paraId="0EF95551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19D72" w14:textId="77777777" w:rsidR="00C676BC" w:rsidRDefault="00C676B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36E44" w14:textId="26795A34" w:rsidR="00AB73FA" w:rsidRPr="009B4274" w:rsidRDefault="00AB73FA" w:rsidP="00477D6B">
    <w:pPr>
      <w:jc w:val="right"/>
      <w:rPr>
        <w:caps/>
        <w:lang w:val="fr-CH"/>
      </w:rPr>
    </w:pPr>
    <w:r>
      <w:rPr>
        <w:caps/>
      </w:rPr>
      <w:t>CDIP/30/8</w:t>
    </w:r>
    <w:r w:rsidR="009B4274">
      <w:rPr>
        <w:caps/>
        <w:lang w:val="fr-CH"/>
      </w:rPr>
      <w:t xml:space="preserve"> C</w:t>
    </w:r>
    <w:r w:rsidR="009B4274">
      <w:rPr>
        <w:lang w:val="fr-CH"/>
      </w:rPr>
      <w:t>orr.</w:t>
    </w:r>
  </w:p>
  <w:p w14:paraId="46DA124D" w14:textId="7848B895" w:rsidR="00AB73FA" w:rsidRDefault="00AB73FA" w:rsidP="00AB73FA">
    <w:pPr>
      <w:pStyle w:val="Header"/>
      <w:jc w:val="right"/>
    </w:pPr>
    <w:r>
      <w:t>Приложение, стр.</w:t>
    </w:r>
    <w:r w:rsidR="00FE3524">
      <w:t xml:space="preserve"> </w:t>
    </w:r>
    <w:sdt>
      <w:sdtPr>
        <w:id w:val="-194761646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744">
          <w:rPr>
            <w:noProof/>
          </w:rPr>
          <w:t>4</w:t>
        </w:r>
        <w:r>
          <w:fldChar w:fldCharType="end"/>
        </w:r>
      </w:sdtContent>
    </w:sdt>
  </w:p>
  <w:p w14:paraId="1F4AA11A" w14:textId="74360030" w:rsidR="00AB73FA" w:rsidRDefault="00AB73FA" w:rsidP="00477D6B">
    <w:pPr>
      <w:jc w:val="right"/>
    </w:pPr>
    <w:r>
      <w:t xml:space="preserve"> </w:t>
    </w:r>
  </w:p>
  <w:p w14:paraId="0D131660" w14:textId="77777777" w:rsidR="00AB73FA" w:rsidRDefault="00AB73FA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A7A84" w14:textId="29E5CF16" w:rsidR="0057659B" w:rsidRPr="009B4274" w:rsidRDefault="0057659B" w:rsidP="00C676BC">
    <w:pPr>
      <w:pStyle w:val="Header"/>
      <w:jc w:val="right"/>
      <w:rPr>
        <w:lang w:val="fr-CH"/>
      </w:rPr>
    </w:pPr>
    <w:r>
      <w:t>CDIP/30/8</w:t>
    </w:r>
    <w:r w:rsidR="009B4274">
      <w:rPr>
        <w:lang w:val="fr-CH"/>
      </w:rPr>
      <w:t xml:space="preserve"> C</w:t>
    </w:r>
    <w:r w:rsidR="00966EAD">
      <w:rPr>
        <w:lang w:val="fr-CH"/>
      </w:rPr>
      <w:t>orr</w:t>
    </w:r>
    <w:r w:rsidR="009B4274">
      <w:rPr>
        <w:lang w:val="fr-CH"/>
      </w:rPr>
      <w:t>.</w:t>
    </w:r>
  </w:p>
  <w:p w14:paraId="35FAEA6D" w14:textId="77777777" w:rsidR="0057659B" w:rsidRDefault="0057659B" w:rsidP="00C676BC">
    <w:pPr>
      <w:pStyle w:val="Header"/>
      <w:jc w:val="right"/>
    </w:pPr>
    <w:r>
      <w:t>ПРИЛОЖЕНИЕ</w:t>
    </w:r>
  </w:p>
  <w:p w14:paraId="76003495" w14:textId="77777777" w:rsidR="00AB73FA" w:rsidRDefault="00AB73FA" w:rsidP="00C676BC">
    <w:pPr>
      <w:pStyle w:val="Header"/>
      <w:jc w:val="right"/>
      <w:rPr>
        <w:lang w:val="fr-CH"/>
      </w:rPr>
    </w:pPr>
  </w:p>
  <w:p w14:paraId="00EE21EF" w14:textId="77777777" w:rsidR="00AB73FA" w:rsidRPr="00C676BC" w:rsidRDefault="00AB73FA" w:rsidP="00C676BC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D43ED8"/>
    <w:multiLevelType w:val="hybridMultilevel"/>
    <w:tmpl w:val="9AA09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2A504F8"/>
    <w:multiLevelType w:val="hybridMultilevel"/>
    <w:tmpl w:val="E97AB44A"/>
    <w:lvl w:ilvl="0" w:tplc="BA7A6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CE34E17"/>
    <w:multiLevelType w:val="hybridMultilevel"/>
    <w:tmpl w:val="D8BC31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539B"/>
    <w:multiLevelType w:val="hybridMultilevel"/>
    <w:tmpl w:val="2CF62F6C"/>
    <w:lvl w:ilvl="0" w:tplc="7772DC2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B649E"/>
    <w:multiLevelType w:val="hybridMultilevel"/>
    <w:tmpl w:val="9CFCDB7C"/>
    <w:lvl w:ilvl="0" w:tplc="A12A4F6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160776E"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5BD8FB50"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EA5C6300">
      <w:numFmt w:val="bullet"/>
      <w:lvlText w:val="•"/>
      <w:lvlJc w:val="left"/>
      <w:pPr>
        <w:ind w:left="3286" w:hanging="360"/>
      </w:pPr>
      <w:rPr>
        <w:rFonts w:hint="default"/>
      </w:rPr>
    </w:lvl>
    <w:lvl w:ilvl="4" w:tplc="5E80EB20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D1BA778E">
      <w:numFmt w:val="bullet"/>
      <w:lvlText w:val="•"/>
      <w:lvlJc w:val="left"/>
      <w:pPr>
        <w:ind w:left="4930" w:hanging="360"/>
      </w:pPr>
      <w:rPr>
        <w:rFonts w:hint="default"/>
      </w:rPr>
    </w:lvl>
    <w:lvl w:ilvl="6" w:tplc="26F8429C">
      <w:numFmt w:val="bullet"/>
      <w:lvlText w:val="•"/>
      <w:lvlJc w:val="left"/>
      <w:pPr>
        <w:ind w:left="5752" w:hanging="360"/>
      </w:pPr>
      <w:rPr>
        <w:rFonts w:hint="default"/>
      </w:rPr>
    </w:lvl>
    <w:lvl w:ilvl="7" w:tplc="ADD2F55E">
      <w:numFmt w:val="bullet"/>
      <w:lvlText w:val="•"/>
      <w:lvlJc w:val="left"/>
      <w:pPr>
        <w:ind w:left="6574" w:hanging="360"/>
      </w:pPr>
      <w:rPr>
        <w:rFonts w:hint="default"/>
      </w:rPr>
    </w:lvl>
    <w:lvl w:ilvl="8" w:tplc="9AFA00FC">
      <w:numFmt w:val="bullet"/>
      <w:lvlText w:val="•"/>
      <w:lvlJc w:val="left"/>
      <w:pPr>
        <w:ind w:left="7396" w:hanging="360"/>
      </w:pPr>
      <w:rPr>
        <w:rFonts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D8319F"/>
    <w:multiLevelType w:val="hybridMultilevel"/>
    <w:tmpl w:val="963CF010"/>
    <w:lvl w:ilvl="0" w:tplc="5A5E44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C29BA"/>
    <w:multiLevelType w:val="hybridMultilevel"/>
    <w:tmpl w:val="226A891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7"/>
  </w:num>
  <w:num w:numId="13">
    <w:abstractNumId w:val="1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55"/>
    <w:rsid w:val="00011AD2"/>
    <w:rsid w:val="000146A1"/>
    <w:rsid w:val="00014B10"/>
    <w:rsid w:val="00032AC4"/>
    <w:rsid w:val="000417EC"/>
    <w:rsid w:val="00043CAA"/>
    <w:rsid w:val="00045CFB"/>
    <w:rsid w:val="00046AC1"/>
    <w:rsid w:val="0004759D"/>
    <w:rsid w:val="00056816"/>
    <w:rsid w:val="00060906"/>
    <w:rsid w:val="00075432"/>
    <w:rsid w:val="0008176A"/>
    <w:rsid w:val="000968ED"/>
    <w:rsid w:val="000A3D97"/>
    <w:rsid w:val="000B3ECD"/>
    <w:rsid w:val="000E382A"/>
    <w:rsid w:val="000F0A4D"/>
    <w:rsid w:val="000F5734"/>
    <w:rsid w:val="000F5E56"/>
    <w:rsid w:val="0012628B"/>
    <w:rsid w:val="001362EE"/>
    <w:rsid w:val="001411EE"/>
    <w:rsid w:val="0014397C"/>
    <w:rsid w:val="00146E76"/>
    <w:rsid w:val="0016018A"/>
    <w:rsid w:val="001647D5"/>
    <w:rsid w:val="001734B6"/>
    <w:rsid w:val="001832A6"/>
    <w:rsid w:val="001A4EDC"/>
    <w:rsid w:val="001A71DA"/>
    <w:rsid w:val="001B231B"/>
    <w:rsid w:val="001D4107"/>
    <w:rsid w:val="001F06A6"/>
    <w:rsid w:val="001F4AD8"/>
    <w:rsid w:val="001F4C57"/>
    <w:rsid w:val="0020291E"/>
    <w:rsid w:val="00203D24"/>
    <w:rsid w:val="0021217E"/>
    <w:rsid w:val="002326AB"/>
    <w:rsid w:val="00243430"/>
    <w:rsid w:val="002634C4"/>
    <w:rsid w:val="00265C11"/>
    <w:rsid w:val="00271D88"/>
    <w:rsid w:val="002928D3"/>
    <w:rsid w:val="0029418C"/>
    <w:rsid w:val="002A107D"/>
    <w:rsid w:val="002A625F"/>
    <w:rsid w:val="002B03CB"/>
    <w:rsid w:val="002D1956"/>
    <w:rsid w:val="002D4545"/>
    <w:rsid w:val="002F1FE6"/>
    <w:rsid w:val="002F4E68"/>
    <w:rsid w:val="00312F7F"/>
    <w:rsid w:val="0031763B"/>
    <w:rsid w:val="00361450"/>
    <w:rsid w:val="003673CF"/>
    <w:rsid w:val="003738BD"/>
    <w:rsid w:val="00381518"/>
    <w:rsid w:val="003845C1"/>
    <w:rsid w:val="003A390F"/>
    <w:rsid w:val="003A6F89"/>
    <w:rsid w:val="003B3431"/>
    <w:rsid w:val="003B38C1"/>
    <w:rsid w:val="003C30A3"/>
    <w:rsid w:val="003C34E9"/>
    <w:rsid w:val="00402FB1"/>
    <w:rsid w:val="00423E3E"/>
    <w:rsid w:val="00427AF4"/>
    <w:rsid w:val="004300F1"/>
    <w:rsid w:val="00457541"/>
    <w:rsid w:val="0046110D"/>
    <w:rsid w:val="004647DA"/>
    <w:rsid w:val="00464E6B"/>
    <w:rsid w:val="00474062"/>
    <w:rsid w:val="00477D6B"/>
    <w:rsid w:val="00484EA6"/>
    <w:rsid w:val="00497BFF"/>
    <w:rsid w:val="004B58B8"/>
    <w:rsid w:val="004C1BF7"/>
    <w:rsid w:val="004D41EE"/>
    <w:rsid w:val="004E1163"/>
    <w:rsid w:val="004E73D9"/>
    <w:rsid w:val="005019FF"/>
    <w:rsid w:val="00505710"/>
    <w:rsid w:val="005107E8"/>
    <w:rsid w:val="0053057A"/>
    <w:rsid w:val="00530C43"/>
    <w:rsid w:val="00556076"/>
    <w:rsid w:val="00560A29"/>
    <w:rsid w:val="00564C48"/>
    <w:rsid w:val="0057659B"/>
    <w:rsid w:val="005809BD"/>
    <w:rsid w:val="00585631"/>
    <w:rsid w:val="00587E77"/>
    <w:rsid w:val="005A77F7"/>
    <w:rsid w:val="005C6649"/>
    <w:rsid w:val="005E3B29"/>
    <w:rsid w:val="005F7156"/>
    <w:rsid w:val="00605827"/>
    <w:rsid w:val="00620D91"/>
    <w:rsid w:val="00623832"/>
    <w:rsid w:val="00644652"/>
    <w:rsid w:val="00646050"/>
    <w:rsid w:val="006501DA"/>
    <w:rsid w:val="00666D33"/>
    <w:rsid w:val="006713CA"/>
    <w:rsid w:val="00676C5C"/>
    <w:rsid w:val="006835CD"/>
    <w:rsid w:val="0068671F"/>
    <w:rsid w:val="00691932"/>
    <w:rsid w:val="006B4585"/>
    <w:rsid w:val="006B6228"/>
    <w:rsid w:val="006C3500"/>
    <w:rsid w:val="006D5EF8"/>
    <w:rsid w:val="006E7A80"/>
    <w:rsid w:val="00720EFD"/>
    <w:rsid w:val="00734213"/>
    <w:rsid w:val="00757FD2"/>
    <w:rsid w:val="00767568"/>
    <w:rsid w:val="00772715"/>
    <w:rsid w:val="007854AB"/>
    <w:rsid w:val="007854AF"/>
    <w:rsid w:val="007858BD"/>
    <w:rsid w:val="007929D6"/>
    <w:rsid w:val="00793A7C"/>
    <w:rsid w:val="007A398A"/>
    <w:rsid w:val="007C27D6"/>
    <w:rsid w:val="007D0C87"/>
    <w:rsid w:val="007D1613"/>
    <w:rsid w:val="007E4C0E"/>
    <w:rsid w:val="007F0BC6"/>
    <w:rsid w:val="007F1813"/>
    <w:rsid w:val="008108FA"/>
    <w:rsid w:val="00811528"/>
    <w:rsid w:val="00814725"/>
    <w:rsid w:val="00815BC9"/>
    <w:rsid w:val="00826812"/>
    <w:rsid w:val="008341C6"/>
    <w:rsid w:val="00852FAE"/>
    <w:rsid w:val="008576C5"/>
    <w:rsid w:val="008674B8"/>
    <w:rsid w:val="0089316C"/>
    <w:rsid w:val="008A134B"/>
    <w:rsid w:val="008B25E5"/>
    <w:rsid w:val="008B2CC1"/>
    <w:rsid w:val="008B60B2"/>
    <w:rsid w:val="008F0A40"/>
    <w:rsid w:val="008F3840"/>
    <w:rsid w:val="008F73EF"/>
    <w:rsid w:val="0090731E"/>
    <w:rsid w:val="00916EE2"/>
    <w:rsid w:val="00931579"/>
    <w:rsid w:val="00947D48"/>
    <w:rsid w:val="0095092B"/>
    <w:rsid w:val="009545E9"/>
    <w:rsid w:val="009646AF"/>
    <w:rsid w:val="00966A22"/>
    <w:rsid w:val="00966EAD"/>
    <w:rsid w:val="0096722F"/>
    <w:rsid w:val="009733D0"/>
    <w:rsid w:val="00980136"/>
    <w:rsid w:val="00980843"/>
    <w:rsid w:val="009B4274"/>
    <w:rsid w:val="009C6D6E"/>
    <w:rsid w:val="009E2791"/>
    <w:rsid w:val="009E3F6F"/>
    <w:rsid w:val="009F3A16"/>
    <w:rsid w:val="009F499F"/>
    <w:rsid w:val="00A266A4"/>
    <w:rsid w:val="00A3301A"/>
    <w:rsid w:val="00A37342"/>
    <w:rsid w:val="00A40FFB"/>
    <w:rsid w:val="00A42DAF"/>
    <w:rsid w:val="00A45A77"/>
    <w:rsid w:val="00A45BD8"/>
    <w:rsid w:val="00A5671D"/>
    <w:rsid w:val="00A869B7"/>
    <w:rsid w:val="00A90F0A"/>
    <w:rsid w:val="00A94C9D"/>
    <w:rsid w:val="00AB73FA"/>
    <w:rsid w:val="00AC205C"/>
    <w:rsid w:val="00AF0A6B"/>
    <w:rsid w:val="00B05A69"/>
    <w:rsid w:val="00B16C36"/>
    <w:rsid w:val="00B61CD8"/>
    <w:rsid w:val="00B73D1D"/>
    <w:rsid w:val="00B75281"/>
    <w:rsid w:val="00B7636E"/>
    <w:rsid w:val="00B83836"/>
    <w:rsid w:val="00B84F75"/>
    <w:rsid w:val="00B92F1F"/>
    <w:rsid w:val="00B9734B"/>
    <w:rsid w:val="00BA30E2"/>
    <w:rsid w:val="00BB1554"/>
    <w:rsid w:val="00BB1621"/>
    <w:rsid w:val="00BD0979"/>
    <w:rsid w:val="00BE4332"/>
    <w:rsid w:val="00BE7F0A"/>
    <w:rsid w:val="00C0542A"/>
    <w:rsid w:val="00C05633"/>
    <w:rsid w:val="00C05F07"/>
    <w:rsid w:val="00C11BFE"/>
    <w:rsid w:val="00C31655"/>
    <w:rsid w:val="00C446C9"/>
    <w:rsid w:val="00C5068F"/>
    <w:rsid w:val="00C602C6"/>
    <w:rsid w:val="00C676BC"/>
    <w:rsid w:val="00C813BA"/>
    <w:rsid w:val="00C86D74"/>
    <w:rsid w:val="00C921FF"/>
    <w:rsid w:val="00C9505E"/>
    <w:rsid w:val="00CA6E96"/>
    <w:rsid w:val="00CA7BAB"/>
    <w:rsid w:val="00CD04F1"/>
    <w:rsid w:val="00CF681A"/>
    <w:rsid w:val="00D07C78"/>
    <w:rsid w:val="00D45252"/>
    <w:rsid w:val="00D45A1B"/>
    <w:rsid w:val="00D50F42"/>
    <w:rsid w:val="00D6344E"/>
    <w:rsid w:val="00D7113C"/>
    <w:rsid w:val="00D71B4D"/>
    <w:rsid w:val="00D728B0"/>
    <w:rsid w:val="00D92EEA"/>
    <w:rsid w:val="00D93D55"/>
    <w:rsid w:val="00D93E08"/>
    <w:rsid w:val="00D9769E"/>
    <w:rsid w:val="00DA18B9"/>
    <w:rsid w:val="00DA4136"/>
    <w:rsid w:val="00DA7F11"/>
    <w:rsid w:val="00DC7DAE"/>
    <w:rsid w:val="00DD7B7F"/>
    <w:rsid w:val="00DF040A"/>
    <w:rsid w:val="00DF70FD"/>
    <w:rsid w:val="00E15015"/>
    <w:rsid w:val="00E277AC"/>
    <w:rsid w:val="00E32B5E"/>
    <w:rsid w:val="00E335FE"/>
    <w:rsid w:val="00E41552"/>
    <w:rsid w:val="00E4468E"/>
    <w:rsid w:val="00E60BDB"/>
    <w:rsid w:val="00E6474B"/>
    <w:rsid w:val="00E75E04"/>
    <w:rsid w:val="00E8535A"/>
    <w:rsid w:val="00EA4540"/>
    <w:rsid w:val="00EA7D6E"/>
    <w:rsid w:val="00EB2F76"/>
    <w:rsid w:val="00EB3162"/>
    <w:rsid w:val="00EB6460"/>
    <w:rsid w:val="00EC4E49"/>
    <w:rsid w:val="00ED77FB"/>
    <w:rsid w:val="00EE45FA"/>
    <w:rsid w:val="00F03104"/>
    <w:rsid w:val="00F043DE"/>
    <w:rsid w:val="00F17AF8"/>
    <w:rsid w:val="00F17EDC"/>
    <w:rsid w:val="00F2107F"/>
    <w:rsid w:val="00F245BD"/>
    <w:rsid w:val="00F34463"/>
    <w:rsid w:val="00F36E0E"/>
    <w:rsid w:val="00F41744"/>
    <w:rsid w:val="00F65370"/>
    <w:rsid w:val="00F66152"/>
    <w:rsid w:val="00F9165B"/>
    <w:rsid w:val="00F92AA7"/>
    <w:rsid w:val="00F9659A"/>
    <w:rsid w:val="00FB4F6C"/>
    <w:rsid w:val="00FC33DB"/>
    <w:rsid w:val="00FC482F"/>
    <w:rsid w:val="00FD5187"/>
    <w:rsid w:val="00FE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8C6927"/>
  <w15:docId w15:val="{B0DB5CB7-0105-4799-864E-A4CEE4D3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aliases w:val="List Paragraph1,Recommendation,L,List Paragraph11,F5 List Paragraph,Dot pt,CV text,Table text,List Paragraph111,Medium Grid 1 - Accent 21,Numbered Paragraph,List Paragraph2,Bulleted Para,NFP GP Bulleted List,FooterText,numbered,列出段落"/>
    <w:basedOn w:val="Normal"/>
    <w:link w:val="ListParagraphChar"/>
    <w:uiPriority w:val="1"/>
    <w:qFormat/>
    <w:rsid w:val="00BD0979"/>
    <w:pPr>
      <w:ind w:left="720"/>
      <w:contextualSpacing/>
    </w:pPr>
  </w:style>
  <w:style w:type="character" w:styleId="Hyperlink">
    <w:name w:val="Hyperlink"/>
    <w:basedOn w:val="DefaultParagraphFont"/>
    <w:unhideWhenUsed/>
    <w:rsid w:val="00EB6460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446C9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basedOn w:val="DefaultParagraphFont"/>
    <w:uiPriority w:val="99"/>
    <w:rsid w:val="00C446C9"/>
    <w:rPr>
      <w:vertAlign w:val="superscript"/>
    </w:rPr>
  </w:style>
  <w:style w:type="character" w:customStyle="1" w:styleId="ListParagraphChar">
    <w:name w:val="List Paragraph Char"/>
    <w:aliases w:val="List Paragraph1 Char,Recommendation Char,L Char,List Paragraph11 Char,F5 List Paragraph Char,Dot pt Char,CV text Char,Table text Char,List Paragraph111 Char,Medium Grid 1 - Accent 21 Char,Numbered Paragraph Char,List Paragraph2 Char"/>
    <w:basedOn w:val="DefaultParagraphFont"/>
    <w:link w:val="ListParagraph"/>
    <w:uiPriority w:val="1"/>
    <w:locked/>
    <w:rsid w:val="00C446C9"/>
    <w:rPr>
      <w:rFonts w:ascii="Arial" w:eastAsia="SimSun" w:hAnsi="Arial" w:cs="Arial"/>
      <w:sz w:val="22"/>
      <w:lang w:val="ru-RU" w:eastAsia="zh-CN"/>
    </w:rPr>
  </w:style>
  <w:style w:type="paragraph" w:styleId="NormalWeb">
    <w:name w:val="Normal (Web)"/>
    <w:basedOn w:val="Normal"/>
    <w:uiPriority w:val="99"/>
    <w:semiHidden/>
    <w:unhideWhenUsed/>
    <w:rsid w:val="00B84F75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681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812"/>
    <w:rPr>
      <w:rFonts w:ascii="Arial" w:eastAsia="SimSun" w:hAnsi="Arial" w:cs="Arial"/>
      <w:sz w:val="18"/>
      <w:lang w:val="ru-RU" w:eastAsia="zh-CN"/>
    </w:rPr>
  </w:style>
  <w:style w:type="paragraph" w:styleId="BalloonText">
    <w:name w:val="Balloon Text"/>
    <w:basedOn w:val="Normal"/>
    <w:link w:val="BalloonTextChar"/>
    <w:semiHidden/>
    <w:unhideWhenUsed/>
    <w:rsid w:val="008268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26812"/>
    <w:rPr>
      <w:rFonts w:ascii="Segoe UI" w:eastAsia="SimSun" w:hAnsi="Segoe UI" w:cs="Segoe UI"/>
      <w:sz w:val="18"/>
      <w:szCs w:val="18"/>
      <w:lang w:val="ru-RU" w:eastAsia="zh-CN"/>
    </w:rPr>
  </w:style>
  <w:style w:type="character" w:styleId="FollowedHyperlink">
    <w:name w:val="FollowedHyperlink"/>
    <w:basedOn w:val="DefaultParagraphFont"/>
    <w:semiHidden/>
    <w:unhideWhenUsed/>
    <w:rsid w:val="00E4468E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465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44652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644652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AB73FA"/>
    <w:rPr>
      <w:rFonts w:ascii="Arial" w:eastAsia="SimSun" w:hAnsi="Arial" w:cs="Arial"/>
      <w:sz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ipo.int/ip-development/ru/agenda/webinar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ru/doc_details.jsp?doc_id=47402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ru/doc_details.jsp?doc_id=47404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https://www.wipo.int/meetings/ru/doc_details.jsp?doc_id=537901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oc_details.jsp?doc_id=537901" TargetMode="External"/><Relationship Id="rId14" Type="http://schemas.openxmlformats.org/officeDocument/2006/relationships/hyperlink" Target="https://www.wipo.int/ip-development/ru/agenda/webinar.htm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DF102-207B-4718-8C1D-1766E971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2654</Words>
  <Characters>18665</Characters>
  <Application>Microsoft Office Word</Application>
  <DocSecurity>0</DocSecurity>
  <Lines>888</Lines>
  <Paragraphs>519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CDIP/30/</vt:lpstr>
      <vt:lpstr>CDIP/30/</vt:lpstr>
    </vt:vector>
  </TitlesOfParts>
  <Company>WIPO</Company>
  <LinksUpToDate>false</LinksUpToDate>
  <CharactersWithSpaces>20800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CDIP/30/</dc:title>
  <dc:creator>MARTINEZ LIMÓN Cristina</dc:creator>
  <cp:keywords>FOR OFFICIAL USE ONLY</cp:keywords>
  <cp:lastModifiedBy>ESTEVES DOS SANTOS Anabela</cp:lastModifiedBy>
  <cp:revision>15</cp:revision>
  <cp:lastPrinted>2023-02-08T13:28:00Z</cp:lastPrinted>
  <dcterms:created xsi:type="dcterms:W3CDTF">2023-02-21T10:32:00Z</dcterms:created>
  <dcterms:modified xsi:type="dcterms:W3CDTF">2023-05-01T12:38:00Z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dc06f9a7-98cc-4ed4-b043-404e5a685c9e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2023-05-01T12:38:28Z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dd9fdf2c-4379-42d1-a0d8-1f799192e1a6</vt:lpwstr>
  </property>
  <property fmtid="{D5CDD505-2E9C-101B-9397-08002B2CF9AE}" pid="14" name="MSIP_Label_20773ee6-353b-4fb9-a59d-0b94c8c67bea_ContentBits">
    <vt:lpwstr>0</vt:lpwstr>
  </property>
</Properties>
</file>