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84C8" w14:textId="0DDC0110" w:rsidR="00F23A7C" w:rsidRPr="00F043DE" w:rsidRDefault="00901E4D" w:rsidP="00F23A7C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r w:rsidRPr="00441D5B">
        <w:rPr>
          <w:noProof/>
          <w:lang w:val="fr-CH" w:eastAsia="fr-CH"/>
        </w:rPr>
        <w:drawing>
          <wp:inline distT="0" distB="0" distL="0" distR="0" wp14:anchorId="50F561AA" wp14:editId="70B0A640">
            <wp:extent cx="2772888" cy="1430977"/>
            <wp:effectExtent l="0" t="0" r="889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CAC4" w14:textId="05CF3403" w:rsidR="00F23A7C" w:rsidRPr="00CF2745" w:rsidRDefault="00F23A7C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7804AA">
        <w:rPr>
          <w:rFonts w:ascii="Arial Black" w:hAnsi="Arial Black"/>
          <w:caps/>
          <w:sz w:val="15"/>
          <w:lang w:val="ru-RU"/>
        </w:rPr>
        <w:t>/2</w:t>
      </w:r>
      <w:r w:rsidR="00AD04C5" w:rsidRPr="00CF2745">
        <w:rPr>
          <w:rFonts w:ascii="Arial Black" w:hAnsi="Arial Black"/>
          <w:caps/>
          <w:sz w:val="15"/>
          <w:lang w:val="ru-RU"/>
        </w:rPr>
        <w:t>9</w:t>
      </w:r>
      <w:r w:rsidRPr="007804AA">
        <w:rPr>
          <w:rFonts w:ascii="Arial Black" w:hAnsi="Arial Black"/>
          <w:caps/>
          <w:sz w:val="15"/>
          <w:lang w:val="ru-RU"/>
        </w:rPr>
        <w:t>/</w:t>
      </w:r>
      <w:bookmarkStart w:id="0" w:name="Code"/>
      <w:bookmarkEnd w:id="0"/>
      <w:r w:rsidR="00AD04C5" w:rsidRPr="00CF2745">
        <w:rPr>
          <w:rFonts w:ascii="Arial Black" w:hAnsi="Arial Black"/>
          <w:caps/>
          <w:sz w:val="15"/>
          <w:lang w:val="ru-RU"/>
        </w:rPr>
        <w:t>11</w:t>
      </w:r>
    </w:p>
    <w:p w14:paraId="3DF7A070" w14:textId="009C2A2E" w:rsidR="00F23A7C" w:rsidRPr="00901E4D" w:rsidRDefault="00901E4D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F23A7C" w:rsidRPr="00901E4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FD2BD5B" w14:textId="1384D4CC" w:rsidR="00F23A7C" w:rsidRPr="007804AA" w:rsidRDefault="00901E4D" w:rsidP="00F23A7C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F23A7C"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2" w:name="Date"/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1</w:t>
      </w:r>
      <w:r w:rsidR="00AD04C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9</w:t>
      </w:r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</w:t>
      </w:r>
      <w:r w:rsidR="00AD04C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сентября</w:t>
      </w:r>
      <w:r w:rsidR="00F23A7C"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</w:t>
      </w:r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2 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г</w:t>
      </w:r>
      <w:r w:rsidR="00AD04C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ода</w:t>
      </w:r>
    </w:p>
    <w:bookmarkEnd w:id="2"/>
    <w:p w14:paraId="32B72FA4" w14:textId="2BD2BCA1" w:rsidR="00F23A7C" w:rsidRPr="00AD0AA9" w:rsidRDefault="00AD0AA9" w:rsidP="00F23A7C">
      <w:pPr>
        <w:pStyle w:val="Heading1"/>
        <w:spacing w:before="0" w:after="600"/>
        <w:rPr>
          <w:sz w:val="28"/>
          <w:szCs w:val="28"/>
          <w:lang w:val="ru-RU"/>
        </w:rPr>
      </w:pPr>
      <w:r w:rsidRPr="00712A68">
        <w:rPr>
          <w:bCs w:val="0"/>
          <w:caps w:val="0"/>
          <w:kern w:val="0"/>
          <w:sz w:val="28"/>
          <w:szCs w:val="28"/>
          <w:lang w:val="ru-RU"/>
        </w:rPr>
        <w:t>Комитет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по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развитию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и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интеллектуальной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собственности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(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КРИС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38AB696A" w14:textId="17A8EA55" w:rsidR="00F23A7C" w:rsidRPr="00BB6D51" w:rsidRDefault="00AD0AA9" w:rsidP="00F23A7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BB6D51">
        <w:rPr>
          <w:b/>
          <w:sz w:val="24"/>
          <w:szCs w:val="24"/>
          <w:lang w:val="ru-RU"/>
        </w:rPr>
        <w:t xml:space="preserve"> </w:t>
      </w:r>
      <w:r w:rsidR="00AD04C5">
        <w:rPr>
          <w:b/>
          <w:sz w:val="24"/>
          <w:szCs w:val="24"/>
          <w:lang w:val="ru-RU"/>
        </w:rPr>
        <w:t>девятая</w:t>
      </w:r>
      <w:r w:rsidRPr="00BB6D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F23A7C" w:rsidRPr="00BB6D51">
        <w:rPr>
          <w:b/>
          <w:sz w:val="24"/>
          <w:szCs w:val="24"/>
          <w:lang w:val="ru-RU"/>
        </w:rPr>
        <w:br/>
      </w:r>
      <w:r w:rsidR="00BB6D51">
        <w:rPr>
          <w:b/>
          <w:bCs/>
          <w:sz w:val="24"/>
          <w:szCs w:val="24"/>
          <w:lang w:val="ru-RU"/>
        </w:rPr>
        <w:t>Женева, 1</w:t>
      </w:r>
      <w:r w:rsidR="00AD04C5">
        <w:rPr>
          <w:b/>
          <w:bCs/>
          <w:sz w:val="24"/>
          <w:szCs w:val="24"/>
          <w:lang w:val="ru-RU"/>
        </w:rPr>
        <w:t>7</w:t>
      </w:r>
      <w:r w:rsidR="00BB6D51">
        <w:rPr>
          <w:b/>
          <w:bCs/>
          <w:sz w:val="24"/>
          <w:szCs w:val="24"/>
          <w:lang w:val="ru-RU"/>
        </w:rPr>
        <w:t>–2</w:t>
      </w:r>
      <w:r w:rsidR="00AD04C5">
        <w:rPr>
          <w:b/>
          <w:bCs/>
          <w:sz w:val="24"/>
          <w:szCs w:val="24"/>
          <w:lang w:val="ru-RU"/>
        </w:rPr>
        <w:t>1 октября</w:t>
      </w:r>
      <w:r w:rsidR="00BB6D51">
        <w:rPr>
          <w:b/>
          <w:bCs/>
          <w:sz w:val="24"/>
          <w:szCs w:val="24"/>
          <w:lang w:val="ru-RU"/>
        </w:rPr>
        <w:t xml:space="preserve"> 2022 г</w:t>
      </w:r>
      <w:r w:rsidR="00AD04C5">
        <w:rPr>
          <w:b/>
          <w:bCs/>
          <w:sz w:val="24"/>
          <w:szCs w:val="24"/>
          <w:lang w:val="ru-RU"/>
        </w:rPr>
        <w:t>ода</w:t>
      </w:r>
      <w:r w:rsidR="00BB6D51">
        <w:rPr>
          <w:b/>
          <w:bCs/>
          <w:sz w:val="24"/>
          <w:szCs w:val="24"/>
          <w:lang w:val="ru-RU"/>
        </w:rPr>
        <w:t xml:space="preserve">  </w:t>
      </w:r>
    </w:p>
    <w:p w14:paraId="0ECFDB5E" w14:textId="7A707B6F" w:rsidR="00BB6D51" w:rsidRPr="00712A68" w:rsidRDefault="00BB6D51" w:rsidP="00AD04C5">
      <w:pPr>
        <w:spacing w:before="240" w:after="360"/>
        <w:rPr>
          <w:caps/>
          <w:sz w:val="24"/>
          <w:lang w:val="ru-RU"/>
        </w:rPr>
      </w:pPr>
      <w:r>
        <w:rPr>
          <w:bCs/>
          <w:sz w:val="24"/>
          <w:szCs w:val="24"/>
          <w:lang w:val="ru-RU"/>
        </w:rPr>
        <w:t xml:space="preserve">ПЕРЕСМОТРЕННОЕ </w:t>
      </w:r>
      <w:r>
        <w:rPr>
          <w:caps/>
          <w:sz w:val="24"/>
          <w:lang w:val="ru-RU"/>
        </w:rPr>
        <w:t>Проектное предложение</w:t>
      </w:r>
      <w:r w:rsidRPr="00253D7D">
        <w:rPr>
          <w:caps/>
          <w:sz w:val="24"/>
          <w:lang w:val="ru-RU"/>
        </w:rPr>
        <w:t xml:space="preserve"> тунис</w:t>
      </w:r>
      <w:r>
        <w:rPr>
          <w:caps/>
          <w:sz w:val="24"/>
          <w:lang w:val="ru-RU"/>
        </w:rPr>
        <w:t>а</w:t>
      </w:r>
      <w:r w:rsidRPr="00253D7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«</w:t>
      </w:r>
      <w:r w:rsidRPr="00253D7D">
        <w:rPr>
          <w:caps/>
          <w:sz w:val="24"/>
          <w:lang w:val="ru-RU"/>
        </w:rPr>
        <w:t xml:space="preserve">снижение показателей производственного травматизма и </w:t>
      </w:r>
      <w:r>
        <w:rPr>
          <w:caps/>
          <w:sz w:val="24"/>
          <w:lang w:val="ru-RU"/>
        </w:rPr>
        <w:t xml:space="preserve">ПРОФЕССИОНАЛЬНОЙ </w:t>
      </w:r>
      <w:r w:rsidRPr="00253D7D">
        <w:rPr>
          <w:caps/>
          <w:sz w:val="24"/>
          <w:lang w:val="ru-RU"/>
        </w:rPr>
        <w:t>заболеваемости</w:t>
      </w:r>
      <w:r>
        <w:rPr>
          <w:caps/>
          <w:sz w:val="24"/>
          <w:lang w:val="ru-RU"/>
        </w:rPr>
        <w:t xml:space="preserve"> посредством</w:t>
      </w:r>
      <w:r w:rsidRPr="00253D7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инноваций и </w:t>
      </w:r>
      <w:r w:rsidRPr="00253D7D">
        <w:rPr>
          <w:caps/>
          <w:sz w:val="24"/>
          <w:lang w:val="ru-RU"/>
        </w:rPr>
        <w:t>интеллектуальной собственности</w:t>
      </w:r>
      <w:r>
        <w:rPr>
          <w:caps/>
          <w:sz w:val="24"/>
          <w:lang w:val="ru-RU"/>
        </w:rPr>
        <w:t>»</w:t>
      </w:r>
    </w:p>
    <w:p w14:paraId="1AAF6374" w14:textId="4632823D" w:rsidR="00F23A7C" w:rsidRPr="007804AA" w:rsidRDefault="00CE28D0" w:rsidP="00F23A7C">
      <w:pPr>
        <w:spacing w:after="960"/>
        <w:rPr>
          <w:lang w:val="ru-RU"/>
        </w:rPr>
      </w:pPr>
      <w:r>
        <w:rPr>
          <w:i/>
          <w:lang w:val="ru-RU"/>
        </w:rPr>
        <w:t>Документ</w:t>
      </w:r>
      <w:r w:rsidRPr="007804A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804AA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Pr="007804AA">
        <w:rPr>
          <w:i/>
          <w:lang w:val="ru-RU"/>
        </w:rPr>
        <w:t xml:space="preserve"> </w:t>
      </w:r>
    </w:p>
    <w:p w14:paraId="55872771" w14:textId="6700FAA4" w:rsidR="00F23A7C" w:rsidRPr="007804AA" w:rsidRDefault="00F23A7C" w:rsidP="007301C7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1438B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4907DF">
        <w:rPr>
          <w:rFonts w:ascii="Arial" w:hAnsi="Arial" w:cs="Arial"/>
          <w:sz w:val="22"/>
          <w:szCs w:val="22"/>
        </w:rPr>
        <w:instrText>AUTONUM</w:instrText>
      </w:r>
      <w:r w:rsidRPr="001438B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Pr="001438BA">
        <w:rPr>
          <w:rFonts w:ascii="Arial" w:hAnsi="Arial" w:cs="Arial"/>
          <w:sz w:val="22"/>
          <w:szCs w:val="22"/>
          <w:lang w:val="ru-RU"/>
        </w:rPr>
        <w:tab/>
      </w:r>
      <w:r w:rsidR="00CE28D0">
        <w:rPr>
          <w:rFonts w:ascii="Arial" w:hAnsi="Arial" w:cs="Arial"/>
          <w:sz w:val="22"/>
          <w:szCs w:val="22"/>
          <w:lang w:val="ru-RU"/>
        </w:rPr>
        <w:t>На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своей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двадцать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AD04C5">
        <w:rPr>
          <w:rFonts w:ascii="Arial" w:hAnsi="Arial" w:cs="Arial"/>
          <w:sz w:val="22"/>
          <w:szCs w:val="22"/>
          <w:lang w:val="ru-RU"/>
        </w:rPr>
        <w:t>восьмой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сессии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Комитет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по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развитию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собственности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(</w:t>
      </w:r>
      <w:r w:rsidR="00CE28D0">
        <w:rPr>
          <w:rFonts w:ascii="Arial" w:hAnsi="Arial" w:cs="Arial"/>
          <w:sz w:val="22"/>
          <w:szCs w:val="22"/>
          <w:lang w:val="ru-RU"/>
        </w:rPr>
        <w:t>КРИС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) </w:t>
      </w:r>
      <w:r w:rsidR="00CE28D0">
        <w:rPr>
          <w:rFonts w:ascii="Arial" w:hAnsi="Arial" w:cs="Arial"/>
          <w:sz w:val="22"/>
          <w:szCs w:val="22"/>
          <w:lang w:val="ru-RU"/>
        </w:rPr>
        <w:t>обсудил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документ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7301C7" w:rsidRPr="007301C7">
        <w:rPr>
          <w:rFonts w:ascii="Arial" w:hAnsi="Arial" w:cs="Arial"/>
          <w:sz w:val="22"/>
          <w:szCs w:val="22"/>
        </w:rPr>
        <w:t>CDIP</w:t>
      </w:r>
      <w:r w:rsidR="007301C7" w:rsidRPr="001438BA">
        <w:rPr>
          <w:rFonts w:ascii="Arial" w:hAnsi="Arial" w:cs="Arial"/>
          <w:sz w:val="22"/>
          <w:szCs w:val="22"/>
          <w:lang w:val="ru-RU"/>
        </w:rPr>
        <w:t>/2</w:t>
      </w:r>
      <w:r w:rsidR="00AD04C5">
        <w:rPr>
          <w:rFonts w:ascii="Arial" w:hAnsi="Arial" w:cs="Arial"/>
          <w:sz w:val="22"/>
          <w:szCs w:val="22"/>
          <w:lang w:val="ru-RU"/>
        </w:rPr>
        <w:t>8</w:t>
      </w:r>
      <w:r w:rsidR="007301C7" w:rsidRPr="001438BA">
        <w:rPr>
          <w:rFonts w:ascii="Arial" w:hAnsi="Arial" w:cs="Arial"/>
          <w:sz w:val="22"/>
          <w:szCs w:val="22"/>
          <w:lang w:val="ru-RU"/>
        </w:rPr>
        <w:t>/</w:t>
      </w:r>
      <w:r w:rsidR="00AD04C5">
        <w:rPr>
          <w:rFonts w:ascii="Arial" w:hAnsi="Arial" w:cs="Arial"/>
          <w:sz w:val="22"/>
          <w:szCs w:val="22"/>
          <w:lang w:val="ru-RU"/>
        </w:rPr>
        <w:t>4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, </w:t>
      </w:r>
      <w:r w:rsidR="001438BA">
        <w:rPr>
          <w:rFonts w:ascii="Arial" w:hAnsi="Arial" w:cs="Arial"/>
          <w:sz w:val="22"/>
          <w:szCs w:val="22"/>
          <w:lang w:val="ru-RU"/>
        </w:rPr>
        <w:t>в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котором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содержалось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AD04C5">
        <w:rPr>
          <w:rFonts w:ascii="Arial" w:hAnsi="Arial" w:cs="Arial"/>
          <w:sz w:val="22"/>
          <w:szCs w:val="22"/>
          <w:lang w:val="ru-RU"/>
        </w:rPr>
        <w:t xml:space="preserve">пересмотренное </w:t>
      </w:r>
      <w:r w:rsidR="001438BA">
        <w:rPr>
          <w:rFonts w:ascii="Arial" w:hAnsi="Arial" w:cs="Arial"/>
          <w:sz w:val="22"/>
          <w:szCs w:val="22"/>
          <w:lang w:val="ru-RU"/>
        </w:rPr>
        <w:t>проектное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предложение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Туниса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«</w:t>
      </w:r>
      <w:r w:rsidR="001438BA">
        <w:rPr>
          <w:rFonts w:ascii="Arial" w:hAnsi="Arial" w:cs="Arial"/>
          <w:sz w:val="22"/>
          <w:szCs w:val="22"/>
          <w:lang w:val="ru-RU"/>
        </w:rPr>
        <w:t>С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нижение показателей производственного травматизма и </w:t>
      </w:r>
      <w:r w:rsidR="001438BA">
        <w:rPr>
          <w:rFonts w:ascii="Arial" w:hAnsi="Arial" w:cs="Arial"/>
          <w:sz w:val="22"/>
          <w:szCs w:val="22"/>
          <w:lang w:val="ru-RU"/>
        </w:rPr>
        <w:t>профессиональной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заболеваемости посредством инноваций и интеллектуальной собственности»</w:t>
      </w:r>
      <w:r w:rsidR="001438BA">
        <w:rPr>
          <w:rFonts w:ascii="Arial" w:hAnsi="Arial" w:cs="Arial"/>
          <w:sz w:val="22"/>
          <w:szCs w:val="22"/>
          <w:lang w:val="ru-RU"/>
        </w:rPr>
        <w:t>.</w:t>
      </w:r>
      <w:r w:rsidR="009709C8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 xml:space="preserve"> Комитет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 w:rsidRPr="009D7BCE">
        <w:rPr>
          <w:rFonts w:ascii="Arial" w:hAnsi="Arial" w:cs="Arial"/>
          <w:sz w:val="22"/>
          <w:szCs w:val="22"/>
          <w:lang w:val="ru-RU"/>
        </w:rPr>
        <w:t>«обсудил проектное предложение и просил Тунис доработать его при помощи Секретариата с учетом комментариев государств-членов для его рассмотрения на следующей сессии».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D00ECC6" w14:textId="2B9C4869" w:rsidR="00F23A7C" w:rsidRPr="00055D6D" w:rsidRDefault="00F23A7C" w:rsidP="007301C7">
      <w:pPr>
        <w:pStyle w:val="Default"/>
        <w:spacing w:after="240"/>
        <w:rPr>
          <w:szCs w:val="22"/>
          <w:lang w:val="ru-RU"/>
        </w:rPr>
      </w:pPr>
      <w:r w:rsidRPr="00A8320F">
        <w:rPr>
          <w:rFonts w:ascii="Arial" w:hAnsi="Arial" w:cs="Arial"/>
          <w:sz w:val="22"/>
          <w:szCs w:val="22"/>
        </w:rPr>
        <w:fldChar w:fldCharType="begin"/>
      </w:r>
      <w:r w:rsidRPr="00055D6D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A8320F">
        <w:rPr>
          <w:rFonts w:ascii="Arial" w:hAnsi="Arial" w:cs="Arial"/>
          <w:sz w:val="22"/>
          <w:szCs w:val="22"/>
        </w:rPr>
        <w:instrText>AUTONUM</w:instrText>
      </w:r>
      <w:r w:rsidRPr="00055D6D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A8320F">
        <w:rPr>
          <w:rFonts w:ascii="Arial" w:hAnsi="Arial" w:cs="Arial"/>
          <w:sz w:val="22"/>
          <w:szCs w:val="22"/>
        </w:rPr>
        <w:fldChar w:fldCharType="end"/>
      </w:r>
      <w:r w:rsidRPr="00055D6D">
        <w:rPr>
          <w:rFonts w:ascii="Arial" w:hAnsi="Arial" w:cs="Arial"/>
          <w:sz w:val="22"/>
          <w:szCs w:val="22"/>
          <w:lang w:val="ru-RU"/>
        </w:rPr>
        <w:tab/>
      </w:r>
      <w:r w:rsidR="00055D6D">
        <w:rPr>
          <w:rFonts w:ascii="Arial" w:hAnsi="Arial" w:cs="Arial"/>
          <w:sz w:val="22"/>
          <w:szCs w:val="22"/>
          <w:lang w:val="ru-RU"/>
        </w:rPr>
        <w:t xml:space="preserve">В приложении к настоящему документу содержится пересмотренное предложение Туниса, подготовленное при поддержке Секретариата ВОИС. </w:t>
      </w:r>
    </w:p>
    <w:p w14:paraId="67882FC9" w14:textId="11958B03" w:rsidR="00F23A7C" w:rsidRPr="004A6907" w:rsidRDefault="00F23A7C" w:rsidP="00F23A7C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0B6067">
        <w:fldChar w:fldCharType="begin"/>
      </w:r>
      <w:r w:rsidRPr="004A6907">
        <w:rPr>
          <w:lang w:val="ru-RU"/>
        </w:rPr>
        <w:instrText xml:space="preserve"> </w:instrText>
      </w:r>
      <w:r w:rsidRPr="000B6067">
        <w:instrText>AUTONUM</w:instrText>
      </w:r>
      <w:r w:rsidRPr="004A6907">
        <w:rPr>
          <w:lang w:val="ru-RU"/>
        </w:rPr>
        <w:instrText xml:space="preserve">  </w:instrText>
      </w:r>
      <w:r w:rsidRPr="000B6067">
        <w:fldChar w:fldCharType="end"/>
      </w:r>
      <w:r w:rsidRPr="004A6907">
        <w:rPr>
          <w:i/>
          <w:iCs/>
          <w:szCs w:val="22"/>
          <w:lang w:val="ru-RU"/>
        </w:rPr>
        <w:tab/>
      </w:r>
      <w:r w:rsidR="004A6907">
        <w:rPr>
          <w:i/>
          <w:iCs/>
          <w:szCs w:val="22"/>
          <w:lang w:val="ru-RU"/>
        </w:rPr>
        <w:t xml:space="preserve">КРИС предлагается принять к сведению информацию, содержащуюся в </w:t>
      </w:r>
      <w:r w:rsidR="004A6907">
        <w:rPr>
          <w:i/>
          <w:iCs/>
          <w:szCs w:val="22"/>
          <w:lang w:val="ru-RU"/>
        </w:rPr>
        <w:lastRenderedPageBreak/>
        <w:t>приложении к настоящему документу</w:t>
      </w:r>
      <w:r w:rsidR="004A6907" w:rsidRPr="00712A68">
        <w:rPr>
          <w:i/>
          <w:iCs/>
          <w:szCs w:val="22"/>
          <w:lang w:val="ru-RU"/>
        </w:rPr>
        <w:t>.</w:t>
      </w:r>
    </w:p>
    <w:p w14:paraId="6E9E1346" w14:textId="25BEA8BC" w:rsidR="00E464DB" w:rsidRDefault="00F23A7C" w:rsidP="00B05BB8">
      <w:pPr>
        <w:spacing w:before="65"/>
        <w:ind w:left="5533"/>
      </w:pPr>
      <w:r w:rsidRPr="004907DF">
        <w:t>[</w:t>
      </w:r>
      <w:r w:rsidR="004A6907">
        <w:rPr>
          <w:rStyle w:val="Endofdocument-AnnexChar"/>
          <w:lang w:val="ru-RU"/>
        </w:rPr>
        <w:t>Приложени</w:t>
      </w:r>
      <w:r w:rsidR="00AD04C5">
        <w:rPr>
          <w:rStyle w:val="Endofdocument-AnnexChar"/>
          <w:lang w:val="ru-RU"/>
        </w:rPr>
        <w:t>я</w:t>
      </w:r>
      <w:r w:rsidR="004A6907">
        <w:rPr>
          <w:rStyle w:val="Endofdocument-AnnexChar"/>
          <w:lang w:val="ru-RU"/>
        </w:rPr>
        <w:t xml:space="preserve"> следу</w:t>
      </w:r>
      <w:r w:rsidR="00AD04C5">
        <w:rPr>
          <w:rStyle w:val="Endofdocument-AnnexChar"/>
          <w:lang w:val="ru-RU"/>
        </w:rPr>
        <w:t>ю</w:t>
      </w:r>
      <w:r w:rsidR="004A6907">
        <w:rPr>
          <w:rStyle w:val="Endofdocument-AnnexChar"/>
          <w:lang w:val="ru-RU"/>
        </w:rPr>
        <w:t>т</w:t>
      </w:r>
      <w:r w:rsidRPr="004907DF">
        <w:t>]</w:t>
      </w:r>
    </w:p>
    <w:p w14:paraId="32660244" w14:textId="77777777" w:rsidR="00E92A13" w:rsidRDefault="00E464DB">
      <w:pPr>
        <w:widowControl/>
        <w:autoSpaceDE/>
        <w:autoSpaceDN/>
        <w:sectPr w:rsidR="00E92A13" w:rsidSect="00A739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  <w:r>
        <w:br w:type="page"/>
      </w:r>
    </w:p>
    <w:p w14:paraId="1E5BF1BE" w14:textId="77777777" w:rsidR="00E464DB" w:rsidRDefault="00E464DB">
      <w:pPr>
        <w:widowControl/>
        <w:autoSpaceDE/>
        <w:autoSpaceDN/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101266" w:rsidRPr="00C6096E" w14:paraId="290C3BDC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1565BCA" w14:textId="7C93766A" w:rsidR="00101266" w:rsidRPr="00B51DC8" w:rsidRDefault="00101266" w:rsidP="00B51DC8">
            <w:pPr>
              <w:pStyle w:val="Heading2"/>
              <w:jc w:val="center"/>
              <w:rPr>
                <w:b/>
              </w:rPr>
            </w:pPr>
            <w:r w:rsidRPr="00B51DC8">
              <w:rPr>
                <w:b/>
              </w:rPr>
              <w:t xml:space="preserve">1. </w:t>
            </w:r>
            <w:r w:rsidR="004A6907">
              <w:rPr>
                <w:b/>
                <w:lang w:val="ru-RU"/>
              </w:rPr>
              <w:t>ОБЩАЯ ИНФОРМАЦИЯ О ПРОЕКТЕ</w:t>
            </w:r>
          </w:p>
        </w:tc>
      </w:tr>
      <w:tr w:rsidR="008934BE" w:rsidRPr="00C6096E" w14:paraId="0E1B34BB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5613AD7" w14:textId="0FC6C642" w:rsidR="008934BE" w:rsidRPr="004A6907" w:rsidRDefault="00101266" w:rsidP="00E05141">
            <w:pPr>
              <w:pStyle w:val="TableParagraph"/>
              <w:spacing w:line="234" w:lineRule="exact"/>
              <w:ind w:left="103" w:right="87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1.1 </w:t>
            </w:r>
            <w:r w:rsidR="004A6907">
              <w:rPr>
                <w:b/>
                <w:lang w:val="ru-RU"/>
              </w:rPr>
              <w:t>Код проекта</w:t>
            </w:r>
          </w:p>
        </w:tc>
      </w:tr>
      <w:tr w:rsidR="008934BE" w:rsidRPr="00C6096E" w14:paraId="2C062CBF" w14:textId="77777777" w:rsidTr="006820CB">
        <w:trPr>
          <w:trHeight w:val="733"/>
        </w:trPr>
        <w:tc>
          <w:tcPr>
            <w:tcW w:w="9352" w:type="dxa"/>
            <w:gridSpan w:val="2"/>
          </w:tcPr>
          <w:p w14:paraId="44C2AF9E" w14:textId="77777777" w:rsidR="00F23A7C" w:rsidRDefault="00F23A7C" w:rsidP="00F23A7C">
            <w:pPr>
              <w:pStyle w:val="TableParagraph"/>
              <w:spacing w:line="249" w:lineRule="exact"/>
              <w:ind w:left="110"/>
              <w:rPr>
                <w:iCs/>
              </w:rPr>
            </w:pPr>
          </w:p>
          <w:p w14:paraId="7BD81763" w14:textId="77777777" w:rsidR="008934BE" w:rsidRPr="00F23A7C" w:rsidRDefault="00F23A7C" w:rsidP="006751CE">
            <w:pPr>
              <w:pStyle w:val="TableParagraph"/>
              <w:spacing w:line="249" w:lineRule="exact"/>
              <w:ind w:left="110"/>
              <w:jc w:val="center"/>
              <w:rPr>
                <w:iCs/>
              </w:rPr>
            </w:pPr>
            <w:r w:rsidRPr="00F23A7C">
              <w:rPr>
                <w:iCs/>
              </w:rPr>
              <w:t>DA_1_10_19_30_31</w:t>
            </w:r>
            <w:r w:rsidR="00C46B47">
              <w:rPr>
                <w:iCs/>
              </w:rPr>
              <w:t>_45</w:t>
            </w:r>
            <w:r w:rsidR="00D12D32">
              <w:rPr>
                <w:iCs/>
              </w:rPr>
              <w:t>_1</w:t>
            </w:r>
          </w:p>
        </w:tc>
      </w:tr>
      <w:tr w:rsidR="008934BE" w:rsidRPr="00C6096E" w14:paraId="14D87F17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03EF77ED" w14:textId="1E6A1A30" w:rsidR="008934BE" w:rsidRPr="004A6907" w:rsidRDefault="00101266" w:rsidP="00E05141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1.2 </w:t>
            </w:r>
            <w:r w:rsidR="004A6907">
              <w:rPr>
                <w:b/>
                <w:lang w:val="ru-RU"/>
              </w:rPr>
              <w:t>Название проекта</w:t>
            </w:r>
          </w:p>
        </w:tc>
      </w:tr>
      <w:tr w:rsidR="008934BE" w:rsidRPr="00874FA5" w14:paraId="4AF91D08" w14:textId="77777777" w:rsidTr="006820CB">
        <w:trPr>
          <w:trHeight w:val="714"/>
        </w:trPr>
        <w:tc>
          <w:tcPr>
            <w:tcW w:w="9352" w:type="dxa"/>
            <w:gridSpan w:val="2"/>
          </w:tcPr>
          <w:p w14:paraId="50904D7A" w14:textId="496E1AFE" w:rsidR="008934BE" w:rsidRPr="007804AA" w:rsidRDefault="007804AA" w:rsidP="00D71538">
            <w:pPr>
              <w:pStyle w:val="TableParagraph"/>
              <w:ind w:left="110" w:right="188"/>
              <w:jc w:val="center"/>
              <w:rPr>
                <w:iCs/>
                <w:lang w:val="ru-RU"/>
              </w:rPr>
            </w:pPr>
            <w:r w:rsidRPr="007804AA">
              <w:rPr>
                <w:lang w:val="ru-RU"/>
              </w:rPr>
              <w:t>Снижение показателей производственного травматизма и профессиональной заболеваемости посредством инноваций и интеллектуальной собственности</w:t>
            </w:r>
          </w:p>
        </w:tc>
      </w:tr>
      <w:tr w:rsidR="008934BE" w:rsidRPr="00C6096E" w14:paraId="71EF7C54" w14:textId="77777777" w:rsidTr="006820CB">
        <w:trPr>
          <w:trHeight w:val="252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1DBA255" w14:textId="20453B03" w:rsidR="008934BE" w:rsidRPr="007804AA" w:rsidRDefault="00101266" w:rsidP="00E05141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1.3 </w:t>
            </w:r>
            <w:r w:rsidR="007804AA">
              <w:rPr>
                <w:b/>
                <w:lang w:val="ru-RU"/>
              </w:rPr>
              <w:t>Рекомендации ПДР</w:t>
            </w:r>
          </w:p>
        </w:tc>
      </w:tr>
      <w:tr w:rsidR="008934BE" w:rsidRPr="00B125D5" w14:paraId="62AE5E99" w14:textId="77777777" w:rsidTr="006820CB">
        <w:trPr>
          <w:trHeight w:val="760"/>
        </w:trPr>
        <w:tc>
          <w:tcPr>
            <w:tcW w:w="9352" w:type="dxa"/>
            <w:gridSpan w:val="2"/>
          </w:tcPr>
          <w:p w14:paraId="0B81A079" w14:textId="230F52B3" w:rsidR="00F23A7C" w:rsidRPr="007804AA" w:rsidRDefault="007804AA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161FA9">
              <w:rPr>
                <w:i/>
                <w:iCs/>
                <w:lang w:val="ru-RU"/>
              </w:rPr>
              <w:t xml:space="preserve"> </w:t>
            </w:r>
            <w:r w:rsidR="00F23A7C" w:rsidRPr="00161FA9">
              <w:rPr>
                <w:i/>
                <w:iCs/>
                <w:lang w:val="ru-RU"/>
              </w:rPr>
              <w:t>1</w:t>
            </w:r>
            <w:r w:rsidR="00F23A7C" w:rsidRPr="00161FA9">
              <w:rPr>
                <w:lang w:val="ru-RU"/>
              </w:rPr>
              <w:t xml:space="preserve">:  </w:t>
            </w:r>
            <w:r w:rsidRPr="007804AA">
              <w:rPr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14:paraId="06F60279" w14:textId="77777777" w:rsidR="00F23A7C" w:rsidRPr="007804AA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6C99E7F" w14:textId="35B86D05" w:rsidR="00F23A7C" w:rsidRPr="00161FA9" w:rsidRDefault="00161FA9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54C0B">
              <w:rPr>
                <w:i/>
                <w:iCs/>
                <w:lang w:val="ru-RU"/>
              </w:rPr>
              <w:t xml:space="preserve"> 10</w:t>
            </w:r>
            <w:r w:rsidR="00F23A7C" w:rsidRPr="00954C0B">
              <w:rPr>
                <w:lang w:val="ru-RU"/>
              </w:rPr>
              <w:t xml:space="preserve">: </w:t>
            </w:r>
            <w:r w:rsidR="000B2233" w:rsidRPr="000B2233">
              <w:rPr>
                <w:lang w:val="ru-RU"/>
              </w:rPr>
              <w:t xml:space="preserve"> </w:t>
            </w:r>
            <w:r w:rsidRPr="00161FA9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FD22D01" w14:textId="77777777" w:rsidR="00F23A7C" w:rsidRPr="00161FA9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D15420C" w14:textId="073FCD6C" w:rsidR="00F23A7C" w:rsidRPr="000B2233" w:rsidRDefault="00954C0B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0B2233">
              <w:rPr>
                <w:i/>
                <w:iCs/>
                <w:lang w:val="ru-RU"/>
              </w:rPr>
              <w:t xml:space="preserve"> 19</w:t>
            </w:r>
            <w:r w:rsidR="00F23A7C" w:rsidRPr="000B2233">
              <w:rPr>
                <w:lang w:val="ru-RU"/>
              </w:rPr>
              <w:t xml:space="preserve">: </w:t>
            </w:r>
            <w:r w:rsidR="00A865FC" w:rsidRPr="000B2233">
              <w:rPr>
                <w:lang w:val="ru-RU"/>
              </w:rPr>
              <w:t xml:space="preserve"> </w:t>
            </w:r>
            <w:r w:rsidR="000B2233" w:rsidRPr="000B2233">
              <w:rPr>
                <w:lang w:val="ru-RU"/>
              </w:rP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14:paraId="1393B987" w14:textId="77777777" w:rsidR="00F23A7C" w:rsidRPr="000B2233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5412A7D" w14:textId="03E053A7" w:rsidR="00F23A7C" w:rsidRPr="00962841" w:rsidRDefault="000B2233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62841">
              <w:rPr>
                <w:i/>
                <w:iCs/>
                <w:lang w:val="ru-RU"/>
              </w:rPr>
              <w:t xml:space="preserve"> 30</w:t>
            </w:r>
            <w:r w:rsidR="00F23A7C" w:rsidRPr="00962841">
              <w:rPr>
                <w:lang w:val="ru-RU"/>
              </w:rPr>
              <w:t xml:space="preserve">: </w:t>
            </w:r>
            <w:r w:rsidR="00A865FC" w:rsidRPr="00962841">
              <w:rPr>
                <w:lang w:val="ru-RU"/>
              </w:rPr>
              <w:t xml:space="preserve"> </w:t>
            </w:r>
            <w:r w:rsidR="00962841" w:rsidRPr="00962841">
              <w:rPr>
                <w:lang w:val="ru-RU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14:paraId="5007CAF6" w14:textId="77777777" w:rsidR="00F23A7C" w:rsidRPr="00962841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6021921" w14:textId="57E8B99E" w:rsidR="008934BE" w:rsidRPr="0094389F" w:rsidRDefault="00962841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4389F">
              <w:rPr>
                <w:i/>
                <w:iCs/>
                <w:lang w:val="ru-RU"/>
              </w:rPr>
              <w:t xml:space="preserve"> 31</w:t>
            </w:r>
            <w:r w:rsidR="00F23A7C" w:rsidRPr="0094389F">
              <w:rPr>
                <w:lang w:val="ru-RU"/>
              </w:rPr>
              <w:t xml:space="preserve">: </w:t>
            </w:r>
            <w:r w:rsidR="00A865FC" w:rsidRPr="0094389F">
              <w:rPr>
                <w:lang w:val="ru-RU"/>
              </w:rPr>
              <w:t xml:space="preserve"> </w:t>
            </w:r>
            <w:r w:rsidR="0094389F" w:rsidRPr="0094389F">
              <w:rPr>
                <w:lang w:val="ru-RU"/>
              </w:rPr>
              <w:t>Выступить с согласованными государствами-членами инициативами, которые внесут вклад в передачу технологий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  <w:p w14:paraId="298AF80F" w14:textId="77777777" w:rsidR="00C46B47" w:rsidRPr="0094389F" w:rsidRDefault="00C46B47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14:paraId="535B0E98" w14:textId="72835316" w:rsidR="00C46B47" w:rsidRPr="0094389F" w:rsidRDefault="0094389F" w:rsidP="00C46B47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C46B47" w:rsidRPr="0094389F">
              <w:rPr>
                <w:i/>
                <w:iCs/>
                <w:lang w:val="ru-RU"/>
              </w:rPr>
              <w:t xml:space="preserve"> 45</w:t>
            </w:r>
            <w:r w:rsidR="00C46B47" w:rsidRPr="0094389F">
              <w:rPr>
                <w:lang w:val="ru-RU"/>
              </w:rPr>
              <w:t xml:space="preserve">: </w:t>
            </w:r>
            <w:r w:rsidR="00A865FC" w:rsidRPr="0094389F">
              <w:rPr>
                <w:lang w:val="ru-RU"/>
              </w:rPr>
              <w:t xml:space="preserve"> </w:t>
            </w:r>
            <w:r w:rsidRPr="0094389F">
              <w:rPr>
                <w:lang w:val="ru-RU"/>
              </w:rPr>
              <w:t xml:space="preserve">Осуществлять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развитием, имея в виду, что в соответствии со </w:t>
            </w:r>
            <w:r>
              <w:rPr>
                <w:lang w:val="ru-RU"/>
              </w:rPr>
              <w:t>с</w:t>
            </w:r>
            <w:r w:rsidRPr="0094389F">
              <w:rPr>
                <w:lang w:val="ru-RU"/>
              </w:rPr>
              <w:t>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14:paraId="674BD16E" w14:textId="77777777" w:rsidR="00F23A7C" w:rsidRPr="0094389F" w:rsidRDefault="00F23A7C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</w:tc>
      </w:tr>
      <w:tr w:rsidR="00101266" w:rsidRPr="00C6096E" w14:paraId="1FF6CE45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66FF42A" w14:textId="54098F61" w:rsidR="00101266" w:rsidRPr="0094389F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t xml:space="preserve">1.4 </w:t>
            </w:r>
            <w:r w:rsidR="0094389F">
              <w:rPr>
                <w:b/>
                <w:bCs/>
                <w:lang w:val="ru-RU"/>
              </w:rPr>
              <w:t>Продолжительность проекта</w:t>
            </w:r>
          </w:p>
        </w:tc>
      </w:tr>
      <w:tr w:rsidR="00101266" w:rsidRPr="00C6096E" w14:paraId="12474F15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FFFFFF" w:themeFill="background1"/>
          </w:tcPr>
          <w:p w14:paraId="5A53ECD4" w14:textId="16E8BB90" w:rsidR="00101266" w:rsidRPr="0094389F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lang w:val="ru-RU"/>
              </w:rPr>
            </w:pPr>
            <w:r w:rsidRPr="00101266">
              <w:t xml:space="preserve">36 </w:t>
            </w:r>
            <w:r w:rsidR="0094389F">
              <w:rPr>
                <w:lang w:val="ru-RU"/>
              </w:rPr>
              <w:t>месяцев</w:t>
            </w:r>
          </w:p>
          <w:p w14:paraId="60B170F5" w14:textId="77777777" w:rsidR="00101266" w:rsidRPr="00101266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bCs/>
              </w:rPr>
            </w:pPr>
          </w:p>
        </w:tc>
      </w:tr>
      <w:tr w:rsidR="00101266" w:rsidRPr="00C6096E" w14:paraId="3C1085B2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4B19791" w14:textId="5C26749C" w:rsidR="00101266" w:rsidRPr="0094389F" w:rsidRDefault="00101266" w:rsidP="00E05141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lastRenderedPageBreak/>
              <w:t xml:space="preserve">1.5 </w:t>
            </w:r>
            <w:r w:rsidR="0094389F">
              <w:rPr>
                <w:b/>
                <w:bCs/>
                <w:lang w:val="ru-RU"/>
              </w:rPr>
              <w:t>Бюджет проекта</w:t>
            </w:r>
          </w:p>
        </w:tc>
      </w:tr>
      <w:tr w:rsidR="00101266" w:rsidRPr="00874FA5" w14:paraId="106D7E84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FFFFFF" w:themeFill="background1"/>
          </w:tcPr>
          <w:p w14:paraId="60E5C658" w14:textId="77777777" w:rsidR="00A865FC" w:rsidRPr="00A7003D" w:rsidRDefault="00A865FC" w:rsidP="00C71BB9">
            <w:pPr>
              <w:pStyle w:val="TableParagraph"/>
              <w:ind w:left="110"/>
              <w:rPr>
                <w:lang w:val="ru-RU"/>
              </w:rPr>
            </w:pPr>
          </w:p>
          <w:p w14:paraId="69F6FF26" w14:textId="59A281CC" w:rsidR="00B53986" w:rsidRPr="000A5E13" w:rsidRDefault="00682346" w:rsidP="00C71BB9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Общий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бюджет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проект</w:t>
            </w:r>
            <w:r>
              <w:rPr>
                <w:lang w:val="ru-RU"/>
              </w:rPr>
              <w:t>а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составляет</w:t>
            </w:r>
            <w:r w:rsidR="00101266" w:rsidRPr="000A5E13">
              <w:rPr>
                <w:lang w:val="ru-RU"/>
              </w:rPr>
              <w:t xml:space="preserve"> </w:t>
            </w:r>
            <w:r w:rsidR="00101266" w:rsidRPr="000A5E13">
              <w:rPr>
                <w:b/>
                <w:bCs/>
                <w:lang w:val="ru-RU"/>
              </w:rPr>
              <w:t>523</w:t>
            </w:r>
            <w:r w:rsidR="0094389F" w:rsidRPr="000A5E13">
              <w:rPr>
                <w:b/>
                <w:bCs/>
                <w:lang w:val="ru-RU"/>
              </w:rPr>
              <w:t xml:space="preserve"> </w:t>
            </w:r>
            <w:r w:rsidR="00101266" w:rsidRPr="000A5E13">
              <w:rPr>
                <w:b/>
                <w:bCs/>
                <w:lang w:val="ru-RU"/>
              </w:rPr>
              <w:t xml:space="preserve">300 </w:t>
            </w:r>
            <w:r w:rsidR="0094389F">
              <w:rPr>
                <w:lang w:val="ru-RU"/>
              </w:rPr>
              <w:t>шв</w:t>
            </w:r>
            <w:r w:rsidR="0094389F" w:rsidRPr="000A5E13">
              <w:rPr>
                <w:lang w:val="ru-RU"/>
              </w:rPr>
              <w:t xml:space="preserve">. </w:t>
            </w:r>
            <w:r w:rsidR="0094389F">
              <w:rPr>
                <w:lang w:val="ru-RU"/>
              </w:rPr>
              <w:t>франков</w:t>
            </w:r>
            <w:r w:rsidR="000A5E13" w:rsidRPr="000A5E13">
              <w:rPr>
                <w:lang w:val="ru-RU"/>
              </w:rPr>
              <w:t xml:space="preserve">; </w:t>
            </w:r>
            <w:r w:rsidR="000A5E13">
              <w:rPr>
                <w:lang w:val="ru-RU"/>
              </w:rPr>
              <w:t>вся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эта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сумма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относится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к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расходам</w:t>
            </w:r>
            <w:r w:rsidR="000A5E13" w:rsidRPr="000A5E13">
              <w:rPr>
                <w:lang w:val="ru-RU"/>
              </w:rPr>
              <w:t xml:space="preserve">, </w:t>
            </w:r>
            <w:r w:rsidR="000A5E13">
              <w:rPr>
                <w:lang w:val="ru-RU"/>
              </w:rPr>
              <w:t xml:space="preserve">не связанным с персоналом. </w:t>
            </w:r>
          </w:p>
          <w:p w14:paraId="43A74532" w14:textId="77777777" w:rsidR="00A865FC" w:rsidRPr="000A5E13" w:rsidRDefault="00A865FC" w:rsidP="00C71BB9">
            <w:pPr>
              <w:pStyle w:val="TableParagraph"/>
              <w:ind w:left="110"/>
              <w:rPr>
                <w:b/>
                <w:bCs/>
                <w:lang w:val="ru-RU"/>
              </w:rPr>
            </w:pPr>
          </w:p>
          <w:p w14:paraId="03167AB1" w14:textId="77777777" w:rsidR="00A865FC" w:rsidRPr="000A5E13" w:rsidRDefault="00A865FC" w:rsidP="00C71BB9">
            <w:pPr>
              <w:pStyle w:val="TableParagraph"/>
              <w:ind w:left="110"/>
              <w:rPr>
                <w:b/>
                <w:bCs/>
                <w:lang w:val="ru-RU"/>
              </w:rPr>
            </w:pPr>
          </w:p>
        </w:tc>
      </w:tr>
      <w:tr w:rsidR="008934BE" w:rsidRPr="00C6096E" w14:paraId="023872E6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39B59DB" w14:textId="77777777" w:rsidR="008F4EB0" w:rsidRPr="000A5E13" w:rsidRDefault="008F4EB0" w:rsidP="008F4EB0">
            <w:pPr>
              <w:pStyle w:val="TableParagraph"/>
              <w:ind w:left="101" w:right="86"/>
              <w:jc w:val="center"/>
              <w:rPr>
                <w:b/>
                <w:lang w:val="ru-RU"/>
              </w:rPr>
            </w:pPr>
          </w:p>
          <w:p w14:paraId="09D3177B" w14:textId="29B6C12C" w:rsidR="008F4EB0" w:rsidRPr="000A5E13" w:rsidRDefault="00101266" w:rsidP="008F4EB0">
            <w:pPr>
              <w:pStyle w:val="TableParagraph"/>
              <w:ind w:left="101" w:right="86"/>
              <w:jc w:val="center"/>
              <w:rPr>
                <w:b/>
                <w:lang w:val="en-GB"/>
              </w:rPr>
            </w:pPr>
            <w:r>
              <w:rPr>
                <w:b/>
              </w:rPr>
              <w:t xml:space="preserve">2. </w:t>
            </w:r>
            <w:r w:rsidR="00874FA5">
              <w:rPr>
                <w:b/>
                <w:lang w:val="ru-RU"/>
              </w:rPr>
              <w:t>Краткое описание проекта</w:t>
            </w:r>
          </w:p>
        </w:tc>
      </w:tr>
      <w:tr w:rsidR="008934BE" w:rsidRPr="00B125D5" w14:paraId="60D8F87B" w14:textId="77777777" w:rsidTr="006820CB">
        <w:trPr>
          <w:trHeight w:val="2589"/>
        </w:trPr>
        <w:tc>
          <w:tcPr>
            <w:tcW w:w="9352" w:type="dxa"/>
            <w:gridSpan w:val="2"/>
          </w:tcPr>
          <w:p w14:paraId="2DE07B21" w14:textId="39F82CCE" w:rsidR="00F21B87" w:rsidRPr="00F21B87" w:rsidRDefault="00F21B87" w:rsidP="00F21B87">
            <w:pPr>
              <w:pStyle w:val="TableParagraph"/>
              <w:ind w:left="110"/>
              <w:rPr>
                <w:lang w:val="ru-RU"/>
              </w:rPr>
            </w:pPr>
            <w:r w:rsidRPr="00F21B87">
              <w:rPr>
                <w:lang w:val="ru-RU"/>
              </w:rPr>
              <w:t>Пилотный проект призван помочь снизить показатели производственного травматизма и профессиональной заболеваемости в Тунисе и трех других развивающихся странах с помощью инноваций</w:t>
            </w:r>
            <w:r w:rsidR="00E92A13">
              <w:rPr>
                <w:lang w:val="ru-RU"/>
              </w:rPr>
              <w:t>,</w:t>
            </w:r>
            <w:r w:rsidRPr="00F21B87">
              <w:rPr>
                <w:lang w:val="ru-RU"/>
              </w:rPr>
              <w:t xml:space="preserve"> использования инструментов интеллектуальной собственности</w:t>
            </w:r>
            <w:r>
              <w:rPr>
                <w:lang w:val="ru-RU"/>
              </w:rPr>
              <w:t xml:space="preserve"> (ИС)</w:t>
            </w:r>
            <w:r w:rsidR="00E92A13">
              <w:rPr>
                <w:lang w:val="ru-RU"/>
              </w:rPr>
              <w:t xml:space="preserve"> и повышени</w:t>
            </w:r>
            <w:r w:rsidR="00131DE3">
              <w:rPr>
                <w:lang w:val="ru-RU"/>
              </w:rPr>
              <w:t>я</w:t>
            </w:r>
            <w:r w:rsidR="00E92A13">
              <w:rPr>
                <w:lang w:val="ru-RU"/>
              </w:rPr>
              <w:t xml:space="preserve"> осведомленности</w:t>
            </w:r>
            <w:r w:rsidRPr="00F21B87">
              <w:rPr>
                <w:lang w:val="ru-RU"/>
              </w:rPr>
              <w:t xml:space="preserve">.  </w:t>
            </w:r>
          </w:p>
          <w:p w14:paraId="737E6C0B" w14:textId="77777777" w:rsidR="00F23A7C" w:rsidRPr="00F21B87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403E0A0" w14:textId="092B3910" w:rsidR="00F23A7C" w:rsidRPr="00F21B87" w:rsidRDefault="00F21B87" w:rsidP="00F23A7C">
            <w:pPr>
              <w:pStyle w:val="TableParagraph"/>
              <w:ind w:left="110"/>
              <w:rPr>
                <w:lang w:val="ru-RU"/>
              </w:rPr>
            </w:pPr>
            <w:r w:rsidRPr="00F21B87">
              <w:rPr>
                <w:lang w:val="ru-RU"/>
              </w:rPr>
              <w:t>Как объясняется ниже, предотвращение производственных рисков и улучшение условий труда является одной из ключевых задач для Туниса и других развивающихся стран.  Предпринимаются усилия по повышению безопасности и улучшению охраны здоровья на рабочем месте.</w:t>
            </w:r>
            <w:r w:rsidR="00F23A7C" w:rsidRPr="00F21B87">
              <w:rPr>
                <w:lang w:val="ru-RU"/>
              </w:rPr>
              <w:t xml:space="preserve"> </w:t>
            </w:r>
          </w:p>
          <w:p w14:paraId="33CD3311" w14:textId="77777777" w:rsidR="00F23A7C" w:rsidRPr="00F21B87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622CDDF4" w14:textId="4A2A07AD" w:rsidR="00F23A7C" w:rsidRPr="00864E96" w:rsidRDefault="00864E96" w:rsidP="00F23A7C">
            <w:pPr>
              <w:pStyle w:val="TableParagraph"/>
              <w:ind w:left="110"/>
              <w:rPr>
                <w:lang w:val="ru-RU"/>
              </w:rPr>
            </w:pPr>
            <w:r w:rsidRPr="00864E96">
              <w:rPr>
                <w:lang w:val="ru-RU"/>
              </w:rPr>
              <w:t xml:space="preserve">Одной из проблем в этой области является отсутствие </w:t>
            </w:r>
            <w:r w:rsidR="00E357AF">
              <w:rPr>
                <w:lang w:val="ru-RU"/>
              </w:rPr>
              <w:t xml:space="preserve">понимания роли ИС в создании </w:t>
            </w:r>
            <w:r w:rsidRPr="00864E96">
              <w:rPr>
                <w:lang w:val="ru-RU"/>
              </w:rPr>
              <w:t>соответствующих технологий</w:t>
            </w:r>
            <w:r w:rsidR="00E357AF">
              <w:rPr>
                <w:lang w:val="ru-RU"/>
              </w:rPr>
              <w:t xml:space="preserve"> и инновационной продукции</w:t>
            </w:r>
            <w:r w:rsidRPr="00864E96">
              <w:rPr>
                <w:lang w:val="ru-RU"/>
              </w:rPr>
              <w:t xml:space="preserve">, которые могут помочь предотвратить несчастные случаи и заболевания в каждом конкретном секторе и в каждой конкретной отрасли.  Соответствующие технологии необходимы для обеспечения безопасности инструментов и машин, используемых работниками, а также используемых работниками средств индивидуальной защиты (СИЗ).  Некоторые из таких технологий могут быть уже доступны, несмотря на отсутствие знаний о них у потенциальных пользователей в развивающихся странах или трудности с доступом к этим технологиям.  Кроме того, создание новых инновационных решений для снижения рисков, с которыми сталкиваются работники конкретной отрасли или конкретного сектора, также может иметь огромное значение.  </w:t>
            </w:r>
            <w:r w:rsidR="00E357AF">
              <w:rPr>
                <w:lang w:val="ru-RU"/>
              </w:rPr>
              <w:t>Лучшее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понимание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роли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ИС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может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содействовать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более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эффективному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использованию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существующих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технологий и созданию новых решений в данной области</w:t>
            </w:r>
            <w:r w:rsidR="00E357AF" w:rsidRPr="00E357AF">
              <w:rPr>
                <w:lang w:val="ru-RU"/>
              </w:rPr>
              <w:t xml:space="preserve">.  </w:t>
            </w:r>
            <w:r w:rsidRPr="00864E96">
              <w:rPr>
                <w:lang w:val="ru-RU"/>
              </w:rPr>
              <w:t xml:space="preserve">Сотрудничество между пользователями, </w:t>
            </w:r>
            <w:r w:rsidR="00E357AF">
              <w:rPr>
                <w:lang w:val="ru-RU"/>
              </w:rPr>
              <w:t xml:space="preserve">исследователями, </w:t>
            </w:r>
            <w:r w:rsidRPr="00864E96">
              <w:rPr>
                <w:lang w:val="ru-RU"/>
              </w:rPr>
              <w:t xml:space="preserve">производителями и поставщиками инструментов, оборудования и СИЗ может способствовать обеспечению наличия соответствующих материалов и доступа к ним.  Это </w:t>
            </w:r>
            <w:r w:rsidR="00E357AF">
              <w:rPr>
                <w:lang w:val="ru-RU"/>
              </w:rPr>
              <w:t>внесло бы вклад в</w:t>
            </w:r>
            <w:r w:rsidRPr="00864E96">
              <w:rPr>
                <w:lang w:val="ru-RU"/>
              </w:rPr>
              <w:t xml:space="preserve"> сни</w:t>
            </w:r>
            <w:r w:rsidR="00E357AF">
              <w:rPr>
                <w:lang w:val="ru-RU"/>
              </w:rPr>
              <w:t>жение</w:t>
            </w:r>
            <w:r w:rsidRPr="00864E96">
              <w:rPr>
                <w:lang w:val="ru-RU"/>
              </w:rPr>
              <w:t xml:space="preserve"> риск</w:t>
            </w:r>
            <w:r w:rsidR="00E357AF">
              <w:rPr>
                <w:lang w:val="ru-RU"/>
              </w:rPr>
              <w:t>а</w:t>
            </w:r>
            <w:r w:rsidRPr="00864E96">
              <w:rPr>
                <w:lang w:val="ru-RU"/>
              </w:rPr>
              <w:t xml:space="preserve"> несчастных случаев и тем самым способствовало бы повышению конкурентоспособности предприятий.</w:t>
            </w:r>
          </w:p>
          <w:p w14:paraId="6E4BBE1E" w14:textId="77777777" w:rsidR="00F23A7C" w:rsidRPr="00864E96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6AC974FD" w14:textId="335D0558" w:rsidR="00F23A7C" w:rsidRPr="00E357AF" w:rsidRDefault="008169C1" w:rsidP="00F23A7C">
            <w:pPr>
              <w:pStyle w:val="TableParagraph"/>
              <w:ind w:left="110"/>
              <w:rPr>
                <w:lang w:val="ru-RU"/>
              </w:rPr>
            </w:pPr>
            <w:r w:rsidRPr="008169C1">
              <w:rPr>
                <w:lang w:val="ru-RU"/>
              </w:rPr>
              <w:t>Дополнительная проблема связана с использованием контрафактных инструментов,</w:t>
            </w:r>
            <w:r w:rsidR="00E357AF">
              <w:rPr>
                <w:lang w:val="ru-RU"/>
              </w:rPr>
              <w:t xml:space="preserve"> материалов,</w:t>
            </w:r>
            <w:r w:rsidRPr="008169C1">
              <w:rPr>
                <w:lang w:val="ru-RU"/>
              </w:rPr>
              <w:t xml:space="preserve"> оборудования и</w:t>
            </w:r>
            <w:r w:rsidR="00E357AF">
              <w:rPr>
                <w:lang w:val="ru-RU"/>
              </w:rPr>
              <w:t>/или</w:t>
            </w:r>
            <w:r w:rsidRPr="008169C1">
              <w:rPr>
                <w:lang w:val="ru-RU"/>
              </w:rPr>
              <w:t xml:space="preserve"> СИЗ, которые не соответствуют необходимым стандартам безопасности и охраны здоровья.  Повышение осведомленности о рисках, которые </w:t>
            </w:r>
            <w:r w:rsidR="00E357AF">
              <w:rPr>
                <w:lang w:val="ru-RU"/>
              </w:rPr>
              <w:t>такая</w:t>
            </w:r>
            <w:r w:rsidRPr="008169C1">
              <w:rPr>
                <w:lang w:val="ru-RU"/>
              </w:rPr>
              <w:t xml:space="preserve"> контрафактн</w:t>
            </w:r>
            <w:r w:rsidR="00E357AF">
              <w:rPr>
                <w:lang w:val="ru-RU"/>
              </w:rPr>
              <w:t>ая</w:t>
            </w:r>
            <w:r w:rsidRPr="008169C1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продукция</w:t>
            </w:r>
            <w:r w:rsidRPr="008169C1">
              <w:rPr>
                <w:lang w:val="ru-RU"/>
              </w:rPr>
              <w:t xml:space="preserve"> мо</w:t>
            </w:r>
            <w:r w:rsidR="00E357AF">
              <w:rPr>
                <w:lang w:val="ru-RU"/>
              </w:rPr>
              <w:t>жет</w:t>
            </w:r>
            <w:r w:rsidRPr="008169C1">
              <w:rPr>
                <w:lang w:val="ru-RU"/>
              </w:rPr>
              <w:t xml:space="preserve"> повлечь за собой для благополучия работников, также необходимо для предотвращения производственного травматизма и профессиональной заболеваемости.</w:t>
            </w:r>
            <w:r w:rsidR="00E357AF">
              <w:rPr>
                <w:lang w:val="ru-RU"/>
              </w:rPr>
              <w:t xml:space="preserve">  Понимание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ИС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является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неотъемлемой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частью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повышения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осведомленности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об</w:t>
            </w:r>
            <w:r w:rsidR="00E357AF" w:rsidRPr="00E357AF">
              <w:rPr>
                <w:lang w:val="ru-RU"/>
              </w:rPr>
              <w:t xml:space="preserve"> </w:t>
            </w:r>
            <w:r w:rsidR="00E357AF">
              <w:rPr>
                <w:lang w:val="ru-RU"/>
              </w:rPr>
              <w:t>этой проблеме</w:t>
            </w:r>
            <w:r w:rsidR="00E357AF" w:rsidRPr="00E357AF">
              <w:rPr>
                <w:lang w:val="ru-RU"/>
              </w:rPr>
              <w:t>.</w:t>
            </w:r>
          </w:p>
          <w:p w14:paraId="4D9A03EC" w14:textId="77777777" w:rsidR="00F23A7C" w:rsidRPr="00E357AF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89551DF" w14:textId="5CEFBDF1" w:rsidR="008934BE" w:rsidRPr="008169C1" w:rsidRDefault="008169C1" w:rsidP="001679AA">
            <w:pPr>
              <w:pStyle w:val="TableParagraph"/>
              <w:ind w:left="110" w:right="493"/>
              <w:rPr>
                <w:lang w:val="ru-RU"/>
              </w:rPr>
            </w:pPr>
            <w:r w:rsidRPr="008169C1">
              <w:rPr>
                <w:lang w:val="ru-RU"/>
              </w:rPr>
              <w:t>Для достижения этих целей в рамках пилотного проекта предлагается реализовать описанные выше стратегии и меры на основе сотрудничества между ключевыми субъектами, которые могут способствовать улучшению условий труда и повышению безопасности работников посредством инноваций</w:t>
            </w:r>
            <w:r w:rsidR="001C2D57">
              <w:rPr>
                <w:lang w:val="ru-RU"/>
              </w:rPr>
              <w:t>,</w:t>
            </w:r>
            <w:r w:rsidRPr="008169C1">
              <w:rPr>
                <w:lang w:val="ru-RU"/>
              </w:rPr>
              <w:t xml:space="preserve"> использования инструментов </w:t>
            </w:r>
            <w:r w:rsidR="00682346">
              <w:rPr>
                <w:lang w:val="ru-RU"/>
              </w:rPr>
              <w:t>ИС</w:t>
            </w:r>
            <w:r w:rsidR="001C2D57">
              <w:rPr>
                <w:lang w:val="ru-RU"/>
              </w:rPr>
              <w:t xml:space="preserve"> и повышения осведомленности</w:t>
            </w:r>
            <w:r w:rsidRPr="008169C1">
              <w:rPr>
                <w:lang w:val="ru-RU"/>
              </w:rPr>
              <w:t>.</w:t>
            </w:r>
          </w:p>
          <w:p w14:paraId="0372A963" w14:textId="77777777" w:rsidR="00D71538" w:rsidRPr="008169C1" w:rsidRDefault="00D71538" w:rsidP="00F23A7C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D71538" w:rsidRPr="00C6096E" w14:paraId="5C5B9DF2" w14:textId="77777777" w:rsidTr="006820CB">
        <w:trPr>
          <w:trHeight w:val="339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7EC16564" w14:textId="570D90E6" w:rsidR="00D71538" w:rsidRPr="008169C1" w:rsidRDefault="00101266" w:rsidP="00D71538">
            <w:pPr>
              <w:pStyle w:val="TableParagraph"/>
              <w:ind w:left="110"/>
              <w:jc w:val="center"/>
              <w:rPr>
                <w:lang w:val="ru-RU"/>
              </w:rPr>
            </w:pPr>
            <w:r>
              <w:rPr>
                <w:b/>
                <w:bCs/>
              </w:rPr>
              <w:t xml:space="preserve">2.1 </w:t>
            </w:r>
            <w:r w:rsidR="005170D8">
              <w:rPr>
                <w:b/>
                <w:bCs/>
                <w:lang w:val="ru-RU"/>
              </w:rPr>
              <w:t>Концепция</w:t>
            </w:r>
            <w:r w:rsidR="008169C1">
              <w:rPr>
                <w:b/>
                <w:bCs/>
                <w:lang w:val="ru-RU"/>
              </w:rPr>
              <w:t xml:space="preserve"> проекта</w:t>
            </w:r>
          </w:p>
        </w:tc>
      </w:tr>
      <w:tr w:rsidR="00D71538" w:rsidRPr="00B125D5" w14:paraId="1EC0D897" w14:textId="77777777" w:rsidTr="006820CB">
        <w:trPr>
          <w:trHeight w:val="2589"/>
        </w:trPr>
        <w:tc>
          <w:tcPr>
            <w:tcW w:w="9352" w:type="dxa"/>
            <w:gridSpan w:val="2"/>
          </w:tcPr>
          <w:p w14:paraId="41C7270E" w14:textId="16859CA8" w:rsidR="00D71538" w:rsidRPr="008169C1" w:rsidRDefault="008169C1" w:rsidP="00B30BCB">
            <w:pPr>
              <w:pStyle w:val="TableParagraph"/>
              <w:ind w:left="110"/>
              <w:rPr>
                <w:lang w:val="ru-RU"/>
              </w:rPr>
            </w:pPr>
            <w:r w:rsidRPr="008169C1">
              <w:rPr>
                <w:lang w:val="ru-RU"/>
              </w:rPr>
              <w:lastRenderedPageBreak/>
              <w:t>С тех пор как Тунис обрел независимость в 1956 г</w:t>
            </w:r>
            <w:r w:rsidR="00F6062E">
              <w:rPr>
                <w:lang w:val="ru-RU"/>
              </w:rPr>
              <w:t>оду</w:t>
            </w:r>
            <w:r w:rsidRPr="008169C1">
              <w:rPr>
                <w:lang w:val="ru-RU"/>
              </w:rPr>
              <w:t>, руководство страны направляло значительную часть национальных доходов на социально-экономическое развитие и в первую очередь улучшение условий жизни населения: была достигнута беспрецедентно высокая посещаемость школ, велась активная политика по эмансипации женщин, в 1966 г</w:t>
            </w:r>
            <w:r w:rsidR="00F6062E">
              <w:rPr>
                <w:lang w:val="ru-RU"/>
              </w:rPr>
              <w:t>оду</w:t>
            </w:r>
            <w:r w:rsidRPr="008169C1">
              <w:rPr>
                <w:lang w:val="ru-RU"/>
              </w:rPr>
              <w:t xml:space="preserve"> была запущена масштабная революционная программа планирования семьи для контроля над рождаемостью, а также внедрены инструменты компенсации и регулирования цен для поддержки бедных и малоимущих семьей.  Политика национальной солидарности в отношении бедных слоев населения постепенно расширялась, особенно с 1980-х г</w:t>
            </w:r>
            <w:r w:rsidR="00F6062E">
              <w:rPr>
                <w:lang w:val="ru-RU"/>
              </w:rPr>
              <w:t>одах</w:t>
            </w:r>
            <w:r w:rsidRPr="008169C1">
              <w:rPr>
                <w:lang w:val="ru-RU"/>
              </w:rPr>
              <w:t xml:space="preserve"> благодаря запуску Программы структурных преобразований, обусловленной структурными изменениями, произошедшими в мировой экономике, и наступлением новой эпохи глобализации.  Таким образом, сфера социального обеспечения занимает важное место в социальной политике Туниса, являясь отдельным вектором социально-экономического развития и играя ключевую роль в сохранении общественного спокойствия.</w:t>
            </w:r>
          </w:p>
          <w:p w14:paraId="10320B45" w14:textId="77777777" w:rsidR="00D71538" w:rsidRPr="008169C1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6AE71EF8" w14:textId="2DC38735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Однако, несмотря на усилия государственных органов по созданию благоприятных для здоровья и спокойных условий труда, количество случаев, когда работник вынужден пропускать рабочие дни в результате производственной травмы или профессионального заболевания, по-прежнему велико. Такое положение дел может отрицательно сказаться на благополучии работников, а также росте и конкурентоспособности предприятия. Так, ежегодно регистрируется в среднем 46 000 случаев производственного травматизма, затрагивающих в общей сложности около 1 500 000 человек. Подавляющее большинство подобных инцидентов (94,5%) происходит на рабочем месте, остальные 5,5% приходятся на несчастные случаи, произошедшие по пути следования к месту работы.  Общая продолжительность перерыва в работе также является одним из параметров оценки серьезности происшествий и их пагубного воздействия на производительность.  По имеющимся данным, ежегодно общая продолжительность перерыва в работе составляет около 1 000 000 дней. Помимо этого, ежегодно фиксируется около 1600 случаев невыхода на работу по причине производственных заболеваний, и такой перерыв в работе может быть длительным либо постоянным в зависимости от тяжести заболевания</w:t>
            </w:r>
            <w:r>
              <w:rPr>
                <w:lang w:val="ru-RU"/>
              </w:rPr>
              <w:t>.</w:t>
            </w:r>
          </w:p>
          <w:p w14:paraId="3F9C062E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5FA5F6BD" w14:textId="0F32C787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Скорее всего, аналогичная ситуация наблюдается и в других развивающихся странах.  По данным Международной организации труда</w:t>
            </w:r>
            <w:r>
              <w:rPr>
                <w:lang w:val="ru-RU"/>
              </w:rPr>
              <w:t xml:space="preserve"> (МОТ)</w:t>
            </w:r>
            <w:r w:rsidRPr="003625FB">
              <w:rPr>
                <w:vertAlign w:val="superscript"/>
              </w:rPr>
              <w:footnoteReference w:id="2"/>
            </w:r>
            <w:r w:rsidRPr="003625FB">
              <w:rPr>
                <w:lang w:val="ru-RU"/>
              </w:rPr>
              <w:t>, ежегодно в мире в результате несчастных случаев на производстве и профессиональных заболеваний погибает более 2,78 млн человек.  Кроме того, ежегодно фиксируется 374 млн несмертельных производственных травм, в результате которых продолжительность отсутствия работников на рабочем месте превышает 4 дня.  Невероятно высоки не только человеческие жертвы: экономическое бремя ненадлежащей практики в области охраны труда оценивается почти в 4 процента ежегодного мирового валового внутреннего продукта</w:t>
            </w:r>
            <w:r w:rsidR="001C2D57">
              <w:rPr>
                <w:lang w:val="ru-RU"/>
              </w:rPr>
              <w:t xml:space="preserve"> (ВВП)</w:t>
            </w:r>
            <w:r w:rsidRPr="003625FB">
              <w:rPr>
                <w:lang w:val="ru-RU"/>
              </w:rPr>
              <w:t>.</w:t>
            </w:r>
          </w:p>
          <w:p w14:paraId="7CF79D4E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425AA1B6" w14:textId="795AAE44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 xml:space="preserve">В развивающихся странах проблемам охраны труда и здоровья обычно уделяется меньше внимания, но риски зачастую выше, чем в промышленно развитых странах.  Расширение неформальной экономики, а также </w:t>
            </w:r>
            <w:r w:rsidR="001C2D57">
              <w:rPr>
                <w:lang w:val="ru-RU"/>
              </w:rPr>
              <w:t xml:space="preserve">использование контрафактных </w:t>
            </w:r>
            <w:r w:rsidRPr="003625FB">
              <w:rPr>
                <w:lang w:val="ru-RU"/>
              </w:rPr>
              <w:t>инструментов, оборудования</w:t>
            </w:r>
            <w:r w:rsidR="001C2D57">
              <w:rPr>
                <w:lang w:val="ru-RU"/>
              </w:rPr>
              <w:t>, материалов</w:t>
            </w:r>
            <w:r w:rsidRPr="003625FB">
              <w:rPr>
                <w:lang w:val="ru-RU"/>
              </w:rPr>
              <w:t xml:space="preserve"> и </w:t>
            </w:r>
            <w:r w:rsidR="001C2D57">
              <w:rPr>
                <w:lang w:val="ru-RU"/>
              </w:rPr>
              <w:t>СИЗ</w:t>
            </w:r>
            <w:r w:rsidRPr="003625FB">
              <w:rPr>
                <w:lang w:val="ru-RU"/>
              </w:rPr>
              <w:t xml:space="preserve"> усугубляют эту проблему и связанные с ней риски.</w:t>
            </w:r>
          </w:p>
          <w:p w14:paraId="29FA9E02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0E8C72DE" w14:textId="68124DB9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 xml:space="preserve">Стратегии, направленные на решение этой проблемы, многообразны, и требуются усилия различных субъектов.  В этой связи МОТ реализует проекты, направленные на повышение безопасности и улучшение охраны здоровья на рабочем месте и предотвращение производственных травм и профессиональных заболеваний в развивающихся странах.  В настоящее время в Тунисе и других странах реализуется </w:t>
            </w:r>
            <w:r w:rsidRPr="003625FB">
              <w:rPr>
                <w:lang w:val="ru-RU"/>
              </w:rPr>
              <w:lastRenderedPageBreak/>
              <w:t>проект под названием «Улучшение управления трудовыми отношениями среди микро-, малых и средних предприятий и поддержка перехода от неформальной к формальной экономике в Африке», преследующий две цели: (</w:t>
            </w:r>
            <w:r w:rsidRPr="003625FB">
              <w:t>i</w:t>
            </w:r>
            <w:r w:rsidRPr="003625FB">
              <w:rPr>
                <w:lang w:val="ru-RU"/>
              </w:rPr>
              <w:t>) оказание поддержки национальным трудовым инспекциям для более эффективного обеспечения соблюдения установленных требований; и (</w:t>
            </w:r>
            <w:r w:rsidRPr="003625FB">
              <w:t>ii</w:t>
            </w:r>
            <w:r w:rsidRPr="003625FB">
              <w:rPr>
                <w:lang w:val="ru-RU"/>
              </w:rPr>
              <w:t>) наращивание потенциала правительств, работодателей, работников и их представителей для повышения осведомленности о существующих нормах в области охраны труда и здоровья и обеспечения их выполнения.</w:t>
            </w:r>
          </w:p>
          <w:p w14:paraId="3D1F74B5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ACD1739" w14:textId="66DC15A6" w:rsidR="00D71538" w:rsidRPr="002C7AB8" w:rsidRDefault="00473F19" w:rsidP="002C7AB8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ИС</w:t>
            </w:r>
            <w:r w:rsidR="003625FB" w:rsidRPr="003625FB">
              <w:rPr>
                <w:lang w:val="ru-RU"/>
              </w:rPr>
              <w:t xml:space="preserve"> также может способствовать этим усилиям</w:t>
            </w:r>
            <w:r w:rsidR="001C2D57">
              <w:rPr>
                <w:lang w:val="ru-RU"/>
              </w:rPr>
              <w:t xml:space="preserve"> путем содействия инновациям в области охраны и безопасности труда.  Однако </w:t>
            </w:r>
            <w:r w:rsidR="002C7AB8">
              <w:rPr>
                <w:lang w:val="ru-RU"/>
              </w:rPr>
              <w:t xml:space="preserve">наблюдается недостаточное понимание </w:t>
            </w:r>
            <w:r w:rsidR="001C2D57">
              <w:rPr>
                <w:lang w:val="ru-RU"/>
              </w:rPr>
              <w:t>рол</w:t>
            </w:r>
            <w:r w:rsidR="002C7AB8">
              <w:rPr>
                <w:lang w:val="ru-RU"/>
              </w:rPr>
              <w:t>и</w:t>
            </w:r>
            <w:r w:rsidR="001C2D57">
              <w:rPr>
                <w:lang w:val="ru-RU"/>
              </w:rPr>
              <w:t xml:space="preserve"> инструментов ИС в </w:t>
            </w:r>
            <w:r w:rsidR="003625FB" w:rsidRPr="003625FB">
              <w:rPr>
                <w:lang w:val="ru-RU"/>
              </w:rPr>
              <w:t>обеспеч</w:t>
            </w:r>
            <w:r w:rsidR="001C2D57">
              <w:rPr>
                <w:lang w:val="ru-RU"/>
              </w:rPr>
              <w:t>ении</w:t>
            </w:r>
            <w:r w:rsidR="003625FB" w:rsidRPr="003625FB">
              <w:rPr>
                <w:lang w:val="ru-RU"/>
              </w:rPr>
              <w:t xml:space="preserve"> более безопасны</w:t>
            </w:r>
            <w:r w:rsidR="001C2D57">
              <w:rPr>
                <w:lang w:val="ru-RU"/>
              </w:rPr>
              <w:t>х</w:t>
            </w:r>
            <w:r w:rsidR="003625FB" w:rsidRPr="003625FB">
              <w:rPr>
                <w:lang w:val="ru-RU"/>
              </w:rPr>
              <w:t xml:space="preserve"> услови</w:t>
            </w:r>
            <w:r w:rsidR="001C2D57">
              <w:rPr>
                <w:lang w:val="ru-RU"/>
              </w:rPr>
              <w:t>й</w:t>
            </w:r>
            <w:r w:rsidR="003625FB" w:rsidRPr="003625FB">
              <w:rPr>
                <w:lang w:val="ru-RU"/>
              </w:rPr>
              <w:t xml:space="preserve"> для работников </w:t>
            </w:r>
            <w:r w:rsidR="002C7AB8">
              <w:rPr>
                <w:lang w:val="ru-RU"/>
              </w:rPr>
              <w:t>и нехватка документальных ее подтверждений.</w:t>
            </w:r>
            <w:r w:rsidR="001C2D57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О</w:t>
            </w:r>
            <w:r w:rsidR="003625FB" w:rsidRPr="003625FB">
              <w:rPr>
                <w:lang w:val="ru-RU"/>
              </w:rPr>
              <w:t xml:space="preserve">сведомленность о рисках, связанных с </w:t>
            </w:r>
            <w:r>
              <w:rPr>
                <w:lang w:val="ru-RU"/>
              </w:rPr>
              <w:t xml:space="preserve">использованием </w:t>
            </w:r>
            <w:r w:rsidR="003625FB" w:rsidRPr="003625FB">
              <w:rPr>
                <w:lang w:val="ru-RU"/>
              </w:rPr>
              <w:t>контрафактной продукци</w:t>
            </w:r>
            <w:r>
              <w:rPr>
                <w:lang w:val="ru-RU"/>
              </w:rPr>
              <w:t>и</w:t>
            </w:r>
            <w:r w:rsidR="003625FB" w:rsidRPr="003625FB">
              <w:rPr>
                <w:lang w:val="ru-RU"/>
              </w:rPr>
              <w:t>, не отвечающей необходимым стандартам в области безопасности и охраны здоровья</w:t>
            </w:r>
            <w:r w:rsidR="002C7AB8">
              <w:rPr>
                <w:lang w:val="ru-RU"/>
              </w:rPr>
              <w:t>, и повышение осведомленности по данным вопросам также необходимо для достижения прогресса в области безопасности труда</w:t>
            </w:r>
            <w:r w:rsidR="003625FB" w:rsidRPr="003625FB">
              <w:rPr>
                <w:lang w:val="ru-RU"/>
              </w:rPr>
              <w:t>.</w:t>
            </w:r>
            <w:r w:rsidR="002C7AB8">
              <w:rPr>
                <w:lang w:val="ru-RU"/>
              </w:rPr>
              <w:t xml:space="preserve"> Понимание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роли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ИС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может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также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внести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вклад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в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обеспечении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доступа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к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существующим</w:t>
            </w:r>
            <w:r w:rsidR="002C7AB8" w:rsidRPr="002C7AB8">
              <w:rPr>
                <w:lang w:val="ru-RU"/>
              </w:rPr>
              <w:t xml:space="preserve"> </w:t>
            </w:r>
            <w:r w:rsidR="002C7AB8">
              <w:rPr>
                <w:lang w:val="ru-RU"/>
              </w:rPr>
              <w:t>инструментам</w:t>
            </w:r>
            <w:r w:rsidR="002C7AB8" w:rsidRPr="002C7AB8">
              <w:rPr>
                <w:lang w:val="ru-RU"/>
              </w:rPr>
              <w:t xml:space="preserve"> </w:t>
            </w:r>
            <w:r w:rsidR="00820AFC">
              <w:rPr>
                <w:lang w:val="ru-RU"/>
              </w:rPr>
              <w:t>в области</w:t>
            </w:r>
            <w:r w:rsidR="002C7AB8">
              <w:rPr>
                <w:lang w:val="ru-RU"/>
              </w:rPr>
              <w:t xml:space="preserve"> охраны и безопасности </w:t>
            </w:r>
            <w:r w:rsidR="00820AFC">
              <w:rPr>
                <w:lang w:val="ru-RU"/>
              </w:rPr>
              <w:t>труда, которые могут охраняться правами ИС</w:t>
            </w:r>
            <w:r w:rsidR="002C7AB8" w:rsidRPr="002C7AB8">
              <w:rPr>
                <w:lang w:val="ru-RU"/>
              </w:rPr>
              <w:t>.</w:t>
            </w:r>
          </w:p>
          <w:p w14:paraId="2900CCE3" w14:textId="77777777" w:rsidR="00B30BCB" w:rsidRPr="002C7AB8" w:rsidRDefault="00B30BCB" w:rsidP="00D71538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D71538" w:rsidRPr="00B125D5" w14:paraId="62908751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741CE34" w14:textId="7D1CDBD0" w:rsidR="00D71538" w:rsidRPr="00A7003D" w:rsidRDefault="00101266" w:rsidP="00101266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A7003D">
              <w:rPr>
                <w:b/>
                <w:bCs/>
                <w:lang w:val="ru-RU"/>
              </w:rPr>
              <w:lastRenderedPageBreak/>
              <w:t xml:space="preserve">2.2 </w:t>
            </w:r>
            <w:r w:rsidR="00820AFC">
              <w:rPr>
                <w:b/>
                <w:bCs/>
                <w:lang w:val="ru-RU"/>
              </w:rPr>
              <w:t>Цел</w:t>
            </w:r>
            <w:r w:rsidR="00062439">
              <w:rPr>
                <w:b/>
                <w:bCs/>
                <w:lang w:val="ru-RU"/>
              </w:rPr>
              <w:t>ь</w:t>
            </w:r>
            <w:r w:rsidR="00A7003D" w:rsidRPr="00A7003D">
              <w:rPr>
                <w:b/>
                <w:bCs/>
                <w:lang w:val="ru-RU"/>
              </w:rPr>
              <w:t xml:space="preserve">, </w:t>
            </w:r>
            <w:r w:rsidR="00820AFC">
              <w:rPr>
                <w:b/>
                <w:bCs/>
                <w:lang w:val="ru-RU"/>
              </w:rPr>
              <w:t>итоги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и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результаты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проекта</w:t>
            </w:r>
          </w:p>
        </w:tc>
      </w:tr>
      <w:tr w:rsidR="00D71538" w:rsidRPr="00B125D5" w14:paraId="201081E0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FFFFFF" w:themeFill="background1"/>
          </w:tcPr>
          <w:p w14:paraId="23980117" w14:textId="183308DD" w:rsidR="00820AFC" w:rsidRPr="00820AFC" w:rsidRDefault="00820AFC" w:rsidP="00B30BCB">
            <w:pPr>
              <w:pStyle w:val="TableParagraph"/>
              <w:ind w:left="11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Цели</w:t>
            </w:r>
            <w:r w:rsidRPr="00820AFC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820A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заключаются</w:t>
            </w:r>
            <w:r w:rsidRPr="00820A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20AF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следующем</w:t>
            </w:r>
            <w:r w:rsidRPr="00820AFC">
              <w:rPr>
                <w:lang w:val="ru-RU"/>
              </w:rPr>
              <w:t>: (</w:t>
            </w:r>
            <w:r>
              <w:t>i</w:t>
            </w:r>
            <w:r w:rsidRPr="00820AFC">
              <w:rPr>
                <w:lang w:val="ru-RU"/>
              </w:rPr>
              <w:t>) изучить роль инструментов ИС и инноваций в обеспечении более безопасных условий труда и (</w:t>
            </w:r>
            <w:r w:rsidRPr="00820AFC">
              <w:t>ii</w:t>
            </w:r>
            <w:r w:rsidRPr="00820AFC">
              <w:rPr>
                <w:lang w:val="ru-RU"/>
              </w:rPr>
              <w:t>) внести вклад в снижение производственного травматизма и профессиональн</w:t>
            </w:r>
            <w:r w:rsidR="00724154">
              <w:rPr>
                <w:lang w:val="ru-RU"/>
              </w:rPr>
              <w:t>ой</w:t>
            </w:r>
            <w:r w:rsidRPr="00820AFC">
              <w:rPr>
                <w:lang w:val="ru-RU"/>
              </w:rPr>
              <w:t xml:space="preserve"> заболев</w:t>
            </w:r>
            <w:r w:rsidR="00724154">
              <w:rPr>
                <w:lang w:val="ru-RU"/>
              </w:rPr>
              <w:t>аемости</w:t>
            </w:r>
            <w:r w:rsidRPr="00820AFC">
              <w:rPr>
                <w:lang w:val="ru-RU"/>
              </w:rPr>
              <w:t xml:space="preserve"> путем использования инструментов ИС и продвижения инноваций.</w:t>
            </w:r>
          </w:p>
          <w:p w14:paraId="7A9B7654" w14:textId="77777777" w:rsidR="00D71538" w:rsidRPr="00820AFC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9175B51" w14:textId="311E1119" w:rsidR="00D71538" w:rsidRPr="001628FF" w:rsidRDefault="001628FF" w:rsidP="008C446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говорить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конкретно</w:t>
            </w:r>
            <w:r w:rsidRPr="001628F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1628FF">
              <w:rPr>
                <w:lang w:val="ru-RU"/>
              </w:rPr>
              <w:t xml:space="preserve"> </w:t>
            </w:r>
            <w:r w:rsidR="00820AFC">
              <w:rPr>
                <w:lang w:val="ru-RU"/>
              </w:rPr>
              <w:t>направлен на достижение</w:t>
            </w:r>
            <w:r>
              <w:rPr>
                <w:lang w:val="ru-RU"/>
              </w:rPr>
              <w:t xml:space="preserve"> следующи</w:t>
            </w:r>
            <w:r w:rsidR="00820AFC">
              <w:rPr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  <w:r w:rsidR="00820AFC">
              <w:rPr>
                <w:b/>
                <w:bCs/>
                <w:lang w:val="ru-RU"/>
              </w:rPr>
              <w:t>итогов</w:t>
            </w:r>
            <w:r w:rsidR="00D71538" w:rsidRPr="001628FF">
              <w:rPr>
                <w:lang w:val="ru-RU"/>
              </w:rPr>
              <w:t>:</w:t>
            </w:r>
          </w:p>
          <w:p w14:paraId="5017145B" w14:textId="77777777" w:rsidR="00D71538" w:rsidRPr="001628FF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2074D069" w14:textId="02005BF9" w:rsidR="00F22A7E" w:rsidRPr="001628FF" w:rsidRDefault="001628FF" w:rsidP="001679AA">
            <w:pPr>
              <w:pStyle w:val="TableParagraph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углуб</w:t>
            </w:r>
            <w:r w:rsidR="00724154">
              <w:rPr>
                <w:lang w:val="ru-RU"/>
              </w:rPr>
              <w:t>ление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понимани</w:t>
            </w:r>
            <w:r w:rsidR="00724154">
              <w:rPr>
                <w:lang w:val="ru-RU"/>
              </w:rPr>
              <w:t>я роли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724154">
              <w:rPr>
                <w:lang w:val="ru-RU"/>
              </w:rPr>
              <w:t xml:space="preserve"> в снижении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производственного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травматизма и профессиональной заболеваемости</w:t>
            </w:r>
            <w:r w:rsidR="001679AA" w:rsidRPr="001628FF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14:paraId="3C6C0E75" w14:textId="77777777" w:rsidR="001679AA" w:rsidRPr="001628FF" w:rsidRDefault="001679AA" w:rsidP="001679AA">
            <w:pPr>
              <w:pStyle w:val="TableParagraph"/>
              <w:ind w:left="110"/>
              <w:rPr>
                <w:lang w:val="ru-RU"/>
              </w:rPr>
            </w:pPr>
          </w:p>
          <w:p w14:paraId="18736ED4" w14:textId="5E84BEE6" w:rsidR="001679AA" w:rsidRPr="00C87028" w:rsidRDefault="00724154" w:rsidP="001679AA">
            <w:pPr>
              <w:pStyle w:val="TableParagraph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повышение осведомленности о рисках для здоровья и безопасности, связанных с использованием контрафактной продукции на рабочем месте</w:t>
            </w:r>
            <w:r w:rsidR="00C87028">
              <w:rPr>
                <w:lang w:val="ru-RU"/>
              </w:rPr>
              <w:t>.</w:t>
            </w:r>
            <w:r w:rsidR="001679AA" w:rsidRPr="00C87028">
              <w:rPr>
                <w:lang w:val="ru-RU"/>
              </w:rPr>
              <w:t xml:space="preserve">  </w:t>
            </w:r>
          </w:p>
          <w:p w14:paraId="1F6F8A11" w14:textId="77777777" w:rsidR="00086DDE" w:rsidRPr="00C87028" w:rsidRDefault="00086DDE" w:rsidP="00086DDE">
            <w:pPr>
              <w:pStyle w:val="TableParagraph"/>
              <w:ind w:left="830"/>
              <w:rPr>
                <w:lang w:val="ru-RU"/>
              </w:rPr>
            </w:pPr>
          </w:p>
          <w:p w14:paraId="151079DB" w14:textId="3C19AA27" w:rsidR="00D71538" w:rsidRPr="00F27ED5" w:rsidRDefault="002B368F" w:rsidP="008C446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Изложенные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</w:t>
            </w:r>
            <w:r w:rsidRPr="00F27ED5">
              <w:rPr>
                <w:lang w:val="ru-RU"/>
              </w:rPr>
              <w:t xml:space="preserve"> </w:t>
            </w:r>
            <w:r w:rsidR="000615DF">
              <w:rPr>
                <w:lang w:val="ru-RU"/>
              </w:rPr>
              <w:t>цели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27ED5">
              <w:rPr>
                <w:lang w:val="ru-RU"/>
              </w:rPr>
              <w:t xml:space="preserve"> </w:t>
            </w:r>
            <w:r w:rsidR="000615DF">
              <w:rPr>
                <w:lang w:val="ru-RU"/>
              </w:rPr>
              <w:t>итоги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благодаря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следующим</w:t>
            </w:r>
            <w:r w:rsidRPr="00F27ED5">
              <w:rPr>
                <w:lang w:val="ru-RU"/>
              </w:rPr>
              <w:t xml:space="preserve"> </w:t>
            </w:r>
            <w:r w:rsidRPr="002B368F">
              <w:rPr>
                <w:b/>
                <w:bCs/>
                <w:lang w:val="ru-RU"/>
              </w:rPr>
              <w:t>результатам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F27ED5">
              <w:rPr>
                <w:lang w:val="ru-RU"/>
              </w:rPr>
              <w:t xml:space="preserve">: </w:t>
            </w:r>
          </w:p>
          <w:p w14:paraId="341F8B92" w14:textId="77777777" w:rsidR="00086DDE" w:rsidRPr="00F27ED5" w:rsidRDefault="00086DDE" w:rsidP="008C4467">
            <w:pPr>
              <w:pStyle w:val="TableParagraph"/>
              <w:ind w:left="110"/>
              <w:rPr>
                <w:lang w:val="ru-RU"/>
              </w:rPr>
            </w:pPr>
          </w:p>
          <w:p w14:paraId="393A1EAE" w14:textId="26E1A67C" w:rsidR="00086DDE" w:rsidRPr="002B368F" w:rsidRDefault="00086DDE" w:rsidP="00086DDE">
            <w:pPr>
              <w:pStyle w:val="TableParagraph"/>
              <w:ind w:left="110"/>
              <w:rPr>
                <w:lang w:val="ru-RU"/>
              </w:rPr>
            </w:pPr>
            <w:r w:rsidRPr="002B368F">
              <w:rPr>
                <w:lang w:val="ru-RU"/>
              </w:rPr>
              <w:t xml:space="preserve">1. </w:t>
            </w:r>
            <w:r w:rsidR="002B368F">
              <w:rPr>
                <w:lang w:val="ru-RU"/>
              </w:rPr>
              <w:t>Выяснить, на какие именно секторы и отрасли приходится наибольшая доля случаев производственного травматизма и</w:t>
            </w:r>
            <w:r w:rsidR="002B368F" w:rsidRPr="002B368F">
              <w:rPr>
                <w:lang w:val="ru-RU"/>
              </w:rPr>
              <w:t>/</w:t>
            </w:r>
            <w:r w:rsidR="002B368F">
              <w:rPr>
                <w:lang w:val="ru-RU"/>
              </w:rPr>
              <w:t>или профессиональн</w:t>
            </w:r>
            <w:r w:rsidR="006220CB">
              <w:rPr>
                <w:lang w:val="ru-RU"/>
              </w:rPr>
              <w:t>ых</w:t>
            </w:r>
            <w:r w:rsidR="002B368F">
              <w:rPr>
                <w:lang w:val="ru-RU"/>
              </w:rPr>
              <w:t xml:space="preserve"> заболева</w:t>
            </w:r>
            <w:r w:rsidR="006220CB">
              <w:rPr>
                <w:lang w:val="ru-RU"/>
              </w:rPr>
              <w:t>ний</w:t>
            </w:r>
            <w:r w:rsidR="000615DF">
              <w:rPr>
                <w:lang w:val="ru-RU"/>
              </w:rPr>
              <w:t xml:space="preserve"> и какова взаимосвязь между</w:t>
            </w:r>
            <w:r w:rsidR="002B368F">
              <w:rPr>
                <w:lang w:val="ru-RU"/>
              </w:rPr>
              <w:t xml:space="preserve"> причин</w:t>
            </w:r>
            <w:r w:rsidR="000615DF">
              <w:rPr>
                <w:lang w:val="ru-RU"/>
              </w:rPr>
              <w:t>ами</w:t>
            </w:r>
            <w:r w:rsidR="002B368F">
              <w:rPr>
                <w:lang w:val="ru-RU"/>
              </w:rPr>
              <w:t xml:space="preserve"> этих негативных явлений</w:t>
            </w:r>
            <w:r w:rsidR="000615DF">
              <w:rPr>
                <w:lang w:val="ru-RU"/>
              </w:rPr>
              <w:t xml:space="preserve"> и доступностью/наличием решений на основе ИС.</w:t>
            </w:r>
            <w:r w:rsidR="002B368F">
              <w:rPr>
                <w:lang w:val="ru-RU"/>
              </w:rPr>
              <w:t xml:space="preserve"> </w:t>
            </w:r>
          </w:p>
          <w:p w14:paraId="05B7CD5C" w14:textId="77777777" w:rsidR="00086DDE" w:rsidRPr="002B368F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24B5B385" w14:textId="332DC0EC" w:rsidR="00086DDE" w:rsidRPr="00AD3409" w:rsidRDefault="000615DF" w:rsidP="00086DDE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86DDE" w:rsidRPr="009F65EC">
              <w:rPr>
                <w:lang w:val="ru-RU"/>
              </w:rPr>
              <w:t xml:space="preserve">. </w:t>
            </w:r>
            <w:r>
              <w:rPr>
                <w:lang w:val="ru-RU"/>
              </w:rPr>
              <w:t>По возможности и при необходимости о</w:t>
            </w:r>
            <w:r w:rsidR="00AD3409" w:rsidRPr="00AD3409">
              <w:rPr>
                <w:lang w:val="ru-RU"/>
              </w:rPr>
              <w:t>предел</w:t>
            </w:r>
            <w:r w:rsidR="00AD3409">
              <w:rPr>
                <w:lang w:val="ru-RU"/>
              </w:rPr>
              <w:t>ить</w:t>
            </w:r>
            <w:r w:rsidR="00AD3409" w:rsidRPr="00AD3409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имеющиеся</w:t>
            </w:r>
            <w:r w:rsidR="00AD3409" w:rsidRPr="00AD3409">
              <w:rPr>
                <w:lang w:val="ru-RU"/>
              </w:rPr>
              <w:t xml:space="preserve"> инновационны</w:t>
            </w:r>
            <w:r w:rsidR="00AD3409">
              <w:rPr>
                <w:lang w:val="ru-RU"/>
              </w:rPr>
              <w:t>е</w:t>
            </w:r>
            <w:r w:rsidR="00AD3409" w:rsidRPr="00AD3409">
              <w:rPr>
                <w:lang w:val="ru-RU"/>
              </w:rPr>
              <w:t xml:space="preserve"> технологи</w:t>
            </w:r>
            <w:r w:rsidR="00AD3409">
              <w:rPr>
                <w:lang w:val="ru-RU"/>
              </w:rPr>
              <w:t>и</w:t>
            </w:r>
            <w:r w:rsidR="00AD3409" w:rsidRPr="00AD3409">
              <w:rPr>
                <w:lang w:val="ru-RU"/>
              </w:rPr>
              <w:t xml:space="preserve">, которые могут удовлетворить потребности конкретной отрасли или сектора в </w:t>
            </w:r>
            <w:r w:rsidR="004B5A78">
              <w:rPr>
                <w:lang w:val="ru-RU"/>
              </w:rPr>
              <w:t xml:space="preserve">плане </w:t>
            </w:r>
            <w:r w:rsidR="00AD3409" w:rsidRPr="00AD3409">
              <w:rPr>
                <w:lang w:val="ru-RU"/>
              </w:rPr>
              <w:t>снижени</w:t>
            </w:r>
            <w:r w:rsidR="004B5A78">
              <w:rPr>
                <w:lang w:val="ru-RU"/>
              </w:rPr>
              <w:t>я</w:t>
            </w:r>
            <w:r w:rsidR="00AD3409" w:rsidRPr="00AD3409">
              <w:rPr>
                <w:lang w:val="ru-RU"/>
              </w:rPr>
              <w:t xml:space="preserve"> показателей производственного травматизма и профессиональной заболеваемости.</w:t>
            </w:r>
          </w:p>
          <w:p w14:paraId="69B4C723" w14:textId="77777777" w:rsidR="00086DDE" w:rsidRPr="00AD3409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5748710A" w14:textId="7038D6F3" w:rsidR="00086DDE" w:rsidRPr="00F27ED5" w:rsidRDefault="000615DF" w:rsidP="00086DDE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6DDE" w:rsidRPr="009F65EC">
              <w:rPr>
                <w:lang w:val="ru-RU"/>
              </w:rPr>
              <w:t xml:space="preserve">. </w:t>
            </w:r>
            <w:r w:rsidR="0016674E">
              <w:rPr>
                <w:lang w:val="ru-RU"/>
              </w:rPr>
              <w:t>Повысить</w:t>
            </w:r>
            <w:r w:rsidR="009F65EC" w:rsidRPr="009F65EC">
              <w:rPr>
                <w:lang w:val="ru-RU"/>
              </w:rPr>
              <w:t xml:space="preserve"> осведомленност</w:t>
            </w:r>
            <w:r w:rsidR="009F65EC">
              <w:rPr>
                <w:lang w:val="ru-RU"/>
              </w:rPr>
              <w:t>ь</w:t>
            </w:r>
            <w:r w:rsidR="009F65EC" w:rsidRPr="009F65EC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об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ИС</w:t>
            </w:r>
            <w:r w:rsidR="009F65EC" w:rsidRPr="009F65EC">
              <w:rPr>
                <w:lang w:val="ru-RU"/>
              </w:rPr>
              <w:t xml:space="preserve"> и ее роли в</w:t>
            </w:r>
            <w:r>
              <w:rPr>
                <w:lang w:val="ru-RU"/>
              </w:rPr>
              <w:t xml:space="preserve"> содействии созданию инновационных технологий и продукции для</w:t>
            </w:r>
            <w:r w:rsidR="009F65EC" w:rsidRPr="009F65EC">
              <w:rPr>
                <w:lang w:val="ru-RU"/>
              </w:rPr>
              <w:t xml:space="preserve"> улучшени</w:t>
            </w:r>
            <w:r>
              <w:rPr>
                <w:lang w:val="ru-RU"/>
              </w:rPr>
              <w:t>я</w:t>
            </w:r>
            <w:r w:rsidR="009F65EC" w:rsidRPr="009F65EC">
              <w:rPr>
                <w:lang w:val="ru-RU"/>
              </w:rPr>
              <w:t xml:space="preserve"> условий труда.</w:t>
            </w:r>
            <w:r w:rsidR="009F65EC">
              <w:rPr>
                <w:lang w:val="ru-RU"/>
              </w:rPr>
              <w:t xml:space="preserve"> </w:t>
            </w:r>
          </w:p>
          <w:p w14:paraId="112578FB" w14:textId="77777777" w:rsidR="00086DDE" w:rsidRPr="00F27ED5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699E0121" w14:textId="77777777" w:rsidR="00ED6F34" w:rsidRDefault="000615DF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6DDE" w:rsidRPr="009F65EC">
              <w:rPr>
                <w:lang w:val="ru-RU"/>
              </w:rPr>
              <w:t xml:space="preserve">. </w:t>
            </w:r>
            <w:r w:rsidR="009F65EC">
              <w:rPr>
                <w:lang w:val="ru-RU"/>
              </w:rPr>
              <w:t>Создать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эффективные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и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устойчивые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сети</w:t>
            </w:r>
            <w:r w:rsidR="009F65EC" w:rsidRPr="009F65EC">
              <w:rPr>
                <w:lang w:val="ru-RU"/>
              </w:rPr>
              <w:t xml:space="preserve"> в целях укрепления сотрудничества между </w:t>
            </w:r>
            <w:r w:rsidR="00ED6F34">
              <w:rPr>
                <w:lang w:val="ru-RU"/>
              </w:rPr>
              <w:t>промышленными секторами</w:t>
            </w:r>
            <w:r w:rsidR="009F65EC" w:rsidRPr="009F65EC">
              <w:rPr>
                <w:lang w:val="ru-RU"/>
              </w:rPr>
              <w:t xml:space="preserve">, </w:t>
            </w:r>
            <w:r w:rsidR="00ED6F34">
              <w:rPr>
                <w:lang w:val="ru-RU"/>
              </w:rPr>
              <w:t>в которых имеется потребность в инновационных технологиях и продукции, и секторами, способными разработать и/или поставить такие технологии и продукцию, или потенциальными лицензиарами</w:t>
            </w:r>
            <w:r w:rsidR="009F65EC" w:rsidRPr="009F65EC">
              <w:rPr>
                <w:lang w:val="ru-RU"/>
              </w:rPr>
              <w:t xml:space="preserve"> в интересах снижения </w:t>
            </w:r>
            <w:r w:rsidR="009F65EC" w:rsidRPr="009F65EC">
              <w:rPr>
                <w:lang w:val="ru-RU"/>
              </w:rPr>
              <w:lastRenderedPageBreak/>
              <w:t>показателей производственного травматизма и профессиональной заболеваемости.</w:t>
            </w:r>
          </w:p>
          <w:p w14:paraId="697408F5" w14:textId="77777777" w:rsidR="00ED6F34" w:rsidRDefault="00ED6F34" w:rsidP="00850B55">
            <w:pPr>
              <w:pStyle w:val="TableParagraph"/>
              <w:ind w:left="110"/>
              <w:rPr>
                <w:lang w:val="ru-RU"/>
              </w:rPr>
            </w:pPr>
          </w:p>
          <w:p w14:paraId="513C880B" w14:textId="70F34CD2" w:rsidR="00ED6F34" w:rsidRDefault="00ED6F34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5.  Повы</w:t>
            </w:r>
            <w:r w:rsidR="00912BA6">
              <w:rPr>
                <w:lang w:val="ru-RU"/>
              </w:rPr>
              <w:t>сить</w:t>
            </w:r>
            <w:r>
              <w:rPr>
                <w:lang w:val="ru-RU"/>
              </w:rPr>
              <w:t xml:space="preserve"> осведомленности о пагубных последствиях использования контрафактной продукции на рабочем месте.</w:t>
            </w:r>
          </w:p>
          <w:p w14:paraId="659F01AF" w14:textId="05094F86" w:rsidR="00086DDE" w:rsidRPr="00F27ED5" w:rsidRDefault="009F65EC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D71538" w:rsidRPr="00C6096E" w14:paraId="74E7729F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3453260C" w14:textId="176F4504" w:rsidR="00D71538" w:rsidRPr="009F65EC" w:rsidRDefault="00101266" w:rsidP="00D71538">
            <w:pPr>
              <w:pStyle w:val="TableParagraph"/>
              <w:ind w:left="11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lastRenderedPageBreak/>
              <w:t xml:space="preserve">2.3 </w:t>
            </w:r>
            <w:r w:rsidR="009F65EC">
              <w:rPr>
                <w:b/>
                <w:bCs/>
                <w:lang w:val="ru-RU"/>
              </w:rPr>
              <w:t>Стратегия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  <w:r w:rsidR="009F65EC">
              <w:rPr>
                <w:b/>
                <w:bCs/>
                <w:lang w:val="ru-RU"/>
              </w:rPr>
              <w:t>реализации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  <w:r w:rsidR="009F65EC">
              <w:rPr>
                <w:b/>
                <w:bCs/>
                <w:lang w:val="ru-RU"/>
              </w:rPr>
              <w:t>проекта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</w:p>
        </w:tc>
      </w:tr>
      <w:tr w:rsidR="00D71538" w:rsidRPr="00B125D5" w14:paraId="4748BD95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E253CEA" w14:textId="15C876BC" w:rsidR="00D71538" w:rsidRPr="00F27ED5" w:rsidRDefault="00CD757D" w:rsidP="00086DDE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Общая задача</w:t>
            </w:r>
            <w:r w:rsidRPr="00CD757D">
              <w:rPr>
                <w:lang w:val="ru-RU"/>
              </w:rPr>
              <w:t xml:space="preserve"> проекта буд</w:t>
            </w:r>
            <w:r>
              <w:rPr>
                <w:lang w:val="ru-RU"/>
              </w:rPr>
              <w:t>е</w:t>
            </w:r>
            <w:r w:rsidRPr="00CD757D">
              <w:rPr>
                <w:lang w:val="ru-RU"/>
              </w:rPr>
              <w:t xml:space="preserve">т </w:t>
            </w:r>
            <w:r>
              <w:rPr>
                <w:lang w:val="ru-RU"/>
              </w:rPr>
              <w:t>выполнена</w:t>
            </w:r>
            <w:r w:rsidRPr="00CD757D">
              <w:rPr>
                <w:lang w:val="ru-RU"/>
              </w:rPr>
              <w:t xml:space="preserve"> с помощью стратегии реализации, подробно описанной ниже. </w:t>
            </w:r>
          </w:p>
          <w:p w14:paraId="259EC04A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5643A448" w14:textId="697FB9FC" w:rsidR="00D71538" w:rsidRPr="00D66538" w:rsidRDefault="00854D81" w:rsidP="006076CD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="00D66538" w:rsidRPr="00D66538">
              <w:rPr>
                <w:lang w:val="ru-RU"/>
              </w:rPr>
              <w:t xml:space="preserve"> </w:t>
            </w:r>
            <w:r w:rsidR="00AF4C84">
              <w:rPr>
                <w:lang w:val="ru-RU"/>
              </w:rPr>
              <w:t>обзорного</w:t>
            </w:r>
            <w:r w:rsidR="00D66538" w:rsidRPr="00D66538">
              <w:rPr>
                <w:lang w:val="ru-RU"/>
              </w:rPr>
              <w:t xml:space="preserve"> исследования, в рамках которого буд</w:t>
            </w:r>
            <w:r w:rsidR="00AF4C84">
              <w:rPr>
                <w:lang w:val="ru-RU"/>
              </w:rPr>
              <w:t>у</w:t>
            </w:r>
            <w:r w:rsidR="00D66538" w:rsidRPr="00D66538">
              <w:rPr>
                <w:lang w:val="ru-RU"/>
              </w:rPr>
              <w:t>т проанализирован</w:t>
            </w:r>
            <w:r w:rsidR="00AF4C84">
              <w:rPr>
                <w:lang w:val="ru-RU"/>
              </w:rPr>
              <w:t>ы</w:t>
            </w:r>
            <w:r w:rsidR="00D66538" w:rsidRPr="00D66538">
              <w:rPr>
                <w:lang w:val="ru-RU"/>
              </w:rPr>
              <w:t xml:space="preserve"> случа</w:t>
            </w:r>
            <w:r w:rsidR="00AF4C84">
              <w:rPr>
                <w:lang w:val="ru-RU"/>
              </w:rPr>
              <w:t>и</w:t>
            </w:r>
            <w:r w:rsidR="00D66538" w:rsidRPr="00D66538">
              <w:rPr>
                <w:lang w:val="ru-RU"/>
              </w:rPr>
              <w:t xml:space="preserve"> производственного травматизма </w:t>
            </w:r>
            <w:r w:rsidR="00AF4C84">
              <w:rPr>
                <w:lang w:val="ru-RU"/>
              </w:rPr>
              <w:t>в</w:t>
            </w:r>
            <w:r w:rsidR="00D66538" w:rsidRPr="00D66538">
              <w:rPr>
                <w:lang w:val="ru-RU"/>
              </w:rPr>
              <w:t xml:space="preserve"> пилот</w:t>
            </w:r>
            <w:r w:rsidR="00AF4C84">
              <w:rPr>
                <w:lang w:val="ru-RU"/>
              </w:rPr>
              <w:t>ных</w:t>
            </w:r>
            <w:r w:rsidR="00D66538" w:rsidRPr="00D66538">
              <w:rPr>
                <w:lang w:val="ru-RU"/>
              </w:rPr>
              <w:t xml:space="preserve"> стран</w:t>
            </w:r>
            <w:r w:rsidR="00AF4C84">
              <w:rPr>
                <w:lang w:val="ru-RU"/>
              </w:rPr>
              <w:t>ах и выявлена взаимосвязь с имеющимися инструментами/процедурами ИС или инновационными технологиями/продукцией</w:t>
            </w:r>
            <w:r w:rsidR="0049756D">
              <w:rPr>
                <w:lang w:val="ru-RU"/>
              </w:rPr>
              <w:t>, потенциально способными снизить травматизм и заболеваемость на рабочем месте</w:t>
            </w:r>
            <w:r w:rsidR="00D66538" w:rsidRPr="00D66538">
              <w:rPr>
                <w:lang w:val="ru-RU"/>
              </w:rPr>
              <w:t>.</w:t>
            </w:r>
          </w:p>
          <w:p w14:paraId="7C025058" w14:textId="77777777" w:rsidR="00D71538" w:rsidRPr="00D66538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FD13946" w14:textId="2AE0AB86" w:rsidR="00D71538" w:rsidRPr="00F27ED5" w:rsidRDefault="00854D81" w:rsidP="00DF1561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страновых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определения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854D81">
              <w:rPr>
                <w:lang w:val="ru-RU"/>
              </w:rPr>
              <w:t xml:space="preserve"> </w:t>
            </w:r>
            <w:r w:rsidR="0049756D">
              <w:rPr>
                <w:lang w:val="ru-RU"/>
              </w:rPr>
              <w:t xml:space="preserve">инструментов/процедур ИС </w:t>
            </w:r>
            <w:r>
              <w:rPr>
                <w:lang w:val="ru-RU"/>
              </w:rPr>
              <w:t>технологий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содействия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предотвращению</w:t>
            </w:r>
            <w:r w:rsidRPr="00854D81">
              <w:rPr>
                <w:lang w:val="ru-RU"/>
              </w:rPr>
              <w:t xml:space="preserve"> </w:t>
            </w:r>
            <w:r w:rsidR="0049756D">
              <w:rPr>
                <w:lang w:val="ru-RU"/>
              </w:rPr>
              <w:t xml:space="preserve">или сокращению </w:t>
            </w:r>
            <w:r>
              <w:rPr>
                <w:lang w:val="ru-RU"/>
              </w:rPr>
              <w:t xml:space="preserve">производственного травматизма и профессиональной заболеваемости </w:t>
            </w:r>
            <w:r w:rsidR="002355A4">
              <w:rPr>
                <w:lang w:val="ru-RU"/>
              </w:rPr>
              <w:t>в конкретных секторах и отраслях.</w:t>
            </w:r>
          </w:p>
          <w:p w14:paraId="188F35A2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49093D6D" w14:textId="5FC4E07E" w:rsidR="00D71538" w:rsidRPr="00F27ED5" w:rsidRDefault="00AA4CBA" w:rsidP="00D71538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 w:rsidRPr="00AA4CBA">
              <w:rPr>
                <w:lang w:val="ru-RU"/>
              </w:rPr>
              <w:t xml:space="preserve">Оценка потребностей в </w:t>
            </w:r>
            <w:r w:rsidR="0049756D">
              <w:rPr>
                <w:lang w:val="ru-RU"/>
              </w:rPr>
              <w:t xml:space="preserve">связанных с ИС </w:t>
            </w:r>
            <w:r w:rsidRPr="00AA4CBA">
              <w:rPr>
                <w:lang w:val="ru-RU"/>
              </w:rPr>
              <w:t xml:space="preserve">технологиях в конкретной отрасли или конкретном секторе для </w:t>
            </w:r>
            <w:r w:rsidR="004B5A78">
              <w:rPr>
                <w:lang w:val="ru-RU"/>
              </w:rPr>
              <w:t xml:space="preserve">снижения количества </w:t>
            </w:r>
            <w:r w:rsidRPr="00AA4CBA">
              <w:rPr>
                <w:lang w:val="ru-RU"/>
              </w:rPr>
              <w:t>случаев производственного травматизма и профессиональной заболеваемости.  Для проведения такой оценки необходимо собрать информацию от заинтересованных сторон</w:t>
            </w:r>
            <w:r w:rsidR="0049756D">
              <w:rPr>
                <w:lang w:val="ru-RU"/>
              </w:rPr>
              <w:t xml:space="preserve"> (по мере необходимости и целесообразности)</w:t>
            </w:r>
            <w:r w:rsidR="004B5A78">
              <w:rPr>
                <w:lang w:val="ru-RU"/>
              </w:rPr>
              <w:t xml:space="preserve"> – </w:t>
            </w:r>
            <w:r w:rsidRPr="00AA4CBA">
              <w:rPr>
                <w:lang w:val="ru-RU"/>
              </w:rPr>
              <w:t>например</w:t>
            </w:r>
            <w:r w:rsidR="004B5A78">
              <w:rPr>
                <w:lang w:val="ru-RU"/>
              </w:rPr>
              <w:t>,</w:t>
            </w:r>
            <w:r w:rsidRPr="00AA4CBA">
              <w:rPr>
                <w:lang w:val="ru-RU"/>
              </w:rPr>
              <w:t xml:space="preserve"> национальных учреждений, занимающихся вопросами производственного травматизма и профессиональной заболеваемости; руководителей и работников предприятий отрасли или сектора; поставщиков; университетов, исследовательских центров, технических центров и других разработчиков инноваций.</w:t>
            </w:r>
            <w:r>
              <w:rPr>
                <w:lang w:val="ru-RU"/>
              </w:rPr>
              <w:t xml:space="preserve"> </w:t>
            </w:r>
          </w:p>
          <w:p w14:paraId="02865392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640BAC3" w14:textId="10A1BB4B" w:rsidR="00D71538" w:rsidRPr="00AA4CBA" w:rsidRDefault="00AA4CBA" w:rsidP="00B16C84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 w:rsidRPr="00AA4CBA">
              <w:rPr>
                <w:lang w:val="ru-RU"/>
              </w:rPr>
              <w:t xml:space="preserve">Определение наиболее подходящих </w:t>
            </w:r>
            <w:r w:rsidR="0049756D">
              <w:rPr>
                <w:lang w:val="ru-RU"/>
              </w:rPr>
              <w:t xml:space="preserve">и практически применимых </w:t>
            </w:r>
            <w:r w:rsidRPr="00AA4CBA">
              <w:rPr>
                <w:lang w:val="ru-RU"/>
              </w:rPr>
              <w:t>из существующих технологий, которые доступны для удовлетворения потребностей данной отрасли или данного сектора, с использованием патентных, научных и технических источников.</w:t>
            </w:r>
          </w:p>
          <w:p w14:paraId="2C49C9EC" w14:textId="77777777" w:rsidR="00D71538" w:rsidRPr="00AA4CBA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25D42FB0" w14:textId="1AEBFF01" w:rsidR="00D71538" w:rsidRPr="00AA4CBA" w:rsidRDefault="0016674E" w:rsidP="00D71538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Повышение</w:t>
            </w:r>
            <w:r w:rsidR="00AA4CBA">
              <w:rPr>
                <w:lang w:val="ru-RU"/>
              </w:rPr>
              <w:t xml:space="preserve"> осведомленности и предотвращение использования </w:t>
            </w:r>
            <w:r w:rsidR="00B173E8">
              <w:rPr>
                <w:lang w:val="ru-RU"/>
              </w:rPr>
              <w:t>контрафактн</w:t>
            </w:r>
            <w:r w:rsidR="000E6B28">
              <w:rPr>
                <w:lang w:val="ru-RU"/>
              </w:rPr>
              <w:t xml:space="preserve">ой продукции </w:t>
            </w:r>
            <w:r w:rsidR="00B173E8">
              <w:rPr>
                <w:lang w:val="ru-RU"/>
              </w:rPr>
              <w:t>путем п</w:t>
            </w:r>
            <w:r w:rsidR="00AA4CBA" w:rsidRPr="00AA4CBA">
              <w:rPr>
                <w:lang w:val="ru-RU"/>
              </w:rPr>
              <w:t>роведени</w:t>
            </w:r>
            <w:r w:rsidR="00B173E8">
              <w:rPr>
                <w:lang w:val="ru-RU"/>
              </w:rPr>
              <w:t>я</w:t>
            </w:r>
            <w:r w:rsidR="00AA4CBA" w:rsidRPr="00AA4CBA">
              <w:rPr>
                <w:lang w:val="ru-RU"/>
              </w:rPr>
              <w:t xml:space="preserve"> национальных семинаров </w:t>
            </w:r>
            <w:r w:rsidR="000E6B28">
              <w:rPr>
                <w:lang w:val="ru-RU"/>
              </w:rPr>
              <w:t>для</w:t>
            </w:r>
            <w:r w:rsidR="00AA4CBA" w:rsidRPr="00AA4CBA">
              <w:rPr>
                <w:lang w:val="ru-RU"/>
              </w:rPr>
              <w:t xml:space="preserve"> всех заинтересованных сторон (государственных организаций, </w:t>
            </w:r>
            <w:r w:rsidR="0030512F">
              <w:rPr>
                <w:lang w:val="ru-RU"/>
              </w:rPr>
              <w:t xml:space="preserve">таможенных органов, </w:t>
            </w:r>
            <w:r w:rsidR="00AA4CBA" w:rsidRPr="00AA4CBA">
              <w:rPr>
                <w:lang w:val="ru-RU"/>
              </w:rPr>
              <w:t xml:space="preserve">разработчиков инноваций и технологий, поставщиков, пользователей, работников) о влиянии инноваций, о важности использования соответствующих технологий, а также о рисках </w:t>
            </w:r>
            <w:r w:rsidR="000E6B28">
              <w:rPr>
                <w:lang w:val="ru-RU"/>
              </w:rPr>
              <w:t xml:space="preserve">использования </w:t>
            </w:r>
            <w:r w:rsidR="00AA4CBA" w:rsidRPr="00AA4CBA">
              <w:rPr>
                <w:lang w:val="ru-RU"/>
              </w:rPr>
              <w:t>контрафак</w:t>
            </w:r>
            <w:r w:rsidR="000E6B28">
              <w:rPr>
                <w:lang w:val="ru-RU"/>
              </w:rPr>
              <w:t>тной продукции</w:t>
            </w:r>
            <w:r w:rsidR="00AA4CBA" w:rsidRPr="00AA4CBA">
              <w:rPr>
                <w:lang w:val="ru-RU"/>
              </w:rPr>
              <w:t xml:space="preserve"> в этой области.  Кроме того, семинары помогут создать эффективные сети для активизации сотрудничества между пользователями и разработчиками инноваций в этой области</w:t>
            </w:r>
            <w:r w:rsidR="000E6B28">
              <w:rPr>
                <w:lang w:val="ru-RU"/>
              </w:rPr>
              <w:t>, которые могут пожелать обеспечить доступ к этим технологиям</w:t>
            </w:r>
            <w:r w:rsidR="00AA4CBA" w:rsidRPr="00AA4CBA">
              <w:rPr>
                <w:lang w:val="ru-RU"/>
              </w:rPr>
              <w:t>.</w:t>
            </w:r>
          </w:p>
          <w:p w14:paraId="58363B51" w14:textId="77777777" w:rsidR="00D71538" w:rsidRPr="00AA4CBA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38E7E19" w14:textId="48119623" w:rsidR="00D71538" w:rsidRPr="00B7334B" w:rsidRDefault="00B7334B" w:rsidP="00791502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образовательных программ или руководства по вопросам выявления контрафактной продукции для их использования партнерами на местах в странах-бенефициарах.   </w:t>
            </w:r>
            <w:r w:rsidR="0030512F" w:rsidRPr="00B7334B">
              <w:rPr>
                <w:lang w:val="ru-RU"/>
              </w:rPr>
              <w:t xml:space="preserve"> </w:t>
            </w:r>
          </w:p>
          <w:p w14:paraId="7C885F98" w14:textId="77777777" w:rsidR="00D71538" w:rsidRPr="00B7334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16C8343F" w14:textId="206C3259" w:rsidR="00D71538" w:rsidRPr="00F27ED5" w:rsidRDefault="00B7334B" w:rsidP="00851ECD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Развертывание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кампаний</w:t>
            </w:r>
            <w:r w:rsidRPr="00B7334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направленных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7334B">
              <w:rPr>
                <w:lang w:val="ru-RU"/>
              </w:rPr>
              <w:t xml:space="preserve"> </w:t>
            </w:r>
            <w:r w:rsidR="0016674E">
              <w:rPr>
                <w:lang w:val="ru-RU"/>
              </w:rPr>
              <w:t>повышение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>
              <w:rPr>
                <w:lang w:val="ru-RU"/>
              </w:rPr>
              <w:t xml:space="preserve"> об опасностях, связанных с использованием контрафактной продукции.  Такие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="00D71538" w:rsidRPr="00B7334B">
              <w:rPr>
                <w:lang w:val="ru-RU"/>
              </w:rPr>
              <w:t xml:space="preserve"> </w:t>
            </w:r>
            <w:r w:rsidR="0016674E">
              <w:rPr>
                <w:lang w:val="ru-RU"/>
              </w:rPr>
              <w:t>повышению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проводиться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социальных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сетях</w:t>
            </w:r>
            <w:r w:rsidRPr="00B7334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радио и телевидении, а также в общественных местах. </w:t>
            </w:r>
            <w:r w:rsidR="00D71538"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Инициативы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B7334B">
              <w:rPr>
                <w:lang w:val="ru-RU"/>
              </w:rPr>
              <w:t xml:space="preserve"> </w:t>
            </w:r>
            <w:r w:rsidR="0016674E">
              <w:rPr>
                <w:lang w:val="ru-RU"/>
              </w:rPr>
              <w:t>повышению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могли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тесно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увязаны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соответствующими </w:t>
            </w:r>
            <w:r w:rsidR="004B5A78">
              <w:rPr>
                <w:lang w:val="ru-RU"/>
              </w:rPr>
              <w:t xml:space="preserve">секторами или </w:t>
            </w:r>
            <w:r>
              <w:rPr>
                <w:lang w:val="ru-RU"/>
              </w:rPr>
              <w:t xml:space="preserve">отраслями. </w:t>
            </w:r>
          </w:p>
          <w:p w14:paraId="19890944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93527E8" w14:textId="1B07A79F" w:rsidR="00D71538" w:rsidRPr="00F27ED5" w:rsidRDefault="007C635D" w:rsidP="00850B55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7C635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вышеизложенного</w:t>
            </w:r>
            <w:r w:rsidRPr="007C635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материалов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7C635D">
              <w:rPr>
                <w:lang w:val="ru-RU"/>
              </w:rPr>
              <w:t xml:space="preserve"> </w:t>
            </w:r>
            <w:r w:rsidR="00B43FDD">
              <w:rPr>
                <w:lang w:val="ru-RU"/>
              </w:rPr>
              <w:t>повышения</w:t>
            </w:r>
            <w:r w:rsidRPr="007C635D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 xml:space="preserve">осведомленности </w:t>
            </w:r>
            <w:r>
              <w:rPr>
                <w:lang w:val="ru-RU"/>
              </w:rPr>
              <w:t>для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партнерами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местах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Pr="007C635D">
              <w:rPr>
                <w:lang w:val="ru-RU"/>
              </w:rPr>
              <w:t>-</w:t>
            </w:r>
            <w:r>
              <w:rPr>
                <w:lang w:val="ru-RU"/>
              </w:rPr>
              <w:t xml:space="preserve">бенефициарах. </w:t>
            </w:r>
            <w:r w:rsidRPr="007C635D">
              <w:rPr>
                <w:lang w:val="ru-RU"/>
              </w:rPr>
              <w:t xml:space="preserve"> </w:t>
            </w:r>
          </w:p>
        </w:tc>
      </w:tr>
      <w:tr w:rsidR="008934BE" w:rsidRPr="00416858" w14:paraId="5D3BA60D" w14:textId="77777777" w:rsidTr="006820CB">
        <w:trPr>
          <w:cantSplit/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C9DCFD9" w14:textId="371867CA" w:rsidR="008934BE" w:rsidRPr="00416858" w:rsidRDefault="00101266" w:rsidP="00E05141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416858">
              <w:rPr>
                <w:b/>
                <w:bCs/>
                <w:lang w:val="ru-RU"/>
              </w:rPr>
              <w:lastRenderedPageBreak/>
              <w:t xml:space="preserve">2.4 </w:t>
            </w:r>
            <w:r w:rsidR="00D55428">
              <w:rPr>
                <w:b/>
                <w:bCs/>
                <w:lang w:val="ru-RU"/>
              </w:rPr>
              <w:t>Показатели</w:t>
            </w:r>
            <w:r w:rsidR="00416858">
              <w:rPr>
                <w:b/>
                <w:bCs/>
                <w:lang w:val="ru-RU"/>
              </w:rPr>
              <w:t xml:space="preserve"> проекта</w:t>
            </w:r>
          </w:p>
        </w:tc>
      </w:tr>
      <w:tr w:rsidR="00D12D32" w:rsidRPr="00B125D5" w14:paraId="02387762" w14:textId="77777777" w:rsidTr="006771C9">
        <w:trPr>
          <w:trHeight w:val="1960"/>
        </w:trPr>
        <w:tc>
          <w:tcPr>
            <w:tcW w:w="46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5E21FB" w14:textId="3653402C" w:rsidR="00D12D32" w:rsidRPr="00AD04C5" w:rsidRDefault="000E6B28" w:rsidP="00F22A7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Цели</w:t>
            </w:r>
            <w:r w:rsidR="002C597E" w:rsidRPr="00AD04C5">
              <w:rPr>
                <w:u w:val="single"/>
                <w:lang w:val="ru-RU"/>
              </w:rPr>
              <w:t xml:space="preserve"> </w:t>
            </w:r>
            <w:r w:rsidR="002C597E">
              <w:rPr>
                <w:u w:val="single"/>
                <w:lang w:val="ru-RU"/>
              </w:rPr>
              <w:t>проекта</w:t>
            </w:r>
          </w:p>
          <w:p w14:paraId="3A4A6B2F" w14:textId="77777777" w:rsidR="00D12D32" w:rsidRPr="00AD04C5" w:rsidRDefault="00D12D32" w:rsidP="00C46B47">
            <w:pPr>
              <w:pStyle w:val="TableParagraph"/>
              <w:rPr>
                <w:lang w:val="ru-RU"/>
              </w:rPr>
            </w:pPr>
          </w:p>
          <w:p w14:paraId="6A1702DA" w14:textId="7E156192" w:rsidR="000E6B28" w:rsidRPr="00F27ED5" w:rsidRDefault="000E6B28" w:rsidP="008C446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820AFC">
              <w:rPr>
                <w:lang w:val="ru-RU"/>
              </w:rPr>
              <w:t>зучить роль инструментов ИС и инноваций в обеспечении более безопасных условий труда и внести вклад в снижение производственного травматизма и профессиональн</w:t>
            </w:r>
            <w:r>
              <w:rPr>
                <w:lang w:val="ru-RU"/>
              </w:rPr>
              <w:t>ой</w:t>
            </w:r>
            <w:r w:rsidRPr="00820AFC">
              <w:rPr>
                <w:lang w:val="ru-RU"/>
              </w:rPr>
              <w:t xml:space="preserve"> заболев</w:t>
            </w:r>
            <w:r>
              <w:rPr>
                <w:lang w:val="ru-RU"/>
              </w:rPr>
              <w:t>аемости</w:t>
            </w:r>
            <w:r w:rsidRPr="00820AFC">
              <w:rPr>
                <w:lang w:val="ru-RU"/>
              </w:rPr>
              <w:t xml:space="preserve"> путем использования инструментов ИС и продвижения инноваций.</w:t>
            </w:r>
          </w:p>
          <w:p w14:paraId="6BF7447C" w14:textId="77777777" w:rsidR="0034552F" w:rsidRPr="00F27ED5" w:rsidRDefault="0034552F" w:rsidP="00275E3B">
            <w:pPr>
              <w:pStyle w:val="TableParagraph"/>
              <w:rPr>
                <w:lang w:val="ru-RU"/>
              </w:rPr>
            </w:pP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0B37CB" w14:textId="6E2D28EC" w:rsidR="008C4467" w:rsidRPr="00AD04C5" w:rsidRDefault="00D55428" w:rsidP="00F22A7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Показатели</w:t>
            </w:r>
            <w:r w:rsidR="002C597E" w:rsidRPr="00AD04C5">
              <w:rPr>
                <w:u w:val="single"/>
                <w:lang w:val="ru-RU"/>
              </w:rPr>
              <w:t xml:space="preserve"> </w:t>
            </w:r>
            <w:r w:rsidR="00F27ED5">
              <w:rPr>
                <w:u w:val="single"/>
                <w:lang w:val="ru-RU"/>
              </w:rPr>
              <w:t>выполнения</w:t>
            </w:r>
            <w:r w:rsidR="00F27ED5" w:rsidRPr="00AD04C5">
              <w:rPr>
                <w:u w:val="single"/>
                <w:lang w:val="ru-RU"/>
              </w:rPr>
              <w:t xml:space="preserve"> </w:t>
            </w:r>
            <w:r w:rsidR="00F27ED5">
              <w:rPr>
                <w:u w:val="single"/>
                <w:lang w:val="ru-RU"/>
              </w:rPr>
              <w:t>задачи</w:t>
            </w:r>
          </w:p>
          <w:p w14:paraId="31682C35" w14:textId="77777777" w:rsidR="0034552F" w:rsidRPr="00AD04C5" w:rsidRDefault="0034552F" w:rsidP="00627ECF">
            <w:pPr>
              <w:pStyle w:val="TableParagraph"/>
              <w:rPr>
                <w:lang w:val="ru-RU"/>
              </w:rPr>
            </w:pPr>
          </w:p>
          <w:p w14:paraId="0B777E64" w14:textId="0B389FE1" w:rsidR="008C4467" w:rsidRPr="00AD04C5" w:rsidRDefault="00F27ED5" w:rsidP="006F69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Роль</w:t>
            </w:r>
            <w:r w:rsidRPr="00AD04C5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 xml:space="preserve">инструментов </w:t>
            </w:r>
            <w:r>
              <w:rPr>
                <w:lang w:val="ru-RU"/>
              </w:rPr>
              <w:t>ИС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инноваций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снижении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показателей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производственного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травматизма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профессиональной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заболеваемости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изучена</w:t>
            </w:r>
            <w:r w:rsidRPr="00AD04C5">
              <w:rPr>
                <w:lang w:val="ru-RU"/>
              </w:rPr>
              <w:t xml:space="preserve">; </w:t>
            </w:r>
            <w:r w:rsidR="006F6939">
              <w:rPr>
                <w:lang w:val="ru-RU"/>
              </w:rPr>
              <w:t>как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минимум</w:t>
            </w:r>
            <w:r w:rsidR="006F6939" w:rsidRPr="00AD04C5">
              <w:rPr>
                <w:lang w:val="ru-RU"/>
              </w:rPr>
              <w:t xml:space="preserve"> </w:t>
            </w:r>
            <w:r w:rsidR="00566193" w:rsidRPr="00AD04C5">
              <w:rPr>
                <w:lang w:val="ru-RU"/>
              </w:rPr>
              <w:t xml:space="preserve">50% </w:t>
            </w:r>
            <w:r w:rsidR="00684125">
              <w:rPr>
                <w:lang w:val="ru-RU"/>
              </w:rPr>
              <w:t>заинтересованных лиц в странах-бенефициарах</w:t>
            </w:r>
            <w:r w:rsidR="006F6939" w:rsidRPr="00AD04C5">
              <w:rPr>
                <w:lang w:val="ru-RU"/>
              </w:rPr>
              <w:t xml:space="preserve">, </w:t>
            </w:r>
            <w:r w:rsidR="006F6939">
              <w:rPr>
                <w:lang w:val="ru-RU"/>
              </w:rPr>
              <w:t>считают</w:t>
            </w:r>
            <w:r w:rsidR="006F6939" w:rsidRPr="00AD04C5">
              <w:rPr>
                <w:lang w:val="ru-RU"/>
              </w:rPr>
              <w:t xml:space="preserve">, </w:t>
            </w:r>
            <w:r w:rsidR="00684125">
              <w:rPr>
                <w:lang w:val="ru-RU"/>
              </w:rPr>
              <w:t>ч</w:t>
            </w:r>
            <w:r w:rsidR="006F6939">
              <w:rPr>
                <w:lang w:val="ru-RU"/>
              </w:rPr>
              <w:t>то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благодаря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проекту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они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могут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более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эффективно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использовать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инструменты</w:t>
            </w:r>
            <w:r w:rsidR="006F6939" w:rsidRPr="00AD04C5">
              <w:rPr>
                <w:lang w:val="ru-RU"/>
              </w:rPr>
              <w:t xml:space="preserve"> </w:t>
            </w:r>
            <w:r w:rsidR="006F6939">
              <w:rPr>
                <w:lang w:val="ru-RU"/>
              </w:rPr>
              <w:t>ИС</w:t>
            </w:r>
            <w:r w:rsidR="00684125">
              <w:rPr>
                <w:lang w:val="ru-RU"/>
              </w:rPr>
              <w:t xml:space="preserve"> содействовать инновациям на рабочем месте</w:t>
            </w:r>
            <w:r w:rsidR="006F6939" w:rsidRPr="00AD04C5">
              <w:rPr>
                <w:lang w:val="ru-RU"/>
              </w:rPr>
              <w:t xml:space="preserve">. </w:t>
            </w:r>
          </w:p>
        </w:tc>
      </w:tr>
      <w:tr w:rsidR="00791502" w:rsidRPr="00B125D5" w14:paraId="2FD4A0E2" w14:textId="77777777" w:rsidTr="009358B5">
        <w:trPr>
          <w:trHeight w:val="1735"/>
        </w:trPr>
        <w:tc>
          <w:tcPr>
            <w:tcW w:w="4676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488ECB" w14:textId="72B2A16D" w:rsidR="00791502" w:rsidRPr="00AD04C5" w:rsidRDefault="000E6B28" w:rsidP="00F22A7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Итоги</w:t>
            </w:r>
            <w:r w:rsidR="006F6939" w:rsidRPr="00AD04C5">
              <w:rPr>
                <w:u w:val="single"/>
                <w:lang w:val="ru-RU"/>
              </w:rPr>
              <w:t xml:space="preserve"> </w:t>
            </w:r>
            <w:r w:rsidR="006F6939">
              <w:rPr>
                <w:u w:val="single"/>
                <w:lang w:val="ru-RU"/>
              </w:rPr>
              <w:t>проекта</w:t>
            </w:r>
          </w:p>
          <w:p w14:paraId="399AD153" w14:textId="77777777" w:rsidR="00791502" w:rsidRPr="00AD04C5" w:rsidRDefault="00791502" w:rsidP="00F22A7E">
            <w:pPr>
              <w:pStyle w:val="TableParagraph"/>
              <w:ind w:left="720"/>
              <w:rPr>
                <w:lang w:val="ru-RU"/>
              </w:rPr>
            </w:pPr>
          </w:p>
          <w:p w14:paraId="035D23E4" w14:textId="3552B6BF" w:rsidR="00791502" w:rsidRPr="001E70D7" w:rsidRDefault="00791502" w:rsidP="00850B55">
            <w:pPr>
              <w:pStyle w:val="TableParagraph"/>
              <w:rPr>
                <w:lang w:val="ru-RU"/>
              </w:rPr>
            </w:pPr>
            <w:r>
              <w:t>a</w:t>
            </w:r>
            <w:r w:rsidRPr="001E70D7">
              <w:rPr>
                <w:lang w:val="ru-RU"/>
              </w:rPr>
              <w:t xml:space="preserve">) </w:t>
            </w:r>
            <w:r w:rsidR="001E70D7">
              <w:rPr>
                <w:lang w:val="ru-RU"/>
              </w:rPr>
              <w:t>У</w:t>
            </w:r>
            <w:r w:rsidR="001E70D7" w:rsidRPr="001E70D7">
              <w:rPr>
                <w:lang w:val="ru-RU"/>
              </w:rPr>
              <w:t xml:space="preserve">глубить </w:t>
            </w:r>
            <w:r w:rsidR="00684125">
              <w:rPr>
                <w:lang w:val="ru-RU"/>
              </w:rPr>
              <w:t>понимание роли</w:t>
            </w:r>
            <w:r w:rsidR="00684125" w:rsidRPr="001628FF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>ИС в снижении</w:t>
            </w:r>
            <w:r w:rsidR="00684125" w:rsidRPr="001628FF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>производственного</w:t>
            </w:r>
            <w:r w:rsidR="00684125" w:rsidRPr="001628FF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>травматизма и профессиональной заболеваемости</w:t>
            </w:r>
            <w:r w:rsidR="001E70D7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73680ED" w14:textId="5930BE8D" w:rsidR="00791502" w:rsidRPr="00AD04C5" w:rsidRDefault="00D55428" w:rsidP="00F22A7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Показатели</w:t>
            </w:r>
            <w:r w:rsidR="006F6939" w:rsidRPr="00AD04C5">
              <w:rPr>
                <w:u w:val="single"/>
                <w:lang w:val="ru-RU"/>
              </w:rPr>
              <w:t xml:space="preserve"> </w:t>
            </w:r>
            <w:r w:rsidR="006F6939">
              <w:rPr>
                <w:u w:val="single"/>
                <w:lang w:val="ru-RU"/>
              </w:rPr>
              <w:t>достижения</w:t>
            </w:r>
            <w:r w:rsidR="006F6939" w:rsidRPr="00AD04C5">
              <w:rPr>
                <w:u w:val="single"/>
                <w:lang w:val="ru-RU"/>
              </w:rPr>
              <w:t xml:space="preserve"> </w:t>
            </w:r>
            <w:r w:rsidR="001E70D7">
              <w:rPr>
                <w:u w:val="single"/>
                <w:lang w:val="ru-RU"/>
              </w:rPr>
              <w:t>целей</w:t>
            </w:r>
          </w:p>
          <w:p w14:paraId="70FCC62F" w14:textId="77777777" w:rsidR="00791502" w:rsidRPr="00AD04C5" w:rsidRDefault="00791502" w:rsidP="001679AA">
            <w:pPr>
              <w:pStyle w:val="TableParagraph"/>
              <w:rPr>
                <w:u w:val="single"/>
                <w:lang w:val="ru-RU"/>
              </w:rPr>
            </w:pPr>
          </w:p>
          <w:p w14:paraId="2C4BDADB" w14:textId="7F3EF6E7" w:rsidR="00791502" w:rsidRPr="00AD04C5" w:rsidRDefault="00791502" w:rsidP="001C3A58">
            <w:pPr>
              <w:pStyle w:val="TableParagraph"/>
              <w:rPr>
                <w:lang w:val="ru-RU"/>
              </w:rPr>
            </w:pPr>
            <w:r>
              <w:t>a</w:t>
            </w:r>
            <w:r w:rsidRPr="00AD04C5">
              <w:rPr>
                <w:lang w:val="ru-RU"/>
              </w:rPr>
              <w:t xml:space="preserve">) </w:t>
            </w:r>
            <w:r w:rsidR="001E70D7">
              <w:rPr>
                <w:lang w:val="ru-RU"/>
              </w:rPr>
              <w:t>Как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минимум</w:t>
            </w:r>
            <w:r w:rsidR="001E70D7" w:rsidRPr="00AD04C5">
              <w:rPr>
                <w:lang w:val="ru-RU"/>
              </w:rPr>
              <w:t xml:space="preserve"> </w:t>
            </w:r>
            <w:r w:rsidR="00627ECF" w:rsidRPr="00AD04C5">
              <w:rPr>
                <w:lang w:val="ru-RU"/>
              </w:rPr>
              <w:t xml:space="preserve">50% </w:t>
            </w:r>
            <w:r w:rsidR="001E70D7">
              <w:rPr>
                <w:lang w:val="ru-RU"/>
              </w:rPr>
              <w:t>соответствующих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заинтересованных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сторон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в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странах</w:t>
            </w:r>
            <w:r w:rsidR="001E70D7" w:rsidRPr="00AD04C5">
              <w:rPr>
                <w:lang w:val="ru-RU"/>
              </w:rPr>
              <w:t>-</w:t>
            </w:r>
            <w:r w:rsidR="001E70D7">
              <w:rPr>
                <w:lang w:val="ru-RU"/>
              </w:rPr>
              <w:t>бенефициарах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знают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о</w:t>
            </w:r>
            <w:r w:rsidR="001E70D7" w:rsidRPr="00AD04C5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 xml:space="preserve">роли </w:t>
            </w:r>
            <w:r w:rsidR="002C354F">
              <w:rPr>
                <w:lang w:val="ru-RU"/>
              </w:rPr>
              <w:t xml:space="preserve">ИС и </w:t>
            </w:r>
            <w:r w:rsidR="001E70D7">
              <w:rPr>
                <w:lang w:val="ru-RU"/>
              </w:rPr>
              <w:t>инноваци</w:t>
            </w:r>
            <w:r w:rsidR="002C354F">
              <w:rPr>
                <w:lang w:val="ru-RU"/>
              </w:rPr>
              <w:t>й</w:t>
            </w:r>
            <w:r w:rsidR="001E70D7" w:rsidRPr="00AD04C5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в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снижени</w:t>
            </w:r>
            <w:r w:rsidR="002C354F">
              <w:rPr>
                <w:lang w:val="ru-RU"/>
              </w:rPr>
              <w:t>и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показателей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производственного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травматизма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и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профессиональной</w:t>
            </w:r>
            <w:r w:rsidR="001E70D7" w:rsidRPr="00AD04C5">
              <w:rPr>
                <w:lang w:val="ru-RU"/>
              </w:rPr>
              <w:t xml:space="preserve"> </w:t>
            </w:r>
            <w:r w:rsidR="001E70D7">
              <w:rPr>
                <w:lang w:val="ru-RU"/>
              </w:rPr>
              <w:t>заболеваемости</w:t>
            </w:r>
            <w:r w:rsidR="001E70D7" w:rsidRPr="00AD04C5">
              <w:rPr>
                <w:lang w:val="ru-RU"/>
              </w:rPr>
              <w:t xml:space="preserve">. </w:t>
            </w:r>
          </w:p>
          <w:p w14:paraId="7517DF0B" w14:textId="77777777" w:rsidR="00791502" w:rsidRPr="00AD04C5" w:rsidRDefault="00791502" w:rsidP="00791502">
            <w:pPr>
              <w:pStyle w:val="TableParagraph"/>
              <w:rPr>
                <w:u w:val="single"/>
                <w:lang w:val="ru-RU"/>
              </w:rPr>
            </w:pPr>
          </w:p>
        </w:tc>
      </w:tr>
      <w:tr w:rsidR="00791502" w:rsidRPr="00B125D5" w14:paraId="54769B17" w14:textId="77777777" w:rsidTr="00B125D5">
        <w:trPr>
          <w:trHeight w:val="137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CC98F" w14:textId="2A142B8D" w:rsidR="00791502" w:rsidRPr="00A22F06" w:rsidRDefault="00791502" w:rsidP="00850B55">
            <w:pPr>
              <w:pStyle w:val="TableParagraph"/>
              <w:rPr>
                <w:lang w:val="ru-RU"/>
              </w:rPr>
            </w:pPr>
            <w:r>
              <w:t>b</w:t>
            </w:r>
            <w:r w:rsidRPr="00A22F06">
              <w:rPr>
                <w:lang w:val="ru-RU"/>
              </w:rPr>
              <w:t>)</w:t>
            </w:r>
            <w:r w:rsidR="0034552F" w:rsidRPr="00A22F06">
              <w:rPr>
                <w:lang w:val="ru-RU"/>
              </w:rPr>
              <w:t xml:space="preserve"> </w:t>
            </w:r>
            <w:r w:rsidR="00684125">
              <w:rPr>
                <w:lang w:val="ru-RU"/>
              </w:rPr>
              <w:t>Повысить осведомленность о рисках для здоровья и безопасности, связанных с использованием контрафактной продукции на рабочем месте</w:t>
            </w:r>
            <w:r w:rsidR="00A22F06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D230D" w14:textId="67315426" w:rsidR="00791502" w:rsidRPr="00AD04C5" w:rsidRDefault="00791502" w:rsidP="00C75B9C">
            <w:pPr>
              <w:pStyle w:val="TableParagraph"/>
              <w:rPr>
                <w:lang w:val="ru-RU"/>
              </w:rPr>
            </w:pPr>
            <w:r>
              <w:t>b</w:t>
            </w:r>
            <w:r w:rsidRPr="003C4148">
              <w:rPr>
                <w:lang w:val="ru-RU"/>
              </w:rPr>
              <w:t xml:space="preserve">) </w:t>
            </w:r>
            <w:r w:rsidR="00A22F06">
              <w:rPr>
                <w:lang w:val="ru-RU"/>
              </w:rPr>
              <w:t>Как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минимум</w:t>
            </w:r>
            <w:r w:rsidRPr="003C4148">
              <w:rPr>
                <w:lang w:val="ru-RU"/>
              </w:rPr>
              <w:t xml:space="preserve"> 70% </w:t>
            </w:r>
            <w:r w:rsidR="00A22F06">
              <w:rPr>
                <w:lang w:val="ru-RU"/>
              </w:rPr>
              <w:t>участников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национальных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семинаров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и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других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мероприятиях</w:t>
            </w:r>
            <w:r w:rsidR="00A22F06" w:rsidRPr="003C4148">
              <w:rPr>
                <w:lang w:val="ru-RU"/>
              </w:rPr>
              <w:t xml:space="preserve">, </w:t>
            </w:r>
            <w:r w:rsidR="00A22F06">
              <w:rPr>
                <w:lang w:val="ru-RU"/>
              </w:rPr>
              <w:t>предусмотренных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проектом</w:t>
            </w:r>
            <w:r w:rsidR="00A22F06" w:rsidRPr="003C4148">
              <w:rPr>
                <w:lang w:val="ru-RU"/>
              </w:rPr>
              <w:t xml:space="preserve">, </w:t>
            </w:r>
            <w:r w:rsidR="003C4148">
              <w:rPr>
                <w:lang w:val="ru-RU"/>
              </w:rPr>
              <w:t>демонстрируют</w:t>
            </w:r>
            <w:r w:rsidR="003C4148" w:rsidRPr="003C4148">
              <w:rPr>
                <w:lang w:val="ru-RU"/>
              </w:rPr>
              <w:t xml:space="preserve"> </w:t>
            </w:r>
            <w:r w:rsidR="00B43FDD">
              <w:rPr>
                <w:lang w:val="ru-RU"/>
              </w:rPr>
              <w:t>повышение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осведомленности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о</w:t>
            </w:r>
            <w:r w:rsidR="003C4148" w:rsidRPr="003C4148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связанных с использованием контрафактной продукции на рабочем месте рисках для здоровья и безопасности</w:t>
            </w:r>
            <w:r w:rsidR="003C4148">
              <w:rPr>
                <w:lang w:val="ru-RU"/>
              </w:rPr>
              <w:t xml:space="preserve">. </w:t>
            </w:r>
          </w:p>
        </w:tc>
      </w:tr>
      <w:tr w:rsidR="00791502" w:rsidRPr="00B125D5" w14:paraId="229C1CD4" w14:textId="77777777" w:rsidTr="00B125D5">
        <w:trPr>
          <w:trHeight w:val="226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289460" w14:textId="1560E42A" w:rsidR="00791502" w:rsidRPr="00AD04C5" w:rsidRDefault="004A400B" w:rsidP="00F22A7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Результаты</w:t>
            </w:r>
            <w:r w:rsidRPr="00AD04C5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проекта</w:t>
            </w:r>
          </w:p>
          <w:p w14:paraId="60D10A9A" w14:textId="77777777" w:rsidR="00791502" w:rsidRPr="00AD04C5" w:rsidRDefault="00791502" w:rsidP="00F22A7E">
            <w:pPr>
              <w:pStyle w:val="TableParagraph"/>
              <w:jc w:val="center"/>
              <w:rPr>
                <w:lang w:val="ru-RU"/>
              </w:rPr>
            </w:pPr>
          </w:p>
          <w:p w14:paraId="4E90AD15" w14:textId="7C4C4F6B" w:rsidR="00791502" w:rsidRPr="004A400B" w:rsidRDefault="00791502" w:rsidP="00086DDE">
            <w:pPr>
              <w:rPr>
                <w:rFonts w:eastAsiaTheme="minorHAnsi" w:cstheme="minorBidi"/>
                <w:lang w:val="ru-RU"/>
              </w:rPr>
            </w:pPr>
            <w:r w:rsidRPr="004A400B">
              <w:rPr>
                <w:lang w:val="ru-RU"/>
              </w:rPr>
              <w:t xml:space="preserve">1. </w:t>
            </w:r>
            <w:r w:rsidR="002C354F">
              <w:rPr>
                <w:lang w:val="ru-RU"/>
              </w:rPr>
              <w:t>Выяснить, на какие именно секторы и отрасли приходится наибольшая доля случаев производственного травматизма и</w:t>
            </w:r>
            <w:r w:rsidR="002C354F" w:rsidRPr="002B368F">
              <w:rPr>
                <w:lang w:val="ru-RU"/>
              </w:rPr>
              <w:t>/</w:t>
            </w:r>
            <w:r w:rsidR="002C354F">
              <w:rPr>
                <w:lang w:val="ru-RU"/>
              </w:rPr>
              <w:t>или профессиональных заболеваний и какова взаимосвязь между причинами этих негативных явлений и доступностью/наличием решений на основе ИС.</w:t>
            </w:r>
          </w:p>
          <w:p w14:paraId="1F4CD121" w14:textId="77777777" w:rsidR="00791502" w:rsidRPr="004A400B" w:rsidRDefault="00791502" w:rsidP="00791502">
            <w:pPr>
              <w:rPr>
                <w:lang w:val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FF91F0" w14:textId="41CDFF0C" w:rsidR="00791502" w:rsidRPr="00AD04C5" w:rsidRDefault="00A86740" w:rsidP="00086DDE">
            <w:pPr>
              <w:pStyle w:val="TableParagraph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Показатели</w:t>
            </w:r>
            <w:r w:rsidR="004A400B" w:rsidRPr="00AD04C5">
              <w:rPr>
                <w:u w:val="single"/>
                <w:lang w:val="ru-RU"/>
              </w:rPr>
              <w:t xml:space="preserve"> </w:t>
            </w:r>
            <w:r w:rsidR="004A400B">
              <w:rPr>
                <w:u w:val="single"/>
                <w:lang w:val="ru-RU"/>
              </w:rPr>
              <w:t>достижения</w:t>
            </w:r>
            <w:r w:rsidR="004A400B" w:rsidRPr="00AD04C5">
              <w:rPr>
                <w:u w:val="single"/>
                <w:lang w:val="ru-RU"/>
              </w:rPr>
              <w:t xml:space="preserve"> </w:t>
            </w:r>
            <w:r w:rsidR="004A400B">
              <w:rPr>
                <w:u w:val="single"/>
                <w:lang w:val="ru-RU"/>
              </w:rPr>
              <w:t>результатов</w:t>
            </w:r>
          </w:p>
          <w:p w14:paraId="478E91CF" w14:textId="77777777" w:rsidR="00791502" w:rsidRPr="00AD04C5" w:rsidRDefault="00791502" w:rsidP="00F22A7E">
            <w:pPr>
              <w:pStyle w:val="TableParagraph"/>
              <w:rPr>
                <w:lang w:val="ru-RU"/>
              </w:rPr>
            </w:pPr>
          </w:p>
          <w:p w14:paraId="437C8213" w14:textId="689C456A" w:rsidR="00791502" w:rsidRPr="004A400B" w:rsidRDefault="00791502" w:rsidP="00F22A7E">
            <w:pPr>
              <w:pStyle w:val="TableParagraph"/>
              <w:rPr>
                <w:lang w:val="ru-RU"/>
              </w:rPr>
            </w:pPr>
            <w:r w:rsidRPr="004A400B">
              <w:rPr>
                <w:lang w:val="ru-RU"/>
              </w:rPr>
              <w:t xml:space="preserve">1. </w:t>
            </w:r>
            <w:r w:rsidR="004A400B">
              <w:rPr>
                <w:lang w:val="ru-RU"/>
              </w:rPr>
              <w:t xml:space="preserve">Подготовка и публикация </w:t>
            </w:r>
            <w:r w:rsidR="002C354F">
              <w:rPr>
                <w:lang w:val="ru-RU"/>
              </w:rPr>
              <w:t>обзорного</w:t>
            </w:r>
            <w:r w:rsidR="004A400B">
              <w:rPr>
                <w:lang w:val="ru-RU"/>
              </w:rPr>
              <w:t xml:space="preserve"> исследования с участием ВОИС и всех стран-бенефициаров.</w:t>
            </w:r>
          </w:p>
          <w:p w14:paraId="1A96DE82" w14:textId="77777777" w:rsidR="00791502" w:rsidRPr="004A400B" w:rsidRDefault="00791502" w:rsidP="008C4467">
            <w:pPr>
              <w:pStyle w:val="TableParagraph"/>
              <w:rPr>
                <w:lang w:val="ru-RU"/>
              </w:rPr>
            </w:pPr>
          </w:p>
          <w:p w14:paraId="28E2DF45" w14:textId="77777777" w:rsidR="00791502" w:rsidRPr="004A400B" w:rsidRDefault="00791502" w:rsidP="00791502">
            <w:pPr>
              <w:pStyle w:val="TableParagraph"/>
              <w:rPr>
                <w:lang w:val="ru-RU"/>
              </w:rPr>
            </w:pPr>
          </w:p>
        </w:tc>
      </w:tr>
      <w:tr w:rsidR="00791502" w:rsidRPr="00B125D5" w14:paraId="7239E973" w14:textId="77777777" w:rsidTr="00B125D5">
        <w:trPr>
          <w:trHeight w:val="1288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0AC4C9" w14:textId="6ED1783A" w:rsidR="000A7DCD" w:rsidRPr="004A400B" w:rsidRDefault="00791502" w:rsidP="000A7DCD">
            <w:pPr>
              <w:rPr>
                <w:lang w:val="ru-RU"/>
              </w:rPr>
            </w:pPr>
            <w:r w:rsidRPr="00DA21A1">
              <w:rPr>
                <w:lang w:val="ru-RU"/>
              </w:rPr>
              <w:t xml:space="preserve">2. </w:t>
            </w:r>
            <w:r w:rsidR="002C354F">
              <w:rPr>
                <w:lang w:val="ru-RU"/>
              </w:rPr>
              <w:t>По возможности и при необходимости о</w:t>
            </w:r>
            <w:r w:rsidR="002C354F" w:rsidRPr="00AD3409">
              <w:rPr>
                <w:lang w:val="ru-RU"/>
              </w:rPr>
              <w:t>предел</w:t>
            </w:r>
            <w:r w:rsidR="002C354F">
              <w:rPr>
                <w:lang w:val="ru-RU"/>
              </w:rPr>
              <w:t>ить</w:t>
            </w:r>
            <w:r w:rsidR="002C354F" w:rsidRPr="00AD3409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имеющиеся</w:t>
            </w:r>
            <w:r w:rsidR="002C354F" w:rsidRPr="00AD3409">
              <w:rPr>
                <w:lang w:val="ru-RU"/>
              </w:rPr>
              <w:t xml:space="preserve"> инновационны</w:t>
            </w:r>
            <w:r w:rsidR="002C354F">
              <w:rPr>
                <w:lang w:val="ru-RU"/>
              </w:rPr>
              <w:t>е</w:t>
            </w:r>
            <w:r w:rsidR="002C354F" w:rsidRPr="00AD3409">
              <w:rPr>
                <w:lang w:val="ru-RU"/>
              </w:rPr>
              <w:t xml:space="preserve"> технологи</w:t>
            </w:r>
            <w:r w:rsidR="002C354F">
              <w:rPr>
                <w:lang w:val="ru-RU"/>
              </w:rPr>
              <w:t>и</w:t>
            </w:r>
            <w:r w:rsidR="002C354F" w:rsidRPr="00AD3409">
              <w:rPr>
                <w:lang w:val="ru-RU"/>
              </w:rPr>
              <w:t xml:space="preserve">, которые могут удовлетворить потребности конкретной отрасли или сектора в </w:t>
            </w:r>
            <w:r w:rsidR="002C354F">
              <w:rPr>
                <w:lang w:val="ru-RU"/>
              </w:rPr>
              <w:t xml:space="preserve">плане </w:t>
            </w:r>
            <w:r w:rsidR="002C354F" w:rsidRPr="00AD3409">
              <w:rPr>
                <w:lang w:val="ru-RU"/>
              </w:rPr>
              <w:t>снижени</w:t>
            </w:r>
            <w:r w:rsidR="002C354F">
              <w:rPr>
                <w:lang w:val="ru-RU"/>
              </w:rPr>
              <w:t>я</w:t>
            </w:r>
            <w:r w:rsidR="002C354F" w:rsidRPr="00AD3409">
              <w:rPr>
                <w:lang w:val="ru-RU"/>
              </w:rPr>
              <w:t xml:space="preserve"> показателей производственного травматизма и профессиональной заболеваемости</w:t>
            </w:r>
            <w:r w:rsidR="004A400B" w:rsidRPr="004A400B">
              <w:rPr>
                <w:lang w:val="ru-RU"/>
              </w:rPr>
              <w:t>.</w:t>
            </w:r>
          </w:p>
          <w:p w14:paraId="6A2C2FB4" w14:textId="77777777" w:rsidR="00791502" w:rsidRPr="004A400B" w:rsidRDefault="00791502" w:rsidP="000A7DCD">
            <w:pPr>
              <w:tabs>
                <w:tab w:val="left" w:pos="3960"/>
              </w:tabs>
              <w:rPr>
                <w:lang w:val="ru-RU"/>
              </w:rPr>
            </w:pP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CBF101" w14:textId="7A9E40F3" w:rsidR="007C2950" w:rsidRDefault="00791502" w:rsidP="000A7DCD">
            <w:pPr>
              <w:pStyle w:val="TableParagraph"/>
              <w:rPr>
                <w:lang w:val="ru-RU"/>
              </w:rPr>
            </w:pPr>
            <w:r w:rsidRPr="00DA21A1">
              <w:rPr>
                <w:lang w:val="ru-RU"/>
              </w:rPr>
              <w:t>2.</w:t>
            </w:r>
            <w:r w:rsidR="007C2950">
              <w:rPr>
                <w:lang w:val="ru-RU"/>
              </w:rPr>
              <w:t>1</w:t>
            </w:r>
            <w:r w:rsidRPr="00DA21A1">
              <w:rPr>
                <w:lang w:val="ru-RU"/>
              </w:rPr>
              <w:t xml:space="preserve"> </w:t>
            </w:r>
            <w:r w:rsidR="00DA21A1">
              <w:rPr>
                <w:lang w:val="ru-RU"/>
              </w:rPr>
              <w:t xml:space="preserve">Подготовка четырех (4) (по одному в каждой стране) </w:t>
            </w:r>
            <w:r w:rsidR="007C2950">
              <w:rPr>
                <w:lang w:val="ru-RU"/>
              </w:rPr>
              <w:t xml:space="preserve">мероприятий по оценке потребностей </w:t>
            </w:r>
            <w:r w:rsidR="00DA21A1">
              <w:rPr>
                <w:lang w:val="ru-RU"/>
              </w:rPr>
              <w:t xml:space="preserve">с целью определить </w:t>
            </w:r>
            <w:r w:rsidR="007C2950">
              <w:rPr>
                <w:lang w:val="ru-RU"/>
              </w:rPr>
              <w:t>доступные и практически применимые</w:t>
            </w:r>
            <w:r w:rsidR="00DA21A1">
              <w:rPr>
                <w:lang w:val="ru-RU"/>
              </w:rPr>
              <w:t xml:space="preserve"> технологии</w:t>
            </w:r>
            <w:r w:rsidR="007C2950">
              <w:rPr>
                <w:lang w:val="ru-RU"/>
              </w:rPr>
              <w:t>, отвечающие потребностям выявленных отраслей и секторов с точки зрения сокращения травматизма на рабочем месте и профессиональной заболеваемости.</w:t>
            </w:r>
          </w:p>
          <w:p w14:paraId="49803C91" w14:textId="406A9F13" w:rsidR="00791502" w:rsidRDefault="007C2950" w:rsidP="000A7DC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2.2 Подготовка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доклада (докладов)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ландшафте </w:t>
            </w:r>
            <w:r w:rsidR="00580D6D">
              <w:rPr>
                <w:lang w:val="ru-RU"/>
              </w:rPr>
              <w:t>в том, что касается доступных и наиболее практически применимых инновационных технологий, выявленных в ходе мероприятий по оценке потребностей.</w:t>
            </w:r>
          </w:p>
          <w:p w14:paraId="3C2F00AE" w14:textId="3D0A6832" w:rsidR="0094145C" w:rsidRPr="00DA21A1" w:rsidRDefault="0094145C" w:rsidP="000A7DCD">
            <w:pPr>
              <w:pStyle w:val="TableParagraph"/>
              <w:rPr>
                <w:lang w:val="ru-RU"/>
              </w:rPr>
            </w:pPr>
          </w:p>
        </w:tc>
      </w:tr>
      <w:tr w:rsidR="00791502" w:rsidRPr="00B125D5" w14:paraId="613465D6" w14:textId="77777777" w:rsidTr="00B125D5">
        <w:trPr>
          <w:trHeight w:hRule="exact" w:val="1508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D16A7B" w14:textId="35CFB3A4" w:rsidR="00791502" w:rsidRPr="00DA21A1" w:rsidRDefault="00791502" w:rsidP="00791502">
            <w:pPr>
              <w:pStyle w:val="TableParagraph"/>
              <w:rPr>
                <w:lang w:val="ru-RU"/>
              </w:rPr>
            </w:pPr>
            <w:r w:rsidRPr="00DA21A1">
              <w:rPr>
                <w:lang w:val="ru-RU"/>
              </w:rPr>
              <w:lastRenderedPageBreak/>
              <w:t xml:space="preserve">3. </w:t>
            </w:r>
            <w:r w:rsidR="00B43FDD">
              <w:rPr>
                <w:lang w:val="ru-RU"/>
              </w:rPr>
              <w:t>Повысить</w:t>
            </w:r>
            <w:r w:rsidR="002C354F" w:rsidRPr="009F65EC">
              <w:rPr>
                <w:lang w:val="ru-RU"/>
              </w:rPr>
              <w:t xml:space="preserve"> осведомленност</w:t>
            </w:r>
            <w:r w:rsidR="002C354F">
              <w:rPr>
                <w:lang w:val="ru-RU"/>
              </w:rPr>
              <w:t>ь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об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ИС</w:t>
            </w:r>
            <w:r w:rsidR="002C354F" w:rsidRPr="009F65EC">
              <w:rPr>
                <w:lang w:val="ru-RU"/>
              </w:rPr>
              <w:t xml:space="preserve"> и ее роли в</w:t>
            </w:r>
            <w:r w:rsidR="002C354F">
              <w:rPr>
                <w:lang w:val="ru-RU"/>
              </w:rPr>
              <w:t xml:space="preserve"> содействии созданию инновационных технологий и продукции для</w:t>
            </w:r>
            <w:r w:rsidR="002C354F" w:rsidRPr="009F65EC">
              <w:rPr>
                <w:lang w:val="ru-RU"/>
              </w:rPr>
              <w:t xml:space="preserve"> улучшени</w:t>
            </w:r>
            <w:r w:rsidR="002C354F">
              <w:rPr>
                <w:lang w:val="ru-RU"/>
              </w:rPr>
              <w:t>я</w:t>
            </w:r>
            <w:r w:rsidR="002C354F" w:rsidRPr="009F65EC">
              <w:rPr>
                <w:lang w:val="ru-RU"/>
              </w:rPr>
              <w:t xml:space="preserve"> условий труда</w:t>
            </w:r>
            <w:r w:rsidR="00DA21A1" w:rsidRPr="00DA21A1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540AF1" w14:textId="31DE5900" w:rsidR="00580D6D" w:rsidRPr="00580D6D" w:rsidRDefault="00791502" w:rsidP="00850B55">
            <w:pPr>
              <w:pStyle w:val="TableParagraph"/>
              <w:rPr>
                <w:lang w:val="ru-RU"/>
              </w:rPr>
            </w:pPr>
            <w:r w:rsidRPr="00583A9F">
              <w:rPr>
                <w:lang w:val="ru-RU"/>
              </w:rPr>
              <w:t>3.</w:t>
            </w:r>
            <w:r w:rsidR="00580D6D">
              <w:rPr>
                <w:lang w:val="ru-RU"/>
              </w:rPr>
              <w:t xml:space="preserve"> Запуск</w:t>
            </w:r>
            <w:r w:rsidR="00580D6D" w:rsidRPr="008B4F1C">
              <w:rPr>
                <w:lang w:val="ru-RU"/>
              </w:rPr>
              <w:t xml:space="preserve"> </w:t>
            </w:r>
            <w:r w:rsidR="00580D6D">
              <w:rPr>
                <w:lang w:val="ru-RU"/>
              </w:rPr>
              <w:t>четырех</w:t>
            </w:r>
            <w:r w:rsidR="00580D6D" w:rsidRPr="008B4F1C">
              <w:rPr>
                <w:lang w:val="ru-RU"/>
              </w:rPr>
              <w:t xml:space="preserve"> (4) </w:t>
            </w:r>
            <w:r w:rsidR="00580D6D">
              <w:rPr>
                <w:lang w:val="ru-RU"/>
              </w:rPr>
              <w:t>кампаний</w:t>
            </w:r>
            <w:r w:rsidR="00580D6D" w:rsidRPr="008B4F1C">
              <w:rPr>
                <w:lang w:val="ru-RU"/>
              </w:rPr>
              <w:t xml:space="preserve"> </w:t>
            </w:r>
            <w:r w:rsidR="00580D6D">
              <w:rPr>
                <w:lang w:val="ru-RU"/>
              </w:rPr>
              <w:t>по</w:t>
            </w:r>
            <w:r w:rsidR="00580D6D" w:rsidRPr="008B4F1C">
              <w:rPr>
                <w:lang w:val="ru-RU"/>
              </w:rPr>
              <w:t xml:space="preserve"> </w:t>
            </w:r>
            <w:r w:rsidR="00580D6D">
              <w:rPr>
                <w:lang w:val="ru-RU"/>
              </w:rPr>
              <w:t>повышению</w:t>
            </w:r>
            <w:r w:rsidR="00580D6D" w:rsidRPr="008B4F1C">
              <w:rPr>
                <w:lang w:val="ru-RU"/>
              </w:rPr>
              <w:t xml:space="preserve"> </w:t>
            </w:r>
            <w:r w:rsidR="00580D6D">
              <w:rPr>
                <w:lang w:val="ru-RU"/>
              </w:rPr>
              <w:t>осведомленности</w:t>
            </w:r>
            <w:r w:rsidR="00580D6D" w:rsidRPr="008B4F1C">
              <w:rPr>
                <w:lang w:val="ru-RU"/>
              </w:rPr>
              <w:t xml:space="preserve"> </w:t>
            </w:r>
            <w:r w:rsidR="00580D6D">
              <w:rPr>
                <w:lang w:val="ru-RU"/>
              </w:rPr>
              <w:t>о роли ИС в содействии развитию инновационных технологий и продукции.</w:t>
            </w:r>
          </w:p>
        </w:tc>
      </w:tr>
      <w:tr w:rsidR="00791502" w:rsidRPr="00B125D5" w14:paraId="0ED796F4" w14:textId="77777777" w:rsidTr="00B125D5">
        <w:trPr>
          <w:trHeight w:val="2277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33BBFA" w14:textId="2F6665D3" w:rsidR="00791502" w:rsidRPr="00583A9F" w:rsidRDefault="00791502" w:rsidP="00850B55">
            <w:pPr>
              <w:pStyle w:val="TableParagraph"/>
              <w:rPr>
                <w:lang w:val="ru-RU"/>
              </w:rPr>
            </w:pPr>
            <w:r w:rsidRPr="00583A9F">
              <w:rPr>
                <w:lang w:val="ru-RU"/>
              </w:rPr>
              <w:t xml:space="preserve">4. </w:t>
            </w:r>
            <w:r w:rsidR="002C354F">
              <w:rPr>
                <w:lang w:val="ru-RU"/>
              </w:rPr>
              <w:t>Создать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эффективные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и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устойчивые</w:t>
            </w:r>
            <w:r w:rsidR="002C354F" w:rsidRPr="009F65EC">
              <w:rPr>
                <w:lang w:val="ru-RU"/>
              </w:rPr>
              <w:t xml:space="preserve"> </w:t>
            </w:r>
            <w:r w:rsidR="002C354F">
              <w:rPr>
                <w:lang w:val="ru-RU"/>
              </w:rPr>
              <w:t>сети</w:t>
            </w:r>
            <w:r w:rsidR="002C354F" w:rsidRPr="009F65EC">
              <w:rPr>
                <w:lang w:val="ru-RU"/>
              </w:rPr>
              <w:t xml:space="preserve"> в целях укрепления сотрудничества между </w:t>
            </w:r>
            <w:r w:rsidR="002C354F">
              <w:rPr>
                <w:lang w:val="ru-RU"/>
              </w:rPr>
              <w:t>промышленными секторами</w:t>
            </w:r>
            <w:r w:rsidR="002C354F" w:rsidRPr="009F65EC">
              <w:rPr>
                <w:lang w:val="ru-RU"/>
              </w:rPr>
              <w:t xml:space="preserve">, </w:t>
            </w:r>
            <w:r w:rsidR="002C354F">
              <w:rPr>
                <w:lang w:val="ru-RU"/>
              </w:rPr>
              <w:t>в которых имеется потребность в инновационных технологиях и продукции, и секторами, способными разработать и/или поставить такие технологии и продукцию, или потенциальными лицензиарами</w:t>
            </w:r>
            <w:r w:rsidR="002C354F" w:rsidRPr="009F65EC">
              <w:rPr>
                <w:lang w:val="ru-RU"/>
              </w:rPr>
              <w:t xml:space="preserve"> в интересах снижения показателей производственного травматизма и профессиональной заболеваемости</w:t>
            </w:r>
            <w:r w:rsidR="00583A9F" w:rsidRPr="00583A9F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88EEE9" w14:textId="6D85789B" w:rsidR="00290180" w:rsidRDefault="00791502" w:rsidP="00791502">
            <w:pPr>
              <w:pStyle w:val="TableParagraph"/>
              <w:rPr>
                <w:lang w:val="ru-RU"/>
              </w:rPr>
            </w:pPr>
            <w:r w:rsidRPr="00583A9F">
              <w:rPr>
                <w:lang w:val="ru-RU"/>
              </w:rPr>
              <w:t>4.</w:t>
            </w:r>
            <w:r w:rsidR="00290180">
              <w:rPr>
                <w:lang w:val="ru-RU"/>
              </w:rPr>
              <w:t>1 Создание партнерской сети.</w:t>
            </w:r>
          </w:p>
          <w:p w14:paraId="2E577DE5" w14:textId="3470B7EA" w:rsidR="00290180" w:rsidRDefault="00290180" w:rsidP="00791502">
            <w:pPr>
              <w:pStyle w:val="TableParagraph"/>
              <w:rPr>
                <w:lang w:val="ru-RU"/>
              </w:rPr>
            </w:pPr>
          </w:p>
          <w:p w14:paraId="634C4B2C" w14:textId="3777D5D3" w:rsidR="00290180" w:rsidRDefault="00290180" w:rsidP="0079150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4.2 Разработка образовательной программы или инструментария по использованию инструментов ИС для сокращения травматизма на рабочем месте и профессиональной заболеваемости.</w:t>
            </w:r>
          </w:p>
          <w:p w14:paraId="0B52DD51" w14:textId="050121DB" w:rsidR="00290180" w:rsidRDefault="00290180" w:rsidP="00791502">
            <w:pPr>
              <w:pStyle w:val="TableParagraph"/>
              <w:rPr>
                <w:lang w:val="ru-RU"/>
              </w:rPr>
            </w:pPr>
          </w:p>
          <w:p w14:paraId="177C6F3B" w14:textId="25F28361" w:rsidR="00290180" w:rsidRDefault="00290180" w:rsidP="0079150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4.3 Подготовка сборника материалов и методов, направленных на расширение осведомленности, на основе результатов семинаров и кампаний.</w:t>
            </w:r>
          </w:p>
          <w:p w14:paraId="1439F779" w14:textId="332B104C" w:rsidR="00583A9F" w:rsidRPr="00AD04C5" w:rsidRDefault="00583A9F" w:rsidP="00290180">
            <w:pPr>
              <w:pStyle w:val="TableParagraph"/>
              <w:rPr>
                <w:lang w:val="ru-RU"/>
              </w:rPr>
            </w:pPr>
          </w:p>
        </w:tc>
        <w:bookmarkStart w:id="3" w:name="_GoBack"/>
        <w:bookmarkEnd w:id="3"/>
      </w:tr>
      <w:tr w:rsidR="00791502" w:rsidRPr="00B125D5" w14:paraId="5E30ECA0" w14:textId="77777777" w:rsidTr="00B125D5">
        <w:trPr>
          <w:trHeight w:val="240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6D8BE" w14:textId="4F4C0D27" w:rsidR="00791502" w:rsidRPr="008B4F1C" w:rsidRDefault="00791502" w:rsidP="00791502">
            <w:pPr>
              <w:rPr>
                <w:lang w:val="ru-RU"/>
              </w:rPr>
            </w:pPr>
            <w:r w:rsidRPr="008B4F1C">
              <w:rPr>
                <w:lang w:val="ru-RU"/>
              </w:rPr>
              <w:t xml:space="preserve">5. </w:t>
            </w:r>
            <w:r w:rsidR="00B43FDD">
              <w:rPr>
                <w:lang w:val="ru-RU"/>
              </w:rPr>
              <w:t>Повысить</w:t>
            </w:r>
            <w:r w:rsidR="002C354F">
              <w:rPr>
                <w:lang w:val="ru-RU"/>
              </w:rPr>
              <w:t xml:space="preserve"> осведомленности о пагубных последствиях использования контрафактной продукции на рабочем месте</w:t>
            </w:r>
            <w:r w:rsidR="008B4F1C" w:rsidRPr="008B4F1C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136B" w14:textId="5316EAB4" w:rsidR="001C3A58" w:rsidRPr="00CA6DE1" w:rsidRDefault="00791502" w:rsidP="00290180">
            <w:pPr>
              <w:pStyle w:val="TableParagraph"/>
              <w:rPr>
                <w:lang w:val="ru-RU"/>
              </w:rPr>
            </w:pPr>
            <w:r w:rsidRPr="008B4F1C">
              <w:rPr>
                <w:lang w:val="ru-RU"/>
              </w:rPr>
              <w:t>5</w:t>
            </w:r>
            <w:r w:rsidR="00290180">
              <w:rPr>
                <w:lang w:val="ru-RU"/>
              </w:rPr>
              <w:t xml:space="preserve"> </w:t>
            </w:r>
            <w:r w:rsidR="00290180" w:rsidRPr="00290180">
              <w:rPr>
                <w:lang w:val="ru-RU"/>
              </w:rPr>
              <w:t>Организация и проведение не менее четырех (4) национальных семинаров по повышению осведомленности (по одному в каждой стране) по предотвращению использования контрафактной продукции на рабочем месте.</w:t>
            </w:r>
          </w:p>
        </w:tc>
      </w:tr>
      <w:tr w:rsidR="008934BE" w:rsidRPr="00C6096E" w14:paraId="18050BD3" w14:textId="77777777" w:rsidTr="006820CB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5F2A087" w14:textId="085051E5" w:rsidR="008934BE" w:rsidRPr="00CA6DE1" w:rsidRDefault="00101266" w:rsidP="00E05141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2.5 </w:t>
            </w:r>
            <w:r w:rsidR="00CA6DE1">
              <w:rPr>
                <w:b/>
                <w:bCs/>
                <w:lang w:val="ru-RU"/>
              </w:rPr>
              <w:t xml:space="preserve">Стратегия </w:t>
            </w:r>
            <w:r w:rsidR="00A86740">
              <w:rPr>
                <w:b/>
                <w:bCs/>
                <w:lang w:val="ru-RU"/>
              </w:rPr>
              <w:t>устойчивости</w:t>
            </w:r>
          </w:p>
        </w:tc>
      </w:tr>
      <w:tr w:rsidR="008934BE" w:rsidRPr="00B125D5" w14:paraId="584E5D8B" w14:textId="77777777" w:rsidTr="006820CB">
        <w:trPr>
          <w:trHeight w:val="370"/>
        </w:trPr>
        <w:tc>
          <w:tcPr>
            <w:tcW w:w="9352" w:type="dxa"/>
            <w:gridSpan w:val="2"/>
          </w:tcPr>
          <w:p w14:paraId="14A35AA6" w14:textId="591EFEB5" w:rsidR="00E05141" w:rsidRPr="00AD04C5" w:rsidRDefault="002472FE" w:rsidP="00E05141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обеспечить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долгосрочную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эффективность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все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соответствующие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инструменты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разработанные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контексте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будут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доступны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веб</w:t>
            </w:r>
            <w:r w:rsidRPr="002472FE">
              <w:rPr>
                <w:lang w:val="ru-RU"/>
              </w:rPr>
              <w:t>-</w:t>
            </w:r>
            <w:r>
              <w:rPr>
                <w:lang w:val="ru-RU"/>
              </w:rPr>
              <w:t>сайте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ВОИС.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Они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 будут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другим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государствам</w:t>
            </w:r>
            <w:r w:rsidRPr="002472FE">
              <w:rPr>
                <w:lang w:val="ru-RU"/>
              </w:rPr>
              <w:t>-</w:t>
            </w:r>
            <w:r>
              <w:rPr>
                <w:lang w:val="ru-RU"/>
              </w:rPr>
              <w:t>членам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="00320530">
              <w:rPr>
                <w:lang w:val="ru-RU"/>
              </w:rPr>
              <w:t xml:space="preserve"> 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проведения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 информационного характера.  Кроме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бенефициарам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</w:t>
            </w:r>
            <w:r w:rsidRPr="00320530">
              <w:rPr>
                <w:lang w:val="ru-RU"/>
              </w:rPr>
              <w:t>-</w:t>
            </w:r>
            <w:r>
              <w:rPr>
                <w:lang w:val="ru-RU"/>
              </w:rPr>
              <w:t>членов</w:t>
            </w:r>
            <w:r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настоятельно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рекомендуется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предоставить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эти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материалы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для их более широкого использования заинтересованными представителями общественности</w:t>
            </w:r>
            <w:r w:rsidR="00290180">
              <w:rPr>
                <w:lang w:val="ru-RU"/>
              </w:rPr>
              <w:t xml:space="preserve"> и работать над расширением партнерской сети</w:t>
            </w:r>
            <w:r w:rsidR="00320530">
              <w:rPr>
                <w:lang w:val="ru-RU"/>
              </w:rPr>
              <w:t xml:space="preserve">. </w:t>
            </w:r>
          </w:p>
          <w:p w14:paraId="59D9403C" w14:textId="77777777" w:rsidR="00E05141" w:rsidRPr="00AD04C5" w:rsidRDefault="00E05141" w:rsidP="00E05141">
            <w:pPr>
              <w:pStyle w:val="TableParagraph"/>
              <w:ind w:left="110"/>
              <w:rPr>
                <w:lang w:val="ru-RU"/>
              </w:rPr>
            </w:pPr>
          </w:p>
          <w:p w14:paraId="7E8224E5" w14:textId="6F7EA1C3" w:rsidR="00E05141" w:rsidRPr="00AD04C5" w:rsidRDefault="00320530" w:rsidP="00E05141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Следует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отметить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предназначенные</w:t>
            </w:r>
            <w:r w:rsidRPr="00320530">
              <w:rPr>
                <w:lang w:val="ru-RU"/>
              </w:rPr>
              <w:t xml:space="preserve"> </w:t>
            </w:r>
            <w:r w:rsidR="008D78C8">
              <w:rPr>
                <w:lang w:val="ru-RU"/>
              </w:rPr>
              <w:t>д</w:t>
            </w:r>
            <w:r>
              <w:rPr>
                <w:lang w:val="ru-RU"/>
              </w:rPr>
              <w:t>ля</w:t>
            </w:r>
            <w:r w:rsidRPr="00320530">
              <w:rPr>
                <w:lang w:val="ru-RU"/>
              </w:rPr>
              <w:t xml:space="preserve"> </w:t>
            </w:r>
            <w:r w:rsidR="00051E79">
              <w:rPr>
                <w:lang w:val="ru-RU"/>
              </w:rPr>
              <w:t>повышения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будут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составлены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можно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легко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приспособить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потребностям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отраслей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секторов.</w:t>
            </w:r>
            <w:r w:rsidRPr="00320530">
              <w:rPr>
                <w:lang w:val="ru-RU"/>
              </w:rPr>
              <w:t xml:space="preserve">   </w:t>
            </w:r>
          </w:p>
          <w:p w14:paraId="61CE62FF" w14:textId="77777777" w:rsidR="00E05141" w:rsidRPr="00AD04C5" w:rsidRDefault="00E05141" w:rsidP="00E05141">
            <w:pPr>
              <w:pStyle w:val="TableParagraph"/>
              <w:ind w:left="110"/>
              <w:rPr>
                <w:lang w:val="ru-RU"/>
              </w:rPr>
            </w:pPr>
          </w:p>
          <w:p w14:paraId="0C4BE015" w14:textId="77777777" w:rsidR="00EE05E4" w:rsidRDefault="00320530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публиковаться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дополнительная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относительно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долгосрочной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результатов. </w:t>
            </w:r>
          </w:p>
          <w:p w14:paraId="45B8A994" w14:textId="242DCE30" w:rsidR="00320530" w:rsidRPr="00AD04C5" w:rsidRDefault="00320530" w:rsidP="00850B55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8934BE" w:rsidRPr="00B125D5" w14:paraId="0AF21D8E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16781F9" w14:textId="54CEC476" w:rsidR="008934BE" w:rsidRPr="00320530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320530">
              <w:rPr>
                <w:b/>
                <w:lang w:val="ru-RU"/>
              </w:rPr>
              <w:t xml:space="preserve">2.6 </w:t>
            </w:r>
            <w:r w:rsidR="00320530">
              <w:rPr>
                <w:b/>
                <w:lang w:val="ru-RU"/>
              </w:rPr>
              <w:t>Критерии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отбора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пилотных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стран</w:t>
            </w:r>
            <w:r w:rsidR="00320530" w:rsidRPr="00320530">
              <w:rPr>
                <w:b/>
                <w:lang w:val="ru-RU"/>
              </w:rPr>
              <w:t xml:space="preserve"> / </w:t>
            </w:r>
            <w:r w:rsidR="00320530">
              <w:rPr>
                <w:b/>
                <w:lang w:val="ru-RU"/>
              </w:rPr>
              <w:t>стран</w:t>
            </w:r>
            <w:r w:rsidR="00320530" w:rsidRPr="00320530">
              <w:rPr>
                <w:b/>
                <w:lang w:val="ru-RU"/>
              </w:rPr>
              <w:t>-</w:t>
            </w:r>
            <w:r w:rsidR="00320530">
              <w:rPr>
                <w:b/>
                <w:lang w:val="ru-RU"/>
              </w:rPr>
              <w:t>бенефициаров</w:t>
            </w:r>
          </w:p>
        </w:tc>
      </w:tr>
      <w:tr w:rsidR="008934BE" w:rsidRPr="00B125D5" w14:paraId="272F2A15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056479E0" w14:textId="08D04EB3" w:rsidR="00D71538" w:rsidRPr="00320530" w:rsidRDefault="00320530" w:rsidP="00D71538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Реализация проекта будет вестись в Тунисе, а также в трех других пилотных странах.  </w:t>
            </w:r>
          </w:p>
          <w:p w14:paraId="7AA43D12" w14:textId="77777777" w:rsidR="00D71538" w:rsidRPr="00320530" w:rsidRDefault="00D71538" w:rsidP="00D7153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14:paraId="09C7CC4F" w14:textId="380A70C5" w:rsidR="00D71538" w:rsidRPr="00AD04C5" w:rsidRDefault="000D1F0A" w:rsidP="00967997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процессе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отбора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пилотных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применяться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критерии</w:t>
            </w:r>
            <w:r w:rsidRPr="00AD04C5">
              <w:rPr>
                <w:lang w:val="ru-RU"/>
              </w:rPr>
              <w:t xml:space="preserve">: </w:t>
            </w:r>
          </w:p>
          <w:p w14:paraId="50F5B469" w14:textId="77777777" w:rsidR="00D71538" w:rsidRPr="00AD04C5" w:rsidRDefault="00D71538" w:rsidP="00D7153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14:paraId="7D170572" w14:textId="5A5BC647" w:rsidR="00D71538" w:rsidRPr="00DF0717" w:rsidRDefault="0094145C" w:rsidP="00D7153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официальной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национальной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политики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в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области</w:t>
            </w:r>
            <w:r w:rsidR="00DF0717" w:rsidRPr="00DF0717">
              <w:rPr>
                <w:lang w:val="ru-RU"/>
              </w:rPr>
              <w:t xml:space="preserve"> социального страхования </w:t>
            </w:r>
            <w:r w:rsidR="00DF0717">
              <w:rPr>
                <w:lang w:val="ru-RU"/>
              </w:rPr>
              <w:t>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борьбы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с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производственным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травматизмом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профессиональными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заболеваниями</w:t>
            </w:r>
            <w:r w:rsidR="00DF0717" w:rsidRPr="00DF0717">
              <w:rPr>
                <w:lang w:val="ru-RU"/>
              </w:rPr>
              <w:t xml:space="preserve">;  </w:t>
            </w:r>
          </w:p>
          <w:p w14:paraId="7738D66E" w14:textId="149C2E4B" w:rsidR="00967997" w:rsidRPr="00DF0717" w:rsidRDefault="00DF0717" w:rsidP="00D7153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>
              <w:rPr>
                <w:lang w:val="ru-RU"/>
              </w:rPr>
              <w:t>демонстрация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готовности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политической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власти</w:t>
            </w:r>
            <w:r w:rsidRPr="00DF0717">
              <w:rPr>
                <w:lang w:val="ru-RU"/>
              </w:rPr>
              <w:t xml:space="preserve"> </w:t>
            </w:r>
            <w:r w:rsidR="0094145C">
              <w:rPr>
                <w:lang w:val="ru-RU"/>
              </w:rPr>
              <w:t>укреплять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конкурентоспособность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предприятий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повышения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эффективности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производственно-сбытовых цепочек и наращивания потенциала в сфере инновационной деятельности; и </w:t>
            </w:r>
            <w:r w:rsidR="00D71538" w:rsidRPr="00DF0717">
              <w:rPr>
                <w:lang w:val="ru-RU"/>
              </w:rPr>
              <w:t xml:space="preserve"> </w:t>
            </w:r>
          </w:p>
          <w:p w14:paraId="0E3FCC7F" w14:textId="1BADCACE" w:rsidR="00D71538" w:rsidRDefault="003750E6" w:rsidP="001E1F3B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 w:rsidRPr="003750E6">
              <w:rPr>
                <w:lang w:val="ru-RU"/>
              </w:rPr>
              <w:t xml:space="preserve">готовность страны выделить необходимые ресурсы на цели эффективной </w:t>
            </w:r>
            <w:r>
              <w:rPr>
                <w:lang w:val="ru-RU"/>
              </w:rPr>
              <w:t>реализации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долгосрочной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результативности. </w:t>
            </w:r>
            <w:r w:rsidRPr="003750E6">
              <w:rPr>
                <w:lang w:val="ru-RU"/>
              </w:rPr>
              <w:t xml:space="preserve"> </w:t>
            </w:r>
          </w:p>
          <w:p w14:paraId="754A0D69" w14:textId="77777777" w:rsidR="003750E6" w:rsidRPr="003750E6" w:rsidRDefault="003750E6" w:rsidP="003750E6">
            <w:pPr>
              <w:pStyle w:val="TableParagraph"/>
              <w:spacing w:line="234" w:lineRule="exact"/>
              <w:ind w:left="720" w:right="90"/>
              <w:rPr>
                <w:lang w:val="ru-RU"/>
              </w:rPr>
            </w:pPr>
          </w:p>
          <w:p w14:paraId="4094CAA6" w14:textId="51D9B74B" w:rsidR="00EE05E4" w:rsidRPr="00944A53" w:rsidRDefault="003750E6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Государствам</w:t>
            </w:r>
            <w:r w:rsidRPr="003750E6">
              <w:rPr>
                <w:lang w:val="ru-RU"/>
              </w:rPr>
              <w:t>-</w:t>
            </w:r>
            <w:r>
              <w:rPr>
                <w:lang w:val="ru-RU"/>
              </w:rPr>
              <w:t>членам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желающим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принять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предлагается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заявить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заинтересованности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заполнив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форму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содержится в приложении </w:t>
            </w:r>
            <w:r>
              <w:rPr>
                <w:lang w:val="en-GB"/>
              </w:rPr>
              <w:t>II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 настоящему документу.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В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своем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заявлении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указать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название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944A5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ответственного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реализацию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944A53">
              <w:rPr>
                <w:lang w:val="ru-RU"/>
              </w:rPr>
              <w:t xml:space="preserve">, </w:t>
            </w:r>
            <w:r w:rsidR="00944A53">
              <w:rPr>
                <w:lang w:val="ru-RU"/>
              </w:rPr>
              <w:t>и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назначить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лицо</w:t>
            </w:r>
            <w:r w:rsidR="00944A53" w:rsidRPr="00944A53">
              <w:rPr>
                <w:lang w:val="ru-RU"/>
              </w:rPr>
              <w:t xml:space="preserve">, </w:t>
            </w:r>
            <w:r w:rsidR="00944A53">
              <w:rPr>
                <w:lang w:val="ru-RU"/>
              </w:rPr>
              <w:t>которое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будет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нести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ответственность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за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контроль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за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 xml:space="preserve">осуществлением проекта в данной стране </w:t>
            </w:r>
            <w:r w:rsidR="00850B55" w:rsidRPr="00944A53">
              <w:rPr>
                <w:lang w:val="ru-RU"/>
              </w:rPr>
              <w:t>(</w:t>
            </w:r>
            <w:r w:rsidR="00944A53">
              <w:rPr>
                <w:lang w:val="ru-RU"/>
              </w:rPr>
              <w:t>т.е. национального координатора</w:t>
            </w:r>
            <w:r w:rsidR="00850B55" w:rsidRPr="00944A53">
              <w:rPr>
                <w:lang w:val="ru-RU"/>
              </w:rPr>
              <w:t>)</w:t>
            </w:r>
            <w:r w:rsidR="00D71538" w:rsidRPr="00944A53">
              <w:rPr>
                <w:lang w:val="ru-RU"/>
              </w:rPr>
              <w:t>.</w:t>
            </w:r>
          </w:p>
        </w:tc>
      </w:tr>
      <w:tr w:rsidR="008934BE" w:rsidRPr="00874FA5" w14:paraId="395CE697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76E310F" w14:textId="30F6CB7D" w:rsidR="008934BE" w:rsidRPr="009C0067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9C0067">
              <w:rPr>
                <w:b/>
                <w:lang w:val="ru-RU"/>
              </w:rPr>
              <w:t xml:space="preserve">2.7 </w:t>
            </w:r>
            <w:r w:rsidR="009E59D9">
              <w:rPr>
                <w:b/>
                <w:lang w:val="ru-RU"/>
              </w:rPr>
              <w:t>Реализующая организационная структура</w:t>
            </w:r>
          </w:p>
        </w:tc>
      </w:tr>
      <w:tr w:rsidR="008934BE" w:rsidRPr="00874FA5" w14:paraId="5D16CBDB" w14:textId="77777777" w:rsidTr="006820CB">
        <w:trPr>
          <w:trHeight w:val="506"/>
        </w:trPr>
        <w:tc>
          <w:tcPr>
            <w:tcW w:w="9352" w:type="dxa"/>
            <w:gridSpan w:val="2"/>
          </w:tcPr>
          <w:p w14:paraId="3C06F60A" w14:textId="3C1001C9" w:rsidR="00850B55" w:rsidRPr="00AD04C5" w:rsidRDefault="009C0067" w:rsidP="00850B55">
            <w:pPr>
              <w:pStyle w:val="TableParagraph"/>
              <w:ind w:left="110" w:right="614"/>
              <w:rPr>
                <w:lang w:val="ru-RU"/>
              </w:rPr>
            </w:pPr>
            <w:r>
              <w:rPr>
                <w:lang w:val="ru-RU"/>
              </w:rPr>
              <w:t>Отдел</w:t>
            </w:r>
            <w:r w:rsidRPr="009C006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координации</w:t>
            </w:r>
            <w:r w:rsidRPr="009C0067">
              <w:rPr>
                <w:lang w:val="ru-RU"/>
              </w:rPr>
              <w:t xml:space="preserve"> деятельности в рамках Повестки дня в области развития, </w:t>
            </w:r>
            <w:r>
              <w:rPr>
                <w:lang w:val="ru-RU"/>
              </w:rPr>
              <w:t>Сектор</w:t>
            </w:r>
            <w:r w:rsidRPr="009C00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регионального и национального развития </w:t>
            </w:r>
            <w:r w:rsidRPr="009C0067">
              <w:rPr>
                <w:lang w:val="ru-RU"/>
              </w:rPr>
              <w:t xml:space="preserve"> </w:t>
            </w:r>
          </w:p>
          <w:p w14:paraId="7219A689" w14:textId="77777777" w:rsidR="00850B55" w:rsidRPr="009C0067" w:rsidRDefault="00850B55" w:rsidP="00C75B9C">
            <w:pPr>
              <w:pStyle w:val="TableParagraph"/>
              <w:ind w:right="614"/>
              <w:rPr>
                <w:lang w:val="ru-RU"/>
              </w:rPr>
            </w:pPr>
          </w:p>
        </w:tc>
      </w:tr>
      <w:tr w:rsidR="008934BE" w:rsidRPr="00874FA5" w14:paraId="23608B24" w14:textId="77777777" w:rsidTr="006820CB">
        <w:trPr>
          <w:trHeight w:val="254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E977496" w14:textId="7CC7917F" w:rsidR="008934BE" w:rsidRPr="00C3459A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C3459A">
              <w:rPr>
                <w:b/>
                <w:lang w:val="ru-RU"/>
              </w:rPr>
              <w:t xml:space="preserve">2.8 </w:t>
            </w:r>
            <w:r w:rsidR="00C3459A">
              <w:rPr>
                <w:b/>
                <w:lang w:val="ru-RU"/>
              </w:rPr>
              <w:t>Связи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с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другими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организационными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957467">
              <w:rPr>
                <w:b/>
                <w:lang w:val="ru-RU"/>
              </w:rPr>
              <w:t>структурами</w:t>
            </w:r>
          </w:p>
        </w:tc>
      </w:tr>
      <w:tr w:rsidR="008934BE" w:rsidRPr="00874FA5" w14:paraId="51136136" w14:textId="77777777" w:rsidTr="006820CB">
        <w:trPr>
          <w:trHeight w:val="1013"/>
        </w:trPr>
        <w:tc>
          <w:tcPr>
            <w:tcW w:w="9352" w:type="dxa"/>
            <w:gridSpan w:val="2"/>
          </w:tcPr>
          <w:p w14:paraId="49C6A617" w14:textId="3442434C" w:rsidR="00F23A7C" w:rsidRPr="00AD04C5" w:rsidRDefault="00C3459A" w:rsidP="005617C2">
            <w:pPr>
              <w:pStyle w:val="TableParagraph"/>
              <w:numPr>
                <w:ilvl w:val="0"/>
                <w:numId w:val="12"/>
              </w:numPr>
              <w:spacing w:before="1"/>
              <w:rPr>
                <w:lang w:val="ru-RU"/>
              </w:rPr>
            </w:pPr>
            <w:r>
              <w:rPr>
                <w:lang w:val="ru-RU"/>
              </w:rPr>
              <w:t>Региональные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отделы</w:t>
            </w:r>
            <w:r w:rsidRPr="00AD04C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Сектор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регионального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национального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развития </w:t>
            </w:r>
          </w:p>
          <w:p w14:paraId="64DE9B2B" w14:textId="6D753A58" w:rsidR="008934BE" w:rsidRDefault="00077210" w:rsidP="005617C2">
            <w:pPr>
              <w:pStyle w:val="TableParagraph"/>
              <w:numPr>
                <w:ilvl w:val="0"/>
                <w:numId w:val="12"/>
              </w:numPr>
              <w:spacing w:before="1"/>
              <w:rPr>
                <w:lang w:val="ru-RU"/>
              </w:rPr>
            </w:pPr>
            <w:r>
              <w:rPr>
                <w:lang w:val="ru-RU"/>
              </w:rPr>
              <w:t>Департамент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новаторов</w:t>
            </w:r>
            <w:r w:rsidRPr="00AD04C5">
              <w:rPr>
                <w:lang w:val="ru-RU"/>
              </w:rPr>
              <w:t xml:space="preserve"> </w:t>
            </w:r>
            <w:r w:rsidR="00F23A7C" w:rsidRPr="00AD04C5">
              <w:rPr>
                <w:lang w:val="ru-RU"/>
              </w:rPr>
              <w:t>(</w:t>
            </w:r>
            <w:r w:rsidR="00F23A7C" w:rsidRPr="00F23A7C">
              <w:t>IPID</w:t>
            </w:r>
            <w:r w:rsidR="00F23A7C" w:rsidRPr="00AD04C5">
              <w:rPr>
                <w:lang w:val="ru-RU"/>
              </w:rPr>
              <w:t xml:space="preserve">), </w:t>
            </w:r>
            <w:r>
              <w:rPr>
                <w:lang w:val="ru-RU"/>
              </w:rPr>
              <w:t>Сектор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экосистем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D04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инноваций</w:t>
            </w:r>
            <w:r w:rsidRPr="00AD04C5">
              <w:rPr>
                <w:lang w:val="ru-RU"/>
              </w:rPr>
              <w:t xml:space="preserve"> </w:t>
            </w:r>
            <w:r w:rsidR="00F600CC" w:rsidRPr="00F600CC">
              <w:rPr>
                <w:lang w:val="ru-RU"/>
              </w:rPr>
              <w:t>(</w:t>
            </w:r>
            <w:r w:rsidR="00F600CC">
              <w:t>IES</w:t>
            </w:r>
            <w:r w:rsidR="00F600CC" w:rsidRPr="00F600CC">
              <w:rPr>
                <w:lang w:val="ru-RU"/>
              </w:rPr>
              <w:t>)</w:t>
            </w:r>
          </w:p>
          <w:p w14:paraId="454C41B9" w14:textId="1DB7415F" w:rsidR="00F600CC" w:rsidRPr="00F600CC" w:rsidRDefault="00F600CC" w:rsidP="00F600CC">
            <w:pPr>
              <w:pStyle w:val="TableParagraph"/>
              <w:numPr>
                <w:ilvl w:val="0"/>
                <w:numId w:val="12"/>
              </w:numPr>
              <w:spacing w:before="1"/>
            </w:pPr>
            <w:r>
              <w:rPr>
                <w:lang w:val="ru-RU"/>
              </w:rPr>
              <w:t>Сектор</w:t>
            </w:r>
            <w:r w:rsidRPr="00F600CC">
              <w:t xml:space="preserve"> </w:t>
            </w:r>
            <w:r>
              <w:rPr>
                <w:lang w:val="ru-RU"/>
              </w:rPr>
              <w:t>передачи</w:t>
            </w:r>
            <w:r w:rsidRPr="00F600CC">
              <w:t xml:space="preserve"> </w:t>
            </w:r>
            <w:r>
              <w:rPr>
                <w:lang w:val="ru-RU"/>
              </w:rPr>
              <w:t>технологий</w:t>
            </w:r>
            <w:r>
              <w:t xml:space="preserve">, </w:t>
            </w:r>
            <w:r w:rsidRPr="00F23A7C">
              <w:t>IPID</w:t>
            </w:r>
            <w:r>
              <w:t>, IES</w:t>
            </w:r>
          </w:p>
          <w:p w14:paraId="7F53E8B5" w14:textId="7426E877" w:rsidR="00C75B9C" w:rsidRPr="00F600CC" w:rsidRDefault="00077210" w:rsidP="00F600CC">
            <w:pPr>
              <w:pStyle w:val="TableParagraph"/>
              <w:numPr>
                <w:ilvl w:val="0"/>
                <w:numId w:val="12"/>
              </w:numPr>
              <w:spacing w:before="1"/>
              <w:rPr>
                <w:lang w:val="ru-RU"/>
              </w:rPr>
            </w:pPr>
            <w:r>
              <w:rPr>
                <w:lang w:val="ru-RU"/>
              </w:rPr>
              <w:t>Отдел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уважения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F23A7C" w:rsidRPr="0007721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Сектор глобальных задач и партнерств</w:t>
            </w:r>
          </w:p>
        </w:tc>
      </w:tr>
      <w:tr w:rsidR="008934BE" w:rsidRPr="00874FA5" w14:paraId="65DDB2F2" w14:textId="77777777" w:rsidTr="006820CB">
        <w:trPr>
          <w:trHeight w:val="36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F853F63" w14:textId="44869CBC" w:rsidR="008934BE" w:rsidRPr="00A01A24" w:rsidRDefault="00101266" w:rsidP="00E05141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A01A24">
              <w:rPr>
                <w:b/>
                <w:lang w:val="ru-RU"/>
              </w:rPr>
              <w:t xml:space="preserve">2.9 </w:t>
            </w:r>
            <w:r w:rsidR="003977E4">
              <w:rPr>
                <w:b/>
                <w:lang w:val="ru-RU"/>
              </w:rPr>
              <w:t>Связи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с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другими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проектами ПДР</w:t>
            </w:r>
          </w:p>
        </w:tc>
      </w:tr>
      <w:tr w:rsidR="008934BE" w:rsidRPr="00B125D5" w14:paraId="4CAE4494" w14:textId="77777777" w:rsidTr="006820CB">
        <w:trPr>
          <w:trHeight w:val="568"/>
        </w:trPr>
        <w:tc>
          <w:tcPr>
            <w:tcW w:w="9352" w:type="dxa"/>
            <w:gridSpan w:val="2"/>
          </w:tcPr>
          <w:p w14:paraId="0526E308" w14:textId="73F436C0" w:rsidR="00F23A7C" w:rsidRPr="009A228B" w:rsidRDefault="009A228B" w:rsidP="00F23A7C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9A228B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Разработка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инструментов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доступа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патентной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9A228B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="00F23A7C" w:rsidRPr="009A228B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этапы</w:t>
            </w:r>
            <w:r w:rsidR="00F23A7C" w:rsidRPr="009A228B">
              <w:rPr>
                <w:lang w:val="ru-RU"/>
              </w:rPr>
              <w:t xml:space="preserve"> </w:t>
            </w:r>
            <w:r w:rsidR="00F23A7C" w:rsidRPr="00F23A7C">
              <w:t>I</w:t>
            </w:r>
            <w:r w:rsidR="00F23A7C"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F23A7C" w:rsidRPr="009A228B">
              <w:rPr>
                <w:lang w:val="ru-RU"/>
              </w:rPr>
              <w:t xml:space="preserve"> </w:t>
            </w:r>
            <w:r w:rsidR="00F23A7C">
              <w:t>II</w:t>
            </w:r>
            <w:r w:rsidR="00F23A7C" w:rsidRPr="009A228B">
              <w:rPr>
                <w:lang w:val="ru-RU"/>
              </w:rPr>
              <w:t xml:space="preserve"> (</w:t>
            </w:r>
            <w:hyperlink r:id="rId15" w:history="1">
              <w:r w:rsidR="00F23A7C" w:rsidRPr="005617C2">
                <w:rPr>
                  <w:rStyle w:val="Hyperlink"/>
                </w:rPr>
                <w:t>CDIP</w:t>
              </w:r>
              <w:r w:rsidR="00F23A7C" w:rsidRPr="009A228B">
                <w:rPr>
                  <w:rStyle w:val="Hyperlink"/>
                  <w:lang w:val="ru-RU"/>
                </w:rPr>
                <w:t>/4/6</w:t>
              </w:r>
            </w:hyperlink>
            <w:r w:rsidR="00F23A7C"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F23A7C" w:rsidRPr="009A228B">
              <w:rPr>
                <w:lang w:val="ru-RU"/>
              </w:rPr>
              <w:t xml:space="preserve"> </w:t>
            </w:r>
            <w:hyperlink r:id="rId16" w:history="1">
              <w:r w:rsidR="00F23A7C" w:rsidRPr="005617C2">
                <w:rPr>
                  <w:rStyle w:val="Hyperlink"/>
                </w:rPr>
                <w:t>CDIP</w:t>
              </w:r>
              <w:r w:rsidR="00F23A7C" w:rsidRPr="009A228B">
                <w:rPr>
                  <w:rStyle w:val="Hyperlink"/>
                  <w:lang w:val="ru-RU"/>
                </w:rPr>
                <w:t>/10/13</w:t>
              </w:r>
            </w:hyperlink>
            <w:r w:rsidR="00F23A7C" w:rsidRPr="009A228B">
              <w:rPr>
                <w:lang w:val="ru-RU"/>
              </w:rPr>
              <w:t>)</w:t>
            </w:r>
          </w:p>
          <w:p w14:paraId="3FE059B6" w14:textId="77777777" w:rsidR="00F23A7C" w:rsidRPr="009A228B" w:rsidRDefault="00F23A7C" w:rsidP="00F23A7C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9A228B">
              <w:rPr>
                <w:lang w:val="ru-RU"/>
              </w:rPr>
              <w:t xml:space="preserve">  </w:t>
            </w:r>
          </w:p>
          <w:p w14:paraId="1CDE709D" w14:textId="201D4197" w:rsidR="00101266" w:rsidRPr="00755F3D" w:rsidRDefault="009A228B" w:rsidP="006C059B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Pr="00755F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755F3D">
              <w:rPr>
                <w:lang w:val="ru-RU"/>
              </w:rPr>
              <w:t xml:space="preserve"> «</w:t>
            </w:r>
            <w:r w:rsidR="00755F3D" w:rsidRPr="00755F3D">
              <w:rPr>
                <w:lang w:val="ru-RU"/>
              </w:rPr>
      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</w:r>
            <w:r w:rsidR="00755F3D">
              <w:rPr>
                <w:lang w:val="ru-RU"/>
              </w:rPr>
              <w:t>»</w:t>
            </w:r>
            <w:r w:rsidR="00755F3D" w:rsidRPr="00755F3D">
              <w:rPr>
                <w:lang w:val="ru-RU"/>
              </w:rPr>
              <w:t xml:space="preserve"> </w:t>
            </w:r>
            <w:r w:rsidR="005617C2" w:rsidRPr="00755F3D">
              <w:rPr>
                <w:lang w:val="ru-RU"/>
              </w:rPr>
              <w:t xml:space="preserve">– </w:t>
            </w:r>
            <w:r w:rsidR="00755F3D">
              <w:rPr>
                <w:lang w:val="ru-RU"/>
              </w:rPr>
              <w:t>этапы</w:t>
            </w:r>
            <w:r w:rsidR="005617C2" w:rsidRPr="00755F3D">
              <w:rPr>
                <w:lang w:val="ru-RU"/>
              </w:rPr>
              <w:t xml:space="preserve"> </w:t>
            </w:r>
            <w:r w:rsidR="005617C2" w:rsidRPr="00F23A7C">
              <w:t>I</w:t>
            </w:r>
            <w:r w:rsidR="005617C2" w:rsidRPr="00755F3D">
              <w:rPr>
                <w:lang w:val="ru-RU"/>
              </w:rPr>
              <w:t xml:space="preserve"> </w:t>
            </w:r>
            <w:r w:rsidR="00755F3D">
              <w:rPr>
                <w:lang w:val="ru-RU"/>
              </w:rPr>
              <w:t>и</w:t>
            </w:r>
            <w:r w:rsidR="005617C2" w:rsidRPr="00755F3D">
              <w:rPr>
                <w:lang w:val="ru-RU"/>
              </w:rPr>
              <w:t xml:space="preserve"> </w:t>
            </w:r>
            <w:r w:rsidR="005617C2">
              <w:t>II</w:t>
            </w:r>
            <w:r w:rsidR="005617C2" w:rsidRPr="00755F3D">
              <w:rPr>
                <w:lang w:val="ru-RU"/>
              </w:rPr>
              <w:t xml:space="preserve"> </w:t>
            </w:r>
            <w:r w:rsidR="00F23A7C" w:rsidRPr="00755F3D">
              <w:rPr>
                <w:lang w:val="ru-RU"/>
              </w:rPr>
              <w:t>(</w:t>
            </w:r>
            <w:hyperlink r:id="rId17" w:history="1">
              <w:r w:rsidR="00F23A7C" w:rsidRPr="005617C2">
                <w:rPr>
                  <w:rStyle w:val="Hyperlink"/>
                </w:rPr>
                <w:t>CDIP</w:t>
              </w:r>
              <w:r w:rsidR="00F23A7C" w:rsidRPr="00755F3D">
                <w:rPr>
                  <w:rStyle w:val="Hyperlink"/>
                  <w:lang w:val="ru-RU"/>
                </w:rPr>
                <w:t xml:space="preserve">/5/6 </w:t>
              </w:r>
              <w:r w:rsidR="00F23A7C" w:rsidRPr="005617C2">
                <w:rPr>
                  <w:rStyle w:val="Hyperlink"/>
                </w:rPr>
                <w:t>Rev</w:t>
              </w:r>
              <w:r w:rsidR="00F23A7C" w:rsidRPr="00755F3D">
                <w:rPr>
                  <w:rStyle w:val="Hyperlink"/>
                  <w:lang w:val="ru-RU"/>
                </w:rPr>
                <w:t>.</w:t>
              </w:r>
            </w:hyperlink>
            <w:r w:rsidR="005617C2" w:rsidRPr="00755F3D">
              <w:rPr>
                <w:lang w:val="ru-RU"/>
              </w:rPr>
              <w:t xml:space="preserve"> </w:t>
            </w:r>
            <w:r w:rsidR="005617C2" w:rsidRPr="005617C2">
              <w:t>and</w:t>
            </w:r>
            <w:r w:rsidR="005617C2" w:rsidRPr="00755F3D">
              <w:rPr>
                <w:lang w:val="ru-RU"/>
              </w:rPr>
              <w:t xml:space="preserve"> </w:t>
            </w:r>
            <w:hyperlink r:id="rId18" w:history="1">
              <w:r w:rsidR="005617C2" w:rsidRPr="005617C2">
                <w:rPr>
                  <w:rStyle w:val="Hyperlink"/>
                </w:rPr>
                <w:t>CDIP</w:t>
              </w:r>
              <w:r w:rsidR="005617C2" w:rsidRPr="00755F3D">
                <w:rPr>
                  <w:rStyle w:val="Hyperlink"/>
                  <w:lang w:val="ru-RU"/>
                </w:rPr>
                <w:t>/13/9</w:t>
              </w:r>
            </w:hyperlink>
            <w:r w:rsidR="00F23A7C" w:rsidRPr="00755F3D">
              <w:rPr>
                <w:lang w:val="ru-RU"/>
              </w:rPr>
              <w:t>)</w:t>
            </w:r>
          </w:p>
          <w:p w14:paraId="1C92F42E" w14:textId="77777777" w:rsidR="00C75B9C" w:rsidRPr="00755F3D" w:rsidRDefault="00C75B9C" w:rsidP="006C059B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</w:tc>
      </w:tr>
      <w:tr w:rsidR="008934BE" w:rsidRPr="00B125D5" w14:paraId="43AF9251" w14:textId="77777777" w:rsidTr="006820CB">
        <w:trPr>
          <w:trHeight w:val="406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489C0A0" w14:textId="362D3A4C" w:rsidR="008934BE" w:rsidRPr="00B54247" w:rsidRDefault="00101266" w:rsidP="00E05141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755F3D">
              <w:rPr>
                <w:b/>
                <w:lang w:val="ru-RU"/>
              </w:rPr>
              <w:t xml:space="preserve">2.10 </w:t>
            </w:r>
            <w:r w:rsidR="00B54247" w:rsidRPr="00B54247">
              <w:rPr>
                <w:b/>
                <w:lang w:val="ru-RU"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8934BE" w:rsidRPr="00B125D5" w14:paraId="2D27AD5C" w14:textId="77777777" w:rsidTr="006820CB">
        <w:trPr>
          <w:trHeight w:val="451"/>
        </w:trPr>
        <w:tc>
          <w:tcPr>
            <w:tcW w:w="9352" w:type="dxa"/>
            <w:gridSpan w:val="2"/>
          </w:tcPr>
          <w:p w14:paraId="418CFF3F" w14:textId="5D291FE2" w:rsidR="008934BE" w:rsidRPr="00285C7F" w:rsidRDefault="00A01A24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AD04C5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AD04C5">
              <w:rPr>
                <w:b/>
                <w:bCs/>
                <w:lang w:val="ru-RU"/>
              </w:rPr>
              <w:t>. 1.1.</w:t>
            </w:r>
            <w:r w:rsidR="005617C2" w:rsidRPr="00AD04C5">
              <w:rPr>
                <w:bCs/>
                <w:lang w:val="ru-RU"/>
              </w:rPr>
              <w:t xml:space="preserve">  </w:t>
            </w:r>
            <w:r w:rsidR="00285C7F" w:rsidRPr="00285C7F">
              <w:rPr>
                <w:bCs/>
                <w:lang w:val="ru-RU"/>
              </w:rPr>
              <w:t>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</w:t>
            </w:r>
            <w:r w:rsidR="00285C7F">
              <w:rPr>
                <w:bCs/>
                <w:lang w:val="ru-RU"/>
              </w:rPr>
              <w:t xml:space="preserve">. </w:t>
            </w:r>
          </w:p>
          <w:p w14:paraId="5928FB36" w14:textId="77777777" w:rsidR="005617C2" w:rsidRPr="00285C7F" w:rsidRDefault="005617C2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  <w:p w14:paraId="143A32F7" w14:textId="7A809CA1" w:rsidR="005617C2" w:rsidRPr="00285C7F" w:rsidRDefault="00A01A24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A01A24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A01A24">
              <w:rPr>
                <w:b/>
                <w:bCs/>
                <w:lang w:val="ru-RU"/>
              </w:rPr>
              <w:t>. 3.3.</w:t>
            </w:r>
            <w:r w:rsidR="005617C2" w:rsidRPr="00A01A24">
              <w:rPr>
                <w:bCs/>
                <w:lang w:val="ru-RU"/>
              </w:rPr>
              <w:t xml:space="preserve"> </w:t>
            </w:r>
            <w:r w:rsidR="00285C7F" w:rsidRPr="00285C7F">
              <w:rPr>
                <w:bCs/>
                <w:lang w:val="ru-RU"/>
              </w:rPr>
              <w:t>Содействие передаче знаний и внедрению технологий посредством платформ и инструментов ВОИС на базе ИС для решения глобальных проблем</w:t>
            </w:r>
            <w:r w:rsidR="00285C7F">
              <w:rPr>
                <w:bCs/>
                <w:lang w:val="ru-RU"/>
              </w:rPr>
              <w:t>.</w:t>
            </w:r>
          </w:p>
          <w:p w14:paraId="17C1FA3C" w14:textId="77777777" w:rsidR="005617C2" w:rsidRPr="00285C7F" w:rsidRDefault="005617C2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  <w:p w14:paraId="07A994BC" w14:textId="2F1B6E55" w:rsidR="00C75B9C" w:rsidRPr="00285C7F" w:rsidRDefault="00A01A24" w:rsidP="00C71BB9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A01A24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A01A24">
              <w:rPr>
                <w:b/>
                <w:bCs/>
                <w:lang w:val="ru-RU"/>
              </w:rPr>
              <w:t>. 4.1.</w:t>
            </w:r>
            <w:r w:rsidR="005617C2" w:rsidRPr="00A01A24">
              <w:rPr>
                <w:bCs/>
                <w:lang w:val="ru-RU"/>
              </w:rPr>
              <w:t xml:space="preserve"> </w:t>
            </w:r>
            <w:r w:rsidR="00285C7F" w:rsidRPr="00285C7F">
              <w:rPr>
                <w:bCs/>
                <w:lang w:val="ru-RU"/>
              </w:rP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 w:rsidR="00285C7F">
              <w:rPr>
                <w:bCs/>
                <w:lang w:val="ru-RU"/>
              </w:rPr>
              <w:t xml:space="preserve">. </w:t>
            </w:r>
          </w:p>
          <w:p w14:paraId="0FBBA7F9" w14:textId="77777777" w:rsidR="00EE05E4" w:rsidRPr="00285C7F" w:rsidRDefault="00EE05E4" w:rsidP="00C71BB9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</w:tc>
      </w:tr>
      <w:tr w:rsidR="008934BE" w:rsidRPr="00285C7F" w14:paraId="39ADA9D3" w14:textId="77777777" w:rsidTr="006820CB">
        <w:trPr>
          <w:trHeight w:val="352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6327B36" w14:textId="4DE91C57" w:rsidR="008934BE" w:rsidRPr="00285C7F" w:rsidRDefault="00101266" w:rsidP="00E05141">
            <w:pPr>
              <w:pStyle w:val="TableParagraph"/>
              <w:ind w:left="110" w:right="77"/>
              <w:jc w:val="center"/>
              <w:rPr>
                <w:b/>
                <w:lang w:val="ru-RU"/>
              </w:rPr>
            </w:pPr>
            <w:r w:rsidRPr="00285C7F">
              <w:rPr>
                <w:b/>
                <w:lang w:val="ru-RU"/>
              </w:rPr>
              <w:t xml:space="preserve">2.11 </w:t>
            </w:r>
            <w:r w:rsidR="00285C7F">
              <w:rPr>
                <w:b/>
                <w:lang w:val="ru-RU"/>
              </w:rPr>
              <w:t>Риски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285C7F">
              <w:rPr>
                <w:b/>
                <w:lang w:val="ru-RU"/>
              </w:rPr>
              <w:t>и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285C7F">
              <w:rPr>
                <w:b/>
                <w:lang w:val="ru-RU"/>
              </w:rPr>
              <w:t>их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B54247">
              <w:rPr>
                <w:b/>
                <w:lang w:val="ru-RU"/>
              </w:rPr>
              <w:t>снижение</w:t>
            </w:r>
            <w:r w:rsidR="00285C7F">
              <w:rPr>
                <w:b/>
                <w:lang w:val="ru-RU"/>
              </w:rPr>
              <w:t xml:space="preserve"> </w:t>
            </w:r>
          </w:p>
        </w:tc>
      </w:tr>
      <w:tr w:rsidR="008934BE" w:rsidRPr="00B125D5" w14:paraId="5FA064B0" w14:textId="77777777" w:rsidTr="006820CB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5658CA02" w14:textId="17FE37FA" w:rsidR="008934BE" w:rsidRPr="003D723B" w:rsidRDefault="003D723B" w:rsidP="00E05141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5934CE" w:rsidRPr="003D723B">
              <w:rPr>
                <w:b/>
                <w:lang w:val="ru-RU"/>
              </w:rPr>
              <w:t xml:space="preserve"> 1: </w:t>
            </w:r>
            <w:r w:rsidR="00F0753F">
              <w:rPr>
                <w:lang w:val="ru-RU"/>
              </w:rPr>
              <w:t>в</w:t>
            </w:r>
            <w:r>
              <w:rPr>
                <w:lang w:val="ru-RU"/>
              </w:rPr>
              <w:t>озможность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повторения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кризиса</w:t>
            </w:r>
            <w:r w:rsidRPr="003D72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связанного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D723B">
              <w:rPr>
                <w:lang w:val="ru-RU"/>
              </w:rPr>
              <w:t xml:space="preserve"> </w:t>
            </w:r>
            <w:r w:rsidR="00D10736">
              <w:t>Covid</w:t>
            </w:r>
            <w:r w:rsidR="00D10736" w:rsidRPr="003D723B">
              <w:rPr>
                <w:lang w:val="ru-RU"/>
              </w:rPr>
              <w:t>-19</w:t>
            </w:r>
            <w:r w:rsidRPr="003D72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связанных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ним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локдаунов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 ограничительных мер, препятствующих реализации проекта.</w:t>
            </w:r>
            <w:r w:rsidR="00D10736" w:rsidRPr="003D723B">
              <w:rPr>
                <w:lang w:val="ru-RU"/>
              </w:rPr>
              <w:t xml:space="preserve"> </w:t>
            </w:r>
          </w:p>
          <w:p w14:paraId="274A9E12" w14:textId="77777777" w:rsidR="005934CE" w:rsidRPr="003D723B" w:rsidRDefault="005934CE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749EEF3A" w14:textId="7DA90248" w:rsidR="005934CE" w:rsidRPr="006B3A31" w:rsidRDefault="003D723B" w:rsidP="00E05141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Стратегия</w:t>
            </w:r>
            <w:r w:rsidRPr="006B3A31">
              <w:rPr>
                <w:b/>
                <w:lang w:val="ru-RU"/>
              </w:rPr>
              <w:t xml:space="preserve"> </w:t>
            </w:r>
            <w:r w:rsidR="002D7367">
              <w:rPr>
                <w:b/>
                <w:lang w:val="ru-RU"/>
              </w:rPr>
              <w:t>снижения риска</w:t>
            </w:r>
            <w:r w:rsidRPr="006B3A31">
              <w:rPr>
                <w:b/>
                <w:lang w:val="ru-RU"/>
              </w:rPr>
              <w:t xml:space="preserve"> </w:t>
            </w:r>
            <w:r w:rsidR="005934CE" w:rsidRPr="006B3A31">
              <w:rPr>
                <w:b/>
                <w:lang w:val="ru-RU"/>
              </w:rPr>
              <w:t xml:space="preserve">1: </w:t>
            </w:r>
            <w:r>
              <w:rPr>
                <w:lang w:val="ru-RU"/>
              </w:rPr>
              <w:t>пристальное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наблюдение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санитарной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ситуацией</w:t>
            </w:r>
            <w:r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в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каждой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стране</w:t>
            </w:r>
            <w:r w:rsidR="00266954" w:rsidRPr="006B3A31">
              <w:rPr>
                <w:lang w:val="ru-RU"/>
              </w:rPr>
              <w:t>-</w:t>
            </w:r>
            <w:r w:rsidR="00266954">
              <w:rPr>
                <w:lang w:val="ru-RU"/>
              </w:rPr>
              <w:t>бенефициаре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в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сотрудничестве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</w:t>
            </w:r>
            <w:r w:rsidR="00266954" w:rsidRPr="006B3A31">
              <w:rPr>
                <w:lang w:val="ru-RU"/>
              </w:rPr>
              <w:t xml:space="preserve"> </w:t>
            </w:r>
            <w:r w:rsidR="006B3A31">
              <w:rPr>
                <w:lang w:val="ru-RU"/>
              </w:rPr>
              <w:t>национальными</w:t>
            </w:r>
            <w:r w:rsidR="006B3A31" w:rsidRPr="006B3A31">
              <w:rPr>
                <w:lang w:val="ru-RU"/>
              </w:rPr>
              <w:t xml:space="preserve"> </w:t>
            </w:r>
            <w:r w:rsidR="006B3A31">
              <w:rPr>
                <w:lang w:val="ru-RU"/>
              </w:rPr>
              <w:t>координаторами</w:t>
            </w:r>
            <w:r w:rsidR="00D10736" w:rsidRPr="006B3A31">
              <w:rPr>
                <w:lang w:val="ru-RU"/>
              </w:rPr>
              <w:t xml:space="preserve">; </w:t>
            </w:r>
            <w:r w:rsidR="006B3A31">
              <w:rPr>
                <w:lang w:val="ru-RU"/>
              </w:rPr>
              <w:t>Там, где это уместно, – адаптация механизмов реализации мероприятий (например, проведение большинства встреч в виртуальном формате, минимизация поездок и т.д.)</w:t>
            </w:r>
            <w:r w:rsidR="00D10736" w:rsidRPr="006B3A31">
              <w:rPr>
                <w:lang w:val="ru-RU"/>
              </w:rPr>
              <w:t>.</w:t>
            </w:r>
          </w:p>
          <w:p w14:paraId="104C8A58" w14:textId="77777777" w:rsidR="005934CE" w:rsidRPr="006B3A31" w:rsidRDefault="005934CE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636418A0" w14:textId="0148122B" w:rsidR="006E35D9" w:rsidRPr="00312485" w:rsidRDefault="006B3A31" w:rsidP="006E35D9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5934CE" w:rsidRPr="00312485">
              <w:rPr>
                <w:b/>
                <w:lang w:val="ru-RU"/>
              </w:rPr>
              <w:t xml:space="preserve"> 2: </w:t>
            </w:r>
            <w:r w:rsidR="00F0753F">
              <w:rPr>
                <w:bCs/>
                <w:lang w:val="ru-RU"/>
              </w:rPr>
              <w:t>п</w:t>
            </w:r>
            <w:r w:rsidR="00312485">
              <w:rPr>
                <w:bCs/>
                <w:lang w:val="ru-RU"/>
              </w:rPr>
              <w:t>роект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требует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участия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специалистов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опытом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различных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сферах</w:t>
            </w:r>
            <w:r w:rsidR="00312485" w:rsidRPr="00312485">
              <w:rPr>
                <w:bCs/>
                <w:lang w:val="ru-RU"/>
              </w:rPr>
              <w:t xml:space="preserve">, </w:t>
            </w:r>
            <w:r w:rsidR="00312485">
              <w:rPr>
                <w:bCs/>
                <w:lang w:val="ru-RU"/>
              </w:rPr>
              <w:t>связанных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ИС</w:t>
            </w:r>
            <w:r w:rsidR="00312485" w:rsidRPr="00312485">
              <w:rPr>
                <w:bCs/>
                <w:lang w:val="ru-RU"/>
              </w:rPr>
              <w:t xml:space="preserve">, </w:t>
            </w:r>
            <w:r w:rsidR="00312485">
              <w:rPr>
                <w:bCs/>
                <w:lang w:val="ru-RU"/>
              </w:rPr>
              <w:t>вследствие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чего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могут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возникать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трудности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поиске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 xml:space="preserve">профилирующей дисциплины, которая определяла бы ход его реализации. </w:t>
            </w:r>
          </w:p>
          <w:p w14:paraId="121196FB" w14:textId="77777777" w:rsidR="006E35D9" w:rsidRPr="00312485" w:rsidRDefault="006E35D9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47D9E164" w14:textId="389775B7" w:rsidR="006B7A50" w:rsidRPr="008138A1" w:rsidRDefault="00312485" w:rsidP="008138A1">
            <w:pPr>
              <w:pStyle w:val="TableParagraph"/>
              <w:ind w:left="110" w:right="77"/>
              <w:rPr>
                <w:bCs/>
                <w:lang w:val="ru-RU"/>
              </w:rPr>
            </w:pPr>
            <w:r>
              <w:rPr>
                <w:b/>
                <w:lang w:val="ru-RU"/>
              </w:rPr>
              <w:t>Стратегия</w:t>
            </w:r>
            <w:r w:rsidRPr="00E22FA3">
              <w:rPr>
                <w:b/>
                <w:lang w:val="ru-RU"/>
              </w:rPr>
              <w:t xml:space="preserve"> </w:t>
            </w:r>
            <w:r w:rsidR="002D7367">
              <w:rPr>
                <w:b/>
                <w:lang w:val="ru-RU"/>
              </w:rPr>
              <w:t>снижения риска</w:t>
            </w:r>
            <w:r w:rsidR="002D7367" w:rsidRPr="006B3A31">
              <w:rPr>
                <w:b/>
                <w:lang w:val="ru-RU"/>
              </w:rPr>
              <w:t xml:space="preserve"> </w:t>
            </w:r>
            <w:r w:rsidR="006B7A50" w:rsidRPr="00E22FA3">
              <w:rPr>
                <w:b/>
                <w:lang w:val="ru-RU"/>
              </w:rPr>
              <w:t>2</w:t>
            </w:r>
            <w:r w:rsidR="006E35D9" w:rsidRPr="00E22FA3">
              <w:rPr>
                <w:b/>
                <w:lang w:val="ru-RU"/>
              </w:rPr>
              <w:t>:</w:t>
            </w:r>
            <w:r w:rsidR="006B7A50" w:rsidRPr="00E22FA3">
              <w:rPr>
                <w:b/>
                <w:lang w:val="ru-RU"/>
              </w:rPr>
              <w:t xml:space="preserve"> </w:t>
            </w:r>
            <w:r w:rsidR="00F0753F">
              <w:rPr>
                <w:bCs/>
                <w:lang w:val="ru-RU"/>
              </w:rPr>
              <w:t>пр</w:t>
            </w:r>
            <w:r w:rsidRPr="00312485">
              <w:rPr>
                <w:bCs/>
                <w:lang w:val="ru-RU"/>
              </w:rPr>
              <w:t>ивлечение</w:t>
            </w:r>
            <w:r w:rsidRPr="00E22FA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</w:t>
            </w:r>
            <w:r w:rsidRPr="00E22FA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работе</w:t>
            </w:r>
            <w:r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различных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профильных специалистов и отделов ВОИС</w:t>
            </w:r>
            <w:r w:rsidR="00F600CC">
              <w:rPr>
                <w:bCs/>
                <w:lang w:val="ru-RU"/>
              </w:rPr>
              <w:t xml:space="preserve"> и </w:t>
            </w:r>
            <w:r w:rsidR="008138A1">
              <w:rPr>
                <w:bCs/>
                <w:lang w:val="ru-RU"/>
              </w:rPr>
              <w:t xml:space="preserve">государств-членов – </w:t>
            </w:r>
            <w:r w:rsidR="00F600CC">
              <w:rPr>
                <w:bCs/>
                <w:lang w:val="ru-RU"/>
              </w:rPr>
              <w:t>бенефициаров</w:t>
            </w:r>
            <w:r w:rsidR="00E22FA3">
              <w:rPr>
                <w:bCs/>
                <w:lang w:val="ru-RU"/>
              </w:rPr>
              <w:t>.  Усиление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координации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действий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и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регулярное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информационное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взаимодействие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с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участием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менеджера</w:t>
            </w:r>
            <w:r w:rsidR="00E22FA3" w:rsidRPr="00E22FA3">
              <w:rPr>
                <w:bCs/>
                <w:lang w:val="ru-RU"/>
              </w:rPr>
              <w:t xml:space="preserve">, </w:t>
            </w:r>
            <w:r w:rsidR="00E22FA3">
              <w:rPr>
                <w:bCs/>
                <w:lang w:val="ru-RU"/>
              </w:rPr>
              <w:t xml:space="preserve">назначенного руководить проектом внутри организации, и государств-членов. </w:t>
            </w:r>
          </w:p>
          <w:p w14:paraId="0CA89ABD" w14:textId="77777777" w:rsidR="006B7A50" w:rsidRPr="00AD04C5" w:rsidRDefault="006B7A50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3B44FD3B" w14:textId="718E582F" w:rsidR="006B7A50" w:rsidRPr="00F0753F" w:rsidRDefault="00F0753F" w:rsidP="00D316C9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6B7A50" w:rsidRPr="005C46EB">
              <w:rPr>
                <w:b/>
                <w:lang w:val="ru-RU"/>
              </w:rPr>
              <w:t xml:space="preserve"> 3: </w:t>
            </w:r>
            <w:r>
              <w:rPr>
                <w:bCs/>
                <w:lang w:val="ru-RU"/>
              </w:rPr>
              <w:t>с</w:t>
            </w:r>
            <w:r w:rsidR="005C46EB" w:rsidRPr="005C46EB">
              <w:rPr>
                <w:bCs/>
                <w:lang w:val="ru-RU"/>
              </w:rPr>
              <w:t>ложности в</w:t>
            </w:r>
            <w:r w:rsidR="005C46EB" w:rsidRPr="005C46EB">
              <w:rPr>
                <w:b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определении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конкретных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секторов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отраслей</w:t>
            </w:r>
            <w:r w:rsidR="005C46EB" w:rsidRPr="005C46EB">
              <w:rPr>
                <w:bCs/>
                <w:lang w:val="ru-RU"/>
              </w:rPr>
              <w:t xml:space="preserve">, </w:t>
            </w:r>
            <w:r w:rsidR="005C46EB">
              <w:rPr>
                <w:bCs/>
                <w:lang w:val="ru-RU"/>
              </w:rPr>
              <w:t>которые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будут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охвачены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исследованиями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мероприятиями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оценке</w:t>
            </w:r>
            <w:r w:rsidR="005C46EB" w:rsidRPr="005C46EB">
              <w:rPr>
                <w:bCs/>
                <w:lang w:val="ru-RU"/>
              </w:rPr>
              <w:t xml:space="preserve">, </w:t>
            </w:r>
            <w:r w:rsidR="005C46EB">
              <w:rPr>
                <w:bCs/>
                <w:lang w:val="ru-RU"/>
              </w:rPr>
              <w:t>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также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в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обеспечении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соответствия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поставленным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задачам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сферы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охвата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каждого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доклада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патентном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ландшафте</w:t>
            </w:r>
            <w:r w:rsidR="005C46EB" w:rsidRPr="005C46EB">
              <w:rPr>
                <w:bCs/>
                <w:lang w:val="ru-RU"/>
              </w:rPr>
              <w:t>.</w:t>
            </w:r>
            <w:r w:rsidR="005C46EB">
              <w:rPr>
                <w:bCs/>
                <w:lang w:val="ru-RU"/>
              </w:rPr>
              <w:t xml:space="preserve"> </w:t>
            </w:r>
          </w:p>
          <w:p w14:paraId="60B39F97" w14:textId="77777777" w:rsidR="006B7A50" w:rsidRPr="00F0753F" w:rsidRDefault="006B7A50" w:rsidP="006B7A50">
            <w:pPr>
              <w:pStyle w:val="TableParagraph"/>
              <w:ind w:left="110" w:right="77"/>
              <w:rPr>
                <w:lang w:val="ru-RU"/>
              </w:rPr>
            </w:pPr>
          </w:p>
          <w:p w14:paraId="65FE57EB" w14:textId="7AE0EF32" w:rsidR="00D30069" w:rsidRPr="00492835" w:rsidRDefault="00F8192A" w:rsidP="006B7A50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Стратегия</w:t>
            </w:r>
            <w:r w:rsidRPr="00492835">
              <w:rPr>
                <w:b/>
                <w:bCs/>
                <w:lang w:val="ru-RU"/>
              </w:rPr>
              <w:t xml:space="preserve"> </w:t>
            </w:r>
            <w:r w:rsidR="002D7367">
              <w:rPr>
                <w:b/>
                <w:lang w:val="ru-RU"/>
              </w:rPr>
              <w:t>снижения риска</w:t>
            </w:r>
            <w:r w:rsidR="002D7367" w:rsidRPr="006B3A31">
              <w:rPr>
                <w:b/>
                <w:lang w:val="ru-RU"/>
              </w:rPr>
              <w:t xml:space="preserve"> </w:t>
            </w:r>
            <w:r w:rsidR="006B7A50" w:rsidRPr="00492835">
              <w:rPr>
                <w:b/>
                <w:bCs/>
                <w:lang w:val="ru-RU"/>
              </w:rPr>
              <w:t>3:</w:t>
            </w:r>
            <w:r w:rsidR="006B7A50" w:rsidRPr="00492835">
              <w:rPr>
                <w:lang w:val="ru-RU"/>
              </w:rPr>
              <w:t xml:space="preserve"> </w:t>
            </w:r>
            <w:r w:rsidR="00F0753F">
              <w:rPr>
                <w:lang w:val="ru-RU"/>
              </w:rPr>
              <w:t>з</w:t>
            </w:r>
            <w:r w:rsidR="00492835">
              <w:rPr>
                <w:lang w:val="ru-RU"/>
              </w:rPr>
              <w:t>аинтересованным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государствам</w:t>
            </w:r>
            <w:r w:rsidR="00492835" w:rsidRPr="00492835">
              <w:rPr>
                <w:lang w:val="ru-RU"/>
              </w:rPr>
              <w:t>-</w:t>
            </w:r>
            <w:r w:rsidR="00492835">
              <w:rPr>
                <w:lang w:val="ru-RU"/>
              </w:rPr>
              <w:t>членам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предложено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предоставить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предварительную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информацию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назвать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сектор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или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отрасль</w:t>
            </w:r>
            <w:r w:rsidR="00492835" w:rsidRPr="00492835">
              <w:rPr>
                <w:lang w:val="ru-RU"/>
              </w:rPr>
              <w:t xml:space="preserve">, </w:t>
            </w:r>
            <w:r w:rsidR="00492835">
              <w:rPr>
                <w:lang w:val="ru-RU"/>
              </w:rPr>
              <w:t>на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которых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они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хотели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бы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сосредоточить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свое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внимание</w:t>
            </w:r>
            <w:r w:rsidR="00492835" w:rsidRPr="00492835">
              <w:rPr>
                <w:lang w:val="ru-RU"/>
              </w:rPr>
              <w:t>.</w:t>
            </w:r>
            <w:r w:rsidR="00492835">
              <w:rPr>
                <w:lang w:val="ru-RU"/>
              </w:rPr>
              <w:t xml:space="preserve">  Подготовка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каждого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вестись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сотрудничестве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учреждением</w:t>
            </w:r>
            <w:r w:rsidR="00492835" w:rsidRPr="00492835">
              <w:rPr>
                <w:lang w:val="ru-RU"/>
              </w:rPr>
              <w:t>-</w:t>
            </w:r>
            <w:r w:rsidR="00492835">
              <w:rPr>
                <w:lang w:val="ru-RU"/>
              </w:rPr>
              <w:t>партнером</w:t>
            </w:r>
            <w:r w:rsidR="00492835" w:rsidRPr="00492835">
              <w:rPr>
                <w:lang w:val="ru-RU"/>
              </w:rPr>
              <w:t xml:space="preserve">, </w:t>
            </w:r>
            <w:r w:rsidR="00492835">
              <w:rPr>
                <w:lang w:val="ru-RU"/>
              </w:rPr>
              <w:t>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сфера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охвата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каждого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определяться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учетом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конкретных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потребностей партнера.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 xml:space="preserve"> В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конкретном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случае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сфера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охвата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определяться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на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основе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координации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действий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 xml:space="preserve">с теми подразделениями ВОИС, которые специализируются на соответствующих темах. </w:t>
            </w:r>
          </w:p>
          <w:p w14:paraId="697FBA12" w14:textId="77777777" w:rsidR="006B7A50" w:rsidRPr="00492835" w:rsidRDefault="006B7A50" w:rsidP="006B7A50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64122D5D" w14:textId="0D942ABC" w:rsidR="006B7A50" w:rsidRPr="00F0753F" w:rsidRDefault="00492835" w:rsidP="00D316C9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="006B7A50" w:rsidRPr="00492835">
              <w:rPr>
                <w:b/>
                <w:bCs/>
                <w:lang w:val="ru-RU"/>
              </w:rPr>
              <w:t xml:space="preserve"> </w:t>
            </w:r>
            <w:r w:rsidR="00D316C9" w:rsidRPr="00492835">
              <w:rPr>
                <w:b/>
                <w:bCs/>
                <w:lang w:val="ru-RU"/>
              </w:rPr>
              <w:t>4</w:t>
            </w:r>
            <w:r w:rsidR="00D30069" w:rsidRPr="00492835">
              <w:rPr>
                <w:b/>
                <w:bCs/>
                <w:lang w:val="ru-RU"/>
              </w:rPr>
              <w:t>:</w:t>
            </w:r>
            <w:r w:rsidR="00F0753F">
              <w:rPr>
                <w:b/>
                <w:bCs/>
                <w:lang w:val="ru-RU"/>
              </w:rPr>
              <w:t xml:space="preserve"> </w:t>
            </w:r>
            <w:r w:rsidR="00F0753F">
              <w:rPr>
                <w:lang w:val="ru-RU"/>
              </w:rPr>
              <w:t>н</w:t>
            </w:r>
            <w:r>
              <w:rPr>
                <w:lang w:val="ru-RU"/>
              </w:rPr>
              <w:t>едостаточно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активное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докладов</w:t>
            </w:r>
            <w:r w:rsidRPr="00492835">
              <w:rPr>
                <w:lang w:val="ru-RU"/>
              </w:rPr>
              <w:t xml:space="preserve"> </w:t>
            </w:r>
            <w:r w:rsidR="00A01A24">
              <w:rPr>
                <w:lang w:val="ru-RU"/>
              </w:rPr>
              <w:t>о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ландшафте</w:t>
            </w:r>
            <w:r w:rsidRPr="00492835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подготовленных в контексте осуществления проекта.  </w:t>
            </w:r>
          </w:p>
          <w:p w14:paraId="2863270C" w14:textId="77777777" w:rsidR="00EB54F5" w:rsidRPr="00F0753F" w:rsidRDefault="00EB54F5" w:rsidP="00D316C9">
            <w:pPr>
              <w:pStyle w:val="TableParagraph"/>
              <w:ind w:left="110" w:right="77"/>
              <w:rPr>
                <w:lang w:val="ru-RU"/>
              </w:rPr>
            </w:pPr>
          </w:p>
          <w:p w14:paraId="7EDDBE2A" w14:textId="22A697EA" w:rsidR="006B7A50" w:rsidRPr="002A25C8" w:rsidRDefault="00F0753F" w:rsidP="006B7A50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Стратегия</w:t>
            </w:r>
            <w:r w:rsidRPr="007C6146">
              <w:rPr>
                <w:b/>
                <w:bCs/>
                <w:lang w:val="ru-RU"/>
              </w:rPr>
              <w:t xml:space="preserve"> </w:t>
            </w:r>
            <w:r w:rsidR="002D7367">
              <w:rPr>
                <w:b/>
                <w:lang w:val="ru-RU"/>
              </w:rPr>
              <w:t>снижения риска</w:t>
            </w:r>
            <w:r w:rsidR="002D7367" w:rsidRPr="006B3A31">
              <w:rPr>
                <w:b/>
                <w:lang w:val="ru-RU"/>
              </w:rPr>
              <w:t xml:space="preserve"> </w:t>
            </w:r>
            <w:r w:rsidR="00D316C9" w:rsidRPr="007C6146">
              <w:rPr>
                <w:b/>
                <w:bCs/>
                <w:lang w:val="ru-RU"/>
              </w:rPr>
              <w:t>4</w:t>
            </w:r>
            <w:r w:rsidR="00D30069" w:rsidRPr="007C6146">
              <w:rPr>
                <w:b/>
                <w:bCs/>
                <w:lang w:val="ru-RU"/>
              </w:rPr>
              <w:t>:</w:t>
            </w:r>
            <w:r w:rsidR="00D30069"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докладов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информационных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через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публикации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7C6146">
              <w:rPr>
                <w:lang w:val="ru-RU"/>
              </w:rPr>
              <w:t>-</w:t>
            </w:r>
            <w:r>
              <w:rPr>
                <w:lang w:val="ru-RU"/>
              </w:rPr>
              <w:t>бенефициаров</w:t>
            </w:r>
            <w:r w:rsidRPr="007C61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сетей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ЦПТИ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C6146">
              <w:rPr>
                <w:lang w:val="ru-RU"/>
              </w:rPr>
              <w:t xml:space="preserve"> </w:t>
            </w:r>
            <w:r w:rsidR="008138A1">
              <w:rPr>
                <w:lang w:val="ru-RU"/>
              </w:rPr>
              <w:t>бюро передачи технологии</w:t>
            </w:r>
            <w:r w:rsidR="00A63766" w:rsidRPr="007C6146">
              <w:rPr>
                <w:lang w:val="ru-RU"/>
              </w:rPr>
              <w:t xml:space="preserve">, </w:t>
            </w:r>
            <w:r w:rsidR="00A63766">
              <w:rPr>
                <w:lang w:val="ru-RU"/>
              </w:rPr>
              <w:t>а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также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участие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в</w:t>
            </w:r>
            <w:r w:rsidR="00A63766" w:rsidRPr="007C6146">
              <w:rPr>
                <w:lang w:val="ru-RU"/>
              </w:rPr>
              <w:t xml:space="preserve"> </w:t>
            </w:r>
            <w:r w:rsidR="007C6146">
              <w:rPr>
                <w:lang w:val="ru-RU"/>
              </w:rPr>
              <w:t>мероприятиях</w:t>
            </w:r>
            <w:r w:rsidR="007C6146" w:rsidRPr="007C6146">
              <w:rPr>
                <w:lang w:val="ru-RU"/>
              </w:rPr>
              <w:t xml:space="preserve"> </w:t>
            </w:r>
            <w:r w:rsidR="007C6146">
              <w:rPr>
                <w:lang w:val="ru-RU"/>
              </w:rPr>
              <w:t xml:space="preserve">по </w:t>
            </w:r>
            <w:r w:rsidR="00051E79">
              <w:rPr>
                <w:lang w:val="ru-RU"/>
              </w:rPr>
              <w:t>повышению</w:t>
            </w:r>
            <w:r w:rsidR="007C6146">
              <w:rPr>
                <w:lang w:val="ru-RU"/>
              </w:rPr>
              <w:t xml:space="preserve"> осведомленности и других мероприятиях, связанных с темами, которые освещаются в каждом </w:t>
            </w:r>
            <w:r w:rsidR="002A25C8">
              <w:rPr>
                <w:lang w:val="ru-RU"/>
              </w:rPr>
              <w:t xml:space="preserve">из </w:t>
            </w:r>
            <w:r w:rsidR="007C6146">
              <w:rPr>
                <w:lang w:val="ru-RU"/>
              </w:rPr>
              <w:t>доклад</w:t>
            </w:r>
            <w:r w:rsidR="002A25C8">
              <w:rPr>
                <w:lang w:val="ru-RU"/>
              </w:rPr>
              <w:t>ов</w:t>
            </w:r>
            <w:r w:rsidR="007C6146">
              <w:rPr>
                <w:lang w:val="ru-RU"/>
              </w:rPr>
              <w:t xml:space="preserve">. </w:t>
            </w:r>
            <w:r w:rsidR="00A63766" w:rsidRPr="007C6146">
              <w:rPr>
                <w:lang w:val="ru-RU"/>
              </w:rPr>
              <w:t xml:space="preserve"> </w:t>
            </w:r>
          </w:p>
          <w:p w14:paraId="1BD5440D" w14:textId="77777777" w:rsidR="00D30069" w:rsidRPr="002A25C8" w:rsidRDefault="00D30069" w:rsidP="00D316C9">
            <w:pPr>
              <w:pStyle w:val="TableParagraph"/>
              <w:ind w:right="77"/>
              <w:rPr>
                <w:b/>
                <w:lang w:val="ru-RU"/>
              </w:rPr>
            </w:pPr>
          </w:p>
        </w:tc>
      </w:tr>
    </w:tbl>
    <w:p w14:paraId="27439618" w14:textId="77777777" w:rsidR="0037304E" w:rsidRPr="002A25C8" w:rsidRDefault="0037304E" w:rsidP="008934BE">
      <w:pPr>
        <w:rPr>
          <w:lang w:val="ru-RU"/>
        </w:rPr>
      </w:pPr>
    </w:p>
    <w:p w14:paraId="66E1EE9C" w14:textId="77777777" w:rsidR="0037304E" w:rsidRPr="002A25C8" w:rsidRDefault="0037304E" w:rsidP="008934BE">
      <w:pPr>
        <w:rPr>
          <w:lang w:val="ru-RU"/>
        </w:rPr>
        <w:sectPr w:rsidR="0037304E" w:rsidRPr="002A25C8" w:rsidSect="00A7391D">
          <w:headerReference w:type="default" r:id="rId19"/>
          <w:headerReference w:type="first" r:id="rId20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14:paraId="048BB2FD" w14:textId="19E2BA09" w:rsidR="0037304E" w:rsidRPr="007C6146" w:rsidRDefault="00101266" w:rsidP="0037304E">
      <w:pPr>
        <w:pStyle w:val="TableParagraph"/>
        <w:spacing w:line="268" w:lineRule="exact"/>
        <w:ind w:left="98"/>
        <w:rPr>
          <w:b/>
          <w:lang w:val="ru-RU"/>
        </w:rPr>
      </w:pPr>
      <w:r w:rsidRPr="007C6146">
        <w:rPr>
          <w:b/>
          <w:lang w:val="ru-RU"/>
        </w:rPr>
        <w:lastRenderedPageBreak/>
        <w:t xml:space="preserve">3. </w:t>
      </w:r>
      <w:r w:rsidR="009B132E">
        <w:rPr>
          <w:b/>
          <w:lang w:val="ru-RU"/>
        </w:rPr>
        <w:t>ОРИЕНТИРОВОЧНЫЙ</w:t>
      </w:r>
      <w:r w:rsidR="007C6146" w:rsidRPr="007C6146">
        <w:rPr>
          <w:b/>
          <w:lang w:val="ru-RU"/>
        </w:rPr>
        <w:t xml:space="preserve"> </w:t>
      </w:r>
      <w:r w:rsidR="007C6146">
        <w:rPr>
          <w:b/>
          <w:lang w:val="ru-RU"/>
        </w:rPr>
        <w:t>ГРАФИК</w:t>
      </w:r>
      <w:r w:rsidR="007C6146" w:rsidRPr="007C6146">
        <w:rPr>
          <w:b/>
          <w:lang w:val="ru-RU"/>
        </w:rPr>
        <w:t xml:space="preserve"> </w:t>
      </w:r>
      <w:r w:rsidR="007C6146">
        <w:rPr>
          <w:b/>
          <w:lang w:val="ru-RU"/>
        </w:rPr>
        <w:t>РЕАЛИЗАЦИИ</w:t>
      </w:r>
    </w:p>
    <w:p w14:paraId="7E5E3EFE" w14:textId="77777777" w:rsidR="008934BE" w:rsidRPr="007C6146" w:rsidRDefault="008934BE" w:rsidP="008934BE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5"/>
        <w:gridCol w:w="540"/>
        <w:gridCol w:w="630"/>
        <w:gridCol w:w="540"/>
        <w:gridCol w:w="585"/>
        <w:gridCol w:w="585"/>
        <w:gridCol w:w="630"/>
        <w:gridCol w:w="540"/>
        <w:gridCol w:w="655"/>
        <w:gridCol w:w="647"/>
        <w:gridCol w:w="630"/>
        <w:gridCol w:w="540"/>
        <w:gridCol w:w="540"/>
        <w:gridCol w:w="9"/>
      </w:tblGrid>
      <w:tr w:rsidR="006751CE" w:rsidRPr="0008512B" w14:paraId="1614117B" w14:textId="77777777" w:rsidTr="007C6146">
        <w:trPr>
          <w:trHeight w:val="277"/>
          <w:tblHeader/>
        </w:trPr>
        <w:tc>
          <w:tcPr>
            <w:tcW w:w="6195" w:type="dxa"/>
            <w:vMerge w:val="restart"/>
            <w:shd w:val="clear" w:color="auto" w:fill="auto"/>
          </w:tcPr>
          <w:p w14:paraId="00A38120" w14:textId="77777777" w:rsidR="006751CE" w:rsidRPr="007C6146" w:rsidRDefault="006751CE" w:rsidP="00E05141">
            <w:pPr>
              <w:rPr>
                <w:lang w:val="ru-RU"/>
              </w:rPr>
            </w:pPr>
          </w:p>
          <w:p w14:paraId="1B9D5D01" w14:textId="4D1AE1A5" w:rsidR="006751CE" w:rsidRPr="006751CE" w:rsidRDefault="007C6146" w:rsidP="00E0514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ru-RU"/>
              </w:rPr>
              <w:t>Мероприятия</w:t>
            </w:r>
            <w:r w:rsidR="006751CE" w:rsidRPr="006751CE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071" w:type="dxa"/>
            <w:gridSpan w:val="13"/>
          </w:tcPr>
          <w:p w14:paraId="7F05A190" w14:textId="0F0E182F" w:rsidR="006751CE" w:rsidRPr="007C6146" w:rsidRDefault="007C6146" w:rsidP="00DF156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Кварталы</w:t>
            </w:r>
          </w:p>
        </w:tc>
      </w:tr>
      <w:tr w:rsidR="006751CE" w:rsidRPr="0008512B" w14:paraId="5C461DC1" w14:textId="77777777" w:rsidTr="007C6146">
        <w:trPr>
          <w:gridAfter w:val="1"/>
          <w:wAfter w:w="9" w:type="dxa"/>
          <w:trHeight w:val="277"/>
          <w:tblHeader/>
        </w:trPr>
        <w:tc>
          <w:tcPr>
            <w:tcW w:w="6195" w:type="dxa"/>
            <w:vMerge/>
            <w:shd w:val="clear" w:color="auto" w:fill="auto"/>
          </w:tcPr>
          <w:p w14:paraId="1AEF56CE" w14:textId="77777777" w:rsidR="006751CE" w:rsidRDefault="006751CE" w:rsidP="00E05141">
            <w:pPr>
              <w:rPr>
                <w:lang w:val="en-GB"/>
              </w:rPr>
            </w:pPr>
          </w:p>
        </w:tc>
        <w:tc>
          <w:tcPr>
            <w:tcW w:w="2295" w:type="dxa"/>
            <w:gridSpan w:val="4"/>
          </w:tcPr>
          <w:p w14:paraId="6AE1DC5F" w14:textId="5B861F12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2023</w:t>
            </w:r>
            <w:r w:rsidR="007C6146">
              <w:rPr>
                <w:b/>
                <w:bCs/>
                <w:lang w:val="ru-RU"/>
              </w:rPr>
              <w:t xml:space="preserve"> г</w:t>
            </w:r>
            <w:r w:rsidR="00FB10AC">
              <w:rPr>
                <w:b/>
                <w:bCs/>
                <w:lang w:val="ru-RU"/>
              </w:rPr>
              <w:t>од</w:t>
            </w:r>
          </w:p>
        </w:tc>
        <w:tc>
          <w:tcPr>
            <w:tcW w:w="2410" w:type="dxa"/>
            <w:gridSpan w:val="4"/>
          </w:tcPr>
          <w:p w14:paraId="75D029E9" w14:textId="3BC60E6F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2024</w:t>
            </w:r>
            <w:r w:rsidR="007C6146">
              <w:rPr>
                <w:b/>
                <w:bCs/>
                <w:lang w:val="ru-RU"/>
              </w:rPr>
              <w:t xml:space="preserve"> г</w:t>
            </w:r>
            <w:r w:rsidR="00FB10AC">
              <w:rPr>
                <w:b/>
                <w:bCs/>
                <w:lang w:val="ru-RU"/>
              </w:rPr>
              <w:t>од</w:t>
            </w:r>
          </w:p>
        </w:tc>
        <w:tc>
          <w:tcPr>
            <w:tcW w:w="2357" w:type="dxa"/>
            <w:gridSpan w:val="4"/>
          </w:tcPr>
          <w:p w14:paraId="4DE4C428" w14:textId="06EFFBC2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2025</w:t>
            </w:r>
            <w:r w:rsidR="007C6146">
              <w:rPr>
                <w:b/>
                <w:bCs/>
                <w:lang w:val="ru-RU"/>
              </w:rPr>
              <w:t xml:space="preserve"> г</w:t>
            </w:r>
            <w:r w:rsidR="00FB10AC">
              <w:rPr>
                <w:b/>
                <w:bCs/>
                <w:lang w:val="ru-RU"/>
              </w:rPr>
              <w:t>од</w:t>
            </w:r>
          </w:p>
        </w:tc>
      </w:tr>
      <w:tr w:rsidR="006751CE" w:rsidRPr="0008512B" w14:paraId="51D7B664" w14:textId="77777777" w:rsidTr="007C6146">
        <w:trPr>
          <w:gridAfter w:val="1"/>
          <w:wAfter w:w="9" w:type="dxa"/>
          <w:trHeight w:val="283"/>
          <w:tblHeader/>
        </w:trPr>
        <w:tc>
          <w:tcPr>
            <w:tcW w:w="6195" w:type="dxa"/>
            <w:vMerge/>
            <w:shd w:val="clear" w:color="auto" w:fill="auto"/>
          </w:tcPr>
          <w:p w14:paraId="08F04C2F" w14:textId="77777777" w:rsidR="006751CE" w:rsidRPr="0008512B" w:rsidRDefault="006751CE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5A75D1A" w14:textId="30C64828" w:rsidR="006751CE" w:rsidRPr="007C6146" w:rsidRDefault="007C6146" w:rsidP="00E05141">
            <w:pPr>
              <w:rPr>
                <w:lang w:val="ru-RU"/>
              </w:rPr>
            </w:pPr>
            <w:r>
              <w:rPr>
                <w:lang w:val="ru-RU"/>
              </w:rPr>
              <w:t>1-й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0AB6080" w14:textId="34CF528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9A1CEDD" w14:textId="5F2940A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85" w:type="dxa"/>
            <w:shd w:val="clear" w:color="auto" w:fill="DBE5F1" w:themeFill="accent1" w:themeFillTint="33"/>
          </w:tcPr>
          <w:p w14:paraId="5F89CF3F" w14:textId="20E3D352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85" w:type="dxa"/>
            <w:shd w:val="clear" w:color="auto" w:fill="auto"/>
          </w:tcPr>
          <w:p w14:paraId="44E09CD2" w14:textId="0CACB573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1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30" w:type="dxa"/>
            <w:shd w:val="clear" w:color="auto" w:fill="auto"/>
          </w:tcPr>
          <w:p w14:paraId="77ED0492" w14:textId="079CE64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auto"/>
          </w:tcPr>
          <w:p w14:paraId="5AD53E89" w14:textId="5BA70F4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55" w:type="dxa"/>
            <w:shd w:val="clear" w:color="auto" w:fill="auto"/>
          </w:tcPr>
          <w:p w14:paraId="41CD0462" w14:textId="544330E7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712DEBAE" w14:textId="7E8B40DE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1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9B76860" w14:textId="25E476D9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C2BEF95" w14:textId="7A4F82D4" w:rsidR="006751CE" w:rsidRPr="0008512B" w:rsidRDefault="006751CE" w:rsidP="00E05141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C9316A0" w14:textId="30D4D9AB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</w:tr>
      <w:tr w:rsidR="00E05141" w:rsidRPr="0008512B" w14:paraId="52B0FA69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5B7CF1FE" w14:textId="7CAE286E" w:rsidR="00E05141" w:rsidRPr="007C6146" w:rsidRDefault="007C6146" w:rsidP="00E05141">
            <w:pPr>
              <w:rPr>
                <w:lang w:val="ru-RU"/>
              </w:rPr>
            </w:pPr>
            <w:r>
              <w:rPr>
                <w:lang w:val="ru-RU"/>
              </w:rPr>
              <w:t>Мероприятия до начала реализации проекта</w:t>
            </w:r>
            <w:r w:rsidR="00E05141" w:rsidRPr="007C6146">
              <w:rPr>
                <w:lang w:val="ru-RU"/>
              </w:rPr>
              <w:t>:</w:t>
            </w:r>
          </w:p>
          <w:p w14:paraId="635C8B0B" w14:textId="60EFAB17" w:rsidR="00E05141" w:rsidRPr="00AD04C5" w:rsidRDefault="00E05141" w:rsidP="00E05141">
            <w:pPr>
              <w:rPr>
                <w:lang w:val="ru-RU"/>
              </w:rPr>
            </w:pPr>
            <w:r w:rsidRPr="00AD04C5">
              <w:rPr>
                <w:lang w:val="ru-RU"/>
              </w:rPr>
              <w:t xml:space="preserve">- </w:t>
            </w:r>
            <w:r w:rsidR="00FE7E79">
              <w:rPr>
                <w:lang w:val="ru-RU"/>
              </w:rPr>
              <w:t>отбор</w:t>
            </w:r>
            <w:r w:rsidR="00FE7E79" w:rsidRPr="00AD04C5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стран</w:t>
            </w:r>
            <w:r w:rsidR="00FE7E79" w:rsidRPr="00AD04C5">
              <w:rPr>
                <w:lang w:val="ru-RU"/>
              </w:rPr>
              <w:t>-</w:t>
            </w:r>
            <w:r w:rsidR="00FE7E79">
              <w:rPr>
                <w:lang w:val="ru-RU"/>
              </w:rPr>
              <w:t>бенефициаров</w:t>
            </w:r>
          </w:p>
          <w:p w14:paraId="704F02CE" w14:textId="68D4BDF4" w:rsidR="00E05141" w:rsidRPr="00FE7E79" w:rsidRDefault="00E05141" w:rsidP="00E05141">
            <w:pPr>
              <w:rPr>
                <w:lang w:val="ru-RU"/>
              </w:rPr>
            </w:pPr>
            <w:r w:rsidRPr="00FE7E79">
              <w:rPr>
                <w:lang w:val="ru-RU"/>
              </w:rPr>
              <w:t xml:space="preserve">- </w:t>
            </w:r>
            <w:r w:rsidR="00FE7E79">
              <w:rPr>
                <w:lang w:val="ru-RU"/>
              </w:rPr>
              <w:t>назначение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национальных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координаторов</w:t>
            </w:r>
            <w:r w:rsidR="00FE7E79" w:rsidRPr="00FE7E79">
              <w:rPr>
                <w:lang w:val="ru-RU"/>
              </w:rPr>
              <w:t xml:space="preserve"> </w:t>
            </w:r>
          </w:p>
          <w:p w14:paraId="222B8290" w14:textId="2CCA98B7" w:rsidR="00DF1561" w:rsidRPr="00FE7E79" w:rsidRDefault="00DF1561" w:rsidP="00E05141">
            <w:pPr>
              <w:rPr>
                <w:lang w:val="ru-RU"/>
              </w:rPr>
            </w:pPr>
            <w:r w:rsidRPr="00FE7E79">
              <w:rPr>
                <w:lang w:val="ru-RU"/>
              </w:rPr>
              <w:t xml:space="preserve">- </w:t>
            </w:r>
            <w:r w:rsidR="00FE7E79">
              <w:rPr>
                <w:lang w:val="ru-RU"/>
              </w:rPr>
              <w:t>прием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на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работу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исследователя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A3C8D2D" w14:textId="77777777" w:rsidR="00E05141" w:rsidRPr="0008512B" w:rsidRDefault="00DF1561" w:rsidP="00E05141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000E067" w14:textId="0D6ABD1C" w:rsidR="00E05141" w:rsidRPr="0008512B" w:rsidRDefault="00623125" w:rsidP="00E05141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CAD7602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6594F31B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1E3F4C45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7D5DB766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0F51B713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4CE9007C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21C471CF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84EE719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60455D7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F5DF5F0" w14:textId="77777777" w:rsidR="00E05141" w:rsidRPr="0008512B" w:rsidRDefault="00E05141" w:rsidP="00E05141">
            <w:pPr>
              <w:rPr>
                <w:lang w:val="en-GB"/>
              </w:rPr>
            </w:pPr>
          </w:p>
        </w:tc>
      </w:tr>
      <w:tr w:rsidR="00E05141" w:rsidRPr="0008512B" w14:paraId="7AD76B7B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6A8382A8" w14:textId="05C6FC0F" w:rsidR="005849C5" w:rsidRPr="00FE7E79" w:rsidRDefault="00FE7E79" w:rsidP="000F0C7F">
            <w:pPr>
              <w:rPr>
                <w:lang w:val="ru-RU"/>
              </w:rPr>
            </w:pPr>
            <w:r>
              <w:rPr>
                <w:lang w:val="ru-RU"/>
              </w:rPr>
              <w:t>Утверждение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 проекта на страновом уровне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38522E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5B57ECF" w14:textId="77777777" w:rsidR="00E05141" w:rsidRPr="0008512B" w:rsidRDefault="00DF1561" w:rsidP="00E05141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CEABB5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499E16CB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50DD53FE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55EC26D7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5F9AF1B3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563759EF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248213F9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2D44EB62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806E3B8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B5AF0DF" w14:textId="77777777" w:rsidR="00E05141" w:rsidRPr="0008512B" w:rsidRDefault="00E05141" w:rsidP="00E05141">
            <w:pPr>
              <w:rPr>
                <w:lang w:val="en-GB"/>
              </w:rPr>
            </w:pPr>
          </w:p>
        </w:tc>
      </w:tr>
      <w:tr w:rsidR="00E05141" w:rsidRPr="0008512B" w14:paraId="32CCABA9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35435109" w14:textId="61BFDDAC" w:rsidR="00E05141" w:rsidRPr="00FE7E79" w:rsidRDefault="00FE7E79" w:rsidP="00C17BB1">
            <w:pPr>
              <w:rPr>
                <w:lang w:val="en-GB"/>
              </w:rPr>
            </w:pPr>
            <w:r>
              <w:rPr>
                <w:lang w:val="ru-RU"/>
              </w:rPr>
              <w:t>Подготовка</w:t>
            </w:r>
            <w:r w:rsidRPr="00FE7E79">
              <w:rPr>
                <w:lang w:val="en-GB"/>
              </w:rPr>
              <w:t xml:space="preserve"> </w:t>
            </w:r>
            <w:r w:rsidR="00434953">
              <w:rPr>
                <w:lang w:val="ru-RU"/>
              </w:rPr>
              <w:t>обзорного</w:t>
            </w:r>
            <w:r w:rsidRPr="00FE7E79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исследования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28889C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7B1A8A6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43BAB7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 w:rsidRPr="0023132E"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DBE5F1" w:themeFill="accent1" w:themeFillTint="33"/>
          </w:tcPr>
          <w:p w14:paraId="402CDFC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 w:rsidRPr="0023132E"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auto"/>
          </w:tcPr>
          <w:p w14:paraId="1492757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51B146B2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18F20D2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18EF7FF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370DD930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2951DCD5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4919B6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10408A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7A62BF34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70E246B0" w14:textId="7076A2DA" w:rsidR="00E05141" w:rsidRPr="00FE7E79" w:rsidRDefault="00434953" w:rsidP="006B7A50">
            <w:pPr>
              <w:rPr>
                <w:lang w:val="ru-RU"/>
              </w:rPr>
            </w:pPr>
            <w:r>
              <w:rPr>
                <w:lang w:val="ru-RU"/>
              </w:rPr>
              <w:t>Подготовка четырех (4) (по одному в каждой стране) мероприятий по оценке потребностей с целью определить доступные и практически применимые технологии, отвечающие потребностям выявленных отраслей и секторов с точки зрения сокращения травматизма на рабочем месте и профессиональной заболеваемости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BEB50A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6341813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78C69C5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30C26E61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auto"/>
          </w:tcPr>
          <w:p w14:paraId="2E11417A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14:paraId="6709AEAC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97EF604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16B0E91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1BEC12D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4A9CA8D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706F46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60DC317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214CF814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394E1C56" w14:textId="22C81266" w:rsidR="00E05141" w:rsidRPr="00D33D62" w:rsidRDefault="00FB1A66" w:rsidP="00C17BB1">
            <w:p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доклада (докладов)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583A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ландшафте в том, что касается доступных и наиболее практически применимых инновационных технологий, выявленных в ходе мероприятий по оценке потребностей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4A1DF32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0FC2D5F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56575CB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064D63F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477BFF23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7AF7A9CB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0A39C6E9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65909D5A" w14:textId="06C00255" w:rsidR="00E05141" w:rsidRPr="0023132E" w:rsidRDefault="00BC3308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77F1752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5299712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7953EE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39B8BC0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395E6696" w14:textId="77777777" w:rsidTr="007C6146">
        <w:trPr>
          <w:gridAfter w:val="1"/>
          <w:wAfter w:w="9" w:type="dxa"/>
          <w:trHeight w:val="629"/>
        </w:trPr>
        <w:tc>
          <w:tcPr>
            <w:tcW w:w="6195" w:type="dxa"/>
            <w:shd w:val="clear" w:color="auto" w:fill="auto"/>
          </w:tcPr>
          <w:p w14:paraId="20D5DB01" w14:textId="653170F2" w:rsidR="00E05141" w:rsidRPr="00AD04C5" w:rsidRDefault="005E7CB1" w:rsidP="000F0C7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Запуск</w:t>
            </w:r>
            <w:r w:rsidRPr="008B4F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четырех</w:t>
            </w:r>
            <w:r w:rsidRPr="008B4F1C">
              <w:rPr>
                <w:lang w:val="ru-RU"/>
              </w:rPr>
              <w:t xml:space="preserve"> (4) </w:t>
            </w:r>
            <w:r>
              <w:rPr>
                <w:lang w:val="ru-RU"/>
              </w:rPr>
              <w:t>кампаний</w:t>
            </w:r>
            <w:r w:rsidRPr="008B4F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B4F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повышению</w:t>
            </w:r>
            <w:r w:rsidRPr="008B4F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8B4F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 роли ИС в содействии развитию инновационных технологий и продукции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73F70A2" w14:textId="77777777" w:rsidR="00E05141" w:rsidRPr="00AD04C5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67D0C453" w14:textId="77777777" w:rsidR="00E05141" w:rsidRPr="00AD04C5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F089D50" w14:textId="77777777" w:rsidR="00E05141" w:rsidRPr="00AD04C5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1887D4E4" w14:textId="77777777" w:rsidR="00E05141" w:rsidRPr="00AD04C5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2DFEE59A" w14:textId="77777777" w:rsidR="00E05141" w:rsidRPr="00AD04C5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26BB1652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254054D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1C5C600C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1EDD769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11C3F1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3AD88A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360886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296FF466" w14:textId="77777777" w:rsidTr="007C6146">
        <w:trPr>
          <w:gridAfter w:val="1"/>
          <w:wAfter w:w="9" w:type="dxa"/>
          <w:trHeight w:val="459"/>
        </w:trPr>
        <w:tc>
          <w:tcPr>
            <w:tcW w:w="6195" w:type="dxa"/>
            <w:shd w:val="clear" w:color="auto" w:fill="auto"/>
          </w:tcPr>
          <w:p w14:paraId="759249AD" w14:textId="150B1500" w:rsidR="00E05141" w:rsidRPr="0042202E" w:rsidRDefault="00F4008E" w:rsidP="000F0C7F">
            <w:pPr>
              <w:pStyle w:val="TableParagraph"/>
              <w:rPr>
                <w:lang w:val="ru-RU"/>
              </w:rPr>
            </w:pPr>
            <w:r w:rsidRPr="00290180">
              <w:rPr>
                <w:lang w:val="ru-RU"/>
              </w:rPr>
              <w:t>Организация и проведение не менее четырех (4) национальных семинаров по повышению осведомленности (по одному в каждой стране) по предотвращению использования контрафактной продукции на рабочем месте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21731A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6496CAA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9DA5C6C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9186A95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18BDBDAF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42229719" w14:textId="245E2741" w:rsidR="00E05141" w:rsidRPr="00D205F8" w:rsidRDefault="00D205F8" w:rsidP="00E05141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auto"/>
          </w:tcPr>
          <w:p w14:paraId="440B8096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0850C08E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1CF7B4B2" w14:textId="4B149FD6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65DBD17A" w14:textId="7144A98F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3D0013B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701C1A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4C3AF800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46FFABC5" w14:textId="5AA55DC4" w:rsidR="00E05141" w:rsidRPr="00C31E1C" w:rsidRDefault="00F4008E" w:rsidP="008F24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Создание партнерской сети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96D7FA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8C80B41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D649CA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67DB4714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6242A6E0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3208CCB2" w14:textId="47417BB1" w:rsidR="00E05141" w:rsidRPr="00FB10AC" w:rsidRDefault="00FB10AC" w:rsidP="00E05141">
            <w:pPr>
              <w:jc w:val="center"/>
            </w:pPr>
            <w:r>
              <w:t>X</w:t>
            </w:r>
          </w:p>
        </w:tc>
        <w:tc>
          <w:tcPr>
            <w:tcW w:w="540" w:type="dxa"/>
            <w:shd w:val="clear" w:color="auto" w:fill="auto"/>
          </w:tcPr>
          <w:p w14:paraId="16A1A308" w14:textId="3FB86E16" w:rsidR="00E05141" w:rsidRPr="00FB10AC" w:rsidRDefault="00FB10AC" w:rsidP="00E05141">
            <w:pPr>
              <w:jc w:val="center"/>
            </w:pPr>
            <w:r>
              <w:t>X</w:t>
            </w:r>
          </w:p>
        </w:tc>
        <w:tc>
          <w:tcPr>
            <w:tcW w:w="655" w:type="dxa"/>
            <w:shd w:val="clear" w:color="auto" w:fill="auto"/>
          </w:tcPr>
          <w:p w14:paraId="51F81FA1" w14:textId="21640AE6" w:rsidR="00E05141" w:rsidRPr="00FB10AC" w:rsidRDefault="00FB10AC" w:rsidP="00E05141">
            <w:pPr>
              <w:jc w:val="center"/>
            </w:pPr>
            <w: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36E24665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21B3618B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9B1C498" w14:textId="1602E948" w:rsidR="00E05141" w:rsidRPr="0023132E" w:rsidRDefault="00FB10AC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CFF6C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1F56A38B" w14:textId="77777777" w:rsidTr="007C6146">
        <w:trPr>
          <w:gridAfter w:val="1"/>
          <w:wAfter w:w="9" w:type="dxa"/>
          <w:trHeight w:val="498"/>
        </w:trPr>
        <w:tc>
          <w:tcPr>
            <w:tcW w:w="6195" w:type="dxa"/>
            <w:shd w:val="clear" w:color="auto" w:fill="auto"/>
          </w:tcPr>
          <w:p w14:paraId="0D48EB53" w14:textId="0A758CC0" w:rsidR="00E05141" w:rsidRPr="00AD04C5" w:rsidRDefault="006018CF" w:rsidP="00C17BB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Разработка образовательной программы или инструментария по использованию инструментов ИС для </w:t>
            </w:r>
            <w:r>
              <w:rPr>
                <w:lang w:val="ru-RU"/>
              </w:rPr>
              <w:lastRenderedPageBreak/>
              <w:t>сокращения травматизма на рабочем месте и профессиональной заболеваемости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1788207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47212D32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ECFAB28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FE60F1F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17DF0031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611708C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4BB998BB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shd w:val="clear" w:color="auto" w:fill="auto"/>
          </w:tcPr>
          <w:p w14:paraId="2A252C3B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6F1E954B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352517D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0CE9F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278CCD3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79B43FB1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59CCE196" w14:textId="6DCA719D" w:rsidR="00E05141" w:rsidRPr="00C31E1C" w:rsidRDefault="00C31E1C" w:rsidP="00E05141">
            <w:pPr>
              <w:rPr>
                <w:lang w:val="ru-RU"/>
              </w:rPr>
            </w:pPr>
            <w:r>
              <w:rPr>
                <w:lang w:val="ru-RU"/>
              </w:rPr>
              <w:t>Сборник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методов</w:t>
            </w:r>
            <w:r w:rsidRPr="00C31E1C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разработанных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кампаний</w:t>
            </w:r>
            <w:r w:rsidRPr="00C31E1C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3F72C62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C6E6CD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13533C25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7B371375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0AF25C4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0ECBC5E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3A74C14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shd w:val="clear" w:color="auto" w:fill="auto"/>
          </w:tcPr>
          <w:p w14:paraId="2C28AD9F" w14:textId="30FAB066" w:rsidR="00E05141" w:rsidRPr="00C31E1C" w:rsidRDefault="006018CF" w:rsidP="00E0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2F996FE6" w14:textId="7521E929" w:rsidR="00E05141" w:rsidRPr="00C31E1C" w:rsidRDefault="006018CF" w:rsidP="00E0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2C669ACE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74D98EA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6F03F2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FB1CCB" w14:paraId="3D5B5546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12FC58DF" w14:textId="7EB6D293" w:rsidR="00E05141" w:rsidRPr="00C31E1C" w:rsidRDefault="00C31E1C" w:rsidP="00E05141">
            <w:pPr>
              <w:rPr>
                <w:lang w:val="ru-RU"/>
              </w:rPr>
            </w:pPr>
            <w:r>
              <w:rPr>
                <w:lang w:val="ru-RU"/>
              </w:rPr>
              <w:t xml:space="preserve">Оценка проекта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5EA285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319AC4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AF3EFF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7B4AE44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03252FB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44A4864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76C022D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44067DA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480F7C2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151AFA7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707DC0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13910436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</w:tbl>
    <w:p w14:paraId="73E3271B" w14:textId="77777777" w:rsidR="008934BE" w:rsidRPr="00C6096E" w:rsidRDefault="008934BE" w:rsidP="008934BE">
      <w:pPr>
        <w:pStyle w:val="BodyText"/>
        <w:spacing w:before="7"/>
      </w:pPr>
    </w:p>
    <w:p w14:paraId="6C603E5A" w14:textId="77777777" w:rsidR="000F5E56" w:rsidRDefault="000F5E56" w:rsidP="00804DB7"/>
    <w:p w14:paraId="4344F32A" w14:textId="77777777" w:rsidR="00E05141" w:rsidRDefault="00E05141" w:rsidP="00804DB7"/>
    <w:p w14:paraId="47315E76" w14:textId="77777777" w:rsidR="00E05141" w:rsidRDefault="00E05141" w:rsidP="00804DB7"/>
    <w:p w14:paraId="4C01A44A" w14:textId="77777777" w:rsidR="00E05141" w:rsidRDefault="00E05141" w:rsidP="00804DB7"/>
    <w:p w14:paraId="76089966" w14:textId="77777777" w:rsidR="00E05141" w:rsidRDefault="00E05141" w:rsidP="00804DB7"/>
    <w:p w14:paraId="42F1DB2F" w14:textId="77777777" w:rsidR="00E05141" w:rsidRDefault="00E05141" w:rsidP="00804DB7"/>
    <w:p w14:paraId="5372811A" w14:textId="77777777" w:rsidR="00E05141" w:rsidRDefault="00E05141" w:rsidP="00804DB7"/>
    <w:p w14:paraId="6ACF92EA" w14:textId="77777777" w:rsidR="00E05141" w:rsidRDefault="00E05141" w:rsidP="00804DB7"/>
    <w:p w14:paraId="38441E5C" w14:textId="77777777" w:rsidR="00E05141" w:rsidRDefault="00E05141" w:rsidP="00804DB7"/>
    <w:p w14:paraId="284D72EF" w14:textId="77777777" w:rsidR="00E05141" w:rsidRDefault="00E05141" w:rsidP="00804DB7"/>
    <w:p w14:paraId="3E3F078D" w14:textId="77777777" w:rsidR="00E05141" w:rsidRDefault="00E05141" w:rsidP="00804DB7"/>
    <w:p w14:paraId="13118611" w14:textId="77777777" w:rsidR="00E05141" w:rsidRDefault="00E05141" w:rsidP="00804DB7"/>
    <w:p w14:paraId="2250E57D" w14:textId="77777777" w:rsidR="00E05141" w:rsidRDefault="00E05141" w:rsidP="00804DB7"/>
    <w:p w14:paraId="14809F70" w14:textId="77777777" w:rsidR="00E05141" w:rsidRDefault="00E05141" w:rsidP="00804DB7"/>
    <w:p w14:paraId="257159EA" w14:textId="77777777" w:rsidR="00E05141" w:rsidRDefault="00E05141" w:rsidP="00804DB7"/>
    <w:p w14:paraId="089331C4" w14:textId="77777777" w:rsidR="00C75B9C" w:rsidRDefault="00C75B9C">
      <w:pPr>
        <w:widowControl/>
        <w:autoSpaceDE/>
        <w:autoSpaceDN/>
      </w:pPr>
    </w:p>
    <w:p w14:paraId="11E8D1D2" w14:textId="77777777" w:rsidR="00C75B9C" w:rsidRDefault="00C75B9C">
      <w:pPr>
        <w:widowControl/>
        <w:autoSpaceDE/>
        <w:autoSpaceDN/>
      </w:pPr>
    </w:p>
    <w:p w14:paraId="2BC61FCF" w14:textId="77777777" w:rsidR="00C75B9C" w:rsidRDefault="00C75B9C">
      <w:pPr>
        <w:widowControl/>
        <w:autoSpaceDE/>
        <w:autoSpaceDN/>
      </w:pPr>
    </w:p>
    <w:p w14:paraId="6ABF1CB7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40BD947D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43F64A7D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5A947766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0CB563AB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25BD41E8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68963041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64C618AF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1EADE112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0FA02DCF" w14:textId="77777777" w:rsidR="00E05141" w:rsidRPr="00C31E1C" w:rsidRDefault="00E05141">
      <w:pPr>
        <w:widowControl/>
        <w:autoSpaceDE/>
        <w:autoSpaceDN/>
        <w:rPr>
          <w:lang w:val="ru-RU"/>
        </w:rPr>
      </w:pPr>
      <w:r w:rsidRPr="00C31E1C">
        <w:rPr>
          <w:lang w:val="ru-RU"/>
        </w:rPr>
        <w:br w:type="page"/>
      </w:r>
    </w:p>
    <w:p w14:paraId="0F0A0F81" w14:textId="54A729CB" w:rsidR="00E05141" w:rsidRPr="00C31E1C" w:rsidRDefault="00101266" w:rsidP="00804DB7">
      <w:pPr>
        <w:rPr>
          <w:b/>
          <w:bCs/>
          <w:lang w:val="ru-RU"/>
        </w:rPr>
      </w:pPr>
      <w:r w:rsidRPr="00C31E1C">
        <w:rPr>
          <w:b/>
          <w:bCs/>
          <w:lang w:val="ru-RU"/>
        </w:rPr>
        <w:lastRenderedPageBreak/>
        <w:t xml:space="preserve">4. </w:t>
      </w:r>
      <w:r w:rsidR="00A133AD">
        <w:rPr>
          <w:b/>
          <w:bCs/>
          <w:lang w:val="ru-RU"/>
        </w:rPr>
        <w:t>БУДЖЕТ</w:t>
      </w:r>
      <w:r w:rsidR="00C31E1C">
        <w:rPr>
          <w:b/>
          <w:bCs/>
          <w:lang w:val="ru-RU"/>
        </w:rPr>
        <w:t xml:space="preserve"> В РАЗБИВКЕ ПО РЕЗУЛЬТАТАМ   </w:t>
      </w:r>
    </w:p>
    <w:p w14:paraId="10018F46" w14:textId="77777777" w:rsidR="00E05141" w:rsidRPr="00C31E1C" w:rsidRDefault="00E05141" w:rsidP="00804DB7">
      <w:pPr>
        <w:rPr>
          <w:lang w:val="ru-RU"/>
        </w:rPr>
      </w:pPr>
    </w:p>
    <w:tbl>
      <w:tblPr>
        <w:tblpPr w:leftFromText="180" w:rightFromText="180" w:vertAnchor="text" w:horzAnchor="margin" w:tblpY="121"/>
        <w:tblW w:w="14574" w:type="dxa"/>
        <w:tblLook w:val="04A0" w:firstRow="1" w:lastRow="0" w:firstColumn="1" w:lastColumn="0" w:noHBand="0" w:noVBand="1"/>
      </w:tblPr>
      <w:tblGrid>
        <w:gridCol w:w="4855"/>
        <w:gridCol w:w="1440"/>
        <w:gridCol w:w="1530"/>
        <w:gridCol w:w="1260"/>
        <w:gridCol w:w="1530"/>
        <w:gridCol w:w="1260"/>
        <w:gridCol w:w="1530"/>
        <w:gridCol w:w="1169"/>
      </w:tblGrid>
      <w:tr w:rsidR="00E05141" w:rsidRPr="008F2231" w14:paraId="3BF44CC6" w14:textId="77777777" w:rsidTr="00E05141">
        <w:trPr>
          <w:trHeight w:val="420"/>
          <w:tblHeader/>
        </w:trPr>
        <w:tc>
          <w:tcPr>
            <w:tcW w:w="485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6E227E1" w14:textId="5302F0A0" w:rsidR="00E05141" w:rsidRPr="008F6F0F" w:rsidRDefault="00E05141" w:rsidP="00E05141">
            <w:pPr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(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в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 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шв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. 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франках</w:t>
            </w:r>
            <w:r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)</w:t>
            </w:r>
          </w:p>
        </w:tc>
        <w:tc>
          <w:tcPr>
            <w:tcW w:w="297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D20A619" w14:textId="3E9F3D12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1</w:t>
            </w:r>
          </w:p>
        </w:tc>
        <w:tc>
          <w:tcPr>
            <w:tcW w:w="279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890F23B" w14:textId="4A4A9045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2</w:t>
            </w:r>
          </w:p>
        </w:tc>
        <w:tc>
          <w:tcPr>
            <w:tcW w:w="279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BA9C9E0" w14:textId="59DC8051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3</w:t>
            </w:r>
          </w:p>
        </w:tc>
        <w:tc>
          <w:tcPr>
            <w:tcW w:w="1169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BB28DBC" w14:textId="77777777" w:rsidR="00E05141" w:rsidRPr="00575803" w:rsidRDefault="00E05141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>Total</w:t>
            </w:r>
          </w:p>
        </w:tc>
      </w:tr>
      <w:tr w:rsidR="00E05141" w:rsidRPr="00B125D5" w14:paraId="34A577FF" w14:textId="77777777" w:rsidTr="00E05141">
        <w:trPr>
          <w:trHeight w:hRule="exact" w:val="34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26321BED" w14:textId="5CFA7788" w:rsidR="00E05141" w:rsidRPr="008F6F0F" w:rsidRDefault="00E968EC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Результаты проекта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B661E53" w14:textId="4A51F07E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Расходы </w:t>
            </w:r>
            <w:r w:rsidR="008F6F0F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7A63E14" w14:textId="51C2EA3B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FA85CB5" w14:textId="1EE35D13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 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08F9649F" w14:textId="15B7632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295EB92" w14:textId="52663C1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 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C7B28A4" w14:textId="42E62FB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169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D2E4F0" w14:textId="77777777" w:rsidR="00E05141" w:rsidRPr="008F6F0F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  <w:lang w:val="ru-RU"/>
              </w:rPr>
            </w:pPr>
          </w:p>
        </w:tc>
      </w:tr>
      <w:tr w:rsidR="00E05141" w:rsidRPr="008F2231" w14:paraId="7CD25792" w14:textId="77777777" w:rsidTr="00E05141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93CF0" w14:textId="0AE59022" w:rsidR="00E05141" w:rsidRPr="009D618B" w:rsidRDefault="008F6F0F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Координация действий и поддержка реализации проекта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3B215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3A2DF" w14:textId="4DD89D98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77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C3DA5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5CDB7" w14:textId="0CD4B0AD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80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01B92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29C911" w14:textId="6F00F6B2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77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36339" w14:textId="719AD330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300</w:t>
            </w:r>
          </w:p>
        </w:tc>
      </w:tr>
      <w:tr w:rsidR="00E05141" w:rsidRPr="008F2231" w14:paraId="30663701" w14:textId="77777777" w:rsidTr="000F0C7F">
        <w:trPr>
          <w:trHeight w:hRule="exact" w:val="39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768263" w14:textId="191C16BB" w:rsidR="00E05141" w:rsidRPr="009D618B" w:rsidRDefault="009D618B" w:rsidP="00C17B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Подготовка </w:t>
            </w:r>
            <w:r w:rsid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обзорного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исследования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4DDA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8AA75" w14:textId="703323FD" w:rsidR="00E05141" w:rsidRPr="009D618B" w:rsidRDefault="00E05141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2045D3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603355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9DFBDA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3A7F8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DFC3C3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5F49F" w14:textId="5DB061FB" w:rsidR="00E05141" w:rsidRPr="00575803" w:rsidRDefault="00E05141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2045D3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268C3C1" w14:textId="77777777" w:rsidTr="005969E7">
        <w:trPr>
          <w:trHeight w:hRule="exact" w:val="99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8E087" w14:textId="12527032" w:rsidR="00E05141" w:rsidRPr="009D618B" w:rsidRDefault="005969E7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четырех (4) (по одному в каждой стране) мероприятий по оценке потребностей с целью определить доступные и практически применимые технологии, отвечающие потребностям выявленных отраслей и секторов с точки зрения сокращения травматизма на рабочем месте и профессиональной заболеваемости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A799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07EBA1" w14:textId="7DF3EDC3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73B6F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FD0C9" w14:textId="1CC13279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9A973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C6997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FB1BDC" w14:textId="205CB966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122E9CF" w14:textId="77777777" w:rsidTr="005969E7">
        <w:trPr>
          <w:trHeight w:hRule="exact" w:val="80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A8E43" w14:textId="7FA6F052" w:rsidR="00E05141" w:rsidRPr="009D618B" w:rsidRDefault="005969E7" w:rsidP="00C17B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доклада (докладов) о патентном ландшафте в том, что касается доступных и наиболее практически применимых инновационных технологий, выявленных в ходе мероприятий по оценке потребностей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A0A7A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CDA09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55445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C8D5C" w14:textId="0F8E5436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</w:t>
            </w:r>
            <w:r w:rsidR="002045D3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37D9A4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A52C8A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A7A4F" w14:textId="7FC86391" w:rsidR="00E05141" w:rsidRPr="00575803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D9D4C90" w14:textId="77777777" w:rsidTr="005969E7">
        <w:trPr>
          <w:trHeight w:val="61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0A47D" w14:textId="425E88E7" w:rsidR="00E05141" w:rsidRPr="009D618B" w:rsidRDefault="005969E7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Запуск четырех (4) кампаний по повышению осведомленности о роли ИС в содействии развитию инновационных технологий и продукции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3044F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A92DA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4A4407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095E2" w14:textId="7F0B374F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22FB09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54C62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500359" w14:textId="4030FDEF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07698613" w14:textId="77777777" w:rsidTr="000F0C7F">
        <w:trPr>
          <w:trHeight w:val="550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8F2B58" w14:textId="3FB6DD5C" w:rsidR="00E05141" w:rsidRPr="00C57CFB" w:rsidRDefault="005969E7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Организация и проведение не менее четырех (4) национальных семинаров по повышению осведомленности (по одному в каждой стране) по предотвращению использования контрафактной продукции на рабочем месте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EB2B2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A4DCE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A7841F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45A27" w14:textId="3309409A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B05386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354A6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32CE9" w14:textId="3FE1220A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B05386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EC0DB" w14:textId="064A7539" w:rsidR="00E05141" w:rsidRPr="00575803" w:rsidRDefault="00B05386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54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561B1DC" w14:textId="77777777" w:rsidTr="000045F5">
        <w:trPr>
          <w:trHeight w:val="318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494BAF" w14:textId="3EDD32C2" w:rsidR="00E05141" w:rsidRPr="00C57CFB" w:rsidRDefault="000045F5" w:rsidP="008F2462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0045F5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Создание партнерской сети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96F08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58CDA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96647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EE4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D564A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416F8" w14:textId="33DDA41C" w:rsidR="00E05141" w:rsidRPr="009D618B" w:rsidRDefault="00F7695C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4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209DF" w14:textId="2F5FA1EB" w:rsidR="00E05141" w:rsidRPr="00575803" w:rsidRDefault="00F7695C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4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A075A25" w14:textId="77777777" w:rsidTr="000F0C7F">
        <w:trPr>
          <w:trHeight w:val="552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F13CCE" w14:textId="3D6D3AFF" w:rsidR="00E05141" w:rsidRPr="00C57CFB" w:rsidRDefault="00F7695C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F7695C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Разработка образовательной программы или инструментария по использованию инструментов ИС для сокращения травматизма на рабочем месте и профессиональной заболеваемости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69CA8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A48936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30AE98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A6A5C1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1C137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E4E99" w14:textId="70AF22B7" w:rsidR="00E05141" w:rsidRPr="009D618B" w:rsidRDefault="00F7695C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2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A0178" w14:textId="06DB9820" w:rsidR="00E05141" w:rsidRPr="00575803" w:rsidRDefault="00F7695C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2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BA630D8" w14:textId="77777777" w:rsidTr="00D30069">
        <w:trPr>
          <w:trHeight w:val="27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1A1974" w14:textId="6442697E" w:rsidR="00E05141" w:rsidRPr="00C57CFB" w:rsidRDefault="00C57CFB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Сборник материалов и методов, разработанных на основе результатов семинаров и кампаний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F5314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32FB3C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D05E4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7AE2E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1F6F3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B92C2" w14:textId="0614B268" w:rsidR="00E05141" w:rsidRPr="009D618B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09E514" w14:textId="75B35C3C" w:rsidR="00E05141" w:rsidRPr="00575803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58E96CB1" w14:textId="77777777" w:rsidTr="002045D3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AC9C9E" w14:textId="6B6A4C98" w:rsidR="00E05141" w:rsidRPr="00C57CFB" w:rsidRDefault="00C57CFB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Оценка проекта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1448D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AF7F1B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AC1D40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EB1690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D64E2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A41262" w14:textId="034477FF" w:rsidR="00E05141" w:rsidRPr="009D618B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2231A" w14:textId="2FB3C5C8" w:rsidR="00E05141" w:rsidRPr="00575803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 w:rsidR="00761DC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5555318B" w14:textId="77777777" w:rsidTr="002045D3">
        <w:trPr>
          <w:trHeight w:hRule="exact" w:val="57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0DFBB0C0" w14:textId="78ED928A" w:rsidR="00E05141" w:rsidRPr="00C57CFB" w:rsidRDefault="00C57CFB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Итого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BB85F30" w14:textId="77777777" w:rsidR="00E05141" w:rsidRPr="009D618B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 xml:space="preserve">   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B287913" w14:textId="67A35940" w:rsidR="00E05141" w:rsidRPr="009D618B" w:rsidRDefault="001A6079" w:rsidP="001A6079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11</w:t>
            </w:r>
            <w:r w:rsidR="002045D3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7</w:t>
            </w:r>
            <w:r w:rsidR="00761DC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2045D3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1AB99011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5BD89E90" w14:textId="1257C41D" w:rsidR="00E05141" w:rsidRPr="009D618B" w:rsidRDefault="00B05386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207</w:t>
            </w:r>
            <w:r w:rsidR="00761DC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1A6079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2047D19B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7E40F23C" w14:textId="0FEB400E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19</w:t>
            </w:r>
            <w:r w:rsidR="00B05386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9</w:t>
            </w:r>
            <w:r w:rsidR="00761DC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1C99DA37" w14:textId="5595788C" w:rsidR="00E05141" w:rsidRPr="00575803" w:rsidRDefault="00B05386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523</w:t>
            </w:r>
            <w:r w:rsidR="00761DC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1A6079"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300</w:t>
            </w:r>
          </w:p>
        </w:tc>
      </w:tr>
    </w:tbl>
    <w:p w14:paraId="38EFFBBD" w14:textId="77777777" w:rsidR="00653846" w:rsidRDefault="00653846" w:rsidP="00C57CFB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b/>
          <w:bCs/>
          <w:lang w:val="ru-RU"/>
        </w:rPr>
      </w:pPr>
    </w:p>
    <w:p w14:paraId="69DB882E" w14:textId="69994D0A" w:rsidR="00E05141" w:rsidRPr="00C57CFB" w:rsidRDefault="00653846" w:rsidP="00C57CFB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lang w:val="ru-RU"/>
        </w:rPr>
      </w:pPr>
      <w:r>
        <w:rPr>
          <w:b/>
          <w:bCs/>
          <w:lang w:val="ru-RU"/>
        </w:rPr>
        <w:br w:type="column"/>
      </w:r>
      <w:r w:rsidR="00101266" w:rsidRPr="00C57CFB">
        <w:rPr>
          <w:b/>
          <w:bCs/>
          <w:lang w:val="ru-RU"/>
        </w:rPr>
        <w:lastRenderedPageBreak/>
        <w:t xml:space="preserve">5. </w:t>
      </w:r>
      <w:r w:rsidR="00C57CFB">
        <w:rPr>
          <w:b/>
          <w:bCs/>
          <w:lang w:val="ru-RU"/>
        </w:rPr>
        <w:t>РЕСУРСЫ</w:t>
      </w:r>
      <w:r w:rsidR="00C57CFB" w:rsidRPr="00C57CFB">
        <w:rPr>
          <w:b/>
          <w:bCs/>
          <w:lang w:val="ru-RU"/>
        </w:rPr>
        <w:t xml:space="preserve">, </w:t>
      </w:r>
      <w:r w:rsidR="00C57CFB">
        <w:rPr>
          <w:b/>
          <w:bCs/>
          <w:lang w:val="ru-RU"/>
        </w:rPr>
        <w:t>НЕ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СВЯЗАННЫЕ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С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ПЕРСОНАЛОМ</w:t>
      </w:r>
      <w:r w:rsidR="00C57CFB" w:rsidRPr="00C57CFB">
        <w:rPr>
          <w:b/>
          <w:bCs/>
          <w:lang w:val="ru-RU"/>
        </w:rPr>
        <w:t xml:space="preserve">, </w:t>
      </w:r>
      <w:r w:rsidR="00C57CFB">
        <w:rPr>
          <w:b/>
          <w:bCs/>
          <w:lang w:val="ru-RU"/>
        </w:rPr>
        <w:t>В РАЗБИВКЕ ПО КАТЕГОРИЯМ РАСХОДОВ</w:t>
      </w:r>
    </w:p>
    <w:tbl>
      <w:tblPr>
        <w:tblW w:w="148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"/>
        <w:gridCol w:w="3673"/>
        <w:gridCol w:w="14"/>
        <w:gridCol w:w="1224"/>
        <w:gridCol w:w="1283"/>
        <w:gridCol w:w="12"/>
        <w:gridCol w:w="1340"/>
        <w:gridCol w:w="10"/>
        <w:gridCol w:w="1342"/>
        <w:gridCol w:w="8"/>
        <w:gridCol w:w="1163"/>
        <w:gridCol w:w="7"/>
        <w:gridCol w:w="1260"/>
        <w:gridCol w:w="1352"/>
        <w:gridCol w:w="1262"/>
        <w:gridCol w:w="901"/>
      </w:tblGrid>
      <w:tr w:rsidR="00E05141" w:rsidRPr="00D603BD" w14:paraId="36E02E8C" w14:textId="77777777" w:rsidTr="002045D3">
        <w:trPr>
          <w:trHeight w:hRule="exact" w:val="706"/>
          <w:tblHeader/>
        </w:trPr>
        <w:tc>
          <w:tcPr>
            <w:tcW w:w="3704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6043B02" w14:textId="492017A4" w:rsidR="00E05141" w:rsidRPr="00C57CFB" w:rsidRDefault="00E05141" w:rsidP="00E05141">
            <w:pPr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</w:pPr>
            <w:r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(</w:t>
            </w:r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в</w:t>
            </w:r>
            <w:r w:rsidR="00C57CFB"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 </w:t>
            </w:r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шв</w:t>
            </w:r>
            <w:r w:rsidR="00C57CFB"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. </w:t>
            </w:r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франках</w:t>
            </w:r>
            <w:r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)</w:t>
            </w:r>
          </w:p>
        </w:tc>
        <w:tc>
          <w:tcPr>
            <w:tcW w:w="3869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B587D98" w14:textId="7898EE0B" w:rsidR="00E05141" w:rsidRPr="00EB3CB8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Поездки</w:t>
            </w:r>
            <w:r w:rsidRPr="00EB3CB8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профессиональная</w:t>
            </w:r>
            <w:r w:rsidRPr="00EB3CB8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подготовка и субсидии</w:t>
            </w:r>
          </w:p>
        </w:tc>
        <w:tc>
          <w:tcPr>
            <w:tcW w:w="6394" w:type="dxa"/>
            <w:gridSpan w:val="7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CD6D6BB" w14:textId="074C587F" w:rsidR="00E05141" w:rsidRPr="00575803" w:rsidRDefault="00575803" w:rsidP="00E05141">
            <w:pPr>
              <w:ind w:right="177"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Услуги по контрактам </w:t>
            </w:r>
          </w:p>
        </w:tc>
        <w:tc>
          <w:tcPr>
            <w:tcW w:w="901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38F8ABB6" w14:textId="38786E60" w:rsidR="00E05141" w:rsidRPr="00575803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Итого</w:t>
            </w:r>
          </w:p>
        </w:tc>
      </w:tr>
      <w:tr w:rsidR="00E05141" w:rsidRPr="00D603BD" w14:paraId="016F7B6F" w14:textId="77777777" w:rsidTr="00460367">
        <w:trPr>
          <w:trHeight w:hRule="exact" w:val="850"/>
          <w:tblHeader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1668AFF" w14:textId="0DA5DCDA" w:rsidR="00E05141" w:rsidRPr="00C57CFB" w:rsidRDefault="00C57CFB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Мероприятия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5EF462E" w14:textId="58E6A077" w:rsidR="00E05141" w:rsidRPr="00C57CFB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Командировки персонала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276441FB" w14:textId="19A08020" w:rsidR="00E05141" w:rsidRPr="00C57CFB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Поездки третьих сторон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C4409E8" w14:textId="19F08C33" w:rsidR="00E05141" w:rsidRPr="00575803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Профессиональная подготовка и </w:t>
            </w:r>
            <w:r w:rsidR="00575803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связанные с ней субсидии на поездки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93CED4F" w14:textId="3C1E65EB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Конференции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168DC58" w14:textId="3E01D088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Публикации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EDA0459" w14:textId="1141773C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Индивидуальные услуги по контрактам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CE57EC8" w14:textId="6B5AEBB7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Стипендии ВОИС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B3D9E30" w14:textId="5AD08B3D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Прочие услуги по контрактам</w:t>
            </w:r>
          </w:p>
        </w:tc>
        <w:tc>
          <w:tcPr>
            <w:tcW w:w="901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EA87FB" w14:textId="77777777" w:rsidR="00E05141" w:rsidRPr="00D603BD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</w:rPr>
            </w:pPr>
          </w:p>
        </w:tc>
      </w:tr>
      <w:tr w:rsidR="00A634B1" w:rsidRPr="00D603BD" w14:paraId="4BC5BDF9" w14:textId="77777777" w:rsidTr="00460367">
        <w:trPr>
          <w:trHeight w:hRule="exact" w:val="720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DEFD3C" w14:textId="712EEEA6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Координация действий и поддержка реализации проекта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5AB3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A5EF60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D134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94683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52E084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BE20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AD141" w14:textId="38760F53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</w:t>
            </w:r>
            <w:r w:rsidR="00653846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5A729E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C0697" w14:textId="5F6DF6F1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</w:t>
            </w:r>
            <w:r w:rsidR="00653846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300</w:t>
            </w:r>
          </w:p>
        </w:tc>
      </w:tr>
      <w:tr w:rsidR="00A634B1" w:rsidRPr="00D603BD" w14:paraId="1E015A71" w14:textId="77777777" w:rsidTr="00AB3582">
        <w:trPr>
          <w:trHeight w:hRule="exact" w:val="372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5E1AE" w14:textId="79DFFCAA" w:rsidR="00A634B1" w:rsidRPr="00575803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Подготовка </w:t>
            </w:r>
            <w:r w:rsidR="00AF0359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обзорного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исследования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7FC373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9FAB4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93A2D6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DA9E3F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F59AB2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3C92BB" w14:textId="297878EC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 w:rsidR="00653846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D5D15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D0CC2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F6EFB" w14:textId="62D69ACF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 w:rsidR="00653846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4DDACDC3" w14:textId="77777777" w:rsidTr="00AF0359">
        <w:trPr>
          <w:trHeight w:hRule="exact" w:val="1356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F770ED" w14:textId="5C62555D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четырех (4) (по одному в каждой стране) мероприятий по оценке потребностей с целью определить доступные и практически применимые технологии, отвечающие потребностям выявленных отраслей и секторов с точки зрения сокращения травматизма на рабочем месте и профессиональной заболеваемости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B3FFB4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655A6E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4B1715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C17AD7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924778" w14:textId="64A850D8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CCBDBA" w14:textId="2716E49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36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78194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52F218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E48C7" w14:textId="7159CF7C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451B9EBB" w14:textId="77777777" w:rsidTr="00AF0359">
        <w:trPr>
          <w:trHeight w:hRule="exact" w:val="897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49904" w14:textId="7DEA53E2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доклада (докладов) о патентном ландшафте в том, что касается доступных и наиболее практически применимых инновационных технологий, выявленных в ходе мероприятий по оценке потребностей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3F0CDD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DD4F08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2DAA17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E3196E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539271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25A7BB" w14:textId="6E0F38DC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090FE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E74BE0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567D8F" w14:textId="64998A45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3FBCFA65" w14:textId="77777777" w:rsidTr="00AF0359">
        <w:trPr>
          <w:trHeight w:hRule="exact" w:val="636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551B0" w14:textId="37CE64AC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Запуск четырех (4) кампаний по повышению осведомленности о роли ИС в содействии развитию инновационных технологий и продукции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3B9A0B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147F3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8218B5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FAB304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B2836F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691137" w14:textId="3A6CDE21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6474B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9D9B1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14626" w14:textId="3486D949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66B224C6" w14:textId="77777777" w:rsidTr="00AB3582">
        <w:trPr>
          <w:trHeight w:hRule="exact" w:val="580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EBF52" w14:textId="7A18BA52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969E7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Организация и проведение не менее четырех (4) национальных семинаров по повышению осведомленности (по одному в каждой стране) по предотвращению использования контрафактной продукции на рабочем месте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E8355" w14:textId="18780CE4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8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E125D9" w14:textId="1017B5B6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75EB18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C8DBD4" w14:textId="0A83826B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A5FAE7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97542D" w14:textId="775935D9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4F753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10EEBE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A39C5A" w14:textId="2D12A6A1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54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0E073626" w14:textId="77777777" w:rsidTr="00DF58FA">
        <w:trPr>
          <w:trHeight w:hRule="exact" w:val="606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9B857" w14:textId="1764E2ED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0045F5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Создание партнерской сети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61B779" w14:textId="2B8B1856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8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C87CF1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DF72D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B05A14" w14:textId="0AF8E5C6" w:rsidR="00AF0359" w:rsidRPr="00E32815" w:rsidRDefault="00AF0359" w:rsidP="00AF0359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7C9E37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CE5B80" w14:textId="3679278A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3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92E32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DEED6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043D5" w14:textId="40210E75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4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AF0359" w:rsidRPr="00D603BD" w14:paraId="56A7441B" w14:textId="77777777" w:rsidTr="00DF58FA">
        <w:trPr>
          <w:trHeight w:hRule="exact" w:val="722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B4F545" w14:textId="1A6A6B61" w:rsidR="00AF0359" w:rsidRPr="00A634B1" w:rsidRDefault="00AF0359" w:rsidP="00AF0359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F7695C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Разработка образовательной программы или инструментария по использованию инструментов ИС для сокращения травматизма на рабочем месте и профессиональной заболеваемости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322B03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A8EEDB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DFF617" w14:textId="77777777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F0A27A" w14:textId="2A6253EF" w:rsidR="00AF0359" w:rsidRPr="00A634B1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960A9E" w14:textId="193ABA83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5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22499B" w14:textId="4231B21F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15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30A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18769" w14:textId="77777777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647348" w14:textId="7EE8B0CE" w:rsidR="00AF0359" w:rsidRPr="00575803" w:rsidRDefault="00AF0359" w:rsidP="00AF035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2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32815" w:rsidRPr="00D603BD" w14:paraId="3956FBBF" w14:textId="77777777" w:rsidTr="00460367">
        <w:trPr>
          <w:gridBefore w:val="1"/>
          <w:wBefore w:w="17" w:type="dxa"/>
          <w:trHeight w:hRule="exact" w:val="1005"/>
        </w:trPr>
        <w:tc>
          <w:tcPr>
            <w:tcW w:w="368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ECAD6D" w14:textId="70752FBE" w:rsidR="00E32815" w:rsidRPr="00A634B1" w:rsidRDefault="00E32815" w:rsidP="00E32815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A634B1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Сборник материалов и методов, разработанных на основе результатов семинаров и кампаний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624D6" w14:textId="77777777" w:rsidR="00E32815" w:rsidRPr="00A634B1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7FF158" w14:textId="77777777" w:rsidR="00E32815" w:rsidRPr="00A634B1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5AA160" w14:textId="77777777" w:rsidR="00E32815" w:rsidRPr="00A634B1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EDA2A3" w14:textId="77777777" w:rsidR="00E32815" w:rsidRPr="00A634B1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851AFB" w14:textId="77777777" w:rsidR="00E32815" w:rsidRPr="00A634B1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9123C" w14:textId="3B980F5A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ED55CC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015052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33222" w14:textId="1B9F966D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32815" w:rsidRPr="00D603BD" w14:paraId="1A457246" w14:textId="77777777" w:rsidTr="00460367">
        <w:trPr>
          <w:trHeight w:hRule="exact" w:val="720"/>
        </w:trPr>
        <w:tc>
          <w:tcPr>
            <w:tcW w:w="369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4AD78" w14:textId="39AE594C" w:rsidR="00E32815" w:rsidRPr="00A634B1" w:rsidRDefault="00E32815" w:rsidP="00E32815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lastRenderedPageBreak/>
              <w:t>Оценка проекта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FC1B1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3668C2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5DC2EC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0BE008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9E55F8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54D460" w14:textId="0BDB59CA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43313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855B1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C2F76" w14:textId="31DF9FD9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32815" w:rsidRPr="00D603BD" w14:paraId="59C20B5E" w14:textId="77777777" w:rsidTr="00460367">
        <w:trPr>
          <w:trHeight w:hRule="exact" w:val="720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753DA7F1" w14:textId="224C100D" w:rsidR="00E32815" w:rsidRPr="00A634B1" w:rsidRDefault="00E32815" w:rsidP="00E32815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5960B173" w14:textId="029A4ABD" w:rsidR="00E32815" w:rsidRPr="00575803" w:rsidRDefault="00D72B41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16</w:t>
            </w:r>
            <w:r w:rsidR="00E32815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E32815"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6D846E01" w14:textId="26B81AC3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4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C7D056B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3458076" w14:textId="3AF3A942" w:rsidR="00E32815" w:rsidRPr="00575803" w:rsidRDefault="00D72B41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4</w:t>
            </w:r>
            <w:r w:rsidR="00E32815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E32815"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7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C5DF740" w14:textId="354C52E1" w:rsidR="00E32815" w:rsidRPr="00575803" w:rsidRDefault="00D72B41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9</w:t>
            </w:r>
            <w:r w:rsidR="00E32815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="00E32815"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BE31790" w14:textId="42DC3C04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</w:t>
            </w:r>
            <w:r w:rsidR="00D72B41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5</w:t>
            </w: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6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3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220BA377" w14:textId="1562DDE1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234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300</w:t>
            </w:r>
          </w:p>
        </w:tc>
        <w:tc>
          <w:tcPr>
            <w:tcW w:w="12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38ACFE4" w14:textId="77777777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6F56387D" w14:textId="1836590A" w:rsidR="00E32815" w:rsidRPr="00575803" w:rsidRDefault="00E32815" w:rsidP="00E32815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523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 </w:t>
            </w: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300</w:t>
            </w:r>
          </w:p>
        </w:tc>
      </w:tr>
    </w:tbl>
    <w:p w14:paraId="043B0E03" w14:textId="77777777" w:rsidR="00E05141" w:rsidRDefault="00E05141" w:rsidP="00804DB7"/>
    <w:p w14:paraId="68953C0A" w14:textId="77777777" w:rsidR="004520AE" w:rsidRDefault="004520AE" w:rsidP="00804DB7"/>
    <w:p w14:paraId="402D3941" w14:textId="01C4DA16" w:rsidR="004520AE" w:rsidRDefault="00BF19E2" w:rsidP="00BF19E2">
      <w:pPr>
        <w:jc w:val="right"/>
      </w:pPr>
      <w:r>
        <w:t>[</w:t>
      </w:r>
      <w:r>
        <w:rPr>
          <w:lang w:val="ru-RU"/>
        </w:rPr>
        <w:t xml:space="preserve">Приложение </w:t>
      </w:r>
      <w:r>
        <w:t>II</w:t>
      </w:r>
      <w:r w:rsidRPr="006E16C1">
        <w:t xml:space="preserve"> </w:t>
      </w:r>
      <w:r>
        <w:rPr>
          <w:lang w:val="ru-RU"/>
        </w:rPr>
        <w:t>следует</w:t>
      </w:r>
      <w:r w:rsidRPr="006E16C1">
        <w:t>]</w:t>
      </w:r>
    </w:p>
    <w:p w14:paraId="21FA427D" w14:textId="77777777" w:rsidR="004520AE" w:rsidRDefault="004520AE" w:rsidP="00804DB7">
      <w:pPr>
        <w:sectPr w:rsidR="004520AE" w:rsidSect="00160E5A">
          <w:pgSz w:w="16840" w:h="11907" w:orient="landscape" w:code="9"/>
          <w:pgMar w:top="1417" w:right="1417" w:bottom="1417" w:left="1417" w:header="709" w:footer="709" w:gutter="0"/>
          <w:cols w:space="720"/>
          <w:docGrid w:linePitch="299"/>
        </w:sectPr>
      </w:pPr>
    </w:p>
    <w:p w14:paraId="18D58104" w14:textId="7976236A" w:rsidR="004520AE" w:rsidRPr="00DF170A" w:rsidRDefault="00EE1CFD" w:rsidP="00804DB7">
      <w:pPr>
        <w:rPr>
          <w:b/>
          <w:lang w:val="ru-RU"/>
        </w:rPr>
      </w:pPr>
      <w:r w:rsidRPr="00DF170A">
        <w:rPr>
          <w:b/>
          <w:lang w:val="ru-RU"/>
        </w:rPr>
        <w:lastRenderedPageBreak/>
        <w:t xml:space="preserve">6. </w:t>
      </w:r>
      <w:r w:rsidR="00DF170A">
        <w:rPr>
          <w:b/>
          <w:lang w:val="ru-RU"/>
        </w:rPr>
        <w:t>ЗАПРОС</w:t>
      </w:r>
      <w:r w:rsidR="00DF170A" w:rsidRPr="00DF170A">
        <w:rPr>
          <w:b/>
          <w:lang w:val="ru-RU"/>
        </w:rPr>
        <w:t xml:space="preserve"> </w:t>
      </w:r>
      <w:r w:rsidR="00E218D4">
        <w:rPr>
          <w:b/>
          <w:lang w:val="ru-RU"/>
        </w:rPr>
        <w:t>ОБ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УЧАСТИ</w:t>
      </w:r>
      <w:r w:rsidR="00E218D4">
        <w:rPr>
          <w:b/>
          <w:lang w:val="ru-RU"/>
        </w:rPr>
        <w:t xml:space="preserve">И </w:t>
      </w:r>
      <w:r w:rsidR="00DF170A">
        <w:rPr>
          <w:b/>
          <w:lang w:val="ru-RU"/>
        </w:rPr>
        <w:t>В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КАЧЕСТВЕ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ПИЛОТНОЙ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 xml:space="preserve">СТРАНЫ </w:t>
      </w:r>
      <w:r w:rsidR="00DF170A" w:rsidRPr="00DF170A">
        <w:rPr>
          <w:b/>
          <w:lang w:val="ru-RU"/>
        </w:rPr>
        <w:t xml:space="preserve">/ </w:t>
      </w:r>
      <w:r w:rsidR="00DF170A">
        <w:rPr>
          <w:b/>
          <w:lang w:val="ru-RU"/>
        </w:rPr>
        <w:t>СТРАНЫ-БЕНЕФИЦИАРА</w:t>
      </w:r>
    </w:p>
    <w:p w14:paraId="51C3347E" w14:textId="77777777" w:rsidR="004520AE" w:rsidRPr="00DF170A" w:rsidRDefault="004520AE" w:rsidP="00804DB7">
      <w:pPr>
        <w:rPr>
          <w:b/>
          <w:sz w:val="24"/>
          <w:lang w:val="ru-RU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6937"/>
      </w:tblGrid>
      <w:tr w:rsidR="004520AE" w:rsidRPr="00874FA5" w14:paraId="495F8153" w14:textId="77777777" w:rsidTr="00C71BB9">
        <w:trPr>
          <w:trHeight w:val="388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3179928D" w14:textId="77777777" w:rsidR="008A1636" w:rsidRPr="008A1636" w:rsidRDefault="008A1636" w:rsidP="008A1636">
            <w:pPr>
              <w:pStyle w:val="TableParagraph"/>
              <w:spacing w:before="85"/>
              <w:ind w:left="110"/>
              <w:jc w:val="center"/>
              <w:rPr>
                <w:b/>
                <w:lang w:val="ru-RU"/>
              </w:rPr>
            </w:pPr>
            <w:r w:rsidRPr="008A1636">
              <w:rPr>
                <w:b/>
                <w:lang w:val="ru-RU"/>
              </w:rPr>
              <w:t xml:space="preserve">ШАБЛОН ДЛЯ ПОДАЧИ ЗАПРОСОВ ОБ УЧАСТИИ В КАЧЕСТВЕ </w:t>
            </w:r>
          </w:p>
          <w:p w14:paraId="48C1AEE6" w14:textId="1D3B753D" w:rsidR="004520AE" w:rsidRPr="00DF170A" w:rsidRDefault="008A1636" w:rsidP="008A1636">
            <w:pPr>
              <w:pStyle w:val="TableParagraph"/>
              <w:spacing w:before="85"/>
              <w:ind w:left="110"/>
              <w:jc w:val="center"/>
              <w:rPr>
                <w:b/>
                <w:lang w:val="ru-RU"/>
              </w:rPr>
            </w:pPr>
            <w:r w:rsidRPr="008A1636">
              <w:rPr>
                <w:b/>
                <w:lang w:val="ru-RU"/>
              </w:rPr>
              <w:t>ПИЛОТНОЙ СТРАНЫ/СТРАНЫ-БЕНЕФИЦИАРА</w:t>
            </w:r>
          </w:p>
        </w:tc>
      </w:tr>
      <w:tr w:rsidR="004520AE" w:rsidRPr="00C6096E" w14:paraId="2FEB6826" w14:textId="77777777" w:rsidTr="00C71BB9">
        <w:trPr>
          <w:trHeight w:val="434"/>
        </w:trPr>
        <w:tc>
          <w:tcPr>
            <w:tcW w:w="2559" w:type="dxa"/>
            <w:shd w:val="clear" w:color="auto" w:fill="DBE5F1" w:themeFill="accent1" w:themeFillTint="33"/>
          </w:tcPr>
          <w:p w14:paraId="6FF129D6" w14:textId="723BFA2B" w:rsidR="004520AE" w:rsidRPr="003823F1" w:rsidRDefault="003823F1" w:rsidP="001679AA">
            <w:pPr>
              <w:pStyle w:val="TableParagraph"/>
              <w:spacing w:before="107"/>
              <w:ind w:left="11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Критерии отбора</w:t>
            </w:r>
          </w:p>
        </w:tc>
        <w:tc>
          <w:tcPr>
            <w:tcW w:w="6937" w:type="dxa"/>
            <w:shd w:val="clear" w:color="auto" w:fill="DBE5F1" w:themeFill="accent1" w:themeFillTint="33"/>
          </w:tcPr>
          <w:p w14:paraId="11DEEB09" w14:textId="5B52A915" w:rsidR="004520AE" w:rsidRPr="003823F1" w:rsidRDefault="003823F1" w:rsidP="001679AA">
            <w:pPr>
              <w:pStyle w:val="TableParagraph"/>
              <w:spacing w:before="107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Краткое описание</w:t>
            </w:r>
          </w:p>
        </w:tc>
      </w:tr>
      <w:tr w:rsidR="004520AE" w:rsidRPr="00B125D5" w14:paraId="791B9CCA" w14:textId="77777777" w:rsidTr="001679AA">
        <w:trPr>
          <w:trHeight w:val="517"/>
        </w:trPr>
        <w:tc>
          <w:tcPr>
            <w:tcW w:w="2559" w:type="dxa"/>
            <w:shd w:val="clear" w:color="auto" w:fill="F1F1F1"/>
          </w:tcPr>
          <w:p w14:paraId="75075643" w14:textId="37517D18" w:rsidR="004520AE" w:rsidRPr="00535335" w:rsidRDefault="004520AE" w:rsidP="001679AA">
            <w:pPr>
              <w:pStyle w:val="TableParagraph"/>
              <w:tabs>
                <w:tab w:val="left" w:pos="470"/>
              </w:tabs>
              <w:spacing w:before="150"/>
              <w:ind w:left="110"/>
              <w:rPr>
                <w:lang w:val="ru-RU"/>
              </w:rPr>
            </w:pPr>
            <w:r w:rsidRPr="00C6096E">
              <w:t>1.</w:t>
            </w:r>
            <w:r w:rsidRPr="00C6096E">
              <w:tab/>
            </w:r>
            <w:r w:rsidR="00535335">
              <w:rPr>
                <w:lang w:val="ru-RU"/>
              </w:rPr>
              <w:t xml:space="preserve">Выражение заинтересованности </w:t>
            </w:r>
          </w:p>
        </w:tc>
        <w:tc>
          <w:tcPr>
            <w:tcW w:w="6937" w:type="dxa"/>
            <w:shd w:val="clear" w:color="auto" w:fill="F1F1F1"/>
          </w:tcPr>
          <w:p w14:paraId="35854E16" w14:textId="4EB37F12" w:rsidR="004520AE" w:rsidRPr="006C5C36" w:rsidRDefault="006C5C36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  <w:r>
              <w:rPr>
                <w:lang w:val="ru-RU"/>
              </w:rPr>
              <w:t xml:space="preserve">Подтверждение того, что органы подающей запрос страны, занимающиеся вопросами интеллектуальной собственности, заинтересованы в участии в проекте. </w:t>
            </w:r>
          </w:p>
          <w:p w14:paraId="561184AC" w14:textId="77777777" w:rsidR="004520AE" w:rsidRPr="006C5C36" w:rsidRDefault="004520AE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</w:p>
        </w:tc>
      </w:tr>
      <w:tr w:rsidR="004520AE" w:rsidRPr="00B125D5" w14:paraId="75F09D2C" w14:textId="77777777" w:rsidTr="001679AA">
        <w:trPr>
          <w:trHeight w:val="779"/>
        </w:trPr>
        <w:tc>
          <w:tcPr>
            <w:tcW w:w="2559" w:type="dxa"/>
            <w:shd w:val="clear" w:color="auto" w:fill="F1F1F1"/>
          </w:tcPr>
          <w:p w14:paraId="335AD736" w14:textId="77777777" w:rsidR="004520AE" w:rsidRPr="006C5C36" w:rsidRDefault="004520AE" w:rsidP="001679AA">
            <w:pPr>
              <w:pStyle w:val="TableParagraph"/>
              <w:spacing w:before="10"/>
              <w:rPr>
                <w:b/>
                <w:lang w:val="ru-RU"/>
              </w:rPr>
            </w:pPr>
          </w:p>
          <w:p w14:paraId="3EFF06C3" w14:textId="0049DA98" w:rsidR="004520AE" w:rsidRPr="006C5C36" w:rsidRDefault="004520AE" w:rsidP="001679AA">
            <w:pPr>
              <w:pStyle w:val="TableParagraph"/>
              <w:tabs>
                <w:tab w:val="left" w:pos="470"/>
              </w:tabs>
              <w:ind w:left="470" w:right="550" w:hanging="360"/>
              <w:rPr>
                <w:lang w:val="en-GB"/>
              </w:rPr>
            </w:pPr>
            <w:r w:rsidRPr="00C6096E">
              <w:t>2.</w:t>
            </w:r>
            <w:r w:rsidRPr="00C6096E">
              <w:tab/>
            </w:r>
            <w:r w:rsidR="006C5C36">
              <w:rPr>
                <w:lang w:val="ru-RU"/>
              </w:rPr>
              <w:t>Учреждения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и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правовые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рамки</w:t>
            </w:r>
            <w:r w:rsidR="006C5C36" w:rsidRPr="006C5C36">
              <w:rPr>
                <w:lang w:val="en-GB"/>
              </w:rPr>
              <w:t xml:space="preserve"> </w:t>
            </w:r>
          </w:p>
        </w:tc>
        <w:tc>
          <w:tcPr>
            <w:tcW w:w="6937" w:type="dxa"/>
            <w:shd w:val="clear" w:color="auto" w:fill="F1F1F1"/>
          </w:tcPr>
          <w:p w14:paraId="58B34001" w14:textId="06EF09E6" w:rsidR="004520AE" w:rsidRPr="00E56782" w:rsidRDefault="006C5C36" w:rsidP="004520AE">
            <w:pPr>
              <w:pStyle w:val="TableParagraph"/>
              <w:spacing w:before="39"/>
              <w:ind w:left="107"/>
              <w:rPr>
                <w:lang w:val="ru-RU"/>
              </w:rPr>
            </w:pPr>
            <w:r>
              <w:rPr>
                <w:lang w:val="ru-RU"/>
              </w:rPr>
              <w:t>Просьба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указать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национальный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учреждение</w:t>
            </w:r>
            <w:r w:rsidRPr="00E5678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которое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занимается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вопросами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5678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относящимися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охвата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E5678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патенты</w:t>
            </w:r>
            <w:r w:rsidRPr="00E56782">
              <w:rPr>
                <w:lang w:val="ru-RU"/>
              </w:rPr>
              <w:t xml:space="preserve">, </w:t>
            </w:r>
            <w:r w:rsidR="00B00376">
              <w:rPr>
                <w:lang w:val="ru-RU"/>
              </w:rPr>
              <w:t xml:space="preserve">передача технологии, </w:t>
            </w:r>
            <w:r w:rsidR="00E56782">
              <w:rPr>
                <w:lang w:val="ru-RU"/>
              </w:rPr>
              <w:t>защита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56782">
              <w:rPr>
                <w:lang w:val="ru-RU"/>
              </w:rPr>
              <w:t>)</w:t>
            </w:r>
            <w:r w:rsidR="00894089">
              <w:rPr>
                <w:lang w:val="ru-RU"/>
              </w:rPr>
              <w:t>.</w:t>
            </w:r>
            <w:r w:rsidRPr="00E56782">
              <w:rPr>
                <w:lang w:val="ru-RU"/>
              </w:rPr>
              <w:t xml:space="preserve"> </w:t>
            </w:r>
          </w:p>
          <w:p w14:paraId="6FAB460B" w14:textId="3206A8CB" w:rsidR="004520AE" w:rsidRPr="00ED0EBC" w:rsidRDefault="00ED0EBC" w:rsidP="001679AA">
            <w:pPr>
              <w:pStyle w:val="TableParagraph"/>
              <w:spacing w:before="41"/>
              <w:ind w:left="107"/>
              <w:rPr>
                <w:lang w:val="ru-RU"/>
              </w:rPr>
            </w:pPr>
            <w:r>
              <w:rPr>
                <w:lang w:val="ru-RU"/>
              </w:rPr>
              <w:t>При возможности следует включить в запрос ссылки на веб-сайт учреждения и на соответствующие тексты правового характера</w:t>
            </w:r>
            <w:r w:rsidR="001F2290">
              <w:rPr>
                <w:lang w:val="ru-RU"/>
              </w:rPr>
              <w:t>.</w:t>
            </w:r>
          </w:p>
          <w:p w14:paraId="18AB127A" w14:textId="77777777" w:rsidR="004520AE" w:rsidRPr="00ED0EBC" w:rsidRDefault="004520AE" w:rsidP="001679AA">
            <w:pPr>
              <w:pStyle w:val="TableParagraph"/>
              <w:spacing w:before="41"/>
              <w:ind w:left="107"/>
              <w:rPr>
                <w:lang w:val="ru-RU"/>
              </w:rPr>
            </w:pPr>
          </w:p>
        </w:tc>
      </w:tr>
      <w:tr w:rsidR="004520AE" w:rsidRPr="00B125D5" w14:paraId="5DDC60F6" w14:textId="77777777" w:rsidTr="001679AA">
        <w:trPr>
          <w:trHeight w:val="521"/>
        </w:trPr>
        <w:tc>
          <w:tcPr>
            <w:tcW w:w="2559" w:type="dxa"/>
            <w:shd w:val="clear" w:color="auto" w:fill="F1F1F1"/>
          </w:tcPr>
          <w:p w14:paraId="2ACA8C6F" w14:textId="20F03226" w:rsidR="004520AE" w:rsidRPr="001F2290" w:rsidRDefault="004520AE" w:rsidP="001679AA">
            <w:pPr>
              <w:pStyle w:val="TableParagraph"/>
              <w:tabs>
                <w:tab w:val="left" w:pos="470"/>
              </w:tabs>
              <w:spacing w:before="39"/>
              <w:ind w:left="470" w:right="195" w:hanging="360"/>
              <w:rPr>
                <w:bCs/>
                <w:lang w:val="ru-RU"/>
              </w:rPr>
            </w:pPr>
            <w:r w:rsidRPr="006771C9">
              <w:rPr>
                <w:bCs/>
                <w:lang w:val="ru-RU"/>
              </w:rPr>
              <w:t>3.</w:t>
            </w:r>
            <w:r w:rsidRPr="006771C9">
              <w:rPr>
                <w:bCs/>
                <w:lang w:val="ru-RU"/>
              </w:rPr>
              <w:tab/>
            </w:r>
            <w:r w:rsidR="001F2290">
              <w:rPr>
                <w:bCs/>
                <w:lang w:val="ru-RU"/>
              </w:rPr>
              <w:t>Критерии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согласно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проектному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документу ПДР</w:t>
            </w:r>
          </w:p>
        </w:tc>
        <w:tc>
          <w:tcPr>
            <w:tcW w:w="6937" w:type="dxa"/>
            <w:shd w:val="clear" w:color="auto" w:fill="F1F1F1"/>
          </w:tcPr>
          <w:p w14:paraId="377A4415" w14:textId="342174AC" w:rsidR="004520AE" w:rsidRPr="001F2290" w:rsidRDefault="0094145C" w:rsidP="001F2290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="001F2290" w:rsidRPr="001F2290">
              <w:rPr>
                <w:lang w:val="ru-RU"/>
              </w:rPr>
              <w:t xml:space="preserve"> официальной национальной политики в области социального страхования и борьбы с производственным травматизмом и профессиональными заболеваниями;  </w:t>
            </w:r>
          </w:p>
          <w:p w14:paraId="6892B796" w14:textId="3D966E58" w:rsidR="004520AE" w:rsidRPr="001F2290" w:rsidRDefault="001F2290" w:rsidP="004520AE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 w:rsidRPr="001F2290">
              <w:rPr>
                <w:lang w:val="ru-RU"/>
              </w:rPr>
              <w:t xml:space="preserve">демонстрация готовности органов политической власти </w:t>
            </w:r>
            <w:r w:rsidR="0094145C">
              <w:rPr>
                <w:lang w:val="ru-RU"/>
              </w:rPr>
              <w:t>укреплять</w:t>
            </w:r>
            <w:r w:rsidRPr="001F2290">
              <w:rPr>
                <w:lang w:val="ru-RU"/>
              </w:rPr>
              <w:t xml:space="preserve"> конкурентоспособность предприятий путем повышения эффективности производственно-сбытовых цепочек и наращивания потенциала в сфере инновационной деятельности; </w:t>
            </w:r>
            <w:r>
              <w:rPr>
                <w:lang w:val="ru-RU"/>
              </w:rPr>
              <w:t>и</w:t>
            </w:r>
            <w:r w:rsidR="004520AE" w:rsidRPr="001F2290">
              <w:rPr>
                <w:lang w:val="ru-RU"/>
              </w:rPr>
              <w:t xml:space="preserve"> </w:t>
            </w:r>
          </w:p>
          <w:p w14:paraId="29B7F314" w14:textId="2E218291" w:rsidR="001F2290" w:rsidRPr="001F2290" w:rsidRDefault="001F2290" w:rsidP="001F2290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 w:rsidRPr="001F2290">
              <w:rPr>
                <w:lang w:val="ru-RU"/>
              </w:rPr>
              <w:t xml:space="preserve">готовность страны выделить необходимые ресурсы на цели эффективной реализации проекта и обеспечения его долгосрочной результативности.  </w:t>
            </w:r>
          </w:p>
          <w:p w14:paraId="2F2BCE15" w14:textId="2BAF5A56" w:rsidR="004520AE" w:rsidRPr="00AD04C5" w:rsidRDefault="009F43AC" w:rsidP="001679AA">
            <w:pPr>
              <w:pStyle w:val="TableParagraph"/>
              <w:spacing w:before="150"/>
              <w:ind w:left="107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назовите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пожалуйста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несколько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отраслей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секторов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которым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хотели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уделить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первоочередное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контексте данного проекта. </w:t>
            </w:r>
          </w:p>
          <w:p w14:paraId="3E8DB819" w14:textId="77777777" w:rsidR="004520AE" w:rsidRPr="00AD04C5" w:rsidRDefault="004520AE" w:rsidP="001679AA">
            <w:pPr>
              <w:pStyle w:val="TableParagraph"/>
              <w:spacing w:before="150"/>
              <w:ind w:left="107"/>
              <w:rPr>
                <w:lang w:val="ru-RU"/>
              </w:rPr>
            </w:pPr>
          </w:p>
        </w:tc>
      </w:tr>
      <w:tr w:rsidR="004520AE" w:rsidRPr="00B125D5" w14:paraId="226841C7" w14:textId="77777777" w:rsidTr="001679AA">
        <w:trPr>
          <w:trHeight w:val="431"/>
        </w:trPr>
        <w:tc>
          <w:tcPr>
            <w:tcW w:w="2559" w:type="dxa"/>
            <w:shd w:val="clear" w:color="auto" w:fill="F1F1F1"/>
          </w:tcPr>
          <w:p w14:paraId="6A809AF3" w14:textId="29D82756" w:rsidR="004520AE" w:rsidRPr="004B4F65" w:rsidRDefault="004520AE" w:rsidP="001679AA">
            <w:pPr>
              <w:pStyle w:val="TableParagraph"/>
              <w:tabs>
                <w:tab w:val="left" w:pos="470"/>
              </w:tabs>
              <w:spacing w:before="104"/>
              <w:ind w:left="110"/>
              <w:rPr>
                <w:lang w:val="ru-RU"/>
              </w:rPr>
            </w:pPr>
            <w:r w:rsidRPr="004B4F65">
              <w:rPr>
                <w:lang w:val="ru-RU"/>
              </w:rPr>
              <w:t>4.</w:t>
            </w:r>
            <w:r w:rsidRPr="004B4F65">
              <w:rPr>
                <w:lang w:val="ru-RU"/>
              </w:rPr>
              <w:tab/>
            </w:r>
            <w:r w:rsidR="004B4F65">
              <w:rPr>
                <w:lang w:val="ru-RU"/>
              </w:rPr>
              <w:t>Потребность</w:t>
            </w:r>
            <w:r w:rsidR="004B4F65" w:rsidRPr="004B4F65">
              <w:rPr>
                <w:lang w:val="ru-RU"/>
              </w:rPr>
              <w:t xml:space="preserve"> </w:t>
            </w:r>
            <w:r w:rsidR="004B4F65">
              <w:rPr>
                <w:lang w:val="ru-RU"/>
              </w:rPr>
              <w:t>в</w:t>
            </w:r>
            <w:r w:rsidR="004B4F65" w:rsidRPr="004B4F65">
              <w:rPr>
                <w:lang w:val="ru-RU"/>
              </w:rPr>
              <w:t xml:space="preserve"> </w:t>
            </w:r>
            <w:r w:rsidR="004B4F65">
              <w:rPr>
                <w:lang w:val="ru-RU"/>
              </w:rPr>
              <w:t>поддержке</w:t>
            </w:r>
          </w:p>
        </w:tc>
        <w:tc>
          <w:tcPr>
            <w:tcW w:w="6937" w:type="dxa"/>
            <w:shd w:val="clear" w:color="auto" w:fill="F1F1F1"/>
          </w:tcPr>
          <w:p w14:paraId="62C55775" w14:textId="32595423" w:rsidR="004520AE" w:rsidRPr="004B4F65" w:rsidRDefault="004B4F65" w:rsidP="001679AA">
            <w:pPr>
              <w:pStyle w:val="TableParagraph"/>
              <w:spacing w:before="104"/>
              <w:ind w:left="107"/>
              <w:rPr>
                <w:lang w:val="ru-RU"/>
              </w:rPr>
            </w:pPr>
            <w:r>
              <w:rPr>
                <w:lang w:val="ru-RU"/>
              </w:rPr>
              <w:t>Краткое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обоснование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фактических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поддержке</w:t>
            </w:r>
            <w:r w:rsidRPr="004B4F6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которую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реализация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B4F65">
              <w:rPr>
                <w:lang w:val="ru-RU"/>
              </w:rPr>
              <w:t xml:space="preserve">  </w:t>
            </w:r>
          </w:p>
          <w:p w14:paraId="47B91505" w14:textId="77777777" w:rsidR="004520AE" w:rsidRPr="004B4F65" w:rsidRDefault="004520AE" w:rsidP="001679AA">
            <w:pPr>
              <w:pStyle w:val="TableParagraph"/>
              <w:spacing w:before="104"/>
              <w:ind w:left="107"/>
              <w:rPr>
                <w:lang w:val="ru-RU"/>
              </w:rPr>
            </w:pPr>
          </w:p>
        </w:tc>
      </w:tr>
      <w:tr w:rsidR="004520AE" w:rsidRPr="00B125D5" w14:paraId="271076A6" w14:textId="77777777" w:rsidTr="001679AA">
        <w:trPr>
          <w:trHeight w:val="738"/>
        </w:trPr>
        <w:tc>
          <w:tcPr>
            <w:tcW w:w="2559" w:type="dxa"/>
            <w:shd w:val="clear" w:color="auto" w:fill="F1F1F1"/>
          </w:tcPr>
          <w:p w14:paraId="14B0246C" w14:textId="77777777" w:rsidR="004520AE" w:rsidRPr="004B4F65" w:rsidRDefault="004520AE" w:rsidP="001679AA">
            <w:pPr>
              <w:pStyle w:val="TableParagraph"/>
              <w:spacing w:before="7"/>
              <w:rPr>
                <w:b/>
                <w:lang w:val="ru-RU"/>
              </w:rPr>
            </w:pPr>
          </w:p>
          <w:p w14:paraId="4471EE65" w14:textId="067838FF" w:rsidR="004520AE" w:rsidRPr="004B4F65" w:rsidRDefault="004520AE" w:rsidP="001679AA">
            <w:pPr>
              <w:pStyle w:val="TableParagraph"/>
              <w:tabs>
                <w:tab w:val="left" w:pos="470"/>
              </w:tabs>
              <w:ind w:left="110"/>
              <w:rPr>
                <w:lang w:val="ru-RU"/>
              </w:rPr>
            </w:pPr>
            <w:r w:rsidRPr="00C6096E">
              <w:t>5.</w:t>
            </w:r>
            <w:r w:rsidRPr="00C6096E">
              <w:tab/>
            </w:r>
            <w:r w:rsidR="004B4F65">
              <w:rPr>
                <w:lang w:val="ru-RU"/>
              </w:rPr>
              <w:t>Готовность</w:t>
            </w:r>
          </w:p>
        </w:tc>
        <w:tc>
          <w:tcPr>
            <w:tcW w:w="6937" w:type="dxa"/>
            <w:shd w:val="clear" w:color="auto" w:fill="F1F1F1"/>
          </w:tcPr>
          <w:p w14:paraId="61D36424" w14:textId="0CBA38F9" w:rsidR="004520AE" w:rsidRPr="00490F5F" w:rsidRDefault="00490F5F" w:rsidP="001679AA">
            <w:pPr>
              <w:pStyle w:val="TableParagraph"/>
              <w:spacing w:before="39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Подтверждение того, что страна, подающая запрос, готова выделить требуемые ресурсы и обеспечить материально-техническую поддержку, необходимую для эффективной реализации проекта и обеспечения его долгосрочной результативности.   </w:t>
            </w:r>
          </w:p>
          <w:p w14:paraId="05B5B5EA" w14:textId="77777777" w:rsidR="004520AE" w:rsidRPr="00490F5F" w:rsidRDefault="004520AE" w:rsidP="001679AA">
            <w:pPr>
              <w:pStyle w:val="TableParagraph"/>
              <w:spacing w:before="39"/>
              <w:ind w:left="107"/>
              <w:rPr>
                <w:lang w:val="ru-RU"/>
              </w:rPr>
            </w:pPr>
          </w:p>
        </w:tc>
      </w:tr>
      <w:tr w:rsidR="004520AE" w:rsidRPr="00B125D5" w14:paraId="60E49911" w14:textId="77777777" w:rsidTr="001679AA">
        <w:trPr>
          <w:trHeight w:val="738"/>
        </w:trPr>
        <w:tc>
          <w:tcPr>
            <w:tcW w:w="2559" w:type="dxa"/>
            <w:shd w:val="clear" w:color="auto" w:fill="F1F1F1"/>
          </w:tcPr>
          <w:p w14:paraId="3DA49153" w14:textId="77777777" w:rsidR="004520AE" w:rsidRPr="00490F5F" w:rsidRDefault="004520AE" w:rsidP="001679AA">
            <w:pPr>
              <w:pStyle w:val="TableParagraph"/>
              <w:spacing w:before="7"/>
              <w:rPr>
                <w:b/>
                <w:lang w:val="ru-RU"/>
              </w:rPr>
            </w:pPr>
          </w:p>
          <w:p w14:paraId="6D6800E1" w14:textId="6B75E601" w:rsidR="004520AE" w:rsidRPr="00490F5F" w:rsidRDefault="004520AE" w:rsidP="001679AA">
            <w:pPr>
              <w:pStyle w:val="TableParagraph"/>
              <w:tabs>
                <w:tab w:val="left" w:pos="470"/>
              </w:tabs>
              <w:ind w:left="110"/>
              <w:rPr>
                <w:lang w:val="ru-RU"/>
              </w:rPr>
            </w:pPr>
            <w:r w:rsidRPr="00490F5F">
              <w:rPr>
                <w:lang w:val="ru-RU"/>
              </w:rPr>
              <w:t>6.</w:t>
            </w:r>
            <w:r w:rsidRPr="00490F5F">
              <w:rPr>
                <w:lang w:val="ru-RU"/>
              </w:rPr>
              <w:tab/>
            </w:r>
            <w:r w:rsidR="00490F5F">
              <w:rPr>
                <w:lang w:val="ru-RU"/>
              </w:rPr>
              <w:t>Национальн</w:t>
            </w:r>
            <w:r w:rsidR="00443625">
              <w:rPr>
                <w:lang w:val="ru-RU"/>
              </w:rPr>
              <w:t>ый</w:t>
            </w:r>
            <w:r w:rsidR="00490F5F" w:rsidRPr="00490F5F">
              <w:rPr>
                <w:lang w:val="ru-RU"/>
              </w:rPr>
              <w:t xml:space="preserve"> </w:t>
            </w:r>
            <w:r w:rsidR="00443625">
              <w:rPr>
                <w:lang w:val="ru-RU"/>
              </w:rPr>
              <w:t>представитель</w:t>
            </w:r>
            <w:r w:rsidR="00490F5F">
              <w:rPr>
                <w:lang w:val="ru-RU"/>
              </w:rPr>
              <w:t xml:space="preserve"> </w:t>
            </w:r>
            <w:r w:rsidRPr="00490F5F">
              <w:rPr>
                <w:lang w:val="ru-RU"/>
              </w:rPr>
              <w:t xml:space="preserve">/ </w:t>
            </w:r>
            <w:r w:rsidR="00490F5F">
              <w:rPr>
                <w:lang w:val="ru-RU"/>
              </w:rPr>
              <w:t>национальный координатор</w:t>
            </w:r>
          </w:p>
        </w:tc>
        <w:tc>
          <w:tcPr>
            <w:tcW w:w="6937" w:type="dxa"/>
            <w:shd w:val="clear" w:color="auto" w:fill="F1F1F1"/>
          </w:tcPr>
          <w:p w14:paraId="49F6AEE0" w14:textId="3CA8AE27" w:rsidR="004520AE" w:rsidRPr="00490F5F" w:rsidRDefault="00490F5F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  <w:r>
              <w:rPr>
                <w:lang w:val="ru-RU"/>
              </w:rP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</w:t>
            </w:r>
            <w:r w:rsidR="00443625">
              <w:rPr>
                <w:lang w:val="ru-RU"/>
              </w:rPr>
              <w:t xml:space="preserve">, а также официального представителя страны. </w:t>
            </w:r>
            <w:r>
              <w:rPr>
                <w:lang w:val="ru-RU"/>
              </w:rPr>
              <w:t xml:space="preserve">  </w:t>
            </w:r>
          </w:p>
          <w:p w14:paraId="179F9A06" w14:textId="77777777" w:rsidR="004520AE" w:rsidRPr="00490F5F" w:rsidRDefault="004520AE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</w:p>
        </w:tc>
      </w:tr>
      <w:tr w:rsidR="004520AE" w:rsidRPr="00B125D5" w14:paraId="5A9181E7" w14:textId="77777777" w:rsidTr="001679AA">
        <w:trPr>
          <w:trHeight w:val="433"/>
        </w:trPr>
        <w:tc>
          <w:tcPr>
            <w:tcW w:w="2559" w:type="dxa"/>
            <w:shd w:val="clear" w:color="auto" w:fill="F1F1F1"/>
          </w:tcPr>
          <w:p w14:paraId="3CD1068E" w14:textId="25D94E09" w:rsidR="004520AE" w:rsidRPr="00443625" w:rsidRDefault="004520AE" w:rsidP="001679AA">
            <w:pPr>
              <w:pStyle w:val="TableParagraph"/>
              <w:tabs>
                <w:tab w:val="left" w:pos="470"/>
              </w:tabs>
              <w:spacing w:before="107"/>
              <w:ind w:left="110"/>
              <w:rPr>
                <w:lang w:val="ru-RU"/>
              </w:rPr>
            </w:pPr>
            <w:r w:rsidRPr="00C6096E">
              <w:t>7.</w:t>
            </w:r>
            <w:r w:rsidRPr="00C6096E">
              <w:tab/>
            </w:r>
            <w:r w:rsidR="00443625">
              <w:rPr>
                <w:lang w:val="ru-RU"/>
              </w:rPr>
              <w:t>Комментарии</w:t>
            </w:r>
          </w:p>
        </w:tc>
        <w:tc>
          <w:tcPr>
            <w:tcW w:w="6937" w:type="dxa"/>
            <w:shd w:val="clear" w:color="auto" w:fill="F1F1F1"/>
          </w:tcPr>
          <w:p w14:paraId="39F54636" w14:textId="5DF49C42" w:rsidR="004520AE" w:rsidRPr="00443625" w:rsidRDefault="00443625" w:rsidP="001679AA">
            <w:pPr>
              <w:pStyle w:val="TableParagraph"/>
              <w:spacing w:before="107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Любая другая информация, которую считает нужным </w:t>
            </w:r>
            <w:r>
              <w:rPr>
                <w:lang w:val="ru-RU"/>
              </w:rPr>
              <w:lastRenderedPageBreak/>
              <w:t xml:space="preserve">предоставить страна, подающая запрос.   </w:t>
            </w:r>
          </w:p>
          <w:p w14:paraId="11934A2E" w14:textId="77777777" w:rsidR="004520AE" w:rsidRPr="00443625" w:rsidRDefault="004520AE" w:rsidP="001679AA">
            <w:pPr>
              <w:pStyle w:val="TableParagraph"/>
              <w:spacing w:before="107"/>
              <w:ind w:left="107"/>
              <w:rPr>
                <w:lang w:val="ru-RU"/>
              </w:rPr>
            </w:pPr>
          </w:p>
        </w:tc>
      </w:tr>
    </w:tbl>
    <w:p w14:paraId="1B3167CB" w14:textId="77777777" w:rsidR="004520AE" w:rsidRPr="00443625" w:rsidRDefault="004520AE" w:rsidP="00804DB7">
      <w:pPr>
        <w:rPr>
          <w:lang w:val="ru-RU"/>
        </w:rPr>
      </w:pPr>
    </w:p>
    <w:p w14:paraId="5167874D" w14:textId="1560D37A" w:rsidR="0081533E" w:rsidRPr="000A67D7" w:rsidRDefault="0081533E" w:rsidP="000A67D7">
      <w:pPr>
        <w:pStyle w:val="Endofdocument-Annex"/>
        <w:ind w:left="5400"/>
        <w:rPr>
          <w:lang w:val="ru-RU"/>
        </w:rPr>
      </w:pPr>
      <w:r w:rsidRPr="000A67D7">
        <w:rPr>
          <w:lang w:val="ru-RU"/>
        </w:rPr>
        <w:t>[</w:t>
      </w:r>
      <w:r w:rsidR="00443625">
        <w:rPr>
          <w:lang w:val="ru-RU"/>
        </w:rPr>
        <w:t>Конец приложения</w:t>
      </w:r>
      <w:r w:rsidR="000A67D7">
        <w:rPr>
          <w:lang w:val="ru-RU"/>
        </w:rPr>
        <w:t xml:space="preserve"> </w:t>
      </w:r>
      <w:r w:rsidR="000A67D7">
        <w:t>II</w:t>
      </w:r>
      <w:r w:rsidR="00443625">
        <w:rPr>
          <w:lang w:val="ru-RU"/>
        </w:rPr>
        <w:t xml:space="preserve"> и документа</w:t>
      </w:r>
      <w:r w:rsidRPr="000A67D7">
        <w:rPr>
          <w:lang w:val="ru-RU"/>
        </w:rPr>
        <w:t>]</w:t>
      </w:r>
    </w:p>
    <w:p w14:paraId="0BBE636D" w14:textId="77777777" w:rsidR="0081533E" w:rsidRPr="000A67D7" w:rsidRDefault="0081533E" w:rsidP="00804DB7">
      <w:pPr>
        <w:rPr>
          <w:lang w:val="ru-RU"/>
        </w:rPr>
      </w:pPr>
    </w:p>
    <w:sectPr w:rsidR="0081533E" w:rsidRPr="000A67D7" w:rsidSect="00500CB0">
      <w:headerReference w:type="default" r:id="rId21"/>
      <w:headerReference w:type="first" r:id="rId22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553D" w14:textId="77777777" w:rsidR="006820CB" w:rsidRDefault="006820CB" w:rsidP="008934BE">
      <w:r>
        <w:separator/>
      </w:r>
    </w:p>
  </w:endnote>
  <w:endnote w:type="continuationSeparator" w:id="0">
    <w:p w14:paraId="6D1669E1" w14:textId="77777777" w:rsidR="006820CB" w:rsidRDefault="006820CB" w:rsidP="008934BE">
      <w:r>
        <w:continuationSeparator/>
      </w:r>
    </w:p>
  </w:endnote>
  <w:endnote w:type="continuationNotice" w:id="1">
    <w:p w14:paraId="38DFEC4A" w14:textId="77777777" w:rsidR="002B4809" w:rsidRDefault="002B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ABE5C" w14:textId="77777777" w:rsidR="006771C9" w:rsidRDefault="00677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AD970" w14:textId="77777777" w:rsidR="006771C9" w:rsidRDefault="00677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1EAC" w14:textId="77777777" w:rsidR="006771C9" w:rsidRDefault="0067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FFC9" w14:textId="77777777" w:rsidR="006820CB" w:rsidRDefault="006820CB" w:rsidP="008934BE">
      <w:r>
        <w:separator/>
      </w:r>
    </w:p>
  </w:footnote>
  <w:footnote w:type="continuationSeparator" w:id="0">
    <w:p w14:paraId="67C576CC" w14:textId="77777777" w:rsidR="006820CB" w:rsidRDefault="006820CB" w:rsidP="008934BE">
      <w:r>
        <w:continuationSeparator/>
      </w:r>
    </w:p>
  </w:footnote>
  <w:footnote w:type="continuationNotice" w:id="1">
    <w:p w14:paraId="43A866C1" w14:textId="77777777" w:rsidR="002B4809" w:rsidRDefault="002B4809"/>
  </w:footnote>
  <w:footnote w:id="2">
    <w:p w14:paraId="2F6B9BB9" w14:textId="77777777" w:rsidR="003625FB" w:rsidRPr="00FF17E8" w:rsidRDefault="003625FB" w:rsidP="003625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https://www.ilo.org/global/topics/safety-and-health-at-work/lang--en/index.htm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7187" w14:textId="77777777" w:rsidR="006771C9" w:rsidRDefault="00677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EB146" w14:textId="77777777" w:rsidR="00E92A13" w:rsidRPr="00E464DB" w:rsidRDefault="00E92A13" w:rsidP="00E92A13">
    <w:pPr>
      <w:pStyle w:val="Header"/>
      <w:jc w:val="right"/>
      <w:rPr>
        <w:lang w:val="ru-RU"/>
      </w:rPr>
    </w:pPr>
    <w:r>
      <w:t>CDIP/2</w:t>
    </w:r>
    <w:r>
      <w:rPr>
        <w:lang w:val="ru-RU"/>
      </w:rPr>
      <w:t>9</w:t>
    </w:r>
    <w:r>
      <w:t>/</w:t>
    </w:r>
    <w:r>
      <w:rPr>
        <w:lang w:val="ru-RU"/>
      </w:rPr>
      <w:t>11</w:t>
    </w:r>
  </w:p>
  <w:p w14:paraId="7FCF9AA5" w14:textId="2DF945B3" w:rsidR="00E92A13" w:rsidRDefault="00E92A13">
    <w:pPr>
      <w:pStyle w:val="Header"/>
      <w:jc w:val="right"/>
    </w:pPr>
    <w:r>
      <w:rPr>
        <w:lang w:val="ru-RU"/>
      </w:rPr>
      <w:t xml:space="preserve">стр. </w:t>
    </w:r>
    <w:sdt>
      <w:sdtPr>
        <w:id w:val="85731189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25D5" w:rsidRPr="00B125D5">
          <w:rPr>
            <w:noProof/>
            <w:lang w:val="ru-RU"/>
          </w:rPr>
          <w:t>2</w:t>
        </w:r>
        <w:r>
          <w:fldChar w:fldCharType="end"/>
        </w:r>
      </w:sdtContent>
    </w:sdt>
  </w:p>
  <w:p w14:paraId="40ED156C" w14:textId="77777777" w:rsidR="00E464DB" w:rsidRDefault="00E46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CB6B" w14:textId="77777777" w:rsidR="006771C9" w:rsidRDefault="006771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38923" w14:textId="77777777" w:rsidR="00E92A13" w:rsidRPr="00E464DB" w:rsidRDefault="00E92A13" w:rsidP="00E92A13">
    <w:pPr>
      <w:pStyle w:val="Header"/>
      <w:jc w:val="right"/>
      <w:rPr>
        <w:lang w:val="ru-RU"/>
      </w:rPr>
    </w:pPr>
    <w:r>
      <w:t>CDIP/2</w:t>
    </w:r>
    <w:r>
      <w:rPr>
        <w:lang w:val="ru-RU"/>
      </w:rPr>
      <w:t>9</w:t>
    </w:r>
    <w:r>
      <w:t>/</w:t>
    </w:r>
    <w:r>
      <w:rPr>
        <w:lang w:val="ru-RU"/>
      </w:rPr>
      <w:t>11</w:t>
    </w:r>
  </w:p>
  <w:p w14:paraId="30F0F77B" w14:textId="7C218CAA" w:rsidR="00E92A13" w:rsidRDefault="00E92A13">
    <w:pPr>
      <w:pStyle w:val="Header"/>
      <w:jc w:val="right"/>
    </w:pPr>
    <w:r>
      <w:rPr>
        <w:lang w:val="ru-RU"/>
      </w:rPr>
      <w:t>Приложение</w:t>
    </w:r>
    <w:r w:rsidR="001C2D57">
      <w:rPr>
        <w:lang w:val="ru-RU"/>
      </w:rPr>
      <w:t xml:space="preserve"> </w:t>
    </w:r>
    <w:r w:rsidR="001C2D57">
      <w:t>I</w:t>
    </w:r>
    <w:r>
      <w:rPr>
        <w:lang w:val="ru-RU"/>
      </w:rPr>
      <w:t xml:space="preserve">, стр. </w:t>
    </w:r>
    <w:sdt>
      <w:sdtPr>
        <w:id w:val="82687129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25D5" w:rsidRPr="00B125D5">
          <w:rPr>
            <w:noProof/>
            <w:lang w:val="ru-RU"/>
          </w:rPr>
          <w:t>7</w:t>
        </w:r>
        <w:r>
          <w:fldChar w:fldCharType="end"/>
        </w:r>
      </w:sdtContent>
    </w:sdt>
  </w:p>
  <w:p w14:paraId="2752F583" w14:textId="77777777" w:rsidR="00E92A13" w:rsidRDefault="00E92A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2D9A" w14:textId="77777777" w:rsidR="00CF2745" w:rsidRPr="00E464DB" w:rsidRDefault="00CF2745" w:rsidP="00E92A13">
    <w:pPr>
      <w:pStyle w:val="Header"/>
      <w:jc w:val="right"/>
      <w:rPr>
        <w:lang w:val="ru-RU"/>
      </w:rPr>
    </w:pPr>
    <w:r>
      <w:tab/>
      <w:t>CDIP/2</w:t>
    </w:r>
    <w:r>
      <w:rPr>
        <w:lang w:val="ru-RU"/>
      </w:rPr>
      <w:t>9</w:t>
    </w:r>
    <w:r>
      <w:t>/</w:t>
    </w:r>
    <w:r>
      <w:rPr>
        <w:lang w:val="ru-RU"/>
      </w:rPr>
      <w:t>11</w:t>
    </w:r>
  </w:p>
  <w:p w14:paraId="698947E8" w14:textId="77777777" w:rsidR="00CF2745" w:rsidRPr="00E92A13" w:rsidRDefault="00CF2745" w:rsidP="004432ED">
    <w:pPr>
      <w:pStyle w:val="Header"/>
      <w:jc w:val="right"/>
    </w:pPr>
    <w:r>
      <w:rPr>
        <w:lang w:val="ru-RU"/>
      </w:rPr>
      <w:t xml:space="preserve">ПРИЛОЖЕНИЕ </w:t>
    </w:r>
    <w:r>
      <w:t>I</w:t>
    </w:r>
  </w:p>
  <w:p w14:paraId="52987CC0" w14:textId="77777777" w:rsidR="00CF2745" w:rsidRDefault="00CF2745" w:rsidP="004520AE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ED34" w14:textId="77777777" w:rsidR="00D67D07" w:rsidRPr="00E464DB" w:rsidRDefault="00D67D07" w:rsidP="00E92A13">
    <w:pPr>
      <w:pStyle w:val="Header"/>
      <w:jc w:val="right"/>
      <w:rPr>
        <w:lang w:val="ru-RU"/>
      </w:rPr>
    </w:pPr>
    <w:r>
      <w:t>CDIP/2</w:t>
    </w:r>
    <w:r>
      <w:rPr>
        <w:lang w:val="ru-RU"/>
      </w:rPr>
      <w:t>9</w:t>
    </w:r>
    <w:r>
      <w:t>/</w:t>
    </w:r>
    <w:r>
      <w:rPr>
        <w:lang w:val="ru-RU"/>
      </w:rPr>
      <w:t>11</w:t>
    </w:r>
  </w:p>
  <w:p w14:paraId="09CBD45D" w14:textId="5F853DEA" w:rsidR="00D67D07" w:rsidRDefault="00D67D07">
    <w:pPr>
      <w:pStyle w:val="Header"/>
      <w:jc w:val="right"/>
    </w:pPr>
    <w:r>
      <w:rPr>
        <w:lang w:val="ru-RU"/>
      </w:rPr>
      <w:t xml:space="preserve">Приложение </w:t>
    </w:r>
    <w:r>
      <w:t>II</w:t>
    </w:r>
    <w:r>
      <w:rPr>
        <w:lang w:val="ru-RU"/>
      </w:rPr>
      <w:t xml:space="preserve">, стр. </w:t>
    </w:r>
    <w:sdt>
      <w:sdtPr>
        <w:id w:val="180512434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25D5" w:rsidRPr="00B125D5">
          <w:rPr>
            <w:noProof/>
            <w:lang w:val="ru-RU"/>
          </w:rPr>
          <w:t>2</w:t>
        </w:r>
        <w:r>
          <w:fldChar w:fldCharType="end"/>
        </w:r>
      </w:sdtContent>
    </w:sdt>
  </w:p>
  <w:p w14:paraId="6B9EA529" w14:textId="77777777" w:rsidR="00D67D07" w:rsidRDefault="00D67D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412007"/>
      <w:docPartObj>
        <w:docPartGallery w:val="Page Numbers (Top of Page)"/>
        <w:docPartUnique/>
      </w:docPartObj>
    </w:sdtPr>
    <w:sdtEndPr/>
    <w:sdtContent>
      <w:p w14:paraId="2C75353A" w14:textId="77777777" w:rsidR="00D67D07" w:rsidRPr="00E464DB" w:rsidRDefault="00D67D07" w:rsidP="00D67D07">
        <w:pPr>
          <w:pStyle w:val="Header"/>
          <w:jc w:val="right"/>
          <w:rPr>
            <w:lang w:val="ru-RU"/>
          </w:rPr>
        </w:pPr>
        <w:r>
          <w:t>CDIP/2</w:t>
        </w:r>
        <w:r>
          <w:rPr>
            <w:lang w:val="ru-RU"/>
          </w:rPr>
          <w:t>9</w:t>
        </w:r>
        <w:r>
          <w:t>/</w:t>
        </w:r>
        <w:r>
          <w:rPr>
            <w:lang w:val="ru-RU"/>
          </w:rPr>
          <w:t>11</w:t>
        </w:r>
      </w:p>
      <w:p w14:paraId="6D038EA8" w14:textId="5C686B28" w:rsidR="00500CB0" w:rsidRDefault="00D67D07" w:rsidP="00D67D07">
        <w:pPr>
          <w:pStyle w:val="Header"/>
          <w:jc w:val="right"/>
        </w:pPr>
        <w:r>
          <w:rPr>
            <w:lang w:val="ru-RU"/>
          </w:rPr>
          <w:t xml:space="preserve">ПРИЛОЖЕНИЕ </w:t>
        </w:r>
        <w:r>
          <w:t>II</w:t>
        </w:r>
      </w:p>
    </w:sdtContent>
  </w:sdt>
  <w:p w14:paraId="2379081A" w14:textId="77777777" w:rsidR="00500CB0" w:rsidRDefault="00500CB0" w:rsidP="00452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36616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2A06006"/>
    <w:multiLevelType w:val="hybridMultilevel"/>
    <w:tmpl w:val="424A74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9C2"/>
    <w:multiLevelType w:val="hybridMultilevel"/>
    <w:tmpl w:val="C94AB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E5BA1"/>
    <w:multiLevelType w:val="hybridMultilevel"/>
    <w:tmpl w:val="0CD6B8A6"/>
    <w:lvl w:ilvl="0" w:tplc="0409001B">
      <w:start w:val="1"/>
      <w:numFmt w:val="lowerRoman"/>
      <w:lvlText w:val="%1."/>
      <w:lvlJc w:val="right"/>
      <w:pPr>
        <w:ind w:left="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17273F5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51DF5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217FD2"/>
    <w:multiLevelType w:val="hybridMultilevel"/>
    <w:tmpl w:val="C854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E45D6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E668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6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19"/>
  </w:num>
  <w:num w:numId="17">
    <w:abstractNumId w:val="6"/>
  </w:num>
  <w:num w:numId="18">
    <w:abstractNumId w:val="7"/>
  </w:num>
  <w:num w:numId="19">
    <w:abstractNumId w:val="8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E"/>
    <w:rsid w:val="000045F5"/>
    <w:rsid w:val="00050657"/>
    <w:rsid w:val="00051E79"/>
    <w:rsid w:val="00052DB4"/>
    <w:rsid w:val="00055D6D"/>
    <w:rsid w:val="000615DF"/>
    <w:rsid w:val="00062439"/>
    <w:rsid w:val="00077210"/>
    <w:rsid w:val="00080932"/>
    <w:rsid w:val="00086DDE"/>
    <w:rsid w:val="000A5E13"/>
    <w:rsid w:val="000A67D7"/>
    <w:rsid w:val="000A7DCD"/>
    <w:rsid w:val="000B2233"/>
    <w:rsid w:val="000C24EB"/>
    <w:rsid w:val="000C614F"/>
    <w:rsid w:val="000D1F0A"/>
    <w:rsid w:val="000E43C6"/>
    <w:rsid w:val="000E6B28"/>
    <w:rsid w:val="000F0C7F"/>
    <w:rsid w:val="000F5E56"/>
    <w:rsid w:val="00101266"/>
    <w:rsid w:val="00102213"/>
    <w:rsid w:val="00131DE3"/>
    <w:rsid w:val="001438BA"/>
    <w:rsid w:val="00160E5A"/>
    <w:rsid w:val="00161FA9"/>
    <w:rsid w:val="001628FF"/>
    <w:rsid w:val="0016674E"/>
    <w:rsid w:val="001679AA"/>
    <w:rsid w:val="00181ACC"/>
    <w:rsid w:val="001A6079"/>
    <w:rsid w:val="001C2D57"/>
    <w:rsid w:val="001C3A58"/>
    <w:rsid w:val="001E70D7"/>
    <w:rsid w:val="001F2290"/>
    <w:rsid w:val="00201780"/>
    <w:rsid w:val="002045D3"/>
    <w:rsid w:val="002355A4"/>
    <w:rsid w:val="002431C7"/>
    <w:rsid w:val="002472FE"/>
    <w:rsid w:val="00264A99"/>
    <w:rsid w:val="00266954"/>
    <w:rsid w:val="002700DD"/>
    <w:rsid w:val="00275E3B"/>
    <w:rsid w:val="00285C7F"/>
    <w:rsid w:val="00290180"/>
    <w:rsid w:val="00290436"/>
    <w:rsid w:val="002A25C8"/>
    <w:rsid w:val="002A6F99"/>
    <w:rsid w:val="002B368F"/>
    <w:rsid w:val="002B4809"/>
    <w:rsid w:val="002C354F"/>
    <w:rsid w:val="002C597E"/>
    <w:rsid w:val="002C7AB8"/>
    <w:rsid w:val="002D7367"/>
    <w:rsid w:val="002E5287"/>
    <w:rsid w:val="0030512F"/>
    <w:rsid w:val="0030749A"/>
    <w:rsid w:val="00312485"/>
    <w:rsid w:val="00320530"/>
    <w:rsid w:val="0034552F"/>
    <w:rsid w:val="003625FB"/>
    <w:rsid w:val="0037304E"/>
    <w:rsid w:val="003750E6"/>
    <w:rsid w:val="003823F1"/>
    <w:rsid w:val="003977E4"/>
    <w:rsid w:val="003A6608"/>
    <w:rsid w:val="003C4148"/>
    <w:rsid w:val="003D723B"/>
    <w:rsid w:val="003E6531"/>
    <w:rsid w:val="00416858"/>
    <w:rsid w:val="0042202E"/>
    <w:rsid w:val="00431118"/>
    <w:rsid w:val="00434953"/>
    <w:rsid w:val="004425A5"/>
    <w:rsid w:val="004432ED"/>
    <w:rsid w:val="00443625"/>
    <w:rsid w:val="004520AE"/>
    <w:rsid w:val="00460367"/>
    <w:rsid w:val="00473F19"/>
    <w:rsid w:val="00490F5F"/>
    <w:rsid w:val="00492835"/>
    <w:rsid w:val="00496723"/>
    <w:rsid w:val="0049756D"/>
    <w:rsid w:val="004A400B"/>
    <w:rsid w:val="004A6907"/>
    <w:rsid w:val="004B4F65"/>
    <w:rsid w:val="004B5A78"/>
    <w:rsid w:val="004E5574"/>
    <w:rsid w:val="004E5C1E"/>
    <w:rsid w:val="004F1EEC"/>
    <w:rsid w:val="004F2691"/>
    <w:rsid w:val="00500CB0"/>
    <w:rsid w:val="005049D3"/>
    <w:rsid w:val="005170D8"/>
    <w:rsid w:val="005307CF"/>
    <w:rsid w:val="00535335"/>
    <w:rsid w:val="00544A83"/>
    <w:rsid w:val="005617C2"/>
    <w:rsid w:val="00566193"/>
    <w:rsid w:val="00575803"/>
    <w:rsid w:val="00580D6D"/>
    <w:rsid w:val="00583A9F"/>
    <w:rsid w:val="005849C5"/>
    <w:rsid w:val="005934CE"/>
    <w:rsid w:val="005969E7"/>
    <w:rsid w:val="005C46EB"/>
    <w:rsid w:val="005E7CB1"/>
    <w:rsid w:val="006018CF"/>
    <w:rsid w:val="006220CB"/>
    <w:rsid w:val="00623125"/>
    <w:rsid w:val="00627ECF"/>
    <w:rsid w:val="00630135"/>
    <w:rsid w:val="00653846"/>
    <w:rsid w:val="006751CE"/>
    <w:rsid w:val="006753A9"/>
    <w:rsid w:val="006771C9"/>
    <w:rsid w:val="006820CB"/>
    <w:rsid w:val="00682346"/>
    <w:rsid w:val="00684125"/>
    <w:rsid w:val="006B3A31"/>
    <w:rsid w:val="006B7A50"/>
    <w:rsid w:val="006C059B"/>
    <w:rsid w:val="006C5C36"/>
    <w:rsid w:val="006E35D9"/>
    <w:rsid w:val="006F4F7F"/>
    <w:rsid w:val="006F6939"/>
    <w:rsid w:val="00724154"/>
    <w:rsid w:val="007301C7"/>
    <w:rsid w:val="0074493E"/>
    <w:rsid w:val="00755F3D"/>
    <w:rsid w:val="00761DCB"/>
    <w:rsid w:val="0076514B"/>
    <w:rsid w:val="0077206D"/>
    <w:rsid w:val="007804AA"/>
    <w:rsid w:val="00791502"/>
    <w:rsid w:val="007B240C"/>
    <w:rsid w:val="007C2950"/>
    <w:rsid w:val="007C6146"/>
    <w:rsid w:val="007C635D"/>
    <w:rsid w:val="007C6E1E"/>
    <w:rsid w:val="007D53C7"/>
    <w:rsid w:val="00804DB7"/>
    <w:rsid w:val="008138A1"/>
    <w:rsid w:val="0081533E"/>
    <w:rsid w:val="008169C1"/>
    <w:rsid w:val="00820AFC"/>
    <w:rsid w:val="008356F2"/>
    <w:rsid w:val="00850B55"/>
    <w:rsid w:val="00851ECD"/>
    <w:rsid w:val="00854D81"/>
    <w:rsid w:val="00864E96"/>
    <w:rsid w:val="00874FA5"/>
    <w:rsid w:val="00881BFF"/>
    <w:rsid w:val="008934BE"/>
    <w:rsid w:val="00894089"/>
    <w:rsid w:val="008A1636"/>
    <w:rsid w:val="008B23A8"/>
    <w:rsid w:val="008B4F1C"/>
    <w:rsid w:val="008C4467"/>
    <w:rsid w:val="008D78C8"/>
    <w:rsid w:val="008F2462"/>
    <w:rsid w:val="008F4EB0"/>
    <w:rsid w:val="008F6F0F"/>
    <w:rsid w:val="00901E4D"/>
    <w:rsid w:val="00912BA6"/>
    <w:rsid w:val="009358B5"/>
    <w:rsid w:val="0094145C"/>
    <w:rsid w:val="00942D51"/>
    <w:rsid w:val="0094389F"/>
    <w:rsid w:val="00944A53"/>
    <w:rsid w:val="00954C0B"/>
    <w:rsid w:val="00957467"/>
    <w:rsid w:val="00962841"/>
    <w:rsid w:val="00967997"/>
    <w:rsid w:val="009709C8"/>
    <w:rsid w:val="00997480"/>
    <w:rsid w:val="009A228B"/>
    <w:rsid w:val="009B132E"/>
    <w:rsid w:val="009C0067"/>
    <w:rsid w:val="009C42A6"/>
    <w:rsid w:val="009C4D02"/>
    <w:rsid w:val="009D1004"/>
    <w:rsid w:val="009D618B"/>
    <w:rsid w:val="009D7BCE"/>
    <w:rsid w:val="009E59D9"/>
    <w:rsid w:val="009F43AC"/>
    <w:rsid w:val="009F65EC"/>
    <w:rsid w:val="00A01A24"/>
    <w:rsid w:val="00A133AD"/>
    <w:rsid w:val="00A141A5"/>
    <w:rsid w:val="00A22F06"/>
    <w:rsid w:val="00A40329"/>
    <w:rsid w:val="00A50DA3"/>
    <w:rsid w:val="00A634B1"/>
    <w:rsid w:val="00A63766"/>
    <w:rsid w:val="00A661F6"/>
    <w:rsid w:val="00A7003D"/>
    <w:rsid w:val="00A7391D"/>
    <w:rsid w:val="00A8320F"/>
    <w:rsid w:val="00A865FC"/>
    <w:rsid w:val="00A86740"/>
    <w:rsid w:val="00A86DA5"/>
    <w:rsid w:val="00A92888"/>
    <w:rsid w:val="00AA4CBA"/>
    <w:rsid w:val="00AA59D2"/>
    <w:rsid w:val="00AB6544"/>
    <w:rsid w:val="00AD04C5"/>
    <w:rsid w:val="00AD0AA9"/>
    <w:rsid w:val="00AD3409"/>
    <w:rsid w:val="00AF0359"/>
    <w:rsid w:val="00AF24AC"/>
    <w:rsid w:val="00AF4C84"/>
    <w:rsid w:val="00B00376"/>
    <w:rsid w:val="00B05386"/>
    <w:rsid w:val="00B05BB8"/>
    <w:rsid w:val="00B065A2"/>
    <w:rsid w:val="00B10784"/>
    <w:rsid w:val="00B125D5"/>
    <w:rsid w:val="00B173E8"/>
    <w:rsid w:val="00B30BCB"/>
    <w:rsid w:val="00B43FDD"/>
    <w:rsid w:val="00B51DC8"/>
    <w:rsid w:val="00B53986"/>
    <w:rsid w:val="00B54247"/>
    <w:rsid w:val="00B65760"/>
    <w:rsid w:val="00B70507"/>
    <w:rsid w:val="00B7334B"/>
    <w:rsid w:val="00B74E6A"/>
    <w:rsid w:val="00BB6D51"/>
    <w:rsid w:val="00BC3308"/>
    <w:rsid w:val="00BF19E2"/>
    <w:rsid w:val="00C03CF8"/>
    <w:rsid w:val="00C17BB1"/>
    <w:rsid w:val="00C31E1C"/>
    <w:rsid w:val="00C3459A"/>
    <w:rsid w:val="00C46B47"/>
    <w:rsid w:val="00C554EC"/>
    <w:rsid w:val="00C57CFB"/>
    <w:rsid w:val="00C63C7A"/>
    <w:rsid w:val="00C66BE6"/>
    <w:rsid w:val="00C71BB9"/>
    <w:rsid w:val="00C75B9C"/>
    <w:rsid w:val="00C87028"/>
    <w:rsid w:val="00CA6DE1"/>
    <w:rsid w:val="00CC3D5E"/>
    <w:rsid w:val="00CD757D"/>
    <w:rsid w:val="00CE28D0"/>
    <w:rsid w:val="00CF2745"/>
    <w:rsid w:val="00CF2DA6"/>
    <w:rsid w:val="00D10736"/>
    <w:rsid w:val="00D12D32"/>
    <w:rsid w:val="00D205F8"/>
    <w:rsid w:val="00D30069"/>
    <w:rsid w:val="00D316C9"/>
    <w:rsid w:val="00D33D62"/>
    <w:rsid w:val="00D34408"/>
    <w:rsid w:val="00D51605"/>
    <w:rsid w:val="00D55428"/>
    <w:rsid w:val="00D66538"/>
    <w:rsid w:val="00D67D07"/>
    <w:rsid w:val="00D71538"/>
    <w:rsid w:val="00D72B41"/>
    <w:rsid w:val="00D94BA1"/>
    <w:rsid w:val="00DA21A1"/>
    <w:rsid w:val="00DA4391"/>
    <w:rsid w:val="00DF0717"/>
    <w:rsid w:val="00DF1561"/>
    <w:rsid w:val="00DF170A"/>
    <w:rsid w:val="00E05141"/>
    <w:rsid w:val="00E218D4"/>
    <w:rsid w:val="00E22FA3"/>
    <w:rsid w:val="00E32815"/>
    <w:rsid w:val="00E357AF"/>
    <w:rsid w:val="00E464DB"/>
    <w:rsid w:val="00E56782"/>
    <w:rsid w:val="00E92A13"/>
    <w:rsid w:val="00E968EC"/>
    <w:rsid w:val="00EB3CB8"/>
    <w:rsid w:val="00EB54F5"/>
    <w:rsid w:val="00ED0EBC"/>
    <w:rsid w:val="00ED6D40"/>
    <w:rsid w:val="00ED6F34"/>
    <w:rsid w:val="00EE05E4"/>
    <w:rsid w:val="00EE1CFD"/>
    <w:rsid w:val="00F0753F"/>
    <w:rsid w:val="00F21453"/>
    <w:rsid w:val="00F21B87"/>
    <w:rsid w:val="00F22A7E"/>
    <w:rsid w:val="00F23A7C"/>
    <w:rsid w:val="00F27ED5"/>
    <w:rsid w:val="00F4008E"/>
    <w:rsid w:val="00F51294"/>
    <w:rsid w:val="00F600CC"/>
    <w:rsid w:val="00F6062E"/>
    <w:rsid w:val="00F7695C"/>
    <w:rsid w:val="00F80519"/>
    <w:rsid w:val="00F8192A"/>
    <w:rsid w:val="00FB10AC"/>
    <w:rsid w:val="00FB1A66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FD0F4D5"/>
  <w15:docId w15:val="{44F9F9B6-3EBC-4AB9-9EB3-A6500BA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934B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F23A7C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F23A7C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F23A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F23A7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D71538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61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6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1F6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141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wipo.int/meetings/ru/doc_details.jsp?doc_id=272243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ru/doc_details.jsp?doc_id=1395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219002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3142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o.org/global/topics/safety-and-health-at-work/lang--e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0339-CA7B-42D0-9E3C-2E6F1146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4133</Words>
  <Characters>29247</Characters>
  <Application>Microsoft Office Word</Application>
  <DocSecurity>0</DocSecurity>
  <Lines>1114</Lines>
  <Paragraphs>320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33243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ESTEVES DOS SANTOS Anabela</cp:lastModifiedBy>
  <cp:revision>7</cp:revision>
  <cp:lastPrinted>2021-12-14T22:07:00Z</cp:lastPrinted>
  <dcterms:created xsi:type="dcterms:W3CDTF">2022-09-21T08:22:00Z</dcterms:created>
  <dcterms:modified xsi:type="dcterms:W3CDTF">2022-09-22T10:32:00Z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c44dda39-1d16-4c1d-90a8-5371d9b74f39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