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6E378" w14:textId="5A12F593" w:rsidR="008B2CC1" w:rsidRPr="00F043DE" w:rsidRDefault="00D7299A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F469016" wp14:editId="4149BC7E">
            <wp:extent cx="284734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13D4C" w14:textId="4711D591" w:rsidR="008B2CC1" w:rsidRPr="002326AB" w:rsidRDefault="000722D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</w:t>
      </w:r>
      <w:r w:rsidR="00B709AB">
        <w:rPr>
          <w:rFonts w:ascii="Arial Black" w:hAnsi="Arial Black"/>
          <w:caps/>
          <w:sz w:val="15"/>
        </w:rPr>
        <w:t>9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>1</w:t>
      </w:r>
    </w:p>
    <w:p w14:paraId="74496A1E" w14:textId="1306C016" w:rsidR="008B2CC1" w:rsidRPr="000A3D97" w:rsidRDefault="00A07E8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F78F51D" w14:textId="757FA002" w:rsidR="008B2CC1" w:rsidRPr="00A07E89" w:rsidRDefault="00A07E8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275ECB">
        <w:rPr>
          <w:rFonts w:ascii="Arial Black" w:hAnsi="Arial Black"/>
          <w:caps/>
          <w:sz w:val="15"/>
          <w:szCs w:val="15"/>
        </w:rPr>
        <w:t>1</w:t>
      </w:r>
      <w:r w:rsidR="0056223A">
        <w:rPr>
          <w:rFonts w:ascii="Arial Black" w:hAnsi="Arial Black"/>
          <w:caps/>
          <w:sz w:val="15"/>
          <w:szCs w:val="15"/>
          <w:lang w:val="ru-RU"/>
        </w:rPr>
        <w:t>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6223A">
        <w:rPr>
          <w:rFonts w:ascii="Arial Black" w:hAnsi="Arial Black"/>
          <w:caps/>
          <w:sz w:val="15"/>
          <w:szCs w:val="15"/>
          <w:lang w:val="ru-RU"/>
        </w:rPr>
        <w:t>октября</w:t>
      </w:r>
      <w:r w:rsidR="00CD7C4C" w:rsidRPr="00F548AB">
        <w:rPr>
          <w:rFonts w:ascii="Arial Black" w:hAnsi="Arial Black"/>
          <w:caps/>
          <w:sz w:val="15"/>
          <w:szCs w:val="15"/>
        </w:rPr>
        <w:t xml:space="preserve"> 20</w:t>
      </w:r>
      <w:r w:rsidR="00617C11" w:rsidRPr="00F548AB">
        <w:rPr>
          <w:rFonts w:ascii="Arial Black" w:hAnsi="Arial Black"/>
          <w:caps/>
          <w:sz w:val="15"/>
          <w:szCs w:val="15"/>
        </w:rPr>
        <w:t>22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E6028E3" w14:textId="79D1057F" w:rsidR="008B2CC1" w:rsidRPr="00720EFD" w:rsidRDefault="005558EC" w:rsidP="00E1185B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</w:t>
      </w:r>
      <w:r w:rsidR="00446147" w:rsidRPr="00446147">
        <w:rPr>
          <w:bCs w:val="0"/>
          <w:caps w:val="0"/>
          <w:kern w:val="0"/>
          <w:sz w:val="28"/>
          <w:szCs w:val="28"/>
        </w:rPr>
        <w:t xml:space="preserve"> (</w:t>
      </w:r>
      <w:r>
        <w:rPr>
          <w:bCs w:val="0"/>
          <w:caps w:val="0"/>
          <w:kern w:val="0"/>
          <w:sz w:val="28"/>
          <w:szCs w:val="28"/>
          <w:lang w:val="ru-RU"/>
        </w:rPr>
        <w:t>КРИС</w:t>
      </w:r>
      <w:r w:rsidR="00446147" w:rsidRPr="00446147">
        <w:rPr>
          <w:bCs w:val="0"/>
          <w:caps w:val="0"/>
          <w:kern w:val="0"/>
          <w:sz w:val="28"/>
          <w:szCs w:val="28"/>
        </w:rPr>
        <w:t>)</w:t>
      </w:r>
    </w:p>
    <w:p w14:paraId="6A0D4DA6" w14:textId="19937016" w:rsidR="001F5900" w:rsidRPr="005558EC" w:rsidRDefault="005558EC" w:rsidP="00702C58">
      <w:pPr>
        <w:spacing w:after="60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девятая сессия</w:t>
      </w:r>
      <w:r>
        <w:rPr>
          <w:b/>
          <w:sz w:val="24"/>
          <w:szCs w:val="24"/>
        </w:rPr>
        <w:t xml:space="preserve"> </w:t>
      </w:r>
      <w:r w:rsidR="001F5900">
        <w:rPr>
          <w:b/>
          <w:sz w:val="24"/>
          <w:szCs w:val="24"/>
        </w:rPr>
        <w:br/>
      </w:r>
      <w:r>
        <w:rPr>
          <w:b/>
          <w:sz w:val="24"/>
          <w:szCs w:val="24"/>
          <w:lang w:val="ru-RU"/>
        </w:rPr>
        <w:t>Женева</w:t>
      </w:r>
      <w:r w:rsidR="001F5900">
        <w:rPr>
          <w:b/>
          <w:sz w:val="24"/>
          <w:szCs w:val="24"/>
        </w:rPr>
        <w:t xml:space="preserve">, </w:t>
      </w:r>
      <w:r w:rsidR="00B709AB"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  <w:lang w:val="ru-RU"/>
        </w:rPr>
        <w:t>–</w:t>
      </w:r>
      <w:r w:rsidR="00B709AB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  <w:lang w:val="ru-RU"/>
        </w:rPr>
        <w:t xml:space="preserve"> октября</w:t>
      </w:r>
      <w:r w:rsidR="001F5900" w:rsidRPr="00824BBB">
        <w:rPr>
          <w:b/>
          <w:bCs/>
          <w:sz w:val="24"/>
          <w:szCs w:val="24"/>
        </w:rPr>
        <w:t xml:space="preserve"> 202</w:t>
      </w:r>
      <w:r w:rsidR="00617C1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lang w:val="ru-RU"/>
        </w:rPr>
        <w:t xml:space="preserve"> года</w:t>
      </w:r>
    </w:p>
    <w:p w14:paraId="1B68DA8F" w14:textId="3BA4F50E" w:rsidR="004E2A3A" w:rsidRPr="003845C1" w:rsidRDefault="001D6A7D" w:rsidP="00E1185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ПОВЕСТК</w:t>
      </w:r>
      <w:r w:rsidR="0056223A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14:paraId="20956017" w14:textId="4A0B910D" w:rsidR="007B50D0" w:rsidRPr="004E2A3A" w:rsidRDefault="00DB1E76" w:rsidP="00702C58">
      <w:pPr>
        <w:spacing w:after="600"/>
        <w:rPr>
          <w:i/>
        </w:rPr>
      </w:pPr>
      <w:r>
        <w:rPr>
          <w:i/>
          <w:lang w:val="ru-RU"/>
        </w:rPr>
        <w:t>подготовлен</w:t>
      </w:r>
      <w:r w:rsidR="006D6621">
        <w:rPr>
          <w:i/>
          <w:lang w:val="ru-RU"/>
        </w:rPr>
        <w:t>а</w:t>
      </w:r>
      <w:bookmarkStart w:id="4" w:name="_GoBack"/>
      <w:bookmarkEnd w:id="4"/>
      <w:r>
        <w:rPr>
          <w:i/>
          <w:lang w:val="ru-RU"/>
        </w:rPr>
        <w:t xml:space="preserve"> Секретариатом</w:t>
      </w:r>
    </w:p>
    <w:p w14:paraId="1D94186A" w14:textId="7F31BB3B" w:rsidR="007B50D0" w:rsidRDefault="007D32E7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rPr>
          <w:lang w:val="ru-RU"/>
        </w:rPr>
        <w:t>Открытие сессии</w:t>
      </w:r>
    </w:p>
    <w:p w14:paraId="55796DFA" w14:textId="76079F9E" w:rsidR="007B50D0" w:rsidRPr="000E4925" w:rsidRDefault="007D32E7" w:rsidP="00702C58">
      <w:pPr>
        <w:pStyle w:val="ListParagraph"/>
        <w:numPr>
          <w:ilvl w:val="0"/>
          <w:numId w:val="7"/>
        </w:numPr>
        <w:ind w:left="540" w:hanging="540"/>
        <w:contextualSpacing w:val="0"/>
      </w:pPr>
      <w:r>
        <w:rPr>
          <w:lang w:val="ru-RU"/>
        </w:rPr>
        <w:t>Принятие повестки дня</w:t>
      </w:r>
    </w:p>
    <w:p w14:paraId="2E7CF6FF" w14:textId="51E3CF49" w:rsidR="007B50D0" w:rsidRPr="007D32E7" w:rsidRDefault="007D32E7" w:rsidP="0064683E">
      <w:pPr>
        <w:spacing w:after="240"/>
        <w:ind w:left="1138"/>
        <w:rPr>
          <w:lang w:val="ru-RU"/>
        </w:rPr>
      </w:pPr>
      <w:r>
        <w:rPr>
          <w:lang w:val="ru-RU"/>
        </w:rPr>
        <w:t xml:space="preserve">См. </w:t>
      </w:r>
      <w:r w:rsidRPr="007D32E7">
        <w:rPr>
          <w:lang w:val="ru-RU"/>
        </w:rPr>
        <w:t>настоящий документ</w:t>
      </w:r>
      <w:r w:rsidR="007B50D0" w:rsidRPr="007D32E7">
        <w:rPr>
          <w:lang w:val="ru-RU"/>
        </w:rPr>
        <w:t>.</w:t>
      </w:r>
    </w:p>
    <w:p w14:paraId="5D76681A" w14:textId="292C914B" w:rsidR="007B50D0" w:rsidRPr="007D32E7" w:rsidRDefault="007D32E7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  <w:rPr>
          <w:lang w:val="ru-RU"/>
        </w:rPr>
      </w:pPr>
      <w:r w:rsidRPr="007D32E7">
        <w:rPr>
          <w:lang w:val="ru-RU"/>
        </w:rPr>
        <w:t>Общие заявления</w:t>
      </w:r>
    </w:p>
    <w:p w14:paraId="53C7D05A" w14:textId="06B66172" w:rsidR="00BD6A0F" w:rsidRPr="005E44E3" w:rsidRDefault="007D32E7" w:rsidP="007D32E7">
      <w:pPr>
        <w:pStyle w:val="ListParagraph"/>
        <w:numPr>
          <w:ilvl w:val="0"/>
          <w:numId w:val="7"/>
        </w:numPr>
        <w:spacing w:after="240"/>
        <w:ind w:left="540" w:hanging="540"/>
        <w:contextualSpacing w:val="0"/>
        <w:rPr>
          <w:lang w:val="ru-RU"/>
        </w:rPr>
      </w:pPr>
      <w:r w:rsidRPr="007D32E7">
        <w:rPr>
          <w:lang w:val="ru-RU"/>
        </w:rPr>
        <w:t>Мониторинг, оценка, обсуждение и отчетность, касающиеся выполнения всех рекомендаций Повестки дня в</w:t>
      </w:r>
      <w:r w:rsidRPr="005E44E3">
        <w:rPr>
          <w:lang w:val="ru-RU"/>
        </w:rPr>
        <w:t xml:space="preserve"> области развития</w:t>
      </w:r>
    </w:p>
    <w:p w14:paraId="3390E7CF" w14:textId="60A0C291" w:rsidR="00BD6A0F" w:rsidRPr="005E44E3" w:rsidRDefault="004B2FEC" w:rsidP="00BD6A0F">
      <w:pPr>
        <w:pStyle w:val="ListParagraph"/>
        <w:numPr>
          <w:ilvl w:val="0"/>
          <w:numId w:val="10"/>
        </w:numPr>
        <w:rPr>
          <w:lang w:val="ru-RU"/>
        </w:rPr>
      </w:pPr>
      <w:r w:rsidRPr="005E44E3">
        <w:rPr>
          <w:lang w:val="ru-RU"/>
        </w:rPr>
        <w:t>Отчеты о ходе реализации проектов Повестки дня в области развития</w:t>
      </w:r>
    </w:p>
    <w:p w14:paraId="5919C53E" w14:textId="4C4E2553" w:rsidR="00BD6A0F" w:rsidRPr="005E44E3" w:rsidRDefault="004B2FEC" w:rsidP="005D2F23">
      <w:pPr>
        <w:spacing w:after="240"/>
        <w:ind w:left="1134"/>
        <w:rPr>
          <w:lang w:val="ru-RU"/>
        </w:rPr>
      </w:pPr>
      <w:r w:rsidRPr="005E44E3">
        <w:rPr>
          <w:lang w:val="ru-RU"/>
        </w:rPr>
        <w:t>См. документ</w:t>
      </w:r>
      <w:r w:rsidR="00BD6A0F" w:rsidRPr="005E44E3">
        <w:rPr>
          <w:lang w:val="ru-RU"/>
        </w:rPr>
        <w:t xml:space="preserve"> CDIP/29/2</w:t>
      </w:r>
      <w:r w:rsidRPr="005E44E3">
        <w:rPr>
          <w:lang w:val="ru-RU"/>
        </w:rPr>
        <w:t>.</w:t>
      </w:r>
    </w:p>
    <w:p w14:paraId="4CB0BB95" w14:textId="1F1CF4DA" w:rsidR="00BD6A0F" w:rsidRPr="005E44E3" w:rsidRDefault="00CD6599" w:rsidP="00E53D52">
      <w:pPr>
        <w:pStyle w:val="ListParagraph"/>
        <w:numPr>
          <w:ilvl w:val="0"/>
          <w:numId w:val="10"/>
        </w:numPr>
        <w:rPr>
          <w:color w:val="000000" w:themeColor="text1"/>
          <w:szCs w:val="22"/>
          <w:lang w:val="ru-RU"/>
        </w:rPr>
      </w:pPr>
      <w:r w:rsidRPr="005E44E3">
        <w:rPr>
          <w:color w:val="000000" w:themeColor="text1"/>
          <w:szCs w:val="22"/>
          <w:lang w:val="ru-RU"/>
        </w:rPr>
        <w:t>Отчет о завершении проекта Повестки дня в области развития (ПДР) «Инструменты для подготовки успешных проектных предложений по ПДР»</w:t>
      </w:r>
    </w:p>
    <w:p w14:paraId="331917B9" w14:textId="34163738" w:rsidR="00BD6A0F" w:rsidRPr="005E44E3" w:rsidRDefault="00CD6599" w:rsidP="005D2F23">
      <w:pPr>
        <w:spacing w:after="240"/>
        <w:ind w:left="1134"/>
        <w:rPr>
          <w:color w:val="000000" w:themeColor="text1"/>
          <w:szCs w:val="22"/>
          <w:lang w:val="ru-RU"/>
        </w:rPr>
      </w:pPr>
      <w:r w:rsidRPr="005E44E3">
        <w:rPr>
          <w:color w:val="000000" w:themeColor="text1"/>
          <w:szCs w:val="22"/>
          <w:lang w:val="ru-RU"/>
        </w:rPr>
        <w:t xml:space="preserve">См. документ </w:t>
      </w:r>
      <w:r w:rsidR="00E53D52" w:rsidRPr="005E44E3">
        <w:rPr>
          <w:color w:val="000000" w:themeColor="text1"/>
          <w:szCs w:val="22"/>
          <w:lang w:val="ru-RU"/>
        </w:rPr>
        <w:t>CDIP/29</w:t>
      </w:r>
      <w:r w:rsidR="00BD6A0F" w:rsidRPr="005E44E3">
        <w:rPr>
          <w:color w:val="000000" w:themeColor="text1"/>
          <w:szCs w:val="22"/>
          <w:lang w:val="ru-RU"/>
        </w:rPr>
        <w:t>/4</w:t>
      </w:r>
      <w:r w:rsidRPr="005E44E3">
        <w:rPr>
          <w:color w:val="000000" w:themeColor="text1"/>
          <w:szCs w:val="22"/>
          <w:lang w:val="ru-RU"/>
        </w:rPr>
        <w:t>.</w:t>
      </w:r>
    </w:p>
    <w:p w14:paraId="64AFF0D1" w14:textId="792E62F4" w:rsidR="00BD6A0F" w:rsidRPr="005C3440" w:rsidRDefault="00525E5B" w:rsidP="00BD6A0F">
      <w:pPr>
        <w:pStyle w:val="ListParagraph"/>
        <w:numPr>
          <w:ilvl w:val="0"/>
          <w:numId w:val="10"/>
        </w:numPr>
        <w:rPr>
          <w:color w:val="000000" w:themeColor="text1"/>
          <w:szCs w:val="22"/>
          <w:lang w:val="ru-RU"/>
        </w:rPr>
      </w:pPr>
      <w:r w:rsidRPr="005C3440">
        <w:rPr>
          <w:color w:val="000000" w:themeColor="text1"/>
          <w:szCs w:val="22"/>
          <w:lang w:val="ru-RU"/>
        </w:rPr>
        <w:t>Отчет о</w:t>
      </w:r>
      <w:r w:rsidR="005C3440" w:rsidRPr="005C3440">
        <w:rPr>
          <w:color w:val="000000" w:themeColor="text1"/>
          <w:szCs w:val="22"/>
          <w:lang w:val="ru-RU"/>
        </w:rPr>
        <w:t>б</w:t>
      </w:r>
      <w:r w:rsidRPr="005C3440">
        <w:rPr>
          <w:color w:val="000000" w:themeColor="text1"/>
          <w:szCs w:val="22"/>
          <w:lang w:val="ru-RU"/>
        </w:rPr>
        <w:t xml:space="preserve"> оценке проекта Повестки дня в области развития (ПДР) «Инструменты для </w:t>
      </w:r>
      <w:r w:rsidR="005C3440" w:rsidRPr="005C3440">
        <w:rPr>
          <w:color w:val="000000" w:themeColor="text1"/>
          <w:szCs w:val="22"/>
          <w:lang w:val="ru-RU"/>
        </w:rPr>
        <w:t xml:space="preserve">подготовки </w:t>
      </w:r>
      <w:r w:rsidRPr="005C3440">
        <w:rPr>
          <w:color w:val="000000" w:themeColor="text1"/>
          <w:szCs w:val="22"/>
          <w:lang w:val="ru-RU"/>
        </w:rPr>
        <w:t>успешн</w:t>
      </w:r>
      <w:r w:rsidR="005C3440" w:rsidRPr="005C3440">
        <w:rPr>
          <w:color w:val="000000" w:themeColor="text1"/>
          <w:szCs w:val="22"/>
          <w:lang w:val="ru-RU"/>
        </w:rPr>
        <w:t>ых</w:t>
      </w:r>
      <w:r w:rsidRPr="005C3440">
        <w:rPr>
          <w:color w:val="000000" w:themeColor="text1"/>
          <w:szCs w:val="22"/>
          <w:lang w:val="ru-RU"/>
        </w:rPr>
        <w:t xml:space="preserve"> </w:t>
      </w:r>
      <w:r w:rsidR="005C3440" w:rsidRPr="005C3440">
        <w:rPr>
          <w:color w:val="000000" w:themeColor="text1"/>
          <w:szCs w:val="22"/>
          <w:lang w:val="ru-RU"/>
        </w:rPr>
        <w:t xml:space="preserve">проектных </w:t>
      </w:r>
      <w:r w:rsidRPr="005C3440">
        <w:rPr>
          <w:color w:val="000000" w:themeColor="text1"/>
          <w:szCs w:val="22"/>
          <w:lang w:val="ru-RU"/>
        </w:rPr>
        <w:t>предложений по ПДР»</w:t>
      </w:r>
    </w:p>
    <w:p w14:paraId="4CB66F3F" w14:textId="0E62D4AA" w:rsidR="004563C8" w:rsidRPr="005C3440" w:rsidRDefault="005C3440" w:rsidP="005D2F23">
      <w:pPr>
        <w:pStyle w:val="ListParagraph"/>
        <w:spacing w:after="240"/>
        <w:ind w:left="1134"/>
        <w:contextualSpacing w:val="0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BD6A0F" w:rsidRPr="00AC37D9">
        <w:rPr>
          <w:color w:val="000000" w:themeColor="text1"/>
          <w:szCs w:val="22"/>
        </w:rPr>
        <w:t>CDIP</w:t>
      </w:r>
      <w:r w:rsidR="00E53D52">
        <w:rPr>
          <w:color w:val="000000" w:themeColor="text1"/>
          <w:szCs w:val="22"/>
        </w:rPr>
        <w:t>/29</w:t>
      </w:r>
      <w:r w:rsidR="00BD6A0F" w:rsidRPr="00AC37D9">
        <w:rPr>
          <w:color w:val="000000" w:themeColor="text1"/>
          <w:szCs w:val="22"/>
        </w:rPr>
        <w:t>/5</w:t>
      </w:r>
      <w:r>
        <w:rPr>
          <w:color w:val="000000" w:themeColor="text1"/>
          <w:szCs w:val="22"/>
          <w:lang w:val="ru-RU"/>
        </w:rPr>
        <w:t>.</w:t>
      </w:r>
    </w:p>
    <w:p w14:paraId="0DD69E41" w14:textId="48FCBD33" w:rsidR="004563C8" w:rsidRPr="001E5808" w:rsidRDefault="00F705B9" w:rsidP="00C757EB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</w:rPr>
      </w:pPr>
      <w:r w:rsidRPr="001E5808">
        <w:rPr>
          <w:lang w:val="ru-RU"/>
        </w:rPr>
        <w:t xml:space="preserve">Отчет о ходе выполнения </w:t>
      </w:r>
      <w:r w:rsidR="00EC49CE" w:rsidRPr="001E5808">
        <w:t>45</w:t>
      </w:r>
      <w:r w:rsidRPr="001E5808">
        <w:rPr>
          <w:lang w:val="ru-RU"/>
        </w:rPr>
        <w:t xml:space="preserve"> рекомендаций Повестки дня в области развития</w:t>
      </w:r>
    </w:p>
    <w:p w14:paraId="7D81D955" w14:textId="717C50AA" w:rsidR="004563C8" w:rsidRPr="007D1BA4" w:rsidRDefault="007D1BA4" w:rsidP="0064683E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4563C8">
        <w:rPr>
          <w:color w:val="000000" w:themeColor="text1"/>
          <w:szCs w:val="22"/>
        </w:rPr>
        <w:t>CDIP/29/10</w:t>
      </w:r>
      <w:r>
        <w:rPr>
          <w:color w:val="000000" w:themeColor="text1"/>
          <w:szCs w:val="22"/>
          <w:lang w:val="ru-RU"/>
        </w:rPr>
        <w:t>.</w:t>
      </w:r>
    </w:p>
    <w:p w14:paraId="15FBD1A8" w14:textId="39325221" w:rsidR="00554C7E" w:rsidRDefault="0085541F" w:rsidP="004563C8">
      <w:pPr>
        <w:pStyle w:val="ListParagraph"/>
        <w:numPr>
          <w:ilvl w:val="0"/>
          <w:numId w:val="10"/>
        </w:numPr>
        <w:rPr>
          <w:color w:val="000000" w:themeColor="text1"/>
          <w:szCs w:val="22"/>
        </w:rPr>
      </w:pPr>
      <w:r>
        <w:rPr>
          <w:bCs/>
          <w:szCs w:val="22"/>
          <w:lang w:val="ru-RU"/>
        </w:rPr>
        <w:lastRenderedPageBreak/>
        <w:t>Презентация заключений оценки проекта</w:t>
      </w:r>
      <w:r w:rsidR="002428FF">
        <w:rPr>
          <w:bCs/>
          <w:szCs w:val="22"/>
        </w:rPr>
        <w:t xml:space="preserve"> WIPO Match</w:t>
      </w:r>
      <w:r>
        <w:rPr>
          <w:bCs/>
          <w:szCs w:val="22"/>
          <w:lang w:val="ru-RU"/>
        </w:rPr>
        <w:t>, проведенной Отделом внутреннего надзора</w:t>
      </w:r>
    </w:p>
    <w:p w14:paraId="78A6CD34" w14:textId="23D17D24" w:rsidR="00554C7E" w:rsidRPr="00FB3FC6" w:rsidRDefault="00FB3FC6" w:rsidP="005D2F23">
      <w:pPr>
        <w:pStyle w:val="ListParagraph"/>
        <w:spacing w:after="240"/>
        <w:ind w:left="1134"/>
        <w:contextualSpacing w:val="0"/>
        <w:rPr>
          <w:lang w:val="ru-RU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D16E78">
        <w:rPr>
          <w:color w:val="000000" w:themeColor="text1"/>
          <w:szCs w:val="22"/>
        </w:rPr>
        <w:t>EVAL 2020-05</w:t>
      </w:r>
      <w:r>
        <w:rPr>
          <w:color w:val="000000" w:themeColor="text1"/>
          <w:szCs w:val="22"/>
          <w:lang w:val="ru-RU"/>
        </w:rPr>
        <w:t>.</w:t>
      </w:r>
    </w:p>
    <w:p w14:paraId="321B466B" w14:textId="7FDADAAA" w:rsidR="004E2A3A" w:rsidRPr="00FF06F9" w:rsidRDefault="0094226F" w:rsidP="00536407">
      <w:pPr>
        <w:keepNext/>
        <w:tabs>
          <w:tab w:val="left" w:pos="1170"/>
        </w:tabs>
        <w:spacing w:before="220" w:after="220"/>
        <w:ind w:left="567"/>
        <w:rPr>
          <w:lang w:val="ru-RU"/>
        </w:rPr>
      </w:pPr>
      <w:r>
        <w:t>4</w:t>
      </w:r>
      <w:r w:rsidR="00470E0E">
        <w:t>.(i)</w:t>
      </w:r>
      <w:r w:rsidR="00536407">
        <w:tab/>
      </w:r>
      <w:r w:rsidR="00EE70DF" w:rsidRPr="00864FE0">
        <w:rPr>
          <w:lang w:val="ru-RU"/>
        </w:rPr>
        <w:t>Техническая помощь ВОИС в об</w:t>
      </w:r>
      <w:r w:rsidR="00EE70DF" w:rsidRPr="00FF06F9">
        <w:rPr>
          <w:lang w:val="ru-RU"/>
        </w:rPr>
        <w:t>ласти сотрудничества в целях развития</w:t>
      </w:r>
    </w:p>
    <w:p w14:paraId="5B693A88" w14:textId="19D90851" w:rsidR="005D57C6" w:rsidRPr="00FF06F9" w:rsidRDefault="00FF06F9" w:rsidP="00FF06F9">
      <w:pPr>
        <w:pStyle w:val="ListParagraph"/>
        <w:keepNext/>
        <w:numPr>
          <w:ilvl w:val="0"/>
          <w:numId w:val="15"/>
        </w:numPr>
        <w:spacing w:before="240"/>
        <w:rPr>
          <w:lang w:val="ru-RU"/>
        </w:rPr>
      </w:pPr>
      <w:r w:rsidRPr="00FF06F9">
        <w:rPr>
          <w:color w:val="000000" w:themeColor="text1"/>
          <w:szCs w:val="22"/>
          <w:lang w:val="ru-RU"/>
        </w:rPr>
        <w:t>Продолжение дискуссии на тему «Техническая помощь ВОИС в области сотрудничества в целях развития»</w:t>
      </w:r>
    </w:p>
    <w:p w14:paraId="6EF74E11" w14:textId="7310758D" w:rsidR="005D57C6" w:rsidRPr="00FF06F9" w:rsidRDefault="00FF06F9" w:rsidP="00C935B3">
      <w:pPr>
        <w:ind w:left="1719" w:hanging="18"/>
        <w:rPr>
          <w:szCs w:val="22"/>
          <w:lang w:val="ru-RU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5D57C6" w:rsidRPr="007F2AFB">
        <w:rPr>
          <w:color w:val="000000" w:themeColor="text1"/>
          <w:szCs w:val="22"/>
        </w:rPr>
        <w:t>CDIP/24/8</w:t>
      </w:r>
      <w:r>
        <w:rPr>
          <w:color w:val="000000" w:themeColor="text1"/>
          <w:szCs w:val="22"/>
          <w:lang w:val="ru-RU"/>
        </w:rPr>
        <w:t>.</w:t>
      </w:r>
    </w:p>
    <w:p w14:paraId="207ADA23" w14:textId="6D90B6F3" w:rsidR="005D57C6" w:rsidRPr="00C5536F" w:rsidRDefault="00EF2F4E" w:rsidP="00C5203B">
      <w:pPr>
        <w:pStyle w:val="ListParagraph"/>
        <w:keepNext/>
        <w:numPr>
          <w:ilvl w:val="0"/>
          <w:numId w:val="15"/>
        </w:numPr>
        <w:spacing w:before="240"/>
      </w:pPr>
      <w:r>
        <w:rPr>
          <w:color w:val="000000" w:themeColor="text1"/>
          <w:szCs w:val="22"/>
          <w:lang w:val="ru-RU"/>
        </w:rPr>
        <w:t>Продолжение дискуссии на тему «Будущие вебинары»</w:t>
      </w:r>
    </w:p>
    <w:p w14:paraId="240F4337" w14:textId="58DE364D" w:rsidR="005D57C6" w:rsidRPr="00EF2F4E" w:rsidRDefault="00EF2F4E" w:rsidP="00C935B3">
      <w:pPr>
        <w:keepNext/>
        <w:spacing w:after="240"/>
        <w:ind w:left="1701"/>
        <w:rPr>
          <w:lang w:val="ru-RU"/>
        </w:rPr>
      </w:pPr>
      <w:r>
        <w:rPr>
          <w:color w:val="000000" w:themeColor="text1"/>
          <w:szCs w:val="22"/>
          <w:lang w:val="ru-RU"/>
        </w:rPr>
        <w:t>См. документ</w:t>
      </w:r>
      <w:r w:rsidR="005D57C6" w:rsidRPr="00C5536F">
        <w:rPr>
          <w:color w:val="000000" w:themeColor="text1"/>
          <w:szCs w:val="22"/>
        </w:rPr>
        <w:t xml:space="preserve"> CDIP/26/6</w:t>
      </w:r>
      <w:r>
        <w:rPr>
          <w:color w:val="000000" w:themeColor="text1"/>
          <w:szCs w:val="22"/>
          <w:lang w:val="ru-RU"/>
        </w:rPr>
        <w:t>.</w:t>
      </w:r>
    </w:p>
    <w:p w14:paraId="789247EE" w14:textId="6257E561" w:rsidR="00686FB0" w:rsidRPr="00864FE0" w:rsidRDefault="00864FE0" w:rsidP="00686FB0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  <w:rPr>
          <w:lang w:val="ru-RU"/>
        </w:rPr>
      </w:pPr>
      <w:r w:rsidRPr="00864FE0">
        <w:rPr>
          <w:lang w:val="ru-RU"/>
        </w:rPr>
        <w:t>Рассмотрение программы работы по выполнению принятых рекомендаций</w:t>
      </w:r>
    </w:p>
    <w:p w14:paraId="1EDE6315" w14:textId="089A4F44" w:rsidR="00686FB0" w:rsidRPr="007A5CF5" w:rsidRDefault="007A5CF5" w:rsidP="00686FB0">
      <w:pPr>
        <w:pStyle w:val="ListParagraph"/>
        <w:numPr>
          <w:ilvl w:val="0"/>
          <w:numId w:val="13"/>
        </w:numPr>
        <w:rPr>
          <w:lang w:val="ru-RU"/>
        </w:rPr>
      </w:pPr>
      <w:r w:rsidRPr="007A5CF5">
        <w:rPr>
          <w:lang w:val="ru-RU"/>
        </w:rPr>
        <w:t>Предложение Африканской группы по порядку организации раз в два года международной конференции по интеллектуальной собственности и развитию</w:t>
      </w:r>
    </w:p>
    <w:p w14:paraId="548BEC94" w14:textId="5DB87F72" w:rsidR="00686FB0" w:rsidRPr="007A5CF5" w:rsidRDefault="007A5CF5" w:rsidP="00C935B3">
      <w:pPr>
        <w:spacing w:after="240"/>
        <w:ind w:left="1134"/>
        <w:rPr>
          <w:lang w:val="ru-RU"/>
        </w:rPr>
      </w:pPr>
      <w:r>
        <w:rPr>
          <w:lang w:val="ru-RU"/>
        </w:rPr>
        <w:t>См. документ</w:t>
      </w:r>
      <w:r w:rsidR="00686FB0">
        <w:t xml:space="preserve"> CDIP/29/3</w:t>
      </w:r>
      <w:r>
        <w:rPr>
          <w:lang w:val="ru-RU"/>
        </w:rPr>
        <w:t>.</w:t>
      </w:r>
    </w:p>
    <w:p w14:paraId="71096E16" w14:textId="0EB6A0A4" w:rsidR="000407EE" w:rsidRPr="00AE7DE4" w:rsidRDefault="00AE7DE4" w:rsidP="000407EE">
      <w:pPr>
        <w:pStyle w:val="ListParagraph"/>
        <w:keepLines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AE7DE4">
        <w:rPr>
          <w:color w:val="000000" w:themeColor="text1"/>
          <w:szCs w:val="22"/>
          <w:lang w:val="ru-RU"/>
        </w:rPr>
        <w:t>Выполнение принятых по результатам независимого анализа рекомендаций: обновленное предложение Секретариата и замечания и предложения государств-членов</w:t>
      </w:r>
    </w:p>
    <w:p w14:paraId="6BE90F86" w14:textId="1680A8B5" w:rsidR="00536C9C" w:rsidRPr="00AE7DE4" w:rsidRDefault="00AE7DE4" w:rsidP="005D2F23">
      <w:pPr>
        <w:spacing w:after="240"/>
        <w:ind w:left="1134"/>
        <w:rPr>
          <w:lang w:val="ru-RU"/>
        </w:rPr>
      </w:pPr>
      <w:r>
        <w:rPr>
          <w:lang w:val="ru-RU"/>
        </w:rPr>
        <w:t>См. документ</w:t>
      </w:r>
      <w:r w:rsidR="00536C9C">
        <w:t xml:space="preserve"> CDIP/29/</w:t>
      </w:r>
      <w:r w:rsidR="00C70556">
        <w:t>6</w:t>
      </w:r>
      <w:r>
        <w:rPr>
          <w:lang w:val="ru-RU"/>
        </w:rPr>
        <w:t>.</w:t>
      </w:r>
    </w:p>
    <w:p w14:paraId="6705712D" w14:textId="6E64458D" w:rsidR="007B2E9B" w:rsidRPr="007A188C" w:rsidRDefault="007A188C" w:rsidP="007B2E9B">
      <w:pPr>
        <w:pStyle w:val="ListParagraph"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7A188C">
        <w:rPr>
          <w:szCs w:val="22"/>
          <w:lang w:val="ru-RU"/>
        </w:rPr>
        <w:t>Подборка тематических исследований ВОИС по вопросу управления интеллектуальной собственностью в малых и средних предприятиях</w:t>
      </w:r>
    </w:p>
    <w:p w14:paraId="56D3C1F5" w14:textId="26E93D75" w:rsidR="00536C9C" w:rsidRPr="007A188C" w:rsidRDefault="007A188C" w:rsidP="007B2E9B">
      <w:pPr>
        <w:spacing w:after="240"/>
        <w:ind w:left="1138"/>
        <w:rPr>
          <w:lang w:val="ru-RU"/>
        </w:rPr>
      </w:pPr>
      <w:r>
        <w:rPr>
          <w:lang w:val="ru-RU"/>
        </w:rPr>
        <w:t xml:space="preserve">См. документ </w:t>
      </w:r>
      <w:r w:rsidR="007B2E9B">
        <w:t>CDIP/29/7</w:t>
      </w:r>
      <w:r>
        <w:rPr>
          <w:lang w:val="ru-RU"/>
        </w:rPr>
        <w:t>.</w:t>
      </w:r>
    </w:p>
    <w:p w14:paraId="09475D8E" w14:textId="1171DBCC" w:rsidR="00A53AC2" w:rsidRPr="005A5513" w:rsidRDefault="005A5513" w:rsidP="00EC5FFD">
      <w:pPr>
        <w:pStyle w:val="ListParagraph"/>
        <w:numPr>
          <w:ilvl w:val="0"/>
          <w:numId w:val="13"/>
        </w:numPr>
        <w:rPr>
          <w:szCs w:val="22"/>
          <w:lang w:val="ru-RU"/>
        </w:rPr>
      </w:pPr>
      <w:r w:rsidRPr="005A5513">
        <w:rPr>
          <w:lang w:val="ru-RU"/>
        </w:rPr>
        <w:t>Расширение использования интеллектуальной собственности для мобильных приложений в секторе программного обеспечения – предложение по этапу II</w:t>
      </w:r>
    </w:p>
    <w:p w14:paraId="5B648593" w14:textId="6BE32BEE" w:rsidR="00EC5FFD" w:rsidRPr="005A5513" w:rsidRDefault="005A5513" w:rsidP="00EC5FFD">
      <w:pPr>
        <w:spacing w:after="240"/>
        <w:ind w:left="1138"/>
        <w:rPr>
          <w:lang w:val="ru-RU"/>
        </w:rPr>
      </w:pPr>
      <w:r>
        <w:rPr>
          <w:lang w:val="ru-RU"/>
        </w:rPr>
        <w:t>См. документ</w:t>
      </w:r>
      <w:r w:rsidR="00EC5FFD">
        <w:t xml:space="preserve"> </w:t>
      </w:r>
      <w:r w:rsidR="00EC5FFD" w:rsidRPr="007D7063">
        <w:t>CDIP/29/</w:t>
      </w:r>
      <w:r w:rsidR="001B4EEC" w:rsidRPr="007D7063">
        <w:t>8</w:t>
      </w:r>
      <w:r>
        <w:rPr>
          <w:lang w:val="ru-RU"/>
        </w:rPr>
        <w:t>.</w:t>
      </w:r>
    </w:p>
    <w:p w14:paraId="3A654367" w14:textId="70038697" w:rsidR="001B4EEC" w:rsidRPr="00A056A7" w:rsidRDefault="00A056A7" w:rsidP="001B4EEC">
      <w:pPr>
        <w:pStyle w:val="ListParagraph"/>
        <w:numPr>
          <w:ilvl w:val="0"/>
          <w:numId w:val="13"/>
        </w:numPr>
        <w:rPr>
          <w:szCs w:val="22"/>
          <w:lang w:val="ru-RU"/>
        </w:rPr>
      </w:pPr>
      <w:r w:rsidRPr="00A056A7">
        <w:rPr>
          <w:lang w:val="ru-RU"/>
        </w:rPr>
        <w:t>Предложение Африканской группы по порядку проведения независимого внешнего обзора технической помощи, оказываемой ВОИС в области сотрудничества в целях развития</w:t>
      </w:r>
    </w:p>
    <w:p w14:paraId="59D78894" w14:textId="0D6C88E2" w:rsidR="001B4EEC" w:rsidRPr="00A056A7" w:rsidRDefault="00A056A7" w:rsidP="001B4EEC">
      <w:pPr>
        <w:spacing w:after="240"/>
        <w:ind w:left="1138"/>
        <w:rPr>
          <w:lang w:val="ru-RU"/>
        </w:rPr>
      </w:pPr>
      <w:r>
        <w:rPr>
          <w:lang w:val="ru-RU"/>
        </w:rPr>
        <w:t xml:space="preserve">См. документ </w:t>
      </w:r>
      <w:r w:rsidR="001B4EEC">
        <w:t>CDIP/29/9</w:t>
      </w:r>
      <w:r>
        <w:rPr>
          <w:lang w:val="ru-RU"/>
        </w:rPr>
        <w:t>.</w:t>
      </w:r>
    </w:p>
    <w:p w14:paraId="3C9F7E84" w14:textId="2C9457C9" w:rsidR="00BA5B75" w:rsidRPr="001D4937" w:rsidRDefault="001D4937" w:rsidP="00BA5B75">
      <w:pPr>
        <w:pStyle w:val="ListParagraph"/>
        <w:numPr>
          <w:ilvl w:val="0"/>
          <w:numId w:val="13"/>
        </w:numPr>
        <w:rPr>
          <w:szCs w:val="22"/>
          <w:lang w:val="ru-RU"/>
        </w:rPr>
      </w:pPr>
      <w:r w:rsidRPr="001D4937">
        <w:rPr>
          <w:lang w:val="ru-RU"/>
        </w:rPr>
        <w:t>Пересмотренное проектное предложение Т</w:t>
      </w:r>
      <w:r>
        <w:rPr>
          <w:lang w:val="ru-RU"/>
        </w:rPr>
        <w:t>униса «С</w:t>
      </w:r>
      <w:r w:rsidRPr="001D4937">
        <w:rPr>
          <w:lang w:val="ru-RU"/>
        </w:rPr>
        <w:t>нижение показателей производственного травматизма и профессиональной заболеваемости посредством инноваций и интеллектуальной собственности»</w:t>
      </w:r>
    </w:p>
    <w:p w14:paraId="4DC5653E" w14:textId="7EB0AEF3" w:rsidR="00BA5B75" w:rsidRPr="001D4937" w:rsidRDefault="001D4937" w:rsidP="00BA5B75">
      <w:pPr>
        <w:spacing w:after="240"/>
        <w:ind w:left="1138"/>
        <w:rPr>
          <w:lang w:val="ru-RU"/>
        </w:rPr>
      </w:pPr>
      <w:r>
        <w:rPr>
          <w:lang w:val="ru-RU"/>
        </w:rPr>
        <w:t xml:space="preserve">См. документ </w:t>
      </w:r>
      <w:r w:rsidR="007D7063" w:rsidRPr="007D7063">
        <w:t>CDIP/29/11</w:t>
      </w:r>
      <w:r>
        <w:rPr>
          <w:lang w:val="ru-RU"/>
        </w:rPr>
        <w:t>.</w:t>
      </w:r>
    </w:p>
    <w:p w14:paraId="39A8C8B9" w14:textId="5828B6A1" w:rsidR="00C935B3" w:rsidRPr="00F40BA9" w:rsidRDefault="000D7A87" w:rsidP="00C935B3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  <w:rPr>
          <w:lang w:val="ru-RU"/>
        </w:rPr>
      </w:pPr>
      <w:r>
        <w:rPr>
          <w:lang w:val="ru-RU"/>
        </w:rPr>
        <w:t>Интеллектуальная собственность и развитие</w:t>
      </w:r>
    </w:p>
    <w:p w14:paraId="10C41DE3" w14:textId="6720BEBD" w:rsidR="00E942D4" w:rsidRPr="00F40BA9" w:rsidRDefault="00F40BA9" w:rsidP="00F40BA9">
      <w:pPr>
        <w:pStyle w:val="ListParagraph"/>
        <w:numPr>
          <w:ilvl w:val="0"/>
          <w:numId w:val="15"/>
        </w:numPr>
        <w:spacing w:after="240"/>
        <w:rPr>
          <w:lang w:val="ru-RU"/>
        </w:rPr>
      </w:pPr>
      <w:r w:rsidRPr="00F40BA9">
        <w:rPr>
          <w:szCs w:val="22"/>
          <w:lang w:val="ru-RU"/>
        </w:rPr>
        <w:t>Коммерциализация ИС и передача технологий</w:t>
      </w:r>
    </w:p>
    <w:p w14:paraId="26F7468A" w14:textId="77777777" w:rsidR="00C935B3" w:rsidRPr="00C5536F" w:rsidRDefault="00C935B3" w:rsidP="000D7A87">
      <w:pPr>
        <w:pStyle w:val="ListParagraph"/>
        <w:spacing w:after="220"/>
        <w:ind w:left="0"/>
      </w:pPr>
    </w:p>
    <w:p w14:paraId="4EBB3D1E" w14:textId="2F05EA0C" w:rsidR="007B50D0" w:rsidRDefault="000D7A87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rPr>
          <w:lang w:val="ru-RU"/>
        </w:rPr>
        <w:t>Дальнейшая работа</w:t>
      </w:r>
    </w:p>
    <w:p w14:paraId="002495D3" w14:textId="4A45E808" w:rsidR="007B50D0" w:rsidRPr="000E4925" w:rsidRDefault="000D7A87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rPr>
          <w:lang w:val="ru-RU"/>
        </w:rPr>
        <w:t>Резюме Председателя</w:t>
      </w:r>
    </w:p>
    <w:p w14:paraId="16945EAD" w14:textId="6A1A2BB5" w:rsidR="007B50D0" w:rsidRDefault="000D7A87" w:rsidP="00702C58">
      <w:pPr>
        <w:pStyle w:val="ListParagraph"/>
        <w:numPr>
          <w:ilvl w:val="0"/>
          <w:numId w:val="7"/>
        </w:numPr>
        <w:ind w:left="547" w:hanging="547"/>
        <w:contextualSpacing w:val="0"/>
      </w:pPr>
      <w:r>
        <w:rPr>
          <w:lang w:val="ru-RU"/>
        </w:rPr>
        <w:t>Закрытие сессии</w:t>
      </w:r>
    </w:p>
    <w:p w14:paraId="5500CDF7" w14:textId="2A015B54" w:rsidR="002326AB" w:rsidRPr="00EC49CE" w:rsidRDefault="007B50D0" w:rsidP="005D2F23">
      <w:pPr>
        <w:pStyle w:val="Endofdocument-Annex"/>
        <w:spacing w:before="480"/>
        <w:ind w:left="5533"/>
      </w:pPr>
      <w:r w:rsidRPr="00EC49CE">
        <w:t>[</w:t>
      </w:r>
      <w:r w:rsidR="000D7A87">
        <w:rPr>
          <w:lang w:val="ru-RU"/>
        </w:rPr>
        <w:t>Конец документа</w:t>
      </w:r>
      <w:r w:rsidRPr="00EC49CE">
        <w:t>]</w:t>
      </w:r>
      <w:bookmarkStart w:id="5" w:name="Prepared"/>
      <w:bookmarkEnd w:id="5"/>
    </w:p>
    <w:sectPr w:rsidR="002326AB" w:rsidRPr="00EC49CE" w:rsidSect="00C935B3">
      <w:headerReference w:type="default" r:id="rId9"/>
      <w:endnotePr>
        <w:numFmt w:val="decimal"/>
      </w:endnotePr>
      <w:pgSz w:w="11907" w:h="16840" w:code="9"/>
      <w:pgMar w:top="562" w:right="1138" w:bottom="1411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76401" w14:textId="77777777" w:rsidR="000407EE" w:rsidRDefault="000407EE">
      <w:r>
        <w:separator/>
      </w:r>
    </w:p>
  </w:endnote>
  <w:endnote w:type="continuationSeparator" w:id="0">
    <w:p w14:paraId="732C82E7" w14:textId="77777777" w:rsidR="000407EE" w:rsidRDefault="000407EE" w:rsidP="003B38C1">
      <w:r>
        <w:separator/>
      </w:r>
    </w:p>
    <w:p w14:paraId="0DA6DBDF" w14:textId="77777777" w:rsidR="000407EE" w:rsidRPr="003B38C1" w:rsidRDefault="0004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47AE9F" w14:textId="77777777" w:rsidR="000407EE" w:rsidRPr="003B38C1" w:rsidRDefault="0004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B034E" w14:textId="77777777" w:rsidR="000407EE" w:rsidRDefault="000407EE">
      <w:r>
        <w:separator/>
      </w:r>
    </w:p>
  </w:footnote>
  <w:footnote w:type="continuationSeparator" w:id="0">
    <w:p w14:paraId="253E8120" w14:textId="77777777" w:rsidR="000407EE" w:rsidRDefault="000407EE" w:rsidP="008B60B2">
      <w:r>
        <w:separator/>
      </w:r>
    </w:p>
    <w:p w14:paraId="69EC6025" w14:textId="77777777" w:rsidR="000407EE" w:rsidRPr="00ED77FB" w:rsidRDefault="0004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A86561" w14:textId="77777777" w:rsidR="000407EE" w:rsidRPr="00ED77FB" w:rsidRDefault="0004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61CD" w14:textId="4E0AE7EF" w:rsidR="00D07C78" w:rsidRPr="002326AB" w:rsidRDefault="000722D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1C385B">
      <w:rPr>
        <w:caps/>
      </w:rPr>
      <w:t>DIP/29</w:t>
    </w:r>
    <w:r>
      <w:rPr>
        <w:caps/>
      </w:rPr>
      <w:t>/</w:t>
    </w:r>
    <w:r w:rsidR="00CD7C4C">
      <w:rPr>
        <w:caps/>
      </w:rPr>
      <w:t>1</w:t>
    </w:r>
  </w:p>
  <w:p w14:paraId="3ECBAB0C" w14:textId="7056B931" w:rsidR="00D07C78" w:rsidRDefault="00EE70DF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6D6621">
      <w:rPr>
        <w:noProof/>
      </w:rPr>
      <w:t>2</w:t>
    </w:r>
    <w:r w:rsidR="00D07C78">
      <w:fldChar w:fldCharType="end"/>
    </w:r>
  </w:p>
  <w:p w14:paraId="266DC054" w14:textId="77777777" w:rsidR="00D07C78" w:rsidRDefault="00D07C78" w:rsidP="00477D6B">
    <w:pPr>
      <w:jc w:val="right"/>
    </w:pPr>
  </w:p>
  <w:p w14:paraId="5B782F9B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C507A"/>
    <w:multiLevelType w:val="hybridMultilevel"/>
    <w:tmpl w:val="825A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775EE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13"/>
  </w:num>
  <w:num w:numId="10">
    <w:abstractNumId w:val="10"/>
  </w:num>
  <w:num w:numId="11">
    <w:abstractNumId w:val="14"/>
  </w:num>
  <w:num w:numId="12">
    <w:abstractNumId w:val="11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2"/>
    <w:rsid w:val="00026D00"/>
    <w:rsid w:val="000407EE"/>
    <w:rsid w:val="00043CAA"/>
    <w:rsid w:val="00050D01"/>
    <w:rsid w:val="00055D33"/>
    <w:rsid w:val="00056816"/>
    <w:rsid w:val="000722D2"/>
    <w:rsid w:val="00075432"/>
    <w:rsid w:val="000968ED"/>
    <w:rsid w:val="000A3D97"/>
    <w:rsid w:val="000D7A87"/>
    <w:rsid w:val="000E7471"/>
    <w:rsid w:val="000F5E56"/>
    <w:rsid w:val="0010169A"/>
    <w:rsid w:val="00110817"/>
    <w:rsid w:val="001362EE"/>
    <w:rsid w:val="00156607"/>
    <w:rsid w:val="0016271D"/>
    <w:rsid w:val="001647D5"/>
    <w:rsid w:val="001676F7"/>
    <w:rsid w:val="001832A6"/>
    <w:rsid w:val="001B4EEC"/>
    <w:rsid w:val="001B6CDC"/>
    <w:rsid w:val="001C385B"/>
    <w:rsid w:val="001D4107"/>
    <w:rsid w:val="001D4937"/>
    <w:rsid w:val="001D6A7D"/>
    <w:rsid w:val="001E5808"/>
    <w:rsid w:val="001F5900"/>
    <w:rsid w:val="00203D24"/>
    <w:rsid w:val="0021217E"/>
    <w:rsid w:val="00223C0C"/>
    <w:rsid w:val="002326AB"/>
    <w:rsid w:val="002428FF"/>
    <w:rsid w:val="00243430"/>
    <w:rsid w:val="002445E9"/>
    <w:rsid w:val="00255261"/>
    <w:rsid w:val="002634C4"/>
    <w:rsid w:val="00275ECB"/>
    <w:rsid w:val="002802DC"/>
    <w:rsid w:val="002928D3"/>
    <w:rsid w:val="002937E8"/>
    <w:rsid w:val="002B36CC"/>
    <w:rsid w:val="002B63FA"/>
    <w:rsid w:val="002F1FE6"/>
    <w:rsid w:val="002F4E68"/>
    <w:rsid w:val="002F60F0"/>
    <w:rsid w:val="00312F7F"/>
    <w:rsid w:val="0034770D"/>
    <w:rsid w:val="00361450"/>
    <w:rsid w:val="003673CF"/>
    <w:rsid w:val="00370581"/>
    <w:rsid w:val="003845C1"/>
    <w:rsid w:val="003A5399"/>
    <w:rsid w:val="003A6F89"/>
    <w:rsid w:val="003B38C1"/>
    <w:rsid w:val="003C34E9"/>
    <w:rsid w:val="00423E3E"/>
    <w:rsid w:val="00427AF4"/>
    <w:rsid w:val="00427B5E"/>
    <w:rsid w:val="00434DA6"/>
    <w:rsid w:val="00446147"/>
    <w:rsid w:val="004563C8"/>
    <w:rsid w:val="0045731E"/>
    <w:rsid w:val="00460B34"/>
    <w:rsid w:val="004647DA"/>
    <w:rsid w:val="00470E0E"/>
    <w:rsid w:val="00474062"/>
    <w:rsid w:val="00477D6B"/>
    <w:rsid w:val="00493C24"/>
    <w:rsid w:val="004B2FEC"/>
    <w:rsid w:val="004B4894"/>
    <w:rsid w:val="004E2A3A"/>
    <w:rsid w:val="004F3CE3"/>
    <w:rsid w:val="005019FF"/>
    <w:rsid w:val="00525E5B"/>
    <w:rsid w:val="0053057A"/>
    <w:rsid w:val="005335B7"/>
    <w:rsid w:val="00536407"/>
    <w:rsid w:val="00536C9C"/>
    <w:rsid w:val="00541657"/>
    <w:rsid w:val="00554C7E"/>
    <w:rsid w:val="005558EC"/>
    <w:rsid w:val="00556076"/>
    <w:rsid w:val="00560A29"/>
    <w:rsid w:val="0056223A"/>
    <w:rsid w:val="00584157"/>
    <w:rsid w:val="00595A9D"/>
    <w:rsid w:val="005A09EA"/>
    <w:rsid w:val="005A5513"/>
    <w:rsid w:val="005C3440"/>
    <w:rsid w:val="005C6649"/>
    <w:rsid w:val="005D2F23"/>
    <w:rsid w:val="005D57C6"/>
    <w:rsid w:val="005D6701"/>
    <w:rsid w:val="005E44E3"/>
    <w:rsid w:val="00605827"/>
    <w:rsid w:val="00617C11"/>
    <w:rsid w:val="006203EF"/>
    <w:rsid w:val="0063256D"/>
    <w:rsid w:val="00646050"/>
    <w:rsid w:val="0064683E"/>
    <w:rsid w:val="006713CA"/>
    <w:rsid w:val="00676C5C"/>
    <w:rsid w:val="00686FB0"/>
    <w:rsid w:val="006B1161"/>
    <w:rsid w:val="006C09BD"/>
    <w:rsid w:val="006C2B3A"/>
    <w:rsid w:val="006C6AE7"/>
    <w:rsid w:val="006D6621"/>
    <w:rsid w:val="00702C58"/>
    <w:rsid w:val="00706621"/>
    <w:rsid w:val="00713259"/>
    <w:rsid w:val="0071484E"/>
    <w:rsid w:val="00720EFD"/>
    <w:rsid w:val="00724D11"/>
    <w:rsid w:val="00754994"/>
    <w:rsid w:val="00760E62"/>
    <w:rsid w:val="00776CB3"/>
    <w:rsid w:val="007854AF"/>
    <w:rsid w:val="00793A7C"/>
    <w:rsid w:val="007A12E7"/>
    <w:rsid w:val="007A188C"/>
    <w:rsid w:val="007A398A"/>
    <w:rsid w:val="007A50E6"/>
    <w:rsid w:val="007A5CF5"/>
    <w:rsid w:val="007B2E9B"/>
    <w:rsid w:val="007B50D0"/>
    <w:rsid w:val="007C443D"/>
    <w:rsid w:val="007D1613"/>
    <w:rsid w:val="007D1BA4"/>
    <w:rsid w:val="007D1F15"/>
    <w:rsid w:val="007D32E7"/>
    <w:rsid w:val="007D7063"/>
    <w:rsid w:val="007E4C0E"/>
    <w:rsid w:val="007E7EE0"/>
    <w:rsid w:val="0082274E"/>
    <w:rsid w:val="0083629C"/>
    <w:rsid w:val="0085541F"/>
    <w:rsid w:val="00864FE0"/>
    <w:rsid w:val="008A134B"/>
    <w:rsid w:val="008B2CC1"/>
    <w:rsid w:val="008B60B2"/>
    <w:rsid w:val="008C2406"/>
    <w:rsid w:val="008D3F7B"/>
    <w:rsid w:val="008D6D40"/>
    <w:rsid w:val="008E5460"/>
    <w:rsid w:val="0090731E"/>
    <w:rsid w:val="00916EE2"/>
    <w:rsid w:val="0093716D"/>
    <w:rsid w:val="00941439"/>
    <w:rsid w:val="0094226F"/>
    <w:rsid w:val="009532F7"/>
    <w:rsid w:val="00961B71"/>
    <w:rsid w:val="00966A22"/>
    <w:rsid w:val="0096722F"/>
    <w:rsid w:val="00980843"/>
    <w:rsid w:val="00990A3A"/>
    <w:rsid w:val="009D504C"/>
    <w:rsid w:val="009E2791"/>
    <w:rsid w:val="009E3F6F"/>
    <w:rsid w:val="009F499F"/>
    <w:rsid w:val="00A04E2A"/>
    <w:rsid w:val="00A056A7"/>
    <w:rsid w:val="00A07E89"/>
    <w:rsid w:val="00A37342"/>
    <w:rsid w:val="00A42DAF"/>
    <w:rsid w:val="00A45BD8"/>
    <w:rsid w:val="00A466BC"/>
    <w:rsid w:val="00A53A28"/>
    <w:rsid w:val="00A53AC2"/>
    <w:rsid w:val="00A67458"/>
    <w:rsid w:val="00A71F47"/>
    <w:rsid w:val="00A869B7"/>
    <w:rsid w:val="00AB4E4E"/>
    <w:rsid w:val="00AC205C"/>
    <w:rsid w:val="00AE7DE4"/>
    <w:rsid w:val="00AF0A6B"/>
    <w:rsid w:val="00AF1D55"/>
    <w:rsid w:val="00B01D02"/>
    <w:rsid w:val="00B05A69"/>
    <w:rsid w:val="00B47B78"/>
    <w:rsid w:val="00B709AB"/>
    <w:rsid w:val="00B75281"/>
    <w:rsid w:val="00B80582"/>
    <w:rsid w:val="00B83A75"/>
    <w:rsid w:val="00B92F1F"/>
    <w:rsid w:val="00B9734B"/>
    <w:rsid w:val="00BA30E2"/>
    <w:rsid w:val="00BA5B75"/>
    <w:rsid w:val="00BD6A0F"/>
    <w:rsid w:val="00BF28FF"/>
    <w:rsid w:val="00C11BFE"/>
    <w:rsid w:val="00C14A95"/>
    <w:rsid w:val="00C5068F"/>
    <w:rsid w:val="00C5203B"/>
    <w:rsid w:val="00C63159"/>
    <w:rsid w:val="00C70556"/>
    <w:rsid w:val="00C757EB"/>
    <w:rsid w:val="00C82BE8"/>
    <w:rsid w:val="00C86D74"/>
    <w:rsid w:val="00C935B3"/>
    <w:rsid w:val="00CD04F1"/>
    <w:rsid w:val="00CD6599"/>
    <w:rsid w:val="00CD7C4C"/>
    <w:rsid w:val="00CE0DA6"/>
    <w:rsid w:val="00CF2825"/>
    <w:rsid w:val="00CF681A"/>
    <w:rsid w:val="00D07C78"/>
    <w:rsid w:val="00D16E78"/>
    <w:rsid w:val="00D2042F"/>
    <w:rsid w:val="00D2575F"/>
    <w:rsid w:val="00D45252"/>
    <w:rsid w:val="00D60194"/>
    <w:rsid w:val="00D71B4D"/>
    <w:rsid w:val="00D7299A"/>
    <w:rsid w:val="00D86AC6"/>
    <w:rsid w:val="00D91AD4"/>
    <w:rsid w:val="00D93D55"/>
    <w:rsid w:val="00DB1E76"/>
    <w:rsid w:val="00DB6A52"/>
    <w:rsid w:val="00DD7B7F"/>
    <w:rsid w:val="00DE322D"/>
    <w:rsid w:val="00DF4024"/>
    <w:rsid w:val="00E1185B"/>
    <w:rsid w:val="00E15015"/>
    <w:rsid w:val="00E16BED"/>
    <w:rsid w:val="00E25D95"/>
    <w:rsid w:val="00E335FE"/>
    <w:rsid w:val="00E33CB7"/>
    <w:rsid w:val="00E37561"/>
    <w:rsid w:val="00E525D0"/>
    <w:rsid w:val="00E53D52"/>
    <w:rsid w:val="00E64187"/>
    <w:rsid w:val="00E81FFA"/>
    <w:rsid w:val="00E83F67"/>
    <w:rsid w:val="00E942D4"/>
    <w:rsid w:val="00EA2371"/>
    <w:rsid w:val="00EA7D6E"/>
    <w:rsid w:val="00EB2F76"/>
    <w:rsid w:val="00EB57AD"/>
    <w:rsid w:val="00EC49CE"/>
    <w:rsid w:val="00EC4E49"/>
    <w:rsid w:val="00EC5FFD"/>
    <w:rsid w:val="00ED77FB"/>
    <w:rsid w:val="00EE45FA"/>
    <w:rsid w:val="00EE70DF"/>
    <w:rsid w:val="00EF2F4E"/>
    <w:rsid w:val="00F043DE"/>
    <w:rsid w:val="00F34DCB"/>
    <w:rsid w:val="00F40BA9"/>
    <w:rsid w:val="00F53B4D"/>
    <w:rsid w:val="00F548AB"/>
    <w:rsid w:val="00F66152"/>
    <w:rsid w:val="00F705B9"/>
    <w:rsid w:val="00F72A74"/>
    <w:rsid w:val="00F9165B"/>
    <w:rsid w:val="00F93E56"/>
    <w:rsid w:val="00FB3FC6"/>
    <w:rsid w:val="00FC1DBF"/>
    <w:rsid w:val="00FC482F"/>
    <w:rsid w:val="00FD12B9"/>
    <w:rsid w:val="00FD680D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0A695C57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1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1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16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1161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37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D8ED-EE5A-4DB7-B9FE-005475D2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2</TotalTime>
  <Pages>2</Pages>
  <Words>328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CDIP/29/1</vt:lpstr>
    </vt:vector>
  </TitlesOfParts>
  <Company>WIPO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CDIP/29/1</dc:title>
  <dc:creator>ESTEVES DOS SANTOS Anabela</dc:creator>
  <cp:keywords>FOR OFFICIAL USE ONLY</cp:keywords>
  <cp:lastModifiedBy>KOMSHILOVA Svetlana</cp:lastModifiedBy>
  <cp:revision>4</cp:revision>
  <cp:lastPrinted>2022-09-21T13:23:00Z</cp:lastPrinted>
  <dcterms:created xsi:type="dcterms:W3CDTF">2022-10-17T13:05:00Z</dcterms:created>
  <dcterms:modified xsi:type="dcterms:W3CDTF">2022-10-17T13:07:00Z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c8db2b1f-39cc-4bfe-9ad2-1293aebbd1e1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