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50338" w:rsidRPr="0020242E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20242E" w:rsidRDefault="009C311F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0242E" w:rsidRDefault="0020242E" w:rsidP="00916EE2">
            <w:pPr>
              <w:rPr>
                <w:lang w:val="ru-RU"/>
              </w:rPr>
            </w:pPr>
            <w:r w:rsidRPr="0020242E">
              <w:rPr>
                <w:noProof/>
                <w:lang w:eastAsia="en-US"/>
              </w:rPr>
              <w:drawing>
                <wp:inline distT="0" distB="0" distL="0" distR="0" wp14:anchorId="2A8EC299" wp14:editId="41CC204E">
                  <wp:extent cx="1551305" cy="1159510"/>
                  <wp:effectExtent l="0" t="0" r="0" b="254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20242E" w:rsidRDefault="002544ED" w:rsidP="00916EE2">
            <w:pPr>
              <w:jc w:val="right"/>
              <w:rPr>
                <w:lang w:val="ru-RU"/>
              </w:rPr>
            </w:pPr>
            <w:r w:rsidRPr="0020242E">
              <w:rPr>
                <w:b/>
                <w:bCs/>
                <w:sz w:val="40"/>
                <w:szCs w:val="40"/>
                <w:lang w:val="ru-RU"/>
              </w:rPr>
              <w:t>R</w:t>
            </w:r>
          </w:p>
        </w:tc>
      </w:tr>
      <w:tr w:rsidR="00450338" w:rsidRPr="0020242E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0242E" w:rsidRDefault="002544ED" w:rsidP="002439AE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20242E">
              <w:rPr>
                <w:rFonts w:ascii="Arial Black" w:hAnsi="Arial Black"/>
                <w:caps/>
                <w:sz w:val="15"/>
                <w:lang w:val="ru-RU"/>
              </w:rPr>
              <w:t>CDIP/24/</w:t>
            </w:r>
            <w:bookmarkStart w:id="1" w:name="Code"/>
            <w:bookmarkEnd w:id="1"/>
            <w:r w:rsidRPr="0020242E">
              <w:rPr>
                <w:rFonts w:ascii="Arial Black" w:hAnsi="Arial Black"/>
                <w:caps/>
                <w:sz w:val="15"/>
                <w:lang w:val="ru-RU"/>
              </w:rPr>
              <w:t>8</w:t>
            </w:r>
          </w:p>
        </w:tc>
      </w:tr>
      <w:tr w:rsidR="00450338" w:rsidRPr="0020242E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0242E" w:rsidRDefault="002544ED" w:rsidP="00CD04F1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20242E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2" w:name="Original"/>
            <w:bookmarkEnd w:id="2"/>
            <w:r w:rsidRPr="0020242E">
              <w:rPr>
                <w:rFonts w:ascii="Arial Black" w:hAnsi="Arial Black"/>
                <w:caps/>
                <w:sz w:val="15"/>
                <w:lang w:val="ru-RU"/>
              </w:rPr>
              <w:t xml:space="preserve">АНГЛИЙСКИЙ </w:t>
            </w:r>
          </w:p>
        </w:tc>
      </w:tr>
      <w:tr w:rsidR="00450338" w:rsidRPr="0020242E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0242E" w:rsidRDefault="002544ED" w:rsidP="007F5604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20242E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bookmarkStart w:id="3" w:name="Date"/>
            <w:bookmarkEnd w:id="3"/>
            <w:r w:rsidRPr="0020242E">
              <w:rPr>
                <w:rFonts w:ascii="Arial Black" w:hAnsi="Arial Black"/>
                <w:caps/>
                <w:sz w:val="15"/>
                <w:lang w:val="ru-RU"/>
              </w:rPr>
              <w:t xml:space="preserve">3 СЕНТЯБРЯ 2019 Г. </w:t>
            </w:r>
          </w:p>
        </w:tc>
      </w:tr>
    </w:tbl>
    <w:p w:rsidR="008B2CC1" w:rsidRPr="0020242E" w:rsidRDefault="009C311F" w:rsidP="008B2CC1">
      <w:pPr>
        <w:rPr>
          <w:lang w:val="ru-RU"/>
        </w:rPr>
      </w:pPr>
    </w:p>
    <w:p w:rsidR="008B2CC1" w:rsidRPr="0020242E" w:rsidRDefault="009C311F" w:rsidP="008B2CC1">
      <w:pPr>
        <w:rPr>
          <w:lang w:val="ru-RU"/>
        </w:rPr>
      </w:pPr>
    </w:p>
    <w:p w:rsidR="008B2CC1" w:rsidRPr="0020242E" w:rsidRDefault="009C311F" w:rsidP="008B2CC1">
      <w:pPr>
        <w:rPr>
          <w:lang w:val="ru-RU"/>
        </w:rPr>
      </w:pPr>
    </w:p>
    <w:p w:rsidR="008B2CC1" w:rsidRPr="0020242E" w:rsidRDefault="009C311F" w:rsidP="008B2CC1">
      <w:pPr>
        <w:rPr>
          <w:lang w:val="ru-RU"/>
        </w:rPr>
      </w:pPr>
    </w:p>
    <w:p w:rsidR="008B2CC1" w:rsidRPr="0020242E" w:rsidRDefault="009C311F" w:rsidP="008B2CC1">
      <w:pPr>
        <w:rPr>
          <w:lang w:val="ru-RU"/>
        </w:rPr>
      </w:pPr>
    </w:p>
    <w:p w:rsidR="008B2CC1" w:rsidRPr="0020242E" w:rsidRDefault="002544ED" w:rsidP="008B2CC1">
      <w:pPr>
        <w:rPr>
          <w:b/>
          <w:sz w:val="28"/>
          <w:szCs w:val="28"/>
          <w:lang w:val="ru-RU"/>
        </w:rPr>
      </w:pPr>
      <w:r w:rsidRPr="0020242E">
        <w:rPr>
          <w:b/>
          <w:bCs/>
          <w:sz w:val="28"/>
          <w:szCs w:val="28"/>
          <w:lang w:val="ru-RU"/>
        </w:rPr>
        <w:t>Комитет по развитию и интеллектуальной собственности (КРИС)</w:t>
      </w:r>
    </w:p>
    <w:p w:rsidR="003845C1" w:rsidRPr="0020242E" w:rsidRDefault="009C311F" w:rsidP="003845C1">
      <w:pPr>
        <w:rPr>
          <w:lang w:val="ru-RU"/>
        </w:rPr>
      </w:pPr>
    </w:p>
    <w:p w:rsidR="003845C1" w:rsidRPr="0020242E" w:rsidRDefault="009C311F" w:rsidP="003845C1">
      <w:pPr>
        <w:rPr>
          <w:lang w:val="ru-RU"/>
        </w:rPr>
      </w:pPr>
    </w:p>
    <w:p w:rsidR="00DC7D73" w:rsidRPr="0020242E" w:rsidRDefault="002544ED" w:rsidP="00DC7D73">
      <w:pPr>
        <w:outlineLvl w:val="0"/>
        <w:rPr>
          <w:b/>
          <w:sz w:val="24"/>
          <w:szCs w:val="24"/>
          <w:lang w:val="ru-RU"/>
        </w:rPr>
      </w:pPr>
      <w:r w:rsidRPr="0020242E">
        <w:rPr>
          <w:b/>
          <w:bCs/>
          <w:sz w:val="24"/>
          <w:szCs w:val="24"/>
          <w:lang w:val="ru-RU"/>
        </w:rPr>
        <w:t>Двадцать четвертая сессия</w:t>
      </w:r>
    </w:p>
    <w:p w:rsidR="00DC7D73" w:rsidRPr="0020242E" w:rsidRDefault="002544ED" w:rsidP="00DC7D73">
      <w:pPr>
        <w:outlineLvl w:val="0"/>
        <w:rPr>
          <w:b/>
          <w:sz w:val="24"/>
          <w:szCs w:val="24"/>
          <w:lang w:val="ru-RU"/>
        </w:rPr>
      </w:pPr>
      <w:r w:rsidRPr="0020242E">
        <w:rPr>
          <w:b/>
          <w:bCs/>
          <w:sz w:val="24"/>
          <w:szCs w:val="24"/>
          <w:lang w:val="ru-RU"/>
        </w:rPr>
        <w:t>Женева, 18–22 ноября 2019 г.</w:t>
      </w:r>
    </w:p>
    <w:p w:rsidR="008B2CC1" w:rsidRPr="0020242E" w:rsidRDefault="009C311F" w:rsidP="008B2CC1">
      <w:pPr>
        <w:rPr>
          <w:lang w:val="ru-RU"/>
        </w:rPr>
      </w:pPr>
    </w:p>
    <w:p w:rsidR="008B2CC1" w:rsidRPr="0020242E" w:rsidRDefault="009C311F" w:rsidP="008B2CC1">
      <w:pPr>
        <w:rPr>
          <w:lang w:val="ru-RU"/>
        </w:rPr>
      </w:pPr>
    </w:p>
    <w:p w:rsidR="008B2CC1" w:rsidRPr="0020242E" w:rsidRDefault="009C311F" w:rsidP="008B2CC1">
      <w:pPr>
        <w:rPr>
          <w:lang w:val="ru-RU"/>
        </w:rPr>
      </w:pPr>
    </w:p>
    <w:p w:rsidR="008B2CC1" w:rsidRPr="0020242E" w:rsidRDefault="002544ED" w:rsidP="008B2CC1">
      <w:pPr>
        <w:rPr>
          <w:caps/>
          <w:sz w:val="24"/>
          <w:lang w:val="ru-RU"/>
        </w:rPr>
      </w:pPr>
      <w:bookmarkStart w:id="4" w:name="TitleOfDoc"/>
      <w:bookmarkEnd w:id="4"/>
      <w:r w:rsidRPr="0020242E">
        <w:rPr>
          <w:caps/>
          <w:sz w:val="24"/>
          <w:lang w:val="ru-RU"/>
        </w:rPr>
        <w:t>Отчет о выполнении решения государств-членов о технической помощи ВОИС</w:t>
      </w:r>
    </w:p>
    <w:p w:rsidR="00EA3071" w:rsidRPr="0020242E" w:rsidRDefault="009C311F" w:rsidP="008B2CC1">
      <w:pPr>
        <w:rPr>
          <w:caps/>
          <w:sz w:val="24"/>
          <w:lang w:val="ru-RU"/>
        </w:rPr>
      </w:pPr>
    </w:p>
    <w:p w:rsidR="008B2CC1" w:rsidRPr="0020242E" w:rsidRDefault="009C311F" w:rsidP="008B2CC1">
      <w:pPr>
        <w:rPr>
          <w:lang w:val="ru-RU"/>
        </w:rPr>
      </w:pPr>
    </w:p>
    <w:p w:rsidR="008B2CC1" w:rsidRPr="0020242E" w:rsidRDefault="002544ED" w:rsidP="008B2CC1">
      <w:pPr>
        <w:rPr>
          <w:i/>
          <w:lang w:val="ru-RU"/>
        </w:rPr>
      </w:pPr>
      <w:bookmarkStart w:id="5" w:name="Prepared"/>
      <w:bookmarkEnd w:id="5"/>
      <w:r w:rsidRPr="0020242E">
        <w:rPr>
          <w:i/>
          <w:iCs/>
          <w:lang w:val="ru-RU"/>
        </w:rPr>
        <w:t>Документ подготовлен Секретариатом</w:t>
      </w:r>
    </w:p>
    <w:p w:rsidR="00AC205C" w:rsidRPr="0020242E" w:rsidRDefault="009C311F">
      <w:pPr>
        <w:rPr>
          <w:lang w:val="ru-RU"/>
        </w:rPr>
      </w:pPr>
    </w:p>
    <w:p w:rsidR="000F5E56" w:rsidRPr="0020242E" w:rsidRDefault="009C311F">
      <w:pPr>
        <w:rPr>
          <w:lang w:val="ru-RU"/>
        </w:rPr>
      </w:pPr>
    </w:p>
    <w:p w:rsidR="00BB4D8E" w:rsidRPr="0020242E" w:rsidRDefault="009C311F">
      <w:pPr>
        <w:rPr>
          <w:lang w:val="ru-RU"/>
        </w:rPr>
      </w:pPr>
    </w:p>
    <w:p w:rsidR="005F0A84" w:rsidRPr="0020242E" w:rsidRDefault="009C311F">
      <w:pPr>
        <w:rPr>
          <w:lang w:val="ru-RU"/>
        </w:rPr>
      </w:pPr>
    </w:p>
    <w:p w:rsidR="005F0A84" w:rsidRPr="0020242E" w:rsidRDefault="002544ED" w:rsidP="005F0A84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>Комитет по развитию и интеллектуальной собственности (КРИС) на своей восемнадцатой сессии, прошедшей с 31 октября по 4 ноября 2016 г., при обсуждении Внешнего обзора деятельности ВОИС по оказанию технической помощи в области сотрудничества в целях развития постановил:</w:t>
      </w:r>
    </w:p>
    <w:p w:rsidR="002928D3" w:rsidRPr="0020242E" w:rsidRDefault="009C311F">
      <w:pPr>
        <w:rPr>
          <w:lang w:val="ru-RU"/>
        </w:rPr>
      </w:pPr>
    </w:p>
    <w:p w:rsidR="00AD100E" w:rsidRPr="0020242E" w:rsidRDefault="002544ED" w:rsidP="00AD100E">
      <w:pPr>
        <w:pStyle w:val="ListParagraph"/>
        <w:numPr>
          <w:ilvl w:val="0"/>
          <w:numId w:val="8"/>
        </w:numPr>
        <w:ind w:left="540" w:firstLine="0"/>
        <w:rPr>
          <w:i/>
          <w:lang w:val="ru-RU"/>
        </w:rPr>
      </w:pPr>
      <w:r w:rsidRPr="0020242E">
        <w:rPr>
          <w:i/>
          <w:iCs/>
          <w:lang w:val="ru-RU"/>
        </w:rPr>
        <w:t xml:space="preserve">закрыть обсуждение подпункта пункта 7 повестки дня «Внешний обзор деятельности ВОИС по оказанию технической помощи в области сотрудничества в целях развития”; </w:t>
      </w:r>
    </w:p>
    <w:p w:rsidR="00AD100E" w:rsidRPr="0020242E" w:rsidRDefault="009C311F" w:rsidP="00AD100E">
      <w:pPr>
        <w:pStyle w:val="ListParagraph"/>
        <w:rPr>
          <w:i/>
          <w:lang w:val="ru-RU"/>
        </w:rPr>
      </w:pPr>
    </w:p>
    <w:p w:rsidR="00AD100E" w:rsidRPr="0020242E" w:rsidRDefault="002544ED" w:rsidP="00AD100E">
      <w:pPr>
        <w:pStyle w:val="ListParagraph"/>
        <w:numPr>
          <w:ilvl w:val="0"/>
          <w:numId w:val="8"/>
        </w:numPr>
        <w:ind w:left="540" w:firstLine="0"/>
        <w:rPr>
          <w:i/>
          <w:lang w:val="ru-RU"/>
        </w:rPr>
      </w:pPr>
      <w:r w:rsidRPr="0020242E">
        <w:rPr>
          <w:i/>
          <w:iCs/>
          <w:lang w:val="ru-RU"/>
        </w:rPr>
        <w:t>открыть обсуждение технической помощи ВОИС в области сотрудничества в целях развития, сосредоточив внимание на пересмотренном предложении Испании, содержащемся в дополнении I к Резюме председателя о работе 17-й сессии КРИС, в качестве нового подпункта пункта 7 повестки дня следующих шести сессий КРИС; и</w:t>
      </w:r>
    </w:p>
    <w:p w:rsidR="00AD100E" w:rsidRPr="0020242E" w:rsidRDefault="009C311F" w:rsidP="00AD100E">
      <w:pPr>
        <w:ind w:left="540"/>
        <w:rPr>
          <w:i/>
          <w:lang w:val="ru-RU"/>
        </w:rPr>
      </w:pPr>
    </w:p>
    <w:p w:rsidR="002928D3" w:rsidRPr="0020242E" w:rsidRDefault="002544ED" w:rsidP="00AD100E">
      <w:pPr>
        <w:pStyle w:val="ListParagraph"/>
        <w:numPr>
          <w:ilvl w:val="0"/>
          <w:numId w:val="8"/>
        </w:numPr>
        <w:ind w:left="540" w:firstLine="0"/>
        <w:rPr>
          <w:i/>
          <w:lang w:val="ru-RU"/>
        </w:rPr>
      </w:pPr>
      <w:r w:rsidRPr="0020242E">
        <w:rPr>
          <w:i/>
          <w:iCs/>
          <w:lang w:val="ru-RU"/>
        </w:rPr>
        <w:t>по окончании этого периода обсудить в рамках КРИС окончательное выполнение пересмотренного предложения Испании, содержащееся в приложении I к резюме председателя CDIP17, а также связанные с этим вопросом документы CDIP/8/INF/1, CDIP/9/15, CDIP/9/16 и CDIP/16/6.</w:t>
      </w:r>
    </w:p>
    <w:p w:rsidR="002928D3" w:rsidRPr="0020242E" w:rsidRDefault="009C311F">
      <w:pPr>
        <w:rPr>
          <w:lang w:val="ru-RU"/>
        </w:rPr>
      </w:pPr>
    </w:p>
    <w:p w:rsidR="009C5BE0" w:rsidRPr="0020242E" w:rsidRDefault="002544ED" w:rsidP="003E337E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 xml:space="preserve">Во исполнение вышеприведенного решения обсуждение подпункта повестки дня «Внешний обзор деятельности ВОИС по оказанию технической помощи в области сотрудничества в целях развития» было закрыто.  Был открыт новый подпункт повестки дня следующих шести сессий КРИС (с 19-й по 24-ю) для обсуждения деятельности ВОИС по оказанию технической помощи в области сотрудничества в целях развития, при </w:t>
      </w:r>
      <w:r w:rsidRPr="0020242E">
        <w:rPr>
          <w:lang w:val="ru-RU"/>
        </w:rPr>
        <w:lastRenderedPageBreak/>
        <w:t xml:space="preserve">котором основное внимание будет уделяться выполнению предложения Испании, содержащегося в Дополнении I к </w:t>
      </w:r>
      <w:hyperlink r:id="rId9" w:history="1">
        <w:r w:rsidRPr="0020242E">
          <w:rPr>
            <w:rStyle w:val="Hyperlink"/>
            <w:lang w:val="ru-RU"/>
          </w:rPr>
          <w:t>Резюме председателя17-й сессии КРИС</w:t>
        </w:r>
      </w:hyperlink>
      <w:r w:rsidRPr="0020242E">
        <w:rPr>
          <w:lang w:val="ru-RU"/>
        </w:rPr>
        <w:t>.</w:t>
      </w:r>
    </w:p>
    <w:p w:rsidR="009C5BE0" w:rsidRPr="0020242E" w:rsidRDefault="009C311F" w:rsidP="009C5BE0">
      <w:pPr>
        <w:pStyle w:val="ListParagraph"/>
        <w:ind w:left="0"/>
        <w:rPr>
          <w:lang w:val="ru-RU"/>
        </w:rPr>
      </w:pPr>
    </w:p>
    <w:p w:rsidR="000E388B" w:rsidRPr="0020242E" w:rsidRDefault="002544ED" w:rsidP="003E337E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>Настоящий отчет призван облегчить процесс обсуждения, упомянутый в пункте (iii) вышеприведенного решения Комитета, резюмируя ход выполнения предложения Испании в области технической помощи.  Для этой сессии будут также предоставлены документы CDIP/8/INF/1, CDIP/9/15, CDIP/9/16 и CDIP/16/6.</w:t>
      </w:r>
    </w:p>
    <w:p w:rsidR="000E388B" w:rsidRPr="0020242E" w:rsidRDefault="009C311F" w:rsidP="000E388B">
      <w:pPr>
        <w:pStyle w:val="ListParagraph"/>
        <w:rPr>
          <w:lang w:val="ru-RU"/>
        </w:rPr>
      </w:pPr>
    </w:p>
    <w:p w:rsidR="00416C70" w:rsidRPr="0020242E" w:rsidRDefault="002544ED" w:rsidP="003E337E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 xml:space="preserve">Касательно выполнения предложения Испании Комитету были представлены подробные отчеты по отдельным мероприятиям, осуществленным за период последних пяти сессий, как отражено в приложении к настоящему документу.  В настоящем отчет эти мероприятия сгруппированы по пунктам предложения Испании; представлен краткий обзор обсуждений между государствами-членами в рамках КРИС на основе отчетов Комитета и резюме председателей соответствующих сессий; и определены последующие действия.  </w:t>
      </w:r>
    </w:p>
    <w:p w:rsidR="00D010E1" w:rsidRPr="0020242E" w:rsidRDefault="009C311F" w:rsidP="00D010E1">
      <w:pPr>
        <w:pStyle w:val="ListParagraph"/>
        <w:rPr>
          <w:lang w:val="ru-RU"/>
        </w:rPr>
      </w:pPr>
    </w:p>
    <w:p w:rsidR="00D010E1" w:rsidRPr="0020242E" w:rsidRDefault="009C311F" w:rsidP="00D010E1">
      <w:pPr>
        <w:pStyle w:val="ListParagraph"/>
        <w:ind w:left="0"/>
        <w:rPr>
          <w:lang w:val="ru-RU"/>
        </w:rPr>
      </w:pPr>
    </w:p>
    <w:p w:rsidR="00B52826" w:rsidRPr="0020242E" w:rsidRDefault="002544ED" w:rsidP="00B31E8A">
      <w:pPr>
        <w:pStyle w:val="ListParagraph"/>
        <w:keepNext/>
        <w:keepLines/>
        <w:ind w:left="0"/>
        <w:rPr>
          <w:b/>
          <w:lang w:val="ru-RU"/>
        </w:rPr>
      </w:pPr>
      <w:r w:rsidRPr="0020242E">
        <w:rPr>
          <w:b/>
          <w:bCs/>
          <w:lang w:val="ru-RU"/>
        </w:rPr>
        <w:t>Пункт 1:</w:t>
      </w:r>
    </w:p>
    <w:p w:rsidR="00095B71" w:rsidRPr="0020242E" w:rsidRDefault="009C311F" w:rsidP="00B31E8A">
      <w:pPr>
        <w:pStyle w:val="ListParagraph"/>
        <w:keepNext/>
        <w:keepLines/>
        <w:ind w:left="0"/>
        <w:rPr>
          <w:lang w:val="ru-RU"/>
        </w:rPr>
      </w:pPr>
    </w:p>
    <w:p w:rsidR="00095B71" w:rsidRPr="0020242E" w:rsidRDefault="002544ED" w:rsidP="000D5470">
      <w:pPr>
        <w:pStyle w:val="ListParagraph"/>
        <w:ind w:left="567"/>
        <w:rPr>
          <w:i/>
          <w:lang w:val="ru-RU"/>
        </w:rPr>
      </w:pPr>
      <w:r w:rsidRPr="0020242E">
        <w:rPr>
          <w:i/>
          <w:iCs/>
          <w:lang w:val="ru-RU"/>
        </w:rPr>
        <w:t xml:space="preserve">Секретариат ВОИС составит подборку существующей практики, механизмов и методов оказания технической помощи. </w:t>
      </w:r>
    </w:p>
    <w:p w:rsidR="00095B71" w:rsidRPr="0020242E" w:rsidRDefault="009C311F" w:rsidP="000D5470">
      <w:pPr>
        <w:pStyle w:val="ListParagraph"/>
        <w:ind w:left="567"/>
        <w:rPr>
          <w:i/>
          <w:lang w:val="ru-RU"/>
        </w:rPr>
      </w:pPr>
    </w:p>
    <w:p w:rsidR="00095B71" w:rsidRPr="0020242E" w:rsidRDefault="002544ED" w:rsidP="000D5470">
      <w:pPr>
        <w:pStyle w:val="ListParagraph"/>
        <w:ind w:left="567"/>
        <w:rPr>
          <w:i/>
          <w:lang w:val="ru-RU"/>
        </w:rPr>
      </w:pPr>
      <w:r w:rsidRPr="0020242E">
        <w:rPr>
          <w:i/>
          <w:iCs/>
          <w:lang w:val="ru-RU"/>
        </w:rPr>
        <w:t xml:space="preserve">В дополнение к этому ВОИС должна обеспечить регулярный форум для обмена информацией между государствами-членами об их практике, механизмах и методах в области технической помощи и наращивания потенциала, и с этой целью в частности: </w:t>
      </w:r>
    </w:p>
    <w:p w:rsidR="00095B71" w:rsidRPr="0020242E" w:rsidRDefault="009C311F" w:rsidP="000D5470">
      <w:pPr>
        <w:pStyle w:val="ListParagraph"/>
        <w:ind w:left="567"/>
        <w:rPr>
          <w:i/>
          <w:lang w:val="ru-RU"/>
        </w:rPr>
      </w:pPr>
    </w:p>
    <w:p w:rsidR="00095B71" w:rsidRPr="0020242E" w:rsidRDefault="002544ED" w:rsidP="000D5470">
      <w:pPr>
        <w:pStyle w:val="ListParagraph"/>
        <w:ind w:left="567"/>
        <w:rPr>
          <w:i/>
          <w:lang w:val="ru-RU"/>
        </w:rPr>
      </w:pPr>
      <w:r w:rsidRPr="0020242E">
        <w:rPr>
          <w:i/>
          <w:iCs/>
          <w:lang w:val="ru-RU"/>
        </w:rPr>
        <w:t xml:space="preserve">a) должен быть организован однодневный семинар при проведении 19-й сессии КРИС; и </w:t>
      </w:r>
    </w:p>
    <w:p w:rsidR="00095B71" w:rsidRPr="0020242E" w:rsidRDefault="009C311F" w:rsidP="000D5470">
      <w:pPr>
        <w:pStyle w:val="ListParagraph"/>
        <w:ind w:left="567"/>
        <w:rPr>
          <w:i/>
          <w:lang w:val="ru-RU"/>
        </w:rPr>
      </w:pPr>
    </w:p>
    <w:p w:rsidR="00095B71" w:rsidRPr="0020242E" w:rsidRDefault="002544ED" w:rsidP="000D5470">
      <w:pPr>
        <w:pStyle w:val="ListParagraph"/>
        <w:ind w:left="567"/>
        <w:rPr>
          <w:i/>
          <w:lang w:val="ru-RU"/>
        </w:rPr>
      </w:pPr>
      <w:r w:rsidRPr="0020242E">
        <w:rPr>
          <w:i/>
          <w:iCs/>
          <w:lang w:val="ru-RU"/>
        </w:rPr>
        <w:t xml:space="preserve">b) ВОИС должна создать веб-форум для обмена идеями, практическими методами и опытом. Данный веб-форум возможно следует интегрировать с существующими веб-платформами, ранее созданными ВОИС. </w:t>
      </w:r>
    </w:p>
    <w:p w:rsidR="00C15C7A" w:rsidRPr="0020242E" w:rsidRDefault="009C311F" w:rsidP="00307E11">
      <w:pPr>
        <w:rPr>
          <w:lang w:val="ru-RU"/>
        </w:rPr>
      </w:pPr>
    </w:p>
    <w:p w:rsidR="00A85DB0" w:rsidRPr="0020242E" w:rsidRDefault="002544ED" w:rsidP="00376691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>По пункту 1 были определены три различных направления работы.</w:t>
      </w:r>
    </w:p>
    <w:p w:rsidR="00A85DB0" w:rsidRPr="0020242E" w:rsidRDefault="009C311F" w:rsidP="00A85DB0">
      <w:pPr>
        <w:pStyle w:val="ListParagraph"/>
        <w:ind w:left="0"/>
        <w:rPr>
          <w:lang w:val="ru-RU"/>
        </w:rPr>
      </w:pPr>
    </w:p>
    <w:p w:rsidR="00A85DB0" w:rsidRPr="0020242E" w:rsidRDefault="002544ED" w:rsidP="00A85DB0">
      <w:pPr>
        <w:pStyle w:val="ListParagraph"/>
        <w:ind w:left="0"/>
        <w:rPr>
          <w:i/>
          <w:lang w:val="ru-RU"/>
        </w:rPr>
      </w:pPr>
      <w:r w:rsidRPr="0020242E">
        <w:rPr>
          <w:i/>
          <w:iCs/>
          <w:lang w:val="ru-RU"/>
        </w:rPr>
        <w:t>Направление работы 1:</w:t>
      </w:r>
      <w:r w:rsidRPr="0020242E">
        <w:rPr>
          <w:lang w:val="ru-RU"/>
        </w:rPr>
        <w:t xml:space="preserve"> </w:t>
      </w:r>
      <w:r w:rsidRPr="0020242E">
        <w:rPr>
          <w:i/>
          <w:iCs/>
          <w:lang w:val="ru-RU"/>
        </w:rPr>
        <w:t>Подборка материалов о существующей практике, механизмах и методах оказания технической помощи ВОИС</w:t>
      </w:r>
    </w:p>
    <w:p w:rsidR="00A85DB0" w:rsidRPr="0020242E" w:rsidRDefault="009C311F" w:rsidP="00A85DB0">
      <w:pPr>
        <w:pStyle w:val="ListParagraph"/>
        <w:ind w:left="0"/>
        <w:rPr>
          <w:lang w:val="ru-RU"/>
        </w:rPr>
      </w:pPr>
    </w:p>
    <w:p w:rsidR="007478E1" w:rsidRPr="0020242E" w:rsidRDefault="002544ED" w:rsidP="007478E1">
      <w:pPr>
        <w:rPr>
          <w:lang w:val="ru-RU"/>
        </w:rPr>
      </w:pPr>
      <w:r w:rsidRPr="0020242E">
        <w:rPr>
          <w:u w:val="single"/>
          <w:lang w:val="ru-RU"/>
        </w:rPr>
        <w:t>Выполнение и рассмотрение в рамках КРИС</w:t>
      </w:r>
      <w:r w:rsidRPr="0020242E">
        <w:rPr>
          <w:lang w:val="ru-RU"/>
        </w:rPr>
        <w:t>:</w:t>
      </w:r>
    </w:p>
    <w:p w:rsidR="000D5470" w:rsidRPr="0020242E" w:rsidRDefault="009C311F" w:rsidP="00A85DB0">
      <w:pPr>
        <w:pStyle w:val="ListParagraph"/>
        <w:ind w:left="0"/>
        <w:rPr>
          <w:lang w:val="ru-RU"/>
        </w:rPr>
      </w:pPr>
    </w:p>
    <w:p w:rsidR="00A85DB0" w:rsidRPr="0020242E" w:rsidRDefault="002544ED" w:rsidP="00376691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 xml:space="preserve">Секретариат представил двадцать первой сессии Комитета документ </w:t>
      </w:r>
      <w:hyperlink r:id="rId10" w:history="1">
        <w:r w:rsidRPr="0020242E">
          <w:rPr>
            <w:rStyle w:val="Hyperlink"/>
            <w:lang w:val="ru-RU"/>
          </w:rPr>
          <w:t>CDIP/21/4</w:t>
        </w:r>
      </w:hyperlink>
      <w:r w:rsidRPr="0020242E">
        <w:rPr>
          <w:lang w:val="ru-RU"/>
        </w:rPr>
        <w:t xml:space="preserve"> «Подборка материалов о существующей практике, механизмах и методах оказания технической помощи ВОИС».</w:t>
      </w:r>
    </w:p>
    <w:p w:rsidR="00E90643" w:rsidRPr="0020242E" w:rsidRDefault="009C311F" w:rsidP="00E90643">
      <w:pPr>
        <w:pStyle w:val="ListParagraph"/>
        <w:ind w:left="0"/>
        <w:rPr>
          <w:lang w:val="ru-RU"/>
        </w:rPr>
      </w:pPr>
    </w:p>
    <w:p w:rsidR="00E90643" w:rsidRPr="0020242E" w:rsidRDefault="002544ED" w:rsidP="00376691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>В документе содержится обзор оказания ВОИС технической помощи.  Во-первых, в нем описаны четыре этапа цикла реализации проектов технической помощи: оценка потребностей; планирование и организация; реализация; мониторинг и оценка.  Во-вторых, в нем рассмотрены процедуры, методы и инструменты, используемые на каждом из следующих видов деятельности по оказанию технической помощи: национальные стратегии в области ИС и планы развития; техническая и административная инфраструктура; укрепление потенциала; нормотворческая помощь; проекты, имеющие отношение к Повестке дня в области развития (ПДР); государственно-частные партнерства.</w:t>
      </w:r>
    </w:p>
    <w:p w:rsidR="00A85DB0" w:rsidRPr="0020242E" w:rsidRDefault="009C311F" w:rsidP="00A85DB0">
      <w:pPr>
        <w:pStyle w:val="ListParagraph"/>
        <w:ind w:left="0"/>
        <w:rPr>
          <w:lang w:val="ru-RU"/>
        </w:rPr>
      </w:pPr>
    </w:p>
    <w:p w:rsidR="00675764" w:rsidRPr="0020242E" w:rsidRDefault="002544ED" w:rsidP="00F07E84">
      <w:pPr>
        <w:pStyle w:val="ListParagraph"/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20242E">
        <w:rPr>
          <w:szCs w:val="22"/>
          <w:lang w:val="ru-RU"/>
        </w:rPr>
        <w:t>Делегации подчеркнули важность осуществляемых ВОИС мероприятий по оказанию технической помощи, отвечающих потребностям государств-членов в области развития, а также проектов ПДР.  Некоторые отметили, что системы мониторинга и оценки, а также основанные на результатах показатели эффективности повысят эффективность проектов  (</w:t>
      </w:r>
      <w:hyperlink r:id="rId11" w:history="1">
        <w:r w:rsidRPr="0020242E">
          <w:rPr>
            <w:rStyle w:val="Hyperlink"/>
            <w:szCs w:val="22"/>
            <w:lang w:val="ru-RU"/>
          </w:rPr>
          <w:t>отчет</w:t>
        </w:r>
      </w:hyperlink>
      <w:r w:rsidRPr="0020242E">
        <w:rPr>
          <w:szCs w:val="22"/>
          <w:lang w:val="ru-RU"/>
        </w:rPr>
        <w:t>, пункты 98–112).</w:t>
      </w:r>
    </w:p>
    <w:p w:rsidR="004A2B9D" w:rsidRPr="0020242E" w:rsidRDefault="009C311F" w:rsidP="00675764">
      <w:pPr>
        <w:pStyle w:val="ListParagraph"/>
        <w:ind w:left="0"/>
        <w:rPr>
          <w:szCs w:val="22"/>
          <w:lang w:val="ru-RU"/>
        </w:rPr>
      </w:pPr>
    </w:p>
    <w:p w:rsidR="00675764" w:rsidRPr="0020242E" w:rsidRDefault="002544ED" w:rsidP="00376691">
      <w:pPr>
        <w:pStyle w:val="ListParagraph"/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20242E">
        <w:rPr>
          <w:szCs w:val="22"/>
          <w:lang w:val="ru-RU"/>
        </w:rPr>
        <w:t xml:space="preserve">Решение изложено в </w:t>
      </w:r>
      <w:hyperlink r:id="rId12" w:history="1">
        <w:r w:rsidRPr="0020242E">
          <w:rPr>
            <w:rStyle w:val="Hyperlink"/>
            <w:szCs w:val="22"/>
            <w:lang w:val="ru-RU"/>
          </w:rPr>
          <w:t>резюме председателя</w:t>
        </w:r>
      </w:hyperlink>
      <w:r w:rsidRPr="0020242E">
        <w:rPr>
          <w:szCs w:val="22"/>
          <w:lang w:val="ru-RU"/>
        </w:rPr>
        <w:t>:  Делегации признали, что представленная в документе информация является подробной и всесторонней, и приняли ее к сведению.</w:t>
      </w:r>
    </w:p>
    <w:p w:rsidR="00210BED" w:rsidRPr="0020242E" w:rsidRDefault="009C311F" w:rsidP="000D5470">
      <w:pPr>
        <w:keepNext/>
        <w:keepLines/>
        <w:rPr>
          <w:u w:val="single"/>
          <w:lang w:val="ru-RU"/>
        </w:rPr>
      </w:pPr>
    </w:p>
    <w:p w:rsidR="000D5470" w:rsidRPr="0020242E" w:rsidRDefault="002544ED" w:rsidP="00832E82">
      <w:pPr>
        <w:keepNext/>
        <w:keepLines/>
        <w:rPr>
          <w:u w:val="single"/>
          <w:lang w:val="ru-RU"/>
        </w:rPr>
      </w:pPr>
      <w:r w:rsidRPr="0020242E">
        <w:rPr>
          <w:u w:val="single"/>
          <w:lang w:val="ru-RU"/>
        </w:rPr>
        <w:t>Последующие действия:</w:t>
      </w:r>
    </w:p>
    <w:p w:rsidR="000D5470" w:rsidRPr="0020242E" w:rsidRDefault="009C311F" w:rsidP="00832E82">
      <w:pPr>
        <w:pStyle w:val="ListParagraph"/>
        <w:keepNext/>
        <w:keepLines/>
        <w:ind w:left="0"/>
        <w:rPr>
          <w:lang w:val="ru-RU"/>
        </w:rPr>
      </w:pPr>
    </w:p>
    <w:p w:rsidR="000D5470" w:rsidRPr="0020242E" w:rsidRDefault="002544ED" w:rsidP="00376691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 xml:space="preserve">ВОИС продолжает оказывать техническую помощь с учетом информации, изложенной в документе </w:t>
      </w:r>
      <w:hyperlink r:id="rId13" w:history="1">
        <w:r w:rsidRPr="0020242E">
          <w:rPr>
            <w:rStyle w:val="Hyperlink"/>
            <w:lang w:val="ru-RU"/>
          </w:rPr>
          <w:t>CDIP/21/4</w:t>
        </w:r>
      </w:hyperlink>
      <w:r w:rsidRPr="0020242E">
        <w:rPr>
          <w:lang w:val="ru-RU"/>
        </w:rPr>
        <w:t>.  Если государства-члены сочтут это необходимым, подборка материалов может обновляться с учетом будущих изменений процедур, методов и инструментов, используемых Организацией при оказании технической помощи.</w:t>
      </w:r>
    </w:p>
    <w:p w:rsidR="000D5470" w:rsidRPr="0020242E" w:rsidRDefault="009C311F" w:rsidP="00A85DB0">
      <w:pPr>
        <w:pStyle w:val="ListParagraph"/>
        <w:ind w:left="0"/>
        <w:rPr>
          <w:lang w:val="ru-RU"/>
        </w:rPr>
      </w:pPr>
    </w:p>
    <w:p w:rsidR="000D5470" w:rsidRPr="0020242E" w:rsidRDefault="009C311F" w:rsidP="00A85DB0">
      <w:pPr>
        <w:pStyle w:val="ListParagraph"/>
        <w:ind w:left="0"/>
        <w:rPr>
          <w:lang w:val="ru-RU"/>
        </w:rPr>
      </w:pPr>
    </w:p>
    <w:p w:rsidR="00A85DB0" w:rsidRPr="0020242E" w:rsidRDefault="002544ED" w:rsidP="00601951">
      <w:pPr>
        <w:pStyle w:val="ListParagraph"/>
        <w:keepNext/>
        <w:keepLines/>
        <w:ind w:left="0"/>
        <w:rPr>
          <w:lang w:val="ru-RU"/>
        </w:rPr>
      </w:pPr>
      <w:r w:rsidRPr="0020242E">
        <w:rPr>
          <w:i/>
          <w:iCs/>
          <w:lang w:val="ru-RU"/>
        </w:rPr>
        <w:t>Направление работы 2:</w:t>
      </w:r>
      <w:r w:rsidRPr="0020242E">
        <w:rPr>
          <w:lang w:val="ru-RU"/>
        </w:rPr>
        <w:t xml:space="preserve"> </w:t>
      </w:r>
      <w:r w:rsidRPr="0020242E">
        <w:rPr>
          <w:i/>
          <w:iCs/>
          <w:lang w:val="ru-RU"/>
        </w:rPr>
        <w:t>Однодневный семинар для обмена информацией о практике, механизмах и методах в области технической помощи и наращивания потенциала</w:t>
      </w:r>
    </w:p>
    <w:p w:rsidR="00095B71" w:rsidRPr="0020242E" w:rsidRDefault="009C311F" w:rsidP="00601951">
      <w:pPr>
        <w:keepNext/>
        <w:keepLines/>
        <w:rPr>
          <w:lang w:val="ru-RU"/>
        </w:rPr>
      </w:pPr>
    </w:p>
    <w:p w:rsidR="007478E1" w:rsidRPr="0020242E" w:rsidRDefault="002544ED" w:rsidP="00601951">
      <w:pPr>
        <w:keepNext/>
        <w:keepLines/>
        <w:rPr>
          <w:lang w:val="ru-RU"/>
        </w:rPr>
      </w:pPr>
      <w:r w:rsidRPr="0020242E">
        <w:rPr>
          <w:u w:val="single"/>
          <w:lang w:val="ru-RU"/>
        </w:rPr>
        <w:t>Выполнение и рассмотрение в рамках КРИС</w:t>
      </w:r>
      <w:r w:rsidRPr="0020242E">
        <w:rPr>
          <w:lang w:val="ru-RU"/>
        </w:rPr>
        <w:t>:</w:t>
      </w:r>
    </w:p>
    <w:p w:rsidR="00A907E6" w:rsidRPr="0020242E" w:rsidRDefault="009C311F" w:rsidP="00601951">
      <w:pPr>
        <w:keepNext/>
        <w:keepLines/>
        <w:rPr>
          <w:lang w:val="ru-RU"/>
        </w:rPr>
      </w:pPr>
    </w:p>
    <w:p w:rsidR="00095B71" w:rsidRPr="0020242E" w:rsidRDefault="002544ED" w:rsidP="00376691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>12 мая 2017 г. на полях девятнадцатой сессии КРИС состоялся круглый стол «Техническая помощь и укрепление потенциала: обмен опытом и информацией об инструментарии и методиках» .  Круглый стол был посвящен обсуждению следующих четырех тем: (i) оценка потребностей; (ii) планирование и организация; (iii) реализация; (iv) мониторинг и оценка.  Каждая из тем была раскрыта сотрудниками, представляющими различные сектора/организационные подразделения ВОИС.  Государства-члены участвовали делились своим опытом в режиме активного диалога при участии модератора.</w:t>
      </w:r>
    </w:p>
    <w:p w:rsidR="00FE1D74" w:rsidRPr="0020242E" w:rsidRDefault="009C311F" w:rsidP="00FE1D74">
      <w:pPr>
        <w:pStyle w:val="ListParagraph"/>
        <w:ind w:left="0"/>
        <w:rPr>
          <w:lang w:val="ru-RU"/>
        </w:rPr>
      </w:pPr>
    </w:p>
    <w:p w:rsidR="00FE1D74" w:rsidRPr="0020242E" w:rsidRDefault="002544ED" w:rsidP="00376691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 xml:space="preserve">На двадцатой сессии Комитета Секретариат представил отчет об этом круглом столе (документ </w:t>
      </w:r>
      <w:hyperlink r:id="rId14" w:history="1">
        <w:r w:rsidRPr="0020242E">
          <w:rPr>
            <w:rStyle w:val="Hyperlink"/>
            <w:lang w:val="ru-RU"/>
          </w:rPr>
          <w:t>CDIP/20/3</w:t>
        </w:r>
      </w:hyperlink>
      <w:r w:rsidRPr="0020242E">
        <w:rPr>
          <w:rStyle w:val="Hyperlink"/>
          <w:color w:val="auto"/>
          <w:u w:val="none"/>
          <w:lang w:val="ru-RU"/>
        </w:rPr>
        <w:t>)</w:t>
      </w:r>
      <w:r w:rsidRPr="0020242E">
        <w:rPr>
          <w:lang w:val="ru-RU"/>
        </w:rPr>
        <w:t>.  В отчете содержалась информация об основных особенностях мероприятия и обзор презентаций, сделанных сотрудниками ВОИС, и выступлений государств-членов.</w:t>
      </w:r>
    </w:p>
    <w:p w:rsidR="00A907E6" w:rsidRPr="0020242E" w:rsidRDefault="002544ED" w:rsidP="00A907E6">
      <w:pPr>
        <w:rPr>
          <w:lang w:val="ru-RU"/>
        </w:rPr>
      </w:pPr>
      <w:r w:rsidRPr="0020242E">
        <w:rPr>
          <w:lang w:val="ru-RU"/>
        </w:rPr>
        <w:t xml:space="preserve">  </w:t>
      </w:r>
    </w:p>
    <w:p w:rsidR="001F7E88" w:rsidRPr="0020242E" w:rsidRDefault="002544ED" w:rsidP="009A4447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>Делегации выразили удовлетворенность успешной организацией круглого стола.  Они отметили высокое качество встречи — как по структуре, так и по содержанию, — и выразили надежду на то, что состоявшаяся дискуссия позволит повысить эффективность оказания технической помощи в будущем  (</w:t>
      </w:r>
      <w:hyperlink r:id="rId15" w:history="1">
        <w:r w:rsidRPr="0020242E">
          <w:rPr>
            <w:rStyle w:val="Hyperlink"/>
            <w:lang w:val="ru-RU"/>
          </w:rPr>
          <w:t>отчет</w:t>
        </w:r>
      </w:hyperlink>
      <w:r w:rsidRPr="0020242E">
        <w:rPr>
          <w:lang w:val="ru-RU"/>
        </w:rPr>
        <w:t xml:space="preserve"> о 19-й сессии КРИС, п. 37–61; </w:t>
      </w:r>
      <w:hyperlink r:id="rId16" w:history="1">
        <w:r w:rsidRPr="0020242E">
          <w:rPr>
            <w:rStyle w:val="Hyperlink"/>
            <w:lang w:val="ru-RU"/>
          </w:rPr>
          <w:t>отчет</w:t>
        </w:r>
      </w:hyperlink>
      <w:r w:rsidRPr="0020242E">
        <w:rPr>
          <w:lang w:val="ru-RU"/>
        </w:rPr>
        <w:t xml:space="preserve"> о 20-й сессии КРИС, п. 233–244).</w:t>
      </w:r>
    </w:p>
    <w:p w:rsidR="00286EE1" w:rsidRPr="0020242E" w:rsidRDefault="009C311F" w:rsidP="00286EE1">
      <w:pPr>
        <w:pStyle w:val="ListParagraph"/>
        <w:ind w:left="0"/>
        <w:rPr>
          <w:lang w:val="ru-RU"/>
        </w:rPr>
      </w:pPr>
    </w:p>
    <w:p w:rsidR="00286EE1" w:rsidRPr="0020242E" w:rsidRDefault="002544ED" w:rsidP="00376691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 xml:space="preserve">Решение изложено в </w:t>
      </w:r>
      <w:hyperlink r:id="rId17" w:history="1">
        <w:r w:rsidRPr="0020242E">
          <w:rPr>
            <w:rStyle w:val="Hyperlink"/>
            <w:lang w:val="ru-RU"/>
          </w:rPr>
          <w:t>резюме председателя</w:t>
        </w:r>
      </w:hyperlink>
      <w:r w:rsidRPr="0020242E">
        <w:rPr>
          <w:lang w:val="ru-RU"/>
        </w:rPr>
        <w:t xml:space="preserve">:  Комитет принял к сведению информацию, представленную в документе </w:t>
      </w:r>
      <w:hyperlink r:id="rId18" w:history="1">
        <w:r w:rsidRPr="0020242E">
          <w:rPr>
            <w:rStyle w:val="Hyperlink"/>
            <w:lang w:val="ru-RU"/>
          </w:rPr>
          <w:t>CDIP/20/3</w:t>
        </w:r>
      </w:hyperlink>
      <w:r w:rsidRPr="0020242E">
        <w:rPr>
          <w:lang w:val="ru-RU"/>
        </w:rPr>
        <w:t>.</w:t>
      </w:r>
    </w:p>
    <w:p w:rsidR="00A907E6" w:rsidRPr="0020242E" w:rsidRDefault="009C311F" w:rsidP="00A907E6">
      <w:pPr>
        <w:pStyle w:val="ListParagraph"/>
        <w:ind w:left="0"/>
        <w:rPr>
          <w:lang w:val="ru-RU"/>
        </w:rPr>
      </w:pPr>
    </w:p>
    <w:p w:rsidR="00A907E6" w:rsidRPr="0020242E" w:rsidRDefault="002544ED" w:rsidP="00A907E6">
      <w:pPr>
        <w:keepNext/>
        <w:keepLines/>
        <w:rPr>
          <w:u w:val="single"/>
          <w:lang w:val="ru-RU"/>
        </w:rPr>
      </w:pPr>
      <w:r w:rsidRPr="0020242E">
        <w:rPr>
          <w:u w:val="single"/>
          <w:lang w:val="ru-RU"/>
        </w:rPr>
        <w:t>Последующие действия:</w:t>
      </w:r>
    </w:p>
    <w:p w:rsidR="00A907E6" w:rsidRPr="0020242E" w:rsidRDefault="009C311F" w:rsidP="00307E11">
      <w:pPr>
        <w:rPr>
          <w:lang w:val="ru-RU"/>
        </w:rPr>
      </w:pPr>
    </w:p>
    <w:p w:rsidR="00A907E6" w:rsidRPr="0020242E" w:rsidRDefault="002544ED" w:rsidP="00376691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>Последующих действий по данному пункту не предусмотрено.</w:t>
      </w:r>
    </w:p>
    <w:p w:rsidR="00A907E6" w:rsidRPr="0020242E" w:rsidRDefault="009C311F" w:rsidP="00307E11">
      <w:pPr>
        <w:rPr>
          <w:lang w:val="ru-RU"/>
        </w:rPr>
      </w:pPr>
    </w:p>
    <w:p w:rsidR="00A907E6" w:rsidRPr="0020242E" w:rsidRDefault="009C311F" w:rsidP="00307E11">
      <w:pPr>
        <w:rPr>
          <w:lang w:val="ru-RU"/>
        </w:rPr>
      </w:pPr>
    </w:p>
    <w:p w:rsidR="002657DD" w:rsidRPr="0020242E" w:rsidRDefault="002544ED" w:rsidP="004A1953">
      <w:pPr>
        <w:keepNext/>
        <w:keepLines/>
        <w:rPr>
          <w:lang w:val="ru-RU"/>
        </w:rPr>
      </w:pPr>
      <w:r w:rsidRPr="0020242E">
        <w:rPr>
          <w:i/>
          <w:iCs/>
          <w:lang w:val="ru-RU"/>
        </w:rPr>
        <w:lastRenderedPageBreak/>
        <w:t>Направление работы 3:</w:t>
      </w:r>
      <w:r w:rsidRPr="0020242E">
        <w:rPr>
          <w:lang w:val="ru-RU"/>
        </w:rPr>
        <w:t xml:space="preserve"> </w:t>
      </w:r>
      <w:r w:rsidRPr="0020242E">
        <w:rPr>
          <w:i/>
          <w:iCs/>
          <w:lang w:val="ru-RU"/>
        </w:rPr>
        <w:t>Регулярный форум для обмена идеями, практическими методами и опытом, в частности веб-форум</w:t>
      </w:r>
    </w:p>
    <w:p w:rsidR="002657DD" w:rsidRPr="0020242E" w:rsidRDefault="009C311F" w:rsidP="004A1953">
      <w:pPr>
        <w:keepNext/>
        <w:keepLines/>
        <w:rPr>
          <w:lang w:val="ru-RU"/>
        </w:rPr>
      </w:pPr>
    </w:p>
    <w:p w:rsidR="00AA037F" w:rsidRPr="0020242E" w:rsidRDefault="002544ED" w:rsidP="004A1953">
      <w:pPr>
        <w:keepNext/>
        <w:keepLines/>
        <w:rPr>
          <w:lang w:val="ru-RU"/>
        </w:rPr>
      </w:pPr>
      <w:r w:rsidRPr="0020242E">
        <w:rPr>
          <w:u w:val="single"/>
          <w:lang w:val="ru-RU"/>
        </w:rPr>
        <w:t>Выполнение и рассмотрение в рамках КРИС</w:t>
      </w:r>
      <w:r w:rsidRPr="0020242E">
        <w:rPr>
          <w:lang w:val="ru-RU"/>
        </w:rPr>
        <w:t>:</w:t>
      </w:r>
    </w:p>
    <w:p w:rsidR="00AA037F" w:rsidRPr="0020242E" w:rsidRDefault="009C311F" w:rsidP="004A1953">
      <w:pPr>
        <w:keepNext/>
        <w:keepLines/>
        <w:rPr>
          <w:lang w:val="ru-RU"/>
        </w:rPr>
      </w:pPr>
    </w:p>
    <w:p w:rsidR="00CC1ACC" w:rsidRPr="0020242E" w:rsidRDefault="002544ED" w:rsidP="008750D4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 xml:space="preserve">Выполнение этой работы государства-члены обсудили на двадцать первой и двадцать второй сессиях Комитета на основе доклада Секретариата, посвященного целесообразности создания веб-форума для обмена идеями, практическими методами и опытом в области технической помощи, и отчетного документа </w:t>
      </w:r>
      <w:hyperlink r:id="rId19" w:history="1">
        <w:r w:rsidRPr="0020242E">
          <w:rPr>
            <w:rStyle w:val="Hyperlink"/>
            <w:lang w:val="ru-RU"/>
          </w:rPr>
          <w:t>CDIP/22/3</w:t>
        </w:r>
      </w:hyperlink>
      <w:r w:rsidRPr="0020242E">
        <w:rPr>
          <w:lang w:val="ru-RU"/>
        </w:rPr>
        <w:t xml:space="preserve">  (</w:t>
      </w:r>
      <w:hyperlink r:id="rId20" w:history="1">
        <w:r w:rsidRPr="0020242E">
          <w:rPr>
            <w:rStyle w:val="Hyperlink"/>
            <w:lang w:val="ru-RU"/>
          </w:rPr>
          <w:t>отчет</w:t>
        </w:r>
      </w:hyperlink>
      <w:r w:rsidRPr="0020242E">
        <w:rPr>
          <w:lang w:val="ru-RU"/>
        </w:rPr>
        <w:t xml:space="preserve"> о 21-й сессии КРИС, п. 113–128</w:t>
      </w:r>
      <w:r w:rsidRPr="0020242E">
        <w:rPr>
          <w:rStyle w:val="Hyperlink"/>
          <w:color w:val="auto"/>
          <w:u w:val="none"/>
          <w:lang w:val="ru-RU"/>
        </w:rPr>
        <w:t xml:space="preserve">; </w:t>
      </w:r>
      <w:hyperlink r:id="rId21" w:history="1">
        <w:r w:rsidRPr="0020242E">
          <w:rPr>
            <w:rStyle w:val="Hyperlink"/>
            <w:lang w:val="ru-RU"/>
          </w:rPr>
          <w:t>отчет</w:t>
        </w:r>
      </w:hyperlink>
      <w:r w:rsidRPr="0020242E">
        <w:rPr>
          <w:rStyle w:val="Hyperlink"/>
          <w:color w:val="auto"/>
          <w:u w:val="none"/>
          <w:lang w:val="ru-RU"/>
        </w:rPr>
        <w:t xml:space="preserve"> о 22-й сессии КРИС, </w:t>
      </w:r>
      <w:r w:rsidRPr="0020242E">
        <w:rPr>
          <w:lang w:val="ru-RU"/>
        </w:rPr>
        <w:t>п. 89–125).</w:t>
      </w:r>
    </w:p>
    <w:p w:rsidR="00373323" w:rsidRPr="0020242E" w:rsidRDefault="009C311F" w:rsidP="00A36E96">
      <w:pPr>
        <w:pStyle w:val="ListParagraph"/>
        <w:ind w:left="0"/>
        <w:rPr>
          <w:lang w:val="ru-RU"/>
        </w:rPr>
      </w:pPr>
    </w:p>
    <w:p w:rsidR="00655868" w:rsidRPr="0020242E" w:rsidRDefault="002544ED" w:rsidP="008750D4">
      <w:pPr>
        <w:pStyle w:val="ListParagraph"/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20242E">
        <w:rPr>
          <w:szCs w:val="22"/>
          <w:lang w:val="ru-RU"/>
        </w:rPr>
        <w:t xml:space="preserve">В контексте этих дискуссий Комитет постановил организовать на двадцать восьмой сессии КРИС </w:t>
      </w:r>
      <w:hyperlink r:id="rId22" w:history="1">
        <w:r w:rsidRPr="0020242E">
          <w:rPr>
            <w:rStyle w:val="Hyperlink"/>
            <w:lang w:val="ru-RU"/>
          </w:rPr>
          <w:t>интерактивный диалог</w:t>
        </w:r>
      </w:hyperlink>
      <w:r w:rsidRPr="0020242E">
        <w:rPr>
          <w:szCs w:val="22"/>
          <w:lang w:val="ru-RU"/>
        </w:rPr>
        <w:t xml:space="preserve"> по вопросам технической помощи  (</w:t>
      </w:r>
      <w:hyperlink r:id="rId23" w:history="1">
        <w:r w:rsidRPr="0020242E">
          <w:rPr>
            <w:rStyle w:val="Hyperlink"/>
            <w:lang w:val="ru-RU"/>
          </w:rPr>
          <w:t>отчет</w:t>
        </w:r>
      </w:hyperlink>
      <w:r w:rsidRPr="0020242E">
        <w:rPr>
          <w:szCs w:val="22"/>
          <w:lang w:val="ru-RU"/>
        </w:rPr>
        <w:t xml:space="preserve"> о 21-й сессии КРИС, пункты 285–291; </w:t>
      </w:r>
      <w:hyperlink r:id="rId24" w:history="1">
        <w:r w:rsidRPr="0020242E">
          <w:rPr>
            <w:szCs w:val="22"/>
            <w:lang w:val="ru-RU"/>
          </w:rPr>
          <w:t xml:space="preserve">п. 8.3 </w:t>
        </w:r>
        <w:r w:rsidRPr="0020242E">
          <w:rPr>
            <w:rStyle w:val="Hyperlink"/>
            <w:lang w:val="ru-RU"/>
          </w:rPr>
          <w:t>резюме председателя 21-й сессии КРИС</w:t>
        </w:r>
      </w:hyperlink>
      <w:r w:rsidRPr="0020242E">
        <w:rPr>
          <w:szCs w:val="22"/>
          <w:lang w:val="ru-RU"/>
        </w:rPr>
        <w:t>).  Координаторы региональных групп назначили по одной делегации в качестве основного участника от своей группы, которые сделали презентации об опыте, практике и инструментах оказания и/или получения технической помощи, после чего остальные государства-члены вступали в дискуссию в форме интерактивного диалога  (</w:t>
      </w:r>
      <w:hyperlink r:id="rId25" w:history="1">
        <w:r w:rsidRPr="0020242E">
          <w:rPr>
            <w:rStyle w:val="Hyperlink"/>
            <w:lang w:val="ru-RU"/>
          </w:rPr>
          <w:t>отчет</w:t>
        </w:r>
      </w:hyperlink>
      <w:r w:rsidRPr="0020242E">
        <w:rPr>
          <w:szCs w:val="22"/>
          <w:lang w:val="ru-RU"/>
        </w:rPr>
        <w:t xml:space="preserve">, </w:t>
      </w:r>
      <w:r w:rsidRPr="0020242E">
        <w:rPr>
          <w:rStyle w:val="Hyperlink"/>
          <w:color w:val="auto"/>
          <w:szCs w:val="22"/>
          <w:u w:val="none"/>
          <w:lang w:val="ru-RU"/>
        </w:rPr>
        <w:t>п. 474–492).</w:t>
      </w:r>
    </w:p>
    <w:p w:rsidR="008E4A7F" w:rsidRPr="0020242E" w:rsidRDefault="009C311F" w:rsidP="008E4A7F">
      <w:pPr>
        <w:pStyle w:val="ListParagraph"/>
        <w:rPr>
          <w:lang w:val="ru-RU"/>
        </w:rPr>
      </w:pPr>
    </w:p>
    <w:p w:rsidR="00F762C8" w:rsidRPr="0020242E" w:rsidRDefault="002544ED" w:rsidP="00376691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 xml:space="preserve">Пор поручению, данному на двадцать второй сессии Комитета, Секретариат подготовил для двадцать третьей сессии КРИС документ </w:t>
      </w:r>
      <w:hyperlink r:id="rId26" w:history="1">
        <w:r w:rsidRPr="0020242E">
          <w:rPr>
            <w:rStyle w:val="Hyperlink"/>
            <w:lang w:val="ru-RU"/>
          </w:rPr>
          <w:t>CDIP/23/9</w:t>
        </w:r>
      </w:hyperlink>
      <w:r w:rsidRPr="0020242E">
        <w:rPr>
          <w:lang w:val="ru-RU"/>
        </w:rPr>
        <w:t xml:space="preserve"> «Прототип веб-форума по вопросам технической помощи».  В документе были представлены два возможных варианта: вариант A — дискуссионный форум, участники которого будут еженедельно общаться в чат; вариант B — веб-платформа для проведения ежемесячных вебинаров.  Секретариат также провел интерактивную демонстрацию функциональных особенностей каждого из вариантов и рассказал об их финансовых аспектах.</w:t>
      </w:r>
    </w:p>
    <w:p w:rsidR="007E16BD" w:rsidRPr="0020242E" w:rsidRDefault="009C311F" w:rsidP="007E16BD">
      <w:pPr>
        <w:pStyle w:val="ListParagraph"/>
        <w:rPr>
          <w:lang w:val="ru-RU"/>
        </w:rPr>
      </w:pPr>
    </w:p>
    <w:p w:rsidR="009A5D8B" w:rsidRPr="0020242E" w:rsidRDefault="002544ED" w:rsidP="00376691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 xml:space="preserve">Делегация поблагодарили Секретариат за представление вариантов и поддержали вариант B </w:t>
      </w:r>
      <w:r w:rsidRPr="0020242E">
        <w:rPr>
          <w:rStyle w:val="FootnoteReference"/>
          <w:vertAlign w:val="baseline"/>
          <w:lang w:val="ru-RU"/>
        </w:rPr>
        <w:t xml:space="preserve"> </w:t>
      </w:r>
      <w:r w:rsidRPr="0020242E">
        <w:rPr>
          <w:lang w:val="ru-RU"/>
        </w:rPr>
        <w:t>(</w:t>
      </w:r>
      <w:hyperlink r:id="rId27" w:history="1">
        <w:r w:rsidRPr="0020242E">
          <w:rPr>
            <w:rStyle w:val="Hyperlink"/>
            <w:lang w:val="ru-RU"/>
          </w:rPr>
          <w:t>отчет</w:t>
        </w:r>
      </w:hyperlink>
      <w:r w:rsidRPr="0020242E">
        <w:rPr>
          <w:lang w:val="ru-RU"/>
        </w:rPr>
        <w:t>, п. 233–249).</w:t>
      </w:r>
    </w:p>
    <w:p w:rsidR="009A5D8B" w:rsidRPr="0020242E" w:rsidRDefault="009C311F" w:rsidP="009A5D8B">
      <w:pPr>
        <w:pStyle w:val="ListParagraph"/>
        <w:rPr>
          <w:lang w:val="ru-RU"/>
        </w:rPr>
      </w:pPr>
    </w:p>
    <w:p w:rsidR="007E16BD" w:rsidRPr="0020242E" w:rsidRDefault="002544ED" w:rsidP="00376691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 xml:space="preserve">Решение изложено в </w:t>
      </w:r>
      <w:hyperlink r:id="rId28" w:history="1">
        <w:r w:rsidRPr="0020242E">
          <w:rPr>
            <w:rStyle w:val="Hyperlink"/>
            <w:lang w:val="ru-RU"/>
          </w:rPr>
          <w:t>резюме председателя</w:t>
        </w:r>
      </w:hyperlink>
      <w:r w:rsidRPr="0020242E">
        <w:rPr>
          <w:lang w:val="ru-RU"/>
        </w:rPr>
        <w:t>:  Комитет принял к сведению презентацию и просил Секретариат создать платформу вебинара, информация о которой содержится в варианте B, на первоначальный период в шесть месяцев и представить отчет о независимой оценке вебинара на двадцать пятой сессии Комитета для дальнейшего рассмотрения.</w:t>
      </w:r>
    </w:p>
    <w:p w:rsidR="00AA037F" w:rsidRPr="0020242E" w:rsidRDefault="009C311F" w:rsidP="00AA037F">
      <w:pPr>
        <w:pStyle w:val="ListParagraph"/>
        <w:ind w:left="0"/>
        <w:rPr>
          <w:lang w:val="ru-RU"/>
        </w:rPr>
      </w:pPr>
    </w:p>
    <w:p w:rsidR="00AA037F" w:rsidRPr="0020242E" w:rsidRDefault="002544ED" w:rsidP="00AA037F">
      <w:pPr>
        <w:keepNext/>
        <w:keepLines/>
        <w:rPr>
          <w:u w:val="single"/>
          <w:lang w:val="ru-RU"/>
        </w:rPr>
      </w:pPr>
      <w:r w:rsidRPr="0020242E">
        <w:rPr>
          <w:u w:val="single"/>
          <w:lang w:val="ru-RU"/>
        </w:rPr>
        <w:t>Последующие действия:</w:t>
      </w:r>
    </w:p>
    <w:p w:rsidR="00AA037F" w:rsidRPr="0020242E" w:rsidRDefault="009C311F" w:rsidP="00AA037F">
      <w:pPr>
        <w:keepNext/>
        <w:keepLines/>
        <w:rPr>
          <w:u w:val="single"/>
          <w:lang w:val="ru-RU"/>
        </w:rPr>
      </w:pPr>
    </w:p>
    <w:p w:rsidR="007436D1" w:rsidRPr="0020242E" w:rsidRDefault="002544ED" w:rsidP="00376691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>Секретариат организовал серию вебинаров по практике, инструментах и методах в области технической помощи и укрепления потенциала.  В начальный период вебинары планируется проводить в течение шести месяцев.  По окончании этого периода Комитет обсудит полезность платформы вебинаров и решит, оставлять ли ее в том же формате, модифицировать или закрыть.  Чтобы облегчить рассмотрение этого вопроса в Комитете на двадцать пятой сессии будет представлен отчет о независимой оценке.</w:t>
      </w:r>
    </w:p>
    <w:p w:rsidR="0023115E" w:rsidRPr="0020242E" w:rsidRDefault="009C311F" w:rsidP="00307E11">
      <w:pPr>
        <w:rPr>
          <w:lang w:val="ru-RU"/>
        </w:rPr>
      </w:pPr>
    </w:p>
    <w:p w:rsidR="006C67C7" w:rsidRPr="0020242E" w:rsidRDefault="009C311F" w:rsidP="00307E11">
      <w:pPr>
        <w:rPr>
          <w:lang w:val="ru-RU"/>
        </w:rPr>
      </w:pPr>
    </w:p>
    <w:p w:rsidR="00E53E22" w:rsidRPr="0020242E" w:rsidRDefault="002544ED" w:rsidP="00B703DB">
      <w:pPr>
        <w:keepNext/>
        <w:keepLines/>
        <w:rPr>
          <w:b/>
          <w:lang w:val="ru-RU"/>
        </w:rPr>
      </w:pPr>
      <w:r w:rsidRPr="0020242E">
        <w:rPr>
          <w:b/>
          <w:bCs/>
          <w:lang w:val="ru-RU"/>
        </w:rPr>
        <w:t>Пункт 2:</w:t>
      </w:r>
    </w:p>
    <w:p w:rsidR="00E53E22" w:rsidRPr="0020242E" w:rsidRDefault="009C311F" w:rsidP="00B703DB">
      <w:pPr>
        <w:keepNext/>
        <w:keepLines/>
        <w:rPr>
          <w:i/>
          <w:lang w:val="ru-RU"/>
        </w:rPr>
      </w:pPr>
    </w:p>
    <w:p w:rsidR="00E53E22" w:rsidRPr="0020242E" w:rsidRDefault="002544ED" w:rsidP="006E1EAC">
      <w:pPr>
        <w:ind w:left="567"/>
        <w:rPr>
          <w:i/>
          <w:lang w:val="ru-RU"/>
        </w:rPr>
      </w:pPr>
      <w:r w:rsidRPr="0020242E">
        <w:rPr>
          <w:i/>
          <w:iCs/>
          <w:lang w:val="ru-RU"/>
        </w:rPr>
        <w:t xml:space="preserve">Секретариат ВОИС должен продолжать совершенствовать координацию внутри организации, развивать сотрудничество с учреждениями и программами ООН и другими соответствующими международными организациями, а также наращивать сотрудничество с национальными и региональными ведомствами ИС по вопросам, связанным с технической помощью, наращиванием потенциала и </w:t>
      </w:r>
      <w:r w:rsidRPr="0020242E">
        <w:rPr>
          <w:i/>
          <w:iCs/>
          <w:lang w:val="ru-RU"/>
        </w:rPr>
        <w:lastRenderedPageBreak/>
        <w:t>сотрудничеством, ориентированным на развитие. Секретариат определит соответствующие новые предложения и доложит о них КРИС.</w:t>
      </w:r>
    </w:p>
    <w:p w:rsidR="00E53E22" w:rsidRPr="0020242E" w:rsidRDefault="009C311F" w:rsidP="00E53E22">
      <w:pPr>
        <w:rPr>
          <w:lang w:val="ru-RU"/>
        </w:rPr>
      </w:pPr>
    </w:p>
    <w:p w:rsidR="00AD206F" w:rsidRPr="0020242E" w:rsidRDefault="002544ED" w:rsidP="00AD206F">
      <w:pPr>
        <w:rPr>
          <w:lang w:val="ru-RU"/>
        </w:rPr>
      </w:pPr>
      <w:r w:rsidRPr="0020242E">
        <w:rPr>
          <w:u w:val="single"/>
          <w:lang w:val="ru-RU"/>
        </w:rPr>
        <w:t>Выполнение и рассмотрение в рамках КРИС</w:t>
      </w:r>
      <w:r w:rsidRPr="0020242E">
        <w:rPr>
          <w:lang w:val="ru-RU"/>
        </w:rPr>
        <w:t>:</w:t>
      </w:r>
    </w:p>
    <w:p w:rsidR="00AD206F" w:rsidRPr="0020242E" w:rsidRDefault="002544ED" w:rsidP="00AD206F">
      <w:pPr>
        <w:rPr>
          <w:lang w:val="ru-RU"/>
        </w:rPr>
      </w:pPr>
      <w:r w:rsidRPr="0020242E">
        <w:rPr>
          <w:lang w:val="ru-RU"/>
        </w:rPr>
        <w:t xml:space="preserve"> </w:t>
      </w:r>
    </w:p>
    <w:p w:rsidR="00E53E22" w:rsidRPr="0020242E" w:rsidRDefault="002544ED" w:rsidP="00376691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 xml:space="preserve">Секретариат представил двадцать второй сессии Комитета документ </w:t>
      </w:r>
      <w:hyperlink r:id="rId29" w:history="1">
        <w:r w:rsidRPr="0020242E">
          <w:rPr>
            <w:rStyle w:val="Hyperlink"/>
            <w:lang w:val="ru-RU"/>
          </w:rPr>
          <w:t>CDIP/22/11</w:t>
        </w:r>
      </w:hyperlink>
      <w:r w:rsidRPr="0020242E">
        <w:rPr>
          <w:lang w:val="ru-RU"/>
        </w:rPr>
        <w:t xml:space="preserve"> «Внутренняя координация, сотрудничество с ООН, национальными и региональными ведомствами ИС».</w:t>
      </w:r>
    </w:p>
    <w:p w:rsidR="00E53E22" w:rsidRPr="0020242E" w:rsidRDefault="009C311F" w:rsidP="00E53E22">
      <w:pPr>
        <w:rPr>
          <w:lang w:val="ru-RU"/>
        </w:rPr>
      </w:pPr>
    </w:p>
    <w:p w:rsidR="00DA6B1B" w:rsidRPr="0020242E" w:rsidRDefault="002544ED" w:rsidP="00302B6A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>В документе сформулированы подходы и стратегии для улучшения деятельности в следующих трех областях:  (i) внутренняя координация; (ii) сотрудничество с учреждениями и программами ООН и другими МПО; и (iii) сотрудничество с национальными и региональными ведомствами ИС.  Кроме того, в нем отмечены новые предложения, возникшие в связи с усовершенствованием следующих кластеров: (i) национальные стратегии в области ИС и планы развития; (ii) техническая и административная инфраструктура; (iii) укрепление потенциала;; (iv) нормотворческая помощь; (v) проекты ПДР; (vi) государственно-частные партнерства.</w:t>
      </w:r>
    </w:p>
    <w:p w:rsidR="00DA6B1B" w:rsidRPr="0020242E" w:rsidRDefault="009C311F" w:rsidP="00307E11">
      <w:pPr>
        <w:rPr>
          <w:lang w:val="ru-RU"/>
        </w:rPr>
      </w:pPr>
    </w:p>
    <w:p w:rsidR="00E53E22" w:rsidRPr="0020242E" w:rsidRDefault="002544ED" w:rsidP="00376691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>Делегации приветствовали документ и отметили устойчивое улучшение деятельности ВОИС в трех вышеупомянутых областях.  Они подчеркнули необходимость продолжения этой работы, принятия изложенных в документе предложений и укрепления сотрудничества на региональном уровне.  Некоторые делегаций также выразили интерес к тому, чтобы узнать об участии ВОИС в механизмах содействия развитию технологий и о методологиях оценки -долгосрочных результатов деятельности ВОИС  (</w:t>
      </w:r>
      <w:hyperlink r:id="rId30" w:history="1">
        <w:r w:rsidRPr="0020242E">
          <w:rPr>
            <w:rStyle w:val="Hyperlink"/>
            <w:lang w:val="ru-RU"/>
          </w:rPr>
          <w:t>отчет</w:t>
        </w:r>
      </w:hyperlink>
      <w:r w:rsidRPr="0020242E">
        <w:rPr>
          <w:lang w:val="ru-RU"/>
        </w:rPr>
        <w:t>, пункты 151–159).</w:t>
      </w:r>
    </w:p>
    <w:p w:rsidR="00E53E22" w:rsidRPr="0020242E" w:rsidRDefault="009C311F" w:rsidP="00E53E22">
      <w:pPr>
        <w:rPr>
          <w:lang w:val="ru-RU"/>
        </w:rPr>
      </w:pPr>
    </w:p>
    <w:p w:rsidR="00E53E22" w:rsidRPr="0020242E" w:rsidRDefault="002544ED" w:rsidP="00376691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 xml:space="preserve">Решение изложено в </w:t>
      </w:r>
      <w:hyperlink r:id="rId31" w:history="1">
        <w:r w:rsidRPr="0020242E">
          <w:rPr>
            <w:rStyle w:val="Hyperlink"/>
            <w:lang w:val="ru-RU"/>
          </w:rPr>
          <w:t>резюме председателя</w:t>
        </w:r>
      </w:hyperlink>
      <w:r w:rsidRPr="0020242E">
        <w:rPr>
          <w:lang w:val="ru-RU"/>
        </w:rPr>
        <w:t xml:space="preserve">:  Комитет принял к сведению информацию, представленную в документе </w:t>
      </w:r>
      <w:hyperlink r:id="rId32" w:history="1">
        <w:r w:rsidRPr="0020242E">
          <w:rPr>
            <w:rStyle w:val="Hyperlink"/>
            <w:lang w:val="ru-RU"/>
          </w:rPr>
          <w:t>CDIP/22/11</w:t>
        </w:r>
      </w:hyperlink>
      <w:r w:rsidRPr="0020242E">
        <w:rPr>
          <w:rStyle w:val="Hyperlink"/>
          <w:color w:val="auto"/>
          <w:u w:val="none"/>
          <w:lang w:val="ru-RU"/>
        </w:rPr>
        <w:t>.</w:t>
      </w:r>
    </w:p>
    <w:p w:rsidR="00E53E22" w:rsidRPr="0020242E" w:rsidRDefault="009C311F" w:rsidP="00307E11">
      <w:pPr>
        <w:rPr>
          <w:u w:val="single"/>
          <w:lang w:val="ru-RU"/>
        </w:rPr>
      </w:pPr>
    </w:p>
    <w:p w:rsidR="00E53E22" w:rsidRPr="0020242E" w:rsidRDefault="002544ED" w:rsidP="00B703DB">
      <w:pPr>
        <w:keepNext/>
        <w:keepLines/>
        <w:rPr>
          <w:u w:val="single"/>
          <w:lang w:val="ru-RU"/>
        </w:rPr>
      </w:pPr>
      <w:r w:rsidRPr="0020242E">
        <w:rPr>
          <w:u w:val="single"/>
          <w:lang w:val="ru-RU"/>
        </w:rPr>
        <w:t>Последующие действия:</w:t>
      </w:r>
    </w:p>
    <w:p w:rsidR="00E53E22" w:rsidRPr="0020242E" w:rsidRDefault="009C311F" w:rsidP="00307E11">
      <w:pPr>
        <w:rPr>
          <w:lang w:val="ru-RU"/>
        </w:rPr>
      </w:pPr>
    </w:p>
    <w:p w:rsidR="00E363D8" w:rsidRPr="0020242E" w:rsidRDefault="002544ED" w:rsidP="00376691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>ВОИС продолжает работу по обеспечению эффективной и полноценной координации внутри организации, беспрепятственного взаимодействия с учреждениями и программами ООН и другими соответствующими МПО и полезного сотрудничества с национальными и региональными ведомствами ИС по вопросам, связанным с технической помощью, наращиванием потенциала и сотрудничеством, ориентированным на развитие.</w:t>
      </w:r>
    </w:p>
    <w:p w:rsidR="00D173E2" w:rsidRPr="0020242E" w:rsidRDefault="009C311F" w:rsidP="00D173E2">
      <w:pPr>
        <w:pStyle w:val="ListParagraph"/>
        <w:ind w:left="0"/>
        <w:rPr>
          <w:lang w:val="ru-RU"/>
        </w:rPr>
      </w:pPr>
    </w:p>
    <w:p w:rsidR="00D173E2" w:rsidRPr="0020242E" w:rsidRDefault="009C311F" w:rsidP="00D173E2">
      <w:pPr>
        <w:pStyle w:val="ListParagraph"/>
        <w:ind w:left="0"/>
        <w:rPr>
          <w:lang w:val="ru-RU"/>
        </w:rPr>
      </w:pPr>
    </w:p>
    <w:p w:rsidR="00095B71" w:rsidRPr="0020242E" w:rsidRDefault="002544ED" w:rsidP="00D173E2">
      <w:pPr>
        <w:pStyle w:val="ListParagraph"/>
        <w:ind w:left="0"/>
        <w:rPr>
          <w:b/>
          <w:lang w:val="ru-RU"/>
        </w:rPr>
      </w:pPr>
      <w:r w:rsidRPr="0020242E">
        <w:rPr>
          <w:b/>
          <w:bCs/>
          <w:lang w:val="ru-RU"/>
        </w:rPr>
        <w:t>Пункт 3:</w:t>
      </w:r>
    </w:p>
    <w:p w:rsidR="00095B71" w:rsidRPr="0020242E" w:rsidRDefault="009C311F" w:rsidP="00852E71">
      <w:pPr>
        <w:pStyle w:val="ListParagraph"/>
        <w:ind w:left="0"/>
        <w:rPr>
          <w:lang w:val="ru-RU"/>
        </w:rPr>
      </w:pPr>
    </w:p>
    <w:p w:rsidR="00095B71" w:rsidRPr="0020242E" w:rsidRDefault="002544ED" w:rsidP="006E1EAC">
      <w:pPr>
        <w:ind w:left="567"/>
        <w:rPr>
          <w:lang w:val="ru-RU"/>
        </w:rPr>
      </w:pPr>
      <w:r w:rsidRPr="0020242E">
        <w:rPr>
          <w:i/>
          <w:iCs/>
          <w:lang w:val="ru-RU"/>
        </w:rPr>
        <w:t xml:space="preserve">Секретариат ВОИС должен оценить существующие механизмы и методы, используемые для определения эффективности и влияния технической помощи на различных уровнях, и в процессе этой работы он должен стремится выявлять области, в которых возможны дальнейшие улучшения. Полученная в ходе этой работы информация должна быть использована при разработке будущей и последующей технической помощи и преодоления любых недостатков. ВОИС должна осуществлять мониторинг и оценку долгосрочных результатов оказываемой ею технической помощи, в частности в рамках работы по наращиванию институционального потенциала получателей помощи. </w:t>
      </w:r>
    </w:p>
    <w:p w:rsidR="00095B71" w:rsidRPr="0020242E" w:rsidRDefault="009C311F" w:rsidP="006E1EAC">
      <w:pPr>
        <w:ind w:left="567"/>
        <w:rPr>
          <w:lang w:val="ru-RU"/>
        </w:rPr>
      </w:pPr>
    </w:p>
    <w:p w:rsidR="00095B71" w:rsidRPr="0020242E" w:rsidRDefault="002544ED" w:rsidP="006E1EAC">
      <w:pPr>
        <w:ind w:left="567"/>
        <w:rPr>
          <w:i/>
          <w:lang w:val="ru-RU"/>
        </w:rPr>
      </w:pPr>
      <w:r w:rsidRPr="0020242E">
        <w:rPr>
          <w:i/>
          <w:iCs/>
          <w:lang w:val="ru-RU"/>
        </w:rPr>
        <w:t xml:space="preserve">Для обеспечения качественной технической помощи ВОИС следует рассмотреть возможность принятия устоявшейся процедуры сбалансированной </w:t>
      </w:r>
      <w:r w:rsidRPr="0020242E">
        <w:rPr>
          <w:i/>
          <w:iCs/>
          <w:lang w:val="ru-RU"/>
        </w:rPr>
        <w:lastRenderedPageBreak/>
        <w:t xml:space="preserve">коллегиальной оценки исследований, которые заказывает ВОИС и которые используются при оказании технической помощи. </w:t>
      </w:r>
    </w:p>
    <w:p w:rsidR="003C25FC" w:rsidRPr="0020242E" w:rsidRDefault="009C311F" w:rsidP="00095B71">
      <w:pPr>
        <w:rPr>
          <w:lang w:val="ru-RU"/>
        </w:rPr>
      </w:pPr>
    </w:p>
    <w:p w:rsidR="003C25FC" w:rsidRPr="0020242E" w:rsidRDefault="002544ED" w:rsidP="003C25FC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>По пункту 3 были определены три различных направления работы.</w:t>
      </w:r>
    </w:p>
    <w:p w:rsidR="003C25FC" w:rsidRPr="0020242E" w:rsidRDefault="009C311F" w:rsidP="003C25FC">
      <w:pPr>
        <w:pStyle w:val="ListParagraph"/>
        <w:ind w:left="0"/>
        <w:rPr>
          <w:lang w:val="ru-RU"/>
        </w:rPr>
      </w:pPr>
    </w:p>
    <w:p w:rsidR="00A35EBC" w:rsidRPr="0020242E" w:rsidRDefault="002544ED" w:rsidP="00EE3BD8">
      <w:pPr>
        <w:pStyle w:val="ListParagraph"/>
        <w:keepNext/>
        <w:keepLines/>
        <w:ind w:left="0"/>
        <w:rPr>
          <w:i/>
          <w:lang w:val="ru-RU"/>
        </w:rPr>
      </w:pPr>
      <w:r w:rsidRPr="0020242E">
        <w:rPr>
          <w:i/>
          <w:iCs/>
          <w:lang w:val="ru-RU"/>
        </w:rPr>
        <w:t>Направление работы 1:</w:t>
      </w:r>
      <w:r w:rsidRPr="0020242E">
        <w:rPr>
          <w:lang w:val="ru-RU"/>
        </w:rPr>
        <w:t xml:space="preserve"> </w:t>
      </w:r>
      <w:r w:rsidRPr="0020242E">
        <w:rPr>
          <w:i/>
          <w:iCs/>
          <w:lang w:val="ru-RU"/>
        </w:rPr>
        <w:t>Значение, эффективность и оценка деятельности по оказанию технической помощи</w:t>
      </w:r>
    </w:p>
    <w:p w:rsidR="00A35EBC" w:rsidRPr="0020242E" w:rsidRDefault="009C311F" w:rsidP="00EE3BD8">
      <w:pPr>
        <w:pStyle w:val="ListParagraph"/>
        <w:keepNext/>
        <w:keepLines/>
        <w:ind w:left="0"/>
        <w:rPr>
          <w:lang w:val="ru-RU"/>
        </w:rPr>
      </w:pPr>
    </w:p>
    <w:p w:rsidR="00B12301" w:rsidRPr="0020242E" w:rsidRDefault="002544ED" w:rsidP="00EE3BD8">
      <w:pPr>
        <w:keepNext/>
        <w:keepLines/>
        <w:rPr>
          <w:lang w:val="ru-RU"/>
        </w:rPr>
      </w:pPr>
      <w:r w:rsidRPr="0020242E">
        <w:rPr>
          <w:u w:val="single"/>
          <w:lang w:val="ru-RU"/>
        </w:rPr>
        <w:t>Выполнение и рассмотрение в рамках КРИС</w:t>
      </w:r>
      <w:r w:rsidRPr="0020242E">
        <w:rPr>
          <w:lang w:val="ru-RU"/>
        </w:rPr>
        <w:t>:</w:t>
      </w:r>
    </w:p>
    <w:p w:rsidR="00C541AD" w:rsidRPr="0020242E" w:rsidRDefault="009C311F" w:rsidP="00EE3BD8">
      <w:pPr>
        <w:keepNext/>
        <w:keepLines/>
        <w:rPr>
          <w:lang w:val="ru-RU"/>
        </w:rPr>
      </w:pPr>
    </w:p>
    <w:p w:rsidR="00C541AD" w:rsidRPr="0020242E" w:rsidRDefault="002544ED" w:rsidP="00C541AD">
      <w:pPr>
        <w:pStyle w:val="ListParagraph"/>
        <w:numPr>
          <w:ilvl w:val="0"/>
          <w:numId w:val="7"/>
        </w:numPr>
        <w:ind w:left="0" w:firstLine="0"/>
        <w:rPr>
          <w:i/>
          <w:lang w:val="ru-RU"/>
        </w:rPr>
      </w:pPr>
      <w:r w:rsidRPr="0020242E">
        <w:rPr>
          <w:lang w:val="ru-RU"/>
        </w:rPr>
        <w:t xml:space="preserve">Секретариат представил на двадцать второй сессии Комитета документ </w:t>
      </w:r>
      <w:hyperlink r:id="rId33" w:history="1">
        <w:r w:rsidRPr="0020242E">
          <w:rPr>
            <w:rStyle w:val="Hyperlink"/>
            <w:lang w:val="ru-RU"/>
          </w:rPr>
          <w:t>CDIP/22/10</w:t>
        </w:r>
      </w:hyperlink>
      <w:r w:rsidRPr="0020242E">
        <w:rPr>
          <w:lang w:val="ru-RU"/>
        </w:rPr>
        <w:t xml:space="preserve"> «Оценка существующих механизмов и методов ВОИС, используемых для определения эффективности и значения деятельности Организации по оказанию технической помощи».  В документе отмечается, что используемая в Организации система управления, ориентированного на конкретный результат (УКР), устанавливает критерии для оценки результатов деятельности ВОИС, в том числе по оказанию технической помощи.  Главной формой отчетности перед государствами-членами о результатах деятельности организации является Отчет о результатах работы ВОИС, который также служит также важным инструментом, обеспечивающим извлечение уроков из оценки результатов работы за предыдущий период и их надлежащий учет в дальнейшей работе .  В документе также идет речь об оценке, проводимой Отделом внутреннего надзора, и об оценке проектов ПДР.  Наконец, в нем приводятся конкретные примеры эволюции механизмов, методов и систем показателей, используемых для оценки значения, эффективности и результативности деятельности по оказанию технической помощи.</w:t>
      </w:r>
    </w:p>
    <w:p w:rsidR="00A234D9" w:rsidRPr="0020242E" w:rsidRDefault="009C311F" w:rsidP="00A234D9">
      <w:pPr>
        <w:pStyle w:val="ListParagraph"/>
        <w:ind w:left="0"/>
        <w:rPr>
          <w:i/>
          <w:lang w:val="ru-RU"/>
        </w:rPr>
      </w:pPr>
    </w:p>
    <w:p w:rsidR="00A234D9" w:rsidRPr="0020242E" w:rsidRDefault="002544ED" w:rsidP="00C541AD">
      <w:pPr>
        <w:pStyle w:val="ListParagraph"/>
        <w:numPr>
          <w:ilvl w:val="0"/>
          <w:numId w:val="7"/>
        </w:numPr>
        <w:ind w:left="0" w:firstLine="0"/>
        <w:rPr>
          <w:i/>
          <w:lang w:val="ru-RU"/>
        </w:rPr>
      </w:pPr>
      <w:r w:rsidRPr="0020242E">
        <w:rPr>
          <w:lang w:val="ru-RU"/>
        </w:rPr>
        <w:t xml:space="preserve">Делегации приветствовали документ </w:t>
      </w:r>
      <w:hyperlink r:id="rId34" w:history="1">
        <w:r w:rsidRPr="0020242E">
          <w:rPr>
            <w:rStyle w:val="Hyperlink"/>
            <w:lang w:val="ru-RU"/>
          </w:rPr>
          <w:t>CDIP/22/10</w:t>
        </w:r>
      </w:hyperlink>
      <w:r w:rsidRPr="0020242E">
        <w:rPr>
          <w:lang w:val="ru-RU"/>
        </w:rPr>
        <w:t xml:space="preserve"> и отметили востребованность мероприятий по оказанию технической помощи, использования надлежащих инструментов оценки их эффективности и проведения их оценки Отделом внутреннего надзора  (</w:t>
      </w:r>
      <w:hyperlink r:id="rId35" w:history="1">
        <w:r w:rsidRPr="0020242E">
          <w:rPr>
            <w:rStyle w:val="Hyperlink"/>
            <w:lang w:val="ru-RU"/>
          </w:rPr>
          <w:t>отчет</w:t>
        </w:r>
      </w:hyperlink>
      <w:r w:rsidRPr="0020242E">
        <w:rPr>
          <w:lang w:val="ru-RU"/>
        </w:rPr>
        <w:t>, пункты 160–167).</w:t>
      </w:r>
    </w:p>
    <w:p w:rsidR="006922B8" w:rsidRPr="0020242E" w:rsidRDefault="009C311F" w:rsidP="006922B8">
      <w:pPr>
        <w:pStyle w:val="ListParagraph"/>
        <w:rPr>
          <w:i/>
          <w:lang w:val="ru-RU"/>
        </w:rPr>
      </w:pPr>
    </w:p>
    <w:p w:rsidR="006922B8" w:rsidRPr="0020242E" w:rsidRDefault="002544ED" w:rsidP="006922B8">
      <w:pPr>
        <w:pStyle w:val="ListParagraph"/>
        <w:numPr>
          <w:ilvl w:val="0"/>
          <w:numId w:val="7"/>
        </w:numPr>
        <w:ind w:left="0" w:firstLine="0"/>
        <w:rPr>
          <w:rFonts w:eastAsia="MS Mincho" w:cs="Times New Roman"/>
          <w:szCs w:val="22"/>
          <w:lang w:val="ru-RU" w:eastAsia="es-ES"/>
        </w:rPr>
      </w:pPr>
      <w:r w:rsidRPr="0020242E">
        <w:rPr>
          <w:rFonts w:eastAsia="MS Mincho" w:cs="Times New Roman"/>
          <w:szCs w:val="22"/>
          <w:lang w:val="ru-RU" w:eastAsia="es-ES"/>
        </w:rPr>
        <w:t xml:space="preserve">Решение изложено в </w:t>
      </w:r>
      <w:hyperlink r:id="rId36" w:history="1">
        <w:r w:rsidRPr="0020242E">
          <w:rPr>
            <w:rStyle w:val="Hyperlink"/>
            <w:rFonts w:eastAsia="MS Mincho" w:cs="Times New Roman"/>
            <w:szCs w:val="22"/>
            <w:lang w:val="ru-RU" w:eastAsia="es-ES"/>
          </w:rPr>
          <w:t>резюме председателя</w:t>
        </w:r>
      </w:hyperlink>
      <w:r w:rsidRPr="0020242E">
        <w:rPr>
          <w:rFonts w:eastAsia="MS Mincho" w:cs="Times New Roman"/>
          <w:szCs w:val="22"/>
          <w:lang w:val="ru-RU" w:eastAsia="es-ES"/>
        </w:rPr>
        <w:t>:  Комитет принял к сведению информацию, содержащуюся в документе.</w:t>
      </w:r>
    </w:p>
    <w:p w:rsidR="00C541AD" w:rsidRPr="0020242E" w:rsidRDefault="009C311F" w:rsidP="00C541AD">
      <w:pPr>
        <w:pStyle w:val="ListParagraph"/>
        <w:ind w:left="0"/>
        <w:rPr>
          <w:lang w:val="ru-RU"/>
        </w:rPr>
      </w:pPr>
    </w:p>
    <w:p w:rsidR="003744E8" w:rsidRPr="0020242E" w:rsidRDefault="002544ED" w:rsidP="003744E8">
      <w:pPr>
        <w:keepNext/>
        <w:keepLines/>
        <w:rPr>
          <w:u w:val="single"/>
          <w:lang w:val="ru-RU"/>
        </w:rPr>
      </w:pPr>
      <w:r w:rsidRPr="0020242E">
        <w:rPr>
          <w:u w:val="single"/>
          <w:lang w:val="ru-RU"/>
        </w:rPr>
        <w:t>Последующие действия:</w:t>
      </w:r>
    </w:p>
    <w:p w:rsidR="003744E8" w:rsidRPr="0020242E" w:rsidRDefault="009C311F" w:rsidP="00095B71">
      <w:pPr>
        <w:rPr>
          <w:lang w:val="ru-RU"/>
        </w:rPr>
      </w:pPr>
    </w:p>
    <w:p w:rsidR="003744E8" w:rsidRPr="0020242E" w:rsidRDefault="002544ED" w:rsidP="003744E8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>ВОИС продолжает работу по оценке существующих инструментов и методов для определения значения, эффективности и результативности деятельности по оказанию технической помощи с целью реализации значимых улучшений в тех областях, где это возможно, и устранения недостатков.  ВОИС также продолжает работу по усовершенствованию своей системы показателей результативности, учитывая выводы по итогам проектов и применимые рекомендации, вынесенные в ходе оценки, с тем, чтобы усилить мониторинг и оценку долгосрочных результатов оказываемой ею технической помощи.</w:t>
      </w:r>
    </w:p>
    <w:p w:rsidR="005649D0" w:rsidRPr="0020242E" w:rsidRDefault="009C311F" w:rsidP="00095B71">
      <w:pPr>
        <w:rPr>
          <w:lang w:val="ru-RU"/>
        </w:rPr>
      </w:pPr>
    </w:p>
    <w:p w:rsidR="003744E8" w:rsidRPr="0020242E" w:rsidRDefault="009C311F" w:rsidP="00095B71">
      <w:pPr>
        <w:rPr>
          <w:lang w:val="ru-RU"/>
        </w:rPr>
      </w:pPr>
    </w:p>
    <w:p w:rsidR="005649D0" w:rsidRPr="0020242E" w:rsidRDefault="002544ED" w:rsidP="00562091">
      <w:pPr>
        <w:pStyle w:val="ListParagraph"/>
        <w:keepNext/>
        <w:keepLines/>
        <w:ind w:left="0"/>
        <w:rPr>
          <w:i/>
          <w:lang w:val="ru-RU"/>
        </w:rPr>
      </w:pPr>
      <w:r w:rsidRPr="0020242E">
        <w:rPr>
          <w:i/>
          <w:iCs/>
          <w:lang w:val="ru-RU"/>
        </w:rPr>
        <w:t>Направление работы 2:</w:t>
      </w:r>
      <w:r w:rsidRPr="0020242E">
        <w:rPr>
          <w:lang w:val="ru-RU"/>
        </w:rPr>
        <w:t xml:space="preserve"> </w:t>
      </w:r>
      <w:r w:rsidRPr="0020242E">
        <w:rPr>
          <w:i/>
          <w:iCs/>
          <w:lang w:val="ru-RU"/>
        </w:rPr>
        <w:t xml:space="preserve">Процедура коллегиальной оценки </w:t>
      </w:r>
    </w:p>
    <w:p w:rsidR="00156FD1" w:rsidRPr="0020242E" w:rsidRDefault="009C311F" w:rsidP="00562091">
      <w:pPr>
        <w:pStyle w:val="ListParagraph"/>
        <w:keepNext/>
        <w:keepLines/>
        <w:ind w:left="0"/>
        <w:rPr>
          <w:lang w:val="ru-RU"/>
        </w:rPr>
      </w:pPr>
    </w:p>
    <w:p w:rsidR="00B12301" w:rsidRPr="0020242E" w:rsidRDefault="002544ED" w:rsidP="00562091">
      <w:pPr>
        <w:keepNext/>
        <w:keepLines/>
        <w:rPr>
          <w:lang w:val="ru-RU"/>
        </w:rPr>
      </w:pPr>
      <w:r w:rsidRPr="0020242E">
        <w:rPr>
          <w:u w:val="single"/>
          <w:lang w:val="ru-RU"/>
        </w:rPr>
        <w:t>Выполнение и рассмотрение в рамках КРИС</w:t>
      </w:r>
      <w:r w:rsidRPr="0020242E">
        <w:rPr>
          <w:lang w:val="ru-RU"/>
        </w:rPr>
        <w:t>:</w:t>
      </w:r>
    </w:p>
    <w:p w:rsidR="003744E8" w:rsidRPr="0020242E" w:rsidRDefault="009C311F" w:rsidP="00562091">
      <w:pPr>
        <w:pStyle w:val="ListParagraph"/>
        <w:keepNext/>
        <w:keepLines/>
        <w:ind w:left="0"/>
        <w:rPr>
          <w:lang w:val="ru-RU"/>
        </w:rPr>
      </w:pPr>
    </w:p>
    <w:p w:rsidR="00C541AD" w:rsidRPr="0020242E" w:rsidRDefault="002544ED" w:rsidP="00C541AD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 xml:space="preserve">На девятнадцатой сессии Комитета Секретариат сделал доклад о процедуре коллегиальной оценки исследований, которые проводятся по заказу ВОИС и используются при оказании технической помощи.  Секретариат пояснил, что процедуры независимой экспертной оценки Отдела экономики и статистики не носят обязательного единообразного характера, описал процесс отбора экспертов-рецензентов, из основные </w:t>
      </w:r>
      <w:r w:rsidRPr="0020242E">
        <w:rPr>
          <w:lang w:val="ru-RU"/>
        </w:rPr>
        <w:lastRenderedPageBreak/>
        <w:t>задачи и размер их денежного вознаграждения, а также роль Секретариата в случае разногласий между авторами и экспертами-рецензентами.</w:t>
      </w:r>
    </w:p>
    <w:p w:rsidR="0031192B" w:rsidRPr="0020242E" w:rsidRDefault="009C311F" w:rsidP="0031192B">
      <w:pPr>
        <w:pStyle w:val="ListParagraph"/>
        <w:ind w:left="0"/>
        <w:rPr>
          <w:lang w:val="ru-RU"/>
        </w:rPr>
      </w:pPr>
    </w:p>
    <w:p w:rsidR="00C121A9" w:rsidRPr="0020242E" w:rsidRDefault="002544ED" w:rsidP="00C121A9">
      <w:pPr>
        <w:pStyle w:val="ListParagraph"/>
        <w:numPr>
          <w:ilvl w:val="0"/>
          <w:numId w:val="7"/>
        </w:numPr>
        <w:ind w:left="0" w:firstLine="0"/>
        <w:rPr>
          <w:i/>
          <w:lang w:val="ru-RU"/>
        </w:rPr>
      </w:pPr>
      <w:r w:rsidRPr="0020242E">
        <w:rPr>
          <w:lang w:val="ru-RU"/>
        </w:rPr>
        <w:t>Некоторые делегации поинтересовались, насколько откровенными являются эксперты в своих наблюдениях и можно ли внедрить процедуру коллегиальной оценки в проектах КРИС или других проектах технической помощи.  Секретариат ответил на замечания делегаций  (</w:t>
      </w:r>
      <w:hyperlink r:id="rId37" w:history="1">
        <w:r w:rsidRPr="0020242E">
          <w:rPr>
            <w:rStyle w:val="Hyperlink"/>
            <w:lang w:val="ru-RU"/>
          </w:rPr>
          <w:t>отчет</w:t>
        </w:r>
      </w:hyperlink>
      <w:r w:rsidRPr="0020242E">
        <w:rPr>
          <w:lang w:val="ru-RU"/>
        </w:rPr>
        <w:t>, пункты 365–368).</w:t>
      </w:r>
    </w:p>
    <w:p w:rsidR="00C121A9" w:rsidRPr="0020242E" w:rsidRDefault="009C311F" w:rsidP="00C121A9">
      <w:pPr>
        <w:pStyle w:val="ListParagraph"/>
        <w:rPr>
          <w:rFonts w:eastAsia="MS Mincho" w:cs="Times New Roman"/>
          <w:szCs w:val="22"/>
          <w:lang w:val="ru-RU" w:eastAsia="es-ES"/>
        </w:rPr>
      </w:pPr>
    </w:p>
    <w:p w:rsidR="00C121A9" w:rsidRPr="0020242E" w:rsidRDefault="002544ED" w:rsidP="00C121A9">
      <w:pPr>
        <w:pStyle w:val="ListParagraph"/>
        <w:numPr>
          <w:ilvl w:val="0"/>
          <w:numId w:val="7"/>
        </w:numPr>
        <w:ind w:left="0" w:firstLine="0"/>
        <w:rPr>
          <w:i/>
          <w:lang w:val="ru-RU"/>
        </w:rPr>
      </w:pPr>
      <w:r w:rsidRPr="0020242E">
        <w:rPr>
          <w:rFonts w:eastAsia="MS Mincho" w:cs="Times New Roman"/>
          <w:szCs w:val="22"/>
          <w:lang w:val="ru-RU" w:eastAsia="es-ES"/>
        </w:rPr>
        <w:t xml:space="preserve">Решение изложено в </w:t>
      </w:r>
      <w:hyperlink r:id="rId38" w:history="1">
        <w:r w:rsidRPr="0020242E">
          <w:rPr>
            <w:rStyle w:val="Hyperlink"/>
            <w:rFonts w:eastAsia="MS Mincho" w:cs="Times New Roman"/>
            <w:szCs w:val="22"/>
            <w:lang w:val="ru-RU" w:eastAsia="es-ES"/>
          </w:rPr>
          <w:t>резюме председателя</w:t>
        </w:r>
      </w:hyperlink>
      <w:r w:rsidRPr="0020242E">
        <w:rPr>
          <w:rFonts w:eastAsia="MS Mincho" w:cs="Times New Roman"/>
          <w:szCs w:val="22"/>
          <w:lang w:val="ru-RU" w:eastAsia="es-ES"/>
        </w:rPr>
        <w:t>:  Комитет приветствовал презентацию и выразил благодарность за предоставленную Секретариатом информацию.</w:t>
      </w:r>
    </w:p>
    <w:p w:rsidR="004E3BEE" w:rsidRPr="0020242E" w:rsidRDefault="009C311F" w:rsidP="003744E8">
      <w:pPr>
        <w:keepNext/>
        <w:keepLines/>
        <w:rPr>
          <w:u w:val="single"/>
          <w:lang w:val="ru-RU"/>
        </w:rPr>
      </w:pPr>
    </w:p>
    <w:p w:rsidR="003744E8" w:rsidRPr="0020242E" w:rsidRDefault="002544ED" w:rsidP="003744E8">
      <w:pPr>
        <w:keepNext/>
        <w:keepLines/>
        <w:rPr>
          <w:u w:val="single"/>
          <w:lang w:val="ru-RU"/>
        </w:rPr>
      </w:pPr>
      <w:r w:rsidRPr="0020242E">
        <w:rPr>
          <w:u w:val="single"/>
          <w:lang w:val="ru-RU"/>
        </w:rPr>
        <w:t>Последующие действия:</w:t>
      </w:r>
    </w:p>
    <w:p w:rsidR="003744E8" w:rsidRPr="0020242E" w:rsidRDefault="009C311F" w:rsidP="003744E8">
      <w:pPr>
        <w:pStyle w:val="ListParagraph"/>
        <w:ind w:left="0"/>
        <w:rPr>
          <w:lang w:val="ru-RU"/>
        </w:rPr>
      </w:pPr>
    </w:p>
    <w:p w:rsidR="003744E8" w:rsidRPr="0020242E" w:rsidRDefault="002544ED" w:rsidP="003744E8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>Секретариат продолжает следовать процедуре сбалансированный коллегиальной оценки исследований, которые проводятся по заказу ВОИС и используются при оказании технической помощи.</w:t>
      </w:r>
    </w:p>
    <w:p w:rsidR="003744E8" w:rsidRPr="0020242E" w:rsidRDefault="009C311F" w:rsidP="003744E8">
      <w:pPr>
        <w:pStyle w:val="ListParagraph"/>
        <w:ind w:left="0"/>
        <w:rPr>
          <w:lang w:val="ru-RU"/>
        </w:rPr>
      </w:pPr>
    </w:p>
    <w:p w:rsidR="00FD01B6" w:rsidRPr="0020242E" w:rsidRDefault="009C311F" w:rsidP="00FD01B6">
      <w:pPr>
        <w:pStyle w:val="ListParagraph"/>
        <w:ind w:left="0"/>
        <w:rPr>
          <w:lang w:val="ru-RU"/>
        </w:rPr>
      </w:pPr>
    </w:p>
    <w:p w:rsidR="00095B71" w:rsidRPr="0020242E" w:rsidRDefault="002544ED" w:rsidP="000E388B">
      <w:pPr>
        <w:pStyle w:val="ListParagraph"/>
        <w:keepNext/>
        <w:keepLines/>
        <w:ind w:left="0"/>
        <w:rPr>
          <w:b/>
          <w:lang w:val="ru-RU"/>
        </w:rPr>
      </w:pPr>
      <w:r w:rsidRPr="0020242E">
        <w:rPr>
          <w:b/>
          <w:bCs/>
          <w:lang w:val="ru-RU"/>
        </w:rPr>
        <w:t>Пункт 4:</w:t>
      </w:r>
    </w:p>
    <w:p w:rsidR="00095B71" w:rsidRPr="0020242E" w:rsidRDefault="009C311F" w:rsidP="000E388B">
      <w:pPr>
        <w:keepNext/>
        <w:keepLines/>
        <w:rPr>
          <w:lang w:val="ru-RU"/>
        </w:rPr>
      </w:pPr>
    </w:p>
    <w:p w:rsidR="00095B71" w:rsidRPr="0020242E" w:rsidRDefault="002544ED" w:rsidP="000E388B">
      <w:pPr>
        <w:keepNext/>
        <w:keepLines/>
        <w:ind w:left="567"/>
        <w:rPr>
          <w:i/>
          <w:lang w:val="ru-RU"/>
        </w:rPr>
      </w:pPr>
      <w:r w:rsidRPr="0020242E">
        <w:rPr>
          <w:i/>
          <w:iCs/>
          <w:lang w:val="ru-RU"/>
        </w:rPr>
        <w:t xml:space="preserve">Поручить Секретариату представить документ с описанием существующей практики отбора консультантов ВОИС для оказания технической помощи. Данный документ будет служить информационным целям. </w:t>
      </w:r>
    </w:p>
    <w:p w:rsidR="0023115E" w:rsidRPr="0020242E" w:rsidRDefault="009C311F" w:rsidP="000E388B">
      <w:pPr>
        <w:keepNext/>
        <w:keepLines/>
        <w:rPr>
          <w:lang w:val="ru-RU"/>
        </w:rPr>
      </w:pPr>
    </w:p>
    <w:p w:rsidR="00B12301" w:rsidRPr="0020242E" w:rsidRDefault="002544ED" w:rsidP="000E388B">
      <w:pPr>
        <w:keepNext/>
        <w:keepLines/>
        <w:rPr>
          <w:lang w:val="ru-RU"/>
        </w:rPr>
      </w:pPr>
      <w:r w:rsidRPr="0020242E">
        <w:rPr>
          <w:u w:val="single"/>
          <w:lang w:val="ru-RU"/>
        </w:rPr>
        <w:t>Выполнение и рассмотрение в рамках КРИС</w:t>
      </w:r>
      <w:r w:rsidRPr="0020242E">
        <w:rPr>
          <w:lang w:val="ru-RU"/>
        </w:rPr>
        <w:t>:</w:t>
      </w:r>
    </w:p>
    <w:p w:rsidR="00BA4037" w:rsidRPr="0020242E" w:rsidRDefault="009C311F" w:rsidP="000E388B">
      <w:pPr>
        <w:pStyle w:val="ListParagraph"/>
        <w:keepNext/>
        <w:keepLines/>
        <w:ind w:left="0"/>
        <w:rPr>
          <w:lang w:val="ru-RU"/>
        </w:rPr>
      </w:pPr>
    </w:p>
    <w:p w:rsidR="00BA4037" w:rsidRPr="0020242E" w:rsidRDefault="002544ED" w:rsidP="00BA4037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 xml:space="preserve">Секретариат представил двадцать первой сессии Комитета документ </w:t>
      </w:r>
      <w:hyperlink r:id="rId39" w:history="1">
        <w:r w:rsidRPr="0020242E">
          <w:rPr>
            <w:rStyle w:val="Hyperlink"/>
            <w:lang w:val="ru-RU"/>
          </w:rPr>
          <w:t>CDIP/21/9</w:t>
        </w:r>
      </w:hyperlink>
      <w:r w:rsidRPr="0020242E">
        <w:rPr>
          <w:lang w:val="ru-RU"/>
        </w:rPr>
        <w:t xml:space="preserve"> «Практические подходы, применяемые ВОИС к отбору консультантов для оказания технической помощи».  В документе изложены общие принципы привлечения внешних консультантов ВОИС.  В нем указано, что эти принципы сформулированы в служебной инструкции ВОИС № 45/2013 «Политика ВОИС в отношении индивидуальных подрядных услуг)», в Финансовых положениях и правилах ВОИС, а также определяются практическими подходами де-факто.  Далее описаны общие подходы, применяемые при отборе индивидуальных поставщиков подрядных услуг (принципы, формальный регламент, вопросы гендерного равенства) и особые практические подходы, применяемые к отбору консультантов для оказания технической помощи ВОИС: оценка потребностей; подготовка проектного задания; поиск кандидатов; процесс отбора; коллегиальная оценка; мониторинг и оценка.</w:t>
      </w:r>
    </w:p>
    <w:p w:rsidR="00BA4037" w:rsidRPr="0020242E" w:rsidRDefault="009C311F" w:rsidP="00BA4037">
      <w:pPr>
        <w:rPr>
          <w:lang w:val="ru-RU"/>
        </w:rPr>
      </w:pPr>
    </w:p>
    <w:p w:rsidR="00BA4037" w:rsidRPr="0020242E" w:rsidRDefault="002544ED" w:rsidP="00302B6A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 xml:space="preserve">Делегации отметили, что отраженные в документе </w:t>
      </w:r>
      <w:hyperlink r:id="rId40" w:history="1">
        <w:r w:rsidRPr="0020242E">
          <w:rPr>
            <w:rStyle w:val="Hyperlink"/>
            <w:lang w:val="ru-RU"/>
          </w:rPr>
          <w:t>CDIP/21/9</w:t>
        </w:r>
      </w:hyperlink>
      <w:r w:rsidRPr="0020242E">
        <w:rPr>
          <w:lang w:val="ru-RU"/>
        </w:rPr>
        <w:t xml:space="preserve"> принципы, которыми руководствуется ВОИС при привлечении внешних консультантов, соответствуют рекомендациям ПДР, и призвали Секретариат регулярно обновлять реестр консультантов.  Некоторые делегации попросили Секретариат предоставить пояснения или дополнительную информацию об определенных аспектах процедуры отбора консультантов  (</w:t>
      </w:r>
      <w:hyperlink r:id="rId41" w:history="1">
        <w:r w:rsidRPr="0020242E">
          <w:rPr>
            <w:rStyle w:val="Hyperlink"/>
            <w:lang w:val="ru-RU"/>
          </w:rPr>
          <w:t>отчет</w:t>
        </w:r>
      </w:hyperlink>
      <w:r w:rsidRPr="0020242E">
        <w:rPr>
          <w:lang w:val="ru-RU"/>
        </w:rPr>
        <w:t>, пункты 87–97).</w:t>
      </w:r>
    </w:p>
    <w:p w:rsidR="00502B99" w:rsidRPr="0020242E" w:rsidRDefault="009C311F" w:rsidP="00502B99">
      <w:pPr>
        <w:pStyle w:val="ListParagraph"/>
        <w:ind w:left="0"/>
        <w:rPr>
          <w:lang w:val="ru-RU"/>
        </w:rPr>
      </w:pPr>
    </w:p>
    <w:p w:rsidR="00234BCF" w:rsidRPr="0020242E" w:rsidRDefault="002544ED" w:rsidP="00234BCF">
      <w:pPr>
        <w:pStyle w:val="ListParagraph"/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20242E">
        <w:rPr>
          <w:szCs w:val="22"/>
          <w:lang w:val="ru-RU"/>
        </w:rPr>
        <w:t xml:space="preserve">Решение изложено в </w:t>
      </w:r>
      <w:hyperlink r:id="rId42" w:history="1">
        <w:r w:rsidRPr="0020242E">
          <w:rPr>
            <w:rStyle w:val="Hyperlink"/>
            <w:szCs w:val="22"/>
            <w:lang w:val="ru-RU"/>
          </w:rPr>
          <w:t>резюме председателя</w:t>
        </w:r>
      </w:hyperlink>
      <w:r w:rsidRPr="0020242E">
        <w:rPr>
          <w:szCs w:val="22"/>
          <w:lang w:val="ru-RU"/>
        </w:rPr>
        <w:t xml:space="preserve">:  Секретариат принял к сведению замечания государств-членов и ответил на вопросы и соображения, сформулированные делегациями. </w:t>
      </w:r>
    </w:p>
    <w:p w:rsidR="00BA4037" w:rsidRPr="0020242E" w:rsidRDefault="009C311F" w:rsidP="00BA4037">
      <w:pPr>
        <w:rPr>
          <w:lang w:val="ru-RU"/>
        </w:rPr>
      </w:pPr>
    </w:p>
    <w:p w:rsidR="00BA4037" w:rsidRPr="0020242E" w:rsidRDefault="002544ED" w:rsidP="00BA4037">
      <w:pPr>
        <w:keepNext/>
        <w:keepLines/>
        <w:rPr>
          <w:u w:val="single"/>
          <w:lang w:val="ru-RU"/>
        </w:rPr>
      </w:pPr>
      <w:r w:rsidRPr="0020242E">
        <w:rPr>
          <w:u w:val="single"/>
          <w:lang w:val="ru-RU"/>
        </w:rPr>
        <w:t>Последующие действия:</w:t>
      </w:r>
    </w:p>
    <w:p w:rsidR="00BA4037" w:rsidRPr="0020242E" w:rsidRDefault="009C311F" w:rsidP="00BA4037">
      <w:pPr>
        <w:rPr>
          <w:lang w:val="ru-RU"/>
        </w:rPr>
      </w:pPr>
    </w:p>
    <w:p w:rsidR="00BA4037" w:rsidRPr="0020242E" w:rsidRDefault="002544ED" w:rsidP="00BA4037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lastRenderedPageBreak/>
        <w:t xml:space="preserve">ВОИС продолжает привлекать для оказания технической помощи внешних консультантов в соответствии с принципами и практическими подходами, изложенными в документе </w:t>
      </w:r>
      <w:hyperlink r:id="rId43" w:history="1">
        <w:r w:rsidRPr="0020242E">
          <w:rPr>
            <w:rStyle w:val="Hyperlink"/>
            <w:lang w:val="ru-RU"/>
          </w:rPr>
          <w:t>CDIP/21/9</w:t>
        </w:r>
      </w:hyperlink>
      <w:r w:rsidRPr="0020242E">
        <w:rPr>
          <w:lang w:val="ru-RU"/>
        </w:rPr>
        <w:t>.</w:t>
      </w:r>
    </w:p>
    <w:p w:rsidR="00BA4037" w:rsidRPr="0020242E" w:rsidRDefault="009C311F" w:rsidP="00095B71">
      <w:pPr>
        <w:rPr>
          <w:lang w:val="ru-RU"/>
        </w:rPr>
      </w:pPr>
    </w:p>
    <w:p w:rsidR="00BA4037" w:rsidRPr="0020242E" w:rsidRDefault="009C311F" w:rsidP="00095B71">
      <w:pPr>
        <w:rPr>
          <w:lang w:val="ru-RU"/>
        </w:rPr>
      </w:pPr>
    </w:p>
    <w:p w:rsidR="00095B71" w:rsidRPr="0020242E" w:rsidRDefault="002544ED" w:rsidP="00095B71">
      <w:pPr>
        <w:rPr>
          <w:b/>
          <w:lang w:val="ru-RU"/>
        </w:rPr>
      </w:pPr>
      <w:r w:rsidRPr="0020242E">
        <w:rPr>
          <w:b/>
          <w:bCs/>
          <w:lang w:val="ru-RU"/>
        </w:rPr>
        <w:t>Пункт 5:</w:t>
      </w:r>
    </w:p>
    <w:p w:rsidR="00095B71" w:rsidRPr="0020242E" w:rsidRDefault="009C311F" w:rsidP="006E1EAC">
      <w:pPr>
        <w:ind w:left="567"/>
        <w:rPr>
          <w:lang w:val="ru-RU"/>
        </w:rPr>
      </w:pPr>
    </w:p>
    <w:p w:rsidR="00095B71" w:rsidRPr="0020242E" w:rsidRDefault="002544ED" w:rsidP="006E1EAC">
      <w:pPr>
        <w:ind w:left="567"/>
        <w:rPr>
          <w:i/>
          <w:lang w:val="ru-RU"/>
        </w:rPr>
      </w:pPr>
      <w:r w:rsidRPr="0020242E">
        <w:rPr>
          <w:i/>
          <w:iCs/>
          <w:lang w:val="ru-RU"/>
        </w:rPr>
        <w:t>Поручить Секретариату регулярно обновлять и по возможности улучшать реестр экспертов и консультантов для оказания технической помощи.</w:t>
      </w:r>
    </w:p>
    <w:p w:rsidR="00095B71" w:rsidRPr="0020242E" w:rsidRDefault="009C311F" w:rsidP="00095B71">
      <w:pPr>
        <w:rPr>
          <w:lang w:val="ru-RU"/>
        </w:rPr>
      </w:pPr>
    </w:p>
    <w:p w:rsidR="006728C5" w:rsidRPr="0020242E" w:rsidRDefault="002544ED" w:rsidP="006728C5">
      <w:pPr>
        <w:rPr>
          <w:lang w:val="ru-RU"/>
        </w:rPr>
      </w:pPr>
      <w:r w:rsidRPr="0020242E">
        <w:rPr>
          <w:u w:val="single"/>
          <w:lang w:val="ru-RU"/>
        </w:rPr>
        <w:t>Выполнение и рассмотрение в рамках КРИС</w:t>
      </w:r>
      <w:r w:rsidRPr="0020242E">
        <w:rPr>
          <w:lang w:val="ru-RU"/>
        </w:rPr>
        <w:t>:</w:t>
      </w:r>
    </w:p>
    <w:p w:rsidR="00BA4037" w:rsidRPr="0020242E" w:rsidRDefault="009C311F" w:rsidP="00BA4037">
      <w:pPr>
        <w:pStyle w:val="ListParagraph"/>
        <w:ind w:left="0"/>
        <w:rPr>
          <w:lang w:val="ru-RU"/>
        </w:rPr>
      </w:pPr>
    </w:p>
    <w:p w:rsidR="00BA4037" w:rsidRPr="0020242E" w:rsidRDefault="002544ED" w:rsidP="00BA4037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 xml:space="preserve">На двадцатой сессии Комитета Секретариат представил документ </w:t>
      </w:r>
      <w:hyperlink r:id="rId44" w:history="1">
        <w:r w:rsidRPr="0020242E">
          <w:rPr>
            <w:rStyle w:val="Hyperlink"/>
            <w:lang w:val="ru-RU"/>
          </w:rPr>
          <w:t>CDIP/20/6</w:t>
        </w:r>
      </w:hyperlink>
      <w:r w:rsidRPr="0020242E">
        <w:rPr>
          <w:lang w:val="ru-RU"/>
        </w:rPr>
        <w:t xml:space="preserve"> «Отчет о функционировании базы данных «Реестр консультантов ВОИС».  В документе содержится краткая история создания Реестр консультантов ВОИС (РК), описание его функционирования и использования, а также того, как можно усовершенствовать реестр путем его интеграции в Систему планирования общеорганизационных ресурсов (ПОР) ВОИС.</w:t>
      </w:r>
    </w:p>
    <w:p w:rsidR="00713F3E" w:rsidRPr="0020242E" w:rsidRDefault="009C311F" w:rsidP="00713F3E">
      <w:pPr>
        <w:pStyle w:val="ListParagraph"/>
        <w:ind w:left="0"/>
        <w:rPr>
          <w:lang w:val="ru-RU"/>
        </w:rPr>
      </w:pPr>
    </w:p>
    <w:p w:rsidR="002D1082" w:rsidRPr="0020242E" w:rsidRDefault="002544ED" w:rsidP="00B11882">
      <w:pPr>
        <w:pStyle w:val="ListParagraph"/>
        <w:numPr>
          <w:ilvl w:val="0"/>
          <w:numId w:val="7"/>
        </w:numPr>
        <w:ind w:left="0" w:firstLine="0"/>
        <w:rPr>
          <w:bCs/>
          <w:szCs w:val="22"/>
          <w:lang w:val="ru-RU"/>
        </w:rPr>
      </w:pPr>
      <w:r w:rsidRPr="0020242E">
        <w:rPr>
          <w:bCs/>
          <w:szCs w:val="22"/>
          <w:lang w:val="ru-RU"/>
        </w:rPr>
        <w:t xml:space="preserve">Делегации поддержали работу по усовершенствованию РК и его будущую интеграцию в систему </w:t>
      </w:r>
      <w:r w:rsidRPr="0020242E">
        <w:rPr>
          <w:caps/>
          <w:color w:val="3B3B3B"/>
          <w:kern w:val="36"/>
          <w:sz w:val="42"/>
          <w:szCs w:val="42"/>
          <w:lang w:val="ru-RU"/>
        </w:rPr>
        <w:t xml:space="preserve"> </w:t>
      </w:r>
      <w:r w:rsidRPr="0020242E">
        <w:rPr>
          <w:bCs/>
          <w:szCs w:val="22"/>
          <w:lang w:val="ru-RU"/>
        </w:rPr>
        <w:t>ПОР.  Ряд делегаций выдвинули предложения по усовершенствованию РК  (</w:t>
      </w:r>
      <w:hyperlink r:id="rId45" w:history="1">
        <w:r w:rsidRPr="0020242E">
          <w:rPr>
            <w:rStyle w:val="Hyperlink"/>
            <w:szCs w:val="22"/>
            <w:lang w:val="ru-RU"/>
          </w:rPr>
          <w:t>отчет</w:t>
        </w:r>
      </w:hyperlink>
      <w:r w:rsidRPr="0020242E">
        <w:rPr>
          <w:bCs/>
          <w:szCs w:val="22"/>
          <w:lang w:val="ru-RU"/>
        </w:rPr>
        <w:t>, пункты 224–232).</w:t>
      </w:r>
    </w:p>
    <w:p w:rsidR="002D1082" w:rsidRPr="0020242E" w:rsidRDefault="009C311F" w:rsidP="002D1082">
      <w:pPr>
        <w:pStyle w:val="ListParagraph"/>
        <w:rPr>
          <w:lang w:val="ru-RU"/>
        </w:rPr>
      </w:pPr>
    </w:p>
    <w:p w:rsidR="002D1082" w:rsidRPr="0020242E" w:rsidRDefault="002544ED" w:rsidP="002D1082">
      <w:pPr>
        <w:pStyle w:val="ListParagraph"/>
        <w:numPr>
          <w:ilvl w:val="0"/>
          <w:numId w:val="7"/>
        </w:numPr>
        <w:ind w:left="0" w:firstLine="0"/>
        <w:rPr>
          <w:b/>
          <w:bCs/>
          <w:szCs w:val="22"/>
          <w:lang w:val="ru-RU"/>
        </w:rPr>
      </w:pPr>
      <w:r w:rsidRPr="0020242E">
        <w:rPr>
          <w:lang w:val="ru-RU"/>
        </w:rPr>
        <w:t xml:space="preserve">Решение изложено в </w:t>
      </w:r>
      <w:hyperlink r:id="rId46" w:history="1">
        <w:r w:rsidRPr="0020242E">
          <w:rPr>
            <w:rStyle w:val="Hyperlink"/>
            <w:lang w:val="ru-RU"/>
          </w:rPr>
          <w:t>резюме председателя</w:t>
        </w:r>
      </w:hyperlink>
      <w:r w:rsidRPr="0020242E">
        <w:rPr>
          <w:lang w:val="ru-RU"/>
        </w:rPr>
        <w:t>:  Комитет принял к сведению информацию, представленную в документе, и решил, что по итогам интегрирования реестра в среду планирования общеорганизационных ресурсов (ПОР) Секретариат выступит с презентацией на следующей сессии КРИС.</w:t>
      </w:r>
    </w:p>
    <w:p w:rsidR="00BF6B26" w:rsidRPr="0020242E" w:rsidRDefault="009C311F" w:rsidP="00BF6B26">
      <w:pPr>
        <w:pStyle w:val="ListParagraph"/>
        <w:rPr>
          <w:b/>
          <w:bCs/>
          <w:szCs w:val="22"/>
          <w:lang w:val="ru-RU"/>
        </w:rPr>
      </w:pPr>
    </w:p>
    <w:p w:rsidR="00BF6B26" w:rsidRPr="0020242E" w:rsidRDefault="002544ED" w:rsidP="002D1082">
      <w:pPr>
        <w:pStyle w:val="ListParagraph"/>
        <w:numPr>
          <w:ilvl w:val="0"/>
          <w:numId w:val="7"/>
        </w:numPr>
        <w:ind w:left="0" w:firstLine="0"/>
        <w:rPr>
          <w:bCs/>
          <w:szCs w:val="22"/>
          <w:lang w:val="ru-RU"/>
        </w:rPr>
      </w:pPr>
      <w:r w:rsidRPr="0020242E">
        <w:rPr>
          <w:bCs/>
          <w:szCs w:val="22"/>
          <w:lang w:val="ru-RU"/>
        </w:rPr>
        <w:t xml:space="preserve">На двадцать третьей сессии Комитета Секретариат выступил с презентацией РК по итогам его интегрирования в систему ПОР, поясняя, как усовершенствовалась база данных.  Секретариат представил тестовую версию реестра на английском языке и объявил, что скоро будет обеспечен его перевод на французский и испанский языки.  </w:t>
      </w:r>
    </w:p>
    <w:p w:rsidR="00062D15" w:rsidRPr="0020242E" w:rsidRDefault="009C311F" w:rsidP="00062D15">
      <w:pPr>
        <w:pStyle w:val="ListParagraph"/>
        <w:rPr>
          <w:bCs/>
          <w:szCs w:val="22"/>
          <w:lang w:val="ru-RU"/>
        </w:rPr>
      </w:pPr>
    </w:p>
    <w:p w:rsidR="00062D15" w:rsidRPr="0020242E" w:rsidRDefault="002544ED" w:rsidP="00062D15">
      <w:pPr>
        <w:pStyle w:val="ListParagraph"/>
        <w:numPr>
          <w:ilvl w:val="0"/>
          <w:numId w:val="7"/>
        </w:numPr>
        <w:ind w:left="0" w:firstLine="0"/>
        <w:rPr>
          <w:bCs/>
          <w:szCs w:val="22"/>
          <w:lang w:val="ru-RU"/>
        </w:rPr>
      </w:pPr>
      <w:r w:rsidRPr="0020242E">
        <w:rPr>
          <w:bCs/>
          <w:szCs w:val="22"/>
          <w:lang w:val="ru-RU"/>
        </w:rPr>
        <w:t>Делегации отметили полезность презентации и приветствовали появление интерфейса на других языках в будущем  (</w:t>
      </w:r>
      <w:hyperlink r:id="rId47" w:history="1">
        <w:r w:rsidRPr="0020242E">
          <w:rPr>
            <w:rStyle w:val="Hyperlink"/>
            <w:lang w:val="ru-RU"/>
          </w:rPr>
          <w:t>отчет</w:t>
        </w:r>
      </w:hyperlink>
      <w:r w:rsidRPr="0020242E">
        <w:rPr>
          <w:bCs/>
          <w:szCs w:val="22"/>
          <w:lang w:val="ru-RU"/>
        </w:rPr>
        <w:t>, пункты 285–290).</w:t>
      </w:r>
    </w:p>
    <w:p w:rsidR="00062D15" w:rsidRPr="0020242E" w:rsidRDefault="009C311F" w:rsidP="002F0651">
      <w:pPr>
        <w:rPr>
          <w:bCs/>
          <w:szCs w:val="22"/>
          <w:lang w:val="ru-RU"/>
        </w:rPr>
      </w:pPr>
    </w:p>
    <w:p w:rsidR="00062D15" w:rsidRPr="0020242E" w:rsidRDefault="002544ED" w:rsidP="00062D15">
      <w:pPr>
        <w:pStyle w:val="ListParagraph"/>
        <w:numPr>
          <w:ilvl w:val="0"/>
          <w:numId w:val="7"/>
        </w:numPr>
        <w:ind w:left="0" w:firstLine="0"/>
        <w:rPr>
          <w:bCs/>
          <w:szCs w:val="22"/>
          <w:lang w:val="ru-RU"/>
        </w:rPr>
      </w:pPr>
      <w:r w:rsidRPr="0020242E">
        <w:rPr>
          <w:bCs/>
          <w:szCs w:val="22"/>
          <w:lang w:val="ru-RU"/>
        </w:rPr>
        <w:t xml:space="preserve">Решение изложено в </w:t>
      </w:r>
      <w:hyperlink r:id="rId48" w:history="1">
        <w:r w:rsidRPr="0020242E">
          <w:rPr>
            <w:rStyle w:val="Hyperlink"/>
            <w:lang w:val="ru-RU"/>
          </w:rPr>
          <w:t>резюме председателя</w:t>
        </w:r>
      </w:hyperlink>
      <w:r w:rsidRPr="0020242E">
        <w:rPr>
          <w:bCs/>
          <w:szCs w:val="22"/>
          <w:lang w:val="ru-RU"/>
        </w:rPr>
        <w:t>:  Комитет принял к сведению данный материал.</w:t>
      </w:r>
    </w:p>
    <w:p w:rsidR="004917AA" w:rsidRPr="0020242E" w:rsidRDefault="009C311F" w:rsidP="00BA4037">
      <w:pPr>
        <w:rPr>
          <w:lang w:val="ru-RU"/>
        </w:rPr>
      </w:pPr>
    </w:p>
    <w:p w:rsidR="00BA4037" w:rsidRPr="0020242E" w:rsidRDefault="002544ED" w:rsidP="00BA4037">
      <w:pPr>
        <w:keepNext/>
        <w:keepLines/>
        <w:rPr>
          <w:u w:val="single"/>
          <w:lang w:val="ru-RU"/>
        </w:rPr>
      </w:pPr>
      <w:r w:rsidRPr="0020242E">
        <w:rPr>
          <w:u w:val="single"/>
          <w:lang w:val="ru-RU"/>
        </w:rPr>
        <w:t>Последующие действия:</w:t>
      </w:r>
    </w:p>
    <w:p w:rsidR="00BA4037" w:rsidRPr="0020242E" w:rsidRDefault="009C311F" w:rsidP="00BA4037">
      <w:pPr>
        <w:rPr>
          <w:lang w:val="ru-RU"/>
        </w:rPr>
      </w:pPr>
    </w:p>
    <w:p w:rsidR="00BA4037" w:rsidRPr="0020242E" w:rsidRDefault="002544ED" w:rsidP="00BA4037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>Секретариат продолжает регулярно обновлять РК.</w:t>
      </w:r>
    </w:p>
    <w:p w:rsidR="0023115E" w:rsidRPr="0020242E" w:rsidRDefault="009C311F" w:rsidP="00095B71">
      <w:pPr>
        <w:rPr>
          <w:lang w:val="ru-RU"/>
        </w:rPr>
      </w:pPr>
    </w:p>
    <w:p w:rsidR="00095B71" w:rsidRPr="0020242E" w:rsidRDefault="002544ED" w:rsidP="00095B71">
      <w:pPr>
        <w:rPr>
          <w:b/>
          <w:lang w:val="ru-RU"/>
        </w:rPr>
      </w:pPr>
      <w:r w:rsidRPr="0020242E">
        <w:rPr>
          <w:lang w:val="ru-RU"/>
        </w:rPr>
        <w:br w:type="page"/>
      </w:r>
      <w:r w:rsidRPr="0020242E">
        <w:rPr>
          <w:b/>
          <w:bCs/>
          <w:lang w:val="ru-RU"/>
        </w:rPr>
        <w:lastRenderedPageBreak/>
        <w:t>Пункт 6:</w:t>
      </w:r>
    </w:p>
    <w:p w:rsidR="00095B71" w:rsidRPr="0020242E" w:rsidRDefault="009C311F" w:rsidP="00095B71">
      <w:pPr>
        <w:rPr>
          <w:lang w:val="ru-RU"/>
        </w:rPr>
      </w:pPr>
    </w:p>
    <w:p w:rsidR="00095B71" w:rsidRPr="0020242E" w:rsidRDefault="002544ED" w:rsidP="006E1EAC">
      <w:pPr>
        <w:ind w:left="567"/>
        <w:rPr>
          <w:i/>
          <w:lang w:val="ru-RU"/>
        </w:rPr>
      </w:pPr>
      <w:r w:rsidRPr="0020242E">
        <w:rPr>
          <w:i/>
          <w:iCs/>
          <w:lang w:val="ru-RU"/>
        </w:rPr>
        <w:t xml:space="preserve">Поручить Секретариату рассмотреть возможные улучшения раздела веб-сайта ВОИС, посвященного информации о деятельности ВОИС в области оказания технической помощи, и представить соответствующий отчет. </w:t>
      </w:r>
    </w:p>
    <w:p w:rsidR="009A50C2" w:rsidRPr="0020242E" w:rsidRDefault="009C311F" w:rsidP="00095B71">
      <w:pPr>
        <w:rPr>
          <w:lang w:val="ru-RU"/>
        </w:rPr>
      </w:pPr>
    </w:p>
    <w:p w:rsidR="00905B29" w:rsidRPr="0020242E" w:rsidRDefault="002544ED" w:rsidP="00905B29">
      <w:pPr>
        <w:keepNext/>
        <w:keepLines/>
        <w:rPr>
          <w:lang w:val="ru-RU"/>
        </w:rPr>
      </w:pPr>
      <w:r w:rsidRPr="0020242E">
        <w:rPr>
          <w:u w:val="single"/>
          <w:lang w:val="ru-RU"/>
        </w:rPr>
        <w:t>Выполнение и рассмотрение в рамках КРИС</w:t>
      </w:r>
      <w:r w:rsidRPr="0020242E">
        <w:rPr>
          <w:lang w:val="ru-RU"/>
        </w:rPr>
        <w:t>:</w:t>
      </w:r>
    </w:p>
    <w:p w:rsidR="00BA4037" w:rsidRPr="0020242E" w:rsidRDefault="009C311F" w:rsidP="00BA4037">
      <w:pPr>
        <w:pStyle w:val="ListParagraph"/>
        <w:ind w:left="0"/>
        <w:rPr>
          <w:lang w:val="ru-RU"/>
        </w:rPr>
      </w:pPr>
    </w:p>
    <w:p w:rsidR="00BA4037" w:rsidRPr="0020242E" w:rsidRDefault="002544ED" w:rsidP="00BA4037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 xml:space="preserve">На девятнадцатой сессии КРИС Секретариат представил документ </w:t>
      </w:r>
      <w:hyperlink r:id="rId49" w:history="1">
        <w:r w:rsidRPr="0020242E">
          <w:rPr>
            <w:rStyle w:val="Hyperlink"/>
            <w:lang w:val="ru-RU"/>
          </w:rPr>
          <w:t>CDIP/19/10</w:t>
        </w:r>
      </w:hyperlink>
      <w:r w:rsidRPr="0020242E">
        <w:rPr>
          <w:lang w:val="ru-RU"/>
        </w:rPr>
        <w:t xml:space="preserve"> «Возможные улучшения веб-страницы, посвященной технической помощи ВОИС», в котором содержится краткое описание структуры веб-сайта ВОИС и информации о деятельности по оказанию технической помощи.  В документе сделан вывод о том, что информация представлена в разных разделах веб-сайта ВОИС, и предлагается создать новую страницу «Техническая помощь и укрепление потенциала» в разделе «Сотрудничество» (подраздел «Развитие»).  В новом разделе будет сосредоточена вся актуальная информация о деятельности ВОИС в области технической помощи и укрепления потенциала, сгруппированная по восьми категориям, что предоставит пользователям более удобный и быстрый доступ к необходимым сведениям. </w:t>
      </w:r>
    </w:p>
    <w:p w:rsidR="00BA4037" w:rsidRPr="0020242E" w:rsidRDefault="009C311F" w:rsidP="00BA4037">
      <w:pPr>
        <w:rPr>
          <w:lang w:val="ru-RU"/>
        </w:rPr>
      </w:pPr>
    </w:p>
    <w:p w:rsidR="006C7488" w:rsidRPr="0020242E" w:rsidRDefault="002544ED" w:rsidP="006C7488">
      <w:pPr>
        <w:pStyle w:val="ListParagraph"/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20242E">
        <w:rPr>
          <w:szCs w:val="22"/>
          <w:lang w:val="ru-RU"/>
        </w:rPr>
        <w:t>Делегации приняли к сведению предложение Секретариата сконцентрировать информацию о технической помощи и укреплении потенциала, представленную на веб-сайте ВОИС, на новой веб-странице и сгруппировать мероприятия по восьми категориям.  Ряд делегаций выдвинули дополнительные предложения по улучшению такой веб-страницы: создать ссылку на информацию о гибких возможностях в системе ИС; указать контактную информацию различных подразделений ВОИС; создать базу данных усвоенных уроков и передового опыта; включить информацию о развитии событий в области реализации ПДР; и внести изменения в раздел с названием «Об ИС».  Некоторые делегации задали вопросы, на которые Секретариат ответил  (</w:t>
      </w:r>
      <w:hyperlink r:id="rId50" w:history="1">
        <w:r w:rsidRPr="0020242E">
          <w:rPr>
            <w:rStyle w:val="Hyperlink"/>
            <w:szCs w:val="22"/>
            <w:lang w:val="ru-RU"/>
          </w:rPr>
          <w:t>отчет</w:t>
        </w:r>
      </w:hyperlink>
      <w:r w:rsidRPr="0020242E">
        <w:rPr>
          <w:szCs w:val="22"/>
          <w:lang w:val="ru-RU"/>
        </w:rPr>
        <w:t>, пункты 350–364).</w:t>
      </w:r>
    </w:p>
    <w:p w:rsidR="00FA3021" w:rsidRPr="0020242E" w:rsidRDefault="009C311F" w:rsidP="00FA3021">
      <w:pPr>
        <w:pStyle w:val="ListParagraph"/>
        <w:ind w:left="0"/>
        <w:rPr>
          <w:szCs w:val="22"/>
          <w:lang w:val="ru-RU"/>
        </w:rPr>
      </w:pPr>
    </w:p>
    <w:p w:rsidR="002D22C2" w:rsidRPr="0020242E" w:rsidRDefault="002544ED" w:rsidP="006C7488">
      <w:pPr>
        <w:pStyle w:val="ListParagraph"/>
        <w:numPr>
          <w:ilvl w:val="0"/>
          <w:numId w:val="7"/>
        </w:numPr>
        <w:ind w:left="0" w:firstLine="0"/>
        <w:rPr>
          <w:szCs w:val="22"/>
          <w:lang w:val="ru-RU"/>
        </w:rPr>
      </w:pPr>
      <w:r w:rsidRPr="0020242E">
        <w:rPr>
          <w:szCs w:val="22"/>
          <w:lang w:val="ru-RU"/>
        </w:rPr>
        <w:t xml:space="preserve">Решение изложено в </w:t>
      </w:r>
      <w:hyperlink r:id="rId51" w:history="1">
        <w:r w:rsidRPr="0020242E">
          <w:rPr>
            <w:rStyle w:val="Hyperlink"/>
            <w:szCs w:val="22"/>
            <w:lang w:val="ru-RU"/>
          </w:rPr>
          <w:t>резюме председателя</w:t>
        </w:r>
      </w:hyperlink>
      <w:r w:rsidRPr="0020242E">
        <w:rPr>
          <w:szCs w:val="22"/>
          <w:lang w:val="ru-RU"/>
        </w:rPr>
        <w:t>:  Комитет принял к сведению информацию, содержащуюся в документе.  Секретариату было поручено осуществить предложенные улучшения с учетом замечаний, сделанных делегациями, и доложить о результатах Комитету.</w:t>
      </w:r>
    </w:p>
    <w:p w:rsidR="006C7488" w:rsidRPr="0020242E" w:rsidRDefault="009C311F" w:rsidP="006C7488">
      <w:pPr>
        <w:pStyle w:val="ListParagraph"/>
        <w:rPr>
          <w:szCs w:val="22"/>
          <w:lang w:val="ru-RU"/>
        </w:rPr>
      </w:pPr>
    </w:p>
    <w:p w:rsidR="001159DA" w:rsidRPr="0020242E" w:rsidRDefault="002544ED" w:rsidP="001159DA">
      <w:pPr>
        <w:pStyle w:val="ListParagraph"/>
        <w:numPr>
          <w:ilvl w:val="0"/>
          <w:numId w:val="7"/>
        </w:numPr>
        <w:ind w:left="0" w:firstLine="0"/>
        <w:rPr>
          <w:szCs w:val="22"/>
          <w:u w:val="single"/>
          <w:lang w:val="ru-RU"/>
        </w:rPr>
      </w:pPr>
      <w:r w:rsidRPr="0020242E">
        <w:rPr>
          <w:szCs w:val="22"/>
          <w:lang w:val="ru-RU"/>
        </w:rPr>
        <w:t>На двадцать первой сессии Комитета Секретариат представил новую веб-страницу, посвященную технической помощи.  На странице есть разделы «Техническая помощь правительствам» и «Техническая помощь пользователям ИС».  На ней, среди прочего, содержатся сведения о национальных стратегиях в области ИС, директивные и законодательные рекомендации, деловые решения для ведомств ИС и информация по развитию человеческого потенциала.  Также предоставлена возможность связаться с координаторами по технической помощи</w:t>
      </w:r>
      <w:r w:rsidRPr="0020242E">
        <w:rPr>
          <w:rStyle w:val="FootnoteReference"/>
          <w:lang w:val="ru-RU"/>
        </w:rPr>
        <w:t xml:space="preserve">  </w:t>
      </w:r>
      <w:r w:rsidRPr="0020242E">
        <w:rPr>
          <w:lang w:val="ru-RU"/>
        </w:rPr>
        <w:t>(</w:t>
      </w:r>
      <w:hyperlink r:id="rId52" w:history="1">
        <w:r w:rsidRPr="0020242E">
          <w:rPr>
            <w:rStyle w:val="Hyperlink"/>
            <w:lang w:val="ru-RU"/>
          </w:rPr>
          <w:t>отчет</w:t>
        </w:r>
      </w:hyperlink>
      <w:r w:rsidRPr="0020242E">
        <w:rPr>
          <w:lang w:val="ru-RU"/>
        </w:rPr>
        <w:t>, п. 368–370)</w:t>
      </w:r>
    </w:p>
    <w:p w:rsidR="001159DA" w:rsidRPr="0020242E" w:rsidRDefault="009C311F" w:rsidP="001159DA">
      <w:pPr>
        <w:pStyle w:val="ListParagraph"/>
        <w:rPr>
          <w:bCs/>
          <w:szCs w:val="22"/>
          <w:lang w:val="ru-RU"/>
        </w:rPr>
      </w:pPr>
    </w:p>
    <w:p w:rsidR="002D22C2" w:rsidRPr="0020242E" w:rsidRDefault="002544ED" w:rsidP="001159DA">
      <w:pPr>
        <w:pStyle w:val="ListParagraph"/>
        <w:numPr>
          <w:ilvl w:val="0"/>
          <w:numId w:val="7"/>
        </w:numPr>
        <w:ind w:left="0" w:firstLine="0"/>
        <w:rPr>
          <w:szCs w:val="22"/>
          <w:u w:val="single"/>
          <w:lang w:val="ru-RU"/>
        </w:rPr>
      </w:pPr>
      <w:r w:rsidRPr="0020242E">
        <w:rPr>
          <w:bCs/>
          <w:szCs w:val="22"/>
          <w:lang w:val="ru-RU"/>
        </w:rPr>
        <w:t xml:space="preserve">Решение изложено в </w:t>
      </w:r>
      <w:hyperlink r:id="rId53" w:history="1">
        <w:r w:rsidRPr="0020242E">
          <w:rPr>
            <w:rStyle w:val="Hyperlink"/>
            <w:bCs/>
            <w:szCs w:val="22"/>
            <w:lang w:val="ru-RU"/>
          </w:rPr>
          <w:t>резюме председателя</w:t>
        </w:r>
      </w:hyperlink>
      <w:r w:rsidRPr="0020242E">
        <w:rPr>
          <w:bCs/>
          <w:szCs w:val="22"/>
          <w:lang w:val="ru-RU"/>
        </w:rPr>
        <w:t>:  Комитет принял к сведению данный материал.</w:t>
      </w:r>
    </w:p>
    <w:p w:rsidR="002D22C2" w:rsidRPr="0020242E" w:rsidRDefault="009C311F" w:rsidP="00BA4037">
      <w:pPr>
        <w:rPr>
          <w:lang w:val="ru-RU"/>
        </w:rPr>
      </w:pPr>
    </w:p>
    <w:p w:rsidR="00BA4037" w:rsidRPr="0020242E" w:rsidRDefault="002544ED" w:rsidP="00BA4037">
      <w:pPr>
        <w:keepNext/>
        <w:keepLines/>
        <w:rPr>
          <w:u w:val="single"/>
          <w:lang w:val="ru-RU"/>
        </w:rPr>
      </w:pPr>
      <w:r w:rsidRPr="0020242E">
        <w:rPr>
          <w:u w:val="single"/>
          <w:lang w:val="ru-RU"/>
        </w:rPr>
        <w:t>Последующие действия:</w:t>
      </w:r>
    </w:p>
    <w:p w:rsidR="00BA4037" w:rsidRPr="0020242E" w:rsidRDefault="009C311F" w:rsidP="00BA4037">
      <w:pPr>
        <w:rPr>
          <w:lang w:val="ru-RU"/>
        </w:rPr>
      </w:pPr>
    </w:p>
    <w:p w:rsidR="00BA4037" w:rsidRPr="0020242E" w:rsidRDefault="002544ED" w:rsidP="00BA4037">
      <w:pPr>
        <w:pStyle w:val="ListParagraph"/>
        <w:numPr>
          <w:ilvl w:val="0"/>
          <w:numId w:val="7"/>
        </w:numPr>
        <w:ind w:left="0" w:firstLine="0"/>
        <w:rPr>
          <w:lang w:val="ru-RU"/>
        </w:rPr>
      </w:pPr>
      <w:r w:rsidRPr="0020242E">
        <w:rPr>
          <w:lang w:val="ru-RU"/>
        </w:rPr>
        <w:t>Секретариат продолжает актуализировать содержащуюся на веб-странице информацию о технической помощи и укреплению потенциала.</w:t>
      </w:r>
    </w:p>
    <w:p w:rsidR="009A50C2" w:rsidRPr="0020242E" w:rsidRDefault="009C311F" w:rsidP="00095B71">
      <w:pPr>
        <w:rPr>
          <w:lang w:val="ru-RU"/>
        </w:rPr>
      </w:pPr>
    </w:p>
    <w:p w:rsidR="009D6A4A" w:rsidRPr="0020242E" w:rsidRDefault="009C311F" w:rsidP="009D6A4A">
      <w:pPr>
        <w:pStyle w:val="ListParagraph"/>
        <w:tabs>
          <w:tab w:val="left" w:pos="6120"/>
        </w:tabs>
        <w:ind w:left="6120"/>
        <w:rPr>
          <w:iCs/>
          <w:lang w:val="ru-RU"/>
        </w:rPr>
      </w:pPr>
    </w:p>
    <w:p w:rsidR="009A50C2" w:rsidRPr="0020242E" w:rsidRDefault="002544ED" w:rsidP="009218F5">
      <w:pPr>
        <w:pStyle w:val="ListParagraph"/>
        <w:numPr>
          <w:ilvl w:val="0"/>
          <w:numId w:val="7"/>
        </w:numPr>
        <w:tabs>
          <w:tab w:val="left" w:pos="6120"/>
        </w:tabs>
        <w:ind w:left="6120" w:firstLine="0"/>
        <w:rPr>
          <w:i/>
          <w:lang w:val="ru-RU"/>
        </w:rPr>
      </w:pPr>
      <w:r w:rsidRPr="0020242E">
        <w:rPr>
          <w:i/>
          <w:iCs/>
          <w:lang w:val="ru-RU"/>
        </w:rPr>
        <w:t xml:space="preserve">КРИС предлагается рассмотреть информацию, </w:t>
      </w:r>
      <w:r w:rsidRPr="0020242E">
        <w:rPr>
          <w:i/>
          <w:iCs/>
          <w:lang w:val="ru-RU"/>
        </w:rPr>
        <w:lastRenderedPageBreak/>
        <w:t>содержащуюся в настоящем документе.</w:t>
      </w:r>
    </w:p>
    <w:p w:rsidR="00FA2805" w:rsidRPr="0020242E" w:rsidRDefault="009C311F" w:rsidP="00FA2805">
      <w:pPr>
        <w:tabs>
          <w:tab w:val="left" w:pos="6120"/>
        </w:tabs>
        <w:rPr>
          <w:i/>
          <w:lang w:val="ru-RU"/>
        </w:rPr>
      </w:pPr>
    </w:p>
    <w:p w:rsidR="00FA2805" w:rsidRPr="0020242E" w:rsidRDefault="009C311F" w:rsidP="00FA2805">
      <w:pPr>
        <w:tabs>
          <w:tab w:val="left" w:pos="6120"/>
        </w:tabs>
        <w:rPr>
          <w:i/>
          <w:lang w:val="ru-RU"/>
        </w:rPr>
      </w:pPr>
    </w:p>
    <w:p w:rsidR="00FA2805" w:rsidRPr="0020242E" w:rsidRDefault="002544ED" w:rsidP="00FA2805">
      <w:pPr>
        <w:tabs>
          <w:tab w:val="left" w:pos="6120"/>
        </w:tabs>
        <w:ind w:left="6210"/>
        <w:rPr>
          <w:lang w:val="ru-RU"/>
        </w:rPr>
      </w:pPr>
      <w:r w:rsidRPr="0020242E">
        <w:rPr>
          <w:lang w:val="ru-RU"/>
        </w:rPr>
        <w:t>[Приложение следует]</w:t>
      </w:r>
    </w:p>
    <w:p w:rsidR="0004326A" w:rsidRPr="0020242E" w:rsidRDefault="009C311F" w:rsidP="00FA2805">
      <w:pPr>
        <w:tabs>
          <w:tab w:val="left" w:pos="6120"/>
        </w:tabs>
        <w:ind w:left="6210"/>
        <w:rPr>
          <w:lang w:val="ru-RU"/>
        </w:rPr>
      </w:pPr>
    </w:p>
    <w:p w:rsidR="00E14DEE" w:rsidRPr="0020242E" w:rsidRDefault="009C311F" w:rsidP="00FA2805">
      <w:pPr>
        <w:tabs>
          <w:tab w:val="left" w:pos="6120"/>
        </w:tabs>
        <w:ind w:left="6210"/>
        <w:rPr>
          <w:lang w:val="ru-RU"/>
        </w:rPr>
        <w:sectPr w:rsidR="00E14DEE" w:rsidRPr="0020242E" w:rsidSect="00D908B0">
          <w:headerReference w:type="even" r:id="rId54"/>
          <w:headerReference w:type="default" r:id="rId55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A2805" w:rsidRPr="0020242E" w:rsidRDefault="009C311F" w:rsidP="00FA2805">
      <w:pPr>
        <w:tabs>
          <w:tab w:val="left" w:pos="6120"/>
        </w:tabs>
        <w:ind w:left="6210"/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600"/>
        <w:gridCol w:w="3960"/>
        <w:gridCol w:w="2627"/>
      </w:tblGrid>
      <w:tr w:rsidR="00450338" w:rsidRPr="0020242E" w:rsidTr="003E337E">
        <w:trPr>
          <w:cantSplit/>
          <w:tblHeader/>
        </w:trPr>
        <w:tc>
          <w:tcPr>
            <w:tcW w:w="13782" w:type="dxa"/>
            <w:gridSpan w:val="4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775C57" w:rsidRPr="0020242E" w:rsidRDefault="002544ED" w:rsidP="008750D4">
            <w:pPr>
              <w:jc w:val="center"/>
              <w:rPr>
                <w:b/>
                <w:sz w:val="20"/>
                <w:lang w:val="ru-RU"/>
              </w:rPr>
            </w:pPr>
            <w:r w:rsidRPr="0020242E">
              <w:rPr>
                <w:b/>
                <w:bCs/>
                <w:sz w:val="20"/>
                <w:lang w:val="ru-RU"/>
              </w:rPr>
              <w:t>Выполнение предложения Испании</w:t>
            </w:r>
          </w:p>
        </w:tc>
      </w:tr>
      <w:tr w:rsidR="00450338" w:rsidRPr="0020242E" w:rsidTr="00223680">
        <w:trPr>
          <w:cantSplit/>
          <w:tblHeader/>
        </w:trPr>
        <w:tc>
          <w:tcPr>
            <w:tcW w:w="3595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140F42" w:rsidRPr="0020242E" w:rsidRDefault="002544ED" w:rsidP="008750D4">
            <w:pPr>
              <w:jc w:val="center"/>
              <w:rPr>
                <w:b/>
                <w:sz w:val="20"/>
                <w:lang w:val="ru-RU"/>
              </w:rPr>
            </w:pPr>
            <w:r w:rsidRPr="0020242E">
              <w:rPr>
                <w:b/>
                <w:bCs/>
                <w:sz w:val="20"/>
                <w:lang w:val="ru-RU"/>
              </w:rPr>
              <w:t>Направление работы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140F42" w:rsidRPr="0020242E" w:rsidRDefault="002544ED" w:rsidP="008750D4">
            <w:pPr>
              <w:jc w:val="center"/>
              <w:rPr>
                <w:b/>
                <w:sz w:val="20"/>
                <w:lang w:val="ru-RU"/>
              </w:rPr>
            </w:pPr>
            <w:r w:rsidRPr="0020242E">
              <w:rPr>
                <w:b/>
                <w:bCs/>
                <w:sz w:val="20"/>
                <w:lang w:val="ru-RU"/>
              </w:rPr>
              <w:t>Реализация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140F42" w:rsidRPr="0020242E" w:rsidRDefault="002544ED" w:rsidP="008750D4">
            <w:pPr>
              <w:jc w:val="center"/>
              <w:rPr>
                <w:b/>
                <w:sz w:val="20"/>
                <w:lang w:val="ru-RU"/>
              </w:rPr>
            </w:pPr>
            <w:r w:rsidRPr="0020242E">
              <w:rPr>
                <w:b/>
                <w:bCs/>
                <w:sz w:val="20"/>
                <w:lang w:val="ru-RU"/>
              </w:rPr>
              <w:t>Рассмотрение в рамках КРИС</w:t>
            </w:r>
          </w:p>
        </w:tc>
        <w:tc>
          <w:tcPr>
            <w:tcW w:w="2627" w:type="dxa"/>
            <w:tcBorders>
              <w:bottom w:val="single" w:sz="4" w:space="0" w:color="auto"/>
            </w:tcBorders>
            <w:shd w:val="pct25" w:color="auto" w:fill="auto"/>
          </w:tcPr>
          <w:p w:rsidR="00140F42" w:rsidRPr="0020242E" w:rsidRDefault="002544ED" w:rsidP="008750D4">
            <w:pPr>
              <w:jc w:val="center"/>
              <w:rPr>
                <w:b/>
                <w:sz w:val="20"/>
                <w:lang w:val="ru-RU"/>
              </w:rPr>
            </w:pPr>
            <w:r w:rsidRPr="0020242E">
              <w:rPr>
                <w:b/>
                <w:bCs/>
                <w:sz w:val="20"/>
                <w:lang w:val="ru-RU"/>
              </w:rPr>
              <w:t>Резюме председателя</w:t>
            </w:r>
          </w:p>
        </w:tc>
      </w:tr>
      <w:tr w:rsidR="00450338" w:rsidRPr="0020242E" w:rsidTr="003E337E">
        <w:tc>
          <w:tcPr>
            <w:tcW w:w="13782" w:type="dxa"/>
            <w:gridSpan w:val="4"/>
            <w:shd w:val="pct12" w:color="auto" w:fill="auto"/>
            <w:vAlign w:val="center"/>
          </w:tcPr>
          <w:p w:rsidR="00775C57" w:rsidRPr="0020242E" w:rsidRDefault="002544ED" w:rsidP="008750D4">
            <w:pPr>
              <w:jc w:val="center"/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>Пункт 1</w:t>
            </w:r>
          </w:p>
        </w:tc>
      </w:tr>
      <w:tr w:rsidR="00450338" w:rsidRPr="009C311F" w:rsidTr="00223680">
        <w:tc>
          <w:tcPr>
            <w:tcW w:w="3595" w:type="dxa"/>
          </w:tcPr>
          <w:p w:rsidR="00140F42" w:rsidRPr="0020242E" w:rsidRDefault="002544ED" w:rsidP="008750D4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>Подборка материалов о существующей практике, механизмах и методах оказания технической помощи ВОИС</w:t>
            </w:r>
          </w:p>
          <w:p w:rsidR="00372A19" w:rsidRPr="0020242E" w:rsidRDefault="009C311F" w:rsidP="008750D4">
            <w:pPr>
              <w:rPr>
                <w:sz w:val="20"/>
                <w:lang w:val="ru-RU"/>
              </w:rPr>
            </w:pPr>
          </w:p>
        </w:tc>
        <w:tc>
          <w:tcPr>
            <w:tcW w:w="3600" w:type="dxa"/>
          </w:tcPr>
          <w:p w:rsidR="00140F42" w:rsidRPr="0020242E" w:rsidRDefault="002544ED" w:rsidP="00223680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«Подборка материалов о существующей практике, механизмах и методах оказания технической помощи ВОИС», </w:t>
            </w:r>
            <w:hyperlink r:id="rId56" w:history="1">
              <w:r w:rsidRPr="0020242E">
                <w:rPr>
                  <w:rStyle w:val="Hyperlink"/>
                  <w:sz w:val="20"/>
                  <w:lang w:val="ru-RU"/>
                </w:rPr>
                <w:t>CDIP/21/4</w:t>
              </w:r>
            </w:hyperlink>
          </w:p>
        </w:tc>
        <w:tc>
          <w:tcPr>
            <w:tcW w:w="3960" w:type="dxa"/>
          </w:tcPr>
          <w:p w:rsidR="00140F42" w:rsidRPr="0020242E" w:rsidRDefault="002544ED" w:rsidP="008750D4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Пункты 98–112 Отчета о двадцать первой сессии КРИС, </w:t>
            </w:r>
            <w:hyperlink r:id="rId57" w:history="1">
              <w:r w:rsidRPr="0020242E">
                <w:rPr>
                  <w:rStyle w:val="Hyperlink"/>
                  <w:sz w:val="20"/>
                  <w:lang w:val="ru-RU"/>
                </w:rPr>
                <w:t>CDIP/21/15</w:t>
              </w:r>
            </w:hyperlink>
          </w:p>
        </w:tc>
        <w:tc>
          <w:tcPr>
            <w:tcW w:w="2627" w:type="dxa"/>
          </w:tcPr>
          <w:p w:rsidR="00140F42" w:rsidRPr="0020242E" w:rsidRDefault="009C311F" w:rsidP="008750D4">
            <w:pPr>
              <w:rPr>
                <w:sz w:val="20"/>
                <w:lang w:val="ru-RU"/>
              </w:rPr>
            </w:pPr>
            <w:hyperlink r:id="rId58" w:history="1">
              <w:r w:rsidR="002544ED" w:rsidRPr="0020242E">
                <w:rPr>
                  <w:sz w:val="20"/>
                  <w:lang w:val="ru-RU"/>
                </w:rPr>
                <w:t xml:space="preserve">Пункт 8.1 </w:t>
              </w:r>
              <w:r w:rsidR="002544ED" w:rsidRPr="0020242E">
                <w:rPr>
                  <w:rStyle w:val="Hyperlink"/>
                  <w:sz w:val="20"/>
                  <w:lang w:val="ru-RU"/>
                </w:rPr>
                <w:t>Резюме председателя 21-й сессии КРИС</w:t>
              </w:r>
            </w:hyperlink>
          </w:p>
        </w:tc>
      </w:tr>
      <w:tr w:rsidR="00450338" w:rsidRPr="009C311F" w:rsidTr="00223680">
        <w:trPr>
          <w:trHeight w:val="1610"/>
        </w:trPr>
        <w:tc>
          <w:tcPr>
            <w:tcW w:w="3595" w:type="dxa"/>
            <w:tcBorders>
              <w:bottom w:val="single" w:sz="4" w:space="0" w:color="auto"/>
            </w:tcBorders>
          </w:tcPr>
          <w:p w:rsidR="00140F42" w:rsidRPr="0020242E" w:rsidRDefault="002544ED" w:rsidP="008750D4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>Однодневный семинар для обмена информацией о практике, механизмах и методах в области технической помощи и наращивания потенциала</w:t>
            </w:r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140F42" w:rsidRPr="0020242E" w:rsidRDefault="002544ED" w:rsidP="008750D4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Круглый стол «Техническая помощь и укрепление потенциала: обмен опытом и информацией об инструментарии и методиках», состоявшийся </w:t>
            </w:r>
            <w:hyperlink r:id="rId59" w:history="1">
              <w:r w:rsidRPr="0020242E">
                <w:rPr>
                  <w:rStyle w:val="Hyperlink"/>
                  <w:sz w:val="20"/>
                  <w:lang w:val="ru-RU"/>
                </w:rPr>
                <w:t>12 мая 2017 г.</w:t>
              </w:r>
            </w:hyperlink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</w:p>
          <w:p w:rsidR="00140F42" w:rsidRPr="0020242E" w:rsidRDefault="002544ED" w:rsidP="00775C57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«Отчет о круглом столе ВОИС, посвященном технической помощи и укреплению потенциала:  обмен опытом и информацией об инструментарии и методиках», </w:t>
            </w:r>
            <w:hyperlink r:id="rId60" w:history="1">
              <w:r w:rsidRPr="0020242E">
                <w:rPr>
                  <w:rStyle w:val="Hyperlink"/>
                  <w:sz w:val="20"/>
                  <w:lang w:val="ru-RU"/>
                </w:rPr>
                <w:t>CDIP/20/3</w:t>
              </w:r>
            </w:hyperlink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140F42" w:rsidRPr="0020242E" w:rsidRDefault="002544ED" w:rsidP="008750D4">
            <w:pPr>
              <w:rPr>
                <w:rStyle w:val="Hyperlink"/>
                <w:color w:val="auto"/>
                <w:sz w:val="20"/>
                <w:u w:val="none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Пункты 37–61 Отчета о девятнадцатой сессии КРИС, </w:t>
            </w:r>
            <w:hyperlink r:id="rId61" w:history="1">
              <w:r w:rsidRPr="0020242E">
                <w:rPr>
                  <w:rStyle w:val="Hyperlink"/>
                  <w:sz w:val="20"/>
                  <w:lang w:val="ru-RU"/>
                </w:rPr>
                <w:t>CDIP/19/12</w:t>
              </w:r>
            </w:hyperlink>
            <w:r w:rsidRPr="0020242E">
              <w:rPr>
                <w:rStyle w:val="Hyperlink"/>
                <w:sz w:val="20"/>
                <w:u w:val="none"/>
                <w:lang w:val="ru-RU"/>
              </w:rPr>
              <w:t xml:space="preserve"> </w:t>
            </w:r>
          </w:p>
          <w:p w:rsidR="00140F42" w:rsidRPr="0020242E" w:rsidRDefault="009C311F" w:rsidP="008750D4">
            <w:pPr>
              <w:rPr>
                <w:rStyle w:val="Hyperlink"/>
                <w:color w:val="auto"/>
                <w:sz w:val="20"/>
                <w:u w:val="none"/>
                <w:lang w:val="ru-RU"/>
              </w:rPr>
            </w:pPr>
          </w:p>
          <w:p w:rsidR="00140F42" w:rsidRPr="0020242E" w:rsidRDefault="009C311F" w:rsidP="008750D4">
            <w:pPr>
              <w:rPr>
                <w:rStyle w:val="Hyperlink"/>
                <w:color w:val="auto"/>
                <w:sz w:val="20"/>
                <w:u w:val="none"/>
                <w:lang w:val="ru-RU"/>
              </w:rPr>
            </w:pPr>
          </w:p>
          <w:p w:rsidR="00140F42" w:rsidRPr="0020242E" w:rsidRDefault="002544ED" w:rsidP="00223680">
            <w:pPr>
              <w:rPr>
                <w:sz w:val="20"/>
                <w:lang w:val="ru-RU"/>
              </w:rPr>
            </w:pPr>
            <w:r w:rsidRPr="0020242E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Пункты 233–244 Отчета о двадцатой сессии КРИС, </w:t>
            </w:r>
            <w:hyperlink r:id="rId62" w:history="1">
              <w:r w:rsidRPr="0020242E">
                <w:rPr>
                  <w:rStyle w:val="Hyperlink"/>
                  <w:sz w:val="20"/>
                  <w:lang w:val="ru-RU"/>
                </w:rPr>
                <w:t>CDIP/20/13</w:t>
              </w:r>
            </w:hyperlink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775C57" w:rsidRPr="0020242E" w:rsidRDefault="002544ED" w:rsidP="008750D4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Пункт 5 </w:t>
            </w:r>
            <w:hyperlink r:id="rId63" w:history="1">
              <w:r w:rsidRPr="0020242E">
                <w:rPr>
                  <w:rStyle w:val="Hyperlink"/>
                  <w:sz w:val="20"/>
                  <w:lang w:val="ru-RU"/>
                </w:rPr>
                <w:t>Резюме председателя 19-й сессии КРИС</w:t>
              </w:r>
            </w:hyperlink>
          </w:p>
          <w:p w:rsidR="00775C57" w:rsidRPr="0020242E" w:rsidRDefault="009C311F" w:rsidP="008750D4">
            <w:pPr>
              <w:rPr>
                <w:sz w:val="20"/>
                <w:lang w:val="ru-RU"/>
              </w:rPr>
            </w:pPr>
          </w:p>
          <w:p w:rsidR="00775C57" w:rsidRPr="0020242E" w:rsidRDefault="009C311F" w:rsidP="008750D4">
            <w:pPr>
              <w:rPr>
                <w:sz w:val="20"/>
                <w:lang w:val="ru-RU"/>
              </w:rPr>
            </w:pPr>
          </w:p>
          <w:p w:rsidR="00775C57" w:rsidRPr="0020242E" w:rsidRDefault="009C311F" w:rsidP="008750D4">
            <w:pPr>
              <w:rPr>
                <w:sz w:val="20"/>
                <w:lang w:val="ru-RU"/>
              </w:rPr>
            </w:pPr>
          </w:p>
          <w:p w:rsidR="00775C57" w:rsidRPr="0020242E" w:rsidRDefault="002544ED" w:rsidP="00223680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Пункт 7.1 </w:t>
            </w:r>
            <w:hyperlink r:id="rId64" w:history="1">
              <w:r w:rsidRPr="0020242E">
                <w:rPr>
                  <w:rStyle w:val="Hyperlink"/>
                  <w:sz w:val="20"/>
                  <w:lang w:val="ru-RU"/>
                </w:rPr>
                <w:t>Резюме председателя</w:t>
              </w:r>
            </w:hyperlink>
            <w:r w:rsidRPr="0020242E">
              <w:rPr>
                <w:rStyle w:val="Hyperlink"/>
                <w:sz w:val="20"/>
                <w:lang w:val="ru-RU"/>
              </w:rPr>
              <w:t xml:space="preserve"> 20-й сессии КРИС</w:t>
            </w:r>
          </w:p>
        </w:tc>
      </w:tr>
      <w:tr w:rsidR="00450338" w:rsidRPr="009C311F" w:rsidTr="00223680">
        <w:tc>
          <w:tcPr>
            <w:tcW w:w="3595" w:type="dxa"/>
            <w:tcBorders>
              <w:bottom w:val="single" w:sz="4" w:space="0" w:color="auto"/>
            </w:tcBorders>
          </w:tcPr>
          <w:p w:rsidR="00140F42" w:rsidRPr="0020242E" w:rsidRDefault="002544ED" w:rsidP="008750D4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Регулярный форум для обмена идеями, практическими методами и опытом, в частности веб-форум </w:t>
            </w:r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140F42" w:rsidRPr="0020242E" w:rsidRDefault="002544ED" w:rsidP="008750D4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>Презентация о целесообразности создания веб-форума по вопросам технической помощи на 21-й сессии КРИС</w:t>
            </w:r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  <w:hyperlink r:id="rId65" w:history="1">
              <w:r w:rsidR="002544ED" w:rsidRPr="0020242E">
                <w:rPr>
                  <w:rStyle w:val="Hyperlink"/>
                  <w:sz w:val="20"/>
                  <w:lang w:val="ru-RU"/>
                </w:rPr>
                <w:t>Интерактивный диалог</w:t>
              </w:r>
            </w:hyperlink>
            <w:r w:rsidR="002544ED" w:rsidRPr="0020242E">
              <w:rPr>
                <w:sz w:val="20"/>
                <w:lang w:val="ru-RU"/>
              </w:rPr>
              <w:t xml:space="preserve"> по вопросам технической помощи на 22-й сессии КРИС</w:t>
            </w:r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</w:p>
          <w:p w:rsidR="00223680" w:rsidRPr="0020242E" w:rsidRDefault="009C311F" w:rsidP="008750D4">
            <w:pPr>
              <w:rPr>
                <w:sz w:val="20"/>
                <w:lang w:val="ru-RU"/>
              </w:rPr>
            </w:pPr>
          </w:p>
          <w:p w:rsidR="00140F42" w:rsidRPr="0020242E" w:rsidRDefault="002544ED" w:rsidP="008750D4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«Целесообразность создания веб-форума по вопросам технической помощи», </w:t>
            </w:r>
            <w:hyperlink r:id="rId66" w:history="1">
              <w:r w:rsidRPr="0020242E">
                <w:rPr>
                  <w:rStyle w:val="Hyperlink"/>
                  <w:sz w:val="20"/>
                  <w:lang w:val="ru-RU"/>
                </w:rPr>
                <w:t>CDIP/22/3</w:t>
              </w:r>
            </w:hyperlink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</w:p>
          <w:p w:rsidR="00775C57" w:rsidRPr="0020242E" w:rsidRDefault="002544ED" w:rsidP="00420167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«Прототип веб-форума по вопросам технической помощи», </w:t>
            </w:r>
            <w:hyperlink r:id="rId67" w:history="1">
              <w:r w:rsidRPr="0020242E">
                <w:rPr>
                  <w:rStyle w:val="Hyperlink"/>
                  <w:sz w:val="20"/>
                  <w:lang w:val="ru-RU"/>
                </w:rPr>
                <w:t>CDIP/23/9</w:t>
              </w:r>
            </w:hyperlink>
          </w:p>
          <w:p w:rsidR="00140F42" w:rsidRPr="0020242E" w:rsidRDefault="009C311F" w:rsidP="00420167">
            <w:pPr>
              <w:rPr>
                <w:sz w:val="20"/>
                <w:lang w:val="ru-RU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140F42" w:rsidRPr="0020242E" w:rsidRDefault="002544ED" w:rsidP="008750D4">
            <w:pPr>
              <w:rPr>
                <w:rStyle w:val="Hyperlink"/>
                <w:color w:val="auto"/>
                <w:sz w:val="20"/>
                <w:u w:val="none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Пункты 113–128 Отчета о двадцать первой сессии КРИС, </w:t>
            </w:r>
            <w:hyperlink r:id="rId68" w:history="1">
              <w:r w:rsidRPr="0020242E">
                <w:rPr>
                  <w:rStyle w:val="Hyperlink"/>
                  <w:sz w:val="20"/>
                  <w:lang w:val="ru-RU"/>
                </w:rPr>
                <w:t>CDIP/21/15</w:t>
              </w:r>
            </w:hyperlink>
            <w:r w:rsidRPr="0020242E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 </w:t>
            </w:r>
          </w:p>
          <w:p w:rsidR="00223680" w:rsidRPr="0020242E" w:rsidRDefault="009C311F" w:rsidP="008750D4">
            <w:pPr>
              <w:rPr>
                <w:rStyle w:val="Hyperlink"/>
                <w:color w:val="auto"/>
                <w:sz w:val="20"/>
                <w:u w:val="none"/>
                <w:lang w:val="ru-RU"/>
              </w:rPr>
            </w:pPr>
          </w:p>
          <w:p w:rsidR="00140F42" w:rsidRPr="0020242E" w:rsidRDefault="002544ED" w:rsidP="008750D4">
            <w:pPr>
              <w:rPr>
                <w:rStyle w:val="Hyperlink"/>
                <w:color w:val="auto"/>
                <w:sz w:val="20"/>
                <w:u w:val="none"/>
                <w:lang w:val="ru-RU"/>
              </w:rPr>
            </w:pPr>
            <w:r w:rsidRPr="0020242E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Пункты 474–492 </w:t>
            </w:r>
            <w:r w:rsidRPr="0020242E">
              <w:rPr>
                <w:sz w:val="20"/>
                <w:lang w:val="ru-RU"/>
              </w:rPr>
              <w:t xml:space="preserve">Отчета о двадцать второй сессии КРИС, </w:t>
            </w:r>
            <w:hyperlink r:id="rId69" w:history="1">
              <w:r w:rsidRPr="0020242E">
                <w:rPr>
                  <w:rStyle w:val="Hyperlink"/>
                  <w:sz w:val="20"/>
                  <w:lang w:val="ru-RU"/>
                </w:rPr>
                <w:t>CDIP/22/18</w:t>
              </w:r>
            </w:hyperlink>
          </w:p>
          <w:p w:rsidR="00140F42" w:rsidRPr="0020242E" w:rsidRDefault="009C311F" w:rsidP="008750D4">
            <w:pPr>
              <w:rPr>
                <w:rStyle w:val="Hyperlink"/>
                <w:color w:val="auto"/>
                <w:sz w:val="20"/>
                <w:u w:val="none"/>
                <w:lang w:val="ru-RU"/>
              </w:rPr>
            </w:pPr>
          </w:p>
          <w:p w:rsidR="00140F42" w:rsidRPr="0020242E" w:rsidRDefault="002544ED" w:rsidP="008750D4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Пункты 89–125 Отчета о двадцать второй сессии КРИС, </w:t>
            </w:r>
            <w:hyperlink r:id="rId70" w:history="1">
              <w:r w:rsidRPr="0020242E">
                <w:rPr>
                  <w:rStyle w:val="Hyperlink"/>
                  <w:sz w:val="20"/>
                  <w:lang w:val="ru-RU"/>
                </w:rPr>
                <w:t>CDIP/22/18</w:t>
              </w:r>
            </w:hyperlink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</w:p>
          <w:p w:rsidR="00140F42" w:rsidRPr="0020242E" w:rsidRDefault="002544ED" w:rsidP="00FB7FA6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Пункты 233–249 Проекта отчета о двадцать третьей сессии КРИС, </w:t>
            </w:r>
            <w:hyperlink r:id="rId71" w:history="1">
              <w:r w:rsidRPr="0020242E">
                <w:rPr>
                  <w:rStyle w:val="Hyperlink"/>
                  <w:sz w:val="20"/>
                  <w:lang w:val="ru-RU"/>
                </w:rPr>
                <w:t>CDIP/23/17 Prov.</w:t>
              </w:r>
            </w:hyperlink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:rsidR="00140F42" w:rsidRPr="0020242E" w:rsidRDefault="009C311F" w:rsidP="008750D4">
            <w:pPr>
              <w:rPr>
                <w:rStyle w:val="Hyperlink"/>
                <w:color w:val="auto"/>
                <w:sz w:val="20"/>
                <w:u w:val="none"/>
                <w:lang w:val="ru-RU"/>
              </w:rPr>
            </w:pPr>
            <w:hyperlink r:id="rId72" w:history="1">
              <w:r w:rsidR="002544ED" w:rsidRPr="0020242E">
                <w:rPr>
                  <w:sz w:val="20"/>
                  <w:lang w:val="ru-RU"/>
                </w:rPr>
                <w:t xml:space="preserve">Пункт 8.3 </w:t>
              </w:r>
              <w:r w:rsidR="002544ED" w:rsidRPr="0020242E">
                <w:rPr>
                  <w:rStyle w:val="Hyperlink"/>
                  <w:sz w:val="20"/>
                  <w:lang w:val="ru-RU"/>
                </w:rPr>
                <w:t>Резюме председателя 21-й сессии КРИС</w:t>
              </w:r>
            </w:hyperlink>
            <w:r w:rsidR="002544ED" w:rsidRPr="0020242E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    </w:t>
            </w:r>
          </w:p>
          <w:p w:rsidR="00140F42" w:rsidRPr="0020242E" w:rsidRDefault="009C311F" w:rsidP="008750D4">
            <w:pPr>
              <w:rPr>
                <w:rStyle w:val="Hyperlink"/>
                <w:color w:val="auto"/>
                <w:sz w:val="20"/>
                <w:u w:val="none"/>
                <w:lang w:val="ru-RU"/>
              </w:rPr>
            </w:pPr>
          </w:p>
          <w:p w:rsidR="00CD543A" w:rsidRPr="0020242E" w:rsidRDefault="009C311F" w:rsidP="00140F42">
            <w:pPr>
              <w:rPr>
                <w:sz w:val="20"/>
                <w:lang w:val="ru-RU"/>
              </w:rPr>
            </w:pPr>
          </w:p>
          <w:p w:rsidR="00140F42" w:rsidRPr="0020242E" w:rsidRDefault="009C311F" w:rsidP="00140F42">
            <w:pPr>
              <w:rPr>
                <w:sz w:val="20"/>
                <w:lang w:val="ru-RU"/>
              </w:rPr>
            </w:pPr>
            <w:hyperlink r:id="rId73" w:history="1">
              <w:r w:rsidR="002544ED" w:rsidRPr="0020242E">
                <w:rPr>
                  <w:sz w:val="20"/>
                  <w:lang w:val="ru-RU"/>
                </w:rPr>
                <w:t>Пункт 7.4</w:t>
              </w:r>
              <w:r w:rsidR="002544ED" w:rsidRPr="0020242E">
                <w:rPr>
                  <w:rStyle w:val="Hyperlink"/>
                  <w:sz w:val="20"/>
                  <w:lang w:val="ru-RU"/>
                </w:rPr>
                <w:t xml:space="preserve"> Резюме председателя 22-й сессии КРИС</w:t>
              </w:r>
            </w:hyperlink>
          </w:p>
          <w:p w:rsidR="00E25F16" w:rsidRPr="0020242E" w:rsidRDefault="009C311F" w:rsidP="00140F42">
            <w:pPr>
              <w:rPr>
                <w:sz w:val="20"/>
                <w:lang w:val="ru-RU"/>
              </w:rPr>
            </w:pPr>
          </w:p>
          <w:p w:rsidR="009C0D1F" w:rsidRPr="0020242E" w:rsidRDefault="009C311F" w:rsidP="00140F42">
            <w:pPr>
              <w:rPr>
                <w:sz w:val="20"/>
                <w:lang w:val="ru-RU"/>
              </w:rPr>
            </w:pPr>
          </w:p>
          <w:p w:rsidR="00350112" w:rsidRPr="0020242E" w:rsidRDefault="002544ED" w:rsidP="00140F42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Пункт 7.1 </w:t>
            </w:r>
            <w:hyperlink r:id="rId74" w:history="1">
              <w:r w:rsidRPr="0020242E">
                <w:rPr>
                  <w:rStyle w:val="Hyperlink"/>
                  <w:sz w:val="20"/>
                  <w:lang w:val="ru-RU"/>
                </w:rPr>
                <w:t>Резюме председателя 22-й сессии КРИС</w:t>
              </w:r>
            </w:hyperlink>
          </w:p>
          <w:p w:rsidR="00864D50" w:rsidRPr="0020242E" w:rsidRDefault="009C311F" w:rsidP="00140F42">
            <w:pPr>
              <w:rPr>
                <w:sz w:val="20"/>
                <w:lang w:val="ru-RU"/>
              </w:rPr>
            </w:pPr>
          </w:p>
          <w:p w:rsidR="006E6F70" w:rsidRPr="0020242E" w:rsidRDefault="009C311F" w:rsidP="00140F42">
            <w:pPr>
              <w:rPr>
                <w:sz w:val="20"/>
                <w:lang w:val="ru-RU"/>
              </w:rPr>
            </w:pPr>
          </w:p>
          <w:p w:rsidR="00E25F16" w:rsidRPr="0020242E" w:rsidRDefault="009C311F" w:rsidP="00140F42">
            <w:pPr>
              <w:rPr>
                <w:sz w:val="20"/>
                <w:lang w:val="ru-RU"/>
              </w:rPr>
            </w:pPr>
            <w:hyperlink r:id="rId75" w:history="1">
              <w:r w:rsidR="002544ED" w:rsidRPr="0020242E">
                <w:rPr>
                  <w:rStyle w:val="Hyperlink"/>
                  <w:sz w:val="20"/>
                  <w:u w:val="none"/>
                  <w:lang w:val="ru-RU"/>
                </w:rPr>
                <w:t xml:space="preserve">Пункт 8.1 </w:t>
              </w:r>
              <w:r w:rsidR="002544ED" w:rsidRPr="0020242E">
                <w:rPr>
                  <w:rStyle w:val="Hyperlink"/>
                  <w:sz w:val="20"/>
                  <w:lang w:val="ru-RU"/>
                </w:rPr>
                <w:t>Резюме председателя 23-й сессии КРИС</w:t>
              </w:r>
            </w:hyperlink>
          </w:p>
        </w:tc>
      </w:tr>
      <w:tr w:rsidR="00450338" w:rsidRPr="0020242E" w:rsidTr="003E337E">
        <w:tc>
          <w:tcPr>
            <w:tcW w:w="13782" w:type="dxa"/>
            <w:gridSpan w:val="4"/>
            <w:shd w:val="pct12" w:color="auto" w:fill="auto"/>
          </w:tcPr>
          <w:p w:rsidR="00775C57" w:rsidRPr="0020242E" w:rsidRDefault="002544ED" w:rsidP="008750D4">
            <w:pPr>
              <w:jc w:val="center"/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lastRenderedPageBreak/>
              <w:t>Пункт 2</w:t>
            </w:r>
          </w:p>
        </w:tc>
      </w:tr>
      <w:tr w:rsidR="00450338" w:rsidRPr="009C311F" w:rsidTr="00223680">
        <w:tc>
          <w:tcPr>
            <w:tcW w:w="3595" w:type="dxa"/>
          </w:tcPr>
          <w:p w:rsidR="00EE594A" w:rsidRPr="0020242E" w:rsidRDefault="002544ED" w:rsidP="00223680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>Улучшение координации внутри организации, взаимодействие с учреждениями и программами ООН и другими соответствующими международными организациями, а также сотрудничество с национальными и региональными ведомствами ИС.</w:t>
            </w:r>
          </w:p>
        </w:tc>
        <w:tc>
          <w:tcPr>
            <w:tcW w:w="3600" w:type="dxa"/>
          </w:tcPr>
          <w:p w:rsidR="00140F42" w:rsidRPr="0020242E" w:rsidRDefault="002544ED" w:rsidP="008750D4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«Внутренняя координация, сотрудничество с ООН, национальными и региональными ведомствами ИС», </w:t>
            </w:r>
            <w:hyperlink r:id="rId76" w:history="1">
              <w:r w:rsidRPr="0020242E">
                <w:rPr>
                  <w:rStyle w:val="Hyperlink"/>
                  <w:sz w:val="20"/>
                  <w:lang w:val="ru-RU"/>
                </w:rPr>
                <w:t>CDIP/22/11</w:t>
              </w:r>
            </w:hyperlink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</w:p>
        </w:tc>
        <w:tc>
          <w:tcPr>
            <w:tcW w:w="3960" w:type="dxa"/>
          </w:tcPr>
          <w:p w:rsidR="00140F42" w:rsidRPr="0020242E" w:rsidRDefault="002544ED" w:rsidP="008750D4">
            <w:pPr>
              <w:rPr>
                <w:rStyle w:val="Hyperlink"/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Пункты 151–159 Отчета о двадцать второй сессии КРИС, </w:t>
            </w:r>
            <w:hyperlink r:id="rId77" w:history="1">
              <w:r w:rsidRPr="0020242E">
                <w:rPr>
                  <w:rStyle w:val="Hyperlink"/>
                  <w:sz w:val="20"/>
                  <w:lang w:val="ru-RU"/>
                </w:rPr>
                <w:t>CDIP/22/18</w:t>
              </w:r>
            </w:hyperlink>
          </w:p>
          <w:p w:rsidR="00140F42" w:rsidRPr="0020242E" w:rsidRDefault="009C311F" w:rsidP="008750D4">
            <w:pPr>
              <w:rPr>
                <w:rStyle w:val="Hyperlink"/>
                <w:sz w:val="20"/>
                <w:lang w:val="ru-RU"/>
              </w:rPr>
            </w:pPr>
          </w:p>
          <w:p w:rsidR="00140F42" w:rsidRPr="0020242E" w:rsidRDefault="009C311F" w:rsidP="008750D4">
            <w:pPr>
              <w:rPr>
                <w:rStyle w:val="Hyperlink"/>
                <w:sz w:val="20"/>
                <w:lang w:val="ru-RU"/>
              </w:rPr>
            </w:pPr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</w:p>
        </w:tc>
        <w:tc>
          <w:tcPr>
            <w:tcW w:w="2627" w:type="dxa"/>
          </w:tcPr>
          <w:p w:rsidR="00140F42" w:rsidRPr="0020242E" w:rsidRDefault="009C311F" w:rsidP="008750D4">
            <w:pPr>
              <w:rPr>
                <w:sz w:val="20"/>
                <w:lang w:val="ru-RU"/>
              </w:rPr>
            </w:pPr>
            <w:hyperlink r:id="rId78" w:history="1">
              <w:r w:rsidR="002544ED" w:rsidRPr="0020242E">
                <w:rPr>
                  <w:rStyle w:val="Hyperlink"/>
                  <w:sz w:val="20"/>
                  <w:u w:val="none"/>
                  <w:lang w:val="ru-RU"/>
                </w:rPr>
                <w:t xml:space="preserve">Пункт 7.3 </w:t>
              </w:r>
              <w:r w:rsidR="002544ED" w:rsidRPr="0020242E">
                <w:rPr>
                  <w:rStyle w:val="Hyperlink"/>
                  <w:sz w:val="20"/>
                  <w:lang w:val="ru-RU"/>
                </w:rPr>
                <w:t>Резюме председателя 22-й сессии КРИС</w:t>
              </w:r>
            </w:hyperlink>
          </w:p>
        </w:tc>
      </w:tr>
      <w:tr w:rsidR="00450338" w:rsidRPr="0020242E" w:rsidTr="003E337E">
        <w:tc>
          <w:tcPr>
            <w:tcW w:w="13782" w:type="dxa"/>
            <w:gridSpan w:val="4"/>
            <w:shd w:val="clear" w:color="auto" w:fill="D9D9D9" w:themeFill="background1" w:themeFillShade="D9"/>
          </w:tcPr>
          <w:p w:rsidR="00775C57" w:rsidRPr="0020242E" w:rsidRDefault="002544ED" w:rsidP="008750D4">
            <w:pPr>
              <w:jc w:val="center"/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>Пункт 3</w:t>
            </w:r>
          </w:p>
        </w:tc>
      </w:tr>
      <w:tr w:rsidR="00450338" w:rsidRPr="009C311F" w:rsidTr="00223680">
        <w:tc>
          <w:tcPr>
            <w:tcW w:w="3595" w:type="dxa"/>
          </w:tcPr>
          <w:p w:rsidR="00140F42" w:rsidRPr="0020242E" w:rsidRDefault="002544ED" w:rsidP="008750D4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>Значение, эффективность и оценка деятельности по оказанию технической помощи</w:t>
            </w:r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</w:p>
        </w:tc>
        <w:tc>
          <w:tcPr>
            <w:tcW w:w="3600" w:type="dxa"/>
          </w:tcPr>
          <w:p w:rsidR="00B32D02" w:rsidRPr="0020242E" w:rsidRDefault="002544ED" w:rsidP="00223680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«Оценка существующих механизмов и методов ВОИС, используемых для определения эффективности и значения деятельности Организации по оказанию технической помощи», </w:t>
            </w:r>
            <w:hyperlink r:id="rId79" w:history="1">
              <w:r w:rsidRPr="0020242E">
                <w:rPr>
                  <w:rStyle w:val="Hyperlink"/>
                  <w:sz w:val="20"/>
                  <w:lang w:val="ru-RU"/>
                </w:rPr>
                <w:t>CDIP/22/10</w:t>
              </w:r>
            </w:hyperlink>
          </w:p>
        </w:tc>
        <w:tc>
          <w:tcPr>
            <w:tcW w:w="3960" w:type="dxa"/>
          </w:tcPr>
          <w:p w:rsidR="00140F42" w:rsidRPr="0020242E" w:rsidRDefault="002544ED" w:rsidP="008750D4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Пункты 160–167 Отчета о двадцать второй сессии КРИС, </w:t>
            </w:r>
            <w:hyperlink r:id="rId80" w:history="1">
              <w:r w:rsidRPr="0020242E">
                <w:rPr>
                  <w:rStyle w:val="Hyperlink"/>
                  <w:sz w:val="20"/>
                  <w:lang w:val="ru-RU"/>
                </w:rPr>
                <w:t>CDIP/22/18</w:t>
              </w:r>
            </w:hyperlink>
          </w:p>
          <w:p w:rsidR="00140F42" w:rsidRPr="0020242E" w:rsidRDefault="009C311F" w:rsidP="008750D4">
            <w:pPr>
              <w:rPr>
                <w:i/>
                <w:sz w:val="20"/>
                <w:lang w:val="ru-RU"/>
              </w:rPr>
            </w:pPr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</w:p>
        </w:tc>
        <w:tc>
          <w:tcPr>
            <w:tcW w:w="2627" w:type="dxa"/>
          </w:tcPr>
          <w:p w:rsidR="00140F42" w:rsidRPr="0020242E" w:rsidRDefault="009C311F" w:rsidP="008750D4">
            <w:pPr>
              <w:rPr>
                <w:sz w:val="20"/>
                <w:lang w:val="ru-RU"/>
              </w:rPr>
            </w:pPr>
            <w:hyperlink r:id="rId81" w:history="1">
              <w:r w:rsidR="002544ED" w:rsidRPr="0020242E">
                <w:rPr>
                  <w:rStyle w:val="Hyperlink"/>
                  <w:sz w:val="20"/>
                  <w:u w:val="none"/>
                  <w:lang w:val="ru-RU"/>
                </w:rPr>
                <w:t xml:space="preserve">Пункт 7.2 </w:t>
              </w:r>
              <w:r w:rsidR="002544ED" w:rsidRPr="0020242E">
                <w:rPr>
                  <w:rStyle w:val="Hyperlink"/>
                  <w:sz w:val="20"/>
                  <w:lang w:val="ru-RU"/>
                </w:rPr>
                <w:t>Резюме председателя 22-й сессии КРИС</w:t>
              </w:r>
            </w:hyperlink>
          </w:p>
        </w:tc>
      </w:tr>
      <w:tr w:rsidR="00450338" w:rsidRPr="009C311F" w:rsidTr="00223680">
        <w:tc>
          <w:tcPr>
            <w:tcW w:w="3595" w:type="dxa"/>
          </w:tcPr>
          <w:p w:rsidR="00140F42" w:rsidRPr="0020242E" w:rsidRDefault="002544ED" w:rsidP="008750D4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>Процедура коллегиальной оценки</w:t>
            </w:r>
          </w:p>
        </w:tc>
        <w:tc>
          <w:tcPr>
            <w:tcW w:w="3600" w:type="dxa"/>
          </w:tcPr>
          <w:p w:rsidR="00B32D02" w:rsidRPr="0020242E" w:rsidRDefault="002544ED" w:rsidP="00223680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>Доклад Секретариата о процедуре коллегиальной оценки исследований, которые проводятся по заказу ВОИС и используются при оказании технической помощи, на 19-й сессии КРИС</w:t>
            </w:r>
          </w:p>
        </w:tc>
        <w:tc>
          <w:tcPr>
            <w:tcW w:w="3960" w:type="dxa"/>
          </w:tcPr>
          <w:p w:rsidR="00140F42" w:rsidRPr="0020242E" w:rsidRDefault="002544ED" w:rsidP="008750D4">
            <w:pPr>
              <w:rPr>
                <w:rStyle w:val="Hyperlink"/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Пункты 365–368 Отчета о девятнадцатой сессии КРИС, </w:t>
            </w:r>
            <w:hyperlink r:id="rId82" w:history="1">
              <w:r w:rsidRPr="0020242E">
                <w:rPr>
                  <w:rStyle w:val="Hyperlink"/>
                  <w:sz w:val="20"/>
                  <w:lang w:val="ru-RU"/>
                </w:rPr>
                <w:t>CDIP/19/12</w:t>
              </w:r>
            </w:hyperlink>
          </w:p>
          <w:p w:rsidR="0030753E" w:rsidRPr="0020242E" w:rsidRDefault="009C311F" w:rsidP="008750D4">
            <w:pPr>
              <w:rPr>
                <w:rStyle w:val="Hyperlink"/>
                <w:lang w:val="ru-RU"/>
              </w:rPr>
            </w:pPr>
          </w:p>
          <w:p w:rsidR="0030753E" w:rsidRPr="0020242E" w:rsidRDefault="009C311F" w:rsidP="008750D4">
            <w:pPr>
              <w:rPr>
                <w:sz w:val="20"/>
                <w:lang w:val="ru-RU"/>
              </w:rPr>
            </w:pPr>
          </w:p>
        </w:tc>
        <w:tc>
          <w:tcPr>
            <w:tcW w:w="2627" w:type="dxa"/>
          </w:tcPr>
          <w:p w:rsidR="00140F42" w:rsidRPr="0020242E" w:rsidRDefault="009C311F" w:rsidP="008750D4">
            <w:pPr>
              <w:rPr>
                <w:sz w:val="20"/>
                <w:lang w:val="ru-RU"/>
              </w:rPr>
            </w:pPr>
            <w:hyperlink r:id="rId83" w:history="1">
              <w:r w:rsidR="002544ED" w:rsidRPr="0020242E">
                <w:rPr>
                  <w:rStyle w:val="Hyperlink"/>
                  <w:rFonts w:eastAsia="MS Mincho"/>
                  <w:sz w:val="20"/>
                  <w:u w:val="none"/>
                  <w:lang w:val="ru-RU" w:eastAsia="es-ES"/>
                </w:rPr>
                <w:t xml:space="preserve">Пункт 7.2 </w:t>
              </w:r>
              <w:r w:rsidR="002544ED" w:rsidRPr="0020242E">
                <w:rPr>
                  <w:rStyle w:val="Hyperlink"/>
                  <w:rFonts w:eastAsia="MS Mincho"/>
                  <w:sz w:val="20"/>
                  <w:lang w:val="ru-RU" w:eastAsia="es-ES"/>
                </w:rPr>
                <w:t>Резюме председателя 19-й сессии КРИС</w:t>
              </w:r>
            </w:hyperlink>
          </w:p>
        </w:tc>
      </w:tr>
      <w:tr w:rsidR="00450338" w:rsidRPr="0020242E" w:rsidTr="003E337E">
        <w:tc>
          <w:tcPr>
            <w:tcW w:w="13782" w:type="dxa"/>
            <w:gridSpan w:val="4"/>
            <w:shd w:val="clear" w:color="auto" w:fill="D9D9D9" w:themeFill="background1" w:themeFillShade="D9"/>
          </w:tcPr>
          <w:p w:rsidR="00775C57" w:rsidRPr="0020242E" w:rsidRDefault="002544ED" w:rsidP="008750D4">
            <w:pPr>
              <w:jc w:val="center"/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>Пункт 4</w:t>
            </w:r>
          </w:p>
        </w:tc>
      </w:tr>
      <w:tr w:rsidR="00450338" w:rsidRPr="009C311F" w:rsidTr="00223680">
        <w:tc>
          <w:tcPr>
            <w:tcW w:w="3595" w:type="dxa"/>
          </w:tcPr>
          <w:p w:rsidR="00140F42" w:rsidRPr="0020242E" w:rsidRDefault="002544ED" w:rsidP="002F5FA3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>Документ с описанием существующей практики отбора консультантов ВОИС для оказания технической помощи</w:t>
            </w:r>
          </w:p>
        </w:tc>
        <w:tc>
          <w:tcPr>
            <w:tcW w:w="3600" w:type="dxa"/>
          </w:tcPr>
          <w:p w:rsidR="00140F42" w:rsidRPr="0020242E" w:rsidRDefault="002544ED" w:rsidP="00223680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«Практические подходы, применяемые ВОИС к отбору консультантов для оказания технической помощи», </w:t>
            </w:r>
            <w:hyperlink r:id="rId84" w:history="1">
              <w:r w:rsidRPr="0020242E">
                <w:rPr>
                  <w:rStyle w:val="Hyperlink"/>
                  <w:sz w:val="20"/>
                  <w:u w:val="none"/>
                  <w:lang w:val="ru-RU"/>
                </w:rPr>
                <w:t>CDIP/21/9</w:t>
              </w:r>
            </w:hyperlink>
          </w:p>
        </w:tc>
        <w:tc>
          <w:tcPr>
            <w:tcW w:w="3960" w:type="dxa"/>
          </w:tcPr>
          <w:p w:rsidR="00140F42" w:rsidRPr="0020242E" w:rsidRDefault="002544ED" w:rsidP="00223680">
            <w:pPr>
              <w:rPr>
                <w:rStyle w:val="Hyperlink"/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Пункты 87–97 Отчета о двадцать первой сессии КРИС, </w:t>
            </w:r>
            <w:hyperlink r:id="rId85" w:history="1">
              <w:r w:rsidRPr="0020242E">
                <w:rPr>
                  <w:rStyle w:val="Hyperlink"/>
                  <w:sz w:val="20"/>
                  <w:lang w:val="ru-RU"/>
                </w:rPr>
                <w:t>CDIP/21/15</w:t>
              </w:r>
            </w:hyperlink>
          </w:p>
          <w:p w:rsidR="00D36C4C" w:rsidRPr="0020242E" w:rsidRDefault="009C311F" w:rsidP="00223680">
            <w:pPr>
              <w:rPr>
                <w:sz w:val="20"/>
                <w:lang w:val="ru-RU"/>
              </w:rPr>
            </w:pPr>
          </w:p>
        </w:tc>
        <w:tc>
          <w:tcPr>
            <w:tcW w:w="2627" w:type="dxa"/>
          </w:tcPr>
          <w:p w:rsidR="00140F42" w:rsidRPr="0020242E" w:rsidRDefault="009C311F" w:rsidP="00223680">
            <w:pPr>
              <w:rPr>
                <w:sz w:val="20"/>
                <w:lang w:val="ru-RU"/>
              </w:rPr>
            </w:pPr>
            <w:hyperlink r:id="rId86" w:history="1">
              <w:r w:rsidR="002544ED" w:rsidRPr="0020242E">
                <w:rPr>
                  <w:sz w:val="20"/>
                  <w:lang w:val="ru-RU"/>
                </w:rPr>
                <w:t xml:space="preserve">Пункт 8.2 </w:t>
              </w:r>
              <w:r w:rsidR="002544ED" w:rsidRPr="0020242E">
                <w:rPr>
                  <w:rStyle w:val="Hyperlink"/>
                  <w:sz w:val="20"/>
                  <w:lang w:val="ru-RU"/>
                </w:rPr>
                <w:t>Резюме председателя 21-й сессии КРИС</w:t>
              </w:r>
            </w:hyperlink>
          </w:p>
        </w:tc>
      </w:tr>
      <w:tr w:rsidR="00450338" w:rsidRPr="0020242E" w:rsidTr="003E337E">
        <w:tc>
          <w:tcPr>
            <w:tcW w:w="13782" w:type="dxa"/>
            <w:gridSpan w:val="4"/>
            <w:shd w:val="clear" w:color="auto" w:fill="D9D9D9" w:themeFill="background1" w:themeFillShade="D9"/>
          </w:tcPr>
          <w:p w:rsidR="00775C57" w:rsidRPr="0020242E" w:rsidRDefault="002544ED" w:rsidP="008750D4">
            <w:pPr>
              <w:jc w:val="center"/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>Пункт 5</w:t>
            </w:r>
          </w:p>
        </w:tc>
      </w:tr>
      <w:tr w:rsidR="00450338" w:rsidRPr="009C311F" w:rsidTr="00223680">
        <w:tc>
          <w:tcPr>
            <w:tcW w:w="3595" w:type="dxa"/>
          </w:tcPr>
          <w:p w:rsidR="00140F42" w:rsidRPr="0020242E" w:rsidRDefault="002544ED" w:rsidP="008750D4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>Регулярное обновление и по возможности улучшение реестра экспертов и консультантов для оказания технической помощи</w:t>
            </w:r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</w:p>
        </w:tc>
        <w:tc>
          <w:tcPr>
            <w:tcW w:w="3600" w:type="dxa"/>
          </w:tcPr>
          <w:p w:rsidR="00140F42" w:rsidRPr="0020242E" w:rsidRDefault="002544ED" w:rsidP="008750D4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«Отчет о функционировании базы данных “Реестр консультантов ВОИС”», </w:t>
            </w:r>
            <w:hyperlink r:id="rId87" w:history="1">
              <w:r w:rsidRPr="0020242E">
                <w:rPr>
                  <w:rStyle w:val="Hyperlink"/>
                  <w:sz w:val="20"/>
                  <w:lang w:val="ru-RU"/>
                </w:rPr>
                <w:t>CDIP/20/6</w:t>
              </w:r>
            </w:hyperlink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</w:p>
          <w:p w:rsidR="00140F42" w:rsidRPr="0020242E" w:rsidRDefault="002544ED" w:rsidP="00927372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>Презентация Секретариата о реестре консультантов на 23-й сессии КРИС</w:t>
            </w:r>
          </w:p>
        </w:tc>
        <w:tc>
          <w:tcPr>
            <w:tcW w:w="3960" w:type="dxa"/>
          </w:tcPr>
          <w:p w:rsidR="00140F42" w:rsidRPr="0020242E" w:rsidRDefault="002544ED" w:rsidP="008750D4">
            <w:pPr>
              <w:rPr>
                <w:rStyle w:val="Hyperlink"/>
                <w:color w:val="auto"/>
                <w:sz w:val="20"/>
                <w:u w:val="none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Пункты 224–232 Отчета о двадцатой сессии КРИС, </w:t>
            </w:r>
            <w:hyperlink r:id="rId88" w:history="1">
              <w:r w:rsidRPr="0020242E">
                <w:rPr>
                  <w:rStyle w:val="Hyperlink"/>
                  <w:sz w:val="20"/>
                  <w:lang w:val="ru-RU"/>
                </w:rPr>
                <w:t>CDIP/20/13</w:t>
              </w:r>
            </w:hyperlink>
            <w:r w:rsidRPr="0020242E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   </w:t>
            </w:r>
          </w:p>
          <w:p w:rsidR="00140F42" w:rsidRPr="0020242E" w:rsidRDefault="009C311F" w:rsidP="008750D4">
            <w:pPr>
              <w:rPr>
                <w:rStyle w:val="Hyperlink"/>
                <w:color w:val="auto"/>
                <w:sz w:val="20"/>
                <w:u w:val="none"/>
                <w:lang w:val="ru-RU"/>
              </w:rPr>
            </w:pPr>
          </w:p>
          <w:p w:rsidR="00140F42" w:rsidRPr="0020242E" w:rsidRDefault="002544ED" w:rsidP="008750D4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Пункты 285–290 Проекта отчета о двадцать третьей сессии КРИС, </w:t>
            </w:r>
            <w:hyperlink r:id="rId89" w:history="1">
              <w:r w:rsidRPr="0020242E">
                <w:rPr>
                  <w:rStyle w:val="Hyperlink"/>
                  <w:sz w:val="20"/>
                  <w:lang w:val="ru-RU"/>
                </w:rPr>
                <w:t>CDIP/23/17 Prov.</w:t>
              </w:r>
            </w:hyperlink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</w:p>
        </w:tc>
        <w:tc>
          <w:tcPr>
            <w:tcW w:w="2627" w:type="dxa"/>
          </w:tcPr>
          <w:p w:rsidR="00140F42" w:rsidRPr="0020242E" w:rsidRDefault="002544ED" w:rsidP="008750D4">
            <w:pPr>
              <w:rPr>
                <w:rStyle w:val="Hyperlink"/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Пункт 7.2 </w:t>
            </w:r>
            <w:hyperlink r:id="rId90" w:history="1">
              <w:r w:rsidRPr="0020242E">
                <w:rPr>
                  <w:rStyle w:val="Hyperlink"/>
                  <w:sz w:val="20"/>
                  <w:lang w:val="ru-RU"/>
                </w:rPr>
                <w:t>Резюме председателя</w:t>
              </w:r>
            </w:hyperlink>
            <w:r w:rsidRPr="0020242E">
              <w:rPr>
                <w:rStyle w:val="Hyperlink"/>
                <w:sz w:val="20"/>
                <w:lang w:val="ru-RU"/>
              </w:rPr>
              <w:t xml:space="preserve"> 20-й сессии КРИС</w:t>
            </w:r>
          </w:p>
          <w:p w:rsidR="00E25F16" w:rsidRPr="0020242E" w:rsidRDefault="009C311F" w:rsidP="008750D4">
            <w:pPr>
              <w:rPr>
                <w:rStyle w:val="Hyperlink"/>
                <w:sz w:val="20"/>
                <w:lang w:val="ru-RU"/>
              </w:rPr>
            </w:pPr>
          </w:p>
          <w:p w:rsidR="00E25F16" w:rsidRPr="0020242E" w:rsidRDefault="009C311F" w:rsidP="008750D4">
            <w:pPr>
              <w:rPr>
                <w:sz w:val="20"/>
                <w:lang w:val="ru-RU"/>
              </w:rPr>
            </w:pPr>
            <w:hyperlink r:id="rId91" w:history="1">
              <w:r w:rsidR="002544ED" w:rsidRPr="0020242E">
                <w:rPr>
                  <w:rStyle w:val="Hyperlink"/>
                  <w:sz w:val="20"/>
                  <w:u w:val="none"/>
                  <w:lang w:val="ru-RU"/>
                </w:rPr>
                <w:t>Пункт 8.2 Резюме председателя 23-й сессии КРИС</w:t>
              </w:r>
            </w:hyperlink>
          </w:p>
        </w:tc>
      </w:tr>
      <w:tr w:rsidR="00450338" w:rsidRPr="0020242E" w:rsidTr="003E337E">
        <w:tc>
          <w:tcPr>
            <w:tcW w:w="13782" w:type="dxa"/>
            <w:gridSpan w:val="4"/>
            <w:shd w:val="clear" w:color="auto" w:fill="D9D9D9" w:themeFill="background1" w:themeFillShade="D9"/>
          </w:tcPr>
          <w:p w:rsidR="00775C57" w:rsidRPr="0020242E" w:rsidRDefault="002544ED" w:rsidP="008750D4">
            <w:pPr>
              <w:jc w:val="center"/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>Пункт 6</w:t>
            </w:r>
          </w:p>
        </w:tc>
      </w:tr>
      <w:tr w:rsidR="00450338" w:rsidRPr="009C311F" w:rsidTr="00223680">
        <w:tc>
          <w:tcPr>
            <w:tcW w:w="3595" w:type="dxa"/>
          </w:tcPr>
          <w:p w:rsidR="00140F42" w:rsidRPr="0020242E" w:rsidRDefault="002544ED" w:rsidP="003A3B23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lastRenderedPageBreak/>
              <w:t>Рассмотрение возможных улучшений раздела веб-сайта ВОИС, посвященного информации о деятельности ВОИС в области оказания технической помощи, и представление соответствующего отчета</w:t>
            </w:r>
          </w:p>
        </w:tc>
        <w:tc>
          <w:tcPr>
            <w:tcW w:w="3600" w:type="dxa"/>
          </w:tcPr>
          <w:p w:rsidR="00140F42" w:rsidRPr="0020242E" w:rsidRDefault="002544ED" w:rsidP="008750D4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«Возможные улучшения веб-страницы, посвященной технической помощи ВОИС», </w:t>
            </w:r>
            <w:hyperlink r:id="rId92" w:history="1">
              <w:r w:rsidRPr="0020242E">
                <w:rPr>
                  <w:rStyle w:val="Hyperlink"/>
                  <w:sz w:val="20"/>
                  <w:u w:val="none"/>
                  <w:lang w:val="ru-RU"/>
                </w:rPr>
                <w:t>CDIP/19/10</w:t>
              </w:r>
            </w:hyperlink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</w:p>
          <w:p w:rsidR="00140F42" w:rsidRPr="0020242E" w:rsidRDefault="002544ED" w:rsidP="003A3B23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>Презентация Секретариатом новой веб-страницы, посвященной технической помощи, на 21-й сессии КРИС</w:t>
            </w:r>
          </w:p>
        </w:tc>
        <w:tc>
          <w:tcPr>
            <w:tcW w:w="3960" w:type="dxa"/>
          </w:tcPr>
          <w:p w:rsidR="00140F42" w:rsidRPr="0020242E" w:rsidRDefault="002544ED" w:rsidP="008750D4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Пункты 350–364 Отчета о девятнадцатой сессии КРИС, </w:t>
            </w:r>
            <w:hyperlink r:id="rId93" w:history="1">
              <w:r w:rsidRPr="0020242E">
                <w:rPr>
                  <w:rStyle w:val="Hyperlink"/>
                  <w:sz w:val="20"/>
                  <w:lang w:val="ru-RU"/>
                </w:rPr>
                <w:t>CDIP/19/12</w:t>
              </w:r>
            </w:hyperlink>
            <w:r w:rsidRPr="0020242E">
              <w:rPr>
                <w:sz w:val="20"/>
                <w:lang w:val="ru-RU"/>
              </w:rPr>
              <w:t xml:space="preserve"> </w:t>
            </w:r>
          </w:p>
          <w:p w:rsidR="00140F42" w:rsidRPr="0020242E" w:rsidRDefault="009C311F" w:rsidP="008750D4">
            <w:pPr>
              <w:rPr>
                <w:sz w:val="20"/>
                <w:lang w:val="ru-RU"/>
              </w:rPr>
            </w:pPr>
          </w:p>
          <w:p w:rsidR="00140F42" w:rsidRPr="0020242E" w:rsidRDefault="002544ED" w:rsidP="008750D4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Пункты 368–370 Отчета о двадцать первой сессии КРИС, </w:t>
            </w:r>
            <w:hyperlink r:id="rId94" w:history="1">
              <w:r w:rsidRPr="0020242E">
                <w:rPr>
                  <w:rStyle w:val="Hyperlink"/>
                  <w:sz w:val="20"/>
                  <w:lang w:val="ru-RU"/>
                </w:rPr>
                <w:t>CDIP/21/15</w:t>
              </w:r>
            </w:hyperlink>
          </w:p>
          <w:p w:rsidR="00140F42" w:rsidRPr="0020242E" w:rsidRDefault="002544ED" w:rsidP="008750D4">
            <w:pPr>
              <w:rPr>
                <w:sz w:val="20"/>
                <w:lang w:val="ru-RU"/>
              </w:rPr>
            </w:pPr>
            <w:r w:rsidRPr="0020242E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627" w:type="dxa"/>
          </w:tcPr>
          <w:p w:rsidR="00140F42" w:rsidRPr="0020242E" w:rsidRDefault="009C311F" w:rsidP="008750D4">
            <w:pPr>
              <w:rPr>
                <w:rStyle w:val="Hyperlink"/>
                <w:rFonts w:eastAsia="MS Mincho"/>
                <w:sz w:val="20"/>
                <w:lang w:val="ru-RU" w:eastAsia="es-ES"/>
              </w:rPr>
            </w:pPr>
            <w:hyperlink r:id="rId95" w:history="1">
              <w:r w:rsidR="002544ED" w:rsidRPr="0020242E">
                <w:rPr>
                  <w:rStyle w:val="Hyperlink"/>
                  <w:rFonts w:eastAsia="MS Mincho"/>
                  <w:sz w:val="20"/>
                  <w:u w:val="none"/>
                  <w:lang w:val="ru-RU" w:eastAsia="es-ES"/>
                </w:rPr>
                <w:t xml:space="preserve">Пункт 7.1 </w:t>
              </w:r>
              <w:r w:rsidR="002544ED" w:rsidRPr="0020242E">
                <w:rPr>
                  <w:rStyle w:val="Hyperlink"/>
                  <w:rFonts w:eastAsia="MS Mincho"/>
                  <w:sz w:val="20"/>
                  <w:lang w:val="ru-RU" w:eastAsia="es-ES"/>
                </w:rPr>
                <w:t>Резюме председателя 19-й сессии КРИС</w:t>
              </w:r>
            </w:hyperlink>
          </w:p>
          <w:p w:rsidR="00E25F16" w:rsidRPr="0020242E" w:rsidRDefault="009C311F" w:rsidP="008750D4">
            <w:pPr>
              <w:rPr>
                <w:rStyle w:val="Hyperlink"/>
                <w:rFonts w:eastAsia="MS Mincho"/>
                <w:sz w:val="20"/>
                <w:lang w:val="ru-RU" w:eastAsia="es-ES"/>
              </w:rPr>
            </w:pPr>
          </w:p>
          <w:p w:rsidR="00857432" w:rsidRPr="0020242E" w:rsidRDefault="009C311F" w:rsidP="00E25F16">
            <w:pPr>
              <w:rPr>
                <w:sz w:val="20"/>
                <w:lang w:val="ru-RU"/>
              </w:rPr>
            </w:pPr>
          </w:p>
          <w:p w:rsidR="00E25F16" w:rsidRPr="0020242E" w:rsidRDefault="009C311F" w:rsidP="00E25F16">
            <w:pPr>
              <w:rPr>
                <w:rStyle w:val="Hyperlink"/>
                <w:color w:val="auto"/>
                <w:sz w:val="20"/>
                <w:u w:val="none"/>
                <w:lang w:val="ru-RU"/>
              </w:rPr>
            </w:pPr>
            <w:hyperlink r:id="rId96" w:history="1">
              <w:r w:rsidR="002544ED" w:rsidRPr="0020242E">
                <w:rPr>
                  <w:sz w:val="20"/>
                  <w:lang w:val="ru-RU"/>
                </w:rPr>
                <w:t xml:space="preserve">Пункт 8.4 </w:t>
              </w:r>
              <w:r w:rsidR="002544ED" w:rsidRPr="0020242E">
                <w:rPr>
                  <w:rStyle w:val="Hyperlink"/>
                  <w:sz w:val="20"/>
                  <w:lang w:val="ru-RU"/>
                </w:rPr>
                <w:t>Резюме председателя 21-й сессии КРИС</w:t>
              </w:r>
            </w:hyperlink>
            <w:r w:rsidR="002544ED" w:rsidRPr="0020242E">
              <w:rPr>
                <w:rStyle w:val="Hyperlink"/>
                <w:color w:val="auto"/>
                <w:sz w:val="20"/>
                <w:u w:val="none"/>
                <w:lang w:val="ru-RU"/>
              </w:rPr>
              <w:t xml:space="preserve">    </w:t>
            </w:r>
          </w:p>
          <w:p w:rsidR="00E25F16" w:rsidRPr="0020242E" w:rsidRDefault="009C311F" w:rsidP="008750D4">
            <w:pPr>
              <w:rPr>
                <w:sz w:val="20"/>
                <w:lang w:val="ru-RU"/>
              </w:rPr>
            </w:pPr>
          </w:p>
        </w:tc>
      </w:tr>
    </w:tbl>
    <w:p w:rsidR="0004326A" w:rsidRPr="0020242E" w:rsidRDefault="002544ED" w:rsidP="00D36C4C">
      <w:pPr>
        <w:tabs>
          <w:tab w:val="left" w:pos="11207"/>
        </w:tabs>
        <w:rPr>
          <w:sz w:val="20"/>
          <w:lang w:val="ru-RU"/>
        </w:rPr>
      </w:pPr>
      <w:r w:rsidRPr="0020242E">
        <w:rPr>
          <w:sz w:val="20"/>
          <w:lang w:val="ru-RU"/>
        </w:rPr>
        <w:tab/>
      </w:r>
    </w:p>
    <w:p w:rsidR="00CD4BDF" w:rsidRPr="0020242E" w:rsidRDefault="009C311F" w:rsidP="0004326A">
      <w:pPr>
        <w:rPr>
          <w:sz w:val="20"/>
          <w:lang w:val="ru-RU"/>
        </w:rPr>
      </w:pPr>
    </w:p>
    <w:p w:rsidR="00FA2805" w:rsidRPr="0020242E" w:rsidRDefault="002544ED" w:rsidP="00D36C4C">
      <w:pPr>
        <w:ind w:left="9554"/>
        <w:jc w:val="center"/>
        <w:rPr>
          <w:sz w:val="20"/>
          <w:lang w:val="ru-RU"/>
        </w:rPr>
      </w:pPr>
      <w:r w:rsidRPr="0020242E">
        <w:rPr>
          <w:lang w:val="ru-RU"/>
        </w:rPr>
        <w:t>[Конец приложения и документа]</w:t>
      </w:r>
    </w:p>
    <w:sectPr w:rsidR="00FA2805" w:rsidRPr="0020242E" w:rsidSect="00870D45">
      <w:headerReference w:type="even" r:id="rId97"/>
      <w:headerReference w:type="default" r:id="rId98"/>
      <w:headerReference w:type="first" r:id="rId99"/>
      <w:pgSz w:w="16840" w:h="11907" w:orient="landscape" w:code="9"/>
      <w:pgMar w:top="1418" w:right="1630" w:bottom="1134" w:left="1418" w:header="510" w:footer="102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ED" w:rsidRDefault="002544ED">
      <w:r>
        <w:separator/>
      </w:r>
    </w:p>
  </w:endnote>
  <w:endnote w:type="continuationSeparator" w:id="0">
    <w:p w:rsidR="002544ED" w:rsidRDefault="0025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ED" w:rsidRDefault="002544ED">
      <w:r>
        <w:separator/>
      </w:r>
    </w:p>
  </w:footnote>
  <w:footnote w:type="continuationSeparator" w:id="0">
    <w:p w:rsidR="002544ED" w:rsidRDefault="00254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7E" w:rsidRDefault="002544ED" w:rsidP="007651B4">
    <w:pPr>
      <w:jc w:val="right"/>
    </w:pPr>
    <w:r>
      <w:rPr>
        <w:lang w:val="ru-RU"/>
      </w:rPr>
      <w:t>CDIP/24/8</w:t>
    </w:r>
  </w:p>
  <w:p w:rsidR="003E337E" w:rsidRDefault="002544ED" w:rsidP="007651B4">
    <w:pPr>
      <w:jc w:val="right"/>
    </w:pPr>
    <w:r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9C311F">
      <w:rPr>
        <w:noProof/>
      </w:rPr>
      <w:t>10</w:t>
    </w:r>
    <w:r>
      <w:fldChar w:fldCharType="end"/>
    </w:r>
  </w:p>
  <w:p w:rsidR="003E337E" w:rsidRDefault="009C311F" w:rsidP="007651B4">
    <w:pPr>
      <w:jc w:val="right"/>
    </w:pPr>
  </w:p>
  <w:p w:rsidR="003E337E" w:rsidRDefault="009C311F" w:rsidP="007651B4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7E" w:rsidRDefault="002544ED" w:rsidP="00477D6B">
    <w:pPr>
      <w:jc w:val="right"/>
    </w:pPr>
    <w:r>
      <w:rPr>
        <w:lang w:val="ru-RU"/>
      </w:rPr>
      <w:t>CDIP/24/8</w:t>
    </w:r>
  </w:p>
  <w:p w:rsidR="003E337E" w:rsidRDefault="002544ED" w:rsidP="00477D6B">
    <w:pPr>
      <w:jc w:val="right"/>
    </w:pPr>
    <w:r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9C311F">
      <w:rPr>
        <w:noProof/>
      </w:rPr>
      <w:t>9</w:t>
    </w:r>
    <w:r>
      <w:fldChar w:fldCharType="end"/>
    </w:r>
  </w:p>
  <w:p w:rsidR="003E337E" w:rsidRDefault="009C311F" w:rsidP="00477D6B">
    <w:pPr>
      <w:jc w:val="right"/>
    </w:pPr>
  </w:p>
  <w:p w:rsidR="003E337E" w:rsidRDefault="009C311F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7E" w:rsidRDefault="002544ED" w:rsidP="007651B4">
    <w:pPr>
      <w:jc w:val="right"/>
    </w:pPr>
    <w:r>
      <w:rPr>
        <w:lang w:val="ru-RU"/>
      </w:rPr>
      <w:t>CDIP/24/8</w:t>
    </w:r>
  </w:p>
  <w:p w:rsidR="003E337E" w:rsidRDefault="002544ED" w:rsidP="007651B4">
    <w:pPr>
      <w:jc w:val="right"/>
    </w:pPr>
    <w:r>
      <w:rPr>
        <w:lang w:val="ru-RU"/>
      </w:rPr>
      <w:t>Приложение, стр. </w:t>
    </w:r>
    <w:r>
      <w:fldChar w:fldCharType="begin"/>
    </w:r>
    <w:r>
      <w:instrText xml:space="preserve"> PAGE  \* MERGEFORMAT </w:instrText>
    </w:r>
    <w:r>
      <w:fldChar w:fldCharType="separate"/>
    </w:r>
    <w:r w:rsidR="009C311F">
      <w:rPr>
        <w:noProof/>
      </w:rPr>
      <w:t>2</w:t>
    </w:r>
    <w:r>
      <w:fldChar w:fldCharType="end"/>
    </w:r>
  </w:p>
  <w:p w:rsidR="003E337E" w:rsidRDefault="009C311F" w:rsidP="007651B4">
    <w:pPr>
      <w:jc w:val="right"/>
    </w:pPr>
  </w:p>
  <w:p w:rsidR="003E337E" w:rsidRDefault="009C311F" w:rsidP="007651B4">
    <w:pPr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7E" w:rsidRDefault="002544ED" w:rsidP="00477D6B">
    <w:pPr>
      <w:jc w:val="right"/>
    </w:pPr>
    <w:r>
      <w:rPr>
        <w:lang w:val="ru-RU"/>
      </w:rPr>
      <w:t>CDIP/24/8</w:t>
    </w:r>
  </w:p>
  <w:p w:rsidR="003E337E" w:rsidRDefault="002544ED" w:rsidP="00477D6B">
    <w:pPr>
      <w:jc w:val="right"/>
    </w:pPr>
    <w:r>
      <w:rPr>
        <w:lang w:val="ru-RU"/>
      </w:rPr>
      <w:t>ПРИЛОЖЕНИЕ</w:t>
    </w:r>
  </w:p>
  <w:p w:rsidR="003E337E" w:rsidRDefault="009C311F" w:rsidP="00477D6B">
    <w:pPr>
      <w:jc w:val="right"/>
    </w:pPr>
  </w:p>
  <w:p w:rsidR="003E337E" w:rsidRDefault="009C311F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7E" w:rsidRDefault="002544ED" w:rsidP="006F12AD">
    <w:pPr>
      <w:pStyle w:val="Header"/>
      <w:jc w:val="right"/>
    </w:pPr>
    <w:r>
      <w:rPr>
        <w:lang w:val="ru-RU"/>
      </w:rPr>
      <w:t>CDIP/24/XYX</w:t>
    </w:r>
  </w:p>
  <w:p w:rsidR="003E337E" w:rsidRDefault="002544ED" w:rsidP="006F12AD">
    <w:pPr>
      <w:pStyle w:val="Header"/>
      <w:jc w:val="right"/>
    </w:pPr>
    <w:r>
      <w:rPr>
        <w:lang w:val="ru-RU"/>
      </w:rPr>
      <w:t>ПРИЛОЖЕНИЕ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440D84"/>
    <w:multiLevelType w:val="hybridMultilevel"/>
    <w:tmpl w:val="7C66D986"/>
    <w:lvl w:ilvl="0" w:tplc="8EDE5F3E">
      <w:start w:val="1"/>
      <w:numFmt w:val="decimal"/>
      <w:lvlText w:val="%1)"/>
      <w:lvlJc w:val="left"/>
      <w:pPr>
        <w:ind w:left="720" w:hanging="360"/>
      </w:pPr>
    </w:lvl>
    <w:lvl w:ilvl="1" w:tplc="3CA4A942" w:tentative="1">
      <w:start w:val="1"/>
      <w:numFmt w:val="lowerLetter"/>
      <w:lvlText w:val="%2."/>
      <w:lvlJc w:val="left"/>
      <w:pPr>
        <w:ind w:left="1440" w:hanging="360"/>
      </w:pPr>
    </w:lvl>
    <w:lvl w:ilvl="2" w:tplc="F0E2B416" w:tentative="1">
      <w:start w:val="1"/>
      <w:numFmt w:val="lowerRoman"/>
      <w:lvlText w:val="%3."/>
      <w:lvlJc w:val="right"/>
      <w:pPr>
        <w:ind w:left="2160" w:hanging="180"/>
      </w:pPr>
    </w:lvl>
    <w:lvl w:ilvl="3" w:tplc="2AEC02C8" w:tentative="1">
      <w:start w:val="1"/>
      <w:numFmt w:val="decimal"/>
      <w:lvlText w:val="%4."/>
      <w:lvlJc w:val="left"/>
      <w:pPr>
        <w:ind w:left="2880" w:hanging="360"/>
      </w:pPr>
    </w:lvl>
    <w:lvl w:ilvl="4" w:tplc="157C98B0" w:tentative="1">
      <w:start w:val="1"/>
      <w:numFmt w:val="lowerLetter"/>
      <w:lvlText w:val="%5."/>
      <w:lvlJc w:val="left"/>
      <w:pPr>
        <w:ind w:left="3600" w:hanging="360"/>
      </w:pPr>
    </w:lvl>
    <w:lvl w:ilvl="5" w:tplc="1DA6B9B0" w:tentative="1">
      <w:start w:val="1"/>
      <w:numFmt w:val="lowerRoman"/>
      <w:lvlText w:val="%6."/>
      <w:lvlJc w:val="right"/>
      <w:pPr>
        <w:ind w:left="4320" w:hanging="180"/>
      </w:pPr>
    </w:lvl>
    <w:lvl w:ilvl="6" w:tplc="134EE95A" w:tentative="1">
      <w:start w:val="1"/>
      <w:numFmt w:val="decimal"/>
      <w:lvlText w:val="%7."/>
      <w:lvlJc w:val="left"/>
      <w:pPr>
        <w:ind w:left="5040" w:hanging="360"/>
      </w:pPr>
    </w:lvl>
    <w:lvl w:ilvl="7" w:tplc="B9DA53BA" w:tentative="1">
      <w:start w:val="1"/>
      <w:numFmt w:val="lowerLetter"/>
      <w:lvlText w:val="%8."/>
      <w:lvlJc w:val="left"/>
      <w:pPr>
        <w:ind w:left="5760" w:hanging="360"/>
      </w:pPr>
    </w:lvl>
    <w:lvl w:ilvl="8" w:tplc="774878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B426E"/>
    <w:multiLevelType w:val="hybridMultilevel"/>
    <w:tmpl w:val="B330EC98"/>
    <w:lvl w:ilvl="0" w:tplc="1CC401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527158" w:tentative="1">
      <w:start w:val="1"/>
      <w:numFmt w:val="lowerLetter"/>
      <w:lvlText w:val="%2."/>
      <w:lvlJc w:val="left"/>
      <w:pPr>
        <w:ind w:left="1440" w:hanging="360"/>
      </w:pPr>
    </w:lvl>
    <w:lvl w:ilvl="2" w:tplc="BD7258AA" w:tentative="1">
      <w:start w:val="1"/>
      <w:numFmt w:val="lowerRoman"/>
      <w:lvlText w:val="%3."/>
      <w:lvlJc w:val="right"/>
      <w:pPr>
        <w:ind w:left="2160" w:hanging="180"/>
      </w:pPr>
    </w:lvl>
    <w:lvl w:ilvl="3" w:tplc="E6E8D7D2" w:tentative="1">
      <w:start w:val="1"/>
      <w:numFmt w:val="decimal"/>
      <w:lvlText w:val="%4."/>
      <w:lvlJc w:val="left"/>
      <w:pPr>
        <w:ind w:left="2880" w:hanging="360"/>
      </w:pPr>
    </w:lvl>
    <w:lvl w:ilvl="4" w:tplc="3FCE507C" w:tentative="1">
      <w:start w:val="1"/>
      <w:numFmt w:val="lowerLetter"/>
      <w:lvlText w:val="%5."/>
      <w:lvlJc w:val="left"/>
      <w:pPr>
        <w:ind w:left="3600" w:hanging="360"/>
      </w:pPr>
    </w:lvl>
    <w:lvl w:ilvl="5" w:tplc="11A2CCF4" w:tentative="1">
      <w:start w:val="1"/>
      <w:numFmt w:val="lowerRoman"/>
      <w:lvlText w:val="%6."/>
      <w:lvlJc w:val="right"/>
      <w:pPr>
        <w:ind w:left="4320" w:hanging="180"/>
      </w:pPr>
    </w:lvl>
    <w:lvl w:ilvl="6" w:tplc="24A67112" w:tentative="1">
      <w:start w:val="1"/>
      <w:numFmt w:val="decimal"/>
      <w:lvlText w:val="%7."/>
      <w:lvlJc w:val="left"/>
      <w:pPr>
        <w:ind w:left="5040" w:hanging="360"/>
      </w:pPr>
    </w:lvl>
    <w:lvl w:ilvl="7" w:tplc="612C3686" w:tentative="1">
      <w:start w:val="1"/>
      <w:numFmt w:val="lowerLetter"/>
      <w:lvlText w:val="%8."/>
      <w:lvlJc w:val="left"/>
      <w:pPr>
        <w:ind w:left="5760" w:hanging="360"/>
      </w:pPr>
    </w:lvl>
    <w:lvl w:ilvl="8" w:tplc="1B8068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0092E"/>
    <w:multiLevelType w:val="hybridMultilevel"/>
    <w:tmpl w:val="5D62D91A"/>
    <w:lvl w:ilvl="0" w:tplc="8D765C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E81E8E" w:tentative="1">
      <w:start w:val="1"/>
      <w:numFmt w:val="lowerLetter"/>
      <w:lvlText w:val="%2."/>
      <w:lvlJc w:val="left"/>
      <w:pPr>
        <w:ind w:left="1440" w:hanging="360"/>
      </w:pPr>
    </w:lvl>
    <w:lvl w:ilvl="2" w:tplc="7FF086AA" w:tentative="1">
      <w:start w:val="1"/>
      <w:numFmt w:val="lowerRoman"/>
      <w:lvlText w:val="%3."/>
      <w:lvlJc w:val="right"/>
      <w:pPr>
        <w:ind w:left="2160" w:hanging="180"/>
      </w:pPr>
    </w:lvl>
    <w:lvl w:ilvl="3" w:tplc="CC5EBAAC" w:tentative="1">
      <w:start w:val="1"/>
      <w:numFmt w:val="decimal"/>
      <w:lvlText w:val="%4."/>
      <w:lvlJc w:val="left"/>
      <w:pPr>
        <w:ind w:left="2880" w:hanging="360"/>
      </w:pPr>
    </w:lvl>
    <w:lvl w:ilvl="4" w:tplc="05E0AFC6" w:tentative="1">
      <w:start w:val="1"/>
      <w:numFmt w:val="lowerLetter"/>
      <w:lvlText w:val="%5."/>
      <w:lvlJc w:val="left"/>
      <w:pPr>
        <w:ind w:left="3600" w:hanging="360"/>
      </w:pPr>
    </w:lvl>
    <w:lvl w:ilvl="5" w:tplc="F104BECC" w:tentative="1">
      <w:start w:val="1"/>
      <w:numFmt w:val="lowerRoman"/>
      <w:lvlText w:val="%6."/>
      <w:lvlJc w:val="right"/>
      <w:pPr>
        <w:ind w:left="4320" w:hanging="180"/>
      </w:pPr>
    </w:lvl>
    <w:lvl w:ilvl="6" w:tplc="3D38E7DE" w:tentative="1">
      <w:start w:val="1"/>
      <w:numFmt w:val="decimal"/>
      <w:lvlText w:val="%7."/>
      <w:lvlJc w:val="left"/>
      <w:pPr>
        <w:ind w:left="5040" w:hanging="360"/>
      </w:pPr>
    </w:lvl>
    <w:lvl w:ilvl="7" w:tplc="CF4E8E48" w:tentative="1">
      <w:start w:val="1"/>
      <w:numFmt w:val="lowerLetter"/>
      <w:lvlText w:val="%8."/>
      <w:lvlJc w:val="left"/>
      <w:pPr>
        <w:ind w:left="5760" w:hanging="360"/>
      </w:pPr>
    </w:lvl>
    <w:lvl w:ilvl="8" w:tplc="E7B817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D29E3"/>
    <w:multiLevelType w:val="multilevel"/>
    <w:tmpl w:val="18BE88D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1715387A"/>
    <w:multiLevelType w:val="hybridMultilevel"/>
    <w:tmpl w:val="71A0942E"/>
    <w:lvl w:ilvl="0" w:tplc="65E2FD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666399C" w:tentative="1">
      <w:start w:val="1"/>
      <w:numFmt w:val="lowerLetter"/>
      <w:lvlText w:val="%2."/>
      <w:lvlJc w:val="left"/>
      <w:pPr>
        <w:ind w:left="1440" w:hanging="360"/>
      </w:pPr>
    </w:lvl>
    <w:lvl w:ilvl="2" w:tplc="7E4CB01A" w:tentative="1">
      <w:start w:val="1"/>
      <w:numFmt w:val="lowerRoman"/>
      <w:lvlText w:val="%3."/>
      <w:lvlJc w:val="right"/>
      <w:pPr>
        <w:ind w:left="2160" w:hanging="180"/>
      </w:pPr>
    </w:lvl>
    <w:lvl w:ilvl="3" w:tplc="6EB6C01A" w:tentative="1">
      <w:start w:val="1"/>
      <w:numFmt w:val="decimal"/>
      <w:lvlText w:val="%4."/>
      <w:lvlJc w:val="left"/>
      <w:pPr>
        <w:ind w:left="2880" w:hanging="360"/>
      </w:pPr>
    </w:lvl>
    <w:lvl w:ilvl="4" w:tplc="2C46C0C0" w:tentative="1">
      <w:start w:val="1"/>
      <w:numFmt w:val="lowerLetter"/>
      <w:lvlText w:val="%5."/>
      <w:lvlJc w:val="left"/>
      <w:pPr>
        <w:ind w:left="3600" w:hanging="360"/>
      </w:pPr>
    </w:lvl>
    <w:lvl w:ilvl="5" w:tplc="302433B2" w:tentative="1">
      <w:start w:val="1"/>
      <w:numFmt w:val="lowerRoman"/>
      <w:lvlText w:val="%6."/>
      <w:lvlJc w:val="right"/>
      <w:pPr>
        <w:ind w:left="4320" w:hanging="180"/>
      </w:pPr>
    </w:lvl>
    <w:lvl w:ilvl="6" w:tplc="B754A612" w:tentative="1">
      <w:start w:val="1"/>
      <w:numFmt w:val="decimal"/>
      <w:lvlText w:val="%7."/>
      <w:lvlJc w:val="left"/>
      <w:pPr>
        <w:ind w:left="5040" w:hanging="360"/>
      </w:pPr>
    </w:lvl>
    <w:lvl w:ilvl="7" w:tplc="9ADEC8CA" w:tentative="1">
      <w:start w:val="1"/>
      <w:numFmt w:val="lowerLetter"/>
      <w:lvlText w:val="%8."/>
      <w:lvlJc w:val="left"/>
      <w:pPr>
        <w:ind w:left="5760" w:hanging="360"/>
      </w:pPr>
    </w:lvl>
    <w:lvl w:ilvl="8" w:tplc="70142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8D1A9C"/>
    <w:multiLevelType w:val="hybridMultilevel"/>
    <w:tmpl w:val="C20E4640"/>
    <w:lvl w:ilvl="0" w:tplc="8DB84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0F86712" w:tentative="1">
      <w:start w:val="1"/>
      <w:numFmt w:val="lowerLetter"/>
      <w:lvlText w:val="%2."/>
      <w:lvlJc w:val="left"/>
      <w:pPr>
        <w:ind w:left="1440" w:hanging="360"/>
      </w:pPr>
    </w:lvl>
    <w:lvl w:ilvl="2" w:tplc="84BEEB42" w:tentative="1">
      <w:start w:val="1"/>
      <w:numFmt w:val="lowerRoman"/>
      <w:lvlText w:val="%3."/>
      <w:lvlJc w:val="right"/>
      <w:pPr>
        <w:ind w:left="2160" w:hanging="180"/>
      </w:pPr>
    </w:lvl>
    <w:lvl w:ilvl="3" w:tplc="D7C8C5DA" w:tentative="1">
      <w:start w:val="1"/>
      <w:numFmt w:val="decimal"/>
      <w:lvlText w:val="%4."/>
      <w:lvlJc w:val="left"/>
      <w:pPr>
        <w:ind w:left="2880" w:hanging="360"/>
      </w:pPr>
    </w:lvl>
    <w:lvl w:ilvl="4" w:tplc="CCE60C0C" w:tentative="1">
      <w:start w:val="1"/>
      <w:numFmt w:val="lowerLetter"/>
      <w:lvlText w:val="%5."/>
      <w:lvlJc w:val="left"/>
      <w:pPr>
        <w:ind w:left="3600" w:hanging="360"/>
      </w:pPr>
    </w:lvl>
    <w:lvl w:ilvl="5" w:tplc="71C4DF50" w:tentative="1">
      <w:start w:val="1"/>
      <w:numFmt w:val="lowerRoman"/>
      <w:lvlText w:val="%6."/>
      <w:lvlJc w:val="right"/>
      <w:pPr>
        <w:ind w:left="4320" w:hanging="180"/>
      </w:pPr>
    </w:lvl>
    <w:lvl w:ilvl="6" w:tplc="AD869742" w:tentative="1">
      <w:start w:val="1"/>
      <w:numFmt w:val="decimal"/>
      <w:lvlText w:val="%7."/>
      <w:lvlJc w:val="left"/>
      <w:pPr>
        <w:ind w:left="5040" w:hanging="360"/>
      </w:pPr>
    </w:lvl>
    <w:lvl w:ilvl="7" w:tplc="55A8911C" w:tentative="1">
      <w:start w:val="1"/>
      <w:numFmt w:val="lowerLetter"/>
      <w:lvlText w:val="%8."/>
      <w:lvlJc w:val="left"/>
      <w:pPr>
        <w:ind w:left="5760" w:hanging="360"/>
      </w:pPr>
    </w:lvl>
    <w:lvl w:ilvl="8" w:tplc="755471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76736"/>
    <w:multiLevelType w:val="hybridMultilevel"/>
    <w:tmpl w:val="EB803256"/>
    <w:lvl w:ilvl="0" w:tplc="FF1C889E">
      <w:start w:val="1"/>
      <w:numFmt w:val="decimal"/>
      <w:lvlText w:val="%1)"/>
      <w:lvlJc w:val="left"/>
      <w:pPr>
        <w:ind w:left="720" w:hanging="360"/>
      </w:pPr>
    </w:lvl>
    <w:lvl w:ilvl="1" w:tplc="B2C485FA">
      <w:start w:val="1"/>
      <w:numFmt w:val="lowerLetter"/>
      <w:lvlText w:val="%2."/>
      <w:lvlJc w:val="left"/>
      <w:pPr>
        <w:ind w:left="1440" w:hanging="360"/>
      </w:pPr>
    </w:lvl>
    <w:lvl w:ilvl="2" w:tplc="3C98EDB4">
      <w:start w:val="1"/>
      <w:numFmt w:val="lowerRoman"/>
      <w:lvlText w:val="%3."/>
      <w:lvlJc w:val="right"/>
      <w:pPr>
        <w:ind w:left="2160" w:hanging="180"/>
      </w:pPr>
    </w:lvl>
    <w:lvl w:ilvl="3" w:tplc="C3FE7D38">
      <w:start w:val="1"/>
      <w:numFmt w:val="decimal"/>
      <w:lvlText w:val="%4."/>
      <w:lvlJc w:val="left"/>
      <w:pPr>
        <w:ind w:left="2880" w:hanging="360"/>
      </w:pPr>
    </w:lvl>
    <w:lvl w:ilvl="4" w:tplc="709EC516">
      <w:start w:val="1"/>
      <w:numFmt w:val="lowerLetter"/>
      <w:lvlText w:val="%5."/>
      <w:lvlJc w:val="left"/>
      <w:pPr>
        <w:ind w:left="3600" w:hanging="360"/>
      </w:pPr>
    </w:lvl>
    <w:lvl w:ilvl="5" w:tplc="64B4B42E">
      <w:start w:val="1"/>
      <w:numFmt w:val="lowerRoman"/>
      <w:lvlText w:val="%6."/>
      <w:lvlJc w:val="right"/>
      <w:pPr>
        <w:ind w:left="4320" w:hanging="180"/>
      </w:pPr>
    </w:lvl>
    <w:lvl w:ilvl="6" w:tplc="D6AE8C48">
      <w:start w:val="1"/>
      <w:numFmt w:val="decimal"/>
      <w:lvlText w:val="%7."/>
      <w:lvlJc w:val="left"/>
      <w:pPr>
        <w:ind w:left="5040" w:hanging="360"/>
      </w:pPr>
    </w:lvl>
    <w:lvl w:ilvl="7" w:tplc="4D96EC98">
      <w:start w:val="1"/>
      <w:numFmt w:val="lowerLetter"/>
      <w:lvlText w:val="%8."/>
      <w:lvlJc w:val="left"/>
      <w:pPr>
        <w:ind w:left="5760" w:hanging="360"/>
      </w:pPr>
    </w:lvl>
    <w:lvl w:ilvl="8" w:tplc="31923C2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B19A2"/>
    <w:multiLevelType w:val="multilevel"/>
    <w:tmpl w:val="495EEFEE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 w15:restartNumberingAfterBreak="0">
    <w:nsid w:val="2B2307ED"/>
    <w:multiLevelType w:val="hybridMultilevel"/>
    <w:tmpl w:val="1CE01D12"/>
    <w:lvl w:ilvl="0" w:tplc="217A999A">
      <w:start w:val="1"/>
      <w:numFmt w:val="decimal"/>
      <w:lvlText w:val="%1)"/>
      <w:lvlJc w:val="left"/>
      <w:pPr>
        <w:ind w:left="720" w:hanging="360"/>
      </w:pPr>
    </w:lvl>
    <w:lvl w:ilvl="1" w:tplc="47085110">
      <w:start w:val="1"/>
      <w:numFmt w:val="lowerLetter"/>
      <w:lvlText w:val="%2."/>
      <w:lvlJc w:val="left"/>
      <w:pPr>
        <w:ind w:left="1440" w:hanging="360"/>
      </w:pPr>
    </w:lvl>
    <w:lvl w:ilvl="2" w:tplc="3F8083B0">
      <w:start w:val="1"/>
      <w:numFmt w:val="lowerRoman"/>
      <w:lvlText w:val="%3."/>
      <w:lvlJc w:val="right"/>
      <w:pPr>
        <w:ind w:left="2160" w:hanging="180"/>
      </w:pPr>
    </w:lvl>
    <w:lvl w:ilvl="3" w:tplc="8B8AAE90">
      <w:start w:val="1"/>
      <w:numFmt w:val="decimal"/>
      <w:lvlText w:val="%4."/>
      <w:lvlJc w:val="left"/>
      <w:pPr>
        <w:ind w:left="2880" w:hanging="360"/>
      </w:pPr>
    </w:lvl>
    <w:lvl w:ilvl="4" w:tplc="75B4EE0C">
      <w:start w:val="1"/>
      <w:numFmt w:val="lowerLetter"/>
      <w:lvlText w:val="%5."/>
      <w:lvlJc w:val="left"/>
      <w:pPr>
        <w:ind w:left="3600" w:hanging="360"/>
      </w:pPr>
    </w:lvl>
    <w:lvl w:ilvl="5" w:tplc="072EEBA2">
      <w:start w:val="1"/>
      <w:numFmt w:val="lowerRoman"/>
      <w:lvlText w:val="%6."/>
      <w:lvlJc w:val="right"/>
      <w:pPr>
        <w:ind w:left="4320" w:hanging="180"/>
      </w:pPr>
    </w:lvl>
    <w:lvl w:ilvl="6" w:tplc="4074F588">
      <w:start w:val="1"/>
      <w:numFmt w:val="decimal"/>
      <w:lvlText w:val="%7."/>
      <w:lvlJc w:val="left"/>
      <w:pPr>
        <w:ind w:left="5040" w:hanging="360"/>
      </w:pPr>
    </w:lvl>
    <w:lvl w:ilvl="7" w:tplc="152E0C80">
      <w:start w:val="1"/>
      <w:numFmt w:val="lowerLetter"/>
      <w:lvlText w:val="%8."/>
      <w:lvlJc w:val="left"/>
      <w:pPr>
        <w:ind w:left="5760" w:hanging="360"/>
      </w:pPr>
    </w:lvl>
    <w:lvl w:ilvl="8" w:tplc="0C8EF29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1097E"/>
    <w:multiLevelType w:val="hybridMultilevel"/>
    <w:tmpl w:val="CEAEA3F0"/>
    <w:lvl w:ilvl="0" w:tplc="CE4CC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EF9A6" w:tentative="1">
      <w:start w:val="1"/>
      <w:numFmt w:val="lowerLetter"/>
      <w:lvlText w:val="%2."/>
      <w:lvlJc w:val="left"/>
      <w:pPr>
        <w:ind w:left="1440" w:hanging="360"/>
      </w:pPr>
    </w:lvl>
    <w:lvl w:ilvl="2" w:tplc="F4BC84E8" w:tentative="1">
      <w:start w:val="1"/>
      <w:numFmt w:val="lowerRoman"/>
      <w:lvlText w:val="%3."/>
      <w:lvlJc w:val="right"/>
      <w:pPr>
        <w:ind w:left="2160" w:hanging="180"/>
      </w:pPr>
    </w:lvl>
    <w:lvl w:ilvl="3" w:tplc="500C5582" w:tentative="1">
      <w:start w:val="1"/>
      <w:numFmt w:val="decimal"/>
      <w:lvlText w:val="%4."/>
      <w:lvlJc w:val="left"/>
      <w:pPr>
        <w:ind w:left="2880" w:hanging="360"/>
      </w:pPr>
    </w:lvl>
    <w:lvl w:ilvl="4" w:tplc="B3DC811A" w:tentative="1">
      <w:start w:val="1"/>
      <w:numFmt w:val="lowerLetter"/>
      <w:lvlText w:val="%5."/>
      <w:lvlJc w:val="left"/>
      <w:pPr>
        <w:ind w:left="3600" w:hanging="360"/>
      </w:pPr>
    </w:lvl>
    <w:lvl w:ilvl="5" w:tplc="2CAC4AE4" w:tentative="1">
      <w:start w:val="1"/>
      <w:numFmt w:val="lowerRoman"/>
      <w:lvlText w:val="%6."/>
      <w:lvlJc w:val="right"/>
      <w:pPr>
        <w:ind w:left="4320" w:hanging="180"/>
      </w:pPr>
    </w:lvl>
    <w:lvl w:ilvl="6" w:tplc="6332DD3A" w:tentative="1">
      <w:start w:val="1"/>
      <w:numFmt w:val="decimal"/>
      <w:lvlText w:val="%7."/>
      <w:lvlJc w:val="left"/>
      <w:pPr>
        <w:ind w:left="5040" w:hanging="360"/>
      </w:pPr>
    </w:lvl>
    <w:lvl w:ilvl="7" w:tplc="99E6ABB4" w:tentative="1">
      <w:start w:val="1"/>
      <w:numFmt w:val="lowerLetter"/>
      <w:lvlText w:val="%8."/>
      <w:lvlJc w:val="left"/>
      <w:pPr>
        <w:ind w:left="5760" w:hanging="360"/>
      </w:pPr>
    </w:lvl>
    <w:lvl w:ilvl="8" w:tplc="B6789F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83CDD"/>
    <w:multiLevelType w:val="hybridMultilevel"/>
    <w:tmpl w:val="4D9A8BD0"/>
    <w:lvl w:ilvl="0" w:tplc="964448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2AD41A" w:tentative="1">
      <w:start w:val="1"/>
      <w:numFmt w:val="lowerLetter"/>
      <w:lvlText w:val="%2."/>
      <w:lvlJc w:val="left"/>
      <w:pPr>
        <w:ind w:left="1440" w:hanging="360"/>
      </w:pPr>
    </w:lvl>
    <w:lvl w:ilvl="2" w:tplc="8B781304" w:tentative="1">
      <w:start w:val="1"/>
      <w:numFmt w:val="lowerRoman"/>
      <w:lvlText w:val="%3."/>
      <w:lvlJc w:val="right"/>
      <w:pPr>
        <w:ind w:left="2160" w:hanging="180"/>
      </w:pPr>
    </w:lvl>
    <w:lvl w:ilvl="3" w:tplc="F9CE1F72" w:tentative="1">
      <w:start w:val="1"/>
      <w:numFmt w:val="decimal"/>
      <w:lvlText w:val="%4."/>
      <w:lvlJc w:val="left"/>
      <w:pPr>
        <w:ind w:left="2880" w:hanging="360"/>
      </w:pPr>
    </w:lvl>
    <w:lvl w:ilvl="4" w:tplc="DBC0115C" w:tentative="1">
      <w:start w:val="1"/>
      <w:numFmt w:val="lowerLetter"/>
      <w:lvlText w:val="%5."/>
      <w:lvlJc w:val="left"/>
      <w:pPr>
        <w:ind w:left="3600" w:hanging="360"/>
      </w:pPr>
    </w:lvl>
    <w:lvl w:ilvl="5" w:tplc="37D40B00" w:tentative="1">
      <w:start w:val="1"/>
      <w:numFmt w:val="lowerRoman"/>
      <w:lvlText w:val="%6."/>
      <w:lvlJc w:val="right"/>
      <w:pPr>
        <w:ind w:left="4320" w:hanging="180"/>
      </w:pPr>
    </w:lvl>
    <w:lvl w:ilvl="6" w:tplc="3EE8C7DC" w:tentative="1">
      <w:start w:val="1"/>
      <w:numFmt w:val="decimal"/>
      <w:lvlText w:val="%7."/>
      <w:lvlJc w:val="left"/>
      <w:pPr>
        <w:ind w:left="5040" w:hanging="360"/>
      </w:pPr>
    </w:lvl>
    <w:lvl w:ilvl="7" w:tplc="CFC4341E" w:tentative="1">
      <w:start w:val="1"/>
      <w:numFmt w:val="lowerLetter"/>
      <w:lvlText w:val="%8."/>
      <w:lvlJc w:val="left"/>
      <w:pPr>
        <w:ind w:left="5760" w:hanging="360"/>
      </w:pPr>
    </w:lvl>
    <w:lvl w:ilvl="8" w:tplc="BC664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D0DC2"/>
    <w:multiLevelType w:val="hybridMultilevel"/>
    <w:tmpl w:val="E208E99E"/>
    <w:lvl w:ilvl="0" w:tplc="209449B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5709762" w:tentative="1">
      <w:start w:val="1"/>
      <w:numFmt w:val="lowerLetter"/>
      <w:lvlText w:val="%2."/>
      <w:lvlJc w:val="left"/>
      <w:pPr>
        <w:ind w:left="1440" w:hanging="360"/>
      </w:pPr>
    </w:lvl>
    <w:lvl w:ilvl="2" w:tplc="EE365328" w:tentative="1">
      <w:start w:val="1"/>
      <w:numFmt w:val="lowerRoman"/>
      <w:lvlText w:val="%3."/>
      <w:lvlJc w:val="right"/>
      <w:pPr>
        <w:ind w:left="2160" w:hanging="180"/>
      </w:pPr>
    </w:lvl>
    <w:lvl w:ilvl="3" w:tplc="B8B6D07C" w:tentative="1">
      <w:start w:val="1"/>
      <w:numFmt w:val="decimal"/>
      <w:lvlText w:val="%4."/>
      <w:lvlJc w:val="left"/>
      <w:pPr>
        <w:ind w:left="2880" w:hanging="360"/>
      </w:pPr>
    </w:lvl>
    <w:lvl w:ilvl="4" w:tplc="E5F0A5F4" w:tentative="1">
      <w:start w:val="1"/>
      <w:numFmt w:val="lowerLetter"/>
      <w:lvlText w:val="%5."/>
      <w:lvlJc w:val="left"/>
      <w:pPr>
        <w:ind w:left="3600" w:hanging="360"/>
      </w:pPr>
    </w:lvl>
    <w:lvl w:ilvl="5" w:tplc="00284BF0" w:tentative="1">
      <w:start w:val="1"/>
      <w:numFmt w:val="lowerRoman"/>
      <w:lvlText w:val="%6."/>
      <w:lvlJc w:val="right"/>
      <w:pPr>
        <w:ind w:left="4320" w:hanging="180"/>
      </w:pPr>
    </w:lvl>
    <w:lvl w:ilvl="6" w:tplc="AC92EB30" w:tentative="1">
      <w:start w:val="1"/>
      <w:numFmt w:val="decimal"/>
      <w:lvlText w:val="%7."/>
      <w:lvlJc w:val="left"/>
      <w:pPr>
        <w:ind w:left="5040" w:hanging="360"/>
      </w:pPr>
    </w:lvl>
    <w:lvl w:ilvl="7" w:tplc="0F1C0C3A" w:tentative="1">
      <w:start w:val="1"/>
      <w:numFmt w:val="lowerLetter"/>
      <w:lvlText w:val="%8."/>
      <w:lvlJc w:val="left"/>
      <w:pPr>
        <w:ind w:left="5760" w:hanging="360"/>
      </w:pPr>
    </w:lvl>
    <w:lvl w:ilvl="8" w:tplc="68DE8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47B6E"/>
    <w:multiLevelType w:val="hybridMultilevel"/>
    <w:tmpl w:val="BDA05170"/>
    <w:lvl w:ilvl="0" w:tplc="A5C609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5A0AF0" w:tentative="1">
      <w:start w:val="1"/>
      <w:numFmt w:val="lowerLetter"/>
      <w:lvlText w:val="%2."/>
      <w:lvlJc w:val="left"/>
      <w:pPr>
        <w:ind w:left="1440" w:hanging="360"/>
      </w:pPr>
    </w:lvl>
    <w:lvl w:ilvl="2" w:tplc="11D478A6" w:tentative="1">
      <w:start w:val="1"/>
      <w:numFmt w:val="lowerRoman"/>
      <w:lvlText w:val="%3."/>
      <w:lvlJc w:val="right"/>
      <w:pPr>
        <w:ind w:left="2160" w:hanging="180"/>
      </w:pPr>
    </w:lvl>
    <w:lvl w:ilvl="3" w:tplc="17D23DB0" w:tentative="1">
      <w:start w:val="1"/>
      <w:numFmt w:val="decimal"/>
      <w:lvlText w:val="%4."/>
      <w:lvlJc w:val="left"/>
      <w:pPr>
        <w:ind w:left="2880" w:hanging="360"/>
      </w:pPr>
    </w:lvl>
    <w:lvl w:ilvl="4" w:tplc="1B9A3CF2" w:tentative="1">
      <w:start w:val="1"/>
      <w:numFmt w:val="lowerLetter"/>
      <w:lvlText w:val="%5."/>
      <w:lvlJc w:val="left"/>
      <w:pPr>
        <w:ind w:left="3600" w:hanging="360"/>
      </w:pPr>
    </w:lvl>
    <w:lvl w:ilvl="5" w:tplc="731A3AC6" w:tentative="1">
      <w:start w:val="1"/>
      <w:numFmt w:val="lowerRoman"/>
      <w:lvlText w:val="%6."/>
      <w:lvlJc w:val="right"/>
      <w:pPr>
        <w:ind w:left="4320" w:hanging="180"/>
      </w:pPr>
    </w:lvl>
    <w:lvl w:ilvl="6" w:tplc="435EC2EE" w:tentative="1">
      <w:start w:val="1"/>
      <w:numFmt w:val="decimal"/>
      <w:lvlText w:val="%7."/>
      <w:lvlJc w:val="left"/>
      <w:pPr>
        <w:ind w:left="5040" w:hanging="360"/>
      </w:pPr>
    </w:lvl>
    <w:lvl w:ilvl="7" w:tplc="BDBA2F86" w:tentative="1">
      <w:start w:val="1"/>
      <w:numFmt w:val="lowerLetter"/>
      <w:lvlText w:val="%8."/>
      <w:lvlJc w:val="left"/>
      <w:pPr>
        <w:ind w:left="5760" w:hanging="360"/>
      </w:pPr>
    </w:lvl>
    <w:lvl w:ilvl="8" w:tplc="8EEC8A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C8B3C46"/>
    <w:multiLevelType w:val="hybridMultilevel"/>
    <w:tmpl w:val="799E19C6"/>
    <w:lvl w:ilvl="0" w:tplc="E2F8D08E">
      <w:start w:val="1"/>
      <w:numFmt w:val="decimal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6BB8DF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9CF6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020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0A3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7620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CC4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2C2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26BA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2610C6"/>
    <w:multiLevelType w:val="hybridMultilevel"/>
    <w:tmpl w:val="344A500C"/>
    <w:lvl w:ilvl="0" w:tplc="E5D0EA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06A876" w:tentative="1">
      <w:start w:val="1"/>
      <w:numFmt w:val="lowerLetter"/>
      <w:lvlText w:val="%2."/>
      <w:lvlJc w:val="left"/>
      <w:pPr>
        <w:ind w:left="1440" w:hanging="360"/>
      </w:pPr>
    </w:lvl>
    <w:lvl w:ilvl="2" w:tplc="3CDACDF6" w:tentative="1">
      <w:start w:val="1"/>
      <w:numFmt w:val="lowerRoman"/>
      <w:lvlText w:val="%3."/>
      <w:lvlJc w:val="right"/>
      <w:pPr>
        <w:ind w:left="2160" w:hanging="180"/>
      </w:pPr>
    </w:lvl>
    <w:lvl w:ilvl="3" w:tplc="0EF40640" w:tentative="1">
      <w:start w:val="1"/>
      <w:numFmt w:val="decimal"/>
      <w:lvlText w:val="%4."/>
      <w:lvlJc w:val="left"/>
      <w:pPr>
        <w:ind w:left="2880" w:hanging="360"/>
      </w:pPr>
    </w:lvl>
    <w:lvl w:ilvl="4" w:tplc="468E2200" w:tentative="1">
      <w:start w:val="1"/>
      <w:numFmt w:val="lowerLetter"/>
      <w:lvlText w:val="%5."/>
      <w:lvlJc w:val="left"/>
      <w:pPr>
        <w:ind w:left="3600" w:hanging="360"/>
      </w:pPr>
    </w:lvl>
    <w:lvl w:ilvl="5" w:tplc="BCFCAB2E" w:tentative="1">
      <w:start w:val="1"/>
      <w:numFmt w:val="lowerRoman"/>
      <w:lvlText w:val="%6."/>
      <w:lvlJc w:val="right"/>
      <w:pPr>
        <w:ind w:left="4320" w:hanging="180"/>
      </w:pPr>
    </w:lvl>
    <w:lvl w:ilvl="6" w:tplc="ABC8CB7A" w:tentative="1">
      <w:start w:val="1"/>
      <w:numFmt w:val="decimal"/>
      <w:lvlText w:val="%7."/>
      <w:lvlJc w:val="left"/>
      <w:pPr>
        <w:ind w:left="5040" w:hanging="360"/>
      </w:pPr>
    </w:lvl>
    <w:lvl w:ilvl="7" w:tplc="C0FC1E44" w:tentative="1">
      <w:start w:val="1"/>
      <w:numFmt w:val="lowerLetter"/>
      <w:lvlText w:val="%8."/>
      <w:lvlJc w:val="left"/>
      <w:pPr>
        <w:ind w:left="5760" w:hanging="360"/>
      </w:pPr>
    </w:lvl>
    <w:lvl w:ilvl="8" w:tplc="A04AA7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47AA6"/>
    <w:multiLevelType w:val="hybridMultilevel"/>
    <w:tmpl w:val="739A6CF4"/>
    <w:lvl w:ilvl="0" w:tplc="86C0F3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98C0B8A" w:tentative="1">
      <w:start w:val="1"/>
      <w:numFmt w:val="lowerLetter"/>
      <w:lvlText w:val="%2."/>
      <w:lvlJc w:val="left"/>
      <w:pPr>
        <w:ind w:left="1440" w:hanging="360"/>
      </w:pPr>
    </w:lvl>
    <w:lvl w:ilvl="2" w:tplc="EAD6B592" w:tentative="1">
      <w:start w:val="1"/>
      <w:numFmt w:val="lowerRoman"/>
      <w:lvlText w:val="%3."/>
      <w:lvlJc w:val="right"/>
      <w:pPr>
        <w:ind w:left="2160" w:hanging="180"/>
      </w:pPr>
    </w:lvl>
    <w:lvl w:ilvl="3" w:tplc="45265202" w:tentative="1">
      <w:start w:val="1"/>
      <w:numFmt w:val="decimal"/>
      <w:lvlText w:val="%4."/>
      <w:lvlJc w:val="left"/>
      <w:pPr>
        <w:ind w:left="2880" w:hanging="360"/>
      </w:pPr>
    </w:lvl>
    <w:lvl w:ilvl="4" w:tplc="9D0E8E62" w:tentative="1">
      <w:start w:val="1"/>
      <w:numFmt w:val="lowerLetter"/>
      <w:lvlText w:val="%5."/>
      <w:lvlJc w:val="left"/>
      <w:pPr>
        <w:ind w:left="3600" w:hanging="360"/>
      </w:pPr>
    </w:lvl>
    <w:lvl w:ilvl="5" w:tplc="D3C0F1AE" w:tentative="1">
      <w:start w:val="1"/>
      <w:numFmt w:val="lowerRoman"/>
      <w:lvlText w:val="%6."/>
      <w:lvlJc w:val="right"/>
      <w:pPr>
        <w:ind w:left="4320" w:hanging="180"/>
      </w:pPr>
    </w:lvl>
    <w:lvl w:ilvl="6" w:tplc="52C4A3FE" w:tentative="1">
      <w:start w:val="1"/>
      <w:numFmt w:val="decimal"/>
      <w:lvlText w:val="%7."/>
      <w:lvlJc w:val="left"/>
      <w:pPr>
        <w:ind w:left="5040" w:hanging="360"/>
      </w:pPr>
    </w:lvl>
    <w:lvl w:ilvl="7" w:tplc="ED928772" w:tentative="1">
      <w:start w:val="1"/>
      <w:numFmt w:val="lowerLetter"/>
      <w:lvlText w:val="%8."/>
      <w:lvlJc w:val="left"/>
      <w:pPr>
        <w:ind w:left="5760" w:hanging="360"/>
      </w:pPr>
    </w:lvl>
    <w:lvl w:ilvl="8" w:tplc="B6CC4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392B6F"/>
    <w:multiLevelType w:val="hybridMultilevel"/>
    <w:tmpl w:val="85EC1BB4"/>
    <w:lvl w:ilvl="0" w:tplc="02944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3C0726" w:tentative="1">
      <w:start w:val="1"/>
      <w:numFmt w:val="lowerLetter"/>
      <w:lvlText w:val="%2."/>
      <w:lvlJc w:val="left"/>
      <w:pPr>
        <w:ind w:left="1440" w:hanging="360"/>
      </w:pPr>
    </w:lvl>
    <w:lvl w:ilvl="2" w:tplc="A16401B6" w:tentative="1">
      <w:start w:val="1"/>
      <w:numFmt w:val="lowerRoman"/>
      <w:lvlText w:val="%3."/>
      <w:lvlJc w:val="right"/>
      <w:pPr>
        <w:ind w:left="2160" w:hanging="180"/>
      </w:pPr>
    </w:lvl>
    <w:lvl w:ilvl="3" w:tplc="F8126DD6" w:tentative="1">
      <w:start w:val="1"/>
      <w:numFmt w:val="decimal"/>
      <w:lvlText w:val="%4."/>
      <w:lvlJc w:val="left"/>
      <w:pPr>
        <w:ind w:left="2880" w:hanging="360"/>
      </w:pPr>
    </w:lvl>
    <w:lvl w:ilvl="4" w:tplc="469055D4" w:tentative="1">
      <w:start w:val="1"/>
      <w:numFmt w:val="lowerLetter"/>
      <w:lvlText w:val="%5."/>
      <w:lvlJc w:val="left"/>
      <w:pPr>
        <w:ind w:left="3600" w:hanging="360"/>
      </w:pPr>
    </w:lvl>
    <w:lvl w:ilvl="5" w:tplc="283AA14A" w:tentative="1">
      <w:start w:val="1"/>
      <w:numFmt w:val="lowerRoman"/>
      <w:lvlText w:val="%6."/>
      <w:lvlJc w:val="right"/>
      <w:pPr>
        <w:ind w:left="4320" w:hanging="180"/>
      </w:pPr>
    </w:lvl>
    <w:lvl w:ilvl="6" w:tplc="1D883B3C" w:tentative="1">
      <w:start w:val="1"/>
      <w:numFmt w:val="decimal"/>
      <w:lvlText w:val="%7."/>
      <w:lvlJc w:val="left"/>
      <w:pPr>
        <w:ind w:left="5040" w:hanging="360"/>
      </w:pPr>
    </w:lvl>
    <w:lvl w:ilvl="7" w:tplc="00505A04" w:tentative="1">
      <w:start w:val="1"/>
      <w:numFmt w:val="lowerLetter"/>
      <w:lvlText w:val="%8."/>
      <w:lvlJc w:val="left"/>
      <w:pPr>
        <w:ind w:left="5760" w:hanging="360"/>
      </w:pPr>
    </w:lvl>
    <w:lvl w:ilvl="8" w:tplc="BC129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81A46"/>
    <w:multiLevelType w:val="hybridMultilevel"/>
    <w:tmpl w:val="E1F055F4"/>
    <w:lvl w:ilvl="0" w:tplc="38D4AA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E1AA0B8" w:tentative="1">
      <w:start w:val="1"/>
      <w:numFmt w:val="lowerLetter"/>
      <w:lvlText w:val="%2."/>
      <w:lvlJc w:val="left"/>
      <w:pPr>
        <w:ind w:left="1440" w:hanging="360"/>
      </w:pPr>
    </w:lvl>
    <w:lvl w:ilvl="2" w:tplc="2BDCDFE4" w:tentative="1">
      <w:start w:val="1"/>
      <w:numFmt w:val="lowerRoman"/>
      <w:lvlText w:val="%3."/>
      <w:lvlJc w:val="right"/>
      <w:pPr>
        <w:ind w:left="2160" w:hanging="180"/>
      </w:pPr>
    </w:lvl>
    <w:lvl w:ilvl="3" w:tplc="D9F2D96E" w:tentative="1">
      <w:start w:val="1"/>
      <w:numFmt w:val="decimal"/>
      <w:lvlText w:val="%4."/>
      <w:lvlJc w:val="left"/>
      <w:pPr>
        <w:ind w:left="2880" w:hanging="360"/>
      </w:pPr>
    </w:lvl>
    <w:lvl w:ilvl="4" w:tplc="C95A2430" w:tentative="1">
      <w:start w:val="1"/>
      <w:numFmt w:val="lowerLetter"/>
      <w:lvlText w:val="%5."/>
      <w:lvlJc w:val="left"/>
      <w:pPr>
        <w:ind w:left="3600" w:hanging="360"/>
      </w:pPr>
    </w:lvl>
    <w:lvl w:ilvl="5" w:tplc="96BC4384" w:tentative="1">
      <w:start w:val="1"/>
      <w:numFmt w:val="lowerRoman"/>
      <w:lvlText w:val="%6."/>
      <w:lvlJc w:val="right"/>
      <w:pPr>
        <w:ind w:left="4320" w:hanging="180"/>
      </w:pPr>
    </w:lvl>
    <w:lvl w:ilvl="6" w:tplc="80A850CA" w:tentative="1">
      <w:start w:val="1"/>
      <w:numFmt w:val="decimal"/>
      <w:lvlText w:val="%7."/>
      <w:lvlJc w:val="left"/>
      <w:pPr>
        <w:ind w:left="5040" w:hanging="360"/>
      </w:pPr>
    </w:lvl>
    <w:lvl w:ilvl="7" w:tplc="B12A16DA" w:tentative="1">
      <w:start w:val="1"/>
      <w:numFmt w:val="lowerLetter"/>
      <w:lvlText w:val="%8."/>
      <w:lvlJc w:val="left"/>
      <w:pPr>
        <w:ind w:left="5760" w:hanging="360"/>
      </w:pPr>
    </w:lvl>
    <w:lvl w:ilvl="8" w:tplc="FC921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B69E6"/>
    <w:multiLevelType w:val="hybridMultilevel"/>
    <w:tmpl w:val="45ECC95C"/>
    <w:lvl w:ilvl="0" w:tplc="893C22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3A294EA" w:tentative="1">
      <w:start w:val="1"/>
      <w:numFmt w:val="lowerLetter"/>
      <w:lvlText w:val="%2."/>
      <w:lvlJc w:val="left"/>
      <w:pPr>
        <w:ind w:left="1440" w:hanging="360"/>
      </w:pPr>
    </w:lvl>
    <w:lvl w:ilvl="2" w:tplc="78942624" w:tentative="1">
      <w:start w:val="1"/>
      <w:numFmt w:val="lowerRoman"/>
      <w:lvlText w:val="%3."/>
      <w:lvlJc w:val="right"/>
      <w:pPr>
        <w:ind w:left="2160" w:hanging="180"/>
      </w:pPr>
    </w:lvl>
    <w:lvl w:ilvl="3" w:tplc="90B88B12" w:tentative="1">
      <w:start w:val="1"/>
      <w:numFmt w:val="decimal"/>
      <w:lvlText w:val="%4."/>
      <w:lvlJc w:val="left"/>
      <w:pPr>
        <w:ind w:left="2880" w:hanging="360"/>
      </w:pPr>
    </w:lvl>
    <w:lvl w:ilvl="4" w:tplc="B6E63464" w:tentative="1">
      <w:start w:val="1"/>
      <w:numFmt w:val="lowerLetter"/>
      <w:lvlText w:val="%5."/>
      <w:lvlJc w:val="left"/>
      <w:pPr>
        <w:ind w:left="3600" w:hanging="360"/>
      </w:pPr>
    </w:lvl>
    <w:lvl w:ilvl="5" w:tplc="65C6CD50" w:tentative="1">
      <w:start w:val="1"/>
      <w:numFmt w:val="lowerRoman"/>
      <w:lvlText w:val="%6."/>
      <w:lvlJc w:val="right"/>
      <w:pPr>
        <w:ind w:left="4320" w:hanging="180"/>
      </w:pPr>
    </w:lvl>
    <w:lvl w:ilvl="6" w:tplc="ECDA18A0" w:tentative="1">
      <w:start w:val="1"/>
      <w:numFmt w:val="decimal"/>
      <w:lvlText w:val="%7."/>
      <w:lvlJc w:val="left"/>
      <w:pPr>
        <w:ind w:left="5040" w:hanging="360"/>
      </w:pPr>
    </w:lvl>
    <w:lvl w:ilvl="7" w:tplc="EFB0B666" w:tentative="1">
      <w:start w:val="1"/>
      <w:numFmt w:val="lowerLetter"/>
      <w:lvlText w:val="%8."/>
      <w:lvlJc w:val="left"/>
      <w:pPr>
        <w:ind w:left="5760" w:hanging="360"/>
      </w:pPr>
    </w:lvl>
    <w:lvl w:ilvl="8" w:tplc="13D66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00E2F"/>
    <w:multiLevelType w:val="hybridMultilevel"/>
    <w:tmpl w:val="3F6CA53E"/>
    <w:lvl w:ilvl="0" w:tplc="0EC87A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DC4EE5C" w:tentative="1">
      <w:start w:val="1"/>
      <w:numFmt w:val="lowerLetter"/>
      <w:lvlText w:val="%2."/>
      <w:lvlJc w:val="left"/>
      <w:pPr>
        <w:ind w:left="1440" w:hanging="360"/>
      </w:pPr>
    </w:lvl>
    <w:lvl w:ilvl="2" w:tplc="E4228FB2" w:tentative="1">
      <w:start w:val="1"/>
      <w:numFmt w:val="lowerRoman"/>
      <w:lvlText w:val="%3."/>
      <w:lvlJc w:val="right"/>
      <w:pPr>
        <w:ind w:left="2160" w:hanging="180"/>
      </w:pPr>
    </w:lvl>
    <w:lvl w:ilvl="3" w:tplc="36BA0740" w:tentative="1">
      <w:start w:val="1"/>
      <w:numFmt w:val="decimal"/>
      <w:lvlText w:val="%4."/>
      <w:lvlJc w:val="left"/>
      <w:pPr>
        <w:ind w:left="2880" w:hanging="360"/>
      </w:pPr>
    </w:lvl>
    <w:lvl w:ilvl="4" w:tplc="643A89A2" w:tentative="1">
      <w:start w:val="1"/>
      <w:numFmt w:val="lowerLetter"/>
      <w:lvlText w:val="%5."/>
      <w:lvlJc w:val="left"/>
      <w:pPr>
        <w:ind w:left="3600" w:hanging="360"/>
      </w:pPr>
    </w:lvl>
    <w:lvl w:ilvl="5" w:tplc="8200C67C" w:tentative="1">
      <w:start w:val="1"/>
      <w:numFmt w:val="lowerRoman"/>
      <w:lvlText w:val="%6."/>
      <w:lvlJc w:val="right"/>
      <w:pPr>
        <w:ind w:left="4320" w:hanging="180"/>
      </w:pPr>
    </w:lvl>
    <w:lvl w:ilvl="6" w:tplc="15F8533E" w:tentative="1">
      <w:start w:val="1"/>
      <w:numFmt w:val="decimal"/>
      <w:lvlText w:val="%7."/>
      <w:lvlJc w:val="left"/>
      <w:pPr>
        <w:ind w:left="5040" w:hanging="360"/>
      </w:pPr>
    </w:lvl>
    <w:lvl w:ilvl="7" w:tplc="04F80C98" w:tentative="1">
      <w:start w:val="1"/>
      <w:numFmt w:val="lowerLetter"/>
      <w:lvlText w:val="%8."/>
      <w:lvlJc w:val="left"/>
      <w:pPr>
        <w:ind w:left="5760" w:hanging="360"/>
      </w:pPr>
    </w:lvl>
    <w:lvl w:ilvl="8" w:tplc="9E84D4E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6"/>
  </w:num>
  <w:num w:numId="5">
    <w:abstractNumId w:val="4"/>
  </w:num>
  <w:num w:numId="6">
    <w:abstractNumId w:val="9"/>
  </w:num>
  <w:num w:numId="7">
    <w:abstractNumId w:val="7"/>
  </w:num>
  <w:num w:numId="8">
    <w:abstractNumId w:val="5"/>
  </w:num>
  <w:num w:numId="9">
    <w:abstractNumId w:val="11"/>
  </w:num>
  <w:num w:numId="10">
    <w:abstractNumId w:val="19"/>
  </w:num>
  <w:num w:numId="11">
    <w:abstractNumId w:val="3"/>
  </w:num>
  <w:num w:numId="12">
    <w:abstractNumId w:val="14"/>
  </w:num>
  <w:num w:numId="13">
    <w:abstractNumId w:val="21"/>
  </w:num>
  <w:num w:numId="14">
    <w:abstractNumId w:val="2"/>
  </w:num>
  <w:num w:numId="15">
    <w:abstractNumId w:val="2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7"/>
  </w:num>
  <w:num w:numId="20">
    <w:abstractNumId w:val="18"/>
  </w:num>
  <w:num w:numId="21">
    <w:abstractNumId w:val="12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38"/>
    <w:rsid w:val="0020242E"/>
    <w:rsid w:val="002544ED"/>
    <w:rsid w:val="00450338"/>
    <w:rsid w:val="00871834"/>
    <w:rsid w:val="009C311F"/>
    <w:rsid w:val="00C6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C89FB49-16EB-41F2-8E60-8061D743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5F0A84"/>
    <w:pPr>
      <w:ind w:left="720"/>
      <w:contextualSpacing/>
    </w:pPr>
  </w:style>
  <w:style w:type="table" w:styleId="TableGrid">
    <w:name w:val="Table Grid"/>
    <w:basedOn w:val="TableNormal"/>
    <w:rsid w:val="00E73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6613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61326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nhideWhenUsed/>
    <w:rsid w:val="007F2124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semiHidden/>
    <w:unhideWhenUsed/>
    <w:rsid w:val="009C5208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D90560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2D22C2"/>
    <w:rPr>
      <w:rFonts w:ascii="Arial" w:eastAsia="SimSun" w:hAnsi="Arial" w:cs="Arial"/>
      <w:sz w:val="18"/>
      <w:lang w:val="en-US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0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wipo.int/meetings/en/doc_details.jsp?doc_id=431364" TargetMode="External"/><Relationship Id="rId21" Type="http://schemas.openxmlformats.org/officeDocument/2006/relationships/hyperlink" Target="https://www.wipo.int/meetings/en/doc_details.jsp?doc_id=436211" TargetMode="External"/><Relationship Id="rId42" Type="http://schemas.openxmlformats.org/officeDocument/2006/relationships/hyperlink" Target="https://www.wipo.int/meetings/en/doc_details.jsp?doc_id=406657" TargetMode="External"/><Relationship Id="rId47" Type="http://schemas.openxmlformats.org/officeDocument/2006/relationships/hyperlink" Target="https://www.wipo.int/meetings/en/doc_details.jsp?doc_id=450141" TargetMode="External"/><Relationship Id="rId63" Type="http://schemas.openxmlformats.org/officeDocument/2006/relationships/hyperlink" Target="https://www.wipo.int/meetings/en/doc_details.jsp?doc_id=373216" TargetMode="External"/><Relationship Id="rId68" Type="http://schemas.openxmlformats.org/officeDocument/2006/relationships/hyperlink" Target="https://www.wipo.int/meetings/en/doc_details.jsp?doc_id=421109" TargetMode="External"/><Relationship Id="rId84" Type="http://schemas.openxmlformats.org/officeDocument/2006/relationships/hyperlink" Target="https://www.wipo.int/meetings/en/doc_details.jsp?doc_id=401888" TargetMode="External"/><Relationship Id="rId89" Type="http://schemas.openxmlformats.org/officeDocument/2006/relationships/hyperlink" Target="https://www.wipo.int/meetings/en/doc_details.jsp?doc_id=450141" TargetMode="External"/><Relationship Id="rId16" Type="http://schemas.openxmlformats.org/officeDocument/2006/relationships/hyperlink" Target="https://www.wipo.int/meetings/en/doc_details.jsp?doc_id=406158" TargetMode="External"/><Relationship Id="rId11" Type="http://schemas.openxmlformats.org/officeDocument/2006/relationships/hyperlink" Target="https://www.wipo.int/meetings/en/doc_details.jsp?doc_id=421109" TargetMode="External"/><Relationship Id="rId32" Type="http://schemas.openxmlformats.org/officeDocument/2006/relationships/hyperlink" Target="https://www.wipo.int/meetings/en/doc_details.jsp?doc_id=416059" TargetMode="External"/><Relationship Id="rId37" Type="http://schemas.openxmlformats.org/officeDocument/2006/relationships/hyperlink" Target="https://www.wipo.int/meetings/en/doc_details.jsp?doc_id=391986" TargetMode="External"/><Relationship Id="rId53" Type="http://schemas.openxmlformats.org/officeDocument/2006/relationships/hyperlink" Target="https://www.wipo.int/meetings/en/doc_details.jsp?doc_id=406657" TargetMode="External"/><Relationship Id="rId58" Type="http://schemas.openxmlformats.org/officeDocument/2006/relationships/hyperlink" Target="https://www.wipo.int/meetings/en/doc_details.jsp?doc_id=406657" TargetMode="External"/><Relationship Id="rId74" Type="http://schemas.openxmlformats.org/officeDocument/2006/relationships/hyperlink" Target="https://www.wipo.int/meetings/en/doc_details.jsp?doc_id=421755" TargetMode="External"/><Relationship Id="rId79" Type="http://schemas.openxmlformats.org/officeDocument/2006/relationships/hyperlink" Target="https://www.wipo.int/meetings/en/doc_details.jsp?doc_id=41610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wipo.int/meetings/en/doc_details.jsp?doc_id=392337" TargetMode="External"/><Relationship Id="rId95" Type="http://schemas.openxmlformats.org/officeDocument/2006/relationships/hyperlink" Target="https://www.wipo.int/meetings/en/doc_details.jsp?doc_id=373216" TargetMode="External"/><Relationship Id="rId22" Type="http://schemas.openxmlformats.org/officeDocument/2006/relationships/hyperlink" Target="https://www.wipo.int/ip-development/en/agenda/news/2018/news_0005.html" TargetMode="External"/><Relationship Id="rId27" Type="http://schemas.openxmlformats.org/officeDocument/2006/relationships/hyperlink" Target="https://www.wipo.int/meetings/en/doc_details.jsp?doc_id=450141" TargetMode="External"/><Relationship Id="rId43" Type="http://schemas.openxmlformats.org/officeDocument/2006/relationships/hyperlink" Target="https://www.wipo.int/meetings/en/doc_details.jsp?doc_id=401888" TargetMode="External"/><Relationship Id="rId48" Type="http://schemas.openxmlformats.org/officeDocument/2006/relationships/hyperlink" Target="https://www.wipo.int/meetings/en/doc_details.jsp?doc_id=437211" TargetMode="External"/><Relationship Id="rId64" Type="http://schemas.openxmlformats.org/officeDocument/2006/relationships/hyperlink" Target="https://www.wipo.int/meetings/en/doc_details.jsp?doc_id=392337" TargetMode="External"/><Relationship Id="rId69" Type="http://schemas.openxmlformats.org/officeDocument/2006/relationships/hyperlink" Target="https://www.wipo.int/meetings/en/doc_details.jsp?doc_id=436211" TargetMode="External"/><Relationship Id="rId80" Type="http://schemas.openxmlformats.org/officeDocument/2006/relationships/hyperlink" Target="https://www.wipo.int/meetings/en/doc_details.jsp?doc_id=436211" TargetMode="External"/><Relationship Id="rId85" Type="http://schemas.openxmlformats.org/officeDocument/2006/relationships/hyperlink" Target="https://www.wipo.int/meetings/en/doc_details.jsp?doc_id=421109" TargetMode="External"/><Relationship Id="rId12" Type="http://schemas.openxmlformats.org/officeDocument/2006/relationships/hyperlink" Target="https://www.wipo.int/meetings/en/doc_details.jsp?doc_id=406657" TargetMode="External"/><Relationship Id="rId17" Type="http://schemas.openxmlformats.org/officeDocument/2006/relationships/hyperlink" Target="https://www.wipo.int/meetings/en/doc_details.jsp?doc_id=392337" TargetMode="External"/><Relationship Id="rId25" Type="http://schemas.openxmlformats.org/officeDocument/2006/relationships/hyperlink" Target="https://www.wipo.int/meetings/en/doc_details.jsp?doc_id=436211" TargetMode="External"/><Relationship Id="rId33" Type="http://schemas.openxmlformats.org/officeDocument/2006/relationships/hyperlink" Target="https://www.wipo.int/meetings/en/doc_details.jsp?doc_id=416109" TargetMode="External"/><Relationship Id="rId38" Type="http://schemas.openxmlformats.org/officeDocument/2006/relationships/hyperlink" Target="https://www.wipo.int/meetings/en/doc_details.jsp?doc_id=373216" TargetMode="External"/><Relationship Id="rId46" Type="http://schemas.openxmlformats.org/officeDocument/2006/relationships/hyperlink" Target="https://www.wipo.int/meetings/en/doc_details.jsp?doc_id=392337" TargetMode="External"/><Relationship Id="rId59" Type="http://schemas.openxmlformats.org/officeDocument/2006/relationships/hyperlink" Target="https://www.wipo.int/meetings/en/details.jsp?meeting_id=43186" TargetMode="External"/><Relationship Id="rId67" Type="http://schemas.openxmlformats.org/officeDocument/2006/relationships/hyperlink" Target="https://www.wipo.int/meetings/en/doc_details.jsp?doc_id=431364" TargetMode="External"/><Relationship Id="rId20" Type="http://schemas.openxmlformats.org/officeDocument/2006/relationships/hyperlink" Target="https://www.wipo.int/meetings/en/doc_details.jsp?doc_id=421109" TargetMode="External"/><Relationship Id="rId41" Type="http://schemas.openxmlformats.org/officeDocument/2006/relationships/hyperlink" Target="https://www.wipo.int/meetings/en/doc_details.jsp?doc_id=421109" TargetMode="External"/><Relationship Id="rId54" Type="http://schemas.openxmlformats.org/officeDocument/2006/relationships/header" Target="header1.xml"/><Relationship Id="rId62" Type="http://schemas.openxmlformats.org/officeDocument/2006/relationships/hyperlink" Target="https://www.wipo.int/meetings/en/doc_details.jsp?doc_id=406158" TargetMode="External"/><Relationship Id="rId70" Type="http://schemas.openxmlformats.org/officeDocument/2006/relationships/hyperlink" Target="https://www.wipo.int/meetings/en/doc_details.jsp?doc_id=436211" TargetMode="External"/><Relationship Id="rId75" Type="http://schemas.openxmlformats.org/officeDocument/2006/relationships/hyperlink" Target="https://www.wipo.int/meetings/en/doc_details.jsp?doc_id=437211" TargetMode="External"/><Relationship Id="rId83" Type="http://schemas.openxmlformats.org/officeDocument/2006/relationships/hyperlink" Target="https://www.wipo.int/meetings/en/doc_details.jsp?doc_id=373216" TargetMode="External"/><Relationship Id="rId88" Type="http://schemas.openxmlformats.org/officeDocument/2006/relationships/hyperlink" Target="https://www.wipo.int/meetings/en/doc_details.jsp?doc_id=406158" TargetMode="External"/><Relationship Id="rId91" Type="http://schemas.openxmlformats.org/officeDocument/2006/relationships/hyperlink" Target="https://www.wipo.int/meetings/en/doc_details.jsp?doc_id=437211" TargetMode="External"/><Relationship Id="rId96" Type="http://schemas.openxmlformats.org/officeDocument/2006/relationships/hyperlink" Target="https://www.wipo.int/meetings/en/doc_details.jsp?doc_id=4066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wipo.int/meetings/en/doc_details.jsp?doc_id=391986" TargetMode="External"/><Relationship Id="rId23" Type="http://schemas.openxmlformats.org/officeDocument/2006/relationships/hyperlink" Target="https://www.wipo.int/meetings/en/doc_details.jsp?doc_id=421109" TargetMode="External"/><Relationship Id="rId28" Type="http://schemas.openxmlformats.org/officeDocument/2006/relationships/hyperlink" Target="https://www.wipo.int/meetings/en/doc_details.jsp?doc_id=437211" TargetMode="External"/><Relationship Id="rId36" Type="http://schemas.openxmlformats.org/officeDocument/2006/relationships/hyperlink" Target="https://www.wipo.int/meetings/en/doc_details.jsp?doc_id=421755" TargetMode="External"/><Relationship Id="rId49" Type="http://schemas.openxmlformats.org/officeDocument/2006/relationships/hyperlink" Target="https://www.wipo.int/meetings/en/doc_details.jsp?doc_id=369256" TargetMode="External"/><Relationship Id="rId57" Type="http://schemas.openxmlformats.org/officeDocument/2006/relationships/hyperlink" Target="https://www.wipo.int/meetings/en/doc_details.jsp?doc_id=421109" TargetMode="External"/><Relationship Id="rId10" Type="http://schemas.openxmlformats.org/officeDocument/2006/relationships/hyperlink" Target="https://www.wipo.int/meetings/en/doc_details.jsp?doc_id=401797" TargetMode="External"/><Relationship Id="rId31" Type="http://schemas.openxmlformats.org/officeDocument/2006/relationships/hyperlink" Target="https://www.wipo.int/meetings/en/doc_details.jsp?doc_id=421755" TargetMode="External"/><Relationship Id="rId44" Type="http://schemas.openxmlformats.org/officeDocument/2006/relationships/hyperlink" Target="https://www.wipo.int/meetings/en/doc_details.jsp?doc_id=388016" TargetMode="External"/><Relationship Id="rId52" Type="http://schemas.openxmlformats.org/officeDocument/2006/relationships/hyperlink" Target="https://www.wipo.int/meetings/en/doc_details.jsp?doc_id=421109" TargetMode="External"/><Relationship Id="rId60" Type="http://schemas.openxmlformats.org/officeDocument/2006/relationships/hyperlink" Target="https://www.wipo.int/meetings/en/doc_details.jsp?doc_id=386497" TargetMode="External"/><Relationship Id="rId65" Type="http://schemas.openxmlformats.org/officeDocument/2006/relationships/hyperlink" Target="https://www.wipo.int/ip-development/en/agenda/news/2018/news_0005.html" TargetMode="External"/><Relationship Id="rId73" Type="http://schemas.openxmlformats.org/officeDocument/2006/relationships/hyperlink" Target="https://www.wipo.int/meetings/en/doc_details.jsp?doc_id=421755" TargetMode="External"/><Relationship Id="rId78" Type="http://schemas.openxmlformats.org/officeDocument/2006/relationships/hyperlink" Target="https://www.wipo.int/meetings/en/doc_details.jsp?doc_id=421755" TargetMode="External"/><Relationship Id="rId81" Type="http://schemas.openxmlformats.org/officeDocument/2006/relationships/hyperlink" Target="https://www.wipo.int/meetings/en/doc_details.jsp?doc_id=421755" TargetMode="External"/><Relationship Id="rId86" Type="http://schemas.openxmlformats.org/officeDocument/2006/relationships/hyperlink" Target="https://www.wipo.int/meetings/en/doc_details.jsp?doc_id=406657" TargetMode="External"/><Relationship Id="rId94" Type="http://schemas.openxmlformats.org/officeDocument/2006/relationships/hyperlink" Target="https://www.wipo.int/meetings/en/doc_details.jsp?doc_id=421109" TargetMode="External"/><Relationship Id="rId99" Type="http://schemas.openxmlformats.org/officeDocument/2006/relationships/header" Target="header5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en/doc_details.jsp?doc_id=335277" TargetMode="External"/><Relationship Id="rId13" Type="http://schemas.openxmlformats.org/officeDocument/2006/relationships/hyperlink" Target="https://www.wipo.int/meetings/en/doc_details.jsp?doc_id=401797" TargetMode="External"/><Relationship Id="rId18" Type="http://schemas.openxmlformats.org/officeDocument/2006/relationships/hyperlink" Target="https://www.wipo.int/meetings/en/doc_details.jsp?doc_id=386497" TargetMode="External"/><Relationship Id="rId39" Type="http://schemas.openxmlformats.org/officeDocument/2006/relationships/hyperlink" Target="https://www.wipo.int/meetings/en/doc_details.jsp?doc_id=401888" TargetMode="External"/><Relationship Id="rId34" Type="http://schemas.openxmlformats.org/officeDocument/2006/relationships/hyperlink" Target="https://www.wipo.int/meetings/en/doc_details.jsp?doc_id=416109" TargetMode="External"/><Relationship Id="rId50" Type="http://schemas.openxmlformats.org/officeDocument/2006/relationships/hyperlink" Target="https://www.wipo.int/meetings/en/doc_details.jsp?doc_id=391986" TargetMode="External"/><Relationship Id="rId55" Type="http://schemas.openxmlformats.org/officeDocument/2006/relationships/header" Target="header2.xml"/><Relationship Id="rId76" Type="http://schemas.openxmlformats.org/officeDocument/2006/relationships/hyperlink" Target="https://www.wipo.int/meetings/en/doc_details.jsp?doc_id=416059" TargetMode="External"/><Relationship Id="rId97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s://www.wipo.int/meetings/en/doc_details.jsp?doc_id=450141" TargetMode="External"/><Relationship Id="rId92" Type="http://schemas.openxmlformats.org/officeDocument/2006/relationships/hyperlink" Target="https://www.wipo.int/meetings/en/doc_details.jsp?doc_id=36925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wipo.int/meetings/en/doc_details.jsp?doc_id=416059" TargetMode="External"/><Relationship Id="rId24" Type="http://schemas.openxmlformats.org/officeDocument/2006/relationships/hyperlink" Target="https://www.wipo.int/meetings/en/doc_details.jsp?doc_id=406657" TargetMode="External"/><Relationship Id="rId40" Type="http://schemas.openxmlformats.org/officeDocument/2006/relationships/hyperlink" Target="https://www.wipo.int/meetings/en/doc_details.jsp?doc_id=401888" TargetMode="External"/><Relationship Id="rId45" Type="http://schemas.openxmlformats.org/officeDocument/2006/relationships/hyperlink" Target="https://www.wipo.int/meetings/en/doc_details.jsp?doc_id=406158" TargetMode="External"/><Relationship Id="rId66" Type="http://schemas.openxmlformats.org/officeDocument/2006/relationships/hyperlink" Target="https://www.wipo.int/meetings/en/doc_details.jsp?doc_id=416004" TargetMode="External"/><Relationship Id="rId87" Type="http://schemas.openxmlformats.org/officeDocument/2006/relationships/hyperlink" Target="https://www.wipo.int/meetings/en/doc_details.jsp?doc_id=388016" TargetMode="External"/><Relationship Id="rId61" Type="http://schemas.openxmlformats.org/officeDocument/2006/relationships/hyperlink" Target="https://www.wipo.int/meetings/en/doc_details.jsp?doc_id=391986" TargetMode="External"/><Relationship Id="rId82" Type="http://schemas.openxmlformats.org/officeDocument/2006/relationships/hyperlink" Target="https://www.wipo.int/meetings/en/doc_details.jsp?doc_id=391986" TargetMode="External"/><Relationship Id="rId19" Type="http://schemas.openxmlformats.org/officeDocument/2006/relationships/hyperlink" Target="https://www.wipo.int/meetings/en/doc_details.jsp?doc_id=416004" TargetMode="External"/><Relationship Id="rId14" Type="http://schemas.openxmlformats.org/officeDocument/2006/relationships/hyperlink" Target="https://www.wipo.int/meetings/en/doc_details.jsp?doc_id=386497" TargetMode="External"/><Relationship Id="rId30" Type="http://schemas.openxmlformats.org/officeDocument/2006/relationships/hyperlink" Target="https://www.wipo.int/meetings/en/doc_details.jsp?doc_id=436211" TargetMode="External"/><Relationship Id="rId35" Type="http://schemas.openxmlformats.org/officeDocument/2006/relationships/hyperlink" Target="https://www.wipo.int/meetings/en/doc_details.jsp?doc_id=436211" TargetMode="External"/><Relationship Id="rId56" Type="http://schemas.openxmlformats.org/officeDocument/2006/relationships/hyperlink" Target="https://www.wipo.int/meetings/en/doc_details.jsp?doc_id=401797" TargetMode="External"/><Relationship Id="rId77" Type="http://schemas.openxmlformats.org/officeDocument/2006/relationships/hyperlink" Target="https://www.wipo.int/meetings/en/doc_details.jsp?doc_id=436211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s://www.wipo.int/meetings/en/doc_details.jsp?doc_id=373216" TargetMode="External"/><Relationship Id="rId72" Type="http://schemas.openxmlformats.org/officeDocument/2006/relationships/hyperlink" Target="https://www.wipo.int/meetings/en/doc_details.jsp?doc_id=406657" TargetMode="External"/><Relationship Id="rId93" Type="http://schemas.openxmlformats.org/officeDocument/2006/relationships/hyperlink" Target="https://www.wipo.int/meetings/en/doc_details.jsp?doc_id=391986" TargetMode="External"/><Relationship Id="rId98" Type="http://schemas.openxmlformats.org/officeDocument/2006/relationships/header" Target="header4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5C462-A87D-4A83-8E78-40D89824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3390</Words>
  <Characters>23492</Characters>
  <Application>Microsoft Office Word</Application>
  <DocSecurity>0</DocSecurity>
  <Lines>726</Lines>
  <Paragraphs>171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CDIP/24/</vt:lpstr>
    </vt:vector>
  </TitlesOfParts>
  <Company>World Intellectual Property Organization</Company>
  <LinksUpToDate>false</LinksUpToDate>
  <CharactersWithSpaces>26793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ESTEVES DOS SANTOS Anabela</dc:creator>
  <cp:keywords>FOR OFFICIAL USE ONLY</cp:keywords>
  <cp:lastModifiedBy>ESTEVES DOS SANTOS Anabela</cp:lastModifiedBy>
  <cp:revision>3</cp:revision>
  <cp:lastPrinted>2019-09-03T13:15:00Z</cp:lastPrinted>
  <dcterms:created xsi:type="dcterms:W3CDTF">2019-09-24T13:19:00Z</dcterms:created>
  <dcterms:modified xsi:type="dcterms:W3CDTF">2019-09-24T13:21:00Z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ed001843-02a8-4a28-87e9-a52e1561f5b0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