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521C4F" w:rsidP="00916EE2">
            <w:bookmarkStart w:id="0" w:name="_GoBack"/>
            <w:bookmarkEnd w:id="0"/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C4E49" w:rsidRPr="00182027" w:rsidRDefault="00182027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C89126F" wp14:editId="4194F7B4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182027" w:rsidP="0018202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481874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765BC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5A5D8A">
              <w:rPr>
                <w:rFonts w:ascii="Arial Black" w:hAnsi="Arial Black"/>
                <w:caps/>
                <w:sz w:val="15"/>
              </w:rPr>
              <w:t>CDIP/</w:t>
            </w:r>
            <w:r w:rsidR="00753A08">
              <w:rPr>
                <w:rFonts w:ascii="Arial Black" w:hAnsi="Arial Black"/>
                <w:caps/>
                <w:sz w:val="15"/>
              </w:rPr>
              <w:t>1</w:t>
            </w:r>
            <w:r w:rsidR="00494478">
              <w:rPr>
                <w:rFonts w:ascii="Arial Black" w:hAnsi="Arial Black"/>
                <w:caps/>
                <w:sz w:val="15"/>
              </w:rPr>
              <w:t>7</w:t>
            </w:r>
            <w:r w:rsidR="008031D1">
              <w:rPr>
                <w:rFonts w:ascii="Arial Black" w:hAnsi="Arial Black"/>
                <w:caps/>
                <w:sz w:val="15"/>
              </w:rPr>
              <w:t>/</w:t>
            </w:r>
            <w:r w:rsidR="00765BC8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82027" w:rsidP="0018202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6F732B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F732B" w:rsidP="0018202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182027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5F23C8">
              <w:rPr>
                <w:rFonts w:ascii="Arial Black" w:hAnsi="Arial Black"/>
                <w:caps/>
                <w:sz w:val="15"/>
              </w:rPr>
              <w:t xml:space="preserve"> </w:t>
            </w:r>
            <w:r w:rsidR="00765BC8">
              <w:rPr>
                <w:rFonts w:ascii="Arial Black" w:hAnsi="Arial Black"/>
                <w:caps/>
                <w:sz w:val="15"/>
              </w:rPr>
              <w:t>21</w:t>
            </w:r>
            <w:r w:rsidR="00182027">
              <w:rPr>
                <w:rFonts w:ascii="Arial Black" w:hAnsi="Arial Black"/>
                <w:caps/>
                <w:sz w:val="15"/>
                <w:lang w:val="ru-RU"/>
              </w:rPr>
              <w:t xml:space="preserve"> января</w:t>
            </w:r>
            <w:r w:rsidR="00765BC8">
              <w:rPr>
                <w:rFonts w:ascii="Arial Black" w:hAnsi="Arial Black"/>
                <w:caps/>
                <w:sz w:val="15"/>
              </w:rPr>
              <w:t xml:space="preserve"> 201</w:t>
            </w:r>
            <w:r w:rsidR="00182027"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182027" w:rsidRDefault="00182027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18202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18202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18202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18202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 собственности</w:t>
      </w:r>
      <w:r w:rsidR="005A5D8A" w:rsidRPr="00182027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5A5D8A" w:rsidRPr="00182027">
        <w:rPr>
          <w:b/>
          <w:sz w:val="28"/>
          <w:szCs w:val="28"/>
          <w:lang w:val="ru-RU"/>
        </w:rPr>
        <w:t>)</w:t>
      </w:r>
    </w:p>
    <w:p w:rsidR="003845C1" w:rsidRPr="00182027" w:rsidRDefault="003845C1" w:rsidP="003845C1">
      <w:pPr>
        <w:rPr>
          <w:lang w:val="ru-RU"/>
        </w:rPr>
      </w:pPr>
    </w:p>
    <w:p w:rsidR="003845C1" w:rsidRPr="00182027" w:rsidRDefault="003845C1" w:rsidP="003845C1">
      <w:pPr>
        <w:rPr>
          <w:lang w:val="ru-RU"/>
        </w:rPr>
      </w:pPr>
    </w:p>
    <w:p w:rsidR="008B2CC1" w:rsidRPr="00382467" w:rsidRDefault="0018202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Семнадцатая сессия</w:t>
      </w:r>
    </w:p>
    <w:p w:rsidR="008B2CC1" w:rsidRPr="00382467" w:rsidRDefault="00182027" w:rsidP="00B828D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F23C8" w:rsidRPr="00382467">
        <w:rPr>
          <w:b/>
          <w:sz w:val="24"/>
          <w:szCs w:val="24"/>
          <w:lang w:val="ru-RU"/>
        </w:rPr>
        <w:t xml:space="preserve">, </w:t>
      </w:r>
      <w:r w:rsidR="00494478" w:rsidRPr="00382467">
        <w:rPr>
          <w:b/>
          <w:sz w:val="24"/>
          <w:szCs w:val="24"/>
          <w:lang w:val="ru-RU"/>
        </w:rPr>
        <w:t>11</w:t>
      </w:r>
      <w:r w:rsidR="00D10112" w:rsidRPr="00382467">
        <w:rPr>
          <w:b/>
          <w:sz w:val="24"/>
          <w:szCs w:val="24"/>
          <w:lang w:val="ru-RU"/>
        </w:rPr>
        <w:t xml:space="preserve"> </w:t>
      </w:r>
      <w:r w:rsidRPr="00382467">
        <w:rPr>
          <w:b/>
          <w:sz w:val="24"/>
          <w:szCs w:val="24"/>
          <w:lang w:val="ru-RU"/>
        </w:rPr>
        <w:t>–</w:t>
      </w:r>
      <w:r w:rsidR="00B828D9" w:rsidRPr="00382467">
        <w:rPr>
          <w:b/>
          <w:sz w:val="24"/>
          <w:szCs w:val="24"/>
          <w:lang w:val="ru-RU"/>
        </w:rPr>
        <w:t xml:space="preserve"> </w:t>
      </w:r>
      <w:r w:rsidR="006E6A54" w:rsidRPr="00382467">
        <w:rPr>
          <w:b/>
          <w:sz w:val="24"/>
          <w:szCs w:val="24"/>
          <w:lang w:val="ru-RU"/>
        </w:rPr>
        <w:t>1</w:t>
      </w:r>
      <w:r w:rsidR="00494478" w:rsidRPr="00382467">
        <w:rPr>
          <w:b/>
          <w:sz w:val="24"/>
          <w:szCs w:val="24"/>
          <w:lang w:val="ru-RU"/>
        </w:rPr>
        <w:t>5</w:t>
      </w:r>
      <w:r w:rsidRPr="0038246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апреля</w:t>
      </w:r>
      <w:r w:rsidR="00B828D9" w:rsidRPr="00382467">
        <w:rPr>
          <w:b/>
          <w:sz w:val="24"/>
          <w:szCs w:val="24"/>
          <w:lang w:val="ru-RU"/>
        </w:rPr>
        <w:t xml:space="preserve"> 201</w:t>
      </w:r>
      <w:r w:rsidR="00494478" w:rsidRPr="00382467">
        <w:rPr>
          <w:b/>
          <w:sz w:val="24"/>
          <w:szCs w:val="24"/>
          <w:lang w:val="ru-RU"/>
        </w:rPr>
        <w:t>6</w:t>
      </w:r>
      <w:r w:rsidR="007D4DC4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</w:t>
      </w:r>
      <w:r w:rsidRPr="00382467">
        <w:rPr>
          <w:b/>
          <w:sz w:val="24"/>
          <w:szCs w:val="24"/>
          <w:lang w:val="ru-RU"/>
        </w:rPr>
        <w:t>.</w:t>
      </w:r>
    </w:p>
    <w:p w:rsidR="008B2CC1" w:rsidRPr="00382467" w:rsidRDefault="008B2CC1" w:rsidP="008B2CC1">
      <w:pPr>
        <w:rPr>
          <w:lang w:val="ru-RU"/>
        </w:rPr>
      </w:pPr>
    </w:p>
    <w:p w:rsidR="008B2CC1" w:rsidRPr="00382467" w:rsidRDefault="008B2CC1" w:rsidP="008B2CC1">
      <w:pPr>
        <w:rPr>
          <w:lang w:val="ru-RU"/>
        </w:rPr>
      </w:pPr>
    </w:p>
    <w:p w:rsidR="002928D3" w:rsidRPr="00382467" w:rsidRDefault="002928D3" w:rsidP="0053057A">
      <w:pPr>
        <w:rPr>
          <w:lang w:val="ru-RU"/>
        </w:rPr>
      </w:pPr>
    </w:p>
    <w:p w:rsidR="00494478" w:rsidRPr="00382467" w:rsidRDefault="00182027" w:rsidP="006F732B">
      <w:pPr>
        <w:rPr>
          <w:lang w:val="ru-RU"/>
        </w:rPr>
      </w:pPr>
      <w:bookmarkStart w:id="4" w:name="OLE_LINK2"/>
      <w:bookmarkStart w:id="5" w:name="OLE_LINK3"/>
      <w:r>
        <w:rPr>
          <w:lang w:val="ru-RU"/>
        </w:rPr>
        <w:t>РЕЗЮМЕ</w:t>
      </w:r>
      <w:r w:rsidRPr="00382467">
        <w:rPr>
          <w:lang w:val="ru-RU"/>
        </w:rPr>
        <w:t xml:space="preserve"> </w:t>
      </w:r>
      <w:r w:rsidR="00452FCE">
        <w:rPr>
          <w:lang w:val="ru-RU"/>
        </w:rPr>
        <w:t>ОТЧЕТА</w:t>
      </w:r>
      <w:r w:rsidR="00452FCE" w:rsidRPr="00382467">
        <w:rPr>
          <w:lang w:val="ru-RU"/>
        </w:rPr>
        <w:t xml:space="preserve"> </w:t>
      </w:r>
      <w:r w:rsidR="00452FCE">
        <w:rPr>
          <w:lang w:val="ru-RU"/>
        </w:rPr>
        <w:t>ОБ</w:t>
      </w:r>
      <w:r w:rsidR="00452FCE" w:rsidRPr="00382467">
        <w:rPr>
          <w:lang w:val="ru-RU"/>
        </w:rPr>
        <w:t xml:space="preserve"> </w:t>
      </w:r>
      <w:r w:rsidR="00452FCE">
        <w:rPr>
          <w:lang w:val="ru-RU"/>
        </w:rPr>
        <w:t>ОЦЕНКЕ</w:t>
      </w:r>
      <w:r w:rsidR="00452FCE" w:rsidRPr="00382467">
        <w:rPr>
          <w:lang w:val="ru-RU"/>
        </w:rPr>
        <w:t xml:space="preserve"> </w:t>
      </w:r>
      <w:r w:rsidR="00452FCE">
        <w:rPr>
          <w:lang w:val="ru-RU"/>
        </w:rPr>
        <w:t>ПРОЕКТА</w:t>
      </w:r>
      <w:r w:rsidR="00452FCE" w:rsidRPr="00382467">
        <w:rPr>
          <w:lang w:val="ru-RU"/>
        </w:rPr>
        <w:t xml:space="preserve"> «</w:t>
      </w:r>
      <w:r w:rsidR="00452FCE">
        <w:rPr>
          <w:lang w:val="ru-RU"/>
        </w:rPr>
        <w:t>УКРЕПЛЕНИЕ</w:t>
      </w:r>
      <w:r w:rsidR="00452FCE" w:rsidRPr="00382467">
        <w:rPr>
          <w:lang w:val="ru-RU"/>
        </w:rPr>
        <w:t xml:space="preserve"> </w:t>
      </w:r>
      <w:r w:rsidR="00452FCE">
        <w:rPr>
          <w:lang w:val="ru-RU"/>
        </w:rPr>
        <w:t>И</w:t>
      </w:r>
      <w:r w:rsidR="00452FCE" w:rsidRPr="00382467">
        <w:rPr>
          <w:lang w:val="ru-RU"/>
        </w:rPr>
        <w:t xml:space="preserve"> </w:t>
      </w:r>
      <w:r w:rsidR="00452FCE">
        <w:rPr>
          <w:lang w:val="ru-RU"/>
        </w:rPr>
        <w:t>РАЗВИТИЕ</w:t>
      </w:r>
      <w:r w:rsidR="00452FCE" w:rsidRPr="00382467">
        <w:rPr>
          <w:lang w:val="ru-RU"/>
        </w:rPr>
        <w:t xml:space="preserve"> </w:t>
      </w:r>
      <w:r w:rsidR="00452FCE">
        <w:rPr>
          <w:lang w:val="ru-RU"/>
        </w:rPr>
        <w:t>АУДИОВИЗУАЛЬНОГО</w:t>
      </w:r>
      <w:r w:rsidR="00452FCE" w:rsidRPr="00382467">
        <w:rPr>
          <w:lang w:val="ru-RU"/>
        </w:rPr>
        <w:t xml:space="preserve"> </w:t>
      </w:r>
      <w:r w:rsidR="00452FCE">
        <w:rPr>
          <w:lang w:val="ru-RU"/>
        </w:rPr>
        <w:t>СЕ</w:t>
      </w:r>
      <w:r w:rsidR="00EE52E8">
        <w:rPr>
          <w:lang w:val="ru-RU"/>
        </w:rPr>
        <w:t>КТОРА</w:t>
      </w:r>
      <w:r w:rsidR="00EE52E8" w:rsidRPr="00382467">
        <w:rPr>
          <w:lang w:val="ru-RU"/>
        </w:rPr>
        <w:t xml:space="preserve"> </w:t>
      </w:r>
      <w:r w:rsidR="00EE52E8">
        <w:rPr>
          <w:lang w:val="ru-RU"/>
        </w:rPr>
        <w:t>В</w:t>
      </w:r>
      <w:r w:rsidR="00EE52E8" w:rsidRPr="00382467">
        <w:rPr>
          <w:lang w:val="ru-RU"/>
        </w:rPr>
        <w:t xml:space="preserve"> </w:t>
      </w:r>
      <w:r w:rsidR="00EE52E8">
        <w:rPr>
          <w:lang w:val="ru-RU"/>
        </w:rPr>
        <w:t>БУРКИНА</w:t>
      </w:r>
      <w:r w:rsidR="00EE52E8" w:rsidRPr="00382467">
        <w:rPr>
          <w:lang w:val="ru-RU"/>
        </w:rPr>
        <w:t>-</w:t>
      </w:r>
      <w:r w:rsidR="00EE52E8">
        <w:rPr>
          <w:lang w:val="ru-RU"/>
        </w:rPr>
        <w:t>ФАСО</w:t>
      </w:r>
      <w:r w:rsidR="00EE52E8" w:rsidRPr="00382467">
        <w:rPr>
          <w:lang w:val="ru-RU"/>
        </w:rPr>
        <w:t xml:space="preserve"> </w:t>
      </w:r>
      <w:r w:rsidR="00EE52E8">
        <w:rPr>
          <w:lang w:val="ru-RU"/>
        </w:rPr>
        <w:t>И</w:t>
      </w:r>
      <w:r w:rsidR="00EE52E8" w:rsidRPr="00382467">
        <w:rPr>
          <w:lang w:val="ru-RU"/>
        </w:rPr>
        <w:t xml:space="preserve"> </w:t>
      </w:r>
      <w:r w:rsidR="00EE52E8">
        <w:rPr>
          <w:lang w:val="ru-RU"/>
        </w:rPr>
        <w:t>НЕКОТОРЫХ</w:t>
      </w:r>
      <w:r w:rsidR="00EE52E8" w:rsidRPr="00382467">
        <w:rPr>
          <w:lang w:val="ru-RU"/>
        </w:rPr>
        <w:t xml:space="preserve"> </w:t>
      </w:r>
      <w:r w:rsidR="00B42362">
        <w:rPr>
          <w:lang w:val="ru-RU"/>
        </w:rPr>
        <w:t xml:space="preserve">ДРУГИХ АФРИКАНСКИХ </w:t>
      </w:r>
      <w:r w:rsidR="00EE52E8">
        <w:rPr>
          <w:lang w:val="ru-RU"/>
        </w:rPr>
        <w:t>СТРАНАХ</w:t>
      </w:r>
      <w:r w:rsidR="00452FCE" w:rsidRPr="00382467">
        <w:rPr>
          <w:lang w:val="ru-RU"/>
        </w:rPr>
        <w:t>»</w:t>
      </w:r>
      <w:bookmarkEnd w:id="4"/>
      <w:bookmarkEnd w:id="5"/>
    </w:p>
    <w:p w:rsidR="005F23C8" w:rsidRPr="00382467" w:rsidRDefault="005F23C8" w:rsidP="006F732B">
      <w:pPr>
        <w:rPr>
          <w:i/>
          <w:lang w:val="ru-RU"/>
        </w:rPr>
      </w:pPr>
    </w:p>
    <w:p w:rsidR="00FB6E4B" w:rsidRPr="00EE52E8" w:rsidRDefault="00EE52E8">
      <w:pPr>
        <w:rPr>
          <w:lang w:val="ru-RU"/>
        </w:rPr>
      </w:pPr>
      <w:r>
        <w:rPr>
          <w:i/>
          <w:lang w:val="ru-RU"/>
        </w:rPr>
        <w:t>подготовлено</w:t>
      </w:r>
      <w:r w:rsidRPr="00EE52E8">
        <w:rPr>
          <w:i/>
          <w:lang w:val="ru-RU"/>
        </w:rPr>
        <w:t xml:space="preserve"> </w:t>
      </w:r>
      <w:r>
        <w:rPr>
          <w:i/>
          <w:lang w:val="ru-RU"/>
        </w:rPr>
        <w:t>г</w:t>
      </w:r>
      <w:r w:rsidRPr="00EE52E8">
        <w:rPr>
          <w:i/>
          <w:lang w:val="ru-RU"/>
        </w:rPr>
        <w:t>-</w:t>
      </w:r>
      <w:r>
        <w:rPr>
          <w:i/>
          <w:lang w:val="ru-RU"/>
        </w:rPr>
        <w:t>ном</w:t>
      </w:r>
      <w:r w:rsidR="001F4C95" w:rsidRPr="00EE52E8">
        <w:rPr>
          <w:i/>
          <w:lang w:val="ru-RU"/>
        </w:rPr>
        <w:t xml:space="preserve"> </w:t>
      </w:r>
      <w:r>
        <w:rPr>
          <w:i/>
          <w:lang w:val="ru-RU"/>
        </w:rPr>
        <w:t>Гленном О</w:t>
      </w:r>
      <w:r w:rsidR="001F4C95" w:rsidRPr="00EE52E8">
        <w:rPr>
          <w:i/>
          <w:lang w:val="ru-RU"/>
        </w:rPr>
        <w:t>’</w:t>
      </w:r>
      <w:r>
        <w:rPr>
          <w:i/>
          <w:lang w:val="ru-RU"/>
        </w:rPr>
        <w:t>Нилом</w:t>
      </w:r>
      <w:r w:rsidR="001F4C95" w:rsidRPr="00EE52E8">
        <w:rPr>
          <w:i/>
          <w:lang w:val="ru-RU"/>
        </w:rPr>
        <w:t xml:space="preserve">, </w:t>
      </w:r>
      <w:r>
        <w:rPr>
          <w:i/>
          <w:lang w:val="ru-RU"/>
        </w:rPr>
        <w:t xml:space="preserve">основателем консультационно-аналитической компании </w:t>
      </w:r>
      <w:r w:rsidR="00B42362">
        <w:rPr>
          <w:i/>
          <w:lang w:val="ru-RU"/>
        </w:rPr>
        <w:t>«</w:t>
      </w:r>
      <w:r w:rsidR="001F4C95" w:rsidRPr="001F4C95">
        <w:rPr>
          <w:i/>
        </w:rPr>
        <w:t>Owl</w:t>
      </w:r>
      <w:r w:rsidR="001F4C95" w:rsidRPr="00EE52E8">
        <w:rPr>
          <w:i/>
          <w:lang w:val="ru-RU"/>
        </w:rPr>
        <w:t xml:space="preserve"> </w:t>
      </w:r>
      <w:r w:rsidR="001F4C95" w:rsidRPr="001F4C95">
        <w:rPr>
          <w:i/>
        </w:rPr>
        <w:t>RE</w:t>
      </w:r>
      <w:r w:rsidR="00B42362">
        <w:rPr>
          <w:i/>
          <w:lang w:val="ru-RU"/>
        </w:rPr>
        <w:t>»</w:t>
      </w:r>
      <w:r>
        <w:rPr>
          <w:i/>
          <w:lang w:val="ru-RU"/>
        </w:rPr>
        <w:t>, Женева</w:t>
      </w:r>
    </w:p>
    <w:p w:rsidR="00FB6E4B" w:rsidRPr="00EE52E8" w:rsidRDefault="00FB6E4B">
      <w:pPr>
        <w:rPr>
          <w:lang w:val="ru-RU"/>
        </w:rPr>
      </w:pPr>
    </w:p>
    <w:p w:rsidR="00FB6E4B" w:rsidRPr="00EE52E8" w:rsidRDefault="00FB6E4B">
      <w:pPr>
        <w:rPr>
          <w:lang w:val="ru-RU"/>
        </w:rPr>
      </w:pPr>
    </w:p>
    <w:p w:rsidR="00FB6E4B" w:rsidRPr="00EE52E8" w:rsidRDefault="00FB6E4B">
      <w:pPr>
        <w:rPr>
          <w:lang w:val="ru-RU"/>
        </w:rPr>
      </w:pPr>
    </w:p>
    <w:p w:rsidR="004907DF" w:rsidRPr="00EE52E8" w:rsidRDefault="004907DF" w:rsidP="00EC44A3">
      <w:pPr>
        <w:pStyle w:val="Default"/>
        <w:rPr>
          <w:rFonts w:ascii="Arial" w:hAnsi="Arial" w:cs="Arial"/>
          <w:sz w:val="22"/>
          <w:szCs w:val="22"/>
          <w:lang w:val="ru-RU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EE52E8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4907DF">
        <w:rPr>
          <w:rFonts w:ascii="Arial" w:hAnsi="Arial" w:cs="Arial"/>
          <w:sz w:val="22"/>
          <w:szCs w:val="22"/>
        </w:rPr>
        <w:instrText>AUTONUM</w:instrText>
      </w:r>
      <w:r w:rsidRPr="00EE52E8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 w:rsidRPr="00EE52E8">
        <w:rPr>
          <w:rFonts w:ascii="Arial" w:hAnsi="Arial" w:cs="Arial"/>
          <w:sz w:val="22"/>
          <w:szCs w:val="22"/>
          <w:lang w:val="ru-RU"/>
        </w:rPr>
        <w:tab/>
      </w:r>
      <w:r w:rsidR="00EE52E8">
        <w:rPr>
          <w:rFonts w:ascii="Arial" w:hAnsi="Arial" w:cs="Arial"/>
          <w:sz w:val="22"/>
          <w:szCs w:val="22"/>
          <w:lang w:val="ru-RU"/>
        </w:rPr>
        <w:t>В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</w:t>
      </w:r>
      <w:r w:rsidR="00EE52E8">
        <w:rPr>
          <w:rFonts w:ascii="Arial" w:hAnsi="Arial" w:cs="Arial"/>
          <w:sz w:val="22"/>
          <w:szCs w:val="22"/>
          <w:lang w:val="ru-RU"/>
        </w:rPr>
        <w:t>приложении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</w:t>
      </w:r>
      <w:r w:rsidR="00EE52E8">
        <w:rPr>
          <w:rFonts w:ascii="Arial" w:hAnsi="Arial" w:cs="Arial"/>
          <w:sz w:val="22"/>
          <w:szCs w:val="22"/>
          <w:lang w:val="ru-RU"/>
        </w:rPr>
        <w:t>к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</w:t>
      </w:r>
      <w:r w:rsidR="00EE52E8">
        <w:rPr>
          <w:rFonts w:ascii="Arial" w:hAnsi="Arial" w:cs="Arial"/>
          <w:sz w:val="22"/>
          <w:szCs w:val="22"/>
          <w:lang w:val="ru-RU"/>
        </w:rPr>
        <w:t>настоящему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</w:t>
      </w:r>
      <w:r w:rsidR="00EE52E8">
        <w:rPr>
          <w:rFonts w:ascii="Arial" w:hAnsi="Arial" w:cs="Arial"/>
          <w:sz w:val="22"/>
          <w:szCs w:val="22"/>
          <w:lang w:val="ru-RU"/>
        </w:rPr>
        <w:t>документу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</w:t>
      </w:r>
      <w:r w:rsidR="00EE52E8">
        <w:rPr>
          <w:rFonts w:ascii="Arial" w:hAnsi="Arial" w:cs="Arial"/>
          <w:sz w:val="22"/>
          <w:szCs w:val="22"/>
          <w:lang w:val="ru-RU"/>
        </w:rPr>
        <w:t>содержится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</w:t>
      </w:r>
      <w:r w:rsidR="00EE52E8">
        <w:rPr>
          <w:rFonts w:ascii="Arial" w:hAnsi="Arial" w:cs="Arial"/>
          <w:sz w:val="22"/>
          <w:szCs w:val="22"/>
          <w:lang w:val="ru-RU"/>
        </w:rPr>
        <w:t>резюме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</w:t>
      </w:r>
      <w:r w:rsidR="00EE52E8">
        <w:rPr>
          <w:rFonts w:ascii="Arial" w:hAnsi="Arial" w:cs="Arial"/>
          <w:sz w:val="22"/>
          <w:szCs w:val="22"/>
          <w:lang w:val="ru-RU"/>
        </w:rPr>
        <w:t>отчета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</w:t>
      </w:r>
      <w:r w:rsidR="00EE52E8">
        <w:rPr>
          <w:rFonts w:ascii="Arial" w:hAnsi="Arial" w:cs="Arial"/>
          <w:sz w:val="22"/>
          <w:szCs w:val="22"/>
          <w:lang w:val="ru-RU"/>
        </w:rPr>
        <w:t>о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</w:t>
      </w:r>
      <w:r w:rsidR="00EE52E8">
        <w:rPr>
          <w:rFonts w:ascii="Arial" w:hAnsi="Arial" w:cs="Arial"/>
          <w:sz w:val="22"/>
          <w:szCs w:val="22"/>
          <w:lang w:val="ru-RU"/>
        </w:rPr>
        <w:t>внешней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</w:t>
      </w:r>
      <w:r w:rsidR="00EE52E8">
        <w:rPr>
          <w:rFonts w:ascii="Arial" w:hAnsi="Arial" w:cs="Arial"/>
          <w:sz w:val="22"/>
          <w:szCs w:val="22"/>
          <w:lang w:val="ru-RU"/>
        </w:rPr>
        <w:t>независимой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</w:t>
      </w:r>
      <w:r w:rsidR="00EE52E8">
        <w:rPr>
          <w:rFonts w:ascii="Arial" w:hAnsi="Arial" w:cs="Arial"/>
          <w:sz w:val="22"/>
          <w:szCs w:val="22"/>
          <w:lang w:val="ru-RU"/>
        </w:rPr>
        <w:t>оценке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</w:t>
      </w:r>
      <w:r w:rsidR="00EE52E8">
        <w:rPr>
          <w:rFonts w:ascii="Arial" w:hAnsi="Arial" w:cs="Arial"/>
          <w:sz w:val="22"/>
          <w:szCs w:val="22"/>
          <w:lang w:val="ru-RU"/>
        </w:rPr>
        <w:t>проекта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«</w:t>
      </w:r>
      <w:r w:rsidR="00EE52E8">
        <w:rPr>
          <w:rFonts w:ascii="Arial" w:hAnsi="Arial" w:cs="Arial"/>
          <w:sz w:val="22"/>
          <w:szCs w:val="22"/>
          <w:lang w:val="ru-RU"/>
        </w:rPr>
        <w:t>Укрепление и развитие аудиовизуального сектора в Буркина-Фасо и некоторых других африканских странах</w:t>
      </w:r>
      <w:r w:rsidR="00EE52E8" w:rsidRPr="00EE52E8">
        <w:rPr>
          <w:rFonts w:ascii="Arial" w:hAnsi="Arial" w:cs="Arial"/>
          <w:sz w:val="22"/>
          <w:szCs w:val="22"/>
          <w:lang w:val="ru-RU"/>
        </w:rPr>
        <w:t>»</w:t>
      </w:r>
      <w:r w:rsidR="00EE52E8">
        <w:rPr>
          <w:rFonts w:ascii="Arial" w:hAnsi="Arial" w:cs="Arial"/>
          <w:sz w:val="22"/>
          <w:szCs w:val="22"/>
          <w:lang w:val="ru-RU"/>
        </w:rPr>
        <w:t xml:space="preserve">, подготовленного основателем компании </w:t>
      </w:r>
      <w:r w:rsidR="00B42362">
        <w:rPr>
          <w:rFonts w:ascii="Arial" w:hAnsi="Arial" w:cs="Arial"/>
          <w:sz w:val="22"/>
          <w:szCs w:val="22"/>
          <w:lang w:val="ru-RU"/>
        </w:rPr>
        <w:t>«</w:t>
      </w:r>
      <w:r w:rsidR="00EE52E8" w:rsidRPr="00EE52E8">
        <w:rPr>
          <w:rFonts w:ascii="Arial" w:hAnsi="Arial" w:cs="Arial"/>
          <w:sz w:val="22"/>
          <w:szCs w:val="22"/>
        </w:rPr>
        <w:t>Owl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</w:t>
      </w:r>
      <w:r w:rsidR="00EE52E8" w:rsidRPr="00EE52E8">
        <w:rPr>
          <w:rFonts w:ascii="Arial" w:hAnsi="Arial" w:cs="Arial"/>
          <w:sz w:val="22"/>
          <w:szCs w:val="22"/>
        </w:rPr>
        <w:t>RE</w:t>
      </w:r>
      <w:r w:rsidR="00B42362">
        <w:rPr>
          <w:rFonts w:ascii="Arial" w:hAnsi="Arial" w:cs="Arial"/>
          <w:sz w:val="22"/>
          <w:szCs w:val="22"/>
          <w:lang w:val="ru-RU"/>
        </w:rPr>
        <w:t>»</w:t>
      </w:r>
      <w:r w:rsidR="00EE52E8">
        <w:rPr>
          <w:rFonts w:ascii="Arial" w:hAnsi="Arial" w:cs="Arial"/>
          <w:sz w:val="22"/>
          <w:szCs w:val="22"/>
          <w:lang w:val="ru-RU"/>
        </w:rPr>
        <w:t>, Женева,</w:t>
      </w:r>
      <w:r w:rsidR="00EE52E8" w:rsidRPr="00EE52E8">
        <w:rPr>
          <w:rFonts w:ascii="Arial" w:hAnsi="Arial" w:cs="Arial"/>
          <w:sz w:val="22"/>
          <w:szCs w:val="22"/>
          <w:lang w:val="ru-RU"/>
        </w:rPr>
        <w:t xml:space="preserve"> </w:t>
      </w:r>
      <w:r w:rsidR="00EE52E8">
        <w:rPr>
          <w:rFonts w:ascii="Arial" w:hAnsi="Arial" w:cs="Arial"/>
          <w:sz w:val="22"/>
          <w:szCs w:val="22"/>
          <w:lang w:val="ru-RU"/>
        </w:rPr>
        <w:t>г-ном Гленном О´Нилом</w:t>
      </w:r>
      <w:r w:rsidR="00712C30" w:rsidRPr="00EE52E8">
        <w:rPr>
          <w:rFonts w:ascii="Arial" w:hAnsi="Arial" w:cs="Arial"/>
          <w:sz w:val="22"/>
          <w:szCs w:val="22"/>
          <w:lang w:val="ru-RU"/>
        </w:rPr>
        <w:t>.</w:t>
      </w:r>
    </w:p>
    <w:p w:rsidR="004907DF" w:rsidRPr="00EE52E8" w:rsidRDefault="004907DF" w:rsidP="00C65E14">
      <w:pPr>
        <w:rPr>
          <w:lang w:val="ru-RU"/>
        </w:rPr>
      </w:pPr>
    </w:p>
    <w:p w:rsidR="004907DF" w:rsidRPr="00B804E6" w:rsidRDefault="004907DF" w:rsidP="004907DF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ru-RU"/>
        </w:rPr>
      </w:pPr>
      <w:r w:rsidRPr="004907DF">
        <w:rPr>
          <w:i/>
          <w:iCs/>
          <w:szCs w:val="22"/>
        </w:rPr>
        <w:fldChar w:fldCharType="begin"/>
      </w:r>
      <w:r w:rsidRPr="00B804E6">
        <w:rPr>
          <w:i/>
          <w:iCs/>
          <w:szCs w:val="22"/>
          <w:lang w:val="ru-RU"/>
        </w:rPr>
        <w:instrText xml:space="preserve"> </w:instrText>
      </w:r>
      <w:r w:rsidRPr="004907DF">
        <w:rPr>
          <w:i/>
          <w:iCs/>
          <w:szCs w:val="22"/>
        </w:rPr>
        <w:instrText>AUTONUM</w:instrText>
      </w:r>
      <w:r w:rsidRPr="00B804E6">
        <w:rPr>
          <w:i/>
          <w:iCs/>
          <w:szCs w:val="22"/>
          <w:lang w:val="ru-RU"/>
        </w:rPr>
        <w:instrText xml:space="preserve">  </w:instrText>
      </w:r>
      <w:r w:rsidRPr="004907DF">
        <w:rPr>
          <w:i/>
          <w:iCs/>
          <w:szCs w:val="22"/>
        </w:rPr>
        <w:fldChar w:fldCharType="end"/>
      </w:r>
      <w:r w:rsidRPr="00B804E6">
        <w:rPr>
          <w:i/>
          <w:iCs/>
          <w:szCs w:val="22"/>
          <w:lang w:val="ru-RU"/>
        </w:rPr>
        <w:tab/>
      </w:r>
      <w:r w:rsidR="00B804E6">
        <w:rPr>
          <w:i/>
          <w:iCs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B804E6">
        <w:rPr>
          <w:i/>
          <w:iCs/>
          <w:szCs w:val="22"/>
          <w:lang w:val="ru-RU"/>
        </w:rPr>
        <w:t>.</w:t>
      </w:r>
    </w:p>
    <w:p w:rsidR="004907DF" w:rsidRPr="00B804E6" w:rsidRDefault="004907DF" w:rsidP="004907DF">
      <w:pPr>
        <w:rPr>
          <w:lang w:val="ru-RU"/>
        </w:rPr>
      </w:pPr>
    </w:p>
    <w:p w:rsidR="004907DF" w:rsidRPr="00B804E6" w:rsidRDefault="004907DF" w:rsidP="004907DF">
      <w:pPr>
        <w:rPr>
          <w:lang w:val="ru-RU"/>
        </w:rPr>
      </w:pPr>
    </w:p>
    <w:p w:rsidR="004907DF" w:rsidRPr="00B804E6" w:rsidRDefault="004907DF" w:rsidP="004907DF">
      <w:pPr>
        <w:rPr>
          <w:lang w:val="ru-RU"/>
        </w:rPr>
      </w:pPr>
    </w:p>
    <w:p w:rsidR="00FB6E4B" w:rsidRPr="004907DF" w:rsidRDefault="004907DF" w:rsidP="00D52C4D">
      <w:pPr>
        <w:tabs>
          <w:tab w:val="left" w:pos="4950"/>
        </w:tabs>
      </w:pPr>
      <w:r w:rsidRPr="00B804E6">
        <w:rPr>
          <w:lang w:val="ru-RU"/>
        </w:rPr>
        <w:tab/>
      </w:r>
      <w:r w:rsidRPr="004907DF">
        <w:t>[</w:t>
      </w:r>
      <w:r w:rsidR="00B804E6">
        <w:rPr>
          <w:lang w:val="ru-RU"/>
        </w:rPr>
        <w:t>Приложение</w:t>
      </w:r>
      <w:r w:rsidR="00B804E6" w:rsidRPr="00B804E6">
        <w:t xml:space="preserve"> </w:t>
      </w:r>
      <w:r w:rsidR="00B804E6">
        <w:rPr>
          <w:lang w:val="ru-RU"/>
        </w:rPr>
        <w:t>следует</w:t>
      </w:r>
      <w:r w:rsidRPr="004907DF">
        <w:t>]</w:t>
      </w:r>
    </w:p>
    <w:p w:rsidR="00FB6E4B" w:rsidRPr="004907DF" w:rsidRDefault="00FB6E4B"/>
    <w:p w:rsidR="00FB6E4B" w:rsidRDefault="00FB6E4B"/>
    <w:p w:rsidR="00FB6E4B" w:rsidRDefault="00FB6E4B"/>
    <w:p w:rsidR="00FB6E4B" w:rsidRDefault="00FB6E4B"/>
    <w:p w:rsidR="00FB6E4B" w:rsidRDefault="00FB6E4B"/>
    <w:p w:rsidR="00FB6E4B" w:rsidRDefault="00FB6E4B"/>
    <w:p w:rsidR="00FB6E4B" w:rsidRDefault="00FB6E4B"/>
    <w:p w:rsidR="00FB6E4B" w:rsidRDefault="00FB6E4B"/>
    <w:p w:rsidR="00FB6E4B" w:rsidRDefault="00FB6E4B"/>
    <w:p w:rsidR="00FB6E4B" w:rsidRDefault="00FB6E4B">
      <w:pPr>
        <w:sectPr w:rsidR="00FB6E4B" w:rsidSect="00B63FC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76B83" w:rsidRPr="000A3770" w:rsidRDefault="00B804E6" w:rsidP="00576B83">
      <w:pPr>
        <w:pStyle w:val="Heading1"/>
      </w:pPr>
      <w:bookmarkStart w:id="10" w:name="_Toc441159378"/>
      <w:bookmarkStart w:id="11" w:name="_Toc320700949"/>
      <w:bookmarkStart w:id="12" w:name="_Toc336031966"/>
      <w:bookmarkStart w:id="13" w:name="_Toc336032066"/>
      <w:r>
        <w:rPr>
          <w:lang w:val="ru-RU"/>
        </w:rPr>
        <w:lastRenderedPageBreak/>
        <w:t>РЕЗЮМЕ</w:t>
      </w:r>
      <w:bookmarkEnd w:id="10"/>
    </w:p>
    <w:p w:rsidR="00576B83" w:rsidRPr="00422938" w:rsidRDefault="00576B83" w:rsidP="00576B83">
      <w:pPr>
        <w:rPr>
          <w:lang w:val="en-GB"/>
        </w:rPr>
      </w:pPr>
    </w:p>
    <w:p w:rsidR="00760501" w:rsidRPr="00B804E6" w:rsidRDefault="00B804E6" w:rsidP="00A4528E">
      <w:pPr>
        <w:numPr>
          <w:ilvl w:val="0"/>
          <w:numId w:val="8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Настоящий</w:t>
      </w:r>
      <w:r w:rsidRPr="00B804E6">
        <w:rPr>
          <w:lang w:val="ru-RU"/>
        </w:rPr>
        <w:t xml:space="preserve"> </w:t>
      </w:r>
      <w:r>
        <w:rPr>
          <w:lang w:val="ru-RU"/>
        </w:rPr>
        <w:t>отчет</w:t>
      </w:r>
      <w:r w:rsidRPr="00B804E6">
        <w:rPr>
          <w:lang w:val="ru-RU"/>
        </w:rPr>
        <w:t xml:space="preserve"> </w:t>
      </w:r>
      <w:r>
        <w:rPr>
          <w:lang w:val="ru-RU"/>
        </w:rPr>
        <w:t>содержит</w:t>
      </w:r>
      <w:r w:rsidRPr="00B804E6">
        <w:rPr>
          <w:lang w:val="ru-RU"/>
        </w:rPr>
        <w:t xml:space="preserve"> </w:t>
      </w:r>
      <w:r>
        <w:rPr>
          <w:lang w:val="ru-RU"/>
        </w:rPr>
        <w:t>независимую</w:t>
      </w:r>
      <w:r w:rsidRPr="00B804E6">
        <w:rPr>
          <w:lang w:val="ru-RU"/>
        </w:rPr>
        <w:t xml:space="preserve"> </w:t>
      </w:r>
      <w:r>
        <w:rPr>
          <w:lang w:val="ru-RU"/>
        </w:rPr>
        <w:t>оценку</w:t>
      </w:r>
      <w:r w:rsidRPr="00B804E6">
        <w:rPr>
          <w:lang w:val="ru-RU"/>
        </w:rPr>
        <w:t xml:space="preserve"> </w:t>
      </w:r>
      <w:r>
        <w:rPr>
          <w:lang w:val="ru-RU"/>
        </w:rPr>
        <w:t>проекта</w:t>
      </w:r>
      <w:r w:rsidR="00760501" w:rsidRPr="00B804E6">
        <w:rPr>
          <w:lang w:val="ru-RU"/>
        </w:rPr>
        <w:t xml:space="preserve"> (</w:t>
      </w:r>
      <w:r w:rsidR="00760501" w:rsidRPr="007B11A5">
        <w:t>DA</w:t>
      </w:r>
      <w:r w:rsidR="00760501" w:rsidRPr="00B804E6">
        <w:rPr>
          <w:lang w:val="ru-RU"/>
        </w:rPr>
        <w:t>_1_2_4_10_11)</w:t>
      </w:r>
      <w:r w:rsidRPr="00B804E6">
        <w:rPr>
          <w:lang w:val="ru-RU"/>
        </w:rPr>
        <w:t xml:space="preserve"> «Укрепление и развитие аудиовизуального сектора в Буркина-Фасо и некоторых других африканских странах», </w:t>
      </w:r>
      <w:r>
        <w:rPr>
          <w:lang w:val="ru-RU"/>
        </w:rPr>
        <w:t>реализ</w:t>
      </w:r>
      <w:r w:rsidR="003D069D">
        <w:rPr>
          <w:lang w:val="ru-RU"/>
        </w:rPr>
        <w:t xml:space="preserve">ованного </w:t>
      </w:r>
      <w:r>
        <w:rPr>
          <w:lang w:val="ru-RU"/>
        </w:rPr>
        <w:t>в</w:t>
      </w:r>
      <w:r w:rsidRPr="00B804E6">
        <w:rPr>
          <w:lang w:val="ru-RU"/>
        </w:rPr>
        <w:t xml:space="preserve"> </w:t>
      </w:r>
      <w:r>
        <w:rPr>
          <w:lang w:val="ru-RU"/>
        </w:rPr>
        <w:t>рамках</w:t>
      </w:r>
      <w:r w:rsidRPr="00B804E6">
        <w:rPr>
          <w:lang w:val="ru-RU"/>
        </w:rPr>
        <w:t xml:space="preserve"> </w:t>
      </w:r>
      <w:r>
        <w:rPr>
          <w:lang w:val="ru-RU"/>
        </w:rPr>
        <w:t>Повестки</w:t>
      </w:r>
      <w:r w:rsidRPr="00B804E6">
        <w:rPr>
          <w:lang w:val="ru-RU"/>
        </w:rPr>
        <w:t xml:space="preserve"> </w:t>
      </w:r>
      <w:r>
        <w:rPr>
          <w:lang w:val="ru-RU"/>
        </w:rPr>
        <w:t>дня</w:t>
      </w:r>
      <w:r w:rsidRPr="00B804E6">
        <w:rPr>
          <w:lang w:val="ru-RU"/>
        </w:rPr>
        <w:t xml:space="preserve"> </w:t>
      </w:r>
      <w:r>
        <w:rPr>
          <w:lang w:val="ru-RU"/>
        </w:rPr>
        <w:t>в</w:t>
      </w:r>
      <w:r w:rsidRPr="00B804E6">
        <w:rPr>
          <w:lang w:val="ru-RU"/>
        </w:rPr>
        <w:t xml:space="preserve"> </w:t>
      </w:r>
      <w:r>
        <w:rPr>
          <w:lang w:val="ru-RU"/>
        </w:rPr>
        <w:t>области</w:t>
      </w:r>
      <w:r w:rsidRPr="00B804E6">
        <w:rPr>
          <w:lang w:val="ru-RU"/>
        </w:rPr>
        <w:t xml:space="preserve"> </w:t>
      </w:r>
      <w:r>
        <w:rPr>
          <w:lang w:val="ru-RU"/>
        </w:rPr>
        <w:t>развития</w:t>
      </w:r>
      <w:r w:rsidR="00760501" w:rsidRPr="00B804E6">
        <w:rPr>
          <w:lang w:val="ru-RU"/>
        </w:rPr>
        <w:t xml:space="preserve">. </w:t>
      </w:r>
      <w:r w:rsidR="000720A2" w:rsidRPr="00B804E6">
        <w:rPr>
          <w:lang w:val="ru-RU"/>
        </w:rPr>
        <w:t xml:space="preserve"> </w:t>
      </w:r>
      <w:r w:rsidR="003D069D">
        <w:rPr>
          <w:lang w:val="ru-RU"/>
        </w:rPr>
        <w:t xml:space="preserve">Осуществление </w:t>
      </w:r>
      <w:r>
        <w:rPr>
          <w:lang w:val="ru-RU"/>
        </w:rPr>
        <w:t>данного</w:t>
      </w:r>
      <w:r w:rsidRPr="00B804E6">
        <w:rPr>
          <w:lang w:val="ru-RU"/>
        </w:rPr>
        <w:t xml:space="preserve"> </w:t>
      </w:r>
      <w:r>
        <w:rPr>
          <w:lang w:val="ru-RU"/>
        </w:rPr>
        <w:t>проекта</w:t>
      </w:r>
      <w:r w:rsidRPr="00B804E6">
        <w:rPr>
          <w:lang w:val="ru-RU"/>
        </w:rPr>
        <w:t xml:space="preserve"> </w:t>
      </w:r>
      <w:r>
        <w:rPr>
          <w:lang w:val="ru-RU"/>
        </w:rPr>
        <w:t>нача</w:t>
      </w:r>
      <w:r w:rsidR="003D069D">
        <w:rPr>
          <w:lang w:val="ru-RU"/>
        </w:rPr>
        <w:t xml:space="preserve">лось </w:t>
      </w:r>
      <w:r>
        <w:rPr>
          <w:lang w:val="ru-RU"/>
        </w:rPr>
        <w:t>в феврале</w:t>
      </w:r>
      <w:r w:rsidR="00760501" w:rsidRPr="00B804E6">
        <w:rPr>
          <w:lang w:val="ru-RU"/>
        </w:rPr>
        <w:t xml:space="preserve"> 2013</w:t>
      </w:r>
      <w:r>
        <w:rPr>
          <w:lang w:val="ru-RU"/>
        </w:rPr>
        <w:t> г.</w:t>
      </w:r>
      <w:r w:rsidR="003D069D">
        <w:rPr>
          <w:lang w:val="ru-RU"/>
        </w:rPr>
        <w:t xml:space="preserve"> и</w:t>
      </w:r>
      <w:r>
        <w:rPr>
          <w:lang w:val="ru-RU"/>
        </w:rPr>
        <w:t xml:space="preserve"> заверш</w:t>
      </w:r>
      <w:r w:rsidR="003D069D">
        <w:rPr>
          <w:lang w:val="ru-RU"/>
        </w:rPr>
        <w:t xml:space="preserve">илось </w:t>
      </w:r>
      <w:r>
        <w:rPr>
          <w:lang w:val="ru-RU"/>
        </w:rPr>
        <w:t xml:space="preserve">в октябре </w:t>
      </w:r>
      <w:r w:rsidR="00760501" w:rsidRPr="00B804E6">
        <w:rPr>
          <w:lang w:val="ru-RU"/>
        </w:rPr>
        <w:t>2015</w:t>
      </w:r>
      <w:r>
        <w:rPr>
          <w:lang w:val="ru-RU"/>
        </w:rPr>
        <w:t> г</w:t>
      </w:r>
      <w:r w:rsidR="00760501" w:rsidRPr="00B804E6">
        <w:rPr>
          <w:lang w:val="ru-RU"/>
        </w:rPr>
        <w:t xml:space="preserve">. </w:t>
      </w:r>
    </w:p>
    <w:p w:rsidR="00576B83" w:rsidRPr="00B804E6" w:rsidRDefault="00576B83" w:rsidP="00576B83">
      <w:pPr>
        <w:autoSpaceDE w:val="0"/>
        <w:autoSpaceDN w:val="0"/>
        <w:adjustRightInd w:val="0"/>
        <w:rPr>
          <w:lang w:val="ru-RU"/>
        </w:rPr>
      </w:pPr>
    </w:p>
    <w:p w:rsidR="00760501" w:rsidRPr="001C6AB5" w:rsidRDefault="00B804E6" w:rsidP="000720A2">
      <w:pPr>
        <w:pStyle w:val="BodyText"/>
        <w:numPr>
          <w:ilvl w:val="0"/>
          <w:numId w:val="8"/>
        </w:numPr>
        <w:spacing w:after="0"/>
        <w:rPr>
          <w:lang w:val="ru-RU"/>
        </w:rPr>
      </w:pPr>
      <w:r>
        <w:rPr>
          <w:lang w:val="ru-RU"/>
        </w:rPr>
        <w:t>Задача</w:t>
      </w:r>
      <w:r w:rsidRPr="002E7B46">
        <w:rPr>
          <w:lang w:val="ru-RU"/>
        </w:rPr>
        <w:t xml:space="preserve"> </w:t>
      </w:r>
      <w:r>
        <w:rPr>
          <w:lang w:val="ru-RU"/>
        </w:rPr>
        <w:t>проекта</w:t>
      </w:r>
      <w:r w:rsidRPr="002E7B46">
        <w:rPr>
          <w:lang w:val="ru-RU"/>
        </w:rPr>
        <w:t xml:space="preserve"> </w:t>
      </w:r>
      <w:r>
        <w:rPr>
          <w:lang w:val="ru-RU"/>
        </w:rPr>
        <w:t>состояла</w:t>
      </w:r>
      <w:r w:rsidRPr="002E7B46">
        <w:rPr>
          <w:lang w:val="ru-RU"/>
        </w:rPr>
        <w:t xml:space="preserve"> </w:t>
      </w:r>
      <w:r>
        <w:rPr>
          <w:lang w:val="ru-RU"/>
        </w:rPr>
        <w:t>в</w:t>
      </w:r>
      <w:r w:rsidRPr="002E7B46">
        <w:rPr>
          <w:lang w:val="ru-RU"/>
        </w:rPr>
        <w:t xml:space="preserve"> </w:t>
      </w:r>
      <w:r>
        <w:rPr>
          <w:lang w:val="ru-RU"/>
        </w:rPr>
        <w:t>том</w:t>
      </w:r>
      <w:r w:rsidRPr="002E7B46">
        <w:rPr>
          <w:lang w:val="ru-RU"/>
        </w:rPr>
        <w:t xml:space="preserve">, </w:t>
      </w:r>
      <w:r>
        <w:rPr>
          <w:lang w:val="ru-RU"/>
        </w:rPr>
        <w:t>чтобы</w:t>
      </w:r>
      <w:r w:rsidRPr="002E7B46">
        <w:rPr>
          <w:lang w:val="ru-RU"/>
        </w:rPr>
        <w:t xml:space="preserve"> </w:t>
      </w:r>
      <w:r w:rsidR="002E7B46">
        <w:rPr>
          <w:lang w:val="ru-RU"/>
        </w:rPr>
        <w:t>п</w:t>
      </w:r>
      <w:r>
        <w:rPr>
          <w:lang w:val="ru-RU"/>
        </w:rPr>
        <w:t>овысить</w:t>
      </w:r>
      <w:r w:rsidRPr="002E7B46">
        <w:rPr>
          <w:lang w:val="ru-RU"/>
        </w:rPr>
        <w:t xml:space="preserve"> </w:t>
      </w:r>
      <w:r>
        <w:rPr>
          <w:lang w:val="ru-RU"/>
        </w:rPr>
        <w:t>темпы</w:t>
      </w:r>
      <w:r w:rsidRPr="002E7B46">
        <w:rPr>
          <w:lang w:val="ru-RU"/>
        </w:rPr>
        <w:t xml:space="preserve"> </w:t>
      </w:r>
      <w:r>
        <w:rPr>
          <w:lang w:val="ru-RU"/>
        </w:rPr>
        <w:t>развития</w:t>
      </w:r>
      <w:r w:rsidRPr="002E7B46">
        <w:rPr>
          <w:lang w:val="ru-RU"/>
        </w:rPr>
        <w:t xml:space="preserve"> </w:t>
      </w:r>
      <w:r>
        <w:rPr>
          <w:lang w:val="ru-RU"/>
        </w:rPr>
        <w:t>аудиовизуального</w:t>
      </w:r>
      <w:r w:rsidRPr="002E7B46">
        <w:rPr>
          <w:lang w:val="ru-RU"/>
        </w:rPr>
        <w:t xml:space="preserve"> </w:t>
      </w:r>
      <w:r>
        <w:rPr>
          <w:lang w:val="ru-RU"/>
        </w:rPr>
        <w:t>сектора</w:t>
      </w:r>
      <w:r w:rsidRPr="002E7B46">
        <w:rPr>
          <w:lang w:val="ru-RU"/>
        </w:rPr>
        <w:t xml:space="preserve"> </w:t>
      </w:r>
      <w:r>
        <w:rPr>
          <w:lang w:val="ru-RU"/>
        </w:rPr>
        <w:t>в</w:t>
      </w:r>
      <w:r w:rsidRPr="002E7B46">
        <w:rPr>
          <w:lang w:val="ru-RU"/>
        </w:rPr>
        <w:t xml:space="preserve"> </w:t>
      </w:r>
      <w:r w:rsidR="002E7B46">
        <w:rPr>
          <w:lang w:val="ru-RU"/>
        </w:rPr>
        <w:t>африканских</w:t>
      </w:r>
      <w:r w:rsidR="002E7B46" w:rsidRPr="002E7B46">
        <w:rPr>
          <w:lang w:val="ru-RU"/>
        </w:rPr>
        <w:t xml:space="preserve"> </w:t>
      </w:r>
      <w:r>
        <w:rPr>
          <w:lang w:val="ru-RU"/>
        </w:rPr>
        <w:t>странах</w:t>
      </w:r>
      <w:r w:rsidR="002E7B46" w:rsidRPr="002E7B46">
        <w:rPr>
          <w:lang w:val="ru-RU"/>
        </w:rPr>
        <w:t xml:space="preserve"> </w:t>
      </w:r>
      <w:r w:rsidR="002E7B46">
        <w:rPr>
          <w:lang w:val="ru-RU"/>
        </w:rPr>
        <w:t>путем</w:t>
      </w:r>
      <w:r w:rsidR="002E7B46" w:rsidRPr="002E7B46">
        <w:rPr>
          <w:lang w:val="ru-RU"/>
        </w:rPr>
        <w:t xml:space="preserve"> </w:t>
      </w:r>
      <w:r w:rsidR="002E7B46">
        <w:rPr>
          <w:lang w:val="ru-RU"/>
        </w:rPr>
        <w:t>оказания технической помощи и укрепления потенциала с</w:t>
      </w:r>
      <w:r w:rsidR="001C5E0F">
        <w:rPr>
          <w:lang w:val="ru-RU"/>
        </w:rPr>
        <w:t xml:space="preserve"> </w:t>
      </w:r>
      <w:r w:rsidR="00A2520A">
        <w:rPr>
          <w:lang w:val="ru-RU"/>
        </w:rPr>
        <w:t xml:space="preserve">целью сформировать в обществе более четкое представление о </w:t>
      </w:r>
      <w:r w:rsidR="002E7B46">
        <w:rPr>
          <w:lang w:val="ru-RU"/>
        </w:rPr>
        <w:t>систем</w:t>
      </w:r>
      <w:r w:rsidR="00A2520A">
        <w:rPr>
          <w:lang w:val="ru-RU"/>
        </w:rPr>
        <w:t>е</w:t>
      </w:r>
      <w:r w:rsidR="002E7B46">
        <w:rPr>
          <w:lang w:val="ru-RU"/>
        </w:rPr>
        <w:t xml:space="preserve"> авторского права</w:t>
      </w:r>
      <w:r w:rsidR="00A2520A">
        <w:rPr>
          <w:lang w:val="ru-RU"/>
        </w:rPr>
        <w:t xml:space="preserve"> и </w:t>
      </w:r>
      <w:r w:rsidR="001C5E0F">
        <w:rPr>
          <w:lang w:val="ru-RU"/>
        </w:rPr>
        <w:t>расширить ее использование</w:t>
      </w:r>
      <w:r w:rsidR="002E7B46">
        <w:rPr>
          <w:lang w:val="ru-RU"/>
        </w:rPr>
        <w:t xml:space="preserve">.  </w:t>
      </w:r>
      <w:r w:rsidR="00A2520A">
        <w:rPr>
          <w:lang w:val="ru-RU"/>
        </w:rPr>
        <w:t xml:space="preserve">Основой </w:t>
      </w:r>
      <w:r w:rsidR="00BB7421">
        <w:rPr>
          <w:lang w:val="ru-RU"/>
        </w:rPr>
        <w:t>п</w:t>
      </w:r>
      <w:r w:rsidR="001C6AB5">
        <w:rPr>
          <w:lang w:val="ru-RU"/>
        </w:rPr>
        <w:t>роект</w:t>
      </w:r>
      <w:r w:rsidR="00BB7421">
        <w:rPr>
          <w:lang w:val="ru-RU"/>
        </w:rPr>
        <w:t>а</w:t>
      </w:r>
      <w:r w:rsidR="001C5E0F">
        <w:rPr>
          <w:lang w:val="ru-RU"/>
        </w:rPr>
        <w:t xml:space="preserve"> </w:t>
      </w:r>
      <w:r w:rsidR="00A2520A">
        <w:rPr>
          <w:lang w:val="ru-RU"/>
        </w:rPr>
        <w:t xml:space="preserve">стало </w:t>
      </w:r>
      <w:r w:rsidR="00A11F49">
        <w:rPr>
          <w:lang w:val="ru-RU"/>
        </w:rPr>
        <w:t>предложени</w:t>
      </w:r>
      <w:r w:rsidR="00BB7421">
        <w:rPr>
          <w:lang w:val="ru-RU"/>
        </w:rPr>
        <w:t>е</w:t>
      </w:r>
      <w:r w:rsidR="00A11F49" w:rsidRPr="00A11F49">
        <w:rPr>
          <w:lang w:val="ru-RU"/>
        </w:rPr>
        <w:t xml:space="preserve"> </w:t>
      </w:r>
      <w:r w:rsidR="00A11F49">
        <w:rPr>
          <w:lang w:val="ru-RU"/>
        </w:rPr>
        <w:t>делегации</w:t>
      </w:r>
      <w:r w:rsidR="00A11F49" w:rsidRPr="00A11F49">
        <w:rPr>
          <w:lang w:val="ru-RU"/>
        </w:rPr>
        <w:t xml:space="preserve"> </w:t>
      </w:r>
      <w:r w:rsidR="00A11F49">
        <w:rPr>
          <w:lang w:val="ru-RU"/>
        </w:rPr>
        <w:t>Буркина</w:t>
      </w:r>
      <w:r w:rsidR="00A11F49" w:rsidRPr="00A11F49">
        <w:rPr>
          <w:lang w:val="ru-RU"/>
        </w:rPr>
        <w:t>-</w:t>
      </w:r>
      <w:r w:rsidR="00A11F49">
        <w:rPr>
          <w:lang w:val="ru-RU"/>
        </w:rPr>
        <w:t>Фасо, участвующей в работе</w:t>
      </w:r>
      <w:r w:rsidR="00A11F49" w:rsidRPr="00A11F49">
        <w:rPr>
          <w:lang w:val="ru-RU"/>
        </w:rPr>
        <w:t xml:space="preserve"> </w:t>
      </w:r>
      <w:r w:rsidR="00A11F49">
        <w:rPr>
          <w:lang w:val="ru-RU"/>
        </w:rPr>
        <w:t>КРИС</w:t>
      </w:r>
      <w:r w:rsidR="00A2520A">
        <w:rPr>
          <w:lang w:val="ru-RU"/>
        </w:rPr>
        <w:t xml:space="preserve">, которое было </w:t>
      </w:r>
      <w:r w:rsidR="00BB7421">
        <w:rPr>
          <w:lang w:val="ru-RU"/>
        </w:rPr>
        <w:t>р</w:t>
      </w:r>
      <w:r w:rsidR="001C6AB5">
        <w:rPr>
          <w:lang w:val="ru-RU"/>
        </w:rPr>
        <w:t>азработан</w:t>
      </w:r>
      <w:r w:rsidR="00BB7421">
        <w:rPr>
          <w:lang w:val="ru-RU"/>
        </w:rPr>
        <w:t>о</w:t>
      </w:r>
      <w:r w:rsidR="001C6AB5">
        <w:rPr>
          <w:lang w:val="ru-RU"/>
        </w:rPr>
        <w:t xml:space="preserve"> </w:t>
      </w:r>
      <w:r w:rsidR="00A11F49">
        <w:rPr>
          <w:lang w:val="ru-RU"/>
        </w:rPr>
        <w:t>Секретариатом ВОИС</w:t>
      </w:r>
      <w:r w:rsidR="001C6AB5">
        <w:rPr>
          <w:lang w:val="ru-RU"/>
        </w:rPr>
        <w:t>;  КРИС о</w:t>
      </w:r>
      <w:r w:rsidR="005B6105">
        <w:rPr>
          <w:lang w:val="ru-RU"/>
        </w:rPr>
        <w:t>добрил пр</w:t>
      </w:r>
      <w:r w:rsidR="001C6AB5">
        <w:rPr>
          <w:lang w:val="ru-RU"/>
        </w:rPr>
        <w:t>е</w:t>
      </w:r>
      <w:r w:rsidR="005B6105">
        <w:rPr>
          <w:lang w:val="ru-RU"/>
        </w:rPr>
        <w:t xml:space="preserve">дложение </w:t>
      </w:r>
      <w:r w:rsidR="001C6AB5">
        <w:rPr>
          <w:lang w:val="ru-RU"/>
        </w:rPr>
        <w:t>реализ</w:t>
      </w:r>
      <w:r w:rsidR="00BB7421">
        <w:rPr>
          <w:lang w:val="ru-RU"/>
        </w:rPr>
        <w:t xml:space="preserve">овать </w:t>
      </w:r>
      <w:r w:rsidR="001C6AB5">
        <w:rPr>
          <w:lang w:val="ru-RU"/>
        </w:rPr>
        <w:t>данн</w:t>
      </w:r>
      <w:r w:rsidR="00BB7421">
        <w:rPr>
          <w:lang w:val="ru-RU"/>
        </w:rPr>
        <w:t>ый</w:t>
      </w:r>
      <w:r w:rsidR="001C6AB5">
        <w:rPr>
          <w:lang w:val="ru-RU"/>
        </w:rPr>
        <w:t xml:space="preserve"> проект в качестве пилотного в следующих трех странах:  Буркина-Фасо, Кения и Сенегал.</w:t>
      </w:r>
      <w:r w:rsidR="00760501" w:rsidRPr="001C6AB5">
        <w:rPr>
          <w:lang w:val="ru-RU"/>
        </w:rPr>
        <w:t xml:space="preserve">  </w:t>
      </w:r>
    </w:p>
    <w:p w:rsidR="000720A2" w:rsidRPr="001C6AB5" w:rsidRDefault="000720A2" w:rsidP="000720A2">
      <w:pPr>
        <w:pStyle w:val="BodyText"/>
        <w:spacing w:after="0"/>
        <w:rPr>
          <w:lang w:val="ru-RU"/>
        </w:rPr>
      </w:pPr>
    </w:p>
    <w:p w:rsidR="00760501" w:rsidRPr="00812CDF" w:rsidRDefault="00BB7421" w:rsidP="00A4528E">
      <w:pPr>
        <w:pStyle w:val="BodyText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rPr>
          <w:lang w:val="ru-RU"/>
        </w:rPr>
        <w:t>Проект</w:t>
      </w:r>
      <w:r w:rsidRPr="00812CDF">
        <w:rPr>
          <w:lang w:val="ru-RU"/>
        </w:rPr>
        <w:t xml:space="preserve"> </w:t>
      </w:r>
      <w:r w:rsidR="00A2520A">
        <w:rPr>
          <w:lang w:val="ru-RU"/>
        </w:rPr>
        <w:t xml:space="preserve">предусматривала </w:t>
      </w:r>
      <w:r>
        <w:rPr>
          <w:lang w:val="ru-RU"/>
        </w:rPr>
        <w:t>три</w:t>
      </w:r>
      <w:r w:rsidRPr="00812CDF">
        <w:rPr>
          <w:lang w:val="ru-RU"/>
        </w:rPr>
        <w:t xml:space="preserve"> </w:t>
      </w:r>
      <w:r w:rsidR="00A2520A">
        <w:rPr>
          <w:lang w:val="ru-RU"/>
        </w:rPr>
        <w:t>вида</w:t>
      </w:r>
      <w:r w:rsidRPr="00812CDF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812CDF">
        <w:rPr>
          <w:lang w:val="ru-RU"/>
        </w:rPr>
        <w:t xml:space="preserve">, </w:t>
      </w:r>
      <w:r>
        <w:rPr>
          <w:lang w:val="ru-RU"/>
        </w:rPr>
        <w:t>в</w:t>
      </w:r>
      <w:r w:rsidRPr="00812CDF">
        <w:rPr>
          <w:lang w:val="ru-RU"/>
        </w:rPr>
        <w:t xml:space="preserve"> </w:t>
      </w:r>
      <w:r>
        <w:rPr>
          <w:lang w:val="ru-RU"/>
        </w:rPr>
        <w:t>частности</w:t>
      </w:r>
      <w:r w:rsidRPr="00812CDF">
        <w:rPr>
          <w:lang w:val="ru-RU"/>
        </w:rPr>
        <w:t xml:space="preserve"> </w:t>
      </w:r>
      <w:r>
        <w:rPr>
          <w:lang w:val="ru-RU"/>
        </w:rPr>
        <w:t>изучение</w:t>
      </w:r>
      <w:r w:rsidRPr="00812CDF">
        <w:rPr>
          <w:lang w:val="ru-RU"/>
        </w:rPr>
        <w:t xml:space="preserve"> </w:t>
      </w:r>
      <w:r>
        <w:rPr>
          <w:lang w:val="ru-RU"/>
        </w:rPr>
        <w:t>обстановки</w:t>
      </w:r>
      <w:r w:rsidRPr="00812CDF">
        <w:rPr>
          <w:lang w:val="ru-RU"/>
        </w:rPr>
        <w:t xml:space="preserve"> </w:t>
      </w:r>
      <w:r>
        <w:rPr>
          <w:lang w:val="ru-RU"/>
        </w:rPr>
        <w:t>и</w:t>
      </w:r>
      <w:r w:rsidRPr="00812CDF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812CDF">
        <w:rPr>
          <w:lang w:val="ru-RU"/>
        </w:rPr>
        <w:t xml:space="preserve"> </w:t>
      </w:r>
      <w:r>
        <w:rPr>
          <w:lang w:val="ru-RU"/>
        </w:rPr>
        <w:t>обзорного</w:t>
      </w:r>
      <w:r w:rsidRPr="00812CDF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812CDF">
        <w:rPr>
          <w:lang w:val="ru-RU"/>
        </w:rPr>
        <w:t xml:space="preserve"> </w:t>
      </w:r>
      <w:r>
        <w:rPr>
          <w:lang w:val="ru-RU"/>
        </w:rPr>
        <w:t>и</w:t>
      </w:r>
      <w:r w:rsidRPr="00812CDF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812CDF">
        <w:rPr>
          <w:lang w:val="ru-RU"/>
        </w:rPr>
        <w:t xml:space="preserve"> </w:t>
      </w:r>
      <w:r>
        <w:rPr>
          <w:lang w:val="ru-RU"/>
        </w:rPr>
        <w:t>об</w:t>
      </w:r>
      <w:r w:rsidRPr="00812CDF">
        <w:rPr>
          <w:lang w:val="ru-RU"/>
        </w:rPr>
        <w:t xml:space="preserve"> </w:t>
      </w:r>
      <w:r>
        <w:rPr>
          <w:lang w:val="ru-RU"/>
        </w:rPr>
        <w:t>управлении</w:t>
      </w:r>
      <w:r w:rsidRPr="00812CDF">
        <w:rPr>
          <w:lang w:val="ru-RU"/>
        </w:rPr>
        <w:t xml:space="preserve"> </w:t>
      </w:r>
      <w:r>
        <w:rPr>
          <w:lang w:val="ru-RU"/>
        </w:rPr>
        <w:t>правами</w:t>
      </w:r>
      <w:r w:rsidR="00760501" w:rsidRPr="00812CDF">
        <w:rPr>
          <w:rFonts w:eastAsia="Times New Roman"/>
          <w:szCs w:val="22"/>
          <w:lang w:val="ru-RU" w:eastAsia="en-US"/>
        </w:rPr>
        <w:t xml:space="preserve"> (</w:t>
      </w:r>
      <w:r w:rsidR="00812CDF">
        <w:rPr>
          <w:rFonts w:eastAsia="Times New Roman"/>
          <w:i/>
          <w:szCs w:val="22"/>
          <w:lang w:val="ru-RU" w:eastAsia="en-US"/>
        </w:rPr>
        <w:t>первое направление проектной деятельности</w:t>
      </w:r>
      <w:r w:rsidR="00760501" w:rsidRPr="00812CDF">
        <w:rPr>
          <w:rFonts w:eastAsia="Times New Roman"/>
          <w:i/>
          <w:szCs w:val="22"/>
          <w:lang w:val="ru-RU" w:eastAsia="en-US"/>
        </w:rPr>
        <w:t>)</w:t>
      </w:r>
      <w:r w:rsidR="00812CDF">
        <w:rPr>
          <w:rFonts w:eastAsia="Times New Roman"/>
          <w:i/>
          <w:szCs w:val="22"/>
          <w:lang w:val="ru-RU" w:eastAsia="en-US"/>
        </w:rPr>
        <w:t>;</w:t>
      </w:r>
      <w:r w:rsidR="00760501" w:rsidRPr="00812CDF">
        <w:rPr>
          <w:rFonts w:eastAsia="Times New Roman"/>
          <w:i/>
          <w:szCs w:val="22"/>
          <w:lang w:val="ru-RU" w:eastAsia="en-US"/>
        </w:rPr>
        <w:t xml:space="preserve"> </w:t>
      </w:r>
      <w:r w:rsidR="00812CDF">
        <w:rPr>
          <w:rFonts w:eastAsia="Times New Roman"/>
          <w:i/>
          <w:szCs w:val="22"/>
          <w:lang w:val="ru-RU" w:eastAsia="en-US"/>
        </w:rPr>
        <w:t xml:space="preserve"> </w:t>
      </w:r>
      <w:r w:rsidR="00812CDF" w:rsidRPr="00812CDF">
        <w:rPr>
          <w:rFonts w:eastAsia="Times New Roman"/>
          <w:szCs w:val="22"/>
          <w:lang w:val="ru-RU" w:eastAsia="en-US"/>
        </w:rPr>
        <w:t>организацию</w:t>
      </w:r>
      <w:r w:rsidR="00812CDF">
        <w:rPr>
          <w:rFonts w:eastAsia="Times New Roman"/>
          <w:szCs w:val="22"/>
          <w:lang w:val="ru-RU" w:eastAsia="en-US"/>
        </w:rPr>
        <w:t xml:space="preserve"> конференции, программы</w:t>
      </w:r>
      <w:r w:rsidR="00A2520A">
        <w:rPr>
          <w:rFonts w:eastAsia="Times New Roman"/>
          <w:szCs w:val="22"/>
          <w:lang w:val="ru-RU" w:eastAsia="en-US"/>
        </w:rPr>
        <w:t xml:space="preserve"> профессиональной</w:t>
      </w:r>
      <w:r w:rsidR="00812CDF">
        <w:rPr>
          <w:rFonts w:eastAsia="Times New Roman"/>
          <w:szCs w:val="22"/>
          <w:lang w:val="ru-RU" w:eastAsia="en-US"/>
        </w:rPr>
        <w:t xml:space="preserve"> подготовки и программы дистанционного обучения</w:t>
      </w:r>
      <w:r w:rsidR="00760501" w:rsidRPr="00812CDF">
        <w:rPr>
          <w:rFonts w:eastAsia="Times New Roman"/>
          <w:szCs w:val="22"/>
          <w:lang w:val="ru-RU" w:eastAsia="en-US"/>
        </w:rPr>
        <w:t xml:space="preserve"> (</w:t>
      </w:r>
      <w:r w:rsidR="00812CDF">
        <w:rPr>
          <w:rFonts w:eastAsia="Times New Roman"/>
          <w:i/>
          <w:szCs w:val="22"/>
          <w:lang w:val="ru-RU" w:eastAsia="en-US"/>
        </w:rPr>
        <w:t>второе направление деятельности</w:t>
      </w:r>
      <w:r w:rsidR="00760501" w:rsidRPr="00812CDF">
        <w:rPr>
          <w:rFonts w:eastAsia="Times New Roman"/>
          <w:i/>
          <w:szCs w:val="22"/>
          <w:lang w:val="ru-RU" w:eastAsia="en-US"/>
        </w:rPr>
        <w:t>)</w:t>
      </w:r>
      <w:r w:rsidR="00812CDF">
        <w:rPr>
          <w:rFonts w:eastAsia="Times New Roman"/>
          <w:i/>
          <w:szCs w:val="22"/>
          <w:lang w:val="ru-RU" w:eastAsia="en-US"/>
        </w:rPr>
        <w:t xml:space="preserve">; </w:t>
      </w:r>
      <w:r w:rsidR="00760501" w:rsidRPr="00812CDF">
        <w:rPr>
          <w:rFonts w:eastAsia="Times New Roman"/>
          <w:szCs w:val="22"/>
          <w:lang w:val="ru-RU" w:eastAsia="en-US"/>
        </w:rPr>
        <w:t xml:space="preserve"> </w:t>
      </w:r>
      <w:r w:rsidR="00812CDF">
        <w:rPr>
          <w:rFonts w:eastAsia="Times New Roman"/>
          <w:szCs w:val="22"/>
          <w:lang w:val="ru-RU" w:eastAsia="en-US"/>
        </w:rPr>
        <w:t>и</w:t>
      </w:r>
      <w:r w:rsidR="00760501" w:rsidRPr="00812CDF">
        <w:rPr>
          <w:rFonts w:eastAsia="Times New Roman"/>
          <w:szCs w:val="22"/>
          <w:lang w:val="ru-RU" w:eastAsia="en-US"/>
        </w:rPr>
        <w:t xml:space="preserve"> </w:t>
      </w:r>
      <w:r w:rsidR="00812CDF">
        <w:rPr>
          <w:rFonts w:eastAsia="Times New Roman"/>
          <w:szCs w:val="22"/>
          <w:lang w:val="ru-RU" w:eastAsia="en-US"/>
        </w:rPr>
        <w:t>помощь в развитии навыков, методов работы и создании инфраструктуры и механизмов</w:t>
      </w:r>
      <w:r w:rsidR="00760501" w:rsidRPr="00812CDF">
        <w:rPr>
          <w:rFonts w:eastAsia="Times New Roman"/>
          <w:szCs w:val="22"/>
          <w:lang w:val="ru-RU" w:eastAsia="en-US"/>
        </w:rPr>
        <w:t xml:space="preserve"> (</w:t>
      </w:r>
      <w:r w:rsidR="00812CDF">
        <w:rPr>
          <w:rFonts w:eastAsia="Times New Roman"/>
          <w:i/>
          <w:szCs w:val="22"/>
          <w:lang w:val="ru-RU" w:eastAsia="en-US"/>
        </w:rPr>
        <w:t>третье направление проектной деятельности</w:t>
      </w:r>
      <w:r w:rsidR="00760501" w:rsidRPr="00812CDF">
        <w:rPr>
          <w:rFonts w:eastAsia="Times New Roman"/>
          <w:szCs w:val="22"/>
          <w:lang w:val="ru-RU" w:eastAsia="en-US"/>
        </w:rPr>
        <w:t xml:space="preserve">). </w:t>
      </w:r>
    </w:p>
    <w:p w:rsidR="00F11224" w:rsidRPr="006118B8" w:rsidRDefault="009A4793" w:rsidP="00576B83">
      <w:pPr>
        <w:pStyle w:val="BodyText"/>
        <w:numPr>
          <w:ilvl w:val="0"/>
          <w:numId w:val="8"/>
        </w:numPr>
        <w:rPr>
          <w:b/>
          <w:lang w:val="ru-RU"/>
        </w:rPr>
      </w:pPr>
      <w:r>
        <w:rPr>
          <w:lang w:val="ru-RU"/>
        </w:rPr>
        <w:t xml:space="preserve">Задача </w:t>
      </w:r>
      <w:r w:rsidR="00A2520A">
        <w:rPr>
          <w:lang w:val="ru-RU"/>
        </w:rPr>
        <w:t xml:space="preserve">данной </w:t>
      </w:r>
      <w:r>
        <w:rPr>
          <w:lang w:val="ru-RU"/>
        </w:rPr>
        <w:t>о</w:t>
      </w:r>
      <w:r w:rsidR="00A92C86">
        <w:rPr>
          <w:lang w:val="ru-RU"/>
        </w:rPr>
        <w:t>ценк</w:t>
      </w:r>
      <w:r>
        <w:rPr>
          <w:lang w:val="ru-RU"/>
        </w:rPr>
        <w:t xml:space="preserve">и – </w:t>
      </w:r>
      <w:r w:rsidR="00A92C86">
        <w:rPr>
          <w:lang w:val="ru-RU"/>
        </w:rPr>
        <w:t>проанализировать</w:t>
      </w:r>
      <w:r w:rsidR="00F650F4">
        <w:rPr>
          <w:lang w:val="ru-RU"/>
        </w:rPr>
        <w:t xml:space="preserve"> </w:t>
      </w:r>
      <w:r w:rsidR="00A92C86">
        <w:rPr>
          <w:lang w:val="ru-RU"/>
        </w:rPr>
        <w:t>о</w:t>
      </w:r>
      <w:r w:rsidR="00F650F4">
        <w:rPr>
          <w:lang w:val="ru-RU"/>
        </w:rPr>
        <w:t xml:space="preserve">пыт реализации проекта.  </w:t>
      </w:r>
      <w:r>
        <w:rPr>
          <w:lang w:val="ru-RU"/>
        </w:rPr>
        <w:t>В частности, оценить организацию проектно</w:t>
      </w:r>
      <w:r w:rsidR="000A5751">
        <w:rPr>
          <w:lang w:val="ru-RU"/>
        </w:rPr>
        <w:t xml:space="preserve">й деятельности </w:t>
      </w:r>
      <w:r>
        <w:rPr>
          <w:lang w:val="ru-RU"/>
        </w:rPr>
        <w:t xml:space="preserve">и структуру проекта, включая механизмы контроля и отчетности, а также проанализировать и изложить полученные к настоящему времени результаты и </w:t>
      </w:r>
      <w:r w:rsidR="006118B8">
        <w:rPr>
          <w:lang w:val="ru-RU"/>
        </w:rPr>
        <w:t>оценить их потенциальную устойчивость.</w:t>
      </w:r>
      <w:r w:rsidR="00760501" w:rsidRPr="006118B8">
        <w:rPr>
          <w:lang w:val="ru-RU"/>
        </w:rPr>
        <w:t xml:space="preserve">  </w:t>
      </w:r>
    </w:p>
    <w:p w:rsidR="00760501" w:rsidRPr="00053054" w:rsidRDefault="00053054" w:rsidP="00694C9D">
      <w:pPr>
        <w:pStyle w:val="BodyText"/>
        <w:numPr>
          <w:ilvl w:val="0"/>
          <w:numId w:val="8"/>
        </w:numPr>
        <w:spacing w:after="0"/>
        <w:rPr>
          <w:b/>
          <w:lang w:val="ru-RU"/>
        </w:rPr>
      </w:pPr>
      <w:r>
        <w:rPr>
          <w:lang w:val="ru-RU"/>
        </w:rPr>
        <w:t>При</w:t>
      </w:r>
      <w:r w:rsidRPr="00053054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053054">
        <w:rPr>
          <w:lang w:val="ru-RU"/>
        </w:rPr>
        <w:t xml:space="preserve"> </w:t>
      </w:r>
      <w:r>
        <w:rPr>
          <w:lang w:val="ru-RU"/>
        </w:rPr>
        <w:t>оценки</w:t>
      </w:r>
      <w:r w:rsidRPr="00053054">
        <w:rPr>
          <w:lang w:val="ru-RU"/>
        </w:rPr>
        <w:t xml:space="preserve"> </w:t>
      </w:r>
      <w:r>
        <w:rPr>
          <w:lang w:val="ru-RU"/>
        </w:rPr>
        <w:t>были</w:t>
      </w:r>
      <w:r w:rsidRPr="00053054">
        <w:rPr>
          <w:lang w:val="ru-RU"/>
        </w:rPr>
        <w:t xml:space="preserve"> </w:t>
      </w:r>
      <w:r>
        <w:rPr>
          <w:lang w:val="ru-RU"/>
        </w:rPr>
        <w:t>использованы</w:t>
      </w:r>
      <w:r w:rsidRPr="00053054">
        <w:rPr>
          <w:lang w:val="ru-RU"/>
        </w:rPr>
        <w:t xml:space="preserve"> </w:t>
      </w:r>
      <w:r>
        <w:rPr>
          <w:lang w:val="ru-RU"/>
        </w:rPr>
        <w:t>различные</w:t>
      </w:r>
      <w:r w:rsidRPr="00053054">
        <w:rPr>
          <w:lang w:val="ru-RU"/>
        </w:rPr>
        <w:t xml:space="preserve"> </w:t>
      </w:r>
      <w:r>
        <w:rPr>
          <w:lang w:val="ru-RU"/>
        </w:rPr>
        <w:t>методы</w:t>
      </w:r>
      <w:r w:rsidRPr="00053054">
        <w:rPr>
          <w:lang w:val="ru-RU"/>
        </w:rPr>
        <w:t xml:space="preserve"> </w:t>
      </w:r>
      <w:r>
        <w:rPr>
          <w:lang w:val="ru-RU"/>
        </w:rPr>
        <w:t>работы</w:t>
      </w:r>
      <w:r w:rsidRPr="00053054">
        <w:rPr>
          <w:lang w:val="ru-RU"/>
        </w:rPr>
        <w:t xml:space="preserve">, </w:t>
      </w:r>
      <w:r>
        <w:rPr>
          <w:lang w:val="ru-RU"/>
        </w:rPr>
        <w:t>включая</w:t>
      </w:r>
      <w:r w:rsidRPr="00053054">
        <w:rPr>
          <w:lang w:val="ru-RU"/>
        </w:rPr>
        <w:t xml:space="preserve"> </w:t>
      </w:r>
      <w:r>
        <w:rPr>
          <w:lang w:val="ru-RU"/>
        </w:rPr>
        <w:t>обзор</w:t>
      </w:r>
      <w:r w:rsidRPr="00053054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053054">
        <w:rPr>
          <w:lang w:val="ru-RU"/>
        </w:rPr>
        <w:t xml:space="preserve">, </w:t>
      </w:r>
      <w:r>
        <w:rPr>
          <w:lang w:val="ru-RU"/>
        </w:rPr>
        <w:t>беседы</w:t>
      </w:r>
      <w:r w:rsidRPr="00053054">
        <w:rPr>
          <w:lang w:val="ru-RU"/>
        </w:rPr>
        <w:t xml:space="preserve"> </w:t>
      </w:r>
      <w:r>
        <w:rPr>
          <w:lang w:val="ru-RU"/>
        </w:rPr>
        <w:t>с</w:t>
      </w:r>
      <w:r w:rsidRPr="00053054">
        <w:rPr>
          <w:lang w:val="ru-RU"/>
        </w:rPr>
        <w:t xml:space="preserve"> </w:t>
      </w:r>
      <w:r>
        <w:rPr>
          <w:lang w:val="ru-RU"/>
        </w:rPr>
        <w:t>шестью</w:t>
      </w:r>
      <w:r w:rsidRPr="00053054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053054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053054">
        <w:rPr>
          <w:lang w:val="ru-RU"/>
        </w:rPr>
        <w:t xml:space="preserve"> </w:t>
      </w:r>
      <w:r>
        <w:rPr>
          <w:lang w:val="ru-RU"/>
        </w:rPr>
        <w:t>ВОИС</w:t>
      </w:r>
      <w:r w:rsidRPr="00053054">
        <w:rPr>
          <w:lang w:val="ru-RU"/>
        </w:rPr>
        <w:t xml:space="preserve"> </w:t>
      </w:r>
      <w:r>
        <w:rPr>
          <w:lang w:val="ru-RU"/>
        </w:rPr>
        <w:t>в</w:t>
      </w:r>
      <w:r w:rsidRPr="00053054">
        <w:rPr>
          <w:lang w:val="ru-RU"/>
        </w:rPr>
        <w:t xml:space="preserve"> </w:t>
      </w:r>
      <w:r>
        <w:rPr>
          <w:lang w:val="ru-RU"/>
        </w:rPr>
        <w:t>Женеве</w:t>
      </w:r>
      <w:r w:rsidRPr="00053054">
        <w:rPr>
          <w:lang w:val="ru-RU"/>
        </w:rPr>
        <w:t xml:space="preserve">, </w:t>
      </w:r>
      <w:r>
        <w:rPr>
          <w:lang w:val="ru-RU"/>
        </w:rPr>
        <w:t>телефонные беседы</w:t>
      </w:r>
      <w:r w:rsidRPr="00053054">
        <w:rPr>
          <w:lang w:val="ru-RU"/>
        </w:rPr>
        <w:t xml:space="preserve"> </w:t>
      </w:r>
      <w:r>
        <w:rPr>
          <w:lang w:val="ru-RU"/>
        </w:rPr>
        <w:t>и</w:t>
      </w:r>
      <w:r w:rsidRPr="00053054">
        <w:rPr>
          <w:lang w:val="ru-RU"/>
        </w:rPr>
        <w:t xml:space="preserve"> </w:t>
      </w:r>
      <w:r>
        <w:rPr>
          <w:lang w:val="ru-RU"/>
        </w:rPr>
        <w:t>личные</w:t>
      </w:r>
      <w:r w:rsidRPr="00053054">
        <w:rPr>
          <w:lang w:val="ru-RU"/>
        </w:rPr>
        <w:t xml:space="preserve"> </w:t>
      </w:r>
      <w:r>
        <w:rPr>
          <w:lang w:val="ru-RU"/>
        </w:rPr>
        <w:t>встречи с пятью представителями и сотрудниками ведомств государств-членов и тремя внешними консультантами, принимавшими участие в проектной деятельности.</w:t>
      </w:r>
    </w:p>
    <w:p w:rsidR="000720A2" w:rsidRPr="00053054" w:rsidRDefault="000720A2" w:rsidP="00694C9D">
      <w:pPr>
        <w:pStyle w:val="BodyText"/>
        <w:spacing w:after="0"/>
        <w:rPr>
          <w:b/>
          <w:lang w:val="ru-RU"/>
        </w:rPr>
      </w:pPr>
    </w:p>
    <w:p w:rsidR="00EC44A3" w:rsidRPr="00053054" w:rsidRDefault="00EC44A3" w:rsidP="00694C9D">
      <w:pPr>
        <w:pStyle w:val="BodyText"/>
        <w:spacing w:after="0"/>
        <w:rPr>
          <w:b/>
          <w:lang w:val="ru-RU"/>
        </w:rPr>
      </w:pPr>
    </w:p>
    <w:p w:rsidR="00576B83" w:rsidRPr="00692329" w:rsidRDefault="00053054" w:rsidP="000720A2">
      <w:pPr>
        <w:pStyle w:val="Heading2"/>
        <w:spacing w:after="0"/>
      </w:pPr>
      <w:bookmarkStart w:id="14" w:name="_Toc336031962"/>
      <w:bookmarkStart w:id="15" w:name="_Toc336032062"/>
      <w:bookmarkStart w:id="16" w:name="_Toc441159379"/>
      <w:bookmarkStart w:id="17" w:name="_Toc320700946"/>
      <w:r>
        <w:rPr>
          <w:lang w:val="ru-RU"/>
        </w:rPr>
        <w:t>Основные выводы</w:t>
      </w:r>
      <w:bookmarkEnd w:id="14"/>
      <w:bookmarkEnd w:id="15"/>
      <w:bookmarkEnd w:id="16"/>
      <w:r w:rsidR="00576B83" w:rsidRPr="00692329">
        <w:t xml:space="preserve"> </w:t>
      </w:r>
    </w:p>
    <w:p w:rsidR="00576B83" w:rsidRPr="00053054" w:rsidRDefault="00576B83" w:rsidP="00576B83">
      <w:pPr>
        <w:rPr>
          <w:b/>
          <w:lang w:val="ru-RU"/>
        </w:rPr>
      </w:pPr>
    </w:p>
    <w:p w:rsidR="00576B83" w:rsidRPr="00053054" w:rsidRDefault="00053054" w:rsidP="00576B83">
      <w:pPr>
        <w:rPr>
          <w:b/>
          <w:i/>
          <w:lang w:val="ru-RU"/>
        </w:rPr>
      </w:pPr>
      <w:bookmarkStart w:id="18" w:name="_Toc336031963"/>
      <w:bookmarkStart w:id="19" w:name="_Toc336032063"/>
      <w:r>
        <w:rPr>
          <w:b/>
          <w:i/>
          <w:lang w:val="ru-RU"/>
        </w:rPr>
        <w:t xml:space="preserve">Структура проекта и </w:t>
      </w:r>
      <w:r w:rsidR="000A5751">
        <w:rPr>
          <w:b/>
          <w:i/>
          <w:lang w:val="ru-RU"/>
        </w:rPr>
        <w:t xml:space="preserve">организация </w:t>
      </w:r>
      <w:r>
        <w:rPr>
          <w:b/>
          <w:i/>
          <w:lang w:val="ru-RU"/>
        </w:rPr>
        <w:t>проектно</w:t>
      </w:r>
      <w:r w:rsidR="000A5751">
        <w:rPr>
          <w:b/>
          <w:i/>
          <w:lang w:val="ru-RU"/>
        </w:rPr>
        <w:t>й деятельности</w:t>
      </w:r>
      <w:bookmarkEnd w:id="17"/>
      <w:bookmarkEnd w:id="18"/>
      <w:bookmarkEnd w:id="19"/>
    </w:p>
    <w:p w:rsidR="00576B83" w:rsidRPr="00053054" w:rsidRDefault="00576B83" w:rsidP="00576B83">
      <w:pPr>
        <w:rPr>
          <w:lang w:val="ru-RU"/>
        </w:rPr>
      </w:pPr>
    </w:p>
    <w:p w:rsidR="00F11224" w:rsidRPr="007F574E" w:rsidRDefault="001D2338" w:rsidP="00F11224">
      <w:pPr>
        <w:pStyle w:val="BodyText"/>
        <w:numPr>
          <w:ilvl w:val="0"/>
          <w:numId w:val="8"/>
        </w:numPr>
        <w:rPr>
          <w:lang w:val="ru-RU"/>
        </w:rPr>
      </w:pPr>
      <w:r>
        <w:rPr>
          <w:b/>
          <w:lang w:val="ru-RU"/>
        </w:rPr>
        <w:t>Вывод</w:t>
      </w:r>
      <w:r w:rsidRPr="001D2338">
        <w:rPr>
          <w:b/>
        </w:rPr>
        <w:t> </w:t>
      </w:r>
      <w:r w:rsidR="00576B83" w:rsidRPr="00073FB3">
        <w:rPr>
          <w:b/>
          <w:lang w:val="ru-RU"/>
        </w:rPr>
        <w:t>1</w:t>
      </w:r>
      <w:r w:rsidR="00F11224" w:rsidRPr="00073FB3">
        <w:rPr>
          <w:lang w:val="ru-RU"/>
        </w:rPr>
        <w:t xml:space="preserve">:  </w:t>
      </w:r>
      <w:r w:rsidR="00073FB3">
        <w:rPr>
          <w:lang w:val="ru-RU"/>
        </w:rPr>
        <w:t>Организация</w:t>
      </w:r>
      <w:r w:rsidR="00073FB3" w:rsidRPr="00073FB3">
        <w:rPr>
          <w:lang w:val="ru-RU"/>
        </w:rPr>
        <w:t xml:space="preserve"> </w:t>
      </w:r>
      <w:r w:rsidR="00073FB3">
        <w:rPr>
          <w:lang w:val="ru-RU"/>
        </w:rPr>
        <w:t>проекта</w:t>
      </w:r>
      <w:r w:rsidR="00073FB3" w:rsidRPr="00073FB3">
        <w:rPr>
          <w:lang w:val="ru-RU"/>
        </w:rPr>
        <w:t xml:space="preserve"> </w:t>
      </w:r>
      <w:r w:rsidR="00073FB3">
        <w:rPr>
          <w:lang w:val="ru-RU"/>
        </w:rPr>
        <w:t>позволила</w:t>
      </w:r>
      <w:r w:rsidR="00073FB3" w:rsidRPr="00073FB3">
        <w:rPr>
          <w:lang w:val="ru-RU"/>
        </w:rPr>
        <w:t xml:space="preserve"> </w:t>
      </w:r>
      <w:r w:rsidR="00073FB3">
        <w:rPr>
          <w:lang w:val="ru-RU"/>
        </w:rPr>
        <w:t>обеспечить</w:t>
      </w:r>
      <w:r w:rsidR="00073FB3" w:rsidRPr="00073FB3">
        <w:rPr>
          <w:lang w:val="ru-RU"/>
        </w:rPr>
        <w:t xml:space="preserve"> </w:t>
      </w:r>
      <w:r w:rsidR="00073FB3">
        <w:rPr>
          <w:lang w:val="ru-RU"/>
        </w:rPr>
        <w:t>выполнение</w:t>
      </w:r>
      <w:r w:rsidR="00073FB3" w:rsidRPr="00073FB3">
        <w:rPr>
          <w:lang w:val="ru-RU"/>
        </w:rPr>
        <w:t xml:space="preserve"> </w:t>
      </w:r>
      <w:r w:rsidR="000A5751">
        <w:rPr>
          <w:lang w:val="ru-RU"/>
        </w:rPr>
        <w:t xml:space="preserve">намеченных </w:t>
      </w:r>
      <w:r w:rsidR="00073FB3">
        <w:rPr>
          <w:lang w:val="ru-RU"/>
        </w:rPr>
        <w:t>мероприятий</w:t>
      </w:r>
      <w:r w:rsidR="00073FB3" w:rsidRPr="00073FB3">
        <w:rPr>
          <w:lang w:val="ru-RU"/>
        </w:rPr>
        <w:t xml:space="preserve"> </w:t>
      </w:r>
      <w:r w:rsidR="00073FB3">
        <w:rPr>
          <w:lang w:val="ru-RU"/>
        </w:rPr>
        <w:t>и</w:t>
      </w:r>
      <w:r w:rsidR="00073FB3" w:rsidRPr="00073FB3">
        <w:rPr>
          <w:lang w:val="ru-RU"/>
        </w:rPr>
        <w:t xml:space="preserve"> </w:t>
      </w:r>
      <w:r w:rsidR="00073FB3">
        <w:rPr>
          <w:lang w:val="ru-RU"/>
        </w:rPr>
        <w:t>плановое использование</w:t>
      </w:r>
      <w:r w:rsidR="00073FB3" w:rsidRPr="00073FB3">
        <w:rPr>
          <w:lang w:val="ru-RU"/>
        </w:rPr>
        <w:t xml:space="preserve"> </w:t>
      </w:r>
      <w:r w:rsidR="00073FB3">
        <w:rPr>
          <w:lang w:val="ru-RU"/>
        </w:rPr>
        <w:t>бюджетных</w:t>
      </w:r>
      <w:r w:rsidR="00073FB3" w:rsidRPr="00073FB3">
        <w:rPr>
          <w:lang w:val="ru-RU"/>
        </w:rPr>
        <w:t xml:space="preserve"> </w:t>
      </w:r>
      <w:r w:rsidR="00073FB3">
        <w:rPr>
          <w:lang w:val="ru-RU"/>
        </w:rPr>
        <w:t>средств</w:t>
      </w:r>
      <w:r w:rsidR="000A5751">
        <w:rPr>
          <w:lang w:val="ru-RU"/>
        </w:rPr>
        <w:t>, п</w:t>
      </w:r>
      <w:r w:rsidR="007F574E">
        <w:rPr>
          <w:lang w:val="ru-RU"/>
        </w:rPr>
        <w:t xml:space="preserve">редоставив </w:t>
      </w:r>
      <w:r w:rsidR="000A5751">
        <w:rPr>
          <w:lang w:val="ru-RU"/>
        </w:rPr>
        <w:t>в</w:t>
      </w:r>
      <w:r w:rsidR="007F574E">
        <w:rPr>
          <w:lang w:val="ru-RU"/>
        </w:rPr>
        <w:t>озможность внести</w:t>
      </w:r>
      <w:r w:rsidR="000A5751">
        <w:rPr>
          <w:lang w:val="ru-RU"/>
        </w:rPr>
        <w:t xml:space="preserve"> необходимые изменения и корректировки.  </w:t>
      </w:r>
      <w:r w:rsidR="00E66D55">
        <w:rPr>
          <w:lang w:val="ru-RU"/>
        </w:rPr>
        <w:t>В</w:t>
      </w:r>
      <w:r w:rsidR="000A5751" w:rsidRPr="007F574E">
        <w:rPr>
          <w:lang w:val="ru-RU"/>
        </w:rPr>
        <w:t xml:space="preserve"> </w:t>
      </w:r>
      <w:r w:rsidR="000A5751">
        <w:rPr>
          <w:lang w:val="ru-RU"/>
        </w:rPr>
        <w:t>организации</w:t>
      </w:r>
      <w:r w:rsidR="000A5751" w:rsidRPr="007F574E">
        <w:rPr>
          <w:lang w:val="ru-RU"/>
        </w:rPr>
        <w:t xml:space="preserve"> </w:t>
      </w:r>
      <w:r w:rsidR="000A5751">
        <w:rPr>
          <w:lang w:val="ru-RU"/>
        </w:rPr>
        <w:t>проектной</w:t>
      </w:r>
      <w:r w:rsidR="000A5751" w:rsidRPr="007F574E">
        <w:rPr>
          <w:lang w:val="ru-RU"/>
        </w:rPr>
        <w:t xml:space="preserve"> </w:t>
      </w:r>
      <w:r w:rsidR="00E66D55">
        <w:rPr>
          <w:lang w:val="ru-RU"/>
        </w:rPr>
        <w:t xml:space="preserve">деятельности </w:t>
      </w:r>
      <w:r w:rsidR="007F574E">
        <w:rPr>
          <w:lang w:val="ru-RU"/>
        </w:rPr>
        <w:t>имели</w:t>
      </w:r>
      <w:r w:rsidR="007F574E" w:rsidRPr="007F574E">
        <w:rPr>
          <w:lang w:val="ru-RU"/>
        </w:rPr>
        <w:t xml:space="preserve"> </w:t>
      </w:r>
      <w:r w:rsidR="007F574E">
        <w:rPr>
          <w:lang w:val="ru-RU"/>
        </w:rPr>
        <w:t>место</w:t>
      </w:r>
      <w:r w:rsidR="007F574E" w:rsidRPr="007F574E">
        <w:rPr>
          <w:lang w:val="ru-RU"/>
        </w:rPr>
        <w:t xml:space="preserve"> </w:t>
      </w:r>
      <w:r w:rsidR="007F574E">
        <w:rPr>
          <w:lang w:val="ru-RU"/>
        </w:rPr>
        <w:t>некоторые</w:t>
      </w:r>
      <w:r w:rsidR="000A5751" w:rsidRPr="007F574E">
        <w:rPr>
          <w:lang w:val="ru-RU"/>
        </w:rPr>
        <w:t xml:space="preserve"> </w:t>
      </w:r>
      <w:r w:rsidR="000A5751">
        <w:rPr>
          <w:lang w:val="ru-RU"/>
        </w:rPr>
        <w:t>трудност</w:t>
      </w:r>
      <w:r w:rsidR="007F574E">
        <w:rPr>
          <w:lang w:val="ru-RU"/>
        </w:rPr>
        <w:t xml:space="preserve">и, обусловленные </w:t>
      </w:r>
      <w:r w:rsidR="00423CF7">
        <w:rPr>
          <w:lang w:val="ru-RU"/>
        </w:rPr>
        <w:t>другими</w:t>
      </w:r>
      <w:r w:rsidR="00423CF7" w:rsidRPr="007F574E">
        <w:rPr>
          <w:lang w:val="ru-RU"/>
        </w:rPr>
        <w:t xml:space="preserve"> </w:t>
      </w:r>
      <w:r w:rsidR="007F574E">
        <w:rPr>
          <w:lang w:val="ru-RU"/>
        </w:rPr>
        <w:t>рабочими приоритетами</w:t>
      </w:r>
      <w:r w:rsidR="007F574E" w:rsidRPr="007F574E">
        <w:rPr>
          <w:lang w:val="ru-RU"/>
        </w:rPr>
        <w:t xml:space="preserve"> </w:t>
      </w:r>
      <w:r w:rsidR="007F574E">
        <w:rPr>
          <w:lang w:val="ru-RU"/>
        </w:rPr>
        <w:t xml:space="preserve">руководителя проекта ВОИС </w:t>
      </w:r>
      <w:r w:rsidR="00F11224" w:rsidRPr="007F574E">
        <w:rPr>
          <w:lang w:val="ru-RU"/>
        </w:rPr>
        <w:t>(</w:t>
      </w:r>
      <w:r w:rsidR="007F574E">
        <w:rPr>
          <w:lang w:val="ru-RU"/>
        </w:rPr>
        <w:t>други</w:t>
      </w:r>
      <w:r w:rsidR="000544AF">
        <w:rPr>
          <w:lang w:val="ru-RU"/>
        </w:rPr>
        <w:t>е</w:t>
      </w:r>
      <w:r w:rsidR="007F574E">
        <w:rPr>
          <w:lang w:val="ru-RU"/>
        </w:rPr>
        <w:t xml:space="preserve"> приоритет</w:t>
      </w:r>
      <w:r w:rsidR="000544AF">
        <w:rPr>
          <w:lang w:val="ru-RU"/>
        </w:rPr>
        <w:t>ы</w:t>
      </w:r>
      <w:r w:rsidR="00F11224" w:rsidRPr="007F574E">
        <w:rPr>
          <w:lang w:val="ru-RU"/>
        </w:rPr>
        <w:t xml:space="preserve">), </w:t>
      </w:r>
      <w:r w:rsidR="00DB5A6B">
        <w:rPr>
          <w:lang w:val="ru-RU"/>
        </w:rPr>
        <w:t xml:space="preserve">несвоевременным назначением сотрудников, обеспечивающих реализацию мероприятий, и неодинаково </w:t>
      </w:r>
      <w:r w:rsidR="00E66D55">
        <w:rPr>
          <w:lang w:val="ru-RU"/>
        </w:rPr>
        <w:t xml:space="preserve">активным </w:t>
      </w:r>
      <w:r w:rsidR="00DB5A6B">
        <w:rPr>
          <w:lang w:val="ru-RU"/>
        </w:rPr>
        <w:t>участием в работе контактных лиц на местах.</w:t>
      </w:r>
      <w:r w:rsidR="00F11224" w:rsidRPr="007F574E">
        <w:rPr>
          <w:lang w:val="ru-RU"/>
        </w:rPr>
        <w:t xml:space="preserve">  </w:t>
      </w:r>
    </w:p>
    <w:p w:rsidR="00F11224" w:rsidRPr="00382467" w:rsidRDefault="00DB5A6B" w:rsidP="00F11224">
      <w:pPr>
        <w:pStyle w:val="BodyText"/>
        <w:numPr>
          <w:ilvl w:val="0"/>
          <w:numId w:val="8"/>
        </w:numPr>
        <w:tabs>
          <w:tab w:val="left" w:pos="450"/>
        </w:tabs>
        <w:jc w:val="both"/>
        <w:rPr>
          <w:lang w:val="ru-RU"/>
        </w:rPr>
      </w:pPr>
      <w:r>
        <w:rPr>
          <w:b/>
          <w:lang w:val="ru-RU"/>
        </w:rPr>
        <w:t>Выводы</w:t>
      </w:r>
      <w:r w:rsidRPr="00DB5A6B">
        <w:rPr>
          <w:b/>
        </w:rPr>
        <w:t> </w:t>
      </w:r>
      <w:r w:rsidR="00F11224" w:rsidRPr="00F37FBC">
        <w:rPr>
          <w:b/>
          <w:lang w:val="ru-RU"/>
        </w:rPr>
        <w:t>2-3</w:t>
      </w:r>
      <w:r w:rsidR="00F11224" w:rsidRPr="00F37FBC">
        <w:rPr>
          <w:lang w:val="ru-RU"/>
        </w:rPr>
        <w:t xml:space="preserve">:  </w:t>
      </w:r>
      <w:r w:rsidR="00F37FBC">
        <w:rPr>
          <w:lang w:val="ru-RU"/>
        </w:rPr>
        <w:t>Анализ</w:t>
      </w:r>
      <w:r w:rsidR="00F37FBC" w:rsidRPr="00F37FBC">
        <w:rPr>
          <w:lang w:val="ru-RU"/>
        </w:rPr>
        <w:t xml:space="preserve"> </w:t>
      </w:r>
      <w:r w:rsidR="00F37FBC">
        <w:rPr>
          <w:lang w:val="ru-RU"/>
        </w:rPr>
        <w:t>показал</w:t>
      </w:r>
      <w:r w:rsidR="00F37FBC" w:rsidRPr="00F37FBC">
        <w:rPr>
          <w:lang w:val="ru-RU"/>
        </w:rPr>
        <w:t xml:space="preserve">, </w:t>
      </w:r>
      <w:r w:rsidR="00F37FBC">
        <w:rPr>
          <w:lang w:val="ru-RU"/>
        </w:rPr>
        <w:t>что</w:t>
      </w:r>
      <w:r w:rsidR="00F37FBC" w:rsidRPr="00F37FBC">
        <w:rPr>
          <w:lang w:val="ru-RU"/>
        </w:rPr>
        <w:t xml:space="preserve"> </w:t>
      </w:r>
      <w:r w:rsidR="00F37FBC">
        <w:rPr>
          <w:lang w:val="ru-RU"/>
        </w:rPr>
        <w:t>п</w:t>
      </w:r>
      <w:r>
        <w:rPr>
          <w:lang w:val="ru-RU"/>
        </w:rPr>
        <w:t>роектный</w:t>
      </w:r>
      <w:r w:rsidRPr="00F37FBC">
        <w:rPr>
          <w:lang w:val="ru-RU"/>
        </w:rPr>
        <w:t xml:space="preserve"> </w:t>
      </w:r>
      <w:r>
        <w:rPr>
          <w:lang w:val="ru-RU"/>
        </w:rPr>
        <w:t>документ</w:t>
      </w:r>
      <w:r w:rsidRPr="00F37FBC">
        <w:rPr>
          <w:lang w:val="ru-RU"/>
        </w:rPr>
        <w:t xml:space="preserve"> </w:t>
      </w:r>
      <w:r w:rsidR="00F37FBC">
        <w:rPr>
          <w:lang w:val="ru-RU"/>
        </w:rPr>
        <w:t>позволил адекватно организовать общую реализацию проекта и оценку хода работы.  Механизмы</w:t>
      </w:r>
      <w:r w:rsidR="00F37FBC" w:rsidRPr="00F37FBC">
        <w:rPr>
          <w:lang w:val="ru-RU"/>
        </w:rPr>
        <w:t xml:space="preserve"> </w:t>
      </w:r>
      <w:r w:rsidR="00F37FBC">
        <w:rPr>
          <w:lang w:val="ru-RU"/>
        </w:rPr>
        <w:t xml:space="preserve">контроля </w:t>
      </w:r>
      <w:r w:rsidR="00DB37D9">
        <w:rPr>
          <w:lang w:val="ru-RU"/>
        </w:rPr>
        <w:t>проектной деятельности отвечали задач</w:t>
      </w:r>
      <w:r w:rsidR="00362AF8">
        <w:rPr>
          <w:lang w:val="ru-RU"/>
        </w:rPr>
        <w:t>ами</w:t>
      </w:r>
      <w:r w:rsidR="00DB37D9">
        <w:rPr>
          <w:lang w:val="ru-RU"/>
        </w:rPr>
        <w:t xml:space="preserve"> отчетности, хотя в рамках проекта и не удалось полноценно проанализировать некоторые элементы, в частности отзывы участников программы подготовки и динамику глобальных показателей успешного </w:t>
      </w:r>
      <w:r w:rsidR="00510FD5">
        <w:rPr>
          <w:lang w:val="ru-RU"/>
        </w:rPr>
        <w:t>завершения</w:t>
      </w:r>
      <w:r w:rsidR="00DB37D9">
        <w:rPr>
          <w:lang w:val="ru-RU"/>
        </w:rPr>
        <w:t>.</w:t>
      </w:r>
    </w:p>
    <w:p w:rsidR="00F11224" w:rsidRPr="0081685D" w:rsidRDefault="00451B4B" w:rsidP="00F11224">
      <w:pPr>
        <w:numPr>
          <w:ilvl w:val="0"/>
          <w:numId w:val="8"/>
        </w:numPr>
        <w:autoSpaceDE w:val="0"/>
        <w:autoSpaceDN w:val="0"/>
        <w:adjustRightInd w:val="0"/>
        <w:rPr>
          <w:i/>
          <w:u w:val="single"/>
          <w:lang w:val="ru-RU"/>
        </w:rPr>
      </w:pPr>
      <w:r>
        <w:rPr>
          <w:b/>
          <w:lang w:val="ru-RU"/>
        </w:rPr>
        <w:lastRenderedPageBreak/>
        <w:t>Вывод</w:t>
      </w:r>
      <w:r w:rsidRPr="00451B4B">
        <w:rPr>
          <w:b/>
        </w:rPr>
        <w:t> </w:t>
      </w:r>
      <w:r w:rsidR="00F11224" w:rsidRPr="0081685D">
        <w:rPr>
          <w:b/>
          <w:lang w:val="ru-RU"/>
        </w:rPr>
        <w:t>4</w:t>
      </w:r>
      <w:r w:rsidR="00F11224" w:rsidRPr="0081685D">
        <w:rPr>
          <w:lang w:val="ru-RU"/>
        </w:rPr>
        <w:t xml:space="preserve">:  </w:t>
      </w:r>
      <w:r>
        <w:rPr>
          <w:lang w:val="ru-RU"/>
        </w:rPr>
        <w:t>Координацию</w:t>
      </w:r>
      <w:r w:rsidRPr="0081685D">
        <w:rPr>
          <w:lang w:val="ru-RU"/>
        </w:rPr>
        <w:t xml:space="preserve"> </w:t>
      </w:r>
      <w:r>
        <w:rPr>
          <w:lang w:val="ru-RU"/>
        </w:rPr>
        <w:t>работы</w:t>
      </w:r>
      <w:r w:rsidRPr="0081685D">
        <w:rPr>
          <w:lang w:val="ru-RU"/>
        </w:rPr>
        <w:t xml:space="preserve"> </w:t>
      </w:r>
      <w:r>
        <w:rPr>
          <w:lang w:val="ru-RU"/>
        </w:rPr>
        <w:t>осуществлял</w:t>
      </w:r>
      <w:r w:rsidRPr="0081685D">
        <w:rPr>
          <w:lang w:val="ru-RU"/>
        </w:rPr>
        <w:t xml:space="preserve"> </w:t>
      </w:r>
      <w:r>
        <w:rPr>
          <w:lang w:val="ru-RU"/>
        </w:rPr>
        <w:t>руководитель</w:t>
      </w:r>
      <w:r w:rsidRPr="0081685D">
        <w:rPr>
          <w:lang w:val="ru-RU"/>
        </w:rPr>
        <w:t xml:space="preserve"> </w:t>
      </w:r>
      <w:r>
        <w:rPr>
          <w:lang w:val="ru-RU"/>
        </w:rPr>
        <w:t>проекта</w:t>
      </w:r>
      <w:r w:rsidRPr="0081685D">
        <w:rPr>
          <w:lang w:val="ru-RU"/>
        </w:rPr>
        <w:t xml:space="preserve">, </w:t>
      </w:r>
      <w:r>
        <w:rPr>
          <w:lang w:val="ru-RU"/>
        </w:rPr>
        <w:t>представляющий</w:t>
      </w:r>
      <w:r w:rsidRPr="0081685D">
        <w:rPr>
          <w:lang w:val="ru-RU"/>
        </w:rPr>
        <w:t xml:space="preserve"> </w:t>
      </w:r>
      <w:r>
        <w:rPr>
          <w:lang w:val="ru-RU"/>
        </w:rPr>
        <w:t>Отдел</w:t>
      </w:r>
      <w:r w:rsidRPr="0081685D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81685D">
        <w:rPr>
          <w:lang w:val="ru-RU"/>
        </w:rPr>
        <w:t xml:space="preserve"> </w:t>
      </w:r>
      <w:r>
        <w:rPr>
          <w:lang w:val="ru-RU"/>
        </w:rPr>
        <w:t>права</w:t>
      </w:r>
      <w:r w:rsidRPr="0081685D">
        <w:rPr>
          <w:lang w:val="ru-RU"/>
        </w:rPr>
        <w:t xml:space="preserve"> </w:t>
      </w:r>
      <w:r>
        <w:rPr>
          <w:lang w:val="ru-RU"/>
        </w:rPr>
        <w:t>Сектора</w:t>
      </w:r>
      <w:r w:rsidRPr="0081685D">
        <w:rPr>
          <w:lang w:val="ru-RU"/>
        </w:rPr>
        <w:t xml:space="preserve"> </w:t>
      </w:r>
      <w:r>
        <w:rPr>
          <w:lang w:val="ru-RU"/>
        </w:rPr>
        <w:t>индустрии</w:t>
      </w:r>
      <w:r w:rsidRPr="0081685D">
        <w:rPr>
          <w:lang w:val="ru-RU"/>
        </w:rPr>
        <w:t xml:space="preserve"> </w:t>
      </w:r>
      <w:r>
        <w:rPr>
          <w:lang w:val="ru-RU"/>
        </w:rPr>
        <w:t>культуры</w:t>
      </w:r>
      <w:r w:rsidRPr="0081685D">
        <w:rPr>
          <w:lang w:val="ru-RU"/>
        </w:rPr>
        <w:t xml:space="preserve"> </w:t>
      </w:r>
      <w:r>
        <w:rPr>
          <w:lang w:val="ru-RU"/>
        </w:rPr>
        <w:t>и</w:t>
      </w:r>
      <w:r w:rsidRPr="0081685D">
        <w:rPr>
          <w:lang w:val="ru-RU"/>
        </w:rPr>
        <w:t xml:space="preserve"> </w:t>
      </w:r>
      <w:r>
        <w:rPr>
          <w:lang w:val="ru-RU"/>
        </w:rPr>
        <w:t>творческих</w:t>
      </w:r>
      <w:r w:rsidRPr="0081685D">
        <w:rPr>
          <w:lang w:val="ru-RU"/>
        </w:rPr>
        <w:t xml:space="preserve"> </w:t>
      </w:r>
      <w:r>
        <w:rPr>
          <w:lang w:val="ru-RU"/>
        </w:rPr>
        <w:t>отраслей</w:t>
      </w:r>
      <w:r w:rsidR="0081685D" w:rsidRPr="0081685D">
        <w:rPr>
          <w:lang w:val="ru-RU"/>
        </w:rPr>
        <w:t xml:space="preserve">, </w:t>
      </w:r>
      <w:r w:rsidR="0081685D">
        <w:rPr>
          <w:lang w:val="ru-RU"/>
        </w:rPr>
        <w:t>при</w:t>
      </w:r>
      <w:r w:rsidR="0081685D" w:rsidRPr="0081685D">
        <w:rPr>
          <w:lang w:val="ru-RU"/>
        </w:rPr>
        <w:t xml:space="preserve"> </w:t>
      </w:r>
      <w:r w:rsidR="0081685D">
        <w:rPr>
          <w:lang w:val="ru-RU"/>
        </w:rPr>
        <w:t>поддержке</w:t>
      </w:r>
      <w:r w:rsidR="0081685D" w:rsidRPr="0081685D">
        <w:rPr>
          <w:lang w:val="ru-RU"/>
        </w:rPr>
        <w:t xml:space="preserve"> </w:t>
      </w:r>
      <w:r w:rsidR="0081685D">
        <w:rPr>
          <w:lang w:val="ru-RU"/>
        </w:rPr>
        <w:t>Академии</w:t>
      </w:r>
      <w:r w:rsidR="0081685D" w:rsidRPr="0081685D">
        <w:rPr>
          <w:lang w:val="ru-RU"/>
        </w:rPr>
        <w:t xml:space="preserve"> </w:t>
      </w:r>
      <w:r w:rsidR="0081685D">
        <w:rPr>
          <w:lang w:val="ru-RU"/>
        </w:rPr>
        <w:t>ВОИС</w:t>
      </w:r>
      <w:r w:rsidR="00F11224" w:rsidRPr="0081685D">
        <w:rPr>
          <w:rFonts w:eastAsia="Times New Roman"/>
          <w:szCs w:val="22"/>
          <w:lang w:val="ru-RU" w:eastAsia="en-US"/>
        </w:rPr>
        <w:t xml:space="preserve"> (</w:t>
      </w:r>
      <w:r w:rsidR="0081685D">
        <w:rPr>
          <w:rFonts w:eastAsia="Times New Roman"/>
          <w:szCs w:val="22"/>
          <w:lang w:val="ru-RU" w:eastAsia="en-US"/>
        </w:rPr>
        <w:t>программа</w:t>
      </w:r>
      <w:r w:rsidR="0081685D" w:rsidRPr="0081685D">
        <w:rPr>
          <w:rFonts w:eastAsia="Times New Roman"/>
          <w:szCs w:val="22"/>
          <w:lang w:val="ru-RU" w:eastAsia="en-US"/>
        </w:rPr>
        <w:t xml:space="preserve"> </w:t>
      </w:r>
      <w:r w:rsidR="0081685D">
        <w:rPr>
          <w:rFonts w:eastAsia="Times New Roman"/>
          <w:szCs w:val="22"/>
          <w:lang w:val="ru-RU" w:eastAsia="en-US"/>
        </w:rPr>
        <w:t>дистанционного</w:t>
      </w:r>
      <w:r w:rsidR="0081685D" w:rsidRPr="0081685D">
        <w:rPr>
          <w:rFonts w:eastAsia="Times New Roman"/>
          <w:szCs w:val="22"/>
          <w:lang w:val="ru-RU" w:eastAsia="en-US"/>
        </w:rPr>
        <w:t xml:space="preserve"> </w:t>
      </w:r>
      <w:r w:rsidR="0081685D">
        <w:rPr>
          <w:rFonts w:eastAsia="Times New Roman"/>
          <w:szCs w:val="22"/>
          <w:lang w:val="ru-RU" w:eastAsia="en-US"/>
        </w:rPr>
        <w:t>обучения</w:t>
      </w:r>
      <w:r w:rsidR="00F11224" w:rsidRPr="0081685D">
        <w:rPr>
          <w:rFonts w:eastAsia="Times New Roman"/>
          <w:szCs w:val="22"/>
          <w:lang w:val="ru-RU" w:eastAsia="en-US"/>
        </w:rPr>
        <w:t xml:space="preserve">) </w:t>
      </w:r>
      <w:r w:rsidR="0081685D">
        <w:rPr>
          <w:rFonts w:eastAsia="Times New Roman"/>
          <w:szCs w:val="22"/>
          <w:lang w:val="ru-RU" w:eastAsia="en-US"/>
        </w:rPr>
        <w:t>и Сектора глобальной инфраструктуры</w:t>
      </w:r>
      <w:r w:rsidR="00F11224" w:rsidRPr="0081685D">
        <w:rPr>
          <w:rFonts w:eastAsia="Times New Roman"/>
          <w:szCs w:val="22"/>
          <w:lang w:val="ru-RU" w:eastAsia="en-US"/>
        </w:rPr>
        <w:t xml:space="preserve"> (</w:t>
      </w:r>
      <w:r w:rsidR="0081685D">
        <w:rPr>
          <w:rFonts w:eastAsia="Times New Roman"/>
          <w:szCs w:val="22"/>
          <w:lang w:val="ru-RU" w:eastAsia="en-US"/>
        </w:rPr>
        <w:t>проект по разработке программного обеспечения</w:t>
      </w:r>
      <w:r w:rsidR="00F11224" w:rsidRPr="0081685D">
        <w:rPr>
          <w:rFonts w:eastAsia="Times New Roman"/>
          <w:szCs w:val="22"/>
          <w:lang w:val="ru-RU" w:eastAsia="en-US"/>
        </w:rPr>
        <w:t xml:space="preserve"> </w:t>
      </w:r>
      <w:r w:rsidR="00F11224">
        <w:rPr>
          <w:rFonts w:eastAsia="Times New Roman"/>
          <w:szCs w:val="22"/>
          <w:lang w:eastAsia="en-US"/>
        </w:rPr>
        <w:t>WIPOCOS</w:t>
      </w:r>
      <w:r w:rsidR="00F11224" w:rsidRPr="0081685D">
        <w:rPr>
          <w:rFonts w:eastAsia="Times New Roman"/>
          <w:szCs w:val="22"/>
          <w:lang w:val="ru-RU" w:eastAsia="en-US"/>
        </w:rPr>
        <w:t xml:space="preserve">). </w:t>
      </w:r>
      <w:r w:rsidR="00633EDD" w:rsidRPr="0081685D">
        <w:rPr>
          <w:rFonts w:eastAsia="Times New Roman"/>
          <w:szCs w:val="22"/>
          <w:lang w:val="ru-RU" w:eastAsia="en-US"/>
        </w:rPr>
        <w:t xml:space="preserve"> </w:t>
      </w:r>
      <w:r w:rsidR="0081685D">
        <w:rPr>
          <w:rFonts w:eastAsia="Times New Roman"/>
          <w:szCs w:val="22"/>
          <w:lang w:val="ru-RU" w:eastAsia="en-US"/>
        </w:rPr>
        <w:t>Отдел</w:t>
      </w:r>
      <w:r w:rsidR="0081685D" w:rsidRPr="0081685D">
        <w:rPr>
          <w:rFonts w:eastAsia="Times New Roman"/>
          <w:szCs w:val="22"/>
          <w:lang w:val="ru-RU" w:eastAsia="en-US"/>
        </w:rPr>
        <w:t xml:space="preserve"> </w:t>
      </w:r>
      <w:r w:rsidR="0081685D">
        <w:rPr>
          <w:rFonts w:eastAsia="Times New Roman"/>
          <w:szCs w:val="22"/>
          <w:lang w:val="ru-RU" w:eastAsia="en-US"/>
        </w:rPr>
        <w:t>авторского</w:t>
      </w:r>
      <w:r w:rsidR="0081685D" w:rsidRPr="0081685D">
        <w:rPr>
          <w:rFonts w:eastAsia="Times New Roman"/>
          <w:szCs w:val="22"/>
          <w:lang w:val="ru-RU" w:eastAsia="en-US"/>
        </w:rPr>
        <w:t xml:space="preserve"> </w:t>
      </w:r>
      <w:r w:rsidR="0081685D">
        <w:rPr>
          <w:rFonts w:eastAsia="Times New Roman"/>
          <w:szCs w:val="22"/>
          <w:lang w:val="ru-RU" w:eastAsia="en-US"/>
        </w:rPr>
        <w:t>права</w:t>
      </w:r>
      <w:r w:rsidR="0081685D" w:rsidRPr="0081685D">
        <w:rPr>
          <w:rFonts w:eastAsia="Times New Roman"/>
          <w:szCs w:val="22"/>
          <w:lang w:val="ru-RU" w:eastAsia="en-US"/>
        </w:rPr>
        <w:t xml:space="preserve"> </w:t>
      </w:r>
      <w:r w:rsidR="0081685D">
        <w:rPr>
          <w:rFonts w:eastAsia="Times New Roman"/>
          <w:szCs w:val="22"/>
          <w:lang w:val="ru-RU" w:eastAsia="en-US"/>
        </w:rPr>
        <w:t>активно</w:t>
      </w:r>
      <w:r w:rsidR="0081685D" w:rsidRPr="0081685D">
        <w:rPr>
          <w:rFonts w:eastAsia="Times New Roman"/>
          <w:szCs w:val="22"/>
          <w:lang w:val="ru-RU" w:eastAsia="en-US"/>
        </w:rPr>
        <w:t xml:space="preserve"> </w:t>
      </w:r>
      <w:r w:rsidR="0081685D">
        <w:rPr>
          <w:rFonts w:eastAsia="Times New Roman"/>
          <w:szCs w:val="22"/>
          <w:lang w:val="ru-RU" w:eastAsia="en-US"/>
        </w:rPr>
        <w:t>поддерживал</w:t>
      </w:r>
      <w:r w:rsidR="0081685D" w:rsidRPr="0081685D">
        <w:rPr>
          <w:rFonts w:eastAsia="Times New Roman"/>
          <w:szCs w:val="22"/>
          <w:lang w:val="ru-RU" w:eastAsia="en-US"/>
        </w:rPr>
        <w:t xml:space="preserve"> </w:t>
      </w:r>
      <w:r w:rsidR="0081685D">
        <w:rPr>
          <w:rFonts w:eastAsia="Times New Roman"/>
          <w:szCs w:val="22"/>
          <w:lang w:val="ru-RU" w:eastAsia="en-US"/>
        </w:rPr>
        <w:t>данный</w:t>
      </w:r>
      <w:r w:rsidR="0081685D" w:rsidRPr="0081685D">
        <w:rPr>
          <w:rFonts w:eastAsia="Times New Roman"/>
          <w:szCs w:val="22"/>
          <w:lang w:val="ru-RU" w:eastAsia="en-US"/>
        </w:rPr>
        <w:t xml:space="preserve"> </w:t>
      </w:r>
      <w:r w:rsidR="0081685D">
        <w:rPr>
          <w:rFonts w:eastAsia="Times New Roman"/>
          <w:szCs w:val="22"/>
          <w:lang w:val="ru-RU" w:eastAsia="en-US"/>
        </w:rPr>
        <w:t>проект</w:t>
      </w:r>
      <w:r w:rsidR="004C4C51">
        <w:rPr>
          <w:rFonts w:eastAsia="Times New Roman"/>
          <w:szCs w:val="22"/>
          <w:lang w:val="ru-RU" w:eastAsia="en-US"/>
        </w:rPr>
        <w:t xml:space="preserve">, </w:t>
      </w:r>
      <w:r w:rsidR="0081685D">
        <w:rPr>
          <w:rFonts w:eastAsia="Times New Roman"/>
          <w:szCs w:val="22"/>
          <w:lang w:val="ru-RU" w:eastAsia="en-US"/>
        </w:rPr>
        <w:t>опираясь на собственный опыт и опыт региональных и международных внешних консультантов с соответствующей специализацией.</w:t>
      </w:r>
      <w:r w:rsidR="00F11224" w:rsidRPr="0081685D">
        <w:rPr>
          <w:rFonts w:eastAsia="Times New Roman"/>
          <w:szCs w:val="22"/>
          <w:lang w:val="ru-RU" w:eastAsia="en-US"/>
        </w:rPr>
        <w:t xml:space="preserve"> </w:t>
      </w:r>
    </w:p>
    <w:p w:rsidR="00F11224" w:rsidRPr="0081685D" w:rsidRDefault="00F11224" w:rsidP="00F11224">
      <w:pPr>
        <w:autoSpaceDE w:val="0"/>
        <w:autoSpaceDN w:val="0"/>
        <w:adjustRightInd w:val="0"/>
        <w:rPr>
          <w:i/>
          <w:u w:val="single"/>
          <w:lang w:val="ru-RU"/>
        </w:rPr>
      </w:pPr>
    </w:p>
    <w:p w:rsidR="00576B83" w:rsidRPr="00382467" w:rsidRDefault="004C4C51" w:rsidP="00576B83">
      <w:pPr>
        <w:pStyle w:val="BodyText"/>
        <w:numPr>
          <w:ilvl w:val="0"/>
          <w:numId w:val="8"/>
        </w:numPr>
        <w:tabs>
          <w:tab w:val="left" w:pos="450"/>
        </w:tabs>
        <w:rPr>
          <w:lang w:val="ru-RU"/>
        </w:rPr>
      </w:pPr>
      <w:r>
        <w:rPr>
          <w:b/>
          <w:lang w:val="ru-RU"/>
        </w:rPr>
        <w:t>Вывод</w:t>
      </w:r>
      <w:r w:rsidRPr="004C4C51">
        <w:rPr>
          <w:b/>
        </w:rPr>
        <w:t> </w:t>
      </w:r>
      <w:r w:rsidR="00F21231" w:rsidRPr="004C4C51">
        <w:rPr>
          <w:b/>
          <w:lang w:val="ru-RU"/>
        </w:rPr>
        <w:t>5</w:t>
      </w:r>
      <w:r w:rsidR="00576B83" w:rsidRPr="004C4C51">
        <w:rPr>
          <w:lang w:val="ru-RU"/>
        </w:rPr>
        <w:t xml:space="preserve">:  </w:t>
      </w:r>
      <w:r>
        <w:rPr>
          <w:lang w:val="ru-RU"/>
        </w:rPr>
        <w:t>Отчеты</w:t>
      </w:r>
      <w:r w:rsidRPr="004C4C51">
        <w:rPr>
          <w:lang w:val="ru-RU"/>
        </w:rPr>
        <w:t xml:space="preserve"> </w:t>
      </w:r>
      <w:r>
        <w:rPr>
          <w:lang w:val="ru-RU"/>
        </w:rPr>
        <w:t>о</w:t>
      </w:r>
      <w:r w:rsidRPr="004C4C51">
        <w:rPr>
          <w:lang w:val="ru-RU"/>
        </w:rPr>
        <w:t xml:space="preserve"> </w:t>
      </w:r>
      <w:r>
        <w:rPr>
          <w:lang w:val="ru-RU"/>
        </w:rPr>
        <w:t>ходе</w:t>
      </w:r>
      <w:r w:rsidRPr="004C4C51">
        <w:rPr>
          <w:lang w:val="ru-RU"/>
        </w:rPr>
        <w:t xml:space="preserve"> </w:t>
      </w:r>
      <w:r>
        <w:rPr>
          <w:lang w:val="ru-RU"/>
        </w:rPr>
        <w:t>работы</w:t>
      </w:r>
      <w:r w:rsidRPr="004C4C51">
        <w:rPr>
          <w:lang w:val="ru-RU"/>
        </w:rPr>
        <w:t xml:space="preserve">, </w:t>
      </w:r>
      <w:r>
        <w:rPr>
          <w:lang w:val="ru-RU"/>
        </w:rPr>
        <w:t>посвященные</w:t>
      </w:r>
      <w:r w:rsidRPr="004C4C51">
        <w:rPr>
          <w:lang w:val="ru-RU"/>
        </w:rPr>
        <w:t xml:space="preserve"> </w:t>
      </w:r>
      <w:r>
        <w:rPr>
          <w:lang w:val="ru-RU"/>
        </w:rPr>
        <w:t>данному</w:t>
      </w:r>
      <w:r w:rsidRPr="004C4C51">
        <w:rPr>
          <w:lang w:val="ru-RU"/>
        </w:rPr>
        <w:t xml:space="preserve"> </w:t>
      </w:r>
      <w:r>
        <w:rPr>
          <w:lang w:val="ru-RU"/>
        </w:rPr>
        <w:t>проекту</w:t>
      </w:r>
      <w:r w:rsidRPr="004C4C51">
        <w:rPr>
          <w:lang w:val="ru-RU"/>
        </w:rPr>
        <w:t xml:space="preserve">, </w:t>
      </w:r>
      <w:r>
        <w:rPr>
          <w:lang w:val="ru-RU"/>
        </w:rPr>
        <w:t>а</w:t>
      </w:r>
      <w:r w:rsidRPr="004C4C51">
        <w:rPr>
          <w:lang w:val="ru-RU"/>
        </w:rPr>
        <w:t xml:space="preserve"> </w:t>
      </w:r>
      <w:r>
        <w:rPr>
          <w:lang w:val="ru-RU"/>
        </w:rPr>
        <w:t>также</w:t>
      </w:r>
      <w:r w:rsidRPr="004C4C51">
        <w:rPr>
          <w:lang w:val="ru-RU"/>
        </w:rPr>
        <w:t xml:space="preserve"> </w:t>
      </w:r>
      <w:r>
        <w:rPr>
          <w:lang w:val="ru-RU"/>
        </w:rPr>
        <w:t>настоящая</w:t>
      </w:r>
      <w:r w:rsidRPr="004C4C51">
        <w:rPr>
          <w:lang w:val="ru-RU"/>
        </w:rPr>
        <w:t xml:space="preserve"> </w:t>
      </w:r>
      <w:r>
        <w:rPr>
          <w:lang w:val="ru-RU"/>
        </w:rPr>
        <w:t xml:space="preserve">оценка выявили пять потенциально опасных для проекта </w:t>
      </w:r>
      <w:r w:rsidR="00FC06D4">
        <w:rPr>
          <w:lang w:val="ru-RU"/>
        </w:rPr>
        <w:t>факторов (риски)</w:t>
      </w:r>
      <w:r>
        <w:rPr>
          <w:lang w:val="ru-RU"/>
        </w:rPr>
        <w:t xml:space="preserve">.  Во избежание </w:t>
      </w:r>
      <w:r w:rsidR="00F53399">
        <w:rPr>
          <w:lang w:val="ru-RU"/>
        </w:rPr>
        <w:t xml:space="preserve">реализации неблагоприятных </w:t>
      </w:r>
      <w:r>
        <w:rPr>
          <w:lang w:val="ru-RU"/>
        </w:rPr>
        <w:t>с</w:t>
      </w:r>
      <w:r w:rsidR="00F53399">
        <w:rPr>
          <w:lang w:val="ru-RU"/>
        </w:rPr>
        <w:t xml:space="preserve">ценариев </w:t>
      </w:r>
      <w:r>
        <w:rPr>
          <w:lang w:val="ru-RU"/>
        </w:rPr>
        <w:t xml:space="preserve">были приняты стратегии снижения риска, которые сократили или устранили любые неблагоприятные последствия для проекта.  </w:t>
      </w:r>
      <w:r w:rsidR="00F53399">
        <w:rPr>
          <w:lang w:val="ru-RU"/>
        </w:rPr>
        <w:t>За исключением одного фактора</w:t>
      </w:r>
      <w:r>
        <w:rPr>
          <w:lang w:val="ru-RU"/>
        </w:rPr>
        <w:t xml:space="preserve">:  </w:t>
      </w:r>
      <w:r w:rsidR="00F53399">
        <w:rPr>
          <w:lang w:val="ru-RU"/>
        </w:rPr>
        <w:t xml:space="preserve">спрос на проект оказался выше, чем </w:t>
      </w:r>
      <w:r w:rsidR="00FC06D4">
        <w:rPr>
          <w:lang w:val="ru-RU"/>
        </w:rPr>
        <w:t xml:space="preserve">имеющиеся </w:t>
      </w:r>
      <w:r w:rsidR="00F53399">
        <w:rPr>
          <w:lang w:val="ru-RU"/>
        </w:rPr>
        <w:t>ресурсы, что привело к задержкам в выполнении проектных мероприятий.</w:t>
      </w:r>
    </w:p>
    <w:p w:rsidR="00576B83" w:rsidRPr="0081740D" w:rsidRDefault="00F53399" w:rsidP="004572D1">
      <w:pPr>
        <w:pStyle w:val="BodyText"/>
        <w:numPr>
          <w:ilvl w:val="0"/>
          <w:numId w:val="8"/>
        </w:numPr>
        <w:tabs>
          <w:tab w:val="left" w:pos="450"/>
        </w:tabs>
        <w:spacing w:after="0"/>
        <w:rPr>
          <w:lang w:val="ru-RU"/>
        </w:rPr>
      </w:pPr>
      <w:r>
        <w:rPr>
          <w:b/>
          <w:szCs w:val="22"/>
          <w:lang w:val="ru-RU"/>
        </w:rPr>
        <w:t>Вывод</w:t>
      </w:r>
      <w:r w:rsidRPr="00F53399">
        <w:rPr>
          <w:b/>
          <w:szCs w:val="22"/>
        </w:rPr>
        <w:t> </w:t>
      </w:r>
      <w:r w:rsidR="00F21231" w:rsidRPr="0081740D">
        <w:rPr>
          <w:b/>
          <w:szCs w:val="22"/>
          <w:lang w:val="ru-RU"/>
        </w:rPr>
        <w:t>6</w:t>
      </w:r>
      <w:r w:rsidR="00576B83" w:rsidRPr="0081740D">
        <w:rPr>
          <w:b/>
          <w:szCs w:val="22"/>
          <w:lang w:val="ru-RU"/>
        </w:rPr>
        <w:t>:</w:t>
      </w:r>
      <w:r w:rsidR="00F21231" w:rsidRPr="0081740D">
        <w:rPr>
          <w:szCs w:val="22"/>
          <w:lang w:val="ru-RU"/>
        </w:rPr>
        <w:t xml:space="preserve">  </w:t>
      </w:r>
      <w:r w:rsidR="00363108">
        <w:rPr>
          <w:szCs w:val="22"/>
          <w:lang w:val="ru-RU"/>
        </w:rPr>
        <w:t>Оценка</w:t>
      </w:r>
      <w:r w:rsidR="00363108" w:rsidRPr="0081740D">
        <w:rPr>
          <w:szCs w:val="22"/>
          <w:lang w:val="ru-RU"/>
        </w:rPr>
        <w:t xml:space="preserve"> </w:t>
      </w:r>
      <w:r w:rsidR="00675534">
        <w:rPr>
          <w:szCs w:val="22"/>
          <w:lang w:val="ru-RU"/>
        </w:rPr>
        <w:t xml:space="preserve">выявила три внешних тенденции или фактора, которые требовалось учитывать при реализации </w:t>
      </w:r>
      <w:r w:rsidR="00363108">
        <w:rPr>
          <w:szCs w:val="22"/>
          <w:lang w:val="ru-RU"/>
        </w:rPr>
        <w:t>проект</w:t>
      </w:r>
      <w:r w:rsidR="00675534">
        <w:rPr>
          <w:szCs w:val="22"/>
          <w:lang w:val="ru-RU"/>
        </w:rPr>
        <w:t>а</w:t>
      </w:r>
      <w:r w:rsidR="00363108" w:rsidRPr="0081740D">
        <w:rPr>
          <w:szCs w:val="22"/>
          <w:lang w:val="ru-RU"/>
        </w:rPr>
        <w:t xml:space="preserve">:  </w:t>
      </w:r>
      <w:r w:rsidR="00363108">
        <w:rPr>
          <w:szCs w:val="22"/>
          <w:lang w:val="ru-RU"/>
        </w:rPr>
        <w:t>адапт</w:t>
      </w:r>
      <w:r w:rsidR="0081740D">
        <w:rPr>
          <w:szCs w:val="22"/>
          <w:lang w:val="ru-RU"/>
        </w:rPr>
        <w:t>ация</w:t>
      </w:r>
      <w:r w:rsidR="0081740D" w:rsidRPr="0081740D">
        <w:rPr>
          <w:szCs w:val="22"/>
          <w:lang w:val="ru-RU"/>
        </w:rPr>
        <w:t xml:space="preserve"> </w:t>
      </w:r>
      <w:r w:rsidR="00363108">
        <w:rPr>
          <w:szCs w:val="22"/>
          <w:lang w:val="ru-RU"/>
        </w:rPr>
        <w:t>к</w:t>
      </w:r>
      <w:r w:rsidR="00363108" w:rsidRPr="0081740D">
        <w:rPr>
          <w:szCs w:val="22"/>
          <w:lang w:val="ru-RU"/>
        </w:rPr>
        <w:t xml:space="preserve"> </w:t>
      </w:r>
      <w:r w:rsidR="00363108">
        <w:rPr>
          <w:szCs w:val="22"/>
          <w:lang w:val="ru-RU"/>
        </w:rPr>
        <w:t>реалиям</w:t>
      </w:r>
      <w:r w:rsidR="00363108" w:rsidRPr="0081740D">
        <w:rPr>
          <w:szCs w:val="22"/>
          <w:lang w:val="ru-RU"/>
        </w:rPr>
        <w:t xml:space="preserve"> </w:t>
      </w:r>
      <w:r w:rsidR="00363108">
        <w:rPr>
          <w:szCs w:val="22"/>
          <w:lang w:val="ru-RU"/>
        </w:rPr>
        <w:t>аудиовизуального</w:t>
      </w:r>
      <w:r w:rsidR="00363108" w:rsidRPr="0081740D">
        <w:rPr>
          <w:szCs w:val="22"/>
          <w:lang w:val="ru-RU"/>
        </w:rPr>
        <w:t xml:space="preserve"> </w:t>
      </w:r>
      <w:r w:rsidR="00363108">
        <w:rPr>
          <w:szCs w:val="22"/>
          <w:lang w:val="ru-RU"/>
        </w:rPr>
        <w:t>сектора</w:t>
      </w:r>
      <w:r w:rsidR="00363108" w:rsidRPr="0081740D">
        <w:rPr>
          <w:szCs w:val="22"/>
          <w:lang w:val="ru-RU"/>
        </w:rPr>
        <w:t xml:space="preserve"> </w:t>
      </w:r>
      <w:r w:rsidR="00363108">
        <w:rPr>
          <w:szCs w:val="22"/>
          <w:lang w:val="ru-RU"/>
        </w:rPr>
        <w:t>африканских</w:t>
      </w:r>
      <w:r w:rsidR="00363108" w:rsidRPr="0081740D">
        <w:rPr>
          <w:szCs w:val="22"/>
          <w:lang w:val="ru-RU"/>
        </w:rPr>
        <w:t xml:space="preserve"> </w:t>
      </w:r>
      <w:r w:rsidR="00363108">
        <w:rPr>
          <w:szCs w:val="22"/>
          <w:lang w:val="ru-RU"/>
        </w:rPr>
        <w:t>стран</w:t>
      </w:r>
      <w:r w:rsidR="00363108" w:rsidRPr="0081740D">
        <w:rPr>
          <w:szCs w:val="22"/>
          <w:lang w:val="ru-RU"/>
        </w:rPr>
        <w:t xml:space="preserve">;  </w:t>
      </w:r>
      <w:r w:rsidR="0081740D">
        <w:rPr>
          <w:szCs w:val="22"/>
          <w:lang w:val="ru-RU"/>
        </w:rPr>
        <w:t>форсированный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переход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к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цифров</w:t>
      </w:r>
      <w:r w:rsidR="0088527A">
        <w:rPr>
          <w:szCs w:val="22"/>
          <w:lang w:val="ru-RU"/>
        </w:rPr>
        <w:t>о</w:t>
      </w:r>
      <w:r w:rsidR="0081740D">
        <w:rPr>
          <w:szCs w:val="22"/>
          <w:lang w:val="ru-RU"/>
        </w:rPr>
        <w:t>м</w:t>
      </w:r>
      <w:r w:rsidR="0088527A">
        <w:rPr>
          <w:szCs w:val="22"/>
          <w:lang w:val="ru-RU"/>
        </w:rPr>
        <w:t>у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телев</w:t>
      </w:r>
      <w:r w:rsidR="0088527A">
        <w:rPr>
          <w:szCs w:val="22"/>
          <w:lang w:val="ru-RU"/>
        </w:rPr>
        <w:t>ещанию</w:t>
      </w:r>
      <w:r w:rsidR="0081740D" w:rsidRPr="0081740D">
        <w:rPr>
          <w:szCs w:val="22"/>
          <w:lang w:val="ru-RU"/>
        </w:rPr>
        <w:t xml:space="preserve">;  </w:t>
      </w:r>
      <w:r w:rsidR="0081740D">
        <w:rPr>
          <w:szCs w:val="22"/>
          <w:lang w:val="ru-RU"/>
        </w:rPr>
        <w:t>и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внешн</w:t>
      </w:r>
      <w:r w:rsidR="0088527A">
        <w:rPr>
          <w:szCs w:val="22"/>
          <w:lang w:val="ru-RU"/>
        </w:rPr>
        <w:t>ее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изменение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политическо</w:t>
      </w:r>
      <w:r w:rsidR="0088527A">
        <w:rPr>
          <w:szCs w:val="22"/>
          <w:lang w:val="ru-RU"/>
        </w:rPr>
        <w:t>й обстановки</w:t>
      </w:r>
      <w:r w:rsidR="0081740D">
        <w:rPr>
          <w:szCs w:val="22"/>
          <w:lang w:val="ru-RU"/>
        </w:rPr>
        <w:t>.  В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результате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этого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потребовалось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в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опред</w:t>
      </w:r>
      <w:r w:rsidR="00675534">
        <w:rPr>
          <w:szCs w:val="22"/>
          <w:lang w:val="ru-RU"/>
        </w:rPr>
        <w:t>е</w:t>
      </w:r>
      <w:r w:rsidR="0081740D">
        <w:rPr>
          <w:szCs w:val="22"/>
          <w:lang w:val="ru-RU"/>
        </w:rPr>
        <w:t>ленной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степени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скорректировать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предусмотренные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проектом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концепции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и</w:t>
      </w:r>
      <w:r w:rsidR="0081740D" w:rsidRPr="0081740D">
        <w:rPr>
          <w:szCs w:val="22"/>
          <w:lang w:val="ru-RU"/>
        </w:rPr>
        <w:t xml:space="preserve"> </w:t>
      </w:r>
      <w:r w:rsidR="0081740D">
        <w:rPr>
          <w:szCs w:val="22"/>
          <w:lang w:val="ru-RU"/>
        </w:rPr>
        <w:t>мероприятия</w:t>
      </w:r>
      <w:r w:rsidR="00F21231" w:rsidRPr="0081740D">
        <w:rPr>
          <w:lang w:val="ru-RU"/>
        </w:rPr>
        <w:t xml:space="preserve">. </w:t>
      </w:r>
    </w:p>
    <w:p w:rsidR="00633EDD" w:rsidRPr="0081740D" w:rsidRDefault="00633EDD" w:rsidP="004572D1">
      <w:pPr>
        <w:pStyle w:val="BodyText"/>
        <w:tabs>
          <w:tab w:val="left" w:pos="450"/>
        </w:tabs>
        <w:spacing w:after="0"/>
        <w:rPr>
          <w:lang w:val="ru-RU"/>
        </w:rPr>
      </w:pPr>
    </w:p>
    <w:p w:rsidR="00EC44A3" w:rsidRPr="0081740D" w:rsidRDefault="00EC44A3" w:rsidP="004572D1">
      <w:pPr>
        <w:pStyle w:val="BodyText"/>
        <w:tabs>
          <w:tab w:val="left" w:pos="450"/>
        </w:tabs>
        <w:spacing w:after="0"/>
        <w:rPr>
          <w:lang w:val="ru-RU"/>
        </w:rPr>
      </w:pPr>
    </w:p>
    <w:p w:rsidR="00576B83" w:rsidRPr="00692329" w:rsidRDefault="0081740D" w:rsidP="00576B83">
      <w:pPr>
        <w:rPr>
          <w:b/>
          <w:i/>
        </w:rPr>
      </w:pPr>
      <w:bookmarkStart w:id="20" w:name="_Toc320700947"/>
      <w:bookmarkStart w:id="21" w:name="_Toc336031964"/>
      <w:bookmarkStart w:id="22" w:name="_Toc336032064"/>
      <w:r>
        <w:rPr>
          <w:b/>
          <w:i/>
          <w:lang w:val="ru-RU"/>
        </w:rPr>
        <w:t>Эффективность</w:t>
      </w:r>
      <w:bookmarkEnd w:id="20"/>
      <w:bookmarkEnd w:id="21"/>
      <w:bookmarkEnd w:id="22"/>
      <w:r w:rsidR="00576B83" w:rsidRPr="00692329">
        <w:rPr>
          <w:b/>
          <w:i/>
        </w:rPr>
        <w:t xml:space="preserve"> </w:t>
      </w:r>
    </w:p>
    <w:p w:rsidR="00576B83" w:rsidRDefault="00576B83" w:rsidP="00576B83">
      <w:pPr>
        <w:rPr>
          <w:b/>
          <w:szCs w:val="22"/>
        </w:rPr>
      </w:pPr>
    </w:p>
    <w:p w:rsidR="003B34D8" w:rsidRPr="00C55407" w:rsidRDefault="00675534" w:rsidP="003B34D8">
      <w:pPr>
        <w:pStyle w:val="BodyText"/>
        <w:numPr>
          <w:ilvl w:val="0"/>
          <w:numId w:val="8"/>
        </w:numPr>
        <w:rPr>
          <w:lang w:val="ru-RU"/>
        </w:rPr>
      </w:pPr>
      <w:r>
        <w:rPr>
          <w:b/>
          <w:lang w:val="ru-RU"/>
        </w:rPr>
        <w:t>Выводы</w:t>
      </w:r>
      <w:r w:rsidRPr="00675534">
        <w:rPr>
          <w:b/>
        </w:rPr>
        <w:t> </w:t>
      </w:r>
      <w:r w:rsidR="00576B83" w:rsidRPr="00675534">
        <w:rPr>
          <w:b/>
          <w:lang w:val="ru-RU"/>
        </w:rPr>
        <w:t>7-</w:t>
      </w:r>
      <w:r w:rsidR="00F21231" w:rsidRPr="00675534">
        <w:rPr>
          <w:b/>
          <w:lang w:val="ru-RU"/>
        </w:rPr>
        <w:t>8</w:t>
      </w:r>
      <w:r w:rsidR="00576B83" w:rsidRPr="00675534">
        <w:rPr>
          <w:b/>
          <w:lang w:val="ru-RU"/>
        </w:rPr>
        <w:t>:</w:t>
      </w:r>
      <w:r w:rsidR="003B34D8" w:rsidRPr="00675534">
        <w:rPr>
          <w:lang w:val="ru-RU"/>
        </w:rPr>
        <w:t xml:space="preserve">  </w:t>
      </w:r>
      <w:r>
        <w:rPr>
          <w:lang w:val="ru-RU"/>
        </w:rPr>
        <w:t>Проект</w:t>
      </w:r>
      <w:r w:rsidRPr="00675534">
        <w:rPr>
          <w:lang w:val="ru-RU"/>
        </w:rPr>
        <w:t xml:space="preserve"> </w:t>
      </w:r>
      <w:r>
        <w:rPr>
          <w:lang w:val="ru-RU"/>
        </w:rPr>
        <w:t>сыграл</w:t>
      </w:r>
      <w:r w:rsidRPr="00675534">
        <w:rPr>
          <w:lang w:val="ru-RU"/>
        </w:rPr>
        <w:t xml:space="preserve"> </w:t>
      </w:r>
      <w:r>
        <w:rPr>
          <w:lang w:val="ru-RU"/>
        </w:rPr>
        <w:t>определяющую</w:t>
      </w:r>
      <w:r w:rsidRPr="00675534">
        <w:rPr>
          <w:lang w:val="ru-RU"/>
        </w:rPr>
        <w:t xml:space="preserve"> </w:t>
      </w:r>
      <w:r>
        <w:rPr>
          <w:lang w:val="ru-RU"/>
        </w:rPr>
        <w:t>роль</w:t>
      </w:r>
      <w:r w:rsidRPr="00675534">
        <w:rPr>
          <w:lang w:val="ru-RU"/>
        </w:rPr>
        <w:t xml:space="preserve"> </w:t>
      </w:r>
      <w:r>
        <w:rPr>
          <w:lang w:val="ru-RU"/>
        </w:rPr>
        <w:t>для</w:t>
      </w:r>
      <w:r w:rsidRPr="00675534">
        <w:rPr>
          <w:lang w:val="ru-RU"/>
        </w:rPr>
        <w:t xml:space="preserve"> </w:t>
      </w:r>
      <w:r>
        <w:rPr>
          <w:lang w:val="ru-RU"/>
        </w:rPr>
        <w:t>формирования</w:t>
      </w:r>
      <w:r w:rsidRPr="00675534">
        <w:rPr>
          <w:lang w:val="ru-RU"/>
        </w:rPr>
        <w:t xml:space="preserve"> </w:t>
      </w:r>
      <w:r>
        <w:rPr>
          <w:lang w:val="ru-RU"/>
        </w:rPr>
        <w:t>интереса</w:t>
      </w:r>
      <w:r w:rsidRPr="00675534">
        <w:rPr>
          <w:lang w:val="ru-RU"/>
        </w:rPr>
        <w:t xml:space="preserve"> </w:t>
      </w:r>
      <w:r>
        <w:rPr>
          <w:lang w:val="ru-RU"/>
        </w:rPr>
        <w:t>и</w:t>
      </w:r>
      <w:r w:rsidRPr="00675534">
        <w:rPr>
          <w:lang w:val="ru-RU"/>
        </w:rPr>
        <w:t xml:space="preserve"> </w:t>
      </w:r>
      <w:r>
        <w:rPr>
          <w:lang w:val="ru-RU"/>
        </w:rPr>
        <w:t>понимания</w:t>
      </w:r>
      <w:r w:rsidRPr="00675534">
        <w:rPr>
          <w:lang w:val="ru-RU"/>
        </w:rPr>
        <w:t xml:space="preserve"> </w:t>
      </w:r>
      <w:r>
        <w:rPr>
          <w:lang w:val="ru-RU"/>
        </w:rPr>
        <w:t>ценности</w:t>
      </w:r>
      <w:r w:rsidRPr="00675534">
        <w:rPr>
          <w:lang w:val="ru-RU"/>
        </w:rPr>
        <w:t xml:space="preserve"> </w:t>
      </w:r>
      <w:r>
        <w:rPr>
          <w:lang w:val="ru-RU"/>
        </w:rPr>
        <w:t>потенциального</w:t>
      </w:r>
      <w:r w:rsidRPr="00675534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675534">
        <w:rPr>
          <w:lang w:val="ru-RU"/>
        </w:rPr>
        <w:t xml:space="preserve"> </w:t>
      </w:r>
      <w:r>
        <w:rPr>
          <w:lang w:val="ru-RU"/>
        </w:rPr>
        <w:t>системы</w:t>
      </w:r>
      <w:r w:rsidRPr="00675534">
        <w:rPr>
          <w:lang w:val="ru-RU"/>
        </w:rPr>
        <w:t xml:space="preserve"> </w:t>
      </w:r>
      <w:r>
        <w:rPr>
          <w:lang w:val="ru-RU"/>
        </w:rPr>
        <w:t>ИС</w:t>
      </w:r>
      <w:r w:rsidRPr="00675534">
        <w:rPr>
          <w:lang w:val="ru-RU"/>
        </w:rPr>
        <w:t xml:space="preserve"> </w:t>
      </w:r>
      <w:r>
        <w:rPr>
          <w:lang w:val="ru-RU"/>
        </w:rPr>
        <w:t>в</w:t>
      </w:r>
      <w:r w:rsidRPr="00675534">
        <w:rPr>
          <w:lang w:val="ru-RU"/>
        </w:rPr>
        <w:t xml:space="preserve"> </w:t>
      </w:r>
      <w:r>
        <w:rPr>
          <w:lang w:val="ru-RU"/>
        </w:rPr>
        <w:t>аудиовизуальной</w:t>
      </w:r>
      <w:r w:rsidRPr="00675534">
        <w:rPr>
          <w:lang w:val="ru-RU"/>
        </w:rPr>
        <w:t xml:space="preserve"> </w:t>
      </w:r>
      <w:r>
        <w:rPr>
          <w:lang w:val="ru-RU"/>
        </w:rPr>
        <w:t>сфере</w:t>
      </w:r>
      <w:r w:rsidRPr="00675534">
        <w:rPr>
          <w:lang w:val="ru-RU"/>
        </w:rPr>
        <w:t xml:space="preserve"> </w:t>
      </w:r>
      <w:r>
        <w:rPr>
          <w:lang w:val="ru-RU"/>
        </w:rPr>
        <w:t>трех</w:t>
      </w:r>
      <w:r w:rsidRPr="00675534">
        <w:rPr>
          <w:lang w:val="ru-RU"/>
        </w:rPr>
        <w:t xml:space="preserve"> </w:t>
      </w:r>
      <w:r>
        <w:rPr>
          <w:lang w:val="ru-RU"/>
        </w:rPr>
        <w:t>стран</w:t>
      </w:r>
      <w:r w:rsidR="000544AF">
        <w:rPr>
          <w:lang w:val="ru-RU"/>
        </w:rPr>
        <w:t xml:space="preserve"> –</w:t>
      </w:r>
      <w:r w:rsidRPr="00675534">
        <w:rPr>
          <w:lang w:val="ru-RU"/>
        </w:rPr>
        <w:t xml:space="preserve"> </w:t>
      </w:r>
      <w:r>
        <w:rPr>
          <w:lang w:val="ru-RU"/>
        </w:rPr>
        <w:t>участ</w:t>
      </w:r>
      <w:r w:rsidR="000544AF">
        <w:rPr>
          <w:lang w:val="ru-RU"/>
        </w:rPr>
        <w:t>ни</w:t>
      </w:r>
      <w:r w:rsidR="00FC06D4">
        <w:rPr>
          <w:lang w:val="ru-RU"/>
        </w:rPr>
        <w:t>ков</w:t>
      </w:r>
      <w:r w:rsidRPr="00675534">
        <w:rPr>
          <w:lang w:val="ru-RU"/>
        </w:rPr>
        <w:t xml:space="preserve"> </w:t>
      </w:r>
      <w:r>
        <w:rPr>
          <w:lang w:val="ru-RU"/>
        </w:rPr>
        <w:t>проект</w:t>
      </w:r>
      <w:r w:rsidR="000544AF">
        <w:rPr>
          <w:lang w:val="ru-RU"/>
        </w:rPr>
        <w:t>а</w:t>
      </w:r>
      <w:r w:rsidRPr="00675534">
        <w:rPr>
          <w:lang w:val="ru-RU"/>
        </w:rPr>
        <w:t xml:space="preserve">.  </w:t>
      </w:r>
      <w:r w:rsidR="000544AF">
        <w:rPr>
          <w:lang w:val="ru-RU"/>
        </w:rPr>
        <w:t>В</w:t>
      </w:r>
      <w:r w:rsidRPr="000544AF">
        <w:rPr>
          <w:lang w:val="ru-RU"/>
        </w:rPr>
        <w:t xml:space="preserve"> </w:t>
      </w:r>
      <w:r>
        <w:rPr>
          <w:lang w:val="ru-RU"/>
        </w:rPr>
        <w:t>силу</w:t>
      </w:r>
      <w:r w:rsidRPr="000544AF">
        <w:rPr>
          <w:lang w:val="ru-RU"/>
        </w:rPr>
        <w:t xml:space="preserve"> </w:t>
      </w:r>
      <w:r w:rsidR="000544AF">
        <w:rPr>
          <w:lang w:val="ru-RU"/>
        </w:rPr>
        <w:t>информационной</w:t>
      </w:r>
      <w:r w:rsidR="000544AF" w:rsidRPr="000544AF">
        <w:rPr>
          <w:lang w:val="ru-RU"/>
        </w:rPr>
        <w:t xml:space="preserve"> </w:t>
      </w:r>
      <w:r w:rsidR="000544AF">
        <w:rPr>
          <w:lang w:val="ru-RU"/>
        </w:rPr>
        <w:t>неподготовленности</w:t>
      </w:r>
      <w:r w:rsidR="000544AF" w:rsidRPr="000544AF">
        <w:rPr>
          <w:lang w:val="ru-RU"/>
        </w:rPr>
        <w:t xml:space="preserve"> </w:t>
      </w:r>
      <w:r w:rsidR="000544AF">
        <w:rPr>
          <w:lang w:val="ru-RU"/>
        </w:rPr>
        <w:t>стран-участни</w:t>
      </w:r>
      <w:r w:rsidR="009B331D">
        <w:rPr>
          <w:lang w:val="ru-RU"/>
        </w:rPr>
        <w:t>ков</w:t>
      </w:r>
      <w:r w:rsidR="000544AF">
        <w:rPr>
          <w:lang w:val="ru-RU"/>
        </w:rPr>
        <w:t xml:space="preserve"> весьма </w:t>
      </w:r>
      <w:r w:rsidR="00160ED5">
        <w:rPr>
          <w:lang w:val="ru-RU"/>
        </w:rPr>
        <w:t>проблематично</w:t>
      </w:r>
      <w:r w:rsidR="000544AF">
        <w:rPr>
          <w:lang w:val="ru-RU"/>
        </w:rPr>
        <w:t xml:space="preserve"> говорить</w:t>
      </w:r>
      <w:r w:rsidR="00160ED5">
        <w:rPr>
          <w:lang w:val="ru-RU"/>
        </w:rPr>
        <w:t xml:space="preserve"> о существенном изменении ситуации в данной области</w:t>
      </w:r>
      <w:r w:rsidR="000544AF">
        <w:rPr>
          <w:lang w:val="ru-RU"/>
        </w:rPr>
        <w:t xml:space="preserve"> </w:t>
      </w:r>
      <w:r w:rsidR="00160ED5">
        <w:rPr>
          <w:lang w:val="ru-RU"/>
        </w:rPr>
        <w:t xml:space="preserve">за прошедшие </w:t>
      </w:r>
      <w:r w:rsidR="000544AF">
        <w:rPr>
          <w:lang w:val="ru-RU"/>
        </w:rPr>
        <w:t>32</w:t>
      </w:r>
      <w:r w:rsidR="00160ED5">
        <w:rPr>
          <w:lang w:val="ru-RU"/>
        </w:rPr>
        <w:t> </w:t>
      </w:r>
      <w:r w:rsidR="000544AF">
        <w:rPr>
          <w:lang w:val="ru-RU"/>
        </w:rPr>
        <w:t>месяца</w:t>
      </w:r>
      <w:r w:rsidR="00E11243">
        <w:rPr>
          <w:lang w:val="ru-RU"/>
        </w:rPr>
        <w:t>.  Тем</w:t>
      </w:r>
      <w:r w:rsidR="00E11243" w:rsidRPr="00E11243">
        <w:rPr>
          <w:lang w:val="ru-RU"/>
        </w:rPr>
        <w:t xml:space="preserve"> </w:t>
      </w:r>
      <w:r w:rsidR="00E11243">
        <w:rPr>
          <w:lang w:val="ru-RU"/>
        </w:rPr>
        <w:t>не</w:t>
      </w:r>
      <w:r w:rsidR="00E11243" w:rsidRPr="00E11243">
        <w:rPr>
          <w:lang w:val="ru-RU"/>
        </w:rPr>
        <w:t xml:space="preserve"> </w:t>
      </w:r>
      <w:r w:rsidR="00E11243">
        <w:rPr>
          <w:lang w:val="ru-RU"/>
        </w:rPr>
        <w:t xml:space="preserve">менее, если судить по отзывам, </w:t>
      </w:r>
      <w:r w:rsidR="00160ED5">
        <w:rPr>
          <w:lang w:val="ru-RU"/>
        </w:rPr>
        <w:t xml:space="preserve">уже заметны признаки </w:t>
      </w:r>
      <w:r w:rsidR="00E11243">
        <w:rPr>
          <w:lang w:val="ru-RU"/>
        </w:rPr>
        <w:t>желаемых перемен, например более активно заключ</w:t>
      </w:r>
      <w:r w:rsidR="00160ED5">
        <w:rPr>
          <w:lang w:val="ru-RU"/>
        </w:rPr>
        <w:t xml:space="preserve">аются </w:t>
      </w:r>
      <w:r w:rsidR="00E11243">
        <w:rPr>
          <w:lang w:val="ru-RU"/>
        </w:rPr>
        <w:t>письменны</w:t>
      </w:r>
      <w:r w:rsidR="00160ED5">
        <w:rPr>
          <w:lang w:val="ru-RU"/>
        </w:rPr>
        <w:t>е</w:t>
      </w:r>
      <w:r w:rsidR="00E11243">
        <w:rPr>
          <w:lang w:val="ru-RU"/>
        </w:rPr>
        <w:t xml:space="preserve"> </w:t>
      </w:r>
      <w:r w:rsidR="00160ED5">
        <w:rPr>
          <w:lang w:val="ru-RU"/>
        </w:rPr>
        <w:t>договоры</w:t>
      </w:r>
      <w:r w:rsidR="00E11243">
        <w:rPr>
          <w:lang w:val="ru-RU"/>
        </w:rPr>
        <w:t xml:space="preserve"> </w:t>
      </w:r>
      <w:r w:rsidR="00160ED5">
        <w:rPr>
          <w:lang w:val="ru-RU"/>
        </w:rPr>
        <w:t>между специалистами из сферы кинопромышленности.</w:t>
      </w:r>
      <w:r w:rsidR="00E11243">
        <w:rPr>
          <w:lang w:val="ru-RU"/>
        </w:rPr>
        <w:t xml:space="preserve">  </w:t>
      </w:r>
      <w:r w:rsidR="00C55407">
        <w:rPr>
          <w:lang w:val="ru-RU"/>
        </w:rPr>
        <w:t>Однако для полноценного достижения целей проекта потребуются разные, дополняющие друг друга меры.</w:t>
      </w:r>
      <w:r w:rsidR="003B34D8" w:rsidRPr="00C55407">
        <w:rPr>
          <w:lang w:val="ru-RU"/>
        </w:rPr>
        <w:t xml:space="preserve"> </w:t>
      </w:r>
    </w:p>
    <w:p w:rsidR="003B34D8" w:rsidRPr="00EE3678" w:rsidRDefault="00C55407" w:rsidP="00A4528E">
      <w:pPr>
        <w:pStyle w:val="BodyText"/>
        <w:numPr>
          <w:ilvl w:val="0"/>
          <w:numId w:val="8"/>
        </w:numPr>
        <w:rPr>
          <w:i/>
          <w:szCs w:val="22"/>
          <w:u w:val="single"/>
          <w:lang w:val="ru-RU"/>
        </w:rPr>
      </w:pPr>
      <w:r>
        <w:rPr>
          <w:b/>
          <w:lang w:val="ru-RU"/>
        </w:rPr>
        <w:t>Выводы</w:t>
      </w:r>
      <w:r w:rsidRPr="00C55407">
        <w:rPr>
          <w:b/>
        </w:rPr>
        <w:t> </w:t>
      </w:r>
      <w:r w:rsidR="003B34D8" w:rsidRPr="00BE2004">
        <w:rPr>
          <w:b/>
          <w:lang w:val="ru-RU"/>
        </w:rPr>
        <w:t>9-10:</w:t>
      </w:r>
      <w:r w:rsidR="003B34D8" w:rsidRPr="00BE2004">
        <w:rPr>
          <w:lang w:val="ru-RU"/>
        </w:rPr>
        <w:t xml:space="preserve"> </w:t>
      </w:r>
      <w:r w:rsidR="00633EDD" w:rsidRPr="00BE2004">
        <w:rPr>
          <w:lang w:val="ru-RU"/>
        </w:rPr>
        <w:t xml:space="preserve"> </w:t>
      </w:r>
      <w:r w:rsidR="00BE2004">
        <w:rPr>
          <w:lang w:val="ru-RU"/>
        </w:rPr>
        <w:t>В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рамках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проекта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во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всех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трех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странах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были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реализованы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инициативы</w:t>
      </w:r>
      <w:r w:rsidR="00BE2004" w:rsidRPr="00BE2004">
        <w:rPr>
          <w:lang w:val="ru-RU"/>
        </w:rPr>
        <w:t xml:space="preserve">, </w:t>
      </w:r>
      <w:r w:rsidR="00BE2004">
        <w:rPr>
          <w:lang w:val="ru-RU"/>
        </w:rPr>
        <w:t>способствовавшие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созданию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базы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и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структур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авторского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права</w:t>
      </w:r>
      <w:r w:rsidR="00BE2004" w:rsidRPr="00BE2004">
        <w:rPr>
          <w:lang w:val="ru-RU"/>
        </w:rPr>
        <w:t xml:space="preserve">, </w:t>
      </w:r>
      <w:r w:rsidR="00BE2004">
        <w:rPr>
          <w:lang w:val="ru-RU"/>
        </w:rPr>
        <w:t>в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частности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в Кении и Сенегале путем</w:t>
      </w:r>
      <w:r w:rsidR="00BE2004" w:rsidRPr="00BE2004">
        <w:rPr>
          <w:lang w:val="ru-RU"/>
        </w:rPr>
        <w:t xml:space="preserve"> </w:t>
      </w:r>
      <w:r w:rsidR="00160ED5">
        <w:rPr>
          <w:lang w:val="ru-RU"/>
        </w:rPr>
        <w:t xml:space="preserve">расширения </w:t>
      </w:r>
      <w:r w:rsidR="00BE2004">
        <w:rPr>
          <w:lang w:val="ru-RU"/>
        </w:rPr>
        <w:t>соответствующ</w:t>
      </w:r>
      <w:r w:rsidR="008762E6">
        <w:rPr>
          <w:lang w:val="ru-RU"/>
        </w:rPr>
        <w:t>ей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законо</w:t>
      </w:r>
      <w:r w:rsidR="008762E6">
        <w:rPr>
          <w:lang w:val="ru-RU"/>
        </w:rPr>
        <w:t>дательной и политической базы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и поддержки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усилий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по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учреждению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новых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организаций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коллективного</w:t>
      </w:r>
      <w:r w:rsidR="00BE2004" w:rsidRPr="00BE2004">
        <w:rPr>
          <w:lang w:val="ru-RU"/>
        </w:rPr>
        <w:t xml:space="preserve"> </w:t>
      </w:r>
      <w:r w:rsidR="00BE2004">
        <w:rPr>
          <w:lang w:val="ru-RU"/>
        </w:rPr>
        <w:t>управления</w:t>
      </w:r>
      <w:r w:rsidR="003B34D8" w:rsidRPr="00BE2004">
        <w:rPr>
          <w:lang w:val="ru-RU"/>
        </w:rPr>
        <w:t xml:space="preserve"> (</w:t>
      </w:r>
      <w:r w:rsidR="00BE2004">
        <w:rPr>
          <w:lang w:val="ru-RU"/>
        </w:rPr>
        <w:t>ОКУ</w:t>
      </w:r>
      <w:r w:rsidR="003B34D8" w:rsidRPr="00BE2004">
        <w:rPr>
          <w:lang w:val="ru-RU"/>
        </w:rPr>
        <w:t>)</w:t>
      </w:r>
      <w:r w:rsidR="00BE2004">
        <w:rPr>
          <w:lang w:val="ru-RU"/>
        </w:rPr>
        <w:t xml:space="preserve">, а в случае Буркина-Фасо путем развития потенциала </w:t>
      </w:r>
      <w:r w:rsidR="00160ED5">
        <w:rPr>
          <w:lang w:val="ru-RU"/>
        </w:rPr>
        <w:t xml:space="preserve">уже </w:t>
      </w:r>
      <w:r w:rsidR="00BE2004">
        <w:rPr>
          <w:lang w:val="ru-RU"/>
        </w:rPr>
        <w:t xml:space="preserve">существующих ОКУ. </w:t>
      </w:r>
      <w:r w:rsidR="003B34D8" w:rsidRPr="00BE2004">
        <w:rPr>
          <w:lang w:val="ru-RU"/>
        </w:rPr>
        <w:t xml:space="preserve"> </w:t>
      </w:r>
      <w:r w:rsidR="00160ED5">
        <w:rPr>
          <w:lang w:val="ru-RU"/>
        </w:rPr>
        <w:t xml:space="preserve">Можно предположить, что из-за </w:t>
      </w:r>
      <w:r w:rsidR="00EE3678">
        <w:rPr>
          <w:lang w:val="ru-RU"/>
        </w:rPr>
        <w:t>з</w:t>
      </w:r>
      <w:r w:rsidR="00BE2004">
        <w:rPr>
          <w:lang w:val="ru-RU"/>
        </w:rPr>
        <w:t>адерж</w:t>
      </w:r>
      <w:r w:rsidR="00160ED5">
        <w:rPr>
          <w:lang w:val="ru-RU"/>
        </w:rPr>
        <w:t>е</w:t>
      </w:r>
      <w:r w:rsidR="00EE3678">
        <w:rPr>
          <w:lang w:val="ru-RU"/>
        </w:rPr>
        <w:t xml:space="preserve">к в </w:t>
      </w:r>
      <w:r w:rsidR="00160ED5">
        <w:rPr>
          <w:lang w:val="ru-RU"/>
        </w:rPr>
        <w:t>организации проектных мероприятий были получены более скромные потенциальные результаты</w:t>
      </w:r>
      <w:r w:rsidR="00EE3678">
        <w:rPr>
          <w:lang w:val="ru-RU"/>
        </w:rPr>
        <w:t>.</w:t>
      </w:r>
      <w:r w:rsidR="003B34D8" w:rsidRPr="00EE3678">
        <w:rPr>
          <w:lang w:val="ru-RU"/>
        </w:rPr>
        <w:t xml:space="preserve"> </w:t>
      </w:r>
    </w:p>
    <w:p w:rsidR="003B34D8" w:rsidRPr="00A25FC2" w:rsidRDefault="00EE3678" w:rsidP="00A4528E">
      <w:pPr>
        <w:pStyle w:val="BodyText"/>
        <w:numPr>
          <w:ilvl w:val="0"/>
          <w:numId w:val="8"/>
        </w:numPr>
        <w:rPr>
          <w:lang w:val="ru-RU"/>
        </w:rPr>
      </w:pPr>
      <w:r>
        <w:rPr>
          <w:b/>
          <w:lang w:val="ru-RU"/>
        </w:rPr>
        <w:t>Выводы</w:t>
      </w:r>
      <w:r w:rsidRPr="008762E6">
        <w:rPr>
          <w:b/>
        </w:rPr>
        <w:t> </w:t>
      </w:r>
      <w:r w:rsidR="003B34D8" w:rsidRPr="008762E6">
        <w:rPr>
          <w:b/>
          <w:lang w:val="ru-RU"/>
        </w:rPr>
        <w:t>11-12:</w:t>
      </w:r>
      <w:r w:rsidR="003B34D8" w:rsidRPr="008762E6">
        <w:rPr>
          <w:lang w:val="ru-RU"/>
        </w:rPr>
        <w:t xml:space="preserve"> </w:t>
      </w:r>
      <w:r w:rsidR="00633EDD" w:rsidRPr="008762E6">
        <w:rPr>
          <w:lang w:val="ru-RU"/>
        </w:rPr>
        <w:t xml:space="preserve"> </w:t>
      </w:r>
      <w:r w:rsidR="008762E6">
        <w:rPr>
          <w:lang w:val="ru-RU"/>
        </w:rPr>
        <w:t>Обзорное</w:t>
      </w:r>
      <w:r w:rsidR="008762E6" w:rsidRPr="008762E6">
        <w:rPr>
          <w:lang w:val="ru-RU"/>
        </w:rPr>
        <w:t xml:space="preserve"> </w:t>
      </w:r>
      <w:r w:rsidR="008762E6">
        <w:rPr>
          <w:lang w:val="ru-RU"/>
        </w:rPr>
        <w:t>исследование</w:t>
      </w:r>
      <w:r w:rsidR="008762E6" w:rsidRPr="008762E6">
        <w:rPr>
          <w:lang w:val="ru-RU"/>
        </w:rPr>
        <w:t xml:space="preserve"> </w:t>
      </w:r>
      <w:r w:rsidR="008762E6">
        <w:rPr>
          <w:lang w:val="ru-RU"/>
        </w:rPr>
        <w:t>было</w:t>
      </w:r>
      <w:r w:rsidR="008762E6" w:rsidRPr="008762E6">
        <w:rPr>
          <w:lang w:val="ru-RU"/>
        </w:rPr>
        <w:t xml:space="preserve"> </w:t>
      </w:r>
      <w:r w:rsidR="008762E6">
        <w:rPr>
          <w:lang w:val="ru-RU"/>
        </w:rPr>
        <w:t>полезно</w:t>
      </w:r>
      <w:r w:rsidR="008762E6" w:rsidRPr="008762E6">
        <w:rPr>
          <w:lang w:val="ru-RU"/>
        </w:rPr>
        <w:t xml:space="preserve"> </w:t>
      </w:r>
      <w:r w:rsidR="008762E6">
        <w:rPr>
          <w:lang w:val="ru-RU"/>
        </w:rPr>
        <w:t>для</w:t>
      </w:r>
      <w:r w:rsidR="008762E6" w:rsidRPr="008762E6">
        <w:rPr>
          <w:lang w:val="ru-RU"/>
        </w:rPr>
        <w:t xml:space="preserve"> </w:t>
      </w:r>
      <w:r w:rsidR="008762E6">
        <w:rPr>
          <w:lang w:val="ru-RU"/>
        </w:rPr>
        <w:t>понимания</w:t>
      </w:r>
      <w:r w:rsidR="008762E6" w:rsidRPr="008762E6">
        <w:rPr>
          <w:lang w:val="ru-RU"/>
        </w:rPr>
        <w:t xml:space="preserve"> «</w:t>
      </w:r>
      <w:r w:rsidR="008762E6">
        <w:rPr>
          <w:lang w:val="ru-RU"/>
        </w:rPr>
        <w:t>международного</w:t>
      </w:r>
      <w:r w:rsidR="008762E6" w:rsidRPr="008762E6">
        <w:rPr>
          <w:lang w:val="ru-RU"/>
        </w:rPr>
        <w:t xml:space="preserve"> </w:t>
      </w:r>
      <w:r w:rsidR="008762E6">
        <w:rPr>
          <w:lang w:val="ru-RU"/>
        </w:rPr>
        <w:t>стандарта</w:t>
      </w:r>
      <w:r w:rsidR="008762E6" w:rsidRPr="008762E6">
        <w:rPr>
          <w:lang w:val="ru-RU"/>
        </w:rPr>
        <w:t>»</w:t>
      </w:r>
      <w:r w:rsidR="008762E6">
        <w:rPr>
          <w:lang w:val="ru-RU"/>
        </w:rPr>
        <w:t xml:space="preserve">, равно как и для сравнения </w:t>
      </w:r>
      <w:r w:rsidR="00160ED5">
        <w:rPr>
          <w:lang w:val="ru-RU"/>
        </w:rPr>
        <w:t xml:space="preserve">ситуации </w:t>
      </w:r>
      <w:r w:rsidR="008762E6">
        <w:rPr>
          <w:lang w:val="ru-RU"/>
        </w:rPr>
        <w:t>в трех выбранных странах.  Это</w:t>
      </w:r>
      <w:r w:rsidR="00A25FC2">
        <w:rPr>
          <w:lang w:val="ru-RU"/>
        </w:rPr>
        <w:t>,</w:t>
      </w:r>
      <w:r w:rsidR="008762E6">
        <w:rPr>
          <w:lang w:val="ru-RU"/>
        </w:rPr>
        <w:t xml:space="preserve"> в свою очередь</w:t>
      </w:r>
      <w:r w:rsidR="00A25FC2">
        <w:rPr>
          <w:lang w:val="ru-RU"/>
        </w:rPr>
        <w:t>,</w:t>
      </w:r>
      <w:r w:rsidR="008762E6">
        <w:rPr>
          <w:lang w:val="ru-RU"/>
        </w:rPr>
        <w:t xml:space="preserve"> помогло </w:t>
      </w:r>
      <w:r w:rsidR="00160ED5">
        <w:rPr>
          <w:lang w:val="ru-RU"/>
        </w:rPr>
        <w:t xml:space="preserve">соответствующим </w:t>
      </w:r>
      <w:r w:rsidR="008762E6">
        <w:rPr>
          <w:lang w:val="ru-RU"/>
        </w:rPr>
        <w:t>странам выявить пробелы, требующие политического или законодательного регулирования</w:t>
      </w:r>
      <w:r w:rsidR="00A25FC2">
        <w:rPr>
          <w:lang w:val="ru-RU"/>
        </w:rPr>
        <w:t>, расставить приоритеты и осознать потенциал системы ИС.  Данное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исследование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оказалось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весьма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полезным</w:t>
      </w:r>
      <w:r w:rsidR="00A25FC2" w:rsidRPr="00A25FC2">
        <w:rPr>
          <w:lang w:val="ru-RU"/>
        </w:rPr>
        <w:t xml:space="preserve"> </w:t>
      </w:r>
      <w:r w:rsidR="00BA6D8D">
        <w:rPr>
          <w:lang w:val="ru-RU"/>
        </w:rPr>
        <w:t xml:space="preserve">и </w:t>
      </w:r>
      <w:r w:rsidR="00A25FC2">
        <w:rPr>
          <w:lang w:val="ru-RU"/>
        </w:rPr>
        <w:t>для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проекта</w:t>
      </w:r>
      <w:r w:rsidR="00BA6D8D">
        <w:rPr>
          <w:lang w:val="ru-RU"/>
        </w:rPr>
        <w:t>, поскольку послужило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руководство</w:t>
      </w:r>
      <w:r w:rsidR="00BA6D8D">
        <w:rPr>
          <w:lang w:val="ru-RU"/>
        </w:rPr>
        <w:t>м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и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ориентир</w:t>
      </w:r>
      <w:r w:rsidR="00BA6D8D">
        <w:rPr>
          <w:lang w:val="ru-RU"/>
        </w:rPr>
        <w:t xml:space="preserve">ом для </w:t>
      </w:r>
      <w:r w:rsidR="00160ED5">
        <w:rPr>
          <w:lang w:val="ru-RU"/>
        </w:rPr>
        <w:t>работ</w:t>
      </w:r>
      <w:r w:rsidR="00BA6D8D">
        <w:rPr>
          <w:lang w:val="ru-RU"/>
        </w:rPr>
        <w:t>ы</w:t>
      </w:r>
      <w:r w:rsidR="00A25FC2" w:rsidRPr="00A25FC2">
        <w:rPr>
          <w:lang w:val="ru-RU"/>
        </w:rPr>
        <w:t>.</w:t>
      </w:r>
      <w:r w:rsidR="00A25FC2">
        <w:rPr>
          <w:lang w:val="ru-RU"/>
        </w:rPr>
        <w:t xml:space="preserve">  Исследование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об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управлении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правами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стало источником не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менее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ценных</w:t>
      </w:r>
      <w:r w:rsidR="00A25FC2" w:rsidRPr="00A25FC2">
        <w:rPr>
          <w:lang w:val="ru-RU"/>
        </w:rPr>
        <w:t xml:space="preserve"> </w:t>
      </w:r>
      <w:r w:rsidR="00A25FC2">
        <w:rPr>
          <w:lang w:val="ru-RU"/>
        </w:rPr>
        <w:t>сведений и конкретных предложений для государств-участников.</w:t>
      </w:r>
      <w:r w:rsidR="003B34D8" w:rsidRPr="00A25FC2">
        <w:rPr>
          <w:lang w:val="ru-RU"/>
        </w:rPr>
        <w:t xml:space="preserve"> </w:t>
      </w:r>
    </w:p>
    <w:p w:rsidR="003B34D8" w:rsidRPr="00933918" w:rsidRDefault="00A25FC2" w:rsidP="00EC44A3">
      <w:pPr>
        <w:pStyle w:val="BodyText"/>
        <w:numPr>
          <w:ilvl w:val="0"/>
          <w:numId w:val="8"/>
        </w:numPr>
        <w:spacing w:after="0"/>
        <w:rPr>
          <w:lang w:val="ru-RU"/>
        </w:rPr>
      </w:pPr>
      <w:r>
        <w:rPr>
          <w:b/>
          <w:lang w:val="ru-RU"/>
        </w:rPr>
        <w:t>Выводы </w:t>
      </w:r>
      <w:r w:rsidR="003B34D8" w:rsidRPr="00282ABB">
        <w:rPr>
          <w:b/>
          <w:lang w:val="ru-RU"/>
        </w:rPr>
        <w:t>13-14:</w:t>
      </w:r>
      <w:r w:rsidR="003B34D8" w:rsidRPr="00282ABB">
        <w:rPr>
          <w:lang w:val="ru-RU"/>
        </w:rPr>
        <w:t xml:space="preserve"> </w:t>
      </w:r>
      <w:r w:rsidR="00633EDD" w:rsidRPr="00282ABB">
        <w:rPr>
          <w:lang w:val="ru-RU"/>
        </w:rPr>
        <w:t xml:space="preserve"> </w:t>
      </w:r>
      <w:r w:rsidR="0088527A">
        <w:rPr>
          <w:lang w:val="ru-RU"/>
        </w:rPr>
        <w:t>Учебные семинары</w:t>
      </w:r>
      <w:r w:rsidR="00282ABB">
        <w:rPr>
          <w:lang w:val="ru-RU"/>
        </w:rPr>
        <w:t xml:space="preserve"> оказались весьма полезны с точки зрения п</w:t>
      </w:r>
      <w:r w:rsidR="00BA6D8D">
        <w:rPr>
          <w:lang w:val="ru-RU"/>
        </w:rPr>
        <w:t xml:space="preserve">росвещения специалистов из сферы </w:t>
      </w:r>
      <w:r w:rsidR="00282ABB">
        <w:rPr>
          <w:lang w:val="ru-RU"/>
        </w:rPr>
        <w:t>кин</w:t>
      </w:r>
      <w:r w:rsidR="00BA6D8D">
        <w:rPr>
          <w:lang w:val="ru-RU"/>
        </w:rPr>
        <w:t>опромышленности</w:t>
      </w:r>
      <w:r w:rsidR="00282ABB">
        <w:rPr>
          <w:lang w:val="ru-RU"/>
        </w:rPr>
        <w:t xml:space="preserve"> и других заинтересованных лиц </w:t>
      </w:r>
      <w:r w:rsidR="00BA6D8D">
        <w:rPr>
          <w:lang w:val="ru-RU"/>
        </w:rPr>
        <w:t xml:space="preserve">в вопросах </w:t>
      </w:r>
      <w:r w:rsidR="00282ABB">
        <w:rPr>
          <w:lang w:val="ru-RU"/>
        </w:rPr>
        <w:t xml:space="preserve">ИС и аудиовизуального сектора.  Участники высоко оценили практическую направленность и подробную информацию, полученную в ходе этих мероприятий.  </w:t>
      </w:r>
      <w:r w:rsidR="00BA6D8D">
        <w:rPr>
          <w:lang w:val="ru-RU"/>
        </w:rPr>
        <w:t xml:space="preserve">Кроме </w:t>
      </w:r>
      <w:r w:rsidR="00BA6D8D">
        <w:rPr>
          <w:lang w:val="ru-RU"/>
        </w:rPr>
        <w:lastRenderedPageBreak/>
        <w:t xml:space="preserve">того, </w:t>
      </w:r>
      <w:r w:rsidR="00933918">
        <w:rPr>
          <w:lang w:val="ru-RU"/>
        </w:rPr>
        <w:t xml:space="preserve">существуют примеры, как в рамках таких </w:t>
      </w:r>
      <w:r w:rsidR="0088527A">
        <w:rPr>
          <w:lang w:val="ru-RU"/>
        </w:rPr>
        <w:t>семинаров</w:t>
      </w:r>
      <w:r w:rsidR="00933918">
        <w:rPr>
          <w:lang w:val="ru-RU"/>
        </w:rPr>
        <w:t xml:space="preserve"> были сформулированы конкретные инициативы, призванные </w:t>
      </w:r>
      <w:r w:rsidR="00BA6D8D">
        <w:rPr>
          <w:lang w:val="ru-RU"/>
        </w:rPr>
        <w:t xml:space="preserve">вывести </w:t>
      </w:r>
      <w:r w:rsidR="00933918">
        <w:rPr>
          <w:lang w:val="ru-RU"/>
        </w:rPr>
        <w:t>данные вопросы</w:t>
      </w:r>
      <w:r w:rsidR="00BA6D8D">
        <w:rPr>
          <w:lang w:val="ru-RU"/>
        </w:rPr>
        <w:t xml:space="preserve"> на новый уровень</w:t>
      </w:r>
      <w:r w:rsidR="00933918">
        <w:rPr>
          <w:lang w:val="ru-RU"/>
        </w:rPr>
        <w:t>.  Программа</w:t>
      </w:r>
      <w:r w:rsidR="00933918" w:rsidRPr="00933918">
        <w:rPr>
          <w:lang w:val="ru-RU"/>
        </w:rPr>
        <w:t xml:space="preserve"> </w:t>
      </w:r>
      <w:r w:rsidR="00933918">
        <w:rPr>
          <w:lang w:val="ru-RU"/>
        </w:rPr>
        <w:t>дистанционного</w:t>
      </w:r>
      <w:r w:rsidR="00933918" w:rsidRPr="00933918">
        <w:rPr>
          <w:lang w:val="ru-RU"/>
        </w:rPr>
        <w:t xml:space="preserve"> </w:t>
      </w:r>
      <w:r w:rsidR="00933918">
        <w:rPr>
          <w:lang w:val="ru-RU"/>
        </w:rPr>
        <w:t>обучения</w:t>
      </w:r>
      <w:r w:rsidR="00933918" w:rsidRPr="00933918">
        <w:rPr>
          <w:lang w:val="ru-RU"/>
        </w:rPr>
        <w:t xml:space="preserve"> </w:t>
      </w:r>
      <w:r w:rsidR="00BA6D8D">
        <w:rPr>
          <w:lang w:val="ru-RU"/>
        </w:rPr>
        <w:t xml:space="preserve">не </w:t>
      </w:r>
      <w:r w:rsidR="00933918">
        <w:rPr>
          <w:lang w:val="ru-RU"/>
        </w:rPr>
        <w:t xml:space="preserve">была </w:t>
      </w:r>
      <w:r w:rsidR="00BA6D8D">
        <w:rPr>
          <w:lang w:val="ru-RU"/>
        </w:rPr>
        <w:t>о</w:t>
      </w:r>
      <w:r w:rsidR="00933918">
        <w:rPr>
          <w:lang w:val="ru-RU"/>
        </w:rPr>
        <w:t>р</w:t>
      </w:r>
      <w:r w:rsidR="00BA6D8D">
        <w:rPr>
          <w:lang w:val="ru-RU"/>
        </w:rPr>
        <w:t>г</w:t>
      </w:r>
      <w:r w:rsidR="00933918">
        <w:rPr>
          <w:lang w:val="ru-RU"/>
        </w:rPr>
        <w:t>а</w:t>
      </w:r>
      <w:r w:rsidR="00BA6D8D">
        <w:rPr>
          <w:lang w:val="ru-RU"/>
        </w:rPr>
        <w:t>низована</w:t>
      </w:r>
      <w:r w:rsidR="00933918">
        <w:rPr>
          <w:lang w:val="ru-RU"/>
        </w:rPr>
        <w:t xml:space="preserve"> в срок;  планируется начать ее реализацию в начале </w:t>
      </w:r>
      <w:r w:rsidR="003B34D8" w:rsidRPr="00933918">
        <w:rPr>
          <w:lang w:val="ru-RU"/>
        </w:rPr>
        <w:t>2016</w:t>
      </w:r>
      <w:r w:rsidR="00933918">
        <w:rPr>
          <w:lang w:val="ru-RU"/>
        </w:rPr>
        <w:t> г</w:t>
      </w:r>
      <w:r w:rsidR="003B34D8" w:rsidRPr="00933918">
        <w:rPr>
          <w:lang w:val="ru-RU"/>
        </w:rPr>
        <w:t xml:space="preserve">. </w:t>
      </w:r>
    </w:p>
    <w:p w:rsidR="00EC44A3" w:rsidRPr="00933918" w:rsidRDefault="00EC44A3" w:rsidP="00EC44A3">
      <w:pPr>
        <w:pStyle w:val="BodyText"/>
        <w:spacing w:after="0"/>
        <w:rPr>
          <w:lang w:val="ru-RU"/>
        </w:rPr>
      </w:pPr>
    </w:p>
    <w:p w:rsidR="00EC44A3" w:rsidRPr="00933918" w:rsidRDefault="00EC44A3" w:rsidP="00EC44A3">
      <w:pPr>
        <w:pStyle w:val="BodyText"/>
        <w:spacing w:after="0"/>
        <w:rPr>
          <w:lang w:val="ru-RU"/>
        </w:rPr>
      </w:pPr>
    </w:p>
    <w:p w:rsidR="00576B83" w:rsidRPr="00692329" w:rsidRDefault="00933918" w:rsidP="00576B83">
      <w:pPr>
        <w:rPr>
          <w:b/>
          <w:i/>
        </w:rPr>
      </w:pPr>
      <w:bookmarkStart w:id="23" w:name="_Toc320700948"/>
      <w:bookmarkStart w:id="24" w:name="_Toc336031965"/>
      <w:bookmarkStart w:id="25" w:name="_Toc336032065"/>
      <w:r>
        <w:rPr>
          <w:b/>
          <w:i/>
          <w:lang w:val="ru-RU"/>
        </w:rPr>
        <w:t>Устойчивость</w:t>
      </w:r>
      <w:bookmarkEnd w:id="23"/>
      <w:bookmarkEnd w:id="24"/>
      <w:bookmarkEnd w:id="25"/>
      <w:r w:rsidR="00576B83">
        <w:rPr>
          <w:b/>
          <w:i/>
        </w:rPr>
        <w:br/>
      </w:r>
    </w:p>
    <w:p w:rsidR="00F27D91" w:rsidRPr="00382467" w:rsidRDefault="007D7017" w:rsidP="00A4528E">
      <w:pPr>
        <w:numPr>
          <w:ilvl w:val="0"/>
          <w:numId w:val="8"/>
        </w:numPr>
        <w:rPr>
          <w:szCs w:val="22"/>
          <w:lang w:val="ru-RU"/>
        </w:rPr>
      </w:pPr>
      <w:r>
        <w:rPr>
          <w:b/>
          <w:szCs w:val="22"/>
          <w:lang w:val="ru-RU"/>
        </w:rPr>
        <w:t>Выводы</w:t>
      </w:r>
      <w:r w:rsidRPr="007D7017">
        <w:rPr>
          <w:b/>
          <w:szCs w:val="22"/>
        </w:rPr>
        <w:t> </w:t>
      </w:r>
      <w:r w:rsidR="00F21231" w:rsidRPr="007D7017">
        <w:rPr>
          <w:b/>
          <w:szCs w:val="22"/>
          <w:lang w:val="ru-RU"/>
        </w:rPr>
        <w:t>15-17</w:t>
      </w:r>
      <w:r w:rsidR="00576B83" w:rsidRPr="007D7017">
        <w:rPr>
          <w:b/>
          <w:szCs w:val="22"/>
          <w:lang w:val="ru-RU"/>
        </w:rPr>
        <w:t>:</w:t>
      </w:r>
      <w:r w:rsidR="00576B83" w:rsidRPr="007D7017">
        <w:rPr>
          <w:szCs w:val="22"/>
          <w:lang w:val="ru-RU"/>
        </w:rPr>
        <w:t xml:space="preserve">  </w:t>
      </w:r>
      <w:r w:rsidRPr="007D7017">
        <w:rPr>
          <w:szCs w:val="22"/>
          <w:lang w:val="ru-RU"/>
        </w:rPr>
        <w:t xml:space="preserve">Поскольку данный проект реализуется в качестве </w:t>
      </w:r>
      <w:r>
        <w:rPr>
          <w:szCs w:val="22"/>
          <w:lang w:val="ru-RU"/>
        </w:rPr>
        <w:t>пилотного</w:t>
      </w:r>
      <w:r w:rsidRPr="007D701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он</w:t>
      </w:r>
      <w:r w:rsidRPr="007D7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заложил</w:t>
      </w:r>
      <w:r w:rsidRPr="007D7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основы</w:t>
      </w:r>
      <w:r w:rsidRPr="007D7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7D7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информирования</w:t>
      </w:r>
      <w:r w:rsidRPr="007D7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D7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потенциального</w:t>
      </w:r>
      <w:r w:rsidRPr="007D7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 w:rsidRPr="007D7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7D7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7D7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D7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аудиовизуальном</w:t>
      </w:r>
      <w:r w:rsidRPr="007D7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секторе</w:t>
      </w:r>
      <w:r w:rsidRPr="007D7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Pr="007D70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7D701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Однако для обеспечения устойчивости его результатов и достижения целей потребуется дальнейшая поддержка со стороны ВОИС.  </w:t>
      </w:r>
      <w:r w:rsidR="006F2113">
        <w:rPr>
          <w:szCs w:val="22"/>
          <w:lang w:val="ru-RU"/>
        </w:rPr>
        <w:t>Потенциальная</w:t>
      </w:r>
      <w:r w:rsidR="006F2113" w:rsidRPr="006F2113">
        <w:rPr>
          <w:szCs w:val="22"/>
          <w:lang w:val="ru-RU"/>
        </w:rPr>
        <w:t xml:space="preserve"> </w:t>
      </w:r>
      <w:r w:rsidR="006F2113">
        <w:rPr>
          <w:szCs w:val="22"/>
          <w:lang w:val="ru-RU"/>
        </w:rPr>
        <w:t xml:space="preserve">устойчивость также зависит от </w:t>
      </w:r>
      <w:r w:rsidR="004A5248">
        <w:rPr>
          <w:szCs w:val="22"/>
          <w:lang w:val="ru-RU"/>
        </w:rPr>
        <w:t xml:space="preserve">текущей </w:t>
      </w:r>
      <w:r w:rsidR="006F2113">
        <w:rPr>
          <w:szCs w:val="22"/>
          <w:lang w:val="ru-RU"/>
        </w:rPr>
        <w:t>поддержки соответствующих органов трех стран</w:t>
      </w:r>
      <w:r w:rsidR="00BA6D8D">
        <w:rPr>
          <w:szCs w:val="22"/>
          <w:lang w:val="ru-RU"/>
        </w:rPr>
        <w:t xml:space="preserve"> – </w:t>
      </w:r>
      <w:r w:rsidR="006F2113">
        <w:rPr>
          <w:szCs w:val="22"/>
          <w:lang w:val="ru-RU"/>
        </w:rPr>
        <w:t>участни</w:t>
      </w:r>
      <w:r w:rsidR="00BA6D8D">
        <w:rPr>
          <w:szCs w:val="22"/>
          <w:lang w:val="ru-RU"/>
        </w:rPr>
        <w:t>ков проекта</w:t>
      </w:r>
      <w:r w:rsidR="006F2113">
        <w:rPr>
          <w:szCs w:val="22"/>
          <w:lang w:val="ru-RU"/>
        </w:rPr>
        <w:t>.</w:t>
      </w:r>
      <w:r w:rsidR="006F2113" w:rsidRPr="006F2113">
        <w:rPr>
          <w:szCs w:val="22"/>
          <w:lang w:val="ru-RU"/>
        </w:rPr>
        <w:t xml:space="preserve"> </w:t>
      </w:r>
    </w:p>
    <w:p w:rsidR="00576B83" w:rsidRPr="00382467" w:rsidRDefault="00576B83" w:rsidP="00576B83">
      <w:pPr>
        <w:rPr>
          <w:lang w:val="ru-RU"/>
        </w:rPr>
      </w:pPr>
    </w:p>
    <w:p w:rsidR="00EC44A3" w:rsidRPr="00382467" w:rsidRDefault="00EC44A3" w:rsidP="00576B83">
      <w:pPr>
        <w:rPr>
          <w:lang w:val="ru-RU"/>
        </w:rPr>
      </w:pPr>
    </w:p>
    <w:p w:rsidR="00576B83" w:rsidRPr="00382467" w:rsidRDefault="00382467" w:rsidP="00576B83">
      <w:pPr>
        <w:rPr>
          <w:b/>
          <w:i/>
          <w:lang w:val="ru-RU"/>
        </w:rPr>
      </w:pPr>
      <w:r>
        <w:rPr>
          <w:b/>
          <w:i/>
          <w:lang w:val="ru-RU"/>
        </w:rPr>
        <w:t>Выполнение рекомендаций Повестки дня в области развития</w:t>
      </w:r>
      <w:r w:rsidR="00576B83" w:rsidRPr="00382467">
        <w:rPr>
          <w:b/>
          <w:i/>
          <w:lang w:val="ru-RU"/>
        </w:rPr>
        <w:t xml:space="preserve"> (</w:t>
      </w:r>
      <w:r>
        <w:rPr>
          <w:b/>
          <w:i/>
          <w:lang w:val="ru-RU"/>
        </w:rPr>
        <w:t>ПДР</w:t>
      </w:r>
      <w:r w:rsidR="00576B83" w:rsidRPr="00382467">
        <w:rPr>
          <w:b/>
          <w:i/>
          <w:lang w:val="ru-RU"/>
        </w:rPr>
        <w:t>)</w:t>
      </w:r>
    </w:p>
    <w:p w:rsidR="00576B83" w:rsidRPr="00382467" w:rsidRDefault="00576B83" w:rsidP="00576B83">
      <w:pPr>
        <w:rPr>
          <w:lang w:val="ru-RU"/>
        </w:rPr>
      </w:pPr>
    </w:p>
    <w:p w:rsidR="00F27D91" w:rsidRPr="007D4DC4" w:rsidRDefault="004572D1" w:rsidP="004572D1">
      <w:pPr>
        <w:rPr>
          <w:lang w:val="ru-RU"/>
        </w:rPr>
      </w:pPr>
      <w:r w:rsidRPr="00382467">
        <w:rPr>
          <w:bCs/>
          <w:szCs w:val="22"/>
          <w:lang w:val="ru-RU"/>
        </w:rPr>
        <w:t>16.</w:t>
      </w:r>
      <w:r w:rsidRPr="00382467">
        <w:rPr>
          <w:bCs/>
          <w:szCs w:val="22"/>
          <w:lang w:val="ru-RU"/>
        </w:rPr>
        <w:tab/>
      </w:r>
      <w:r w:rsidR="00382467">
        <w:rPr>
          <w:b/>
          <w:szCs w:val="22"/>
          <w:lang w:val="ru-RU"/>
        </w:rPr>
        <w:t>Вывод</w:t>
      </w:r>
      <w:r w:rsidR="00382467" w:rsidRPr="00382467">
        <w:rPr>
          <w:b/>
          <w:szCs w:val="22"/>
        </w:rPr>
        <w:t> </w:t>
      </w:r>
      <w:r w:rsidR="00F27D91" w:rsidRPr="00382467">
        <w:rPr>
          <w:b/>
          <w:szCs w:val="22"/>
          <w:lang w:val="ru-RU"/>
        </w:rPr>
        <w:t>18:</w:t>
      </w:r>
      <w:r w:rsidR="00F27D91" w:rsidRPr="00382467">
        <w:rPr>
          <w:szCs w:val="22"/>
          <w:lang w:val="ru-RU"/>
        </w:rPr>
        <w:t xml:space="preserve">  </w:t>
      </w:r>
      <w:r w:rsidR="00382467">
        <w:rPr>
          <w:szCs w:val="22"/>
          <w:lang w:val="ru-RU"/>
        </w:rPr>
        <w:t>Проект</w:t>
      </w:r>
      <w:r w:rsidR="00382467" w:rsidRPr="00382467">
        <w:rPr>
          <w:szCs w:val="22"/>
          <w:lang w:val="ru-RU"/>
        </w:rPr>
        <w:t xml:space="preserve"> </w:t>
      </w:r>
      <w:r w:rsidR="00382467">
        <w:rPr>
          <w:szCs w:val="22"/>
          <w:lang w:val="ru-RU"/>
        </w:rPr>
        <w:t>способствовал</w:t>
      </w:r>
      <w:r w:rsidR="00382467" w:rsidRPr="00382467">
        <w:rPr>
          <w:szCs w:val="22"/>
          <w:lang w:val="ru-RU"/>
        </w:rPr>
        <w:t xml:space="preserve"> </w:t>
      </w:r>
      <w:r w:rsidR="00382467">
        <w:rPr>
          <w:szCs w:val="22"/>
          <w:lang w:val="ru-RU"/>
        </w:rPr>
        <w:t>выполнению</w:t>
      </w:r>
      <w:r w:rsidR="00382467" w:rsidRPr="00382467">
        <w:rPr>
          <w:szCs w:val="22"/>
          <w:lang w:val="ru-RU"/>
        </w:rPr>
        <w:t xml:space="preserve"> </w:t>
      </w:r>
      <w:r w:rsidR="00382467">
        <w:rPr>
          <w:szCs w:val="22"/>
          <w:lang w:val="ru-RU"/>
        </w:rPr>
        <w:t>рекомендации</w:t>
      </w:r>
      <w:r w:rsidR="00382467" w:rsidRPr="00382467">
        <w:rPr>
          <w:szCs w:val="22"/>
        </w:rPr>
        <w:t> </w:t>
      </w:r>
      <w:r w:rsidR="00F27D91" w:rsidRPr="00382467">
        <w:rPr>
          <w:lang w:val="ru-RU"/>
        </w:rPr>
        <w:t>1</w:t>
      </w:r>
      <w:r w:rsidR="00382467" w:rsidRPr="00382467">
        <w:rPr>
          <w:lang w:val="ru-RU"/>
        </w:rPr>
        <w:t xml:space="preserve">, </w:t>
      </w:r>
      <w:r w:rsidR="00382467">
        <w:rPr>
          <w:lang w:val="ru-RU"/>
        </w:rPr>
        <w:t>поскольку</w:t>
      </w:r>
      <w:r w:rsidR="00382467" w:rsidRPr="00382467">
        <w:rPr>
          <w:lang w:val="ru-RU"/>
        </w:rPr>
        <w:t xml:space="preserve"> </w:t>
      </w:r>
      <w:r w:rsidR="00382467">
        <w:rPr>
          <w:lang w:val="ru-RU"/>
        </w:rPr>
        <w:t>он</w:t>
      </w:r>
      <w:r w:rsidR="00382467" w:rsidRPr="00382467">
        <w:rPr>
          <w:lang w:val="ru-RU"/>
        </w:rPr>
        <w:t xml:space="preserve"> </w:t>
      </w:r>
      <w:r w:rsidR="00382467">
        <w:rPr>
          <w:lang w:val="ru-RU"/>
        </w:rPr>
        <w:t>был</w:t>
      </w:r>
      <w:r w:rsidR="00382467" w:rsidRPr="00382467">
        <w:rPr>
          <w:lang w:val="ru-RU"/>
        </w:rPr>
        <w:t xml:space="preserve"> </w:t>
      </w:r>
      <w:r w:rsidR="00382467">
        <w:rPr>
          <w:lang w:val="ru-RU"/>
        </w:rPr>
        <w:t>реализован</w:t>
      </w:r>
      <w:r w:rsidR="00382467" w:rsidRPr="00382467">
        <w:rPr>
          <w:lang w:val="ru-RU"/>
        </w:rPr>
        <w:t xml:space="preserve"> </w:t>
      </w:r>
      <w:r w:rsidR="00382467">
        <w:rPr>
          <w:lang w:val="ru-RU"/>
        </w:rPr>
        <w:t>по</w:t>
      </w:r>
      <w:r w:rsidR="00382467" w:rsidRPr="00382467">
        <w:rPr>
          <w:lang w:val="ru-RU"/>
        </w:rPr>
        <w:t xml:space="preserve"> </w:t>
      </w:r>
      <w:r w:rsidR="00382467">
        <w:rPr>
          <w:lang w:val="ru-RU"/>
        </w:rPr>
        <w:t>просьбе</w:t>
      </w:r>
      <w:r w:rsidR="00382467" w:rsidRPr="00382467">
        <w:rPr>
          <w:lang w:val="ru-RU"/>
        </w:rPr>
        <w:t xml:space="preserve"> </w:t>
      </w:r>
      <w:r w:rsidR="00382467">
        <w:rPr>
          <w:lang w:val="ru-RU"/>
        </w:rPr>
        <w:t xml:space="preserve">государства-члена, осуществлялся с соблюдением принципа прозрачности и был «конкретизирован применительно к каждой стране».  </w:t>
      </w:r>
      <w:r w:rsidR="00F66FE6">
        <w:rPr>
          <w:lang w:val="ru-RU"/>
        </w:rPr>
        <w:t>Рекомендация</w:t>
      </w:r>
      <w:r w:rsidR="00F66FE6" w:rsidRPr="00F66FE6">
        <w:t> </w:t>
      </w:r>
      <w:r w:rsidR="00F27D91" w:rsidRPr="00F66FE6">
        <w:rPr>
          <w:lang w:val="ru-RU"/>
        </w:rPr>
        <w:t xml:space="preserve">2 </w:t>
      </w:r>
      <w:r w:rsidR="00F66FE6">
        <w:rPr>
          <w:lang w:val="ru-RU"/>
        </w:rPr>
        <w:t>предписывает</w:t>
      </w:r>
      <w:r w:rsidR="00F66FE6" w:rsidRPr="00F66FE6">
        <w:rPr>
          <w:lang w:val="ru-RU"/>
        </w:rPr>
        <w:t xml:space="preserve"> </w:t>
      </w:r>
      <w:r w:rsidR="00F66FE6">
        <w:rPr>
          <w:lang w:val="ru-RU"/>
        </w:rPr>
        <w:t>уделять</w:t>
      </w:r>
      <w:r w:rsidR="00F66FE6" w:rsidRPr="00F66FE6">
        <w:rPr>
          <w:lang w:val="ru-RU"/>
        </w:rPr>
        <w:t xml:space="preserve"> </w:t>
      </w:r>
      <w:r w:rsidR="00F66FE6">
        <w:rPr>
          <w:lang w:val="ru-RU"/>
        </w:rPr>
        <w:t>более</w:t>
      </w:r>
      <w:r w:rsidR="00F66FE6" w:rsidRPr="00F66FE6">
        <w:rPr>
          <w:lang w:val="ru-RU"/>
        </w:rPr>
        <w:t xml:space="preserve"> </w:t>
      </w:r>
      <w:r w:rsidR="00F66FE6">
        <w:rPr>
          <w:lang w:val="ru-RU"/>
        </w:rPr>
        <w:t>пристальное</w:t>
      </w:r>
      <w:r w:rsidR="00F66FE6" w:rsidRPr="00F66FE6">
        <w:rPr>
          <w:lang w:val="ru-RU"/>
        </w:rPr>
        <w:t xml:space="preserve"> </w:t>
      </w:r>
      <w:r w:rsidR="00F66FE6">
        <w:rPr>
          <w:lang w:val="ru-RU"/>
        </w:rPr>
        <w:t>внимание</w:t>
      </w:r>
      <w:r w:rsidR="00F66FE6" w:rsidRPr="00F66FE6">
        <w:rPr>
          <w:lang w:val="ru-RU"/>
        </w:rPr>
        <w:t xml:space="preserve"> </w:t>
      </w:r>
      <w:r w:rsidR="00F66FE6">
        <w:rPr>
          <w:lang w:val="ru-RU"/>
        </w:rPr>
        <w:t>наименее</w:t>
      </w:r>
      <w:r w:rsidR="00F66FE6" w:rsidRPr="00F66FE6">
        <w:rPr>
          <w:lang w:val="ru-RU"/>
        </w:rPr>
        <w:t xml:space="preserve"> </w:t>
      </w:r>
      <w:r w:rsidR="00F66FE6">
        <w:rPr>
          <w:lang w:val="ru-RU"/>
        </w:rPr>
        <w:t>развитым</w:t>
      </w:r>
      <w:r w:rsidR="00F66FE6" w:rsidRPr="00F66FE6">
        <w:rPr>
          <w:lang w:val="ru-RU"/>
        </w:rPr>
        <w:t xml:space="preserve"> </w:t>
      </w:r>
      <w:r w:rsidR="00F66FE6">
        <w:rPr>
          <w:lang w:val="ru-RU"/>
        </w:rPr>
        <w:t>странам</w:t>
      </w:r>
      <w:r w:rsidR="00F66FE6" w:rsidRPr="00F66FE6">
        <w:rPr>
          <w:lang w:val="ru-RU"/>
        </w:rPr>
        <w:t xml:space="preserve"> (</w:t>
      </w:r>
      <w:r w:rsidR="00F66FE6">
        <w:rPr>
          <w:lang w:val="ru-RU"/>
        </w:rPr>
        <w:t>НРС</w:t>
      </w:r>
      <w:r w:rsidR="00F66FE6" w:rsidRPr="00F66FE6">
        <w:rPr>
          <w:lang w:val="ru-RU"/>
        </w:rPr>
        <w:t xml:space="preserve">) </w:t>
      </w:r>
      <w:r w:rsidR="00F66FE6">
        <w:rPr>
          <w:lang w:val="ru-RU"/>
        </w:rPr>
        <w:t>и</w:t>
      </w:r>
      <w:r w:rsidR="00F66FE6" w:rsidRPr="00F66FE6">
        <w:rPr>
          <w:lang w:val="ru-RU"/>
        </w:rPr>
        <w:t xml:space="preserve"> </w:t>
      </w:r>
      <w:r w:rsidR="00F66FE6">
        <w:rPr>
          <w:lang w:val="ru-RU"/>
        </w:rPr>
        <w:t>странам</w:t>
      </w:r>
      <w:r w:rsidR="00F66FE6" w:rsidRPr="00F66FE6">
        <w:rPr>
          <w:lang w:val="ru-RU"/>
        </w:rPr>
        <w:t xml:space="preserve"> </w:t>
      </w:r>
      <w:r w:rsidR="00F66FE6">
        <w:rPr>
          <w:lang w:val="ru-RU"/>
        </w:rPr>
        <w:t xml:space="preserve">Африки, что вполне соответствует задачам проекта, поскольку </w:t>
      </w:r>
      <w:r w:rsidR="00BA6D8D">
        <w:rPr>
          <w:lang w:val="ru-RU"/>
        </w:rPr>
        <w:t>данный проект</w:t>
      </w:r>
      <w:r w:rsidR="00F66FE6">
        <w:rPr>
          <w:lang w:val="ru-RU"/>
        </w:rPr>
        <w:t xml:space="preserve"> был реализован в Африке и охватывал две НРС (Буркина-Фасо и Сенегал).  </w:t>
      </w:r>
      <w:r w:rsidR="001A2178">
        <w:rPr>
          <w:lang w:val="ru-RU"/>
        </w:rPr>
        <w:t>Согласно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рекомендации</w:t>
      </w:r>
      <w:r w:rsidR="001A2178" w:rsidRPr="001A2178">
        <w:t> </w:t>
      </w:r>
      <w:r w:rsidR="00F27D91" w:rsidRPr="001A2178">
        <w:rPr>
          <w:lang w:val="ru-RU"/>
        </w:rPr>
        <w:t>4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необходимо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уделять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особое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внимание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потребностям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малых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и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средних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предприятий</w:t>
      </w:r>
      <w:r w:rsidR="001A2178" w:rsidRPr="001A2178">
        <w:rPr>
          <w:lang w:val="ru-RU"/>
        </w:rPr>
        <w:t xml:space="preserve"> (</w:t>
      </w:r>
      <w:r w:rsidR="001A2178">
        <w:rPr>
          <w:lang w:val="ru-RU"/>
        </w:rPr>
        <w:t>МСП</w:t>
      </w:r>
      <w:r w:rsidR="001A2178" w:rsidRPr="001A2178">
        <w:rPr>
          <w:lang w:val="ru-RU"/>
        </w:rPr>
        <w:t>)</w:t>
      </w:r>
      <w:r w:rsidR="001A2178">
        <w:rPr>
          <w:lang w:val="ru-RU"/>
        </w:rPr>
        <w:t>;  проект частично удовлетворяет требованию этой рекомендации в том смысле, что кинопромышленность в странах</w:t>
      </w:r>
      <w:r w:rsidR="007D4DC4">
        <w:rPr>
          <w:lang w:val="ru-RU"/>
        </w:rPr>
        <w:t>-</w:t>
      </w:r>
      <w:r w:rsidR="001A2178">
        <w:rPr>
          <w:lang w:val="ru-RU"/>
        </w:rPr>
        <w:t>участни</w:t>
      </w:r>
      <w:r w:rsidR="009B331D">
        <w:rPr>
          <w:lang w:val="ru-RU"/>
        </w:rPr>
        <w:t>к</w:t>
      </w:r>
      <w:r w:rsidR="001A2178">
        <w:rPr>
          <w:lang w:val="ru-RU"/>
        </w:rPr>
        <w:t>ах в большинстве своем представлена МСП.  Поскольку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проект был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ориентирован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на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укрепление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основ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и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институтов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авторского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права</w:t>
      </w:r>
      <w:r w:rsidR="001A2178" w:rsidRPr="001A2178">
        <w:rPr>
          <w:lang w:val="ru-RU"/>
        </w:rPr>
        <w:t xml:space="preserve">, </w:t>
      </w:r>
      <w:r w:rsidR="001A2178">
        <w:rPr>
          <w:lang w:val="ru-RU"/>
        </w:rPr>
        <w:t>можно</w:t>
      </w:r>
      <w:r w:rsidR="001A2178" w:rsidRPr="001A2178">
        <w:rPr>
          <w:lang w:val="ru-RU"/>
        </w:rPr>
        <w:t xml:space="preserve"> </w:t>
      </w:r>
      <w:r w:rsidR="001A2178">
        <w:rPr>
          <w:lang w:val="ru-RU"/>
        </w:rPr>
        <w:t>говорить, что он также соответствовал рекомендации </w:t>
      </w:r>
      <w:r w:rsidR="004F4EBA" w:rsidRPr="001A2178">
        <w:rPr>
          <w:lang w:val="ru-RU"/>
        </w:rPr>
        <w:t xml:space="preserve">10. </w:t>
      </w:r>
      <w:r w:rsidR="00EC44A3" w:rsidRPr="001A2178">
        <w:rPr>
          <w:lang w:val="ru-RU"/>
        </w:rPr>
        <w:t xml:space="preserve"> </w:t>
      </w:r>
      <w:r w:rsidR="001A2178">
        <w:rPr>
          <w:lang w:val="ru-RU"/>
        </w:rPr>
        <w:t>Нельзя</w:t>
      </w:r>
      <w:r w:rsidR="001A2178" w:rsidRPr="007D4DC4">
        <w:rPr>
          <w:lang w:val="ru-RU"/>
        </w:rPr>
        <w:t xml:space="preserve"> </w:t>
      </w:r>
      <w:r w:rsidR="001A2178">
        <w:rPr>
          <w:lang w:val="ru-RU"/>
        </w:rPr>
        <w:t>не</w:t>
      </w:r>
      <w:r w:rsidR="001A2178" w:rsidRPr="007D4DC4">
        <w:rPr>
          <w:lang w:val="ru-RU"/>
        </w:rPr>
        <w:t xml:space="preserve"> </w:t>
      </w:r>
      <w:r w:rsidR="001A2178">
        <w:rPr>
          <w:lang w:val="ru-RU"/>
        </w:rPr>
        <w:t>отметить</w:t>
      </w:r>
      <w:r w:rsidR="001A2178" w:rsidRPr="007D4DC4">
        <w:rPr>
          <w:lang w:val="ru-RU"/>
        </w:rPr>
        <w:t xml:space="preserve"> </w:t>
      </w:r>
      <w:r w:rsidR="001A2178">
        <w:rPr>
          <w:lang w:val="ru-RU"/>
        </w:rPr>
        <w:t>вклад</w:t>
      </w:r>
      <w:r w:rsidR="001A2178" w:rsidRPr="007D4DC4">
        <w:rPr>
          <w:lang w:val="ru-RU"/>
        </w:rPr>
        <w:t xml:space="preserve"> </w:t>
      </w:r>
      <w:r w:rsidR="001A2178">
        <w:rPr>
          <w:lang w:val="ru-RU"/>
        </w:rPr>
        <w:t>проект</w:t>
      </w:r>
      <w:r w:rsidR="007D4DC4">
        <w:rPr>
          <w:lang w:val="ru-RU"/>
        </w:rPr>
        <w:t>а</w:t>
      </w:r>
      <w:r w:rsidR="001A2178" w:rsidRPr="007D4DC4">
        <w:rPr>
          <w:lang w:val="ru-RU"/>
        </w:rPr>
        <w:t xml:space="preserve"> </w:t>
      </w:r>
      <w:r w:rsidR="001A2178">
        <w:rPr>
          <w:lang w:val="ru-RU"/>
        </w:rPr>
        <w:t>в</w:t>
      </w:r>
      <w:r w:rsidR="001A2178" w:rsidRPr="007D4DC4">
        <w:rPr>
          <w:lang w:val="ru-RU"/>
        </w:rPr>
        <w:t xml:space="preserve"> </w:t>
      </w:r>
      <w:r w:rsidR="001A2178">
        <w:rPr>
          <w:lang w:val="ru-RU"/>
        </w:rPr>
        <w:t>выполнение</w:t>
      </w:r>
      <w:r w:rsidR="001A2178" w:rsidRPr="007D4DC4">
        <w:rPr>
          <w:lang w:val="ru-RU"/>
        </w:rPr>
        <w:t xml:space="preserve"> </w:t>
      </w:r>
      <w:r w:rsidR="001A2178">
        <w:rPr>
          <w:lang w:val="ru-RU"/>
        </w:rPr>
        <w:t>рекомендации</w:t>
      </w:r>
      <w:r w:rsidR="001A2178" w:rsidRPr="001A2178">
        <w:t> </w:t>
      </w:r>
      <w:r w:rsidR="001A2178" w:rsidRPr="007D4DC4">
        <w:rPr>
          <w:lang w:val="ru-RU"/>
        </w:rPr>
        <w:t xml:space="preserve">11, </w:t>
      </w:r>
      <w:r w:rsidR="001A2178">
        <w:rPr>
          <w:lang w:val="ru-RU"/>
        </w:rPr>
        <w:t>предписывающей</w:t>
      </w:r>
      <w:r w:rsidR="001A2178" w:rsidRPr="007D4DC4">
        <w:rPr>
          <w:lang w:val="ru-RU"/>
        </w:rPr>
        <w:t xml:space="preserve"> </w:t>
      </w:r>
      <w:r w:rsidR="007D4DC4">
        <w:rPr>
          <w:lang w:val="ru-RU"/>
        </w:rPr>
        <w:t>укреплять</w:t>
      </w:r>
      <w:r w:rsidR="007D4DC4" w:rsidRPr="007D4DC4">
        <w:rPr>
          <w:lang w:val="ru-RU"/>
        </w:rPr>
        <w:t xml:space="preserve"> </w:t>
      </w:r>
      <w:r w:rsidR="007D4DC4">
        <w:rPr>
          <w:lang w:val="ru-RU"/>
        </w:rPr>
        <w:t>национальный</w:t>
      </w:r>
      <w:r w:rsidR="007D4DC4" w:rsidRPr="007D4DC4">
        <w:rPr>
          <w:lang w:val="ru-RU"/>
        </w:rPr>
        <w:t xml:space="preserve"> </w:t>
      </w:r>
      <w:r w:rsidR="007D4DC4">
        <w:rPr>
          <w:lang w:val="ru-RU"/>
        </w:rPr>
        <w:t>потенциал</w:t>
      </w:r>
      <w:r w:rsidR="007D4DC4" w:rsidRPr="007D4DC4">
        <w:rPr>
          <w:lang w:val="ru-RU"/>
        </w:rPr>
        <w:t xml:space="preserve"> </w:t>
      </w:r>
      <w:r w:rsidR="007D4DC4">
        <w:rPr>
          <w:lang w:val="ru-RU"/>
        </w:rPr>
        <w:t>в</w:t>
      </w:r>
      <w:r w:rsidR="007D4DC4" w:rsidRPr="007D4DC4">
        <w:rPr>
          <w:lang w:val="ru-RU"/>
        </w:rPr>
        <w:t xml:space="preserve"> </w:t>
      </w:r>
      <w:r w:rsidR="007D4DC4">
        <w:rPr>
          <w:lang w:val="ru-RU"/>
        </w:rPr>
        <w:t>области</w:t>
      </w:r>
      <w:r w:rsidR="007D4DC4" w:rsidRPr="007D4DC4">
        <w:rPr>
          <w:lang w:val="ru-RU"/>
        </w:rPr>
        <w:t xml:space="preserve"> </w:t>
      </w:r>
      <w:r w:rsidR="007D4DC4">
        <w:rPr>
          <w:lang w:val="ru-RU"/>
        </w:rPr>
        <w:t>охраны</w:t>
      </w:r>
      <w:r w:rsidR="007D4DC4" w:rsidRPr="007D4DC4">
        <w:rPr>
          <w:lang w:val="ru-RU"/>
        </w:rPr>
        <w:t xml:space="preserve"> </w:t>
      </w:r>
      <w:r w:rsidR="007D4DC4">
        <w:rPr>
          <w:lang w:val="ru-RU"/>
        </w:rPr>
        <w:t>национальных</w:t>
      </w:r>
      <w:r w:rsidR="007D4DC4" w:rsidRPr="007D4DC4">
        <w:rPr>
          <w:lang w:val="ru-RU"/>
        </w:rPr>
        <w:t xml:space="preserve"> </w:t>
      </w:r>
      <w:r w:rsidR="007D4DC4">
        <w:rPr>
          <w:lang w:val="ru-RU"/>
        </w:rPr>
        <w:t>произведений</w:t>
      </w:r>
      <w:r w:rsidR="007D4DC4" w:rsidRPr="007D4DC4">
        <w:rPr>
          <w:lang w:val="ru-RU"/>
        </w:rPr>
        <w:t xml:space="preserve">, </w:t>
      </w:r>
      <w:r w:rsidR="007D4DC4">
        <w:rPr>
          <w:lang w:val="ru-RU"/>
        </w:rPr>
        <w:t>принимая во внимание основную цель проектной деятельности, которая заключалась в том, чтобы повысить уровень осведомленности и потенциальную востребованность системы ИС для охраны национальных произведений</w:t>
      </w:r>
      <w:r w:rsidR="00F27D91" w:rsidRPr="007D4DC4">
        <w:rPr>
          <w:szCs w:val="22"/>
          <w:lang w:val="ru-RU"/>
        </w:rPr>
        <w:t xml:space="preserve"> (</w:t>
      </w:r>
      <w:r w:rsidR="007D4DC4">
        <w:rPr>
          <w:szCs w:val="22"/>
          <w:lang w:val="ru-RU"/>
        </w:rPr>
        <w:t>аудиовизуальных произведений</w:t>
      </w:r>
      <w:r w:rsidR="00F27D91" w:rsidRPr="007D4DC4">
        <w:rPr>
          <w:szCs w:val="22"/>
          <w:lang w:val="ru-RU"/>
        </w:rPr>
        <w:t xml:space="preserve">) </w:t>
      </w:r>
      <w:r w:rsidR="007D4DC4">
        <w:rPr>
          <w:szCs w:val="22"/>
          <w:lang w:val="ru-RU"/>
        </w:rPr>
        <w:t>в Африке.</w:t>
      </w:r>
      <w:r w:rsidR="00F27D91" w:rsidRPr="007D4DC4">
        <w:rPr>
          <w:szCs w:val="22"/>
          <w:lang w:val="ru-RU"/>
        </w:rPr>
        <w:t xml:space="preserve"> </w:t>
      </w:r>
    </w:p>
    <w:p w:rsidR="00F27D91" w:rsidRPr="007D4DC4" w:rsidRDefault="00F27D91" w:rsidP="00E6170C">
      <w:pPr>
        <w:rPr>
          <w:bCs/>
          <w:sz w:val="24"/>
          <w:szCs w:val="24"/>
          <w:lang w:val="ru-RU"/>
        </w:rPr>
      </w:pPr>
    </w:p>
    <w:p w:rsidR="00EC44A3" w:rsidRPr="007D4DC4" w:rsidRDefault="00EC44A3" w:rsidP="00E6170C">
      <w:pPr>
        <w:rPr>
          <w:bCs/>
          <w:sz w:val="24"/>
          <w:szCs w:val="24"/>
          <w:lang w:val="ru-RU"/>
        </w:rPr>
      </w:pPr>
    </w:p>
    <w:p w:rsidR="00FB6E4B" w:rsidRPr="00EA4E31" w:rsidRDefault="00D4702E" w:rsidP="00633EDD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Заключения</w:t>
      </w:r>
      <w:r w:rsidRPr="00EA4E31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</w:t>
      </w:r>
      <w:r w:rsidRPr="00EA4E31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рекомендации</w:t>
      </w:r>
      <w:bookmarkEnd w:id="11"/>
      <w:bookmarkEnd w:id="12"/>
      <w:bookmarkEnd w:id="13"/>
    </w:p>
    <w:p w:rsidR="00915F20" w:rsidRPr="00EA4E31" w:rsidRDefault="00915F20" w:rsidP="00E6170C">
      <w:pPr>
        <w:rPr>
          <w:lang w:val="ru-RU"/>
        </w:rPr>
      </w:pPr>
    </w:p>
    <w:p w:rsidR="00F21231" w:rsidRPr="005570F2" w:rsidRDefault="004572D1" w:rsidP="004572D1">
      <w:pPr>
        <w:pStyle w:val="BodyText"/>
        <w:rPr>
          <w:lang w:val="ru-RU"/>
        </w:rPr>
      </w:pPr>
      <w:r w:rsidRPr="00EA4E31">
        <w:rPr>
          <w:bCs/>
          <w:lang w:val="ru-RU"/>
        </w:rPr>
        <w:t>17.</w:t>
      </w:r>
      <w:r w:rsidRPr="00EA4E31">
        <w:rPr>
          <w:b/>
          <w:lang w:val="ru-RU"/>
        </w:rPr>
        <w:tab/>
      </w:r>
      <w:r w:rsidR="00D4702E">
        <w:rPr>
          <w:b/>
          <w:lang w:val="ru-RU"/>
        </w:rPr>
        <w:t>Заключение</w:t>
      </w:r>
      <w:r w:rsidR="00D4702E" w:rsidRPr="00D4702E">
        <w:rPr>
          <w:b/>
        </w:rPr>
        <w:t> </w:t>
      </w:r>
      <w:r w:rsidR="00F21231" w:rsidRPr="00EA4E31">
        <w:rPr>
          <w:b/>
          <w:lang w:val="ru-RU"/>
        </w:rPr>
        <w:t xml:space="preserve">1 </w:t>
      </w:r>
      <w:r w:rsidR="00F21231" w:rsidRPr="00EA4E31">
        <w:rPr>
          <w:bCs/>
          <w:i/>
          <w:iCs/>
          <w:lang w:val="ru-RU"/>
        </w:rPr>
        <w:t>(</w:t>
      </w:r>
      <w:r w:rsidR="00D4702E">
        <w:rPr>
          <w:bCs/>
          <w:i/>
          <w:iCs/>
          <w:lang w:val="ru-RU"/>
        </w:rPr>
        <w:t>см</w:t>
      </w:r>
      <w:r w:rsidR="00D4702E" w:rsidRPr="00EA4E31">
        <w:rPr>
          <w:bCs/>
          <w:i/>
          <w:iCs/>
          <w:lang w:val="ru-RU"/>
        </w:rPr>
        <w:t xml:space="preserve">. </w:t>
      </w:r>
      <w:r w:rsidR="00D4702E">
        <w:rPr>
          <w:bCs/>
          <w:i/>
          <w:iCs/>
          <w:lang w:val="ru-RU"/>
        </w:rPr>
        <w:t>выводы</w:t>
      </w:r>
      <w:r w:rsidR="00D4702E" w:rsidRPr="00D4702E">
        <w:rPr>
          <w:bCs/>
          <w:i/>
          <w:iCs/>
        </w:rPr>
        <w:t> </w:t>
      </w:r>
      <w:r w:rsidR="00F21231" w:rsidRPr="00EA4E31">
        <w:rPr>
          <w:bCs/>
          <w:i/>
          <w:iCs/>
          <w:lang w:val="ru-RU"/>
        </w:rPr>
        <w:t>1-18)</w:t>
      </w:r>
      <w:r w:rsidR="00F21231" w:rsidRPr="00EA4E31">
        <w:rPr>
          <w:lang w:val="ru-RU"/>
        </w:rPr>
        <w:t xml:space="preserve">.  </w:t>
      </w:r>
      <w:r w:rsidR="00D4702E">
        <w:rPr>
          <w:lang w:val="ru-RU"/>
        </w:rPr>
        <w:t>В</w:t>
      </w:r>
      <w:r w:rsidR="00D4702E" w:rsidRPr="00354959">
        <w:rPr>
          <w:lang w:val="ru-RU"/>
        </w:rPr>
        <w:t xml:space="preserve"> </w:t>
      </w:r>
      <w:r w:rsidR="00D4702E">
        <w:rPr>
          <w:lang w:val="ru-RU"/>
        </w:rPr>
        <w:t>целом</w:t>
      </w:r>
      <w:r w:rsidR="00D4702E" w:rsidRPr="00354959">
        <w:rPr>
          <w:lang w:val="ru-RU"/>
        </w:rPr>
        <w:t xml:space="preserve"> </w:t>
      </w:r>
      <w:r w:rsidR="00D4702E">
        <w:rPr>
          <w:lang w:val="ru-RU"/>
        </w:rPr>
        <w:t>проект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сумел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повысить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уровень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осведомленности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о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потенциальных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преимуществах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ИС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для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аудиовизуального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сектора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и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создать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импульс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для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более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активного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использования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системы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ИС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в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трех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странах</w:t>
      </w:r>
      <w:r w:rsidR="00354959" w:rsidRPr="00354959">
        <w:rPr>
          <w:lang w:val="ru-RU"/>
        </w:rPr>
        <w:t>-</w:t>
      </w:r>
      <w:r w:rsidR="00354959">
        <w:rPr>
          <w:lang w:val="ru-RU"/>
        </w:rPr>
        <w:t>участни</w:t>
      </w:r>
      <w:r w:rsidR="009B331D">
        <w:rPr>
          <w:lang w:val="ru-RU"/>
        </w:rPr>
        <w:t>к</w:t>
      </w:r>
      <w:r w:rsidR="00354959">
        <w:rPr>
          <w:lang w:val="ru-RU"/>
        </w:rPr>
        <w:t>ах</w:t>
      </w:r>
      <w:r w:rsidR="00354959" w:rsidRPr="00354959">
        <w:rPr>
          <w:lang w:val="ru-RU"/>
        </w:rPr>
        <w:t>.</w:t>
      </w:r>
      <w:r w:rsidR="00354959">
        <w:rPr>
          <w:lang w:val="ru-RU"/>
        </w:rPr>
        <w:t xml:space="preserve">  В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рамках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проекта</w:t>
      </w:r>
      <w:r w:rsidR="00354959" w:rsidRPr="00354959">
        <w:rPr>
          <w:lang w:val="ru-RU"/>
        </w:rPr>
        <w:t xml:space="preserve"> </w:t>
      </w:r>
      <w:r w:rsidR="006C7265">
        <w:rPr>
          <w:lang w:val="ru-RU"/>
        </w:rPr>
        <w:t xml:space="preserve">соответствующим </w:t>
      </w:r>
      <w:r w:rsidR="00354959">
        <w:rPr>
          <w:lang w:val="ru-RU"/>
        </w:rPr>
        <w:t>органам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была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оказана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помощь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в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укреплении</w:t>
      </w:r>
      <w:r w:rsidR="00354959" w:rsidRPr="00354959">
        <w:rPr>
          <w:lang w:val="ru-RU"/>
        </w:rPr>
        <w:t xml:space="preserve"> </w:t>
      </w:r>
      <w:r w:rsidR="006C7265">
        <w:rPr>
          <w:lang w:val="ru-RU"/>
        </w:rPr>
        <w:t xml:space="preserve">базы </w:t>
      </w:r>
      <w:r w:rsidR="00354959">
        <w:rPr>
          <w:lang w:val="ru-RU"/>
        </w:rPr>
        <w:t>и</w:t>
      </w:r>
      <w:r w:rsidR="00354959" w:rsidRPr="00354959">
        <w:rPr>
          <w:lang w:val="ru-RU"/>
        </w:rPr>
        <w:t xml:space="preserve"> </w:t>
      </w:r>
      <w:r w:rsidR="00354959">
        <w:rPr>
          <w:lang w:val="ru-RU"/>
        </w:rPr>
        <w:t>инфраструктуры</w:t>
      </w:r>
      <w:r w:rsidR="00354959" w:rsidRPr="00354959">
        <w:rPr>
          <w:lang w:val="ru-RU"/>
        </w:rPr>
        <w:t xml:space="preserve">, </w:t>
      </w:r>
      <w:r w:rsidR="00354959">
        <w:rPr>
          <w:lang w:val="ru-RU"/>
        </w:rPr>
        <w:t>обеспечивающих более активное использование ИС.  Кроме</w:t>
      </w:r>
      <w:r w:rsidR="00354959" w:rsidRPr="005570F2">
        <w:rPr>
          <w:lang w:val="ru-RU"/>
        </w:rPr>
        <w:t xml:space="preserve"> </w:t>
      </w:r>
      <w:r w:rsidR="00354959">
        <w:rPr>
          <w:lang w:val="ru-RU"/>
        </w:rPr>
        <w:t>того</w:t>
      </w:r>
      <w:r w:rsidR="00354959" w:rsidRPr="005570F2">
        <w:rPr>
          <w:lang w:val="ru-RU"/>
        </w:rPr>
        <w:t xml:space="preserve">, </w:t>
      </w:r>
      <w:r w:rsidR="00354959">
        <w:rPr>
          <w:lang w:val="ru-RU"/>
        </w:rPr>
        <w:t>проект</w:t>
      </w:r>
      <w:r w:rsidR="00354959" w:rsidRPr="005570F2">
        <w:rPr>
          <w:lang w:val="ru-RU"/>
        </w:rPr>
        <w:t xml:space="preserve"> </w:t>
      </w:r>
      <w:r w:rsidR="00354959">
        <w:rPr>
          <w:lang w:val="ru-RU"/>
        </w:rPr>
        <w:t>позволил</w:t>
      </w:r>
      <w:r w:rsidR="00354959" w:rsidRPr="005570F2">
        <w:rPr>
          <w:lang w:val="ru-RU"/>
        </w:rPr>
        <w:t xml:space="preserve"> </w:t>
      </w:r>
      <w:r w:rsidR="00354959">
        <w:rPr>
          <w:lang w:val="ru-RU"/>
        </w:rPr>
        <w:t>привлечь</w:t>
      </w:r>
      <w:r w:rsidR="00354959" w:rsidRPr="005570F2">
        <w:rPr>
          <w:lang w:val="ru-RU"/>
        </w:rPr>
        <w:t xml:space="preserve"> </w:t>
      </w:r>
      <w:r w:rsidR="00354959">
        <w:rPr>
          <w:lang w:val="ru-RU"/>
        </w:rPr>
        <w:t>внимание</w:t>
      </w:r>
      <w:r w:rsidR="00354959" w:rsidRPr="005570F2">
        <w:rPr>
          <w:lang w:val="ru-RU"/>
        </w:rPr>
        <w:t xml:space="preserve"> </w:t>
      </w:r>
      <w:r w:rsidR="00354959">
        <w:rPr>
          <w:lang w:val="ru-RU"/>
        </w:rPr>
        <w:t>к</w:t>
      </w:r>
      <w:r w:rsidR="006C7265">
        <w:rPr>
          <w:lang w:val="ru-RU"/>
        </w:rPr>
        <w:t xml:space="preserve"> тому, что</w:t>
      </w:r>
      <w:r w:rsidR="00354959" w:rsidRPr="005570F2">
        <w:rPr>
          <w:lang w:val="ru-RU"/>
        </w:rPr>
        <w:t xml:space="preserve"> </w:t>
      </w:r>
      <w:r w:rsidR="005570F2">
        <w:rPr>
          <w:lang w:val="ru-RU"/>
        </w:rPr>
        <w:t>использовани</w:t>
      </w:r>
      <w:r w:rsidR="006C7265">
        <w:rPr>
          <w:lang w:val="ru-RU"/>
        </w:rPr>
        <w:t>е</w:t>
      </w:r>
      <w:r w:rsidR="005570F2" w:rsidRPr="005570F2">
        <w:rPr>
          <w:lang w:val="ru-RU"/>
        </w:rPr>
        <w:t xml:space="preserve"> </w:t>
      </w:r>
      <w:r w:rsidR="005570F2">
        <w:rPr>
          <w:lang w:val="ru-RU"/>
        </w:rPr>
        <w:t>ИС</w:t>
      </w:r>
      <w:r w:rsidR="006C7265">
        <w:rPr>
          <w:lang w:val="ru-RU"/>
        </w:rPr>
        <w:t xml:space="preserve"> идет на пользу</w:t>
      </w:r>
      <w:r w:rsidR="005570F2" w:rsidRPr="005570F2">
        <w:rPr>
          <w:lang w:val="ru-RU"/>
        </w:rPr>
        <w:t xml:space="preserve"> </w:t>
      </w:r>
      <w:r w:rsidR="005570F2">
        <w:rPr>
          <w:lang w:val="ru-RU"/>
        </w:rPr>
        <w:t>Африке</w:t>
      </w:r>
      <w:r w:rsidR="005570F2" w:rsidRPr="005570F2">
        <w:rPr>
          <w:lang w:val="ru-RU"/>
        </w:rPr>
        <w:t xml:space="preserve"> </w:t>
      </w:r>
      <w:r w:rsidR="006C7265">
        <w:rPr>
          <w:lang w:val="ru-RU"/>
        </w:rPr>
        <w:t>и ее</w:t>
      </w:r>
      <w:r w:rsidR="005570F2">
        <w:rPr>
          <w:lang w:val="ru-RU"/>
        </w:rPr>
        <w:t xml:space="preserve"> творческой отрасли.</w:t>
      </w:r>
      <w:r w:rsidR="00F21231" w:rsidRPr="005570F2">
        <w:rPr>
          <w:lang w:val="ru-RU"/>
        </w:rPr>
        <w:t xml:space="preserve"> </w:t>
      </w:r>
    </w:p>
    <w:p w:rsidR="00F21231" w:rsidRPr="004A5248" w:rsidRDefault="004572D1" w:rsidP="004572D1">
      <w:pPr>
        <w:pStyle w:val="BodyText"/>
        <w:rPr>
          <w:lang w:val="ru-RU"/>
        </w:rPr>
      </w:pPr>
      <w:r w:rsidRPr="00EA4E31">
        <w:rPr>
          <w:bCs/>
          <w:lang w:val="ru-RU"/>
        </w:rPr>
        <w:t>18.</w:t>
      </w:r>
      <w:r w:rsidRPr="00EA4E31">
        <w:rPr>
          <w:bCs/>
          <w:lang w:val="ru-RU"/>
        </w:rPr>
        <w:tab/>
      </w:r>
      <w:r w:rsidR="005570F2">
        <w:rPr>
          <w:b/>
          <w:lang w:val="ru-RU"/>
        </w:rPr>
        <w:t>Заключение</w:t>
      </w:r>
      <w:r w:rsidR="005570F2" w:rsidRPr="005570F2">
        <w:rPr>
          <w:b/>
        </w:rPr>
        <w:t> </w:t>
      </w:r>
      <w:r w:rsidR="00F21231" w:rsidRPr="00EA4E31">
        <w:rPr>
          <w:b/>
          <w:lang w:val="ru-RU"/>
        </w:rPr>
        <w:t xml:space="preserve">2 </w:t>
      </w:r>
      <w:r w:rsidR="005570F2" w:rsidRPr="00EA4E31">
        <w:rPr>
          <w:bCs/>
          <w:i/>
          <w:iCs/>
          <w:lang w:val="ru-RU"/>
        </w:rPr>
        <w:t>(</w:t>
      </w:r>
      <w:r w:rsidR="005570F2">
        <w:rPr>
          <w:bCs/>
          <w:i/>
          <w:iCs/>
          <w:lang w:val="ru-RU"/>
        </w:rPr>
        <w:t>см</w:t>
      </w:r>
      <w:r w:rsidR="005570F2" w:rsidRPr="00EA4E31">
        <w:rPr>
          <w:bCs/>
          <w:i/>
          <w:iCs/>
          <w:lang w:val="ru-RU"/>
        </w:rPr>
        <w:t>.</w:t>
      </w:r>
      <w:r w:rsidR="00F21231" w:rsidRPr="00EA4E31">
        <w:rPr>
          <w:bCs/>
          <w:i/>
          <w:iCs/>
          <w:lang w:val="ru-RU"/>
        </w:rPr>
        <w:t xml:space="preserve"> </w:t>
      </w:r>
      <w:r w:rsidR="005570F2">
        <w:rPr>
          <w:bCs/>
          <w:i/>
          <w:iCs/>
          <w:lang w:val="ru-RU"/>
        </w:rPr>
        <w:t>выводы</w:t>
      </w:r>
      <w:r w:rsidR="005570F2" w:rsidRPr="00E66D55">
        <w:rPr>
          <w:bCs/>
          <w:i/>
          <w:iCs/>
        </w:rPr>
        <w:t> </w:t>
      </w:r>
      <w:r w:rsidR="00F21231" w:rsidRPr="00EA4E31">
        <w:rPr>
          <w:bCs/>
          <w:i/>
          <w:iCs/>
          <w:lang w:val="ru-RU"/>
        </w:rPr>
        <w:t>1-6).</w:t>
      </w:r>
      <w:r w:rsidR="00F21231" w:rsidRPr="00EA4E31">
        <w:rPr>
          <w:lang w:val="ru-RU"/>
        </w:rPr>
        <w:t xml:space="preserve">  </w:t>
      </w:r>
      <w:r w:rsidR="00E66D55">
        <w:rPr>
          <w:lang w:val="ru-RU"/>
        </w:rPr>
        <w:t>В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организации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проектной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деятельности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имели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место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некоторые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недостатки</w:t>
      </w:r>
      <w:r w:rsidR="00E66D55" w:rsidRPr="00E66D55">
        <w:rPr>
          <w:lang w:val="ru-RU"/>
        </w:rPr>
        <w:t xml:space="preserve">, </w:t>
      </w:r>
      <w:r w:rsidR="00E66D55">
        <w:rPr>
          <w:lang w:val="ru-RU"/>
        </w:rPr>
        <w:t>связанные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главным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образом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с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наличием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кадровых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ресурсов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и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неодинаково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активным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участием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в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работе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местных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партнеров</w:t>
      </w:r>
      <w:r w:rsidR="00E66D55" w:rsidRPr="00E66D55">
        <w:rPr>
          <w:lang w:val="ru-RU"/>
        </w:rPr>
        <w:t xml:space="preserve">, </w:t>
      </w:r>
      <w:r w:rsidR="00E66D55">
        <w:rPr>
          <w:lang w:val="ru-RU"/>
        </w:rPr>
        <w:t>что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привело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к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задержка</w:t>
      </w:r>
      <w:r w:rsidR="006C7265">
        <w:rPr>
          <w:lang w:val="ru-RU"/>
        </w:rPr>
        <w:t>м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в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реализации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проектных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мероприятий</w:t>
      </w:r>
      <w:r w:rsidR="00E66D55" w:rsidRPr="00E66D55">
        <w:rPr>
          <w:lang w:val="ru-RU"/>
        </w:rPr>
        <w:t xml:space="preserve">, </w:t>
      </w:r>
      <w:r w:rsidR="00E66D55">
        <w:rPr>
          <w:lang w:val="ru-RU"/>
        </w:rPr>
        <w:t>в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частности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планировании</w:t>
      </w:r>
      <w:r w:rsidR="00E66D55" w:rsidRPr="00E66D55">
        <w:rPr>
          <w:lang w:val="ru-RU"/>
        </w:rPr>
        <w:t xml:space="preserve"> </w:t>
      </w:r>
      <w:r w:rsidR="006C7265">
        <w:rPr>
          <w:lang w:val="ru-RU"/>
        </w:rPr>
        <w:t>семинаров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и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организации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программы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дистанционного</w:t>
      </w:r>
      <w:r w:rsidR="00E66D55" w:rsidRPr="00E66D55">
        <w:rPr>
          <w:lang w:val="ru-RU"/>
        </w:rPr>
        <w:t xml:space="preserve"> </w:t>
      </w:r>
      <w:r w:rsidR="00E66D55">
        <w:rPr>
          <w:lang w:val="ru-RU"/>
        </w:rPr>
        <w:t>обучения</w:t>
      </w:r>
      <w:r w:rsidR="00E66D55" w:rsidRPr="00E66D55">
        <w:rPr>
          <w:lang w:val="ru-RU"/>
        </w:rPr>
        <w:t xml:space="preserve">. </w:t>
      </w:r>
      <w:r w:rsidR="00E66D55">
        <w:rPr>
          <w:lang w:val="ru-RU"/>
        </w:rPr>
        <w:t xml:space="preserve"> Кроме</w:t>
      </w:r>
      <w:r w:rsidR="00E66D55" w:rsidRPr="004A5248">
        <w:rPr>
          <w:lang w:val="ru-RU"/>
        </w:rPr>
        <w:t xml:space="preserve"> </w:t>
      </w:r>
      <w:r w:rsidR="00E66D55">
        <w:rPr>
          <w:lang w:val="ru-RU"/>
        </w:rPr>
        <w:t>того</w:t>
      </w:r>
      <w:r w:rsidR="00E66D55" w:rsidRPr="004A5248">
        <w:rPr>
          <w:lang w:val="ru-RU"/>
        </w:rPr>
        <w:t xml:space="preserve">, </w:t>
      </w:r>
      <w:r w:rsidR="006C7265">
        <w:rPr>
          <w:lang w:val="ru-RU"/>
        </w:rPr>
        <w:t>эти трудности</w:t>
      </w:r>
      <w:r w:rsidR="004A5248" w:rsidRPr="004A5248">
        <w:rPr>
          <w:lang w:val="ru-RU"/>
        </w:rPr>
        <w:t xml:space="preserve"> </w:t>
      </w:r>
      <w:r w:rsidR="004A5248">
        <w:rPr>
          <w:lang w:val="ru-RU"/>
        </w:rPr>
        <w:t>не</w:t>
      </w:r>
      <w:r w:rsidR="004A5248" w:rsidRPr="004A5248">
        <w:rPr>
          <w:lang w:val="ru-RU"/>
        </w:rPr>
        <w:t xml:space="preserve"> </w:t>
      </w:r>
      <w:r w:rsidR="004A5248">
        <w:rPr>
          <w:lang w:val="ru-RU"/>
        </w:rPr>
        <w:t>позволил</w:t>
      </w:r>
      <w:r w:rsidR="006C7265">
        <w:rPr>
          <w:lang w:val="ru-RU"/>
        </w:rPr>
        <w:t>и</w:t>
      </w:r>
      <w:r w:rsidR="004A5248" w:rsidRPr="004A5248">
        <w:rPr>
          <w:lang w:val="ru-RU"/>
        </w:rPr>
        <w:t xml:space="preserve"> </w:t>
      </w:r>
      <w:r w:rsidR="004A5248">
        <w:rPr>
          <w:lang w:val="ru-RU"/>
        </w:rPr>
        <w:t>полноценно</w:t>
      </w:r>
      <w:r w:rsidR="004A5248" w:rsidRPr="004A5248">
        <w:rPr>
          <w:lang w:val="ru-RU"/>
        </w:rPr>
        <w:t xml:space="preserve"> </w:t>
      </w:r>
      <w:r w:rsidR="004A5248">
        <w:rPr>
          <w:lang w:val="ru-RU"/>
        </w:rPr>
        <w:t>осуществит</w:t>
      </w:r>
      <w:r w:rsidR="006C7265">
        <w:rPr>
          <w:lang w:val="ru-RU"/>
        </w:rPr>
        <w:t>ь</w:t>
      </w:r>
      <w:r w:rsidR="004A5248" w:rsidRPr="004A5248">
        <w:rPr>
          <w:lang w:val="ru-RU"/>
        </w:rPr>
        <w:t xml:space="preserve"> </w:t>
      </w:r>
      <w:r w:rsidR="004A5248">
        <w:rPr>
          <w:lang w:val="ru-RU"/>
        </w:rPr>
        <w:t>некоторые</w:t>
      </w:r>
      <w:r w:rsidR="004A5248" w:rsidRPr="004A5248">
        <w:rPr>
          <w:lang w:val="ru-RU"/>
        </w:rPr>
        <w:t xml:space="preserve"> </w:t>
      </w:r>
      <w:r w:rsidR="004A5248">
        <w:rPr>
          <w:lang w:val="ru-RU"/>
        </w:rPr>
        <w:t>виды</w:t>
      </w:r>
      <w:r w:rsidR="004A5248" w:rsidRPr="004A5248">
        <w:rPr>
          <w:lang w:val="ru-RU"/>
        </w:rPr>
        <w:t xml:space="preserve"> </w:t>
      </w:r>
      <w:r w:rsidR="004A5248">
        <w:rPr>
          <w:lang w:val="ru-RU"/>
        </w:rPr>
        <w:t xml:space="preserve">контрольно-проверочной деятельности, например </w:t>
      </w:r>
      <w:r w:rsidR="006C7265">
        <w:rPr>
          <w:lang w:val="ru-RU"/>
        </w:rPr>
        <w:t>оценить</w:t>
      </w:r>
      <w:r w:rsidR="004A5248">
        <w:rPr>
          <w:lang w:val="ru-RU"/>
        </w:rPr>
        <w:t xml:space="preserve">, как участники </w:t>
      </w:r>
      <w:r w:rsidR="006C7265">
        <w:rPr>
          <w:lang w:val="ru-RU"/>
        </w:rPr>
        <w:t>семинаров</w:t>
      </w:r>
      <w:r w:rsidR="004A5248">
        <w:rPr>
          <w:lang w:val="ru-RU"/>
        </w:rPr>
        <w:t xml:space="preserve"> использовали полученные </w:t>
      </w:r>
      <w:r w:rsidR="004A5248">
        <w:rPr>
          <w:lang w:val="ru-RU"/>
        </w:rPr>
        <w:lastRenderedPageBreak/>
        <w:t xml:space="preserve">знания.  </w:t>
      </w:r>
      <w:r w:rsidR="006C7265">
        <w:rPr>
          <w:lang w:val="ru-RU"/>
        </w:rPr>
        <w:t xml:space="preserve">Этих трудностей </w:t>
      </w:r>
      <w:r w:rsidR="004A5248">
        <w:rPr>
          <w:lang w:val="ru-RU"/>
        </w:rPr>
        <w:t xml:space="preserve">удалось бы </w:t>
      </w:r>
      <w:r w:rsidR="006C7265">
        <w:rPr>
          <w:lang w:val="ru-RU"/>
        </w:rPr>
        <w:t>избежать</w:t>
      </w:r>
      <w:r w:rsidR="004A5248">
        <w:rPr>
          <w:lang w:val="ru-RU"/>
        </w:rPr>
        <w:t xml:space="preserve">, обеспечив неизменное </w:t>
      </w:r>
      <w:r w:rsidR="009B331D">
        <w:rPr>
          <w:lang w:val="ru-RU"/>
        </w:rPr>
        <w:t xml:space="preserve">участие в работе </w:t>
      </w:r>
      <w:r w:rsidR="004A5248">
        <w:rPr>
          <w:lang w:val="ru-RU"/>
        </w:rPr>
        <w:t>руководител</w:t>
      </w:r>
      <w:r w:rsidR="009B331D">
        <w:rPr>
          <w:lang w:val="ru-RU"/>
        </w:rPr>
        <w:t>я</w:t>
      </w:r>
      <w:r w:rsidR="004A5248">
        <w:rPr>
          <w:lang w:val="ru-RU"/>
        </w:rPr>
        <w:t xml:space="preserve"> проекта и более активную административную поддержку</w:t>
      </w:r>
      <w:r w:rsidR="00B20845">
        <w:rPr>
          <w:lang w:val="ru-RU"/>
        </w:rPr>
        <w:t xml:space="preserve"> с его стороны</w:t>
      </w:r>
      <w:r w:rsidR="00F21231" w:rsidRPr="004A5248">
        <w:rPr>
          <w:lang w:val="ru-RU"/>
        </w:rPr>
        <w:t xml:space="preserve">. </w:t>
      </w:r>
    </w:p>
    <w:p w:rsidR="00F21231" w:rsidRPr="007C2712" w:rsidRDefault="004572D1" w:rsidP="004572D1">
      <w:pPr>
        <w:pStyle w:val="BodyText"/>
        <w:spacing w:after="0"/>
        <w:rPr>
          <w:lang w:val="ru-RU"/>
        </w:rPr>
      </w:pPr>
      <w:r w:rsidRPr="00EA4E31">
        <w:rPr>
          <w:bCs/>
          <w:lang w:val="ru-RU"/>
        </w:rPr>
        <w:t>19.</w:t>
      </w:r>
      <w:r w:rsidRPr="00EA4E31">
        <w:rPr>
          <w:b/>
          <w:lang w:val="ru-RU"/>
        </w:rPr>
        <w:tab/>
      </w:r>
      <w:r w:rsidR="004A5248">
        <w:rPr>
          <w:b/>
          <w:lang w:val="ru-RU"/>
        </w:rPr>
        <w:t>Заключение</w:t>
      </w:r>
      <w:r w:rsidR="004A5248" w:rsidRPr="00982E14">
        <w:rPr>
          <w:b/>
        </w:rPr>
        <w:t> </w:t>
      </w:r>
      <w:r w:rsidR="00F21231" w:rsidRPr="00EA4E31">
        <w:rPr>
          <w:b/>
          <w:lang w:val="ru-RU"/>
        </w:rPr>
        <w:t xml:space="preserve">3 </w:t>
      </w:r>
      <w:r w:rsidR="004A5248" w:rsidRPr="00EA4E31">
        <w:rPr>
          <w:bCs/>
          <w:i/>
          <w:iCs/>
          <w:lang w:val="ru-RU"/>
        </w:rPr>
        <w:t>(</w:t>
      </w:r>
      <w:r w:rsidR="004A5248">
        <w:rPr>
          <w:bCs/>
          <w:i/>
          <w:iCs/>
          <w:lang w:val="ru-RU"/>
        </w:rPr>
        <w:t>см</w:t>
      </w:r>
      <w:r w:rsidR="004A5248" w:rsidRPr="00EA4E31">
        <w:rPr>
          <w:bCs/>
          <w:i/>
          <w:iCs/>
          <w:lang w:val="ru-RU"/>
        </w:rPr>
        <w:t>.</w:t>
      </w:r>
      <w:r w:rsidR="00596E12" w:rsidRPr="00EA4E31">
        <w:rPr>
          <w:bCs/>
          <w:i/>
          <w:iCs/>
          <w:lang w:val="ru-RU"/>
        </w:rPr>
        <w:t xml:space="preserve"> </w:t>
      </w:r>
      <w:r w:rsidR="004A5248">
        <w:rPr>
          <w:bCs/>
          <w:i/>
          <w:iCs/>
          <w:lang w:val="ru-RU"/>
        </w:rPr>
        <w:t>выводы</w:t>
      </w:r>
      <w:r w:rsidR="004A5248" w:rsidRPr="00982E14">
        <w:rPr>
          <w:bCs/>
          <w:i/>
          <w:iCs/>
        </w:rPr>
        <w:t> </w:t>
      </w:r>
      <w:r w:rsidR="00F21231" w:rsidRPr="00EA4E31">
        <w:rPr>
          <w:bCs/>
          <w:i/>
          <w:iCs/>
          <w:lang w:val="ru-RU"/>
        </w:rPr>
        <w:t>7 -14).</w:t>
      </w:r>
      <w:r w:rsidR="00F21231" w:rsidRPr="00EA4E31">
        <w:rPr>
          <w:lang w:val="ru-RU"/>
        </w:rPr>
        <w:t xml:space="preserve">  </w:t>
      </w:r>
      <w:r w:rsidR="00982E14">
        <w:rPr>
          <w:lang w:val="ru-RU"/>
        </w:rPr>
        <w:t>Анализ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показывает</w:t>
      </w:r>
      <w:r w:rsidR="00982E14" w:rsidRPr="00982E14">
        <w:rPr>
          <w:lang w:val="ru-RU"/>
        </w:rPr>
        <w:t xml:space="preserve">, </w:t>
      </w:r>
      <w:r w:rsidR="00982E14">
        <w:rPr>
          <w:lang w:val="ru-RU"/>
        </w:rPr>
        <w:t>что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проект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был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главным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образом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ориентирован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на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подготовку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кадров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внутри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страны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и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уделял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меньшее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внимание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поддержке развития инфраструктуры и баз</w:t>
      </w:r>
      <w:r w:rsidR="009B331D">
        <w:rPr>
          <w:lang w:val="ru-RU"/>
        </w:rPr>
        <w:t>ы</w:t>
      </w:r>
      <w:r w:rsidR="00982E14">
        <w:rPr>
          <w:lang w:val="ru-RU"/>
        </w:rPr>
        <w:t>.  Это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вполне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понятно</w:t>
      </w:r>
      <w:r w:rsidR="00982E14" w:rsidRPr="00982E14">
        <w:rPr>
          <w:lang w:val="ru-RU"/>
        </w:rPr>
        <w:t xml:space="preserve">, </w:t>
      </w:r>
      <w:r w:rsidR="00982E14">
        <w:rPr>
          <w:lang w:val="ru-RU"/>
        </w:rPr>
        <w:t>учитывая</w:t>
      </w:r>
      <w:r w:rsidR="00982E14" w:rsidRPr="00982E14">
        <w:rPr>
          <w:lang w:val="ru-RU"/>
        </w:rPr>
        <w:t xml:space="preserve">, </w:t>
      </w:r>
      <w:r w:rsidR="00982E14">
        <w:rPr>
          <w:lang w:val="ru-RU"/>
        </w:rPr>
        <w:t>что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подготовка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является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отправной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точкой</w:t>
      </w:r>
      <w:r w:rsidR="00982E14" w:rsidRPr="00982E14">
        <w:rPr>
          <w:lang w:val="ru-RU"/>
        </w:rPr>
        <w:t xml:space="preserve"> </w:t>
      </w:r>
      <w:r w:rsidR="00982E14">
        <w:rPr>
          <w:lang w:val="ru-RU"/>
        </w:rPr>
        <w:t>для</w:t>
      </w:r>
      <w:r w:rsidR="00982E14" w:rsidRPr="00982E14">
        <w:rPr>
          <w:lang w:val="ru-RU"/>
        </w:rPr>
        <w:t xml:space="preserve"> </w:t>
      </w:r>
      <w:r w:rsidR="007C2712">
        <w:rPr>
          <w:lang w:val="ru-RU"/>
        </w:rPr>
        <w:t>формирования</w:t>
      </w:r>
      <w:r w:rsidR="00982E14">
        <w:rPr>
          <w:lang w:val="ru-RU"/>
        </w:rPr>
        <w:t xml:space="preserve"> инфраструктуры или базовых основ.  Однако</w:t>
      </w:r>
      <w:r w:rsidR="00982E14" w:rsidRPr="007C2712">
        <w:rPr>
          <w:lang w:val="ru-RU"/>
        </w:rPr>
        <w:t xml:space="preserve"> </w:t>
      </w:r>
      <w:r w:rsidR="00982E14">
        <w:rPr>
          <w:lang w:val="ru-RU"/>
        </w:rPr>
        <w:t>в</w:t>
      </w:r>
      <w:r w:rsidR="00982E14" w:rsidRPr="007C2712">
        <w:rPr>
          <w:lang w:val="ru-RU"/>
        </w:rPr>
        <w:t xml:space="preserve"> </w:t>
      </w:r>
      <w:r w:rsidR="00982E14">
        <w:rPr>
          <w:lang w:val="ru-RU"/>
        </w:rPr>
        <w:t>связи</w:t>
      </w:r>
      <w:r w:rsidR="00982E14" w:rsidRPr="007C2712">
        <w:rPr>
          <w:lang w:val="ru-RU"/>
        </w:rPr>
        <w:t xml:space="preserve"> </w:t>
      </w:r>
      <w:r w:rsidR="00982E14">
        <w:rPr>
          <w:lang w:val="ru-RU"/>
        </w:rPr>
        <w:t>с</w:t>
      </w:r>
      <w:r w:rsidR="00982E14" w:rsidRPr="007C2712">
        <w:rPr>
          <w:lang w:val="ru-RU"/>
        </w:rPr>
        <w:t xml:space="preserve"> </w:t>
      </w:r>
      <w:r w:rsidR="00982E14">
        <w:rPr>
          <w:lang w:val="ru-RU"/>
        </w:rPr>
        <w:t>задержками</w:t>
      </w:r>
      <w:r w:rsidR="00982E14" w:rsidRPr="007C2712">
        <w:rPr>
          <w:lang w:val="ru-RU"/>
        </w:rPr>
        <w:t xml:space="preserve"> </w:t>
      </w:r>
      <w:r w:rsidR="00982E14">
        <w:rPr>
          <w:lang w:val="ru-RU"/>
        </w:rPr>
        <w:t>в</w:t>
      </w:r>
      <w:r w:rsidR="00982E14" w:rsidRPr="007C2712">
        <w:rPr>
          <w:lang w:val="ru-RU"/>
        </w:rPr>
        <w:t xml:space="preserve"> </w:t>
      </w:r>
      <w:r w:rsidR="00982E14">
        <w:rPr>
          <w:lang w:val="ru-RU"/>
        </w:rPr>
        <w:t>реализации</w:t>
      </w:r>
      <w:r w:rsidR="00982E14" w:rsidRPr="007C2712">
        <w:rPr>
          <w:lang w:val="ru-RU"/>
        </w:rPr>
        <w:t xml:space="preserve"> </w:t>
      </w:r>
      <w:r w:rsidR="00982E14">
        <w:rPr>
          <w:lang w:val="ru-RU"/>
        </w:rPr>
        <w:t>проекта</w:t>
      </w:r>
      <w:r w:rsidR="00982E14" w:rsidRPr="007C2712">
        <w:rPr>
          <w:lang w:val="ru-RU"/>
        </w:rPr>
        <w:t xml:space="preserve"> </w:t>
      </w:r>
      <w:r w:rsidR="00982E14">
        <w:rPr>
          <w:lang w:val="ru-RU"/>
        </w:rPr>
        <w:t>потенциал</w:t>
      </w:r>
      <w:r w:rsidR="00982E14" w:rsidRPr="007C2712">
        <w:rPr>
          <w:lang w:val="ru-RU"/>
        </w:rPr>
        <w:t xml:space="preserve"> </w:t>
      </w:r>
      <w:r w:rsidR="00982E14">
        <w:rPr>
          <w:lang w:val="ru-RU"/>
        </w:rPr>
        <w:t>такой</w:t>
      </w:r>
      <w:r w:rsidR="00982E14" w:rsidRPr="007C2712">
        <w:rPr>
          <w:lang w:val="ru-RU"/>
        </w:rPr>
        <w:t xml:space="preserve"> </w:t>
      </w:r>
      <w:r w:rsidR="00982E14">
        <w:rPr>
          <w:lang w:val="ru-RU"/>
        </w:rPr>
        <w:t>поддержки</w:t>
      </w:r>
      <w:r w:rsidR="00982E14" w:rsidRPr="007C2712">
        <w:rPr>
          <w:lang w:val="ru-RU"/>
        </w:rPr>
        <w:t xml:space="preserve">, </w:t>
      </w:r>
      <w:r w:rsidR="00982E14">
        <w:rPr>
          <w:lang w:val="ru-RU"/>
        </w:rPr>
        <w:t>вероятно</w:t>
      </w:r>
      <w:r w:rsidR="00982E14" w:rsidRPr="007C2712">
        <w:rPr>
          <w:lang w:val="ru-RU"/>
        </w:rPr>
        <w:t xml:space="preserve">, </w:t>
      </w:r>
      <w:r w:rsidR="00982E14">
        <w:rPr>
          <w:lang w:val="ru-RU"/>
        </w:rPr>
        <w:t>раскрыт</w:t>
      </w:r>
      <w:r w:rsidR="00982E14" w:rsidRPr="007C2712">
        <w:rPr>
          <w:lang w:val="ru-RU"/>
        </w:rPr>
        <w:t xml:space="preserve"> </w:t>
      </w:r>
      <w:r w:rsidR="00982E14">
        <w:rPr>
          <w:lang w:val="ru-RU"/>
        </w:rPr>
        <w:t>не</w:t>
      </w:r>
      <w:r w:rsidR="00982E14" w:rsidRPr="007C2712">
        <w:rPr>
          <w:lang w:val="ru-RU"/>
        </w:rPr>
        <w:t xml:space="preserve"> </w:t>
      </w:r>
      <w:r w:rsidR="00982E14">
        <w:rPr>
          <w:lang w:val="ru-RU"/>
        </w:rPr>
        <w:t>был</w:t>
      </w:r>
      <w:r w:rsidR="007C2712">
        <w:rPr>
          <w:lang w:val="ru-RU"/>
        </w:rPr>
        <w:t xml:space="preserve">, </w:t>
      </w:r>
      <w:r w:rsidR="00982E14">
        <w:rPr>
          <w:lang w:val="ru-RU"/>
        </w:rPr>
        <w:t>и</w:t>
      </w:r>
      <w:r w:rsidR="007C2712">
        <w:rPr>
          <w:lang w:val="ru-RU"/>
        </w:rPr>
        <w:t xml:space="preserve"> </w:t>
      </w:r>
      <w:r w:rsidR="009B331D">
        <w:rPr>
          <w:lang w:val="ru-RU"/>
        </w:rPr>
        <w:t xml:space="preserve">представляется возможным посвятить </w:t>
      </w:r>
      <w:r w:rsidR="007C2712">
        <w:rPr>
          <w:lang w:val="ru-RU"/>
        </w:rPr>
        <w:t>дальнейш</w:t>
      </w:r>
      <w:r w:rsidR="009B331D">
        <w:rPr>
          <w:lang w:val="ru-RU"/>
        </w:rPr>
        <w:t>ую</w:t>
      </w:r>
      <w:r w:rsidR="007C2712">
        <w:rPr>
          <w:lang w:val="ru-RU"/>
        </w:rPr>
        <w:t xml:space="preserve"> деятельность решению этой задачи.</w:t>
      </w:r>
      <w:r w:rsidR="00F21231" w:rsidRPr="007C2712">
        <w:rPr>
          <w:lang w:val="ru-RU"/>
        </w:rPr>
        <w:t xml:space="preserve">  </w:t>
      </w:r>
    </w:p>
    <w:p w:rsidR="00F21231" w:rsidRPr="007C2712" w:rsidRDefault="00F21231" w:rsidP="00F21231">
      <w:pPr>
        <w:pStyle w:val="BodyText"/>
        <w:spacing w:after="0"/>
        <w:rPr>
          <w:lang w:val="ru-RU"/>
        </w:rPr>
      </w:pPr>
    </w:p>
    <w:p w:rsidR="00F21231" w:rsidRPr="00AA0A0E" w:rsidRDefault="004572D1" w:rsidP="004572D1">
      <w:pPr>
        <w:pStyle w:val="BodyText"/>
        <w:spacing w:after="0"/>
        <w:rPr>
          <w:lang w:val="ru-RU"/>
        </w:rPr>
      </w:pPr>
      <w:r w:rsidRPr="009B331D">
        <w:rPr>
          <w:bCs/>
          <w:lang w:val="ru-RU"/>
        </w:rPr>
        <w:t>20.</w:t>
      </w:r>
      <w:r w:rsidRPr="009B331D">
        <w:rPr>
          <w:b/>
          <w:lang w:val="ru-RU"/>
        </w:rPr>
        <w:tab/>
      </w:r>
      <w:r w:rsidR="007C2712">
        <w:rPr>
          <w:b/>
          <w:lang w:val="ru-RU"/>
        </w:rPr>
        <w:t>Заключение</w:t>
      </w:r>
      <w:r w:rsidR="00AA0A0E">
        <w:rPr>
          <w:b/>
          <w:lang w:val="ru-RU"/>
        </w:rPr>
        <w:t> </w:t>
      </w:r>
      <w:r w:rsidR="00F21231" w:rsidRPr="009B331D">
        <w:rPr>
          <w:b/>
          <w:lang w:val="ru-RU"/>
        </w:rPr>
        <w:t xml:space="preserve">4 </w:t>
      </w:r>
      <w:r w:rsidR="007C2712" w:rsidRPr="009B331D">
        <w:rPr>
          <w:bCs/>
          <w:i/>
          <w:iCs/>
          <w:lang w:val="ru-RU"/>
        </w:rPr>
        <w:t>(</w:t>
      </w:r>
      <w:r w:rsidR="007C2712">
        <w:rPr>
          <w:bCs/>
          <w:i/>
          <w:iCs/>
          <w:lang w:val="ru-RU"/>
        </w:rPr>
        <w:t>см</w:t>
      </w:r>
      <w:r w:rsidR="007C2712" w:rsidRPr="009B331D">
        <w:rPr>
          <w:bCs/>
          <w:i/>
          <w:iCs/>
          <w:lang w:val="ru-RU"/>
        </w:rPr>
        <w:t>.</w:t>
      </w:r>
      <w:r w:rsidR="00596E12" w:rsidRPr="009B331D">
        <w:rPr>
          <w:bCs/>
          <w:i/>
          <w:iCs/>
          <w:lang w:val="ru-RU"/>
        </w:rPr>
        <w:t xml:space="preserve"> </w:t>
      </w:r>
      <w:r w:rsidR="007C2712">
        <w:rPr>
          <w:bCs/>
          <w:i/>
          <w:iCs/>
          <w:lang w:val="ru-RU"/>
        </w:rPr>
        <w:t>выводы</w:t>
      </w:r>
      <w:r w:rsidR="007C2712" w:rsidRPr="004D5B22">
        <w:rPr>
          <w:bCs/>
          <w:i/>
          <w:iCs/>
        </w:rPr>
        <w:t> </w:t>
      </w:r>
      <w:r w:rsidR="00F21231" w:rsidRPr="009B331D">
        <w:rPr>
          <w:bCs/>
          <w:i/>
          <w:iCs/>
          <w:lang w:val="ru-RU"/>
        </w:rPr>
        <w:t>15-18)</w:t>
      </w:r>
      <w:r w:rsidR="00F21231" w:rsidRPr="009B331D">
        <w:rPr>
          <w:bCs/>
          <w:lang w:val="ru-RU"/>
        </w:rPr>
        <w:t>.</w:t>
      </w:r>
      <w:r w:rsidR="00F21231" w:rsidRPr="009B331D">
        <w:rPr>
          <w:lang w:val="ru-RU"/>
        </w:rPr>
        <w:t xml:space="preserve">  </w:t>
      </w:r>
      <w:r w:rsidR="004D5B22">
        <w:rPr>
          <w:lang w:val="ru-RU"/>
        </w:rPr>
        <w:t>Анализ</w:t>
      </w:r>
      <w:r w:rsidR="004D5B22" w:rsidRPr="0068364E">
        <w:rPr>
          <w:lang w:val="ru-RU"/>
        </w:rPr>
        <w:t xml:space="preserve"> </w:t>
      </w:r>
      <w:r w:rsidR="004D5B22">
        <w:rPr>
          <w:lang w:val="ru-RU"/>
        </w:rPr>
        <w:t>показывает</w:t>
      </w:r>
      <w:r w:rsidR="004D5B22" w:rsidRPr="0068364E">
        <w:rPr>
          <w:lang w:val="ru-RU"/>
        </w:rPr>
        <w:t xml:space="preserve">, </w:t>
      </w:r>
      <w:r w:rsidR="004D5B22">
        <w:rPr>
          <w:lang w:val="ru-RU"/>
        </w:rPr>
        <w:t>что</w:t>
      </w:r>
      <w:r w:rsidR="004D5B22" w:rsidRPr="0068364E">
        <w:rPr>
          <w:lang w:val="ru-RU"/>
        </w:rPr>
        <w:t xml:space="preserve"> </w:t>
      </w:r>
      <w:r w:rsidR="0068364E">
        <w:rPr>
          <w:lang w:val="ru-RU"/>
        </w:rPr>
        <w:t>успехи</w:t>
      </w:r>
      <w:r w:rsidR="0068364E" w:rsidRPr="0068364E">
        <w:rPr>
          <w:lang w:val="ru-RU"/>
        </w:rPr>
        <w:t xml:space="preserve">, </w:t>
      </w:r>
      <w:r w:rsidR="004D5B22">
        <w:rPr>
          <w:lang w:val="ru-RU"/>
        </w:rPr>
        <w:t>д</w:t>
      </w:r>
      <w:r w:rsidR="0068364E">
        <w:rPr>
          <w:lang w:val="ru-RU"/>
        </w:rPr>
        <w:t>остигнутые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к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настоящему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времени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в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трех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странах</w:t>
      </w:r>
      <w:r w:rsidR="0068364E" w:rsidRPr="0068364E">
        <w:rPr>
          <w:lang w:val="ru-RU"/>
        </w:rPr>
        <w:t xml:space="preserve"> – </w:t>
      </w:r>
      <w:r w:rsidR="0068364E">
        <w:rPr>
          <w:lang w:val="ru-RU"/>
        </w:rPr>
        <w:t>участни</w:t>
      </w:r>
      <w:r w:rsidR="009B331D">
        <w:rPr>
          <w:lang w:val="ru-RU"/>
        </w:rPr>
        <w:t>к</w:t>
      </w:r>
      <w:r w:rsidR="0068364E">
        <w:rPr>
          <w:lang w:val="ru-RU"/>
        </w:rPr>
        <w:t>ах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проекта</w:t>
      </w:r>
      <w:r w:rsidR="009B331D">
        <w:rPr>
          <w:lang w:val="ru-RU"/>
        </w:rPr>
        <w:t>,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принесут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плоды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и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станут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основой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для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более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активного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использования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системы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ИС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при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условии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дальнейшей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поддержки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со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стороны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ВОИС</w:t>
      </w:r>
      <w:r w:rsidR="0068364E" w:rsidRPr="0068364E">
        <w:rPr>
          <w:lang w:val="ru-RU"/>
        </w:rPr>
        <w:t xml:space="preserve">. </w:t>
      </w:r>
      <w:r w:rsidR="0068364E">
        <w:rPr>
          <w:lang w:val="ru-RU"/>
        </w:rPr>
        <w:t xml:space="preserve"> </w:t>
      </w:r>
      <w:r w:rsidR="009B331D">
        <w:rPr>
          <w:lang w:val="ru-RU"/>
        </w:rPr>
        <w:t>Важно</w:t>
      </w:r>
      <w:r w:rsidR="0068364E" w:rsidRPr="0068364E">
        <w:rPr>
          <w:lang w:val="ru-RU"/>
        </w:rPr>
        <w:t xml:space="preserve">, </w:t>
      </w:r>
      <w:r w:rsidR="0068364E">
        <w:rPr>
          <w:lang w:val="ru-RU"/>
        </w:rPr>
        <w:t>определить</w:t>
      </w:r>
      <w:r w:rsidR="0068364E" w:rsidRPr="0068364E">
        <w:rPr>
          <w:lang w:val="ru-RU"/>
        </w:rPr>
        <w:t xml:space="preserve">, </w:t>
      </w:r>
      <w:r w:rsidR="0068364E">
        <w:rPr>
          <w:lang w:val="ru-RU"/>
        </w:rPr>
        <w:t>какая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именно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поддержка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позволит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оптимально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интегрировать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систему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>ИС</w:t>
      </w:r>
      <w:r w:rsidR="0068364E" w:rsidRPr="0068364E">
        <w:rPr>
          <w:lang w:val="ru-RU"/>
        </w:rPr>
        <w:t xml:space="preserve"> </w:t>
      </w:r>
      <w:r w:rsidR="0068364E">
        <w:rPr>
          <w:lang w:val="ru-RU"/>
        </w:rPr>
        <w:t xml:space="preserve">в аудиовизуальный сектор </w:t>
      </w:r>
      <w:r w:rsidR="009B331D">
        <w:rPr>
          <w:lang w:val="ru-RU"/>
        </w:rPr>
        <w:t xml:space="preserve">выбранных </w:t>
      </w:r>
      <w:r w:rsidR="0068364E">
        <w:rPr>
          <w:lang w:val="ru-RU"/>
        </w:rPr>
        <w:t>стран.  Представляется</w:t>
      </w:r>
      <w:r w:rsidR="0068364E" w:rsidRPr="00DB17A4">
        <w:rPr>
          <w:lang w:val="ru-RU"/>
        </w:rPr>
        <w:t xml:space="preserve"> </w:t>
      </w:r>
      <w:r w:rsidR="0068364E">
        <w:rPr>
          <w:lang w:val="ru-RU"/>
        </w:rPr>
        <w:t>целесообразным</w:t>
      </w:r>
      <w:r w:rsidR="0068364E" w:rsidRPr="00DB17A4">
        <w:rPr>
          <w:lang w:val="ru-RU"/>
        </w:rPr>
        <w:t xml:space="preserve"> </w:t>
      </w:r>
      <w:r w:rsidR="0068364E">
        <w:rPr>
          <w:lang w:val="ru-RU"/>
        </w:rPr>
        <w:t>рекомендовать</w:t>
      </w:r>
      <w:r w:rsidR="0068364E" w:rsidRPr="00DB17A4">
        <w:rPr>
          <w:lang w:val="ru-RU"/>
        </w:rPr>
        <w:t xml:space="preserve"> </w:t>
      </w:r>
      <w:r w:rsidR="0068364E">
        <w:rPr>
          <w:lang w:val="ru-RU"/>
        </w:rPr>
        <w:t>ВОИС</w:t>
      </w:r>
      <w:r w:rsidR="009B331D">
        <w:rPr>
          <w:lang w:val="ru-RU"/>
        </w:rPr>
        <w:t xml:space="preserve"> прежде всего </w:t>
      </w:r>
      <w:r w:rsidR="00DB17A4">
        <w:rPr>
          <w:lang w:val="ru-RU"/>
        </w:rPr>
        <w:t>объедин</w:t>
      </w:r>
      <w:r w:rsidR="009B331D">
        <w:rPr>
          <w:lang w:val="ru-RU"/>
        </w:rPr>
        <w:t xml:space="preserve">ить </w:t>
      </w:r>
      <w:r w:rsidR="0068364E">
        <w:rPr>
          <w:lang w:val="ru-RU"/>
        </w:rPr>
        <w:t>усили</w:t>
      </w:r>
      <w:r w:rsidR="009B331D">
        <w:rPr>
          <w:lang w:val="ru-RU"/>
        </w:rPr>
        <w:t>я</w:t>
      </w:r>
      <w:r w:rsidR="00DB17A4" w:rsidRPr="00DB17A4">
        <w:rPr>
          <w:lang w:val="ru-RU"/>
        </w:rPr>
        <w:t xml:space="preserve"> </w:t>
      </w:r>
      <w:r w:rsidR="00DB17A4">
        <w:rPr>
          <w:lang w:val="ru-RU"/>
        </w:rPr>
        <w:t>в</w:t>
      </w:r>
      <w:r w:rsidR="00DB17A4" w:rsidRPr="00DB17A4">
        <w:rPr>
          <w:lang w:val="ru-RU"/>
        </w:rPr>
        <w:t xml:space="preserve"> </w:t>
      </w:r>
      <w:r w:rsidR="00DB17A4">
        <w:rPr>
          <w:lang w:val="ru-RU"/>
        </w:rPr>
        <w:t>трех</w:t>
      </w:r>
      <w:r w:rsidR="00DB17A4" w:rsidRPr="00DB17A4">
        <w:rPr>
          <w:lang w:val="ru-RU"/>
        </w:rPr>
        <w:t xml:space="preserve"> </w:t>
      </w:r>
      <w:r w:rsidR="00DB17A4">
        <w:rPr>
          <w:lang w:val="ru-RU"/>
        </w:rPr>
        <w:t>странах-участни</w:t>
      </w:r>
      <w:r w:rsidR="009B331D">
        <w:rPr>
          <w:lang w:val="ru-RU"/>
        </w:rPr>
        <w:t>к</w:t>
      </w:r>
      <w:r w:rsidR="00DB17A4">
        <w:rPr>
          <w:lang w:val="ru-RU"/>
        </w:rPr>
        <w:t>ах с целью активизировать использование системы ИС, возможно, путем оказания более адресной поддержки кинематографистам, другим заинтересованным лицам в данной сфере</w:t>
      </w:r>
      <w:r w:rsidR="00F21231" w:rsidRPr="00DB17A4">
        <w:rPr>
          <w:lang w:val="ru-RU"/>
        </w:rPr>
        <w:t xml:space="preserve"> (</w:t>
      </w:r>
      <w:r w:rsidR="00DB17A4">
        <w:rPr>
          <w:lang w:val="ru-RU"/>
        </w:rPr>
        <w:t>например, юристам, вещателям и т.д.</w:t>
      </w:r>
      <w:r w:rsidR="00F21231" w:rsidRPr="00DB17A4">
        <w:rPr>
          <w:lang w:val="ru-RU"/>
        </w:rPr>
        <w:t>)</w:t>
      </w:r>
      <w:r w:rsidR="009B331D">
        <w:rPr>
          <w:lang w:val="ru-RU"/>
        </w:rPr>
        <w:t xml:space="preserve"> для </w:t>
      </w:r>
      <w:r w:rsidR="00DB17A4">
        <w:rPr>
          <w:lang w:val="ru-RU"/>
        </w:rPr>
        <w:t>создани</w:t>
      </w:r>
      <w:r w:rsidR="009B331D">
        <w:rPr>
          <w:lang w:val="ru-RU"/>
        </w:rPr>
        <w:t>я</w:t>
      </w:r>
      <w:r w:rsidR="00DB17A4">
        <w:rPr>
          <w:lang w:val="ru-RU"/>
        </w:rPr>
        <w:t xml:space="preserve"> необходимой инфраструктуры и базы.  В двух вышеупомянутых исследованиях и отчетах о пров</w:t>
      </w:r>
      <w:r w:rsidR="0088527A">
        <w:rPr>
          <w:lang w:val="ru-RU"/>
        </w:rPr>
        <w:t>е</w:t>
      </w:r>
      <w:r w:rsidR="00DB17A4">
        <w:rPr>
          <w:lang w:val="ru-RU"/>
        </w:rPr>
        <w:t>д</w:t>
      </w:r>
      <w:r w:rsidR="0088527A">
        <w:rPr>
          <w:lang w:val="ru-RU"/>
        </w:rPr>
        <w:t>енных семинарах содержатся многочисленные конкретные рекомендации в этом направлении.  ВОИС могла рассмотреть возможность расшир</w:t>
      </w:r>
      <w:r w:rsidR="009B331D">
        <w:rPr>
          <w:lang w:val="ru-RU"/>
        </w:rPr>
        <w:t>ения</w:t>
      </w:r>
      <w:r w:rsidR="0088527A">
        <w:rPr>
          <w:lang w:val="ru-RU"/>
        </w:rPr>
        <w:t xml:space="preserve"> списк</w:t>
      </w:r>
      <w:r w:rsidR="009B331D">
        <w:rPr>
          <w:lang w:val="ru-RU"/>
        </w:rPr>
        <w:t>а</w:t>
      </w:r>
      <w:r w:rsidR="0088527A">
        <w:rPr>
          <w:lang w:val="ru-RU"/>
        </w:rPr>
        <w:t xml:space="preserve"> стран</w:t>
      </w:r>
      <w:r w:rsidR="009B331D">
        <w:rPr>
          <w:lang w:val="ru-RU"/>
        </w:rPr>
        <w:t xml:space="preserve"> – </w:t>
      </w:r>
      <w:r w:rsidR="0088527A">
        <w:rPr>
          <w:lang w:val="ru-RU"/>
        </w:rPr>
        <w:t>участни</w:t>
      </w:r>
      <w:r w:rsidR="009B331D">
        <w:rPr>
          <w:lang w:val="ru-RU"/>
        </w:rPr>
        <w:t>ков проекта</w:t>
      </w:r>
      <w:r w:rsidR="0088527A">
        <w:rPr>
          <w:lang w:val="ru-RU"/>
        </w:rPr>
        <w:t xml:space="preserve">, но в свете </w:t>
      </w:r>
      <w:r w:rsidR="00AA0A0E">
        <w:rPr>
          <w:lang w:val="ru-RU"/>
        </w:rPr>
        <w:t xml:space="preserve">лимитированных </w:t>
      </w:r>
      <w:r w:rsidR="0088527A">
        <w:rPr>
          <w:lang w:val="ru-RU"/>
        </w:rPr>
        <w:t xml:space="preserve">ресурсов она вынуждена </w:t>
      </w:r>
      <w:r w:rsidR="00AA0A0E">
        <w:rPr>
          <w:lang w:val="ru-RU"/>
        </w:rPr>
        <w:t xml:space="preserve">ограничить число стран, которым она </w:t>
      </w:r>
      <w:r w:rsidR="009B331D">
        <w:rPr>
          <w:lang w:val="ru-RU"/>
        </w:rPr>
        <w:t xml:space="preserve">способна </w:t>
      </w:r>
      <w:r w:rsidR="00AA0A0E">
        <w:rPr>
          <w:lang w:val="ru-RU"/>
        </w:rPr>
        <w:t>оказать поддержку</w:t>
      </w:r>
      <w:r w:rsidR="009B331D">
        <w:rPr>
          <w:lang w:val="ru-RU"/>
        </w:rPr>
        <w:t>;  Организации также не стоит</w:t>
      </w:r>
      <w:r w:rsidR="00AA0A0E">
        <w:rPr>
          <w:lang w:val="ru-RU"/>
        </w:rPr>
        <w:t xml:space="preserve"> начинать новый цикл непрерывной профессиональной подготовки, который может потребовать массу времени</w:t>
      </w:r>
      <w:r w:rsidR="00F21231" w:rsidRPr="00AA0A0E">
        <w:rPr>
          <w:lang w:val="ru-RU"/>
        </w:rPr>
        <w:t xml:space="preserve"> (</w:t>
      </w:r>
      <w:r w:rsidR="00AA0A0E">
        <w:rPr>
          <w:lang w:val="ru-RU"/>
        </w:rPr>
        <w:t>в этой связи положительную роль может сыграть программа дистанционного обучения</w:t>
      </w:r>
      <w:r w:rsidR="00F21231" w:rsidRPr="00AA0A0E">
        <w:rPr>
          <w:lang w:val="ru-RU"/>
        </w:rPr>
        <w:t xml:space="preserve">).  </w:t>
      </w:r>
    </w:p>
    <w:p w:rsidR="00F21231" w:rsidRPr="00AA0A0E" w:rsidRDefault="00F21231" w:rsidP="00F21231">
      <w:pPr>
        <w:pStyle w:val="BodyText"/>
        <w:spacing w:after="0"/>
        <w:rPr>
          <w:lang w:val="ru-RU"/>
        </w:rPr>
      </w:pPr>
    </w:p>
    <w:p w:rsidR="00F21231" w:rsidRPr="002E25AF" w:rsidRDefault="004572D1" w:rsidP="004572D1">
      <w:pPr>
        <w:pStyle w:val="BodyText"/>
        <w:spacing w:after="0"/>
        <w:rPr>
          <w:lang w:val="ru-RU"/>
        </w:rPr>
      </w:pPr>
      <w:r w:rsidRPr="00EA4E31">
        <w:rPr>
          <w:bCs/>
          <w:lang w:val="ru-RU"/>
        </w:rPr>
        <w:t>21.</w:t>
      </w:r>
      <w:r w:rsidRPr="00EA4E31">
        <w:rPr>
          <w:b/>
          <w:lang w:val="ru-RU"/>
        </w:rPr>
        <w:tab/>
      </w:r>
      <w:r w:rsidR="002E25AF">
        <w:rPr>
          <w:b/>
          <w:lang w:val="ru-RU"/>
        </w:rPr>
        <w:t>Рекомендация</w:t>
      </w:r>
      <w:r w:rsidR="002E25AF" w:rsidRPr="002E25AF">
        <w:rPr>
          <w:b/>
        </w:rPr>
        <w:t> </w:t>
      </w:r>
      <w:r w:rsidR="00F21231" w:rsidRPr="00EA4E31">
        <w:rPr>
          <w:b/>
          <w:lang w:val="ru-RU"/>
        </w:rPr>
        <w:t xml:space="preserve">1 </w:t>
      </w:r>
      <w:r w:rsidR="00F21231" w:rsidRPr="00EA4E31">
        <w:rPr>
          <w:bCs/>
          <w:i/>
          <w:lang w:val="ru-RU"/>
        </w:rPr>
        <w:t>(</w:t>
      </w:r>
      <w:r w:rsidR="002E25AF">
        <w:rPr>
          <w:bCs/>
          <w:i/>
          <w:lang w:val="ru-RU"/>
        </w:rPr>
        <w:t>см</w:t>
      </w:r>
      <w:r w:rsidR="002E25AF" w:rsidRPr="00EA4E31">
        <w:rPr>
          <w:bCs/>
          <w:i/>
          <w:lang w:val="ru-RU"/>
        </w:rPr>
        <w:t>.</w:t>
      </w:r>
      <w:r w:rsidR="0014232E" w:rsidRPr="00EA4E31">
        <w:rPr>
          <w:bCs/>
          <w:i/>
          <w:lang w:val="ru-RU"/>
        </w:rPr>
        <w:t xml:space="preserve"> </w:t>
      </w:r>
      <w:r w:rsidR="002E25AF">
        <w:rPr>
          <w:bCs/>
          <w:i/>
          <w:lang w:val="ru-RU"/>
        </w:rPr>
        <w:t>заключения</w:t>
      </w:r>
      <w:r w:rsidR="002E25AF" w:rsidRPr="002E25AF">
        <w:rPr>
          <w:bCs/>
          <w:i/>
        </w:rPr>
        <w:t> </w:t>
      </w:r>
      <w:r w:rsidR="00F21231" w:rsidRPr="00EA4E31">
        <w:rPr>
          <w:bCs/>
          <w:i/>
          <w:lang w:val="ru-RU"/>
        </w:rPr>
        <w:t xml:space="preserve">1-4, </w:t>
      </w:r>
      <w:r w:rsidR="002E25AF">
        <w:rPr>
          <w:bCs/>
          <w:i/>
          <w:lang w:val="ru-RU"/>
        </w:rPr>
        <w:t>выводы</w:t>
      </w:r>
      <w:r w:rsidR="002E25AF" w:rsidRPr="002E25AF">
        <w:rPr>
          <w:bCs/>
          <w:i/>
        </w:rPr>
        <w:t> </w:t>
      </w:r>
      <w:r w:rsidR="00F21231" w:rsidRPr="00EA4E31">
        <w:rPr>
          <w:bCs/>
          <w:i/>
          <w:lang w:val="ru-RU"/>
        </w:rPr>
        <w:t>1-18).</w:t>
      </w:r>
      <w:r w:rsidR="00F21231" w:rsidRPr="00EA4E31">
        <w:rPr>
          <w:i/>
          <w:lang w:val="ru-RU"/>
        </w:rPr>
        <w:t xml:space="preserve">  </w:t>
      </w:r>
      <w:r w:rsidR="002E25AF">
        <w:rPr>
          <w:lang w:val="ru-RU"/>
        </w:rPr>
        <w:t>КРИС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рекомендуется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поддержать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реализацию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второго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этапа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данного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проекта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и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предоставить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Секретариату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ВОИС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необходимые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ресурсы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для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его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эффективного</w:t>
      </w:r>
      <w:r w:rsidR="002E25AF" w:rsidRPr="002E25AF">
        <w:rPr>
          <w:lang w:val="ru-RU"/>
        </w:rPr>
        <w:t xml:space="preserve"> </w:t>
      </w:r>
      <w:r w:rsidR="002E25AF">
        <w:rPr>
          <w:lang w:val="ru-RU"/>
        </w:rPr>
        <w:t>осуществления</w:t>
      </w:r>
      <w:r w:rsidR="002E25AF" w:rsidRPr="002E25AF">
        <w:rPr>
          <w:lang w:val="ru-RU"/>
        </w:rPr>
        <w:t>.</w:t>
      </w:r>
      <w:r w:rsidR="00F21231" w:rsidRPr="002E25AF">
        <w:rPr>
          <w:lang w:val="ru-RU"/>
        </w:rPr>
        <w:t xml:space="preserve"> </w:t>
      </w:r>
    </w:p>
    <w:p w:rsidR="00F21231" w:rsidRPr="002E25AF" w:rsidRDefault="00F21231" w:rsidP="00F21231">
      <w:pPr>
        <w:pStyle w:val="BodyText"/>
        <w:spacing w:after="0"/>
        <w:jc w:val="both"/>
        <w:rPr>
          <w:lang w:val="ru-RU"/>
        </w:rPr>
      </w:pPr>
    </w:p>
    <w:p w:rsidR="00F21231" w:rsidRDefault="004572D1" w:rsidP="004572D1">
      <w:pPr>
        <w:pStyle w:val="BodyText"/>
        <w:rPr>
          <w:lang w:val="ru-RU"/>
        </w:rPr>
      </w:pPr>
      <w:r w:rsidRPr="00EA4E31">
        <w:rPr>
          <w:bCs/>
          <w:lang w:val="ru-RU"/>
        </w:rPr>
        <w:t>22.</w:t>
      </w:r>
      <w:r w:rsidRPr="00EA4E31">
        <w:rPr>
          <w:b/>
          <w:lang w:val="ru-RU"/>
        </w:rPr>
        <w:tab/>
      </w:r>
      <w:r w:rsidR="002E25AF">
        <w:rPr>
          <w:b/>
          <w:lang w:val="ru-RU"/>
        </w:rPr>
        <w:t>Рекомендация</w:t>
      </w:r>
      <w:r w:rsidR="002E25AF" w:rsidRPr="002E25AF">
        <w:rPr>
          <w:b/>
        </w:rPr>
        <w:t> </w:t>
      </w:r>
      <w:r w:rsidR="00F21231" w:rsidRPr="00EA4E31">
        <w:rPr>
          <w:b/>
          <w:lang w:val="ru-RU"/>
        </w:rPr>
        <w:t xml:space="preserve">2 </w:t>
      </w:r>
      <w:r w:rsidR="00F21231" w:rsidRPr="00EA4E31">
        <w:rPr>
          <w:bCs/>
          <w:i/>
          <w:lang w:val="ru-RU"/>
        </w:rPr>
        <w:t>(</w:t>
      </w:r>
      <w:r w:rsidR="002E25AF">
        <w:rPr>
          <w:bCs/>
          <w:i/>
          <w:lang w:val="ru-RU"/>
        </w:rPr>
        <w:t>см</w:t>
      </w:r>
      <w:r w:rsidR="002E25AF" w:rsidRPr="00EA4E31">
        <w:rPr>
          <w:bCs/>
          <w:i/>
          <w:lang w:val="ru-RU"/>
        </w:rPr>
        <w:t>.</w:t>
      </w:r>
      <w:r w:rsidR="00922889" w:rsidRPr="00EA4E31">
        <w:rPr>
          <w:bCs/>
          <w:i/>
          <w:lang w:val="ru-RU"/>
        </w:rPr>
        <w:t xml:space="preserve"> </w:t>
      </w:r>
      <w:r w:rsidR="002E25AF">
        <w:rPr>
          <w:bCs/>
          <w:i/>
          <w:lang w:val="ru-RU"/>
        </w:rPr>
        <w:t>заключения</w:t>
      </w:r>
      <w:r w:rsidR="002E25AF" w:rsidRPr="002E25AF">
        <w:rPr>
          <w:bCs/>
          <w:i/>
        </w:rPr>
        <w:t> </w:t>
      </w:r>
      <w:r w:rsidR="00F21231" w:rsidRPr="00EA4E31">
        <w:rPr>
          <w:bCs/>
          <w:i/>
          <w:lang w:val="ru-RU"/>
        </w:rPr>
        <w:t xml:space="preserve">2-3, </w:t>
      </w:r>
      <w:r w:rsidR="002E25AF">
        <w:rPr>
          <w:bCs/>
          <w:i/>
          <w:lang w:val="ru-RU"/>
        </w:rPr>
        <w:t>выводы</w:t>
      </w:r>
      <w:r w:rsidR="002E25AF" w:rsidRPr="002E25AF">
        <w:rPr>
          <w:bCs/>
          <w:i/>
        </w:rPr>
        <w:t> </w:t>
      </w:r>
      <w:r w:rsidR="00F21231" w:rsidRPr="00EA4E31">
        <w:rPr>
          <w:bCs/>
          <w:i/>
          <w:lang w:val="ru-RU"/>
        </w:rPr>
        <w:t>1-14</w:t>
      </w:r>
      <w:r w:rsidR="00F21231" w:rsidRPr="00EA4E31">
        <w:rPr>
          <w:bCs/>
          <w:lang w:val="ru-RU"/>
        </w:rPr>
        <w:t>).</w:t>
      </w:r>
      <w:r w:rsidR="002E25AF" w:rsidRPr="00EA4E31">
        <w:rPr>
          <w:lang w:val="ru-RU"/>
        </w:rPr>
        <w:t xml:space="preserve">  </w:t>
      </w:r>
      <w:r w:rsidR="002E25AF">
        <w:rPr>
          <w:lang w:val="ru-RU"/>
        </w:rPr>
        <w:t>Секретариату</w:t>
      </w:r>
      <w:r w:rsidR="002E25AF" w:rsidRPr="0062148A">
        <w:rPr>
          <w:lang w:val="ru-RU"/>
        </w:rPr>
        <w:t xml:space="preserve"> </w:t>
      </w:r>
      <w:r w:rsidR="002E25AF">
        <w:rPr>
          <w:lang w:val="ru-RU"/>
        </w:rPr>
        <w:t>ВОИС</w:t>
      </w:r>
      <w:r w:rsidR="002E25AF" w:rsidRPr="0062148A">
        <w:rPr>
          <w:lang w:val="ru-RU"/>
        </w:rPr>
        <w:t xml:space="preserve"> </w:t>
      </w:r>
      <w:r w:rsidR="002E25AF">
        <w:rPr>
          <w:lang w:val="ru-RU"/>
        </w:rPr>
        <w:t>при</w:t>
      </w:r>
      <w:r w:rsidR="002E25AF" w:rsidRPr="0062148A">
        <w:rPr>
          <w:lang w:val="ru-RU"/>
        </w:rPr>
        <w:t xml:space="preserve"> </w:t>
      </w:r>
      <w:r w:rsidR="002E25AF">
        <w:rPr>
          <w:lang w:val="ru-RU"/>
        </w:rPr>
        <w:t>разработке</w:t>
      </w:r>
      <w:r w:rsidR="002E25AF" w:rsidRPr="0062148A">
        <w:rPr>
          <w:lang w:val="ru-RU"/>
        </w:rPr>
        <w:t xml:space="preserve"> </w:t>
      </w:r>
      <w:r w:rsidR="002E25AF">
        <w:rPr>
          <w:lang w:val="ru-RU"/>
        </w:rPr>
        <w:t>второго</w:t>
      </w:r>
      <w:r w:rsidR="002E25AF" w:rsidRPr="0062148A">
        <w:rPr>
          <w:lang w:val="ru-RU"/>
        </w:rPr>
        <w:t xml:space="preserve"> </w:t>
      </w:r>
      <w:r w:rsidR="002E25AF">
        <w:rPr>
          <w:lang w:val="ru-RU"/>
        </w:rPr>
        <w:t>этапа</w:t>
      </w:r>
      <w:r w:rsidR="002E25AF" w:rsidRPr="0062148A">
        <w:rPr>
          <w:lang w:val="ru-RU"/>
        </w:rPr>
        <w:t xml:space="preserve"> </w:t>
      </w:r>
      <w:r w:rsidR="002E25AF">
        <w:rPr>
          <w:lang w:val="ru-RU"/>
        </w:rPr>
        <w:t>проекта</w:t>
      </w:r>
      <w:r w:rsidR="002E25AF" w:rsidRPr="0062148A">
        <w:rPr>
          <w:lang w:val="ru-RU"/>
        </w:rPr>
        <w:t xml:space="preserve"> </w:t>
      </w:r>
      <w:r w:rsidR="002E25AF">
        <w:rPr>
          <w:lang w:val="ru-RU"/>
        </w:rPr>
        <w:t>рекомендуется</w:t>
      </w:r>
      <w:r w:rsidR="002E25AF" w:rsidRPr="0062148A">
        <w:rPr>
          <w:lang w:val="ru-RU"/>
        </w:rPr>
        <w:t xml:space="preserve"> </w:t>
      </w:r>
      <w:r w:rsidR="002E25AF">
        <w:rPr>
          <w:lang w:val="ru-RU"/>
        </w:rPr>
        <w:t>сосредоточить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усилия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на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закреплении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положительных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результатов</w:t>
      </w:r>
      <w:r w:rsidR="0062148A" w:rsidRPr="0062148A">
        <w:rPr>
          <w:lang w:val="ru-RU"/>
        </w:rPr>
        <w:t xml:space="preserve">, </w:t>
      </w:r>
      <w:r w:rsidR="0062148A">
        <w:rPr>
          <w:lang w:val="ru-RU"/>
        </w:rPr>
        <w:t>полученных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к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настоящему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времени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в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трех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странах</w:t>
      </w:r>
      <w:r w:rsidR="0062148A" w:rsidRPr="0062148A">
        <w:rPr>
          <w:lang w:val="ru-RU"/>
        </w:rPr>
        <w:t xml:space="preserve">, </w:t>
      </w:r>
      <w:r w:rsidR="0062148A">
        <w:rPr>
          <w:lang w:val="ru-RU"/>
        </w:rPr>
        <w:t>а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в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случае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подключения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новых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стран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тщательно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определить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объем и содержание предоставляемой поддержки.  Далее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необходимо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внедрить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более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эффективные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механизмы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контроля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и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проверки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работы</w:t>
      </w:r>
      <w:r w:rsidR="009B331D">
        <w:rPr>
          <w:lang w:val="ru-RU"/>
        </w:rPr>
        <w:t>, а также</w:t>
      </w:r>
      <w:r w:rsidR="0062148A" w:rsidRPr="0062148A">
        <w:rPr>
          <w:lang w:val="ru-RU"/>
        </w:rPr>
        <w:t xml:space="preserve"> </w:t>
      </w:r>
      <w:r w:rsidR="0062148A">
        <w:rPr>
          <w:lang w:val="ru-RU"/>
        </w:rPr>
        <w:t>выделить средства для более активной административной кадровой поддержки и других схем</w:t>
      </w:r>
      <w:r w:rsidR="009B331D">
        <w:rPr>
          <w:lang w:val="ru-RU"/>
        </w:rPr>
        <w:t xml:space="preserve"> работы</w:t>
      </w:r>
      <w:r w:rsidR="0062148A">
        <w:rPr>
          <w:lang w:val="ru-RU"/>
        </w:rPr>
        <w:t>, например</w:t>
      </w:r>
      <w:r w:rsidR="009B331D">
        <w:rPr>
          <w:lang w:val="ru-RU"/>
        </w:rPr>
        <w:t xml:space="preserve"> в формате</w:t>
      </w:r>
      <w:r w:rsidR="0062148A">
        <w:rPr>
          <w:lang w:val="ru-RU"/>
        </w:rPr>
        <w:t xml:space="preserve"> региональных координаторов.  Кроме</w:t>
      </w:r>
      <w:r w:rsidR="0062148A" w:rsidRPr="00197484">
        <w:rPr>
          <w:lang w:val="ru-RU"/>
        </w:rPr>
        <w:t xml:space="preserve"> </w:t>
      </w:r>
      <w:r w:rsidR="0062148A">
        <w:rPr>
          <w:lang w:val="ru-RU"/>
        </w:rPr>
        <w:t>того</w:t>
      </w:r>
      <w:r w:rsidR="0062148A" w:rsidRPr="00197484">
        <w:rPr>
          <w:lang w:val="ru-RU"/>
        </w:rPr>
        <w:t xml:space="preserve">, </w:t>
      </w:r>
      <w:r w:rsidR="00197484">
        <w:rPr>
          <w:lang w:val="ru-RU"/>
        </w:rPr>
        <w:t>следует</w:t>
      </w:r>
      <w:r w:rsidR="00197484" w:rsidRPr="00197484">
        <w:rPr>
          <w:lang w:val="ru-RU"/>
        </w:rPr>
        <w:t xml:space="preserve"> </w:t>
      </w:r>
      <w:r w:rsidR="0062148A">
        <w:rPr>
          <w:lang w:val="ru-RU"/>
        </w:rPr>
        <w:t>предусмотреть</w:t>
      </w:r>
      <w:r w:rsidR="0062148A" w:rsidRPr="00197484">
        <w:rPr>
          <w:lang w:val="ru-RU"/>
        </w:rPr>
        <w:t xml:space="preserve"> </w:t>
      </w:r>
      <w:r w:rsidR="0062148A">
        <w:rPr>
          <w:lang w:val="ru-RU"/>
        </w:rPr>
        <w:t>средств</w:t>
      </w:r>
      <w:r w:rsidR="00197484">
        <w:rPr>
          <w:lang w:val="ru-RU"/>
        </w:rPr>
        <w:t>а</w:t>
      </w:r>
      <w:r w:rsidR="00197484" w:rsidRPr="00197484">
        <w:rPr>
          <w:lang w:val="ru-RU"/>
        </w:rPr>
        <w:t xml:space="preserve"> </w:t>
      </w:r>
      <w:r w:rsidR="00197484">
        <w:rPr>
          <w:lang w:val="ru-RU"/>
        </w:rPr>
        <w:t>в</w:t>
      </w:r>
      <w:r w:rsidR="00197484" w:rsidRPr="00197484">
        <w:rPr>
          <w:lang w:val="ru-RU"/>
        </w:rPr>
        <w:t xml:space="preserve"> </w:t>
      </w:r>
      <w:r w:rsidR="00197484">
        <w:rPr>
          <w:lang w:val="ru-RU"/>
        </w:rPr>
        <w:t>объеме</w:t>
      </w:r>
      <w:r w:rsidR="00197484" w:rsidRPr="00197484">
        <w:rPr>
          <w:lang w:val="ru-RU"/>
        </w:rPr>
        <w:t xml:space="preserve">, </w:t>
      </w:r>
      <w:r w:rsidR="00197484">
        <w:rPr>
          <w:lang w:val="ru-RU"/>
        </w:rPr>
        <w:t>достаточном</w:t>
      </w:r>
      <w:r w:rsidR="0062148A" w:rsidRPr="00197484">
        <w:rPr>
          <w:lang w:val="ru-RU"/>
        </w:rPr>
        <w:t xml:space="preserve"> </w:t>
      </w:r>
      <w:r w:rsidR="0062148A">
        <w:rPr>
          <w:lang w:val="ru-RU"/>
        </w:rPr>
        <w:t>для</w:t>
      </w:r>
      <w:r w:rsidR="0062148A" w:rsidRPr="00197484">
        <w:rPr>
          <w:lang w:val="ru-RU"/>
        </w:rPr>
        <w:t xml:space="preserve"> </w:t>
      </w:r>
      <w:r w:rsidR="0062148A">
        <w:rPr>
          <w:lang w:val="ru-RU"/>
        </w:rPr>
        <w:t>поддержки</w:t>
      </w:r>
      <w:r w:rsidR="0062148A" w:rsidRPr="00197484">
        <w:rPr>
          <w:lang w:val="ru-RU"/>
        </w:rPr>
        <w:t xml:space="preserve"> </w:t>
      </w:r>
      <w:r w:rsidR="0062148A">
        <w:rPr>
          <w:lang w:val="ru-RU"/>
        </w:rPr>
        <w:t>тре</w:t>
      </w:r>
      <w:r w:rsidR="00197484">
        <w:rPr>
          <w:lang w:val="ru-RU"/>
        </w:rPr>
        <w:t>х</w:t>
      </w:r>
      <w:r w:rsidR="0062148A" w:rsidRPr="00197484">
        <w:rPr>
          <w:lang w:val="ru-RU"/>
        </w:rPr>
        <w:t xml:space="preserve"> </w:t>
      </w:r>
      <w:r w:rsidR="0062148A">
        <w:rPr>
          <w:lang w:val="ru-RU"/>
        </w:rPr>
        <w:t>пилотны</w:t>
      </w:r>
      <w:r w:rsidR="00197484">
        <w:rPr>
          <w:lang w:val="ru-RU"/>
        </w:rPr>
        <w:t>х</w:t>
      </w:r>
      <w:r w:rsidR="0062148A" w:rsidRPr="00197484">
        <w:rPr>
          <w:lang w:val="ru-RU"/>
        </w:rPr>
        <w:t xml:space="preserve"> </w:t>
      </w:r>
      <w:r w:rsidR="0062148A">
        <w:rPr>
          <w:lang w:val="ru-RU"/>
        </w:rPr>
        <w:t>стран</w:t>
      </w:r>
      <w:r w:rsidR="00197484" w:rsidRPr="00197484">
        <w:rPr>
          <w:lang w:val="ru-RU"/>
        </w:rPr>
        <w:t xml:space="preserve"> </w:t>
      </w:r>
      <w:r w:rsidR="00197484">
        <w:rPr>
          <w:lang w:val="ru-RU"/>
        </w:rPr>
        <w:t>и</w:t>
      </w:r>
      <w:r w:rsidR="00197484" w:rsidRPr="00197484">
        <w:rPr>
          <w:lang w:val="ru-RU"/>
        </w:rPr>
        <w:t xml:space="preserve"> </w:t>
      </w:r>
      <w:r w:rsidR="00197484">
        <w:rPr>
          <w:lang w:val="ru-RU"/>
        </w:rPr>
        <w:t>новых</w:t>
      </w:r>
      <w:r w:rsidR="00197484" w:rsidRPr="00197484">
        <w:rPr>
          <w:lang w:val="ru-RU"/>
        </w:rPr>
        <w:t xml:space="preserve"> </w:t>
      </w:r>
      <w:r w:rsidR="009B331D">
        <w:rPr>
          <w:lang w:val="ru-RU"/>
        </w:rPr>
        <w:t xml:space="preserve"> подключенных к проекту стран.</w:t>
      </w:r>
      <w:r w:rsidR="00F21231" w:rsidRPr="00197484">
        <w:rPr>
          <w:lang w:val="ru-RU"/>
        </w:rPr>
        <w:t xml:space="preserve"> </w:t>
      </w:r>
    </w:p>
    <w:p w:rsidR="00694C9D" w:rsidRPr="0016282B" w:rsidRDefault="004572D1" w:rsidP="00EC44A3">
      <w:pPr>
        <w:pStyle w:val="BodyText"/>
        <w:spacing w:after="0"/>
        <w:rPr>
          <w:lang w:val="ru-RU"/>
        </w:rPr>
      </w:pPr>
      <w:r w:rsidRPr="00EA4E31">
        <w:rPr>
          <w:bCs/>
          <w:lang w:val="ru-RU"/>
        </w:rPr>
        <w:t>23.</w:t>
      </w:r>
      <w:r w:rsidRPr="00EA4E31">
        <w:rPr>
          <w:bCs/>
          <w:lang w:val="ru-RU"/>
        </w:rPr>
        <w:tab/>
      </w:r>
      <w:r w:rsidR="00197484">
        <w:rPr>
          <w:b/>
          <w:lang w:val="ru-RU"/>
        </w:rPr>
        <w:t>Рекомендация</w:t>
      </w:r>
      <w:r w:rsidR="00197484" w:rsidRPr="00197484">
        <w:rPr>
          <w:b/>
        </w:rPr>
        <w:t> </w:t>
      </w:r>
      <w:r w:rsidR="00F21231" w:rsidRPr="00EA4E31">
        <w:rPr>
          <w:b/>
          <w:lang w:val="ru-RU"/>
        </w:rPr>
        <w:t>3 (</w:t>
      </w:r>
      <w:r w:rsidR="00197484">
        <w:rPr>
          <w:b/>
          <w:i/>
          <w:lang w:val="ru-RU"/>
        </w:rPr>
        <w:t>см</w:t>
      </w:r>
      <w:r w:rsidR="00197484" w:rsidRPr="00EA4E31">
        <w:rPr>
          <w:b/>
          <w:i/>
          <w:lang w:val="ru-RU"/>
        </w:rPr>
        <w:t>.</w:t>
      </w:r>
      <w:r w:rsidR="00F21231" w:rsidRPr="00EA4E31">
        <w:rPr>
          <w:b/>
          <w:i/>
          <w:lang w:val="ru-RU"/>
        </w:rPr>
        <w:t xml:space="preserve"> </w:t>
      </w:r>
      <w:r w:rsidR="00197484">
        <w:rPr>
          <w:b/>
          <w:i/>
          <w:lang w:val="ru-RU"/>
        </w:rPr>
        <w:t>заключения</w:t>
      </w:r>
      <w:r w:rsidR="00197484" w:rsidRPr="0016282B">
        <w:rPr>
          <w:b/>
          <w:i/>
        </w:rPr>
        <w:t> </w:t>
      </w:r>
      <w:r w:rsidR="00F21231" w:rsidRPr="00EA4E31">
        <w:rPr>
          <w:b/>
          <w:i/>
          <w:lang w:val="ru-RU"/>
        </w:rPr>
        <w:t xml:space="preserve">3-4, </w:t>
      </w:r>
      <w:r w:rsidR="00197484">
        <w:rPr>
          <w:b/>
          <w:i/>
          <w:lang w:val="ru-RU"/>
        </w:rPr>
        <w:t>выводы</w:t>
      </w:r>
      <w:r w:rsidR="00197484" w:rsidRPr="0016282B">
        <w:rPr>
          <w:b/>
          <w:i/>
        </w:rPr>
        <w:t> </w:t>
      </w:r>
      <w:r w:rsidR="00F21231" w:rsidRPr="00EA4E31">
        <w:rPr>
          <w:b/>
          <w:i/>
          <w:lang w:val="ru-RU"/>
        </w:rPr>
        <w:t>7-18</w:t>
      </w:r>
      <w:r w:rsidR="00F21231" w:rsidRPr="00EA4E31">
        <w:rPr>
          <w:b/>
          <w:lang w:val="ru-RU"/>
        </w:rPr>
        <w:t>)</w:t>
      </w:r>
      <w:r w:rsidR="00F21231" w:rsidRPr="00EA4E31">
        <w:rPr>
          <w:lang w:val="ru-RU"/>
        </w:rPr>
        <w:t xml:space="preserve">.  </w:t>
      </w:r>
      <w:r w:rsidR="0016282B">
        <w:rPr>
          <w:lang w:val="ru-RU"/>
        </w:rPr>
        <w:t>Всем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заинтересованным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национальным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партнерам</w:t>
      </w:r>
      <w:r w:rsidR="0016282B" w:rsidRPr="0016282B">
        <w:rPr>
          <w:lang w:val="ru-RU"/>
        </w:rPr>
        <w:t xml:space="preserve"> </w:t>
      </w:r>
      <w:r w:rsidR="00F21231" w:rsidRPr="0016282B">
        <w:rPr>
          <w:lang w:val="ru-RU"/>
        </w:rPr>
        <w:t>(</w:t>
      </w:r>
      <w:r w:rsidR="0016282B">
        <w:rPr>
          <w:lang w:val="ru-RU"/>
        </w:rPr>
        <w:t>ведомства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по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охране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авторского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права</w:t>
      </w:r>
      <w:r w:rsidR="0016282B" w:rsidRPr="0016282B">
        <w:rPr>
          <w:lang w:val="ru-RU"/>
        </w:rPr>
        <w:t xml:space="preserve">, </w:t>
      </w:r>
      <w:r w:rsidR="0016282B">
        <w:rPr>
          <w:lang w:val="ru-RU"/>
        </w:rPr>
        <w:t>министры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культуры</w:t>
      </w:r>
      <w:r w:rsidR="0016282B" w:rsidRPr="0016282B">
        <w:rPr>
          <w:lang w:val="ru-RU"/>
        </w:rPr>
        <w:t xml:space="preserve">, </w:t>
      </w:r>
      <w:r w:rsidR="0016282B">
        <w:rPr>
          <w:lang w:val="ru-RU"/>
        </w:rPr>
        <w:t>комиссии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по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кинематографии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и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другие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ведомства</w:t>
      </w:r>
      <w:r w:rsidR="0016282B" w:rsidRPr="0016282B">
        <w:rPr>
          <w:lang w:val="ru-RU"/>
        </w:rPr>
        <w:t xml:space="preserve">) </w:t>
      </w:r>
      <w:r w:rsidR="0016282B">
        <w:rPr>
          <w:lang w:val="ru-RU"/>
        </w:rPr>
        <w:t>в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странах</w:t>
      </w:r>
      <w:r w:rsidR="0016282B" w:rsidRPr="0016282B">
        <w:rPr>
          <w:lang w:val="ru-RU"/>
        </w:rPr>
        <w:t>-</w:t>
      </w:r>
      <w:r w:rsidR="0016282B">
        <w:rPr>
          <w:lang w:val="ru-RU"/>
        </w:rPr>
        <w:t>участниках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рекомендуется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вновь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подтвердить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свою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поддержку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и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приверженность</w:t>
      </w:r>
      <w:r w:rsidR="00F21231" w:rsidRPr="0016282B">
        <w:rPr>
          <w:lang w:val="ru-RU"/>
        </w:rPr>
        <w:t xml:space="preserve"> </w:t>
      </w:r>
      <w:r w:rsidR="0016282B">
        <w:rPr>
          <w:lang w:val="ru-RU"/>
        </w:rPr>
        <w:t>проекту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и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обеспечить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содействие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и</w:t>
      </w:r>
      <w:r w:rsidR="0016282B" w:rsidRPr="0016282B">
        <w:rPr>
          <w:lang w:val="ru-RU"/>
        </w:rPr>
        <w:t xml:space="preserve"> </w:t>
      </w:r>
      <w:r w:rsidR="0016282B">
        <w:rPr>
          <w:lang w:val="ru-RU"/>
        </w:rPr>
        <w:t>функционирование таких ключевых фигур, как координаторы на местах.</w:t>
      </w:r>
    </w:p>
    <w:p w:rsidR="00EC44A3" w:rsidRPr="0016282B" w:rsidRDefault="00EC44A3" w:rsidP="00EC44A3">
      <w:pPr>
        <w:pStyle w:val="BodyText"/>
        <w:spacing w:after="0"/>
        <w:rPr>
          <w:lang w:val="ru-RU"/>
        </w:rPr>
      </w:pPr>
    </w:p>
    <w:p w:rsidR="00EC44A3" w:rsidRPr="0016282B" w:rsidRDefault="00EC44A3" w:rsidP="00EC44A3">
      <w:pPr>
        <w:pStyle w:val="BodyText"/>
        <w:spacing w:after="0"/>
        <w:rPr>
          <w:lang w:val="ru-RU"/>
        </w:rPr>
      </w:pPr>
    </w:p>
    <w:p w:rsidR="00EC44A3" w:rsidRPr="0016282B" w:rsidRDefault="00EC44A3" w:rsidP="00EC44A3">
      <w:pPr>
        <w:pStyle w:val="BodyText"/>
        <w:spacing w:after="0"/>
        <w:rPr>
          <w:lang w:val="ru-RU"/>
        </w:rPr>
      </w:pPr>
    </w:p>
    <w:p w:rsidR="00EC44A3" w:rsidRDefault="00EC44A3" w:rsidP="00EC44A3">
      <w:pPr>
        <w:pStyle w:val="Endofdocument-Annex"/>
      </w:pPr>
      <w:r>
        <w:t>[</w:t>
      </w:r>
      <w:r w:rsidR="0016282B">
        <w:rPr>
          <w:lang w:val="ru-RU"/>
        </w:rPr>
        <w:t>Конец приложения и документа</w:t>
      </w:r>
      <w:r>
        <w:t>]</w:t>
      </w:r>
    </w:p>
    <w:p w:rsidR="00694C9D" w:rsidRPr="00EA4E31" w:rsidRDefault="00694C9D" w:rsidP="00694C9D">
      <w:pPr>
        <w:pStyle w:val="BodyText"/>
        <w:rPr>
          <w:lang w:val="ru-RU"/>
        </w:rPr>
        <w:sectPr w:rsidR="00694C9D" w:rsidRPr="00EA4E31" w:rsidSect="00B63FC9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6E6A54" w:rsidRDefault="006E6A54" w:rsidP="00694C9D"/>
    <w:sectPr w:rsidR="006E6A54" w:rsidSect="00694C9D">
      <w:head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4E" w:rsidRDefault="0068364E">
      <w:r>
        <w:separator/>
      </w:r>
    </w:p>
  </w:endnote>
  <w:endnote w:type="continuationSeparator" w:id="0">
    <w:p w:rsidR="0068364E" w:rsidRDefault="0068364E" w:rsidP="003B38C1">
      <w:r>
        <w:separator/>
      </w:r>
    </w:p>
    <w:p w:rsidR="0068364E" w:rsidRPr="003B38C1" w:rsidRDefault="006836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8364E" w:rsidRPr="003B38C1" w:rsidRDefault="006836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4E" w:rsidRDefault="00683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4E" w:rsidRDefault="00683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4E" w:rsidRDefault="00683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4E" w:rsidRDefault="0068364E">
      <w:r>
        <w:separator/>
      </w:r>
    </w:p>
  </w:footnote>
  <w:footnote w:type="continuationSeparator" w:id="0">
    <w:p w:rsidR="0068364E" w:rsidRDefault="0068364E" w:rsidP="008B60B2">
      <w:r>
        <w:separator/>
      </w:r>
    </w:p>
    <w:p w:rsidR="0068364E" w:rsidRPr="00ED77FB" w:rsidRDefault="006836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8364E" w:rsidRPr="00ED77FB" w:rsidRDefault="006836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4E" w:rsidRDefault="0068364E" w:rsidP="00477D6B">
    <w:pPr>
      <w:jc w:val="right"/>
    </w:pPr>
    <w:bookmarkStart w:id="6" w:name="Code2"/>
    <w:bookmarkEnd w:id="6"/>
    <w:r>
      <w:t>CDIP/13/3</w:t>
    </w:r>
  </w:p>
  <w:p w:rsidR="0068364E" w:rsidRDefault="0068364E" w:rsidP="00477D6B">
    <w:pPr>
      <w:jc w:val="right"/>
    </w:pP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364E" w:rsidRDefault="0068364E" w:rsidP="00477D6B">
    <w:pPr>
      <w:jc w:val="right"/>
    </w:pPr>
    <w:bookmarkStart w:id="7" w:name="_Toc320474862"/>
    <w:bookmarkStart w:id="8" w:name="_Toc320700943"/>
    <w:bookmarkStart w:id="9" w:name="_Toc321120939"/>
    <w:bookmarkEnd w:id="7"/>
    <w:bookmarkEnd w:id="8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4E" w:rsidRDefault="0068364E" w:rsidP="00570F89">
    <w:pPr>
      <w:jc w:val="right"/>
    </w:pPr>
    <w:r>
      <w:t>CDIP/17/3</w:t>
    </w:r>
  </w:p>
  <w:p w:rsidR="0068364E" w:rsidRDefault="0068364E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4DF6">
      <w:rPr>
        <w:rStyle w:val="PageNumber"/>
        <w:noProof/>
      </w:rPr>
      <w:t>4</w:t>
    </w:r>
    <w:r>
      <w:rPr>
        <w:rStyle w:val="PageNumber"/>
      </w:rPr>
      <w:fldChar w:fldCharType="end"/>
    </w:r>
  </w:p>
  <w:p w:rsidR="0068364E" w:rsidRDefault="0068364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4E" w:rsidRDefault="0068364E" w:rsidP="00FB6E4B">
    <w:pPr>
      <w:pStyle w:val="Header"/>
      <w:jc w:val="right"/>
    </w:pPr>
    <w:r>
      <w:t>CDIP/17/3</w:t>
    </w:r>
  </w:p>
  <w:p w:rsidR="0068364E" w:rsidRDefault="0068364E" w:rsidP="00FB6E4B">
    <w:pPr>
      <w:pStyle w:val="Header"/>
      <w:jc w:val="right"/>
    </w:pPr>
    <w:r>
      <w:rPr>
        <w:lang w:val="ru-RU"/>
      </w:rPr>
      <w:t>ПРИЛОЖЕНИЕ</w:t>
    </w:r>
  </w:p>
  <w:p w:rsidR="0068364E" w:rsidRDefault="0068364E" w:rsidP="00FB6E4B">
    <w:pPr>
      <w:pStyle w:val="Header"/>
      <w:jc w:val="right"/>
    </w:pPr>
  </w:p>
  <w:p w:rsidR="0068364E" w:rsidRDefault="0068364E" w:rsidP="00FB6E4B">
    <w:pPr>
      <w:pStyle w:val="Header"/>
      <w:jc w:val="right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4E" w:rsidRPr="00150FAF" w:rsidRDefault="0068364E" w:rsidP="00477D6B">
    <w:pPr>
      <w:jc w:val="right"/>
      <w:rPr>
        <w:lang w:val="fr-FR"/>
      </w:rPr>
    </w:pPr>
    <w:r w:rsidRPr="00150FAF">
      <w:rPr>
        <w:lang w:val="fr-FR"/>
      </w:rPr>
      <w:t>CDIP/1</w:t>
    </w:r>
    <w:r>
      <w:rPr>
        <w:lang w:val="fr-FR"/>
      </w:rPr>
      <w:t>7</w:t>
    </w:r>
    <w:r w:rsidRPr="00150FAF">
      <w:rPr>
        <w:lang w:val="fr-FR"/>
      </w:rPr>
      <w:t>/</w:t>
    </w:r>
    <w:r>
      <w:rPr>
        <w:lang w:val="fr-FR"/>
      </w:rPr>
      <w:t>3</w:t>
    </w:r>
  </w:p>
  <w:p w:rsidR="0068364E" w:rsidRPr="00150FAF" w:rsidRDefault="0068364E" w:rsidP="00477D6B">
    <w:pPr>
      <w:jc w:val="right"/>
      <w:rPr>
        <w:lang w:val="fr-FR"/>
      </w:rPr>
    </w:pPr>
    <w:r w:rsidRPr="00150FAF">
      <w:rPr>
        <w:lang w:val="fr-FR"/>
      </w:rPr>
      <w:t xml:space="preserve"> Appendix III, page </w:t>
    </w:r>
    <w:r>
      <w:rPr>
        <w:rStyle w:val="PageNumber"/>
      </w:rPr>
      <w:fldChar w:fldCharType="begin"/>
    </w:r>
    <w:r w:rsidRPr="00150FAF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68364E" w:rsidRPr="00150FAF" w:rsidRDefault="0068364E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4E" w:rsidRDefault="0068364E" w:rsidP="00FB6E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8C0EFB"/>
    <w:multiLevelType w:val="hybridMultilevel"/>
    <w:tmpl w:val="D1A6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13A13"/>
    <w:multiLevelType w:val="multilevel"/>
    <w:tmpl w:val="6652E22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bCs/>
        <w:i w:val="0"/>
        <w:iCs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>
    <w:nsid w:val="0F945FA4"/>
    <w:multiLevelType w:val="multilevel"/>
    <w:tmpl w:val="EAB4B69A"/>
    <w:lvl w:ilvl="0">
      <w:start w:val="1"/>
      <w:numFmt w:val="none"/>
      <w:lvlText w:val="(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22C60D3"/>
    <w:multiLevelType w:val="multilevel"/>
    <w:tmpl w:val="8028F1E0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128942B1"/>
    <w:multiLevelType w:val="hybridMultilevel"/>
    <w:tmpl w:val="9D3E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84CF6"/>
    <w:multiLevelType w:val="multilevel"/>
    <w:tmpl w:val="7B3C27E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1">
    <w:nsid w:val="1D531D50"/>
    <w:multiLevelType w:val="hybridMultilevel"/>
    <w:tmpl w:val="6F3233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393775C"/>
    <w:multiLevelType w:val="hybridMultilevel"/>
    <w:tmpl w:val="CFCA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87402"/>
    <w:multiLevelType w:val="multilevel"/>
    <w:tmpl w:val="16CAC5E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>
    <w:nsid w:val="292E16CF"/>
    <w:multiLevelType w:val="multilevel"/>
    <w:tmpl w:val="E8BAC75C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6">
    <w:nsid w:val="2ACC0C13"/>
    <w:multiLevelType w:val="hybridMultilevel"/>
    <w:tmpl w:val="BEEE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1758A"/>
    <w:multiLevelType w:val="multilevel"/>
    <w:tmpl w:val="16CAC5E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8">
    <w:nsid w:val="2C626C4A"/>
    <w:multiLevelType w:val="hybridMultilevel"/>
    <w:tmpl w:val="5D22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DF001F"/>
    <w:multiLevelType w:val="hybridMultilevel"/>
    <w:tmpl w:val="BF4C662E"/>
    <w:lvl w:ilvl="0" w:tplc="100C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4B2D3DB8"/>
    <w:multiLevelType w:val="multilevel"/>
    <w:tmpl w:val="E8BAC75C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>
    <w:nsid w:val="569146CA"/>
    <w:multiLevelType w:val="hybridMultilevel"/>
    <w:tmpl w:val="0874A5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86373"/>
    <w:multiLevelType w:val="multilevel"/>
    <w:tmpl w:val="C958C6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D32084D"/>
    <w:multiLevelType w:val="multilevel"/>
    <w:tmpl w:val="954CF1AE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6">
    <w:nsid w:val="5D456312"/>
    <w:multiLevelType w:val="multilevel"/>
    <w:tmpl w:val="D7B8360C"/>
    <w:lvl w:ilvl="0">
      <w:start w:val="24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  <w:bCs/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7">
    <w:nsid w:val="62732823"/>
    <w:multiLevelType w:val="multilevel"/>
    <w:tmpl w:val="6F3233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AA3478"/>
    <w:multiLevelType w:val="hybridMultilevel"/>
    <w:tmpl w:val="5A74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070AB"/>
    <w:multiLevelType w:val="hybridMultilevel"/>
    <w:tmpl w:val="BF4C662E"/>
    <w:lvl w:ilvl="0" w:tplc="100C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22"/>
  </w:num>
  <w:num w:numId="10">
    <w:abstractNumId w:val="23"/>
  </w:num>
  <w:num w:numId="11">
    <w:abstractNumId w:val="16"/>
  </w:num>
  <w:num w:numId="12">
    <w:abstractNumId w:val="19"/>
  </w:num>
  <w:num w:numId="13">
    <w:abstractNumId w:val="29"/>
  </w:num>
  <w:num w:numId="14">
    <w:abstractNumId w:val="28"/>
  </w:num>
  <w:num w:numId="15">
    <w:abstractNumId w:val="18"/>
  </w:num>
  <w:num w:numId="16">
    <w:abstractNumId w:val="9"/>
  </w:num>
  <w:num w:numId="17">
    <w:abstractNumId w:val="11"/>
  </w:num>
  <w:num w:numId="18">
    <w:abstractNumId w:val="8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  <w:num w:numId="23">
    <w:abstractNumId w:val="17"/>
  </w:num>
  <w:num w:numId="24">
    <w:abstractNumId w:val="14"/>
  </w:num>
  <w:num w:numId="25">
    <w:abstractNumId w:val="2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7"/>
  </w:num>
  <w:num w:numId="29">
    <w:abstractNumId w:val="7"/>
  </w:num>
  <w:num w:numId="30">
    <w:abstractNumId w:val="24"/>
  </w:num>
  <w:num w:numId="3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8A"/>
    <w:rsid w:val="00000C32"/>
    <w:rsid w:val="00011BFB"/>
    <w:rsid w:val="00013293"/>
    <w:rsid w:val="00013627"/>
    <w:rsid w:val="00013B29"/>
    <w:rsid w:val="0001562C"/>
    <w:rsid w:val="000202D0"/>
    <w:rsid w:val="00021F82"/>
    <w:rsid w:val="00023307"/>
    <w:rsid w:val="00026673"/>
    <w:rsid w:val="00026FA2"/>
    <w:rsid w:val="00027189"/>
    <w:rsid w:val="000308C7"/>
    <w:rsid w:val="00037D1D"/>
    <w:rsid w:val="00041820"/>
    <w:rsid w:val="00043CAA"/>
    <w:rsid w:val="00045945"/>
    <w:rsid w:val="00046893"/>
    <w:rsid w:val="00047D96"/>
    <w:rsid w:val="000504BD"/>
    <w:rsid w:val="00051999"/>
    <w:rsid w:val="0005217D"/>
    <w:rsid w:val="00052EAD"/>
    <w:rsid w:val="00053054"/>
    <w:rsid w:val="000544AF"/>
    <w:rsid w:val="00054DF6"/>
    <w:rsid w:val="00056450"/>
    <w:rsid w:val="00063D97"/>
    <w:rsid w:val="00065849"/>
    <w:rsid w:val="00071705"/>
    <w:rsid w:val="000720A2"/>
    <w:rsid w:val="000722D7"/>
    <w:rsid w:val="00073FB3"/>
    <w:rsid w:val="00075432"/>
    <w:rsid w:val="0007652D"/>
    <w:rsid w:val="00077463"/>
    <w:rsid w:val="00080A2F"/>
    <w:rsid w:val="00083BB1"/>
    <w:rsid w:val="00086695"/>
    <w:rsid w:val="00092F69"/>
    <w:rsid w:val="000939DC"/>
    <w:rsid w:val="000968ED"/>
    <w:rsid w:val="00097361"/>
    <w:rsid w:val="000A00A9"/>
    <w:rsid w:val="000A13FC"/>
    <w:rsid w:val="000A1C40"/>
    <w:rsid w:val="000A3E2F"/>
    <w:rsid w:val="000A5751"/>
    <w:rsid w:val="000A59AF"/>
    <w:rsid w:val="000B045C"/>
    <w:rsid w:val="000B39E9"/>
    <w:rsid w:val="000B3F68"/>
    <w:rsid w:val="000B44DE"/>
    <w:rsid w:val="000B47C2"/>
    <w:rsid w:val="000C31EF"/>
    <w:rsid w:val="000C5649"/>
    <w:rsid w:val="000C5936"/>
    <w:rsid w:val="000C5963"/>
    <w:rsid w:val="000D040F"/>
    <w:rsid w:val="000D230D"/>
    <w:rsid w:val="000D28CC"/>
    <w:rsid w:val="000D2AC1"/>
    <w:rsid w:val="000D3E1F"/>
    <w:rsid w:val="000D402F"/>
    <w:rsid w:val="000D5A70"/>
    <w:rsid w:val="000E1F6F"/>
    <w:rsid w:val="000E3450"/>
    <w:rsid w:val="000E58E8"/>
    <w:rsid w:val="000E6884"/>
    <w:rsid w:val="000F159B"/>
    <w:rsid w:val="000F1A90"/>
    <w:rsid w:val="000F4BD3"/>
    <w:rsid w:val="000F594C"/>
    <w:rsid w:val="000F5E56"/>
    <w:rsid w:val="00105172"/>
    <w:rsid w:val="001059FC"/>
    <w:rsid w:val="00112653"/>
    <w:rsid w:val="00113824"/>
    <w:rsid w:val="00113BB7"/>
    <w:rsid w:val="001145F7"/>
    <w:rsid w:val="00115024"/>
    <w:rsid w:val="00121189"/>
    <w:rsid w:val="00125612"/>
    <w:rsid w:val="001269EB"/>
    <w:rsid w:val="00126A62"/>
    <w:rsid w:val="00130B13"/>
    <w:rsid w:val="00130B53"/>
    <w:rsid w:val="00133E32"/>
    <w:rsid w:val="001362EE"/>
    <w:rsid w:val="0013630A"/>
    <w:rsid w:val="00137FA4"/>
    <w:rsid w:val="0014232E"/>
    <w:rsid w:val="001423A5"/>
    <w:rsid w:val="00142EFF"/>
    <w:rsid w:val="0014770B"/>
    <w:rsid w:val="00147E7B"/>
    <w:rsid w:val="00150FAF"/>
    <w:rsid w:val="001515F1"/>
    <w:rsid w:val="00151E8B"/>
    <w:rsid w:val="00157530"/>
    <w:rsid w:val="00160ED5"/>
    <w:rsid w:val="001621D7"/>
    <w:rsid w:val="0016282B"/>
    <w:rsid w:val="00164C23"/>
    <w:rsid w:val="00167731"/>
    <w:rsid w:val="0017331F"/>
    <w:rsid w:val="00177E17"/>
    <w:rsid w:val="00181D9D"/>
    <w:rsid w:val="00182027"/>
    <w:rsid w:val="001821CA"/>
    <w:rsid w:val="001832A6"/>
    <w:rsid w:val="001840F5"/>
    <w:rsid w:val="00185815"/>
    <w:rsid w:val="00186013"/>
    <w:rsid w:val="00190BBD"/>
    <w:rsid w:val="0019113C"/>
    <w:rsid w:val="00193388"/>
    <w:rsid w:val="001937E8"/>
    <w:rsid w:val="00195D57"/>
    <w:rsid w:val="00196C30"/>
    <w:rsid w:val="00197452"/>
    <w:rsid w:val="00197484"/>
    <w:rsid w:val="001975E5"/>
    <w:rsid w:val="001A1F86"/>
    <w:rsid w:val="001A2178"/>
    <w:rsid w:val="001A316C"/>
    <w:rsid w:val="001A6C20"/>
    <w:rsid w:val="001B3C6B"/>
    <w:rsid w:val="001C5415"/>
    <w:rsid w:val="001C5E0F"/>
    <w:rsid w:val="001C6672"/>
    <w:rsid w:val="001C6AB5"/>
    <w:rsid w:val="001C7E86"/>
    <w:rsid w:val="001D1656"/>
    <w:rsid w:val="001D1CB9"/>
    <w:rsid w:val="001D2338"/>
    <w:rsid w:val="001D4EB7"/>
    <w:rsid w:val="001D50BA"/>
    <w:rsid w:val="001D6CD2"/>
    <w:rsid w:val="001E01EB"/>
    <w:rsid w:val="001E1672"/>
    <w:rsid w:val="001E2480"/>
    <w:rsid w:val="001E45A2"/>
    <w:rsid w:val="001E6A73"/>
    <w:rsid w:val="001F1DFC"/>
    <w:rsid w:val="001F2C9C"/>
    <w:rsid w:val="001F4C95"/>
    <w:rsid w:val="001F53E0"/>
    <w:rsid w:val="001F65EB"/>
    <w:rsid w:val="00207D45"/>
    <w:rsid w:val="00211DA8"/>
    <w:rsid w:val="00211EB2"/>
    <w:rsid w:val="00212775"/>
    <w:rsid w:val="00213162"/>
    <w:rsid w:val="00213FAB"/>
    <w:rsid w:val="00217EB0"/>
    <w:rsid w:val="0022067D"/>
    <w:rsid w:val="00222610"/>
    <w:rsid w:val="00225E0F"/>
    <w:rsid w:val="00226BC1"/>
    <w:rsid w:val="00230439"/>
    <w:rsid w:val="00237C31"/>
    <w:rsid w:val="00237E65"/>
    <w:rsid w:val="002442A5"/>
    <w:rsid w:val="002460AB"/>
    <w:rsid w:val="00254224"/>
    <w:rsid w:val="00256A19"/>
    <w:rsid w:val="0026327E"/>
    <w:rsid w:val="0026330C"/>
    <w:rsid w:val="002634C4"/>
    <w:rsid w:val="00263B47"/>
    <w:rsid w:val="002641B0"/>
    <w:rsid w:val="002649ED"/>
    <w:rsid w:val="0026522C"/>
    <w:rsid w:val="00265236"/>
    <w:rsid w:val="00265F27"/>
    <w:rsid w:val="00266F2E"/>
    <w:rsid w:val="002705AC"/>
    <w:rsid w:val="00270EAC"/>
    <w:rsid w:val="00272E3B"/>
    <w:rsid w:val="00273239"/>
    <w:rsid w:val="00275174"/>
    <w:rsid w:val="00276AF4"/>
    <w:rsid w:val="00281A68"/>
    <w:rsid w:val="00281D8C"/>
    <w:rsid w:val="00282ABB"/>
    <w:rsid w:val="00282D1E"/>
    <w:rsid w:val="0028339D"/>
    <w:rsid w:val="002861D3"/>
    <w:rsid w:val="00286DDA"/>
    <w:rsid w:val="00287196"/>
    <w:rsid w:val="002876BC"/>
    <w:rsid w:val="00287CBE"/>
    <w:rsid w:val="002901D1"/>
    <w:rsid w:val="002928D3"/>
    <w:rsid w:val="0029443A"/>
    <w:rsid w:val="00295A4A"/>
    <w:rsid w:val="002971A6"/>
    <w:rsid w:val="002A0B05"/>
    <w:rsid w:val="002A3934"/>
    <w:rsid w:val="002A3A3E"/>
    <w:rsid w:val="002A3DBC"/>
    <w:rsid w:val="002A424F"/>
    <w:rsid w:val="002A601E"/>
    <w:rsid w:val="002B47CF"/>
    <w:rsid w:val="002B4B6A"/>
    <w:rsid w:val="002B5D17"/>
    <w:rsid w:val="002B660C"/>
    <w:rsid w:val="002C0080"/>
    <w:rsid w:val="002C119C"/>
    <w:rsid w:val="002C15EC"/>
    <w:rsid w:val="002C468E"/>
    <w:rsid w:val="002C4966"/>
    <w:rsid w:val="002D26BB"/>
    <w:rsid w:val="002D7C76"/>
    <w:rsid w:val="002E1285"/>
    <w:rsid w:val="002E1717"/>
    <w:rsid w:val="002E19DD"/>
    <w:rsid w:val="002E25AF"/>
    <w:rsid w:val="002E45A1"/>
    <w:rsid w:val="002E7B46"/>
    <w:rsid w:val="002E7F5D"/>
    <w:rsid w:val="002F1793"/>
    <w:rsid w:val="002F1FE6"/>
    <w:rsid w:val="002F4E68"/>
    <w:rsid w:val="00310D67"/>
    <w:rsid w:val="003115CA"/>
    <w:rsid w:val="00312F7F"/>
    <w:rsid w:val="0031611D"/>
    <w:rsid w:val="00316A68"/>
    <w:rsid w:val="00321B50"/>
    <w:rsid w:val="00330761"/>
    <w:rsid w:val="00343A47"/>
    <w:rsid w:val="003445A8"/>
    <w:rsid w:val="003517B5"/>
    <w:rsid w:val="003528BE"/>
    <w:rsid w:val="00354959"/>
    <w:rsid w:val="00355307"/>
    <w:rsid w:val="00355655"/>
    <w:rsid w:val="00355C3A"/>
    <w:rsid w:val="00355D01"/>
    <w:rsid w:val="0035722E"/>
    <w:rsid w:val="00361450"/>
    <w:rsid w:val="00362AF8"/>
    <w:rsid w:val="00363108"/>
    <w:rsid w:val="003673CF"/>
    <w:rsid w:val="00372390"/>
    <w:rsid w:val="003741DD"/>
    <w:rsid w:val="00375CDD"/>
    <w:rsid w:val="00382467"/>
    <w:rsid w:val="00382F51"/>
    <w:rsid w:val="003845C1"/>
    <w:rsid w:val="00385620"/>
    <w:rsid w:val="00386456"/>
    <w:rsid w:val="003906F4"/>
    <w:rsid w:val="003923D5"/>
    <w:rsid w:val="00393704"/>
    <w:rsid w:val="00394845"/>
    <w:rsid w:val="00395F52"/>
    <w:rsid w:val="003A1F6D"/>
    <w:rsid w:val="003A2273"/>
    <w:rsid w:val="003A2963"/>
    <w:rsid w:val="003A6F89"/>
    <w:rsid w:val="003B26A5"/>
    <w:rsid w:val="003B34D8"/>
    <w:rsid w:val="003B38C1"/>
    <w:rsid w:val="003B55D8"/>
    <w:rsid w:val="003B5EDA"/>
    <w:rsid w:val="003C0070"/>
    <w:rsid w:val="003D069D"/>
    <w:rsid w:val="003D2F6E"/>
    <w:rsid w:val="003D3293"/>
    <w:rsid w:val="003D4403"/>
    <w:rsid w:val="003D55AB"/>
    <w:rsid w:val="003D565D"/>
    <w:rsid w:val="003D58D4"/>
    <w:rsid w:val="003D6A6E"/>
    <w:rsid w:val="003E1DF3"/>
    <w:rsid w:val="003E75E7"/>
    <w:rsid w:val="003E7603"/>
    <w:rsid w:val="003F0B02"/>
    <w:rsid w:val="003F79D9"/>
    <w:rsid w:val="004017F7"/>
    <w:rsid w:val="00402EB4"/>
    <w:rsid w:val="00404317"/>
    <w:rsid w:val="0040699A"/>
    <w:rsid w:val="004079FC"/>
    <w:rsid w:val="00412C88"/>
    <w:rsid w:val="00413EB1"/>
    <w:rsid w:val="0041493E"/>
    <w:rsid w:val="00414AEA"/>
    <w:rsid w:val="00414EC7"/>
    <w:rsid w:val="00414F08"/>
    <w:rsid w:val="004155BB"/>
    <w:rsid w:val="00422938"/>
    <w:rsid w:val="00423CF7"/>
    <w:rsid w:val="00423E3E"/>
    <w:rsid w:val="00427AF4"/>
    <w:rsid w:val="00427D71"/>
    <w:rsid w:val="004308E8"/>
    <w:rsid w:val="004329B7"/>
    <w:rsid w:val="00434176"/>
    <w:rsid w:val="0044031A"/>
    <w:rsid w:val="00442768"/>
    <w:rsid w:val="00444FF4"/>
    <w:rsid w:val="00451B4B"/>
    <w:rsid w:val="00452FCE"/>
    <w:rsid w:val="004563C9"/>
    <w:rsid w:val="004572D1"/>
    <w:rsid w:val="00460326"/>
    <w:rsid w:val="004647DA"/>
    <w:rsid w:val="00464D88"/>
    <w:rsid w:val="00465820"/>
    <w:rsid w:val="00474062"/>
    <w:rsid w:val="00475589"/>
    <w:rsid w:val="00476727"/>
    <w:rsid w:val="00477616"/>
    <w:rsid w:val="00477D6B"/>
    <w:rsid w:val="004805CD"/>
    <w:rsid w:val="00481524"/>
    <w:rsid w:val="00481874"/>
    <w:rsid w:val="00481F19"/>
    <w:rsid w:val="00484592"/>
    <w:rsid w:val="0048617F"/>
    <w:rsid w:val="004877F1"/>
    <w:rsid w:val="004907DF"/>
    <w:rsid w:val="00494478"/>
    <w:rsid w:val="00494EEA"/>
    <w:rsid w:val="00495BDE"/>
    <w:rsid w:val="004966A3"/>
    <w:rsid w:val="004A5248"/>
    <w:rsid w:val="004A5839"/>
    <w:rsid w:val="004A5B73"/>
    <w:rsid w:val="004B20A0"/>
    <w:rsid w:val="004B2B39"/>
    <w:rsid w:val="004B2B62"/>
    <w:rsid w:val="004B6183"/>
    <w:rsid w:val="004B6AB9"/>
    <w:rsid w:val="004B6F2D"/>
    <w:rsid w:val="004B7766"/>
    <w:rsid w:val="004C0FA7"/>
    <w:rsid w:val="004C3EDB"/>
    <w:rsid w:val="004C4C51"/>
    <w:rsid w:val="004C525B"/>
    <w:rsid w:val="004D2062"/>
    <w:rsid w:val="004D268F"/>
    <w:rsid w:val="004D3244"/>
    <w:rsid w:val="004D5B22"/>
    <w:rsid w:val="004E07D4"/>
    <w:rsid w:val="004E093E"/>
    <w:rsid w:val="004E1F8A"/>
    <w:rsid w:val="004F4EBA"/>
    <w:rsid w:val="004F5C6E"/>
    <w:rsid w:val="004F669C"/>
    <w:rsid w:val="005019FF"/>
    <w:rsid w:val="00510FD5"/>
    <w:rsid w:val="0051119D"/>
    <w:rsid w:val="005128A9"/>
    <w:rsid w:val="005160EF"/>
    <w:rsid w:val="00521C4F"/>
    <w:rsid w:val="00522827"/>
    <w:rsid w:val="00522E89"/>
    <w:rsid w:val="0053057A"/>
    <w:rsid w:val="00533C75"/>
    <w:rsid w:val="00536F04"/>
    <w:rsid w:val="0054016A"/>
    <w:rsid w:val="00540384"/>
    <w:rsid w:val="0054059A"/>
    <w:rsid w:val="00540BD5"/>
    <w:rsid w:val="005436B4"/>
    <w:rsid w:val="00544DB2"/>
    <w:rsid w:val="00546788"/>
    <w:rsid w:val="00547CD8"/>
    <w:rsid w:val="00555829"/>
    <w:rsid w:val="00556784"/>
    <w:rsid w:val="005570F2"/>
    <w:rsid w:val="00560884"/>
    <w:rsid w:val="00560A29"/>
    <w:rsid w:val="00560BAA"/>
    <w:rsid w:val="00564374"/>
    <w:rsid w:val="005708A5"/>
    <w:rsid w:val="00570F89"/>
    <w:rsid w:val="00571C26"/>
    <w:rsid w:val="00576B83"/>
    <w:rsid w:val="005803E1"/>
    <w:rsid w:val="00584F4C"/>
    <w:rsid w:val="00586018"/>
    <w:rsid w:val="005861A0"/>
    <w:rsid w:val="0059194A"/>
    <w:rsid w:val="00594C78"/>
    <w:rsid w:val="0059513A"/>
    <w:rsid w:val="00596E12"/>
    <w:rsid w:val="005A5D8A"/>
    <w:rsid w:val="005B1F62"/>
    <w:rsid w:val="005B48E8"/>
    <w:rsid w:val="005B6105"/>
    <w:rsid w:val="005B63B5"/>
    <w:rsid w:val="005C0E87"/>
    <w:rsid w:val="005C1597"/>
    <w:rsid w:val="005C1810"/>
    <w:rsid w:val="005C1A65"/>
    <w:rsid w:val="005C25E7"/>
    <w:rsid w:val="005C2702"/>
    <w:rsid w:val="005C45C8"/>
    <w:rsid w:val="005C58F1"/>
    <w:rsid w:val="005C6649"/>
    <w:rsid w:val="005C667B"/>
    <w:rsid w:val="005C778E"/>
    <w:rsid w:val="005D46B7"/>
    <w:rsid w:val="005D4CB3"/>
    <w:rsid w:val="005E0747"/>
    <w:rsid w:val="005E6D9D"/>
    <w:rsid w:val="005E6FD8"/>
    <w:rsid w:val="005F1C2B"/>
    <w:rsid w:val="005F23C8"/>
    <w:rsid w:val="005F59A3"/>
    <w:rsid w:val="005F5FAC"/>
    <w:rsid w:val="005F7A0D"/>
    <w:rsid w:val="00600DFC"/>
    <w:rsid w:val="0060566A"/>
    <w:rsid w:val="00605827"/>
    <w:rsid w:val="00606083"/>
    <w:rsid w:val="00606C05"/>
    <w:rsid w:val="006118B8"/>
    <w:rsid w:val="00612945"/>
    <w:rsid w:val="006144BA"/>
    <w:rsid w:val="00615CAD"/>
    <w:rsid w:val="006178ED"/>
    <w:rsid w:val="0062148A"/>
    <w:rsid w:val="00622747"/>
    <w:rsid w:val="006276D6"/>
    <w:rsid w:val="0063084C"/>
    <w:rsid w:val="006334E4"/>
    <w:rsid w:val="006338DD"/>
    <w:rsid w:val="00633EDD"/>
    <w:rsid w:val="00646050"/>
    <w:rsid w:val="00647CD8"/>
    <w:rsid w:val="00651949"/>
    <w:rsid w:val="006548F3"/>
    <w:rsid w:val="006611A2"/>
    <w:rsid w:val="006635E6"/>
    <w:rsid w:val="00664367"/>
    <w:rsid w:val="006704CC"/>
    <w:rsid w:val="00670E86"/>
    <w:rsid w:val="006713CA"/>
    <w:rsid w:val="0067548E"/>
    <w:rsid w:val="00675534"/>
    <w:rsid w:val="00676518"/>
    <w:rsid w:val="00676C5C"/>
    <w:rsid w:val="006817EF"/>
    <w:rsid w:val="00682ECC"/>
    <w:rsid w:val="0068364E"/>
    <w:rsid w:val="00690259"/>
    <w:rsid w:val="00692329"/>
    <w:rsid w:val="00692D02"/>
    <w:rsid w:val="00693D40"/>
    <w:rsid w:val="00694596"/>
    <w:rsid w:val="0069491D"/>
    <w:rsid w:val="00694C9D"/>
    <w:rsid w:val="006A1264"/>
    <w:rsid w:val="006A6007"/>
    <w:rsid w:val="006B4D6D"/>
    <w:rsid w:val="006B5941"/>
    <w:rsid w:val="006B6D28"/>
    <w:rsid w:val="006B7CC2"/>
    <w:rsid w:val="006C29C7"/>
    <w:rsid w:val="006C7265"/>
    <w:rsid w:val="006D18C5"/>
    <w:rsid w:val="006D1965"/>
    <w:rsid w:val="006D2CB2"/>
    <w:rsid w:val="006D2D21"/>
    <w:rsid w:val="006D5E9E"/>
    <w:rsid w:val="006E6A54"/>
    <w:rsid w:val="006F136D"/>
    <w:rsid w:val="006F2113"/>
    <w:rsid w:val="006F4B5C"/>
    <w:rsid w:val="006F5A30"/>
    <w:rsid w:val="006F64A2"/>
    <w:rsid w:val="006F732B"/>
    <w:rsid w:val="007018A9"/>
    <w:rsid w:val="00703D4E"/>
    <w:rsid w:val="00706502"/>
    <w:rsid w:val="00712C30"/>
    <w:rsid w:val="007147EC"/>
    <w:rsid w:val="007149DD"/>
    <w:rsid w:val="00715AB1"/>
    <w:rsid w:val="00715B23"/>
    <w:rsid w:val="00715E75"/>
    <w:rsid w:val="00716F41"/>
    <w:rsid w:val="00720EAE"/>
    <w:rsid w:val="0072184B"/>
    <w:rsid w:val="00724C60"/>
    <w:rsid w:val="00724DDE"/>
    <w:rsid w:val="00725D0A"/>
    <w:rsid w:val="00730B83"/>
    <w:rsid w:val="0073191D"/>
    <w:rsid w:val="007332A8"/>
    <w:rsid w:val="00733963"/>
    <w:rsid w:val="00734836"/>
    <w:rsid w:val="007369DE"/>
    <w:rsid w:val="00736C6F"/>
    <w:rsid w:val="007415B3"/>
    <w:rsid w:val="007448C4"/>
    <w:rsid w:val="00744ECA"/>
    <w:rsid w:val="00746945"/>
    <w:rsid w:val="00753A08"/>
    <w:rsid w:val="00753FF6"/>
    <w:rsid w:val="00755388"/>
    <w:rsid w:val="0075539F"/>
    <w:rsid w:val="00760501"/>
    <w:rsid w:val="0076107A"/>
    <w:rsid w:val="007636EA"/>
    <w:rsid w:val="00765813"/>
    <w:rsid w:val="00765BC8"/>
    <w:rsid w:val="0076714F"/>
    <w:rsid w:val="007722B3"/>
    <w:rsid w:val="00773211"/>
    <w:rsid w:val="00777946"/>
    <w:rsid w:val="00780522"/>
    <w:rsid w:val="00780960"/>
    <w:rsid w:val="00782E2E"/>
    <w:rsid w:val="0078563E"/>
    <w:rsid w:val="00787611"/>
    <w:rsid w:val="007879DD"/>
    <w:rsid w:val="00793B12"/>
    <w:rsid w:val="00793F02"/>
    <w:rsid w:val="007956B7"/>
    <w:rsid w:val="007A0863"/>
    <w:rsid w:val="007A17BE"/>
    <w:rsid w:val="007A35B0"/>
    <w:rsid w:val="007A5C67"/>
    <w:rsid w:val="007A6AAA"/>
    <w:rsid w:val="007A7EB2"/>
    <w:rsid w:val="007B036F"/>
    <w:rsid w:val="007B11A5"/>
    <w:rsid w:val="007B1A99"/>
    <w:rsid w:val="007B51ED"/>
    <w:rsid w:val="007C2712"/>
    <w:rsid w:val="007D0640"/>
    <w:rsid w:val="007D1613"/>
    <w:rsid w:val="007D1D57"/>
    <w:rsid w:val="007D3E54"/>
    <w:rsid w:val="007D4DC4"/>
    <w:rsid w:val="007D694D"/>
    <w:rsid w:val="007D7017"/>
    <w:rsid w:val="007E06EF"/>
    <w:rsid w:val="007E4D70"/>
    <w:rsid w:val="007E7448"/>
    <w:rsid w:val="007E7617"/>
    <w:rsid w:val="007F26CA"/>
    <w:rsid w:val="007F498D"/>
    <w:rsid w:val="007F5382"/>
    <w:rsid w:val="007F574E"/>
    <w:rsid w:val="007F5A67"/>
    <w:rsid w:val="007F793A"/>
    <w:rsid w:val="008016DB"/>
    <w:rsid w:val="008031D1"/>
    <w:rsid w:val="00805C1D"/>
    <w:rsid w:val="008111A4"/>
    <w:rsid w:val="00812CDF"/>
    <w:rsid w:val="00813196"/>
    <w:rsid w:val="008146A3"/>
    <w:rsid w:val="00815139"/>
    <w:rsid w:val="00815393"/>
    <w:rsid w:val="0081685D"/>
    <w:rsid w:val="00816DA4"/>
    <w:rsid w:val="0081740D"/>
    <w:rsid w:val="00817DFE"/>
    <w:rsid w:val="00821724"/>
    <w:rsid w:val="00822608"/>
    <w:rsid w:val="00827374"/>
    <w:rsid w:val="00835224"/>
    <w:rsid w:val="00835CBF"/>
    <w:rsid w:val="00836A9E"/>
    <w:rsid w:val="00840A6F"/>
    <w:rsid w:val="008441FF"/>
    <w:rsid w:val="00844907"/>
    <w:rsid w:val="008505E7"/>
    <w:rsid w:val="00850894"/>
    <w:rsid w:val="008510C9"/>
    <w:rsid w:val="00853D2B"/>
    <w:rsid w:val="00856A07"/>
    <w:rsid w:val="008618C7"/>
    <w:rsid w:val="00864962"/>
    <w:rsid w:val="00865336"/>
    <w:rsid w:val="00872DD3"/>
    <w:rsid w:val="00872E0B"/>
    <w:rsid w:val="008733A6"/>
    <w:rsid w:val="008733A9"/>
    <w:rsid w:val="008737B1"/>
    <w:rsid w:val="00873E88"/>
    <w:rsid w:val="008754BA"/>
    <w:rsid w:val="008762E6"/>
    <w:rsid w:val="00880D78"/>
    <w:rsid w:val="00881F0C"/>
    <w:rsid w:val="008826DC"/>
    <w:rsid w:val="0088527A"/>
    <w:rsid w:val="00891068"/>
    <w:rsid w:val="00894842"/>
    <w:rsid w:val="008970B8"/>
    <w:rsid w:val="008A027C"/>
    <w:rsid w:val="008A18A7"/>
    <w:rsid w:val="008A5337"/>
    <w:rsid w:val="008A55D9"/>
    <w:rsid w:val="008A64F3"/>
    <w:rsid w:val="008B1D22"/>
    <w:rsid w:val="008B2CC1"/>
    <w:rsid w:val="008B4AAA"/>
    <w:rsid w:val="008B60B2"/>
    <w:rsid w:val="008B747F"/>
    <w:rsid w:val="008C21E1"/>
    <w:rsid w:val="008D0CE7"/>
    <w:rsid w:val="008D2C69"/>
    <w:rsid w:val="008D6253"/>
    <w:rsid w:val="008D63C3"/>
    <w:rsid w:val="008D6913"/>
    <w:rsid w:val="008E0376"/>
    <w:rsid w:val="008E3A39"/>
    <w:rsid w:val="008E43E6"/>
    <w:rsid w:val="008E5537"/>
    <w:rsid w:val="008E76BC"/>
    <w:rsid w:val="008F0E6B"/>
    <w:rsid w:val="008F3BE3"/>
    <w:rsid w:val="008F5BC8"/>
    <w:rsid w:val="00900E52"/>
    <w:rsid w:val="00903F7D"/>
    <w:rsid w:val="0090696F"/>
    <w:rsid w:val="00906E55"/>
    <w:rsid w:val="0090731E"/>
    <w:rsid w:val="00907950"/>
    <w:rsid w:val="00912B23"/>
    <w:rsid w:val="00914628"/>
    <w:rsid w:val="00915F20"/>
    <w:rsid w:val="00916EE2"/>
    <w:rsid w:val="00921025"/>
    <w:rsid w:val="0092218B"/>
    <w:rsid w:val="00922889"/>
    <w:rsid w:val="00924554"/>
    <w:rsid w:val="00926DC6"/>
    <w:rsid w:val="00927422"/>
    <w:rsid w:val="00931449"/>
    <w:rsid w:val="00933046"/>
    <w:rsid w:val="00933918"/>
    <w:rsid w:val="00934642"/>
    <w:rsid w:val="00935EF4"/>
    <w:rsid w:val="00937DD9"/>
    <w:rsid w:val="00944736"/>
    <w:rsid w:val="00946294"/>
    <w:rsid w:val="00946B23"/>
    <w:rsid w:val="00947A0F"/>
    <w:rsid w:val="00951DAE"/>
    <w:rsid w:val="00952E4B"/>
    <w:rsid w:val="00953C1B"/>
    <w:rsid w:val="0095420E"/>
    <w:rsid w:val="009552DC"/>
    <w:rsid w:val="00955573"/>
    <w:rsid w:val="00964CD7"/>
    <w:rsid w:val="00965481"/>
    <w:rsid w:val="00966A22"/>
    <w:rsid w:val="0096722F"/>
    <w:rsid w:val="00967A85"/>
    <w:rsid w:val="00973863"/>
    <w:rsid w:val="009755F4"/>
    <w:rsid w:val="00976CB1"/>
    <w:rsid w:val="00980843"/>
    <w:rsid w:val="00982E14"/>
    <w:rsid w:val="009850E8"/>
    <w:rsid w:val="00986FCA"/>
    <w:rsid w:val="00990F6C"/>
    <w:rsid w:val="00991AA8"/>
    <w:rsid w:val="009941C4"/>
    <w:rsid w:val="00995171"/>
    <w:rsid w:val="009A104E"/>
    <w:rsid w:val="009A4793"/>
    <w:rsid w:val="009A4AEA"/>
    <w:rsid w:val="009A5715"/>
    <w:rsid w:val="009B0D3A"/>
    <w:rsid w:val="009B331D"/>
    <w:rsid w:val="009B5A21"/>
    <w:rsid w:val="009B5AE2"/>
    <w:rsid w:val="009C2468"/>
    <w:rsid w:val="009C32ED"/>
    <w:rsid w:val="009C4BD1"/>
    <w:rsid w:val="009C5D9A"/>
    <w:rsid w:val="009C61EA"/>
    <w:rsid w:val="009C71AB"/>
    <w:rsid w:val="009D011E"/>
    <w:rsid w:val="009D2F37"/>
    <w:rsid w:val="009D6C1E"/>
    <w:rsid w:val="009E047B"/>
    <w:rsid w:val="009E162C"/>
    <w:rsid w:val="009E2791"/>
    <w:rsid w:val="009E3F6F"/>
    <w:rsid w:val="009E4468"/>
    <w:rsid w:val="009E4C0E"/>
    <w:rsid w:val="009E6081"/>
    <w:rsid w:val="009F38D3"/>
    <w:rsid w:val="009F499F"/>
    <w:rsid w:val="009F5D98"/>
    <w:rsid w:val="00A07826"/>
    <w:rsid w:val="00A11896"/>
    <w:rsid w:val="00A11952"/>
    <w:rsid w:val="00A11F49"/>
    <w:rsid w:val="00A1529C"/>
    <w:rsid w:val="00A21024"/>
    <w:rsid w:val="00A22008"/>
    <w:rsid w:val="00A23CBD"/>
    <w:rsid w:val="00A23E3D"/>
    <w:rsid w:val="00A2520A"/>
    <w:rsid w:val="00A25FC2"/>
    <w:rsid w:val="00A30C30"/>
    <w:rsid w:val="00A312EF"/>
    <w:rsid w:val="00A31317"/>
    <w:rsid w:val="00A31822"/>
    <w:rsid w:val="00A3237B"/>
    <w:rsid w:val="00A42DAF"/>
    <w:rsid w:val="00A43AF5"/>
    <w:rsid w:val="00A4528E"/>
    <w:rsid w:val="00A45BD8"/>
    <w:rsid w:val="00A46F3E"/>
    <w:rsid w:val="00A479BE"/>
    <w:rsid w:val="00A50770"/>
    <w:rsid w:val="00A523B7"/>
    <w:rsid w:val="00A52959"/>
    <w:rsid w:val="00A53801"/>
    <w:rsid w:val="00A55746"/>
    <w:rsid w:val="00A557C2"/>
    <w:rsid w:val="00A61AFE"/>
    <w:rsid w:val="00A63425"/>
    <w:rsid w:val="00A64A50"/>
    <w:rsid w:val="00A64BCB"/>
    <w:rsid w:val="00A65D92"/>
    <w:rsid w:val="00A66EBB"/>
    <w:rsid w:val="00A67ED7"/>
    <w:rsid w:val="00A718B2"/>
    <w:rsid w:val="00A72437"/>
    <w:rsid w:val="00A72E79"/>
    <w:rsid w:val="00A840D5"/>
    <w:rsid w:val="00A86735"/>
    <w:rsid w:val="00A869B7"/>
    <w:rsid w:val="00A92C86"/>
    <w:rsid w:val="00A93280"/>
    <w:rsid w:val="00A938D3"/>
    <w:rsid w:val="00A94543"/>
    <w:rsid w:val="00A94DD0"/>
    <w:rsid w:val="00A95F9D"/>
    <w:rsid w:val="00A9735C"/>
    <w:rsid w:val="00AA0A0E"/>
    <w:rsid w:val="00AA1752"/>
    <w:rsid w:val="00AB0812"/>
    <w:rsid w:val="00AB41B4"/>
    <w:rsid w:val="00AB4F67"/>
    <w:rsid w:val="00AB6397"/>
    <w:rsid w:val="00AB6548"/>
    <w:rsid w:val="00AC0A33"/>
    <w:rsid w:val="00AC1818"/>
    <w:rsid w:val="00AC205C"/>
    <w:rsid w:val="00AC3DBB"/>
    <w:rsid w:val="00AD21FA"/>
    <w:rsid w:val="00AD231C"/>
    <w:rsid w:val="00AD2606"/>
    <w:rsid w:val="00AD32E0"/>
    <w:rsid w:val="00AD43CA"/>
    <w:rsid w:val="00AD718E"/>
    <w:rsid w:val="00AE10A0"/>
    <w:rsid w:val="00AE126F"/>
    <w:rsid w:val="00AE2C0A"/>
    <w:rsid w:val="00AE2E5B"/>
    <w:rsid w:val="00AE3BDC"/>
    <w:rsid w:val="00AE4A36"/>
    <w:rsid w:val="00AE4C3D"/>
    <w:rsid w:val="00AE54AA"/>
    <w:rsid w:val="00AE7A0A"/>
    <w:rsid w:val="00AF02D5"/>
    <w:rsid w:val="00AF0A6B"/>
    <w:rsid w:val="00AF2296"/>
    <w:rsid w:val="00AF713D"/>
    <w:rsid w:val="00AF7254"/>
    <w:rsid w:val="00B007C0"/>
    <w:rsid w:val="00B05A69"/>
    <w:rsid w:val="00B05C6B"/>
    <w:rsid w:val="00B07767"/>
    <w:rsid w:val="00B11B96"/>
    <w:rsid w:val="00B13A52"/>
    <w:rsid w:val="00B160F5"/>
    <w:rsid w:val="00B20845"/>
    <w:rsid w:val="00B21269"/>
    <w:rsid w:val="00B31DD7"/>
    <w:rsid w:val="00B37D4E"/>
    <w:rsid w:val="00B40A8C"/>
    <w:rsid w:val="00B41781"/>
    <w:rsid w:val="00B4228A"/>
    <w:rsid w:val="00B42362"/>
    <w:rsid w:val="00B44F96"/>
    <w:rsid w:val="00B44FBC"/>
    <w:rsid w:val="00B479CF"/>
    <w:rsid w:val="00B52EFA"/>
    <w:rsid w:val="00B53C4D"/>
    <w:rsid w:val="00B5673F"/>
    <w:rsid w:val="00B63FC9"/>
    <w:rsid w:val="00B652BC"/>
    <w:rsid w:val="00B66749"/>
    <w:rsid w:val="00B6761F"/>
    <w:rsid w:val="00B677A3"/>
    <w:rsid w:val="00B711DF"/>
    <w:rsid w:val="00B71A63"/>
    <w:rsid w:val="00B72291"/>
    <w:rsid w:val="00B7295E"/>
    <w:rsid w:val="00B75A61"/>
    <w:rsid w:val="00B76E5A"/>
    <w:rsid w:val="00B804E6"/>
    <w:rsid w:val="00B828D9"/>
    <w:rsid w:val="00B83433"/>
    <w:rsid w:val="00B866E4"/>
    <w:rsid w:val="00B86F0D"/>
    <w:rsid w:val="00B87FC8"/>
    <w:rsid w:val="00B950A5"/>
    <w:rsid w:val="00B956DA"/>
    <w:rsid w:val="00B969C3"/>
    <w:rsid w:val="00B9734B"/>
    <w:rsid w:val="00B97FCB"/>
    <w:rsid w:val="00B97FD1"/>
    <w:rsid w:val="00BA2BB2"/>
    <w:rsid w:val="00BA6D8D"/>
    <w:rsid w:val="00BA7394"/>
    <w:rsid w:val="00BB02D7"/>
    <w:rsid w:val="00BB1059"/>
    <w:rsid w:val="00BB3FFE"/>
    <w:rsid w:val="00BB7421"/>
    <w:rsid w:val="00BB7651"/>
    <w:rsid w:val="00BC0FDF"/>
    <w:rsid w:val="00BC3A65"/>
    <w:rsid w:val="00BC5309"/>
    <w:rsid w:val="00BC5914"/>
    <w:rsid w:val="00BC7751"/>
    <w:rsid w:val="00BD390F"/>
    <w:rsid w:val="00BD3920"/>
    <w:rsid w:val="00BD62A7"/>
    <w:rsid w:val="00BE141D"/>
    <w:rsid w:val="00BE2004"/>
    <w:rsid w:val="00BE3D72"/>
    <w:rsid w:val="00BE54C8"/>
    <w:rsid w:val="00BE5761"/>
    <w:rsid w:val="00BE5BD6"/>
    <w:rsid w:val="00BF41C1"/>
    <w:rsid w:val="00BF4E96"/>
    <w:rsid w:val="00BF6146"/>
    <w:rsid w:val="00C00DF5"/>
    <w:rsid w:val="00C01E7C"/>
    <w:rsid w:val="00C04DC4"/>
    <w:rsid w:val="00C05697"/>
    <w:rsid w:val="00C06B9B"/>
    <w:rsid w:val="00C11BFE"/>
    <w:rsid w:val="00C17BD7"/>
    <w:rsid w:val="00C211F6"/>
    <w:rsid w:val="00C221B6"/>
    <w:rsid w:val="00C224B6"/>
    <w:rsid w:val="00C233FA"/>
    <w:rsid w:val="00C23CD7"/>
    <w:rsid w:val="00C247FC"/>
    <w:rsid w:val="00C25B7A"/>
    <w:rsid w:val="00C27E08"/>
    <w:rsid w:val="00C30CD0"/>
    <w:rsid w:val="00C3608E"/>
    <w:rsid w:val="00C36DEC"/>
    <w:rsid w:val="00C41931"/>
    <w:rsid w:val="00C41ECC"/>
    <w:rsid w:val="00C42F04"/>
    <w:rsid w:val="00C44649"/>
    <w:rsid w:val="00C44C34"/>
    <w:rsid w:val="00C463C1"/>
    <w:rsid w:val="00C46BFB"/>
    <w:rsid w:val="00C50C17"/>
    <w:rsid w:val="00C5174F"/>
    <w:rsid w:val="00C55407"/>
    <w:rsid w:val="00C5608F"/>
    <w:rsid w:val="00C60625"/>
    <w:rsid w:val="00C61800"/>
    <w:rsid w:val="00C62392"/>
    <w:rsid w:val="00C65E14"/>
    <w:rsid w:val="00C6604B"/>
    <w:rsid w:val="00C660DD"/>
    <w:rsid w:val="00C6628D"/>
    <w:rsid w:val="00C6745B"/>
    <w:rsid w:val="00C75CB7"/>
    <w:rsid w:val="00C761D2"/>
    <w:rsid w:val="00C777FF"/>
    <w:rsid w:val="00C81CD7"/>
    <w:rsid w:val="00C838B1"/>
    <w:rsid w:val="00C85D15"/>
    <w:rsid w:val="00C923AB"/>
    <w:rsid w:val="00C94E4E"/>
    <w:rsid w:val="00CA15DF"/>
    <w:rsid w:val="00CA30EF"/>
    <w:rsid w:val="00CB1F95"/>
    <w:rsid w:val="00CB2CAE"/>
    <w:rsid w:val="00CB51F2"/>
    <w:rsid w:val="00CB6F3B"/>
    <w:rsid w:val="00CC0CE4"/>
    <w:rsid w:val="00CC2CBD"/>
    <w:rsid w:val="00CC39FA"/>
    <w:rsid w:val="00CC5245"/>
    <w:rsid w:val="00CC64F1"/>
    <w:rsid w:val="00CC7A18"/>
    <w:rsid w:val="00CD0D3C"/>
    <w:rsid w:val="00CD70C0"/>
    <w:rsid w:val="00CF0766"/>
    <w:rsid w:val="00CF1A22"/>
    <w:rsid w:val="00CF3571"/>
    <w:rsid w:val="00CF5833"/>
    <w:rsid w:val="00CF6C5D"/>
    <w:rsid w:val="00CF75E5"/>
    <w:rsid w:val="00D03844"/>
    <w:rsid w:val="00D04254"/>
    <w:rsid w:val="00D0477B"/>
    <w:rsid w:val="00D07BF3"/>
    <w:rsid w:val="00D10112"/>
    <w:rsid w:val="00D12F3B"/>
    <w:rsid w:val="00D15F7C"/>
    <w:rsid w:val="00D3321B"/>
    <w:rsid w:val="00D37A4C"/>
    <w:rsid w:val="00D42300"/>
    <w:rsid w:val="00D44AAA"/>
    <w:rsid w:val="00D44D1E"/>
    <w:rsid w:val="00D45252"/>
    <w:rsid w:val="00D4695F"/>
    <w:rsid w:val="00D46EC2"/>
    <w:rsid w:val="00D4702E"/>
    <w:rsid w:val="00D50941"/>
    <w:rsid w:val="00D51DC4"/>
    <w:rsid w:val="00D52C4D"/>
    <w:rsid w:val="00D574CB"/>
    <w:rsid w:val="00D60A17"/>
    <w:rsid w:val="00D700E8"/>
    <w:rsid w:val="00D702CB"/>
    <w:rsid w:val="00D704F3"/>
    <w:rsid w:val="00D71B4D"/>
    <w:rsid w:val="00D726E2"/>
    <w:rsid w:val="00D73014"/>
    <w:rsid w:val="00D773B6"/>
    <w:rsid w:val="00D81C75"/>
    <w:rsid w:val="00D85334"/>
    <w:rsid w:val="00D853F4"/>
    <w:rsid w:val="00D8548B"/>
    <w:rsid w:val="00D91C46"/>
    <w:rsid w:val="00D93D55"/>
    <w:rsid w:val="00D963DB"/>
    <w:rsid w:val="00DA10B4"/>
    <w:rsid w:val="00DA2B93"/>
    <w:rsid w:val="00DA40B8"/>
    <w:rsid w:val="00DA63E6"/>
    <w:rsid w:val="00DA6AD5"/>
    <w:rsid w:val="00DA718E"/>
    <w:rsid w:val="00DB17A4"/>
    <w:rsid w:val="00DB31C9"/>
    <w:rsid w:val="00DB37D9"/>
    <w:rsid w:val="00DB3E7B"/>
    <w:rsid w:val="00DB45C4"/>
    <w:rsid w:val="00DB5A6B"/>
    <w:rsid w:val="00DB6564"/>
    <w:rsid w:val="00DB703F"/>
    <w:rsid w:val="00DC0EDC"/>
    <w:rsid w:val="00DC3CA7"/>
    <w:rsid w:val="00DC5F67"/>
    <w:rsid w:val="00DC72EA"/>
    <w:rsid w:val="00DC7BCD"/>
    <w:rsid w:val="00DD3050"/>
    <w:rsid w:val="00DD3EA6"/>
    <w:rsid w:val="00DD498C"/>
    <w:rsid w:val="00DD5A5A"/>
    <w:rsid w:val="00DD6960"/>
    <w:rsid w:val="00DE286B"/>
    <w:rsid w:val="00DE3B8C"/>
    <w:rsid w:val="00DE43A6"/>
    <w:rsid w:val="00DE4A75"/>
    <w:rsid w:val="00DE63F0"/>
    <w:rsid w:val="00DE7465"/>
    <w:rsid w:val="00DE7999"/>
    <w:rsid w:val="00DF0B51"/>
    <w:rsid w:val="00DF24DD"/>
    <w:rsid w:val="00DF3C5A"/>
    <w:rsid w:val="00DF6DE9"/>
    <w:rsid w:val="00DF715E"/>
    <w:rsid w:val="00E0187A"/>
    <w:rsid w:val="00E0777B"/>
    <w:rsid w:val="00E11243"/>
    <w:rsid w:val="00E161CE"/>
    <w:rsid w:val="00E16EB1"/>
    <w:rsid w:val="00E207BD"/>
    <w:rsid w:val="00E24BA3"/>
    <w:rsid w:val="00E25817"/>
    <w:rsid w:val="00E26E89"/>
    <w:rsid w:val="00E309BE"/>
    <w:rsid w:val="00E3231A"/>
    <w:rsid w:val="00E335FE"/>
    <w:rsid w:val="00E36D73"/>
    <w:rsid w:val="00E3747A"/>
    <w:rsid w:val="00E3766D"/>
    <w:rsid w:val="00E40595"/>
    <w:rsid w:val="00E41935"/>
    <w:rsid w:val="00E42390"/>
    <w:rsid w:val="00E43A96"/>
    <w:rsid w:val="00E44440"/>
    <w:rsid w:val="00E459A2"/>
    <w:rsid w:val="00E46032"/>
    <w:rsid w:val="00E512D5"/>
    <w:rsid w:val="00E60E20"/>
    <w:rsid w:val="00E6170C"/>
    <w:rsid w:val="00E620DE"/>
    <w:rsid w:val="00E62833"/>
    <w:rsid w:val="00E66D55"/>
    <w:rsid w:val="00E67320"/>
    <w:rsid w:val="00E6768F"/>
    <w:rsid w:val="00E70811"/>
    <w:rsid w:val="00E74148"/>
    <w:rsid w:val="00E76047"/>
    <w:rsid w:val="00E76A02"/>
    <w:rsid w:val="00E76FA0"/>
    <w:rsid w:val="00E85269"/>
    <w:rsid w:val="00E85319"/>
    <w:rsid w:val="00E8658E"/>
    <w:rsid w:val="00E87737"/>
    <w:rsid w:val="00E91AC6"/>
    <w:rsid w:val="00E932A7"/>
    <w:rsid w:val="00E971C2"/>
    <w:rsid w:val="00E976BB"/>
    <w:rsid w:val="00EA2D85"/>
    <w:rsid w:val="00EA4E31"/>
    <w:rsid w:val="00EA6752"/>
    <w:rsid w:val="00EB0676"/>
    <w:rsid w:val="00EB2730"/>
    <w:rsid w:val="00EB58E5"/>
    <w:rsid w:val="00EC35F7"/>
    <w:rsid w:val="00EC44A3"/>
    <w:rsid w:val="00EC4E49"/>
    <w:rsid w:val="00ED193D"/>
    <w:rsid w:val="00ED77FB"/>
    <w:rsid w:val="00ED7917"/>
    <w:rsid w:val="00EE1F78"/>
    <w:rsid w:val="00EE3678"/>
    <w:rsid w:val="00EE45FA"/>
    <w:rsid w:val="00EE476F"/>
    <w:rsid w:val="00EE4B47"/>
    <w:rsid w:val="00EE50F9"/>
    <w:rsid w:val="00EE52E8"/>
    <w:rsid w:val="00EE6C47"/>
    <w:rsid w:val="00EE7B9A"/>
    <w:rsid w:val="00EF14EB"/>
    <w:rsid w:val="00EF2BE9"/>
    <w:rsid w:val="00EF493D"/>
    <w:rsid w:val="00F11224"/>
    <w:rsid w:val="00F1186F"/>
    <w:rsid w:val="00F1331D"/>
    <w:rsid w:val="00F1368C"/>
    <w:rsid w:val="00F15C94"/>
    <w:rsid w:val="00F1712E"/>
    <w:rsid w:val="00F21231"/>
    <w:rsid w:val="00F22670"/>
    <w:rsid w:val="00F239D9"/>
    <w:rsid w:val="00F269B2"/>
    <w:rsid w:val="00F27D91"/>
    <w:rsid w:val="00F301F2"/>
    <w:rsid w:val="00F31266"/>
    <w:rsid w:val="00F31A7C"/>
    <w:rsid w:val="00F365D6"/>
    <w:rsid w:val="00F368C5"/>
    <w:rsid w:val="00F37614"/>
    <w:rsid w:val="00F37FBC"/>
    <w:rsid w:val="00F44440"/>
    <w:rsid w:val="00F44784"/>
    <w:rsid w:val="00F45C30"/>
    <w:rsid w:val="00F4659E"/>
    <w:rsid w:val="00F50018"/>
    <w:rsid w:val="00F52F67"/>
    <w:rsid w:val="00F53399"/>
    <w:rsid w:val="00F569BE"/>
    <w:rsid w:val="00F61990"/>
    <w:rsid w:val="00F63983"/>
    <w:rsid w:val="00F650F4"/>
    <w:rsid w:val="00F66152"/>
    <w:rsid w:val="00F663E3"/>
    <w:rsid w:val="00F66FE6"/>
    <w:rsid w:val="00F70D1E"/>
    <w:rsid w:val="00F7236E"/>
    <w:rsid w:val="00F830BC"/>
    <w:rsid w:val="00F8318A"/>
    <w:rsid w:val="00F9079D"/>
    <w:rsid w:val="00F92046"/>
    <w:rsid w:val="00F95442"/>
    <w:rsid w:val="00F9558D"/>
    <w:rsid w:val="00F96656"/>
    <w:rsid w:val="00FA607D"/>
    <w:rsid w:val="00FB2D97"/>
    <w:rsid w:val="00FB42DA"/>
    <w:rsid w:val="00FB6E4B"/>
    <w:rsid w:val="00FC06D4"/>
    <w:rsid w:val="00FC2FE6"/>
    <w:rsid w:val="00FC629B"/>
    <w:rsid w:val="00FD3DB2"/>
    <w:rsid w:val="00FD4A6A"/>
    <w:rsid w:val="00FD4F3B"/>
    <w:rsid w:val="00FD6783"/>
    <w:rsid w:val="00FE0CB4"/>
    <w:rsid w:val="00FE0D6D"/>
    <w:rsid w:val="00FE2C03"/>
    <w:rsid w:val="00FE46CA"/>
    <w:rsid w:val="00FE64B9"/>
    <w:rsid w:val="00FE6D7E"/>
    <w:rsid w:val="00FF1BC2"/>
    <w:rsid w:val="00FF1D83"/>
    <w:rsid w:val="00FF20DF"/>
    <w:rsid w:val="00FF2CA1"/>
    <w:rsid w:val="00FF58B3"/>
    <w:rsid w:val="00FF6A0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DateMeetinglanguage">
    <w:name w:val="Date Meeting language &amp;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DateMeetinglanguage"/>
    <w:rsid w:val="00FB6E4B"/>
    <w:pPr>
      <w:spacing w:before="1800" w:after="0"/>
    </w:pPr>
  </w:style>
  <w:style w:type="character" w:customStyle="1" w:styleId="TESTorganisationChar">
    <w:name w:val="TESTorganisation 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023307"/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9"/>
      </w:numPr>
      <w:tabs>
        <w:tab w:val="clear" w:pos="792"/>
        <w:tab w:val="num" w:pos="567"/>
      </w:tabs>
      <w:ind w:left="0" w:firstLine="0"/>
    </w:pPr>
  </w:style>
  <w:style w:type="paragraph" w:customStyle="1" w:styleId="Car">
    <w:name w:val="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964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DateMeetinglanguage">
    <w:name w:val="Date Meeting language &amp;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DateMeetinglanguage"/>
    <w:rsid w:val="00FB6E4B"/>
    <w:pPr>
      <w:spacing w:before="1800" w:after="0"/>
    </w:pPr>
  </w:style>
  <w:style w:type="character" w:customStyle="1" w:styleId="TESTorganisationChar">
    <w:name w:val="TESTorganisation 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023307"/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9"/>
      </w:numPr>
      <w:tabs>
        <w:tab w:val="clear" w:pos="792"/>
        <w:tab w:val="num" w:pos="567"/>
      </w:tabs>
      <w:ind w:left="0" w:firstLine="0"/>
    </w:pPr>
  </w:style>
  <w:style w:type="paragraph" w:customStyle="1" w:styleId="Car">
    <w:name w:val="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96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5045-4074-44D5-9D20-F68297A5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2055</Words>
  <Characters>11718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- Specialized Databases’ Access and Support – Phase II</vt:lpstr>
    </vt:vector>
  </TitlesOfParts>
  <Company>WIPO</Company>
  <LinksUpToDate>false</LinksUpToDate>
  <CharactersWithSpaces>13746</CharactersWithSpaces>
  <SharedDoc>false</SharedDoc>
  <HLinks>
    <vt:vector size="78" baseType="variant">
      <vt:variant>
        <vt:i4>1245234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_Toc396377091</vt:lpwstr>
      </vt:variant>
      <vt:variant>
        <vt:i4>1245234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_Toc396377090</vt:lpwstr>
      </vt:variant>
      <vt:variant>
        <vt:i4>1179698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_Toc396377089</vt:lpwstr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_Toc396377088</vt:lpwstr>
      </vt:variant>
      <vt:variant>
        <vt:i4>1179698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_Toc396377087</vt:lpwstr>
      </vt:variant>
      <vt:variant>
        <vt:i4>1179698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_Toc396377086</vt:lpwstr>
      </vt:variant>
      <vt:variant>
        <vt:i4>1179698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_Toc396377085</vt:lpwstr>
      </vt:variant>
      <vt:variant>
        <vt:i4>1179698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_Toc396377084</vt:lpwstr>
      </vt:variant>
      <vt:variant>
        <vt:i4>1179698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_Toc396377083</vt:lpwstr>
      </vt:variant>
      <vt:variant>
        <vt:i4>1179698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_Toc396377082</vt:lpwstr>
      </vt:variant>
      <vt:variant>
        <vt:i4>1179698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_Toc396377081</vt:lpwstr>
      </vt:variant>
      <vt:variant>
        <vt:i4>1179698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_Toc396377080</vt:lpwstr>
      </vt:variant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_Toc396377079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Specialized Databases’ Access and Support – Phase II</dc:title>
  <dc:creator>oneil</dc:creator>
  <cp:keywords>WIPO, CDIP, TISCs</cp:keywords>
  <cp:lastModifiedBy>BRACI Biljana</cp:lastModifiedBy>
  <cp:revision>2</cp:revision>
  <cp:lastPrinted>2016-01-25T08:28:00Z</cp:lastPrinted>
  <dcterms:created xsi:type="dcterms:W3CDTF">2016-01-26T17:04:00Z</dcterms:created>
  <dcterms:modified xsi:type="dcterms:W3CDTF">2016-01-26T17:04:00Z</dcterms:modified>
</cp:coreProperties>
</file>