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E1C14" w:rsidRPr="008B2CC1" w:rsidTr="002E1C1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E1C14" w:rsidRPr="008B2CC1" w:rsidRDefault="002E1C14" w:rsidP="00B36B2F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E1C14" w:rsidRPr="008B2CC1" w:rsidRDefault="002E1C14" w:rsidP="00B36B2F">
            <w:r>
              <w:rPr>
                <w:noProof/>
                <w:lang w:eastAsia="en-US"/>
              </w:rPr>
              <w:drawing>
                <wp:inline distT="0" distB="0" distL="0" distR="0" wp14:anchorId="5A70B9CD" wp14:editId="3194E6EF">
                  <wp:extent cx="1809750" cy="1343025"/>
                  <wp:effectExtent l="0" t="0" r="0" b="9525"/>
                  <wp:docPr id="1" name="Picture 1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E1C14" w:rsidRPr="008B2CC1" w:rsidRDefault="002E1C14" w:rsidP="00B36B2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2E1C14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4611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6112">
              <w:rPr>
                <w:rFonts w:ascii="Arial Black" w:hAnsi="Arial Black"/>
                <w:caps/>
                <w:sz w:val="15"/>
              </w:rPr>
              <w:t>CDIP/13/</w:t>
            </w:r>
            <w:bookmarkStart w:id="0" w:name="Code"/>
            <w:bookmarkEnd w:id="0"/>
            <w:r w:rsidR="00622AF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2E1C1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B69F2" w:rsidRDefault="004B69F2" w:rsidP="004B69F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2E1C1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B69F2" w:rsidRDefault="004B69F2" w:rsidP="004B69F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622AF3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4B69F2" w:rsidRDefault="004B69F2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</w:p>
    <w:p w:rsidR="003845C1" w:rsidRPr="004B69F2" w:rsidRDefault="003845C1" w:rsidP="003845C1">
      <w:pPr>
        <w:rPr>
          <w:lang w:val="ru-RU"/>
        </w:rPr>
      </w:pPr>
    </w:p>
    <w:p w:rsidR="003845C1" w:rsidRPr="004B69F2" w:rsidRDefault="003845C1" w:rsidP="003845C1">
      <w:pPr>
        <w:rPr>
          <w:lang w:val="ru-RU"/>
        </w:rPr>
      </w:pPr>
    </w:p>
    <w:p w:rsidR="008B2CC1" w:rsidRPr="004B69F2" w:rsidRDefault="004B69F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Тридцатая сессия</w:t>
      </w:r>
    </w:p>
    <w:p w:rsidR="008B2CC1" w:rsidRPr="004B69F2" w:rsidRDefault="004B69F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56F0E" w:rsidRPr="004B69F2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19-23 мая</w:t>
      </w:r>
      <w:r w:rsidR="00356F0E" w:rsidRPr="004B69F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2014 г.</w:t>
      </w:r>
    </w:p>
    <w:p w:rsidR="008B2CC1" w:rsidRPr="004B69F2" w:rsidRDefault="008B2CC1" w:rsidP="008B2CC1">
      <w:pPr>
        <w:rPr>
          <w:lang w:val="ru-RU"/>
        </w:rPr>
      </w:pPr>
    </w:p>
    <w:p w:rsidR="008B2CC1" w:rsidRPr="004B69F2" w:rsidRDefault="008B2CC1" w:rsidP="008B2CC1">
      <w:pPr>
        <w:rPr>
          <w:lang w:val="ru-RU"/>
        </w:rPr>
      </w:pPr>
    </w:p>
    <w:p w:rsidR="008B2CC1" w:rsidRPr="004B69F2" w:rsidRDefault="008B2CC1" w:rsidP="008B2CC1">
      <w:pPr>
        <w:rPr>
          <w:lang w:val="ru-RU"/>
        </w:rPr>
      </w:pPr>
    </w:p>
    <w:p w:rsidR="008B2CC1" w:rsidRPr="004B69F2" w:rsidRDefault="004B69F2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szCs w:val="26"/>
          <w:lang w:val="ru-RU"/>
        </w:rPr>
        <w:t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</w:r>
      <w:r w:rsidRPr="00204C75">
        <w:rPr>
          <w:szCs w:val="26"/>
          <w:lang w:val="ru-RU"/>
        </w:rPr>
        <w:t xml:space="preserve"> </w:t>
      </w:r>
      <w:r w:rsidR="00622AF3" w:rsidRPr="004B69F2">
        <w:rPr>
          <w:caps/>
          <w:sz w:val="24"/>
          <w:lang w:val="ru-RU"/>
        </w:rPr>
        <w:t xml:space="preserve"> – </w:t>
      </w:r>
      <w:r>
        <w:rPr>
          <w:caps/>
          <w:sz w:val="24"/>
          <w:lang w:val="ru-RU"/>
        </w:rPr>
        <w:t>этап</w:t>
      </w:r>
      <w:r w:rsidR="00622AF3" w:rsidRPr="004B69F2">
        <w:rPr>
          <w:caps/>
          <w:sz w:val="24"/>
          <w:lang w:val="ru-RU"/>
        </w:rPr>
        <w:t xml:space="preserve"> </w:t>
      </w:r>
      <w:r w:rsidR="00622AF3">
        <w:rPr>
          <w:caps/>
          <w:sz w:val="24"/>
        </w:rPr>
        <w:t>II</w:t>
      </w:r>
    </w:p>
    <w:p w:rsidR="008B2CC1" w:rsidRPr="004B69F2" w:rsidRDefault="008B2CC1" w:rsidP="008B2CC1">
      <w:pPr>
        <w:rPr>
          <w:lang w:val="ru-RU"/>
        </w:rPr>
      </w:pPr>
    </w:p>
    <w:p w:rsidR="008B2CC1" w:rsidRPr="004B69F2" w:rsidRDefault="004B69F2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Pr="004B69F2" w:rsidRDefault="00AC205C">
      <w:pPr>
        <w:rPr>
          <w:lang w:val="ru-RU"/>
        </w:rPr>
      </w:pPr>
    </w:p>
    <w:p w:rsidR="000F5E56" w:rsidRPr="004B69F2" w:rsidRDefault="000F5E56">
      <w:pPr>
        <w:rPr>
          <w:lang w:val="ru-RU"/>
        </w:rPr>
      </w:pPr>
    </w:p>
    <w:p w:rsidR="002928D3" w:rsidRPr="004B69F2" w:rsidRDefault="002928D3">
      <w:pPr>
        <w:rPr>
          <w:lang w:val="ru-RU"/>
        </w:rPr>
      </w:pPr>
    </w:p>
    <w:p w:rsidR="002928D3" w:rsidRPr="004B69F2" w:rsidRDefault="002928D3" w:rsidP="0053057A">
      <w:pPr>
        <w:rPr>
          <w:lang w:val="ru-RU"/>
        </w:rPr>
      </w:pPr>
    </w:p>
    <w:p w:rsidR="00622AF3" w:rsidRPr="007A6F1F" w:rsidRDefault="00622AF3" w:rsidP="00622AF3">
      <w:pPr>
        <w:rPr>
          <w:lang w:val="ru-RU"/>
        </w:rPr>
      </w:pPr>
      <w:r>
        <w:fldChar w:fldCharType="begin"/>
      </w:r>
      <w:r w:rsidRPr="004B69F2">
        <w:rPr>
          <w:lang w:val="ru-RU"/>
        </w:rPr>
        <w:instrText xml:space="preserve"> </w:instrText>
      </w:r>
      <w:r>
        <w:instrText>AUTONUM</w:instrText>
      </w:r>
      <w:r w:rsidRPr="004B69F2">
        <w:rPr>
          <w:lang w:val="ru-RU"/>
        </w:rPr>
        <w:instrText xml:space="preserve">  </w:instrText>
      </w:r>
      <w:r>
        <w:fldChar w:fldCharType="end"/>
      </w:r>
      <w:r w:rsidRPr="004B69F2">
        <w:rPr>
          <w:lang w:val="ru-RU"/>
        </w:rPr>
        <w:tab/>
      </w:r>
      <w:r w:rsidR="00327194">
        <w:rPr>
          <w:lang w:val="ru-RU"/>
        </w:rPr>
        <w:t>Приложение к настоящему документу, в котором содержится предложение по проекту «</w:t>
      </w:r>
      <w:r w:rsidR="00327194" w:rsidRPr="00450FFD">
        <w:rPr>
          <w:lang w:val="ru-RU"/>
        </w:rPr>
        <w:t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</w:r>
      <w:r w:rsidR="00327194" w:rsidRPr="004B69F2">
        <w:rPr>
          <w:lang w:val="ru-RU"/>
        </w:rPr>
        <w:t xml:space="preserve"> – </w:t>
      </w:r>
      <w:r w:rsidR="00327194">
        <w:rPr>
          <w:lang w:val="ru-RU"/>
        </w:rPr>
        <w:t>Этап</w:t>
      </w:r>
      <w:r w:rsidR="00327194" w:rsidRPr="004B69F2">
        <w:rPr>
          <w:lang w:val="ru-RU"/>
        </w:rPr>
        <w:t xml:space="preserve"> </w:t>
      </w:r>
      <w:r w:rsidR="00327194" w:rsidRPr="00622AF3">
        <w:t>II</w:t>
      </w:r>
      <w:r w:rsidR="00327194">
        <w:rPr>
          <w:lang w:val="ru-RU"/>
        </w:rPr>
        <w:t xml:space="preserve">», касается рекомендаций 19, 30 и 31 Повестки дня в области развития. </w:t>
      </w:r>
      <w:r w:rsidR="00327194" w:rsidRPr="00327194">
        <w:rPr>
          <w:szCs w:val="24"/>
          <w:lang w:val="ru-RU"/>
        </w:rPr>
        <w:t xml:space="preserve">Сметные расходы по проекту составляют </w:t>
      </w:r>
      <w:r w:rsidR="00327194">
        <w:rPr>
          <w:lang w:val="ru-RU"/>
        </w:rPr>
        <w:t xml:space="preserve">467 </w:t>
      </w:r>
      <w:r w:rsidR="00327194" w:rsidRPr="00327194">
        <w:rPr>
          <w:lang w:val="ru-RU"/>
        </w:rPr>
        <w:t>792</w:t>
      </w:r>
      <w:r w:rsidR="00327194" w:rsidRPr="00654878">
        <w:rPr>
          <w:szCs w:val="24"/>
        </w:rPr>
        <w:t> </w:t>
      </w:r>
      <w:r w:rsidR="00327194" w:rsidRPr="00327194">
        <w:rPr>
          <w:szCs w:val="24"/>
          <w:lang w:val="ru-RU"/>
        </w:rPr>
        <w:t xml:space="preserve">шв.фр., из которых </w:t>
      </w:r>
      <w:r w:rsidR="00327194">
        <w:rPr>
          <w:szCs w:val="24"/>
          <w:lang w:val="ru-RU"/>
        </w:rPr>
        <w:t>200</w:t>
      </w:r>
      <w:r w:rsidR="00327194" w:rsidRPr="00654878">
        <w:rPr>
          <w:szCs w:val="24"/>
        </w:rPr>
        <w:t> </w:t>
      </w:r>
      <w:r w:rsidR="00327194" w:rsidRPr="00327194">
        <w:rPr>
          <w:szCs w:val="24"/>
          <w:lang w:val="ru-RU"/>
        </w:rPr>
        <w:t>000</w:t>
      </w:r>
      <w:r w:rsidR="00327194" w:rsidRPr="00654878">
        <w:rPr>
          <w:szCs w:val="24"/>
        </w:rPr>
        <w:t> </w:t>
      </w:r>
      <w:r w:rsidR="00327194" w:rsidRPr="00327194">
        <w:rPr>
          <w:szCs w:val="24"/>
          <w:lang w:val="ru-RU"/>
        </w:rPr>
        <w:t>шв.фр. –</w:t>
      </w:r>
      <w:r w:rsidR="00327194">
        <w:rPr>
          <w:szCs w:val="24"/>
          <w:lang w:val="ru-RU"/>
        </w:rPr>
        <w:t xml:space="preserve"> </w:t>
      </w:r>
      <w:r w:rsidR="00327194" w:rsidRPr="00327194">
        <w:rPr>
          <w:szCs w:val="24"/>
          <w:lang w:val="ru-RU"/>
        </w:rPr>
        <w:t xml:space="preserve">расходы, не связанные с персоналом, и </w:t>
      </w:r>
      <w:r w:rsidR="00327194" w:rsidRPr="00622AF3">
        <w:rPr>
          <w:lang w:val="it-IT"/>
        </w:rPr>
        <w:t>267</w:t>
      </w:r>
      <w:r w:rsidR="00327194">
        <w:rPr>
          <w:lang w:val="ru-RU"/>
        </w:rPr>
        <w:t xml:space="preserve"> </w:t>
      </w:r>
      <w:r w:rsidR="00327194" w:rsidRPr="00622AF3">
        <w:rPr>
          <w:lang w:val="it-IT"/>
        </w:rPr>
        <w:t>792</w:t>
      </w:r>
      <w:r w:rsidR="00327194" w:rsidRPr="00654878">
        <w:rPr>
          <w:szCs w:val="24"/>
        </w:rPr>
        <w:t> </w:t>
      </w:r>
      <w:r w:rsidR="00327194" w:rsidRPr="00327194">
        <w:rPr>
          <w:szCs w:val="24"/>
          <w:lang w:val="ru-RU"/>
        </w:rPr>
        <w:t>шв.фр. – расходы</w:t>
      </w:r>
      <w:r w:rsidR="007A6F1F">
        <w:rPr>
          <w:szCs w:val="24"/>
          <w:lang w:val="ru-RU"/>
        </w:rPr>
        <w:t xml:space="preserve"> на</w:t>
      </w:r>
      <w:r w:rsidR="00327194" w:rsidRPr="00327194">
        <w:rPr>
          <w:szCs w:val="24"/>
          <w:lang w:val="ru-RU"/>
        </w:rPr>
        <w:t xml:space="preserve"> персонал</w:t>
      </w:r>
      <w:r w:rsidR="007A6F1F">
        <w:rPr>
          <w:szCs w:val="24"/>
          <w:lang w:val="ru-RU"/>
        </w:rPr>
        <w:t>.</w:t>
      </w:r>
    </w:p>
    <w:p w:rsidR="00622AF3" w:rsidRPr="007A6F1F" w:rsidRDefault="00622AF3" w:rsidP="00622AF3">
      <w:pPr>
        <w:rPr>
          <w:i/>
          <w:iCs/>
          <w:lang w:val="ru-RU"/>
        </w:rPr>
      </w:pPr>
    </w:p>
    <w:p w:rsidR="00622AF3" w:rsidRPr="004B69F2" w:rsidRDefault="00622AF3" w:rsidP="00622AF3">
      <w:pPr>
        <w:pStyle w:val="Endofdocument-Annex"/>
        <w:rPr>
          <w:lang w:val="ru-RU"/>
        </w:rPr>
      </w:pPr>
      <w:r w:rsidRPr="00BF3198">
        <w:rPr>
          <w:i/>
          <w:iCs/>
        </w:rPr>
        <w:fldChar w:fldCharType="begin"/>
      </w:r>
      <w:r w:rsidRPr="004B69F2">
        <w:rPr>
          <w:i/>
          <w:iCs/>
          <w:lang w:val="ru-RU"/>
        </w:rPr>
        <w:instrText xml:space="preserve"> </w:instrText>
      </w:r>
      <w:r w:rsidRPr="00BF3198">
        <w:rPr>
          <w:i/>
          <w:iCs/>
        </w:rPr>
        <w:instrText>AUTONUM</w:instrText>
      </w:r>
      <w:r w:rsidRPr="004B69F2">
        <w:rPr>
          <w:i/>
          <w:iCs/>
          <w:lang w:val="ru-RU"/>
        </w:rPr>
        <w:instrText xml:space="preserve">  </w:instrText>
      </w:r>
      <w:r w:rsidRPr="00BF3198">
        <w:rPr>
          <w:i/>
          <w:iCs/>
        </w:rPr>
        <w:fldChar w:fldCharType="end"/>
      </w:r>
      <w:r w:rsidRPr="004B69F2">
        <w:rPr>
          <w:i/>
          <w:iCs/>
          <w:lang w:val="ru-RU"/>
        </w:rPr>
        <w:tab/>
      </w:r>
      <w:r w:rsidR="004B69F2">
        <w:rPr>
          <w:i/>
          <w:iCs/>
          <w:lang w:val="ru-RU"/>
        </w:rPr>
        <w:t>КРИС предлагается рассмотреть и одобрить приложение к настоящему документу.</w:t>
      </w:r>
    </w:p>
    <w:p w:rsidR="00622AF3" w:rsidRPr="004B69F2" w:rsidRDefault="00622AF3" w:rsidP="00622AF3">
      <w:pPr>
        <w:pStyle w:val="Endofdocument-Annex"/>
        <w:rPr>
          <w:lang w:val="ru-RU"/>
        </w:rPr>
      </w:pPr>
    </w:p>
    <w:p w:rsidR="00622AF3" w:rsidRPr="004B69F2" w:rsidRDefault="00622AF3" w:rsidP="00622AF3">
      <w:pPr>
        <w:pStyle w:val="Endofdocument-Annex"/>
        <w:rPr>
          <w:lang w:val="ru-RU"/>
        </w:rPr>
      </w:pPr>
    </w:p>
    <w:p w:rsidR="00622AF3" w:rsidRPr="004B69F2" w:rsidRDefault="00622AF3" w:rsidP="00622AF3">
      <w:pPr>
        <w:pStyle w:val="Endofdocument-Annex"/>
        <w:rPr>
          <w:lang w:val="ru-RU"/>
        </w:rPr>
      </w:pPr>
    </w:p>
    <w:p w:rsidR="00622AF3" w:rsidRPr="00327194" w:rsidRDefault="00622AF3" w:rsidP="00622AF3">
      <w:pPr>
        <w:pStyle w:val="Endofdocument-Annex"/>
        <w:rPr>
          <w:lang w:val="ru-RU"/>
        </w:rPr>
      </w:pPr>
      <w:r w:rsidRPr="00327194">
        <w:rPr>
          <w:lang w:val="ru-RU"/>
        </w:rPr>
        <w:t>[</w:t>
      </w:r>
      <w:r w:rsidR="004B69F2">
        <w:rPr>
          <w:lang w:val="ru-RU"/>
        </w:rPr>
        <w:t>Приложение</w:t>
      </w:r>
      <w:r w:rsidR="004B69F2" w:rsidRPr="00327194">
        <w:rPr>
          <w:lang w:val="ru-RU"/>
        </w:rPr>
        <w:t xml:space="preserve"> </w:t>
      </w:r>
      <w:r w:rsidR="004B69F2">
        <w:rPr>
          <w:lang w:val="ru-RU"/>
        </w:rPr>
        <w:t>следует</w:t>
      </w:r>
      <w:r w:rsidRPr="00327194">
        <w:rPr>
          <w:lang w:val="ru-RU"/>
        </w:rPr>
        <w:t>]</w:t>
      </w:r>
    </w:p>
    <w:p w:rsidR="00622AF3" w:rsidRPr="00327194" w:rsidRDefault="00622AF3" w:rsidP="00622AF3">
      <w:pPr>
        <w:pStyle w:val="Endofdocument-Annex"/>
        <w:rPr>
          <w:lang w:val="ru-RU"/>
        </w:rPr>
      </w:pPr>
    </w:p>
    <w:p w:rsidR="00622AF3" w:rsidRPr="00327194" w:rsidRDefault="00622AF3" w:rsidP="00622AF3">
      <w:pPr>
        <w:pStyle w:val="Endofdocument-Annex"/>
        <w:rPr>
          <w:lang w:val="ru-RU"/>
        </w:rPr>
        <w:sectPr w:rsidR="00622AF3" w:rsidRPr="00327194" w:rsidSect="00622AF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34B9E" w:rsidRPr="00BF61F2" w:rsidRDefault="00BF61F2" w:rsidP="00334B9E">
      <w:pPr>
        <w:pStyle w:val="Heading1"/>
        <w:rPr>
          <w:lang w:val="ru-RU"/>
        </w:rPr>
      </w:pPr>
      <w:r>
        <w:rPr>
          <w:lang w:val="ru-RU"/>
        </w:rPr>
        <w:lastRenderedPageBreak/>
        <w:t>проектный документ по</w:t>
      </w:r>
      <w:r w:rsidR="00334B9E" w:rsidRPr="00BF61F2">
        <w:rPr>
          <w:lang w:val="ru-RU"/>
        </w:rPr>
        <w:t xml:space="preserve"> </w:t>
      </w:r>
      <w:r>
        <w:rPr>
          <w:szCs w:val="26"/>
          <w:lang w:val="ru-RU"/>
        </w:rPr>
        <w:t>СОЗДАНИю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</w:r>
      <w:r w:rsidR="00334B9E" w:rsidRPr="00BF61F2">
        <w:rPr>
          <w:lang w:val="ru-RU"/>
        </w:rPr>
        <w:t xml:space="preserve"> – </w:t>
      </w:r>
      <w:r>
        <w:rPr>
          <w:lang w:val="ru-RU"/>
        </w:rPr>
        <w:t>этап</w:t>
      </w:r>
      <w:r w:rsidR="00334B9E" w:rsidRPr="00BF61F2">
        <w:rPr>
          <w:lang w:val="ru-RU"/>
        </w:rPr>
        <w:t xml:space="preserve"> </w:t>
      </w:r>
      <w:r w:rsidR="00334B9E" w:rsidRPr="00334B9E">
        <w:t>II</w:t>
      </w:r>
    </w:p>
    <w:p w:rsidR="00334B9E" w:rsidRPr="00BF61F2" w:rsidRDefault="00334B9E" w:rsidP="00334B9E">
      <w:pPr>
        <w:rPr>
          <w:b/>
          <w:bCs/>
          <w:iCs/>
          <w:lang w:val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334B9E" w:rsidRPr="00334B9E" w:rsidTr="00F978C5">
        <w:tc>
          <w:tcPr>
            <w:tcW w:w="9288" w:type="dxa"/>
            <w:gridSpan w:val="2"/>
            <w:shd w:val="clear" w:color="auto" w:fill="auto"/>
          </w:tcPr>
          <w:p w:rsidR="00334B9E" w:rsidRPr="00BF61F2" w:rsidRDefault="00334B9E" w:rsidP="00334B9E">
            <w:pPr>
              <w:rPr>
                <w:bCs/>
                <w:iCs/>
                <w:lang w:val="ru-RU"/>
              </w:rPr>
            </w:pPr>
          </w:p>
          <w:p w:rsidR="00334B9E" w:rsidRDefault="00334B9E" w:rsidP="00334B9E">
            <w:pPr>
              <w:rPr>
                <w:bCs/>
                <w:iCs/>
              </w:rPr>
            </w:pPr>
            <w:r w:rsidRPr="00334B9E">
              <w:rPr>
                <w:bCs/>
                <w:iCs/>
              </w:rPr>
              <w:t xml:space="preserve">1. </w:t>
            </w:r>
            <w:r w:rsidRPr="00334B9E">
              <w:rPr>
                <w:bCs/>
                <w:iCs/>
              </w:rPr>
              <w:tab/>
            </w:r>
            <w:r w:rsidR="00755B71">
              <w:rPr>
                <w:bCs/>
                <w:iCs/>
                <w:lang w:val="ru-RU"/>
              </w:rPr>
              <w:t>РЕЗЮМЕ</w:t>
            </w:r>
          </w:p>
          <w:p w:rsidR="00334B9E" w:rsidRPr="00334B9E" w:rsidRDefault="00334B9E" w:rsidP="00334B9E">
            <w:pPr>
              <w:rPr>
                <w:bCs/>
                <w:iCs/>
              </w:rPr>
            </w:pPr>
          </w:p>
        </w:tc>
      </w:tr>
      <w:tr w:rsidR="00334B9E" w:rsidRPr="00334B9E" w:rsidTr="00F978C5">
        <w:tc>
          <w:tcPr>
            <w:tcW w:w="2376" w:type="dxa"/>
            <w:shd w:val="clear" w:color="auto" w:fill="auto"/>
          </w:tcPr>
          <w:p w:rsidR="00334B9E" w:rsidRPr="00334B9E" w:rsidRDefault="00755B71" w:rsidP="00334B9E">
            <w:pPr>
              <w:rPr>
                <w:u w:val="single"/>
              </w:rPr>
            </w:pPr>
            <w:r>
              <w:rPr>
                <w:bCs/>
                <w:u w:val="single"/>
                <w:lang w:val="ru-RU"/>
              </w:rPr>
              <w:t>Код проекта</w:t>
            </w:r>
          </w:p>
          <w:p w:rsidR="00334B9E" w:rsidRPr="00334B9E" w:rsidRDefault="00334B9E" w:rsidP="00334B9E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334B9E" w:rsidRPr="00334B9E" w:rsidRDefault="00334B9E" w:rsidP="00334B9E">
            <w:pPr>
              <w:rPr>
                <w:iCs/>
              </w:rPr>
            </w:pPr>
            <w:r w:rsidRPr="00334B9E">
              <w:t>DA_19_30_31_03</w:t>
            </w:r>
          </w:p>
        </w:tc>
      </w:tr>
      <w:tr w:rsidR="00334B9E" w:rsidRPr="00962F60" w:rsidTr="00F978C5">
        <w:tc>
          <w:tcPr>
            <w:tcW w:w="2376" w:type="dxa"/>
            <w:shd w:val="clear" w:color="auto" w:fill="auto"/>
          </w:tcPr>
          <w:p w:rsidR="00334B9E" w:rsidRPr="00334B9E" w:rsidRDefault="00755B71" w:rsidP="00334B9E">
            <w:pPr>
              <w:rPr>
                <w:u w:val="single"/>
              </w:rPr>
            </w:pPr>
            <w:r>
              <w:rPr>
                <w:u w:val="single"/>
                <w:lang w:val="ru-RU"/>
              </w:rPr>
              <w:t>Название проекта</w:t>
            </w:r>
          </w:p>
          <w:p w:rsidR="00334B9E" w:rsidRPr="00334B9E" w:rsidRDefault="00334B9E" w:rsidP="00334B9E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334B9E" w:rsidRPr="004B69F2" w:rsidRDefault="004B69F2" w:rsidP="00334B9E">
            <w:pPr>
              <w:rPr>
                <w:iCs/>
                <w:lang w:val="ru-RU"/>
              </w:rPr>
            </w:pPr>
            <w:r w:rsidRPr="00450FFD">
              <w:rPr>
                <w:lang w:val="ru-RU"/>
              </w:rPr>
              <w:t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развития.</w:t>
            </w:r>
            <w:r w:rsidR="00334B9E" w:rsidRPr="004B69F2">
              <w:rPr>
                <w:iCs/>
                <w:lang w:val="ru-RU"/>
              </w:rPr>
              <w:t xml:space="preserve"> – </w:t>
            </w:r>
            <w:r w:rsidR="000720EC">
              <w:rPr>
                <w:iCs/>
                <w:lang w:val="ru-RU"/>
              </w:rPr>
              <w:t>Этап</w:t>
            </w:r>
            <w:r w:rsidR="00334B9E" w:rsidRPr="004B69F2">
              <w:rPr>
                <w:iCs/>
                <w:lang w:val="ru-RU"/>
              </w:rPr>
              <w:t xml:space="preserve"> </w:t>
            </w:r>
            <w:r w:rsidR="00334B9E" w:rsidRPr="00334B9E">
              <w:rPr>
                <w:iCs/>
              </w:rPr>
              <w:t>II</w:t>
            </w:r>
          </w:p>
          <w:p w:rsidR="00334B9E" w:rsidRPr="004B69F2" w:rsidRDefault="00334B9E" w:rsidP="00334B9E">
            <w:pPr>
              <w:rPr>
                <w:i/>
                <w:lang w:val="ru-RU"/>
              </w:rPr>
            </w:pPr>
          </w:p>
        </w:tc>
      </w:tr>
      <w:tr w:rsidR="00334B9E" w:rsidRPr="001B616E" w:rsidTr="00F978C5">
        <w:tc>
          <w:tcPr>
            <w:tcW w:w="2376" w:type="dxa"/>
            <w:shd w:val="clear" w:color="auto" w:fill="auto"/>
          </w:tcPr>
          <w:p w:rsidR="00334B9E" w:rsidRPr="004B69F2" w:rsidRDefault="00334B9E" w:rsidP="00334B9E">
            <w:pPr>
              <w:rPr>
                <w:bCs/>
                <w:u w:val="single"/>
                <w:lang w:val="ru-RU"/>
              </w:rPr>
            </w:pPr>
          </w:p>
          <w:p w:rsidR="00334B9E" w:rsidRPr="00755B71" w:rsidRDefault="00755B71" w:rsidP="00334B9E">
            <w:pPr>
              <w:rPr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Рекомендации Повестки дня в области развития</w:t>
            </w:r>
          </w:p>
          <w:p w:rsidR="00334B9E" w:rsidRPr="00755B71" w:rsidRDefault="00334B9E" w:rsidP="00334B9E">
            <w:pPr>
              <w:rPr>
                <w:b/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334B9E" w:rsidRPr="00BF61F2" w:rsidRDefault="00334B9E" w:rsidP="00334B9E">
            <w:pPr>
              <w:rPr>
                <w:iCs/>
                <w:lang w:val="ru-RU"/>
              </w:rPr>
            </w:pPr>
          </w:p>
          <w:p w:rsidR="004B69F2" w:rsidRPr="004B69F2" w:rsidRDefault="004B69F2" w:rsidP="004B69F2">
            <w:pPr>
              <w:rPr>
                <w:lang w:val="ru-RU"/>
              </w:rPr>
            </w:pPr>
            <w:r w:rsidRPr="004B69F2">
              <w:rPr>
                <w:lang w:val="ru-RU"/>
              </w:rPr>
              <w:t>Рекомендация 19 (Кластер B):  Инициировать обсуждения по вопросу о том,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инновациям, а также укрепить существующие виды такой деятельности в рамках ВОИС.</w:t>
            </w:r>
          </w:p>
          <w:p w:rsidR="004B69F2" w:rsidRPr="004B69F2" w:rsidRDefault="004B69F2" w:rsidP="004B69F2">
            <w:pPr>
              <w:rPr>
                <w:lang w:val="ru-RU"/>
              </w:rPr>
            </w:pPr>
          </w:p>
          <w:p w:rsidR="004B69F2" w:rsidRPr="004B69F2" w:rsidRDefault="004B69F2" w:rsidP="004B69F2">
            <w:pPr>
              <w:rPr>
                <w:lang w:val="ru-RU"/>
              </w:rPr>
            </w:pPr>
            <w:r w:rsidRPr="004B69F2">
              <w:rPr>
                <w:lang w:val="ru-RU"/>
              </w:rPr>
              <w:t>Рекомендация 30 (Кластер C):   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способах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сторон.</w:t>
            </w:r>
          </w:p>
          <w:p w:rsidR="004B69F2" w:rsidRPr="00450FFD" w:rsidRDefault="004B69F2" w:rsidP="004B69F2">
            <w:pPr>
              <w:rPr>
                <w:lang w:val="ru-RU"/>
              </w:rPr>
            </w:pPr>
          </w:p>
          <w:p w:rsidR="00334B9E" w:rsidRPr="004B69F2" w:rsidRDefault="004B69F2" w:rsidP="004B69F2">
            <w:pPr>
              <w:rPr>
                <w:iCs/>
                <w:lang w:val="ru-RU"/>
              </w:rPr>
            </w:pPr>
            <w:r w:rsidRPr="00450FFD">
              <w:rPr>
                <w:lang w:val="ru-RU"/>
              </w:rPr>
              <w:t xml:space="preserve">Рекомендация 31 (Кластер </w:t>
            </w:r>
            <w:r w:rsidRPr="00450FFD">
              <w:t>C</w:t>
            </w:r>
            <w:r w:rsidRPr="00450FFD">
              <w:rPr>
                <w:lang w:val="ru-RU"/>
              </w:rPr>
              <w:t>):  Выступить с согласованными государствами-членами инициативами, которые будут способствовать передаче технологии развивающимся странам, в частности обратиться к ВОИС с просьбой об облегчении доступа к открытой для публики патентной информации.</w:t>
            </w:r>
          </w:p>
          <w:p w:rsidR="00334B9E" w:rsidRPr="004B69F2" w:rsidRDefault="00334B9E" w:rsidP="00334B9E">
            <w:pPr>
              <w:rPr>
                <w:iCs/>
                <w:lang w:val="ru-RU"/>
              </w:rPr>
            </w:pPr>
          </w:p>
        </w:tc>
      </w:tr>
      <w:tr w:rsidR="00334B9E" w:rsidRPr="001B616E" w:rsidTr="00F978C5">
        <w:tc>
          <w:tcPr>
            <w:tcW w:w="2376" w:type="dxa"/>
            <w:shd w:val="clear" w:color="auto" w:fill="auto"/>
          </w:tcPr>
          <w:p w:rsidR="00334B9E" w:rsidRPr="00334B9E" w:rsidRDefault="00755B71" w:rsidP="00334B9E">
            <w:pPr>
              <w:rPr>
                <w:u w:val="single"/>
              </w:rPr>
            </w:pPr>
            <w:r>
              <w:rPr>
                <w:bCs/>
                <w:u w:val="single"/>
                <w:lang w:val="ru-RU"/>
              </w:rPr>
              <w:t>Краткое описание проекта</w:t>
            </w:r>
          </w:p>
          <w:p w:rsidR="00334B9E" w:rsidRPr="00334B9E" w:rsidRDefault="00334B9E" w:rsidP="00334B9E">
            <w:pPr>
              <w:rPr>
                <w:b/>
              </w:rPr>
            </w:pPr>
          </w:p>
          <w:p w:rsidR="00334B9E" w:rsidRPr="00334B9E" w:rsidRDefault="00334B9E" w:rsidP="00334B9E">
            <w:pPr>
              <w:rPr>
                <w:b/>
              </w:rPr>
            </w:pPr>
          </w:p>
          <w:p w:rsidR="00334B9E" w:rsidRPr="00334B9E" w:rsidRDefault="00334B9E" w:rsidP="00334B9E">
            <w:pPr>
              <w:rPr>
                <w:b/>
              </w:rPr>
            </w:pPr>
          </w:p>
          <w:p w:rsidR="00334B9E" w:rsidRPr="00334B9E" w:rsidRDefault="00334B9E" w:rsidP="00334B9E">
            <w:pPr>
              <w:rPr>
                <w:i/>
              </w:rPr>
            </w:pPr>
          </w:p>
          <w:p w:rsidR="00334B9E" w:rsidRPr="00334B9E" w:rsidRDefault="00334B9E" w:rsidP="00334B9E">
            <w:pPr>
              <w:rPr>
                <w:i/>
              </w:rPr>
            </w:pPr>
          </w:p>
          <w:p w:rsidR="00334B9E" w:rsidRPr="00334B9E" w:rsidRDefault="00334B9E" w:rsidP="00334B9E">
            <w:pPr>
              <w:rPr>
                <w:i/>
              </w:rPr>
            </w:pPr>
          </w:p>
          <w:p w:rsidR="00334B9E" w:rsidRPr="00334B9E" w:rsidRDefault="00334B9E" w:rsidP="00334B9E">
            <w:pPr>
              <w:rPr>
                <w:i/>
              </w:rPr>
            </w:pPr>
          </w:p>
          <w:p w:rsidR="00334B9E" w:rsidRPr="00334B9E" w:rsidRDefault="00334B9E" w:rsidP="00334B9E">
            <w:pPr>
              <w:rPr>
                <w:i/>
              </w:rPr>
            </w:pPr>
          </w:p>
          <w:p w:rsidR="00334B9E" w:rsidRPr="00334B9E" w:rsidRDefault="00334B9E" w:rsidP="00334B9E">
            <w:pPr>
              <w:rPr>
                <w:i/>
              </w:rPr>
            </w:pPr>
          </w:p>
          <w:p w:rsidR="00334B9E" w:rsidRPr="00334B9E" w:rsidRDefault="00334B9E" w:rsidP="00334B9E">
            <w:pPr>
              <w:rPr>
                <w:i/>
              </w:rPr>
            </w:pPr>
          </w:p>
          <w:p w:rsidR="00334B9E" w:rsidRPr="00334B9E" w:rsidRDefault="00334B9E" w:rsidP="00334B9E">
            <w:pPr>
              <w:rPr>
                <w:i/>
              </w:rPr>
            </w:pPr>
          </w:p>
          <w:p w:rsidR="00334B9E" w:rsidRPr="00334B9E" w:rsidRDefault="00334B9E" w:rsidP="00334B9E">
            <w:pPr>
              <w:rPr>
                <w:i/>
              </w:rPr>
            </w:pPr>
          </w:p>
          <w:p w:rsidR="00334B9E" w:rsidRPr="00334B9E" w:rsidRDefault="00334B9E" w:rsidP="00334B9E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334B9E" w:rsidRPr="007A6F1F" w:rsidRDefault="00B8603D" w:rsidP="0076637C">
            <w:pPr>
              <w:rPr>
                <w:lang w:val="ru-RU"/>
              </w:rPr>
            </w:pPr>
            <w:r w:rsidRPr="00E5766E">
              <w:rPr>
                <w:lang w:val="ru-RU"/>
              </w:rPr>
              <w:t>В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ходе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третьей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и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четвертой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сессий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Комитета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по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развитию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и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интеллектуальной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собственности</w:t>
            </w:r>
            <w:r w:rsidRPr="00755B7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обсудил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предложени</w:t>
            </w:r>
            <w:r>
              <w:rPr>
                <w:lang w:val="ru-RU"/>
              </w:rPr>
              <w:t>е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Республики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Корея</w:t>
            </w:r>
            <w:r w:rsidRPr="00755B7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755B71">
              <w:rPr>
                <w:lang w:val="ru-RU"/>
              </w:rPr>
              <w:t xml:space="preserve"> «</w:t>
            </w:r>
            <w:r w:rsidRPr="00E5766E">
              <w:rPr>
                <w:lang w:val="ru-RU"/>
              </w:rPr>
              <w:t>Использовани</w:t>
            </w:r>
            <w:r>
              <w:rPr>
                <w:lang w:val="ru-RU"/>
              </w:rPr>
              <w:t>ю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патентной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информации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в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передаче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надлежащих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технологий</w:t>
            </w:r>
            <w:r w:rsidRPr="00755B71">
              <w:rPr>
                <w:lang w:val="ru-RU"/>
              </w:rPr>
              <w:t xml:space="preserve">», </w:t>
            </w:r>
            <w:r w:rsidRPr="00E5766E">
              <w:rPr>
                <w:lang w:val="ru-RU"/>
              </w:rPr>
              <w:t>изложенно</w:t>
            </w:r>
            <w:r>
              <w:rPr>
                <w:lang w:val="ru-RU"/>
              </w:rPr>
              <w:t>е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в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документе</w:t>
            </w:r>
            <w:r w:rsidRPr="00755B71">
              <w:rPr>
                <w:lang w:val="ru-RU"/>
              </w:rPr>
              <w:t xml:space="preserve"> </w:t>
            </w:r>
            <w:r w:rsidRPr="00E5766E">
              <w:t>CDIP</w:t>
            </w:r>
            <w:r w:rsidRPr="00755B71">
              <w:rPr>
                <w:lang w:val="ru-RU"/>
              </w:rPr>
              <w:t xml:space="preserve">/3/7 </w:t>
            </w:r>
            <w:r>
              <w:rPr>
                <w:lang w:val="ru-RU"/>
              </w:rPr>
              <w:t>и</w:t>
            </w:r>
            <w:r w:rsidRPr="00755B7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предложение</w:t>
            </w:r>
            <w:r w:rsidRPr="00755B7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755B71">
              <w:rPr>
                <w:lang w:val="ru-RU"/>
              </w:rPr>
              <w:t xml:space="preserve"> «</w:t>
            </w:r>
            <w:r w:rsidRPr="00E5766E">
              <w:rPr>
                <w:lang w:val="ru-RU"/>
              </w:rPr>
              <w:t>Разработк</w:t>
            </w:r>
            <w:r>
              <w:rPr>
                <w:lang w:val="ru-RU"/>
              </w:rPr>
              <w:t>е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инструментов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для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доступа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к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патентной</w:t>
            </w:r>
            <w:r w:rsidRPr="00755B71"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информации</w:t>
            </w:r>
            <w:r w:rsidRPr="00755B71">
              <w:rPr>
                <w:lang w:val="ru-RU"/>
              </w:rPr>
              <w:t>» (</w:t>
            </w:r>
            <w:r w:rsidRPr="00E5766E">
              <w:rPr>
                <w:lang w:val="ru-RU"/>
              </w:rPr>
              <w:t>документ</w:t>
            </w:r>
            <w:r w:rsidRPr="00755B71">
              <w:rPr>
                <w:lang w:val="ru-RU"/>
              </w:rPr>
              <w:t xml:space="preserve"> </w:t>
            </w:r>
            <w:r w:rsidRPr="00E5766E">
              <w:t>CDIP</w:t>
            </w:r>
            <w:r w:rsidRPr="00755B71">
              <w:rPr>
                <w:lang w:val="ru-RU"/>
              </w:rPr>
              <w:t>/4/6).</w:t>
            </w:r>
            <w:r w:rsidR="00334B9E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Этап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t>I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проекта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был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подготовлен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и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выполнен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на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основе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вышеуказанных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предложений</w:t>
            </w:r>
            <w:r w:rsidR="00755B71" w:rsidRPr="00755B71">
              <w:rPr>
                <w:lang w:val="ru-RU"/>
              </w:rPr>
              <w:t xml:space="preserve">, </w:t>
            </w:r>
            <w:r w:rsidR="00755B71">
              <w:rPr>
                <w:lang w:val="ru-RU"/>
              </w:rPr>
              <w:t>а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также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подвергнут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оценке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независимого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эксперта. Комитет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по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развитию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и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интеллектуальной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собственности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рассмотрел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отчет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об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оценке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Этапа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t>I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на двенадцатой сессии, которая состоялась в ноябре 2013 года. В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этом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контексте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государства</w:t>
            </w:r>
            <w:r w:rsidR="00755B71" w:rsidRPr="00755B71">
              <w:rPr>
                <w:lang w:val="ru-RU"/>
              </w:rPr>
              <w:t>-</w:t>
            </w:r>
            <w:r w:rsidR="00755B71">
              <w:rPr>
                <w:lang w:val="ru-RU"/>
              </w:rPr>
              <w:t>члены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единодушно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поддержали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>Этап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t>I</w:t>
            </w:r>
            <w:r w:rsidR="00755B71" w:rsidRPr="00755B71">
              <w:rPr>
                <w:lang w:val="ru-RU"/>
              </w:rPr>
              <w:t xml:space="preserve"> </w:t>
            </w:r>
            <w:r w:rsidR="00755B71">
              <w:rPr>
                <w:lang w:val="ru-RU"/>
              </w:rPr>
              <w:t xml:space="preserve">проекта, вследствие чего КРИС одобрил переход к следующему, второму, этапу его реализации. </w:t>
            </w:r>
            <w:r w:rsidR="00891B98">
              <w:rPr>
                <w:lang w:val="ru-RU"/>
              </w:rPr>
              <w:t>Кроме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того</w:t>
            </w:r>
            <w:r w:rsidR="00891B98" w:rsidRPr="00891B98">
              <w:rPr>
                <w:lang w:val="ru-RU"/>
              </w:rPr>
              <w:t xml:space="preserve">, </w:t>
            </w:r>
            <w:r w:rsidR="00891B98">
              <w:rPr>
                <w:lang w:val="ru-RU"/>
              </w:rPr>
              <w:t>КРИС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высказал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просьбу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о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том</w:t>
            </w:r>
            <w:r w:rsidR="00891B98" w:rsidRPr="00891B98">
              <w:rPr>
                <w:lang w:val="ru-RU"/>
              </w:rPr>
              <w:t xml:space="preserve">, </w:t>
            </w:r>
            <w:r w:rsidR="00891B98">
              <w:rPr>
                <w:lang w:val="ru-RU"/>
              </w:rPr>
              <w:t>чтобы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включить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в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пересмотренный проектный документ те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рекомендации</w:t>
            </w:r>
            <w:r w:rsidR="00891B98" w:rsidRPr="00891B98">
              <w:rPr>
                <w:lang w:val="ru-RU"/>
              </w:rPr>
              <w:t xml:space="preserve">, </w:t>
            </w:r>
            <w:r w:rsidR="00891B98">
              <w:rPr>
                <w:lang w:val="ru-RU"/>
              </w:rPr>
              <w:t>которые были изложены в отчете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об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оценке. Этот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документ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был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составлен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по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итогам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lastRenderedPageBreak/>
              <w:t>Этапа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t>I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проекта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с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учетом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результатов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оценки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и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рекомендаций</w:t>
            </w:r>
            <w:r w:rsidR="00891B98" w:rsidRPr="00891B98">
              <w:rPr>
                <w:lang w:val="ru-RU"/>
              </w:rPr>
              <w:t xml:space="preserve">, </w:t>
            </w:r>
            <w:r w:rsidR="00891B98">
              <w:rPr>
                <w:lang w:val="ru-RU"/>
              </w:rPr>
              <w:t>касающихся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реализации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Этапа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t>I</w:t>
            </w:r>
            <w:r w:rsidR="00891B98" w:rsidRPr="00891B98">
              <w:rPr>
                <w:lang w:val="ru-RU"/>
              </w:rPr>
              <w:t xml:space="preserve"> </w:t>
            </w:r>
            <w:r w:rsidR="00891B98">
              <w:rPr>
                <w:lang w:val="ru-RU"/>
              </w:rPr>
              <w:t>проекта.</w:t>
            </w:r>
            <w:r w:rsidR="00334B9E" w:rsidRPr="007A6F1F">
              <w:rPr>
                <w:lang w:val="ru-RU"/>
              </w:rPr>
              <w:t xml:space="preserve"> </w:t>
            </w:r>
          </w:p>
          <w:p w:rsidR="00334B9E" w:rsidRPr="007A6F1F" w:rsidRDefault="00334B9E" w:rsidP="00334B9E">
            <w:pPr>
              <w:rPr>
                <w:iCs/>
                <w:lang w:val="ru-RU"/>
              </w:rPr>
            </w:pPr>
          </w:p>
        </w:tc>
      </w:tr>
      <w:tr w:rsidR="00334B9E" w:rsidRPr="00334B9E" w:rsidTr="00F978C5">
        <w:tc>
          <w:tcPr>
            <w:tcW w:w="2376" w:type="dxa"/>
            <w:shd w:val="clear" w:color="auto" w:fill="auto"/>
          </w:tcPr>
          <w:p w:rsidR="00334B9E" w:rsidRPr="00EB47EB" w:rsidRDefault="00EB47EB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lastRenderedPageBreak/>
              <w:t>Соответствующая программа (программы)</w:t>
            </w:r>
          </w:p>
          <w:p w:rsidR="00334B9E" w:rsidRPr="00EB47EB" w:rsidRDefault="00334B9E" w:rsidP="00334B9E">
            <w:pPr>
              <w:rPr>
                <w:u w:val="single"/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334B9E" w:rsidRPr="00334B9E" w:rsidRDefault="00B8603D" w:rsidP="00334B9E">
            <w:pPr>
              <w:rPr>
                <w:iCs/>
              </w:rPr>
            </w:pPr>
            <w:r>
              <w:rPr>
                <w:iCs/>
                <w:lang w:val="ru-RU"/>
              </w:rPr>
              <w:t>Программа</w:t>
            </w:r>
            <w:r w:rsidR="00334B9E" w:rsidRPr="00334B9E">
              <w:rPr>
                <w:iCs/>
              </w:rPr>
              <w:t xml:space="preserve"> 9</w:t>
            </w:r>
          </w:p>
        </w:tc>
      </w:tr>
      <w:tr w:rsidR="00334B9E" w:rsidRPr="001B616E" w:rsidTr="00334B9E">
        <w:trPr>
          <w:cantSplit/>
        </w:trPr>
        <w:tc>
          <w:tcPr>
            <w:tcW w:w="2376" w:type="dxa"/>
            <w:shd w:val="clear" w:color="auto" w:fill="auto"/>
          </w:tcPr>
          <w:p w:rsidR="00334B9E" w:rsidRPr="00EB47EB" w:rsidRDefault="00EB47EB" w:rsidP="00334B9E">
            <w:pPr>
              <w:rPr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Связи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с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другими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программами</w:t>
            </w:r>
            <w:r w:rsidRPr="00EB47EB">
              <w:rPr>
                <w:bCs/>
                <w:u w:val="single"/>
                <w:lang w:val="ru-RU"/>
              </w:rPr>
              <w:t>/</w:t>
            </w:r>
            <w:r>
              <w:rPr>
                <w:bCs/>
                <w:u w:val="single"/>
                <w:lang w:val="ru-RU"/>
              </w:rPr>
              <w:t>проектами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ПДР</w:t>
            </w:r>
          </w:p>
          <w:p w:rsidR="00334B9E" w:rsidRPr="00EB47EB" w:rsidRDefault="00334B9E" w:rsidP="00334B9E">
            <w:pPr>
              <w:rPr>
                <w:u w:val="single"/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334B9E" w:rsidRPr="007A6F1F" w:rsidRDefault="00EB47EB" w:rsidP="00334B9E">
            <w:pPr>
              <w:rPr>
                <w:lang w:val="ru-RU"/>
              </w:rPr>
            </w:pPr>
            <w:r>
              <w:rPr>
                <w:lang w:val="ru-RU"/>
              </w:rPr>
              <w:t>Сектор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инноваций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технологий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Сектор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глобальных</w:t>
            </w:r>
            <w:r w:rsidRPr="007A6F1F">
              <w:rPr>
                <w:lang w:val="ru-RU"/>
              </w:rPr>
              <w:t xml:space="preserve"> </w:t>
            </w:r>
            <w:r w:rsidR="00A0302C">
              <w:rPr>
                <w:lang w:val="ru-RU"/>
              </w:rPr>
              <w:t>проблем</w:t>
            </w:r>
            <w:r w:rsidR="007A6F1F">
              <w:rPr>
                <w:lang w:val="ru-RU"/>
              </w:rPr>
              <w:t>.</w:t>
            </w:r>
          </w:p>
          <w:p w:rsidR="00334B9E" w:rsidRPr="007A6F1F" w:rsidRDefault="00334B9E" w:rsidP="00334B9E">
            <w:pPr>
              <w:rPr>
                <w:lang w:val="ru-RU"/>
              </w:rPr>
            </w:pPr>
          </w:p>
          <w:p w:rsidR="00334B9E" w:rsidRPr="00EB47EB" w:rsidRDefault="00EB47EB" w:rsidP="00334B9E">
            <w:pPr>
              <w:rPr>
                <w:lang w:val="ru-RU"/>
              </w:rPr>
            </w:pPr>
            <w:r>
              <w:rPr>
                <w:lang w:val="ru-RU"/>
              </w:rPr>
              <w:t>Связи</w:t>
            </w:r>
            <w:r w:rsidRPr="00EB47E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EB47E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программами</w:t>
            </w:r>
            <w:r w:rsidRPr="00EB47E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EB47EB">
              <w:rPr>
                <w:lang w:val="ru-RU"/>
              </w:rPr>
              <w:t xml:space="preserve"> </w:t>
            </w:r>
            <w:r w:rsidR="00334B9E" w:rsidRPr="00EB47EB">
              <w:rPr>
                <w:lang w:val="ru-RU"/>
              </w:rPr>
              <w:t xml:space="preserve">1, 9, 14 </w:t>
            </w:r>
            <w:r>
              <w:rPr>
                <w:lang w:val="ru-RU"/>
              </w:rPr>
              <w:t>и</w:t>
            </w:r>
            <w:r w:rsidR="00334B9E" w:rsidRPr="00EB47EB">
              <w:rPr>
                <w:lang w:val="ru-RU"/>
              </w:rPr>
              <w:t xml:space="preserve"> 18.</w:t>
            </w:r>
          </w:p>
          <w:p w:rsidR="00334B9E" w:rsidRPr="00EB47EB" w:rsidRDefault="00334B9E" w:rsidP="00334B9E">
            <w:pPr>
              <w:rPr>
                <w:i/>
                <w:lang w:val="ru-RU"/>
              </w:rPr>
            </w:pPr>
          </w:p>
        </w:tc>
      </w:tr>
      <w:tr w:rsidR="00334B9E" w:rsidRPr="001B616E" w:rsidTr="00F978C5">
        <w:tc>
          <w:tcPr>
            <w:tcW w:w="2376" w:type="dxa"/>
            <w:shd w:val="clear" w:color="auto" w:fill="auto"/>
          </w:tcPr>
          <w:p w:rsidR="00334B9E" w:rsidRPr="00EB47EB" w:rsidRDefault="00EB47EB" w:rsidP="00334B9E">
            <w:pPr>
              <w:rPr>
                <w:lang w:val="ru-RU"/>
              </w:rPr>
            </w:pPr>
            <w:r>
              <w:rPr>
                <w:bCs/>
                <w:u w:val="single"/>
                <w:lang w:val="ru-RU"/>
              </w:rPr>
              <w:t>Связи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с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ожидаемыми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результатами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в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Программе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и</w:t>
            </w:r>
            <w:r w:rsidRPr="00EB47EB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бюджете</w:t>
            </w:r>
          </w:p>
          <w:p w:rsidR="00334B9E" w:rsidRPr="00EB47EB" w:rsidDel="00196374" w:rsidRDefault="00334B9E" w:rsidP="00334B9E">
            <w:pPr>
              <w:rPr>
                <w:lang w:val="ru-RU"/>
              </w:rPr>
            </w:pPr>
          </w:p>
        </w:tc>
        <w:tc>
          <w:tcPr>
            <w:tcW w:w="6912" w:type="dxa"/>
            <w:shd w:val="clear" w:color="auto" w:fill="auto"/>
            <w:vAlign w:val="center"/>
          </w:tcPr>
          <w:p w:rsidR="00334B9E" w:rsidRPr="00BF61F2" w:rsidRDefault="00B8603D" w:rsidP="00334B9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Стратегическая</w:t>
            </w:r>
            <w:r w:rsidRPr="00BF61F2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цель</w:t>
            </w:r>
            <w:r w:rsidR="00334B9E" w:rsidRPr="00BF61F2">
              <w:rPr>
                <w:i/>
                <w:lang w:val="ru-RU"/>
              </w:rPr>
              <w:t xml:space="preserve"> </w:t>
            </w:r>
            <w:r w:rsidR="00334B9E" w:rsidRPr="00334B9E">
              <w:rPr>
                <w:i/>
              </w:rPr>
              <w:t>III</w:t>
            </w:r>
            <w:r w:rsidR="00334B9E" w:rsidRPr="00BF61F2">
              <w:rPr>
                <w:i/>
                <w:lang w:val="ru-RU"/>
              </w:rPr>
              <w:t xml:space="preserve">, </w:t>
            </w:r>
            <w:r>
              <w:rPr>
                <w:i/>
                <w:lang w:val="ru-RU"/>
              </w:rPr>
              <w:t>Программа</w:t>
            </w:r>
            <w:r w:rsidR="00334B9E" w:rsidRPr="00BF61F2">
              <w:rPr>
                <w:i/>
                <w:lang w:val="ru-RU"/>
              </w:rPr>
              <w:t xml:space="preserve"> 9:</w:t>
            </w:r>
          </w:p>
          <w:p w:rsidR="00334B9E" w:rsidRPr="00B8603D" w:rsidRDefault="00B8603D" w:rsidP="00334B9E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Ожидаемый</w:t>
            </w:r>
            <w:r w:rsidRPr="00B8603D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результат</w:t>
            </w:r>
            <w:r w:rsidR="00334B9E" w:rsidRPr="00B8603D">
              <w:rPr>
                <w:iCs/>
                <w:lang w:val="ru-RU"/>
              </w:rPr>
              <w:t xml:space="preserve">:  </w:t>
            </w:r>
            <w:r w:rsidRPr="00B8603D">
              <w:rPr>
                <w:iCs/>
                <w:lang w:val="ru-RU"/>
              </w:rPr>
              <w:t>Улучшенный 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  <w:r>
              <w:rPr>
                <w:iCs/>
                <w:lang w:val="ru-RU"/>
              </w:rPr>
              <w:t>.</w:t>
            </w:r>
          </w:p>
          <w:p w:rsidR="00334B9E" w:rsidRPr="00B8603D" w:rsidDel="00196374" w:rsidRDefault="00334B9E" w:rsidP="00334B9E">
            <w:pPr>
              <w:rPr>
                <w:iCs/>
                <w:lang w:val="ru-RU"/>
              </w:rPr>
            </w:pPr>
          </w:p>
        </w:tc>
      </w:tr>
      <w:tr w:rsidR="00334B9E" w:rsidRPr="00334B9E" w:rsidTr="00F978C5">
        <w:tc>
          <w:tcPr>
            <w:tcW w:w="2376" w:type="dxa"/>
            <w:shd w:val="clear" w:color="auto" w:fill="auto"/>
          </w:tcPr>
          <w:p w:rsidR="00334B9E" w:rsidRPr="00334B9E" w:rsidRDefault="00EB47EB" w:rsidP="00334B9E">
            <w:r>
              <w:rPr>
                <w:bCs/>
                <w:u w:val="single"/>
                <w:lang w:val="ru-RU"/>
              </w:rPr>
              <w:t>Продолжительность проекта</w:t>
            </w:r>
          </w:p>
          <w:p w:rsidR="00334B9E" w:rsidRPr="00334B9E" w:rsidRDefault="00334B9E" w:rsidP="00334B9E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334B9E" w:rsidRPr="00EB47EB" w:rsidRDefault="00334B9E" w:rsidP="00EB47EB">
            <w:pPr>
              <w:rPr>
                <w:iCs/>
                <w:lang w:val="ru-RU"/>
              </w:rPr>
            </w:pPr>
            <w:r w:rsidRPr="00334B9E">
              <w:rPr>
                <w:iCs/>
              </w:rPr>
              <w:t xml:space="preserve">36 </w:t>
            </w:r>
            <w:r w:rsidR="00EB47EB">
              <w:rPr>
                <w:iCs/>
                <w:lang w:val="ru-RU"/>
              </w:rPr>
              <w:t>месяцев</w:t>
            </w:r>
          </w:p>
        </w:tc>
      </w:tr>
      <w:tr w:rsidR="00334B9E" w:rsidRPr="001B616E" w:rsidTr="00F978C5">
        <w:tc>
          <w:tcPr>
            <w:tcW w:w="2376" w:type="dxa"/>
            <w:shd w:val="clear" w:color="auto" w:fill="auto"/>
          </w:tcPr>
          <w:p w:rsidR="00334B9E" w:rsidRPr="00334B9E" w:rsidRDefault="00EB47EB" w:rsidP="00334B9E">
            <w:r>
              <w:rPr>
                <w:bCs/>
                <w:u w:val="single"/>
                <w:lang w:val="ru-RU"/>
              </w:rPr>
              <w:t>Бюджет проекта</w:t>
            </w:r>
          </w:p>
          <w:p w:rsidR="00334B9E" w:rsidRPr="00334B9E" w:rsidRDefault="00334B9E" w:rsidP="00334B9E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334B9E" w:rsidRPr="00334B9E" w:rsidRDefault="00A0302C" w:rsidP="00334B9E">
            <w:pPr>
              <w:rPr>
                <w:lang w:val="it-IT"/>
              </w:rPr>
            </w:pPr>
            <w:r w:rsidRPr="0013732B">
              <w:rPr>
                <w:lang w:val="ru-RU"/>
              </w:rPr>
              <w:t>Расходы, не связанные с персоналом</w:t>
            </w:r>
            <w:r w:rsidR="00334B9E" w:rsidRPr="00334B9E">
              <w:rPr>
                <w:lang w:val="it-IT"/>
              </w:rPr>
              <w:t>:  200</w:t>
            </w:r>
            <w:r>
              <w:rPr>
                <w:lang w:val="ru-RU"/>
              </w:rPr>
              <w:t xml:space="preserve"> </w:t>
            </w:r>
            <w:r w:rsidR="00334B9E" w:rsidRPr="00334B9E">
              <w:rPr>
                <w:lang w:val="it-IT"/>
              </w:rPr>
              <w:t xml:space="preserve">000 </w:t>
            </w:r>
            <w:r w:rsidRPr="0013732B">
              <w:rPr>
                <w:lang w:val="ru-RU"/>
              </w:rPr>
              <w:t>шв.фр.</w:t>
            </w:r>
          </w:p>
          <w:p w:rsidR="00334B9E" w:rsidRPr="00334B9E" w:rsidRDefault="00334B9E" w:rsidP="00334B9E">
            <w:pPr>
              <w:rPr>
                <w:lang w:val="it-IT"/>
              </w:rPr>
            </w:pPr>
          </w:p>
          <w:p w:rsidR="00334B9E" w:rsidRPr="00334B9E" w:rsidRDefault="00A0302C" w:rsidP="00334B9E">
            <w:pPr>
              <w:rPr>
                <w:lang w:val="it-IT"/>
              </w:rPr>
            </w:pPr>
            <w:r>
              <w:rPr>
                <w:lang w:val="ru-RU"/>
              </w:rPr>
              <w:t>Расходы</w:t>
            </w:r>
            <w:r w:rsidRPr="00A0302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н</w:t>
            </w:r>
            <w:r>
              <w:rPr>
                <w:lang w:val="ru-RU"/>
              </w:rPr>
              <w:t>а</w:t>
            </w:r>
            <w:r w:rsidRPr="00A0302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персонал</w:t>
            </w:r>
            <w:r w:rsidRPr="00A0302C">
              <w:rPr>
                <w:lang w:val="ru-RU"/>
              </w:rPr>
              <w:t>:</w:t>
            </w:r>
            <w:r w:rsidR="00334B9E" w:rsidRPr="00334B9E">
              <w:rPr>
                <w:lang w:val="it-IT"/>
              </w:rPr>
              <w:t xml:space="preserve">  267</w:t>
            </w:r>
            <w:r>
              <w:rPr>
                <w:lang w:val="ru-RU"/>
              </w:rPr>
              <w:t xml:space="preserve"> </w:t>
            </w:r>
            <w:r w:rsidR="00334B9E" w:rsidRPr="00334B9E">
              <w:rPr>
                <w:lang w:val="it-IT"/>
              </w:rPr>
              <w:t xml:space="preserve">792 </w:t>
            </w:r>
            <w:r w:rsidRPr="0013732B">
              <w:rPr>
                <w:lang w:val="ru-RU"/>
              </w:rPr>
              <w:t>шв.фр.</w:t>
            </w:r>
          </w:p>
          <w:p w:rsidR="00334B9E" w:rsidRPr="00A0302C" w:rsidRDefault="00334B9E" w:rsidP="00334B9E">
            <w:pPr>
              <w:rPr>
                <w:iCs/>
                <w:lang w:val="ru-RU"/>
              </w:rPr>
            </w:pPr>
          </w:p>
        </w:tc>
      </w:tr>
    </w:tbl>
    <w:p w:rsidR="00334B9E" w:rsidRPr="00A0302C" w:rsidRDefault="00334B9E" w:rsidP="00334B9E">
      <w:pPr>
        <w:rPr>
          <w:lang w:val="ru-RU"/>
        </w:rPr>
      </w:pPr>
    </w:p>
    <w:p w:rsidR="00334B9E" w:rsidRPr="00A0302C" w:rsidRDefault="00334B9E" w:rsidP="00334B9E">
      <w:pPr>
        <w:rPr>
          <w:lang w:val="ru-RU"/>
        </w:rPr>
      </w:pPr>
      <w:r w:rsidRPr="00A0302C">
        <w:rPr>
          <w:lang w:val="ru-RU"/>
        </w:rPr>
        <w:br w:type="page"/>
      </w: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334B9E" w:rsidRPr="00334B9E" w:rsidTr="00F978C5">
        <w:tc>
          <w:tcPr>
            <w:tcW w:w="9288" w:type="dxa"/>
            <w:gridSpan w:val="2"/>
            <w:shd w:val="clear" w:color="auto" w:fill="auto"/>
          </w:tcPr>
          <w:p w:rsidR="00334B9E" w:rsidRPr="00A0302C" w:rsidRDefault="00334B9E" w:rsidP="00334B9E">
            <w:pPr>
              <w:rPr>
                <w:b/>
                <w:bCs/>
                <w:lang w:val="ru-RU"/>
              </w:rPr>
            </w:pPr>
            <w:r w:rsidRPr="00A0302C">
              <w:rPr>
                <w:lang w:val="ru-RU"/>
              </w:rPr>
              <w:lastRenderedPageBreak/>
              <w:br w:type="page"/>
            </w:r>
          </w:p>
          <w:p w:rsidR="00334B9E" w:rsidRPr="00EB4432" w:rsidRDefault="00334B9E" w:rsidP="00334B9E">
            <w:pPr>
              <w:rPr>
                <w:bCs/>
                <w:iCs/>
                <w:lang w:val="ru-RU"/>
              </w:rPr>
            </w:pPr>
            <w:r>
              <w:rPr>
                <w:bCs/>
                <w:iCs/>
              </w:rPr>
              <w:t>2.</w:t>
            </w:r>
            <w:r w:rsidRPr="00334B9E">
              <w:rPr>
                <w:bCs/>
                <w:iCs/>
              </w:rPr>
              <w:tab/>
            </w:r>
            <w:r w:rsidR="00EB4432">
              <w:rPr>
                <w:bCs/>
                <w:iCs/>
                <w:lang w:val="ru-RU"/>
              </w:rPr>
              <w:t>ОПИСАНИЕ ПРОЕКТА</w:t>
            </w:r>
          </w:p>
          <w:p w:rsidR="00334B9E" w:rsidRPr="00334B9E" w:rsidRDefault="00334B9E" w:rsidP="00334B9E">
            <w:pPr>
              <w:rPr>
                <w:b/>
                <w:bCs/>
              </w:rPr>
            </w:pPr>
          </w:p>
        </w:tc>
      </w:tr>
      <w:tr w:rsidR="00334B9E" w:rsidRPr="00334B9E" w:rsidTr="00F978C5">
        <w:trPr>
          <w:trHeight w:val="519"/>
        </w:trPr>
        <w:tc>
          <w:tcPr>
            <w:tcW w:w="9288" w:type="dxa"/>
            <w:gridSpan w:val="2"/>
            <w:shd w:val="clear" w:color="auto" w:fill="auto"/>
          </w:tcPr>
          <w:p w:rsidR="00334B9E" w:rsidRPr="00334B9E" w:rsidRDefault="00A0302C" w:rsidP="00A0302C">
            <w:pPr>
              <w:numPr>
                <w:ilvl w:val="1"/>
                <w:numId w:val="3"/>
              </w:numPr>
              <w:tabs>
                <w:tab w:val="clear" w:pos="720"/>
                <w:tab w:val="num" w:pos="567"/>
              </w:tabs>
              <w:rPr>
                <w:bCs/>
                <w:u w:val="single"/>
              </w:rPr>
            </w:pPr>
            <w:r>
              <w:rPr>
                <w:bCs/>
                <w:u w:val="single"/>
                <w:lang w:val="ru-RU"/>
              </w:rPr>
              <w:t xml:space="preserve">Результаты Этапа </w:t>
            </w:r>
            <w:r>
              <w:rPr>
                <w:bCs/>
                <w:u w:val="single"/>
              </w:rPr>
              <w:t>I</w:t>
            </w:r>
          </w:p>
        </w:tc>
      </w:tr>
      <w:tr w:rsidR="00334B9E" w:rsidRPr="001B616E" w:rsidTr="00F978C5">
        <w:tc>
          <w:tcPr>
            <w:tcW w:w="9288" w:type="dxa"/>
            <w:gridSpan w:val="2"/>
            <w:shd w:val="clear" w:color="auto" w:fill="auto"/>
          </w:tcPr>
          <w:p w:rsidR="00334B9E" w:rsidRPr="00334B9E" w:rsidRDefault="00A0302C" w:rsidP="00334B9E">
            <w:pPr>
              <w:rPr>
                <w:bCs/>
              </w:rPr>
            </w:pPr>
            <w:r>
              <w:rPr>
                <w:u w:val="single"/>
                <w:lang w:val="ru-RU"/>
              </w:rPr>
              <w:t>История вопроса</w:t>
            </w:r>
          </w:p>
          <w:p w:rsidR="00334B9E" w:rsidRPr="00334B9E" w:rsidRDefault="00334B9E" w:rsidP="00334B9E">
            <w:pPr>
              <w:rPr>
                <w:bCs/>
              </w:rPr>
            </w:pPr>
          </w:p>
          <w:p w:rsidR="00EB4432" w:rsidRPr="00E5766E" w:rsidRDefault="00EB4432" w:rsidP="00EB4432">
            <w:pPr>
              <w:tabs>
                <w:tab w:val="num" w:pos="0"/>
              </w:tabs>
              <w:rPr>
                <w:lang w:val="ru-RU"/>
              </w:rPr>
            </w:pPr>
            <w:r w:rsidRPr="00E5766E">
              <w:rPr>
                <w:lang w:val="ru-RU"/>
              </w:rPr>
              <w:t xml:space="preserve">Знания и технология могут быть использованы в качестве инструмента для борьбы с бедностью, ввиду их вклада в устойчивое экономическое развитие, повышение эффективности рынка и создание рабочих мест.  В этом контексте их применение в промышленности, сельском хозяйстве, здравоохранении, обучении и услугах имеет решающее значение.  Создание технического потенциала, который бы позволил развивающимся и наименее развитым странам решать свои социально-экономические проблемы, требует участия широкого круга игроков, начиная от отдельных лиц до учреждений, включая изобретателей, авторов, научно-исследовательские центры, учебные заведения, производственные предприятия, сельскохозяйственные организации и службы здравоохранения.  Регуляторная, правовая и административная политика оказывает влияние на этих игроков и на их взаимодействие, что в свою очередь определяет пути обмена знаниями, технологиями и ресурсами среди них.  </w:t>
            </w:r>
          </w:p>
          <w:p w:rsidR="00334B9E" w:rsidRPr="00EB4432" w:rsidRDefault="00334B9E" w:rsidP="00334B9E">
            <w:pPr>
              <w:rPr>
                <w:lang w:val="ru-RU"/>
              </w:rPr>
            </w:pPr>
          </w:p>
          <w:p w:rsidR="00334B9E" w:rsidRDefault="00EB4432" w:rsidP="00334B9E">
            <w:pPr>
              <w:rPr>
                <w:lang w:val="ru-RU"/>
              </w:rPr>
            </w:pPr>
            <w:r w:rsidRPr="00E5766E">
              <w:rPr>
                <w:lang w:val="ru-RU"/>
              </w:rPr>
              <w:t xml:space="preserve">В ходе третьей и четвертой сессий Комитета по развитию и интеллектуальной собственности </w:t>
            </w:r>
            <w:r>
              <w:rPr>
                <w:lang w:val="ru-RU"/>
              </w:rPr>
              <w:t>обсудил</w:t>
            </w:r>
            <w:r w:rsidRPr="00E5766E">
              <w:rPr>
                <w:lang w:val="ru-RU"/>
              </w:rPr>
              <w:t xml:space="preserve"> предложени</w:t>
            </w:r>
            <w:r>
              <w:rPr>
                <w:lang w:val="ru-RU"/>
              </w:rPr>
              <w:t>е</w:t>
            </w:r>
            <w:r w:rsidRPr="00E5766E">
              <w:rPr>
                <w:lang w:val="ru-RU"/>
              </w:rPr>
              <w:t xml:space="preserve"> Республики Корея </w:t>
            </w:r>
            <w:r>
              <w:rPr>
                <w:lang w:val="ru-RU"/>
              </w:rPr>
              <w:t xml:space="preserve">по </w:t>
            </w:r>
            <w:r w:rsidRPr="00E5766E">
              <w:rPr>
                <w:lang w:val="ru-RU"/>
              </w:rPr>
              <w:t>«Использовани</w:t>
            </w:r>
            <w:r>
              <w:rPr>
                <w:lang w:val="ru-RU"/>
              </w:rPr>
              <w:t>ю</w:t>
            </w:r>
            <w:r w:rsidRPr="00E5766E">
              <w:rPr>
                <w:lang w:val="ru-RU"/>
              </w:rPr>
              <w:t xml:space="preserve"> патентной информации в передаче надлежащих технологий», изложенно</w:t>
            </w:r>
            <w:r>
              <w:rPr>
                <w:lang w:val="ru-RU"/>
              </w:rPr>
              <w:t>е</w:t>
            </w:r>
            <w:r w:rsidRPr="00E5766E">
              <w:rPr>
                <w:lang w:val="ru-RU"/>
              </w:rPr>
              <w:t xml:space="preserve"> в документе </w:t>
            </w:r>
            <w:r w:rsidRPr="00E5766E">
              <w:t>CDIP</w:t>
            </w:r>
            <w:r w:rsidRPr="00E5766E">
              <w:rPr>
                <w:lang w:val="ru-RU"/>
              </w:rPr>
              <w:t xml:space="preserve">/3/7 </w:t>
            </w:r>
            <w:r>
              <w:rPr>
                <w:lang w:val="ru-RU"/>
              </w:rPr>
              <w:t>и проект</w:t>
            </w:r>
            <w:r w:rsidRPr="00E5766E">
              <w:rPr>
                <w:lang w:val="ru-RU"/>
              </w:rPr>
              <w:t xml:space="preserve"> «Разработка инструментов для доступа к патентной информации» (документ </w:t>
            </w:r>
            <w:r w:rsidRPr="00E5766E">
              <w:t>CDIP</w:t>
            </w:r>
            <w:r w:rsidRPr="00E5766E">
              <w:rPr>
                <w:lang w:val="ru-RU"/>
              </w:rPr>
              <w:t>/4/6</w:t>
            </w:r>
            <w:r>
              <w:rPr>
                <w:lang w:val="ru-RU"/>
              </w:rPr>
              <w:t>). Оба предложения</w:t>
            </w:r>
            <w:r w:rsidRPr="00E5766E">
              <w:rPr>
                <w:lang w:val="ru-RU"/>
              </w:rPr>
              <w:t xml:space="preserve"> придерживаются мнения, что патентная информация</w:t>
            </w:r>
            <w:r w:rsidR="004777CC">
              <w:rPr>
                <w:lang w:val="ru-RU"/>
              </w:rPr>
              <w:t xml:space="preserve"> используется недостаточно – этот ресурс </w:t>
            </w:r>
            <w:r w:rsidRPr="00E5766E">
              <w:rPr>
                <w:lang w:val="ru-RU"/>
              </w:rPr>
              <w:t>можно было бы использовать с большей пользой, особен</w:t>
            </w:r>
            <w:r w:rsidR="004777CC">
              <w:rPr>
                <w:lang w:val="ru-RU"/>
              </w:rPr>
              <w:t>н</w:t>
            </w:r>
            <w:r w:rsidRPr="00E5766E">
              <w:rPr>
                <w:lang w:val="ru-RU"/>
              </w:rPr>
              <w:t>о в областях государственной политики и развития</w:t>
            </w:r>
            <w:r w:rsidR="004777CC">
              <w:rPr>
                <w:lang w:val="ru-RU"/>
              </w:rPr>
              <w:t>. Оба предложения</w:t>
            </w:r>
            <w:r>
              <w:rPr>
                <w:lang w:val="ru-RU"/>
              </w:rPr>
              <w:t xml:space="preserve"> </w:t>
            </w:r>
            <w:r w:rsidRPr="00E5766E">
              <w:rPr>
                <w:lang w:val="ru-RU"/>
              </w:rPr>
              <w:t>предполагают, что конкретные технологии или вопросы, подлежащие изучению, должны быть идентифицированы при консультативном участии государств-членов, соответствующих МПО и НПО, тем самым обеспечивая, что деятельность будет руководствовать спросом и отвечать реальным потребностям в конкретной информации.  В обоих документах идентифицируются критические области развития, в частности продовольственное обеспечение и сельское хозяйство, здравоохранение и окружающая среда.</w:t>
            </w:r>
            <w:r>
              <w:rPr>
                <w:lang w:val="ru-RU"/>
              </w:rPr>
              <w:t xml:space="preserve">  И</w:t>
            </w:r>
            <w:r w:rsidRPr="00E5766E">
              <w:rPr>
                <w:lang w:val="ru-RU"/>
              </w:rPr>
              <w:t>спользование научно</w:t>
            </w:r>
            <w:r>
              <w:rPr>
                <w:lang w:val="ru-RU"/>
              </w:rPr>
              <w:t>й и связанной с ИС технической информации</w:t>
            </w:r>
            <w:r w:rsidRPr="00E5766E">
              <w:rPr>
                <w:lang w:val="ru-RU"/>
              </w:rPr>
              <w:t xml:space="preserve"> могло бы помочь увеличить производство продуктов питания, например, путем лучшей обработки земли, эффективной ирригации и выращивания высокоурожайных сортов, обладающих высокой питательной ценностью.  Это могло бы также играть решающую роль в удовлетворении целей развития</w:t>
            </w:r>
            <w:r>
              <w:rPr>
                <w:lang w:val="ru-RU"/>
              </w:rPr>
              <w:t>, связанных со здравоохранением.</w:t>
            </w:r>
          </w:p>
          <w:p w:rsidR="00EB4432" w:rsidRPr="00EB4432" w:rsidRDefault="00EB4432" w:rsidP="00334B9E">
            <w:pPr>
              <w:rPr>
                <w:lang w:val="ru-RU"/>
              </w:rPr>
            </w:pPr>
          </w:p>
          <w:p w:rsidR="00334B9E" w:rsidRPr="007A6F1F" w:rsidRDefault="004777CC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Цель</w:t>
            </w:r>
            <w:r w:rsidRPr="004777CC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  <w:r w:rsidRPr="004777CC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в обл</w:t>
            </w:r>
            <w:r w:rsidR="007A6F1F">
              <w:rPr>
                <w:bCs/>
                <w:u w:val="single"/>
                <w:lang w:val="ru-RU"/>
              </w:rPr>
              <w:t>асти надлежащей технологии (НТ)</w:t>
            </w:r>
          </w:p>
          <w:p w:rsidR="00334B9E" w:rsidRPr="004777CC" w:rsidRDefault="00334B9E" w:rsidP="00334B9E">
            <w:pPr>
              <w:rPr>
                <w:lang w:val="ru-RU"/>
              </w:rPr>
            </w:pPr>
          </w:p>
          <w:p w:rsidR="00334B9E" w:rsidRPr="00EB4432" w:rsidRDefault="00EB4432" w:rsidP="00334B9E">
            <w:pPr>
              <w:rPr>
                <w:lang w:val="ru-RU"/>
              </w:rPr>
            </w:pPr>
            <w:r w:rsidRPr="00E5766E">
              <w:rPr>
                <w:lang w:val="ru-RU"/>
              </w:rPr>
              <w:t>В свете вышеуказанного первоочередной целью этого проекта является внесение вклада в развитие национального потенциала наименее развитых стран в плане совершенствования управления, администрации и использования научно-технической информации, имея в виду создание собственных баз надлежащих технологий и достижение целей национального роста и развития путем передачи знаний и создания потенциала, по возможности, с учетом социальных, культурных и гендерных последствий использования технологий путем взаимодействия с национальн</w:t>
            </w:r>
            <w:r>
              <w:rPr>
                <w:lang w:val="ru-RU"/>
              </w:rPr>
              <w:t>ой экспертной группой</w:t>
            </w:r>
            <w:r w:rsidRPr="00E5766E">
              <w:rPr>
                <w:lang w:val="ru-RU"/>
              </w:rPr>
              <w:t>.</w:t>
            </w:r>
            <w:r w:rsidR="00334B9E" w:rsidRPr="00EB4432">
              <w:rPr>
                <w:lang w:val="ru-RU"/>
              </w:rPr>
              <w:t xml:space="preserve"> </w:t>
            </w:r>
          </w:p>
          <w:p w:rsidR="00334B9E" w:rsidRPr="00EB4432" w:rsidRDefault="00334B9E" w:rsidP="00334B9E">
            <w:pPr>
              <w:rPr>
                <w:lang w:val="ru-RU"/>
              </w:rPr>
            </w:pPr>
          </w:p>
          <w:p w:rsidR="00334B9E" w:rsidRPr="007A6F1F" w:rsidRDefault="004777CC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Сфера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охвата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НТ</w:t>
            </w:r>
          </w:p>
          <w:p w:rsidR="00334B9E" w:rsidRPr="007A6F1F" w:rsidRDefault="00334B9E" w:rsidP="00334B9E">
            <w:pPr>
              <w:rPr>
                <w:lang w:val="ru-RU"/>
              </w:rPr>
            </w:pPr>
          </w:p>
          <w:p w:rsidR="00B8603D" w:rsidRPr="00D94EB0" w:rsidRDefault="00EB47EB" w:rsidP="00B8603D">
            <w:pPr>
              <w:tabs>
                <w:tab w:val="num" w:pos="0"/>
              </w:tabs>
              <w:rPr>
                <w:lang w:val="ru-RU"/>
              </w:rPr>
            </w:pPr>
            <w:r w:rsidRPr="00EB47EB">
              <w:rPr>
                <w:lang w:val="ru-RU"/>
              </w:rPr>
              <w:t>Этот проект будет охватывать три страны из числа НРС.</w:t>
            </w:r>
            <w:r w:rsidR="007A6F1F">
              <w:rPr>
                <w:lang w:val="ru-RU"/>
              </w:rPr>
              <w:t xml:space="preserve"> </w:t>
            </w:r>
            <w:r w:rsidR="00B8603D" w:rsidRPr="00D94EB0">
              <w:rPr>
                <w:lang w:val="ru-RU"/>
              </w:rPr>
              <w:t xml:space="preserve">Учитывая, что этот предложенный проект ограничен в плане ресурсов и продолжительности, он не ставит целью оказание помощи в каждой области указанных секторов, а лишь в конкретных </w:t>
            </w:r>
            <w:r w:rsidR="00B8603D" w:rsidRPr="00D94EB0">
              <w:rPr>
                <w:lang w:val="ru-RU"/>
              </w:rPr>
              <w:lastRenderedPageBreak/>
              <w:t>идентифицированных на национальном уровне областях потребностей.</w:t>
            </w:r>
            <w:r w:rsidR="00334B9E" w:rsidRPr="00B8603D">
              <w:rPr>
                <w:lang w:val="ru-RU"/>
              </w:rPr>
              <w:t xml:space="preserve">  </w:t>
            </w:r>
            <w:r w:rsidR="00B8603D" w:rsidRPr="00D94EB0">
              <w:rPr>
                <w:lang w:val="ru-RU"/>
              </w:rPr>
              <w:t>Предполагается, что достижение надлежащих результатов в определенном секторе в конкретной области потребностей данной страны явится эффективным способом оказания помощи правительствам и национальным агентствам по развитию, общинам, а также отдельным лицам в их усилиях по использованию научно-технической информации в целях развития.</w:t>
            </w:r>
          </w:p>
          <w:p w:rsidR="00334B9E" w:rsidRPr="00B8603D" w:rsidRDefault="00334B9E" w:rsidP="00334B9E">
            <w:pPr>
              <w:rPr>
                <w:lang w:val="ru-RU"/>
              </w:rPr>
            </w:pPr>
          </w:p>
          <w:p w:rsidR="00334B9E" w:rsidRPr="007A6F1F" w:rsidRDefault="004777CC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Реализация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Этапа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</w:rPr>
              <w:t>I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НТ</w:t>
            </w:r>
          </w:p>
          <w:p w:rsidR="00334B9E" w:rsidRPr="007A6F1F" w:rsidRDefault="00334B9E" w:rsidP="00334B9E">
            <w:pPr>
              <w:rPr>
                <w:lang w:val="ru-RU"/>
              </w:rPr>
            </w:pPr>
          </w:p>
          <w:p w:rsidR="00334B9E" w:rsidRPr="007A6F1F" w:rsidRDefault="004777CC" w:rsidP="00334B9E">
            <w:pPr>
              <w:rPr>
                <w:lang w:val="ru-RU"/>
              </w:rPr>
            </w:pPr>
            <w:r>
              <w:rPr>
                <w:lang w:val="ru-RU"/>
              </w:rPr>
              <w:t>Первый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этап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прошел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успешную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реализацию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трех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странах</w:t>
            </w:r>
            <w:r w:rsidRPr="004777CC">
              <w:rPr>
                <w:lang w:val="ru-RU"/>
              </w:rPr>
              <w:t xml:space="preserve"> (</w:t>
            </w:r>
            <w:r>
              <w:rPr>
                <w:lang w:val="ru-RU"/>
              </w:rPr>
              <w:t>Бангладеш</w:t>
            </w:r>
            <w:r w:rsidRPr="004777C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Непале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Замбии</w:t>
            </w:r>
            <w:r w:rsidRPr="004777CC">
              <w:rPr>
                <w:lang w:val="ru-RU"/>
              </w:rPr>
              <w:t xml:space="preserve">) </w:t>
            </w:r>
            <w:r>
              <w:rPr>
                <w:lang w:val="ru-RU"/>
              </w:rPr>
              <w:t>в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период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июля</w:t>
            </w:r>
            <w:r w:rsidRPr="004777CC">
              <w:rPr>
                <w:lang w:val="ru-RU"/>
              </w:rPr>
              <w:t xml:space="preserve"> 2010</w:t>
            </w:r>
            <w:r w:rsidRPr="004777CC">
              <w:t> </w:t>
            </w:r>
            <w:r>
              <w:rPr>
                <w:lang w:val="ru-RU"/>
              </w:rPr>
              <w:t>года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апрель</w:t>
            </w:r>
            <w:r w:rsidRPr="004777CC">
              <w:rPr>
                <w:lang w:val="ru-RU"/>
              </w:rPr>
              <w:t xml:space="preserve"> 2013</w:t>
            </w:r>
            <w:r w:rsidRPr="004777CC">
              <w:t> </w:t>
            </w:r>
            <w:r>
              <w:rPr>
                <w:lang w:val="ru-RU"/>
              </w:rPr>
              <w:t>года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соответствии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проектным</w:t>
            </w:r>
            <w:r w:rsidRPr="004777C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документом.</w:t>
            </w:r>
            <w:r w:rsidR="00334B9E" w:rsidRPr="007A6F1F">
              <w:rPr>
                <w:lang w:val="ru-RU"/>
              </w:rPr>
              <w:br/>
            </w:r>
          </w:p>
          <w:p w:rsidR="00334B9E" w:rsidRPr="007A6F1F" w:rsidRDefault="004777CC" w:rsidP="00035D25">
            <w:pPr>
              <w:ind w:left="780" w:hanging="738"/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Резюме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достижений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Этапа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</w:rPr>
              <w:t>I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НТ</w:t>
            </w:r>
            <w:r w:rsidR="007A6F1F" w:rsidRPr="007A6F1F">
              <w:rPr>
                <w:bCs/>
                <w:u w:val="single"/>
                <w:lang w:val="ru-RU"/>
              </w:rPr>
              <w:t>:</w:t>
            </w:r>
          </w:p>
          <w:p w:rsidR="00334B9E" w:rsidRPr="007A6F1F" w:rsidRDefault="00334B9E" w:rsidP="00035D25">
            <w:pPr>
              <w:ind w:left="780"/>
              <w:rPr>
                <w:lang w:val="ru-RU"/>
              </w:rPr>
            </w:pPr>
          </w:p>
          <w:p w:rsidR="00334B9E" w:rsidRPr="007A6F1F" w:rsidRDefault="004777CC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на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полученных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заявок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произведен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отбор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трех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7A6F1F">
              <w:rPr>
                <w:lang w:val="ru-RU"/>
              </w:rPr>
              <w:t xml:space="preserve"> (</w:t>
            </w:r>
            <w:r>
              <w:rPr>
                <w:lang w:val="ru-RU"/>
              </w:rPr>
              <w:t>Бангладеш</w:t>
            </w:r>
            <w:r w:rsidRPr="007A6F1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Непала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Замбии</w:t>
            </w:r>
            <w:r w:rsidRPr="007A6F1F">
              <w:rPr>
                <w:lang w:val="ru-RU"/>
              </w:rPr>
              <w:t xml:space="preserve">), </w:t>
            </w:r>
            <w:r>
              <w:rPr>
                <w:lang w:val="ru-RU"/>
              </w:rPr>
              <w:t>обеспечено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проекте</w:t>
            </w:r>
            <w:r w:rsidRPr="007A6F1F">
              <w:rPr>
                <w:lang w:val="ru-RU"/>
              </w:rPr>
              <w:t>;</w:t>
            </w:r>
          </w:p>
          <w:p w:rsidR="00334B9E" w:rsidRPr="007A6F1F" w:rsidRDefault="004777CC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во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всех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трех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странах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учреждены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экспертные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группы</w:t>
            </w:r>
            <w:r w:rsidRPr="007A6F1F">
              <w:rPr>
                <w:lang w:val="ru-RU"/>
              </w:rPr>
              <w:t xml:space="preserve"> (</w:t>
            </w:r>
            <w:r>
              <w:rPr>
                <w:lang w:val="ru-RU"/>
              </w:rPr>
              <w:t>НЭГ</w:t>
            </w:r>
            <w:r w:rsidRPr="007A6F1F">
              <w:rPr>
                <w:lang w:val="ru-RU"/>
              </w:rPr>
              <w:t xml:space="preserve">) </w:t>
            </w:r>
            <w:r>
              <w:rPr>
                <w:lang w:val="ru-RU"/>
              </w:rPr>
              <w:t>следующего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состава</w:t>
            </w:r>
            <w:r w:rsidRPr="007A6F1F">
              <w:rPr>
                <w:lang w:val="ru-RU"/>
              </w:rPr>
              <w:t xml:space="preserve">: 11 </w:t>
            </w:r>
            <w:r>
              <w:rPr>
                <w:lang w:val="ru-RU"/>
              </w:rPr>
              <w:t>участников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Бангладеш</w:t>
            </w:r>
            <w:r w:rsidRPr="007A6F1F">
              <w:rPr>
                <w:lang w:val="ru-RU"/>
              </w:rPr>
              <w:t xml:space="preserve">, 9 </w:t>
            </w:r>
            <w:r>
              <w:rPr>
                <w:lang w:val="ru-RU"/>
              </w:rPr>
              <w:t>в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Непале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A6F1F">
              <w:rPr>
                <w:lang w:val="ru-RU"/>
              </w:rPr>
              <w:t xml:space="preserve"> 11 </w:t>
            </w:r>
            <w:r>
              <w:rPr>
                <w:lang w:val="ru-RU"/>
              </w:rPr>
              <w:t>в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Замбии</w:t>
            </w:r>
            <w:r w:rsidR="007A6F1F" w:rsidRPr="007A6F1F">
              <w:rPr>
                <w:lang w:val="ru-RU"/>
              </w:rPr>
              <w:t>;</w:t>
            </w:r>
          </w:p>
          <w:p w:rsidR="00334B9E" w:rsidRPr="000B4184" w:rsidRDefault="000B4184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7E252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7E252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7E252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трех</w:t>
            </w:r>
            <w:r w:rsidRPr="007E252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7E252B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эксперимента было выявлено по две области, к которым относятся потребности;</w:t>
            </w:r>
          </w:p>
          <w:p w:rsidR="00334B9E" w:rsidRPr="007A6F1F" w:rsidRDefault="007A6F1F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0B4184">
              <w:rPr>
                <w:lang w:val="ru-RU"/>
              </w:rPr>
              <w:t>ациональные эксперты подготовили шесть заявок на проведение патентного поиска. Для содействия ВОИС в определении наиболее актуальных патентных документов в эти</w:t>
            </w:r>
            <w:r w:rsidR="000B4184" w:rsidRPr="000B4184">
              <w:rPr>
                <w:lang w:val="ru-RU"/>
              </w:rPr>
              <w:t xml:space="preserve"> </w:t>
            </w:r>
            <w:r w:rsidR="000B4184">
              <w:rPr>
                <w:lang w:val="ru-RU"/>
              </w:rPr>
              <w:t>заявки был включен</w:t>
            </w:r>
            <w:r w:rsidR="000B4184" w:rsidRPr="000B4184">
              <w:rPr>
                <w:lang w:val="ru-RU"/>
              </w:rPr>
              <w:t xml:space="preserve"> </w:t>
            </w:r>
            <w:r w:rsidR="000B4184">
              <w:rPr>
                <w:lang w:val="ru-RU"/>
              </w:rPr>
              <w:t>анализ</w:t>
            </w:r>
            <w:r w:rsidR="000B4184" w:rsidRPr="000B4184">
              <w:rPr>
                <w:lang w:val="ru-RU"/>
              </w:rPr>
              <w:t xml:space="preserve"> </w:t>
            </w:r>
            <w:r w:rsidR="000B4184">
              <w:rPr>
                <w:lang w:val="ru-RU"/>
              </w:rPr>
              <w:t>масштабов</w:t>
            </w:r>
            <w:r w:rsidR="000B4184" w:rsidRPr="000B4184">
              <w:rPr>
                <w:lang w:val="ru-RU"/>
              </w:rPr>
              <w:t xml:space="preserve"> </w:t>
            </w:r>
            <w:r w:rsidR="000B4184">
              <w:rPr>
                <w:lang w:val="ru-RU"/>
              </w:rPr>
              <w:t>и</w:t>
            </w:r>
            <w:r w:rsidR="000B4184" w:rsidRPr="000B4184">
              <w:rPr>
                <w:lang w:val="ru-RU"/>
              </w:rPr>
              <w:t xml:space="preserve"> </w:t>
            </w:r>
            <w:r w:rsidR="000B4184">
              <w:rPr>
                <w:lang w:val="ru-RU"/>
              </w:rPr>
              <w:t>характера</w:t>
            </w:r>
            <w:r w:rsidR="000B4184" w:rsidRPr="000B4184">
              <w:rPr>
                <w:lang w:val="ru-RU"/>
              </w:rPr>
              <w:t xml:space="preserve"> </w:t>
            </w:r>
            <w:r w:rsidR="000B4184">
              <w:rPr>
                <w:lang w:val="ru-RU"/>
              </w:rPr>
              <w:t>потребностей;</w:t>
            </w:r>
          </w:p>
          <w:p w:rsidR="00334B9E" w:rsidRPr="007A6F1F" w:rsidRDefault="000B4184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ВОИС подготовила шесть отчетов о патентном поиске с подробным изложением доступных для использования технических решений в рамках патентной системы. В каждом отчете перечислялось от 10 до 20 технологий, которые потенциально могли бы</w:t>
            </w:r>
            <w:r w:rsidR="00CA57D1">
              <w:rPr>
                <w:lang w:val="ru-RU"/>
              </w:rPr>
              <w:t>ть использованы для удовлетворения потребностей в соответствующих областях;</w:t>
            </w:r>
          </w:p>
          <w:p w:rsidR="00334B9E" w:rsidRPr="007A6F1F" w:rsidRDefault="00CA57D1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национальные эксперты подготовили шесть отчетов о патентном ландшафте. В каждом из них содержался подробный анализ технологий, перечисленных в отчете о поиске, что дало возможность сформулировать предложение о наиболее подходящей технологии для каж</w:t>
            </w:r>
            <w:r w:rsidR="007A6F1F">
              <w:rPr>
                <w:lang w:val="ru-RU"/>
              </w:rPr>
              <w:t>дой из выявленных потребностей;</w:t>
            </w:r>
          </w:p>
          <w:p w:rsidR="00334B9E" w:rsidRPr="007A6F1F" w:rsidRDefault="00CA57D1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НЭГ подготовили и утвердили шесть бизнес-планов с описанием наиболее оптимального пути внедрения те</w:t>
            </w:r>
            <w:r w:rsidR="007A6F1F">
              <w:rPr>
                <w:lang w:val="ru-RU"/>
              </w:rPr>
              <w:t>хнологий и их коммерциализации;</w:t>
            </w:r>
          </w:p>
          <w:p w:rsidR="00334B9E" w:rsidRPr="007A6F1F" w:rsidRDefault="007A6F1F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каждой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из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трех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стран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был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проведен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ряд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совещаний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экспертных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групп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и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два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форума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с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участием многих заинтересованных сторон. На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форумах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участники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получили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общую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информацию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о</w:t>
            </w:r>
            <w:r w:rsidR="00CA57D1" w:rsidRPr="00CA57D1">
              <w:rPr>
                <w:lang w:val="ru-RU"/>
              </w:rPr>
              <w:t xml:space="preserve"> </w:t>
            </w:r>
            <w:r w:rsidR="00CA57D1">
              <w:rPr>
                <w:lang w:val="ru-RU"/>
              </w:rPr>
              <w:t>проекте</w:t>
            </w:r>
            <w:r w:rsidR="00CA57D1" w:rsidRPr="00CA57D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достигнутом прогрессе.</w:t>
            </w:r>
          </w:p>
          <w:p w:rsidR="00334B9E" w:rsidRPr="007A6F1F" w:rsidRDefault="00CA57D1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Оценка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Этапа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</w:rPr>
              <w:t>I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НТ</w:t>
            </w:r>
          </w:p>
          <w:p w:rsidR="00334B9E" w:rsidRPr="007A6F1F" w:rsidRDefault="00334B9E" w:rsidP="00334B9E">
            <w:pPr>
              <w:rPr>
                <w:lang w:val="ru-RU"/>
              </w:rPr>
            </w:pPr>
          </w:p>
          <w:p w:rsidR="00334B9E" w:rsidRPr="007A6F1F" w:rsidRDefault="007A6F1F" w:rsidP="00334B9E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C17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период</w:t>
            </w:r>
            <w:r w:rsidRPr="003C17F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3C17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июня</w:t>
            </w:r>
            <w:r w:rsidRPr="003C17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C17F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сентябрь</w:t>
            </w:r>
            <w:r w:rsidRPr="003C17F7">
              <w:rPr>
                <w:lang w:val="ru-RU"/>
              </w:rPr>
              <w:t xml:space="preserve"> 2013</w:t>
            </w:r>
            <w:r w:rsidRPr="003C17F7">
              <w:t> </w:t>
            </w:r>
            <w:r>
              <w:rPr>
                <w:lang w:val="ru-RU"/>
              </w:rPr>
              <w:t>года</w:t>
            </w:r>
            <w:r w:rsidRPr="003C17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была</w:t>
            </w:r>
            <w:r w:rsidRPr="003C17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проведена</w:t>
            </w:r>
            <w:r w:rsidRPr="003C17F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независимая оценка проекта после его завершения </w:t>
            </w:r>
            <w:r w:rsidR="003C17F7">
              <w:rPr>
                <w:lang w:val="ru-RU"/>
              </w:rPr>
              <w:t>в</w:t>
            </w:r>
            <w:r w:rsidR="003C17F7" w:rsidRPr="003C17F7">
              <w:rPr>
                <w:lang w:val="ru-RU"/>
              </w:rPr>
              <w:t xml:space="preserve"> </w:t>
            </w:r>
            <w:r w:rsidR="003C17F7">
              <w:rPr>
                <w:lang w:val="ru-RU"/>
              </w:rPr>
              <w:t>апреле</w:t>
            </w:r>
            <w:r w:rsidR="003C17F7" w:rsidRPr="003C17F7">
              <w:rPr>
                <w:lang w:val="ru-RU"/>
              </w:rPr>
              <w:t xml:space="preserve"> 2013</w:t>
            </w:r>
            <w:r w:rsidR="003C17F7" w:rsidRPr="003C17F7">
              <w:t> </w:t>
            </w:r>
            <w:r w:rsidR="003C17F7">
              <w:rPr>
                <w:lang w:val="ru-RU"/>
              </w:rPr>
              <w:t>года. Оценка</w:t>
            </w:r>
            <w:r w:rsidR="003C17F7" w:rsidRPr="00FB095C">
              <w:rPr>
                <w:lang w:val="ru-RU"/>
              </w:rPr>
              <w:t xml:space="preserve"> </w:t>
            </w:r>
            <w:r w:rsidR="003C17F7">
              <w:rPr>
                <w:lang w:val="ru-RU"/>
              </w:rPr>
              <w:t>проекта</w:t>
            </w:r>
            <w:r w:rsidR="003C17F7" w:rsidRPr="00FB095C">
              <w:rPr>
                <w:lang w:val="ru-RU"/>
              </w:rPr>
              <w:t xml:space="preserve"> </w:t>
            </w:r>
            <w:r w:rsidR="003C17F7">
              <w:rPr>
                <w:lang w:val="ru-RU"/>
              </w:rPr>
              <w:t>проводилась</w:t>
            </w:r>
            <w:r w:rsidR="003C17F7" w:rsidRPr="00FB095C">
              <w:rPr>
                <w:lang w:val="ru-RU"/>
              </w:rPr>
              <w:t xml:space="preserve"> </w:t>
            </w:r>
            <w:r w:rsidR="003C17F7">
              <w:rPr>
                <w:lang w:val="ru-RU"/>
              </w:rPr>
              <w:t>с</w:t>
            </w:r>
            <w:r w:rsidR="003C17F7" w:rsidRPr="00FB095C">
              <w:rPr>
                <w:lang w:val="ru-RU"/>
              </w:rPr>
              <w:t xml:space="preserve"> </w:t>
            </w:r>
            <w:r w:rsidR="003C17F7">
              <w:rPr>
                <w:lang w:val="ru-RU"/>
              </w:rPr>
              <w:t>целью</w:t>
            </w:r>
            <w:r w:rsidR="003C17F7" w:rsidRPr="00FB095C">
              <w:rPr>
                <w:lang w:val="ru-RU"/>
              </w:rPr>
              <w:t xml:space="preserve"> </w:t>
            </w:r>
            <w:r w:rsidR="003C17F7">
              <w:rPr>
                <w:lang w:val="ru-RU"/>
              </w:rPr>
              <w:t>обеспечить возможность для обобщения</w:t>
            </w:r>
            <w:r w:rsidR="003C17F7" w:rsidRPr="00FB095C">
              <w:rPr>
                <w:lang w:val="ru-RU"/>
              </w:rPr>
              <w:t xml:space="preserve"> </w:t>
            </w:r>
            <w:r w:rsidR="003C17F7">
              <w:rPr>
                <w:lang w:val="ru-RU"/>
              </w:rPr>
              <w:t>опыта</w:t>
            </w:r>
            <w:r w:rsidR="003C17F7" w:rsidRPr="00FB095C">
              <w:rPr>
                <w:lang w:val="ru-RU"/>
              </w:rPr>
              <w:t xml:space="preserve">, </w:t>
            </w:r>
            <w:r w:rsidR="003C17F7">
              <w:rPr>
                <w:lang w:val="ru-RU"/>
              </w:rPr>
              <w:t xml:space="preserve">накопленного в ходе осуществления Этапа </w:t>
            </w:r>
            <w:r w:rsidR="003C17F7">
              <w:t>I</w:t>
            </w:r>
            <w:r w:rsidR="003C17F7" w:rsidRPr="003C17F7">
              <w:rPr>
                <w:lang w:val="ru-RU"/>
              </w:rPr>
              <w:t xml:space="preserve"> </w:t>
            </w:r>
            <w:r w:rsidR="003C17F7">
              <w:rPr>
                <w:lang w:val="ru-RU"/>
              </w:rPr>
              <w:t xml:space="preserve">проекта, т.е. удачных и не вполне удачных аспектов, и сформулировать рекомендации по оптимизации деятельности для использования в работе над другими проектами. </w:t>
            </w:r>
            <w:r w:rsidR="00C11CD2">
              <w:rPr>
                <w:lang w:val="ru-RU"/>
              </w:rPr>
              <w:t xml:space="preserve">Оценка предполагала </w:t>
            </w:r>
            <w:r w:rsidR="00C11CD2" w:rsidRPr="00C11CD2">
              <w:rPr>
                <w:lang w:val="ru-RU"/>
              </w:rPr>
              <w:t>анализ концепции создания проекта, руководства им, в том числе механизмов контроля и отчетности, а также оценку и сообщение достигнутых к настоящему моменту результатов</w:t>
            </w:r>
            <w:r w:rsidR="00C11CD2">
              <w:rPr>
                <w:lang w:val="ru-RU"/>
              </w:rPr>
              <w:t xml:space="preserve"> (эффективности проекта)</w:t>
            </w:r>
            <w:r>
              <w:rPr>
                <w:lang w:val="ru-RU"/>
              </w:rPr>
              <w:t xml:space="preserve"> и</w:t>
            </w:r>
            <w:r w:rsidR="00C11CD2" w:rsidRPr="00C11CD2">
              <w:rPr>
                <w:lang w:val="ru-RU"/>
              </w:rPr>
              <w:t xml:space="preserve"> их анализ </w:t>
            </w:r>
            <w:r w:rsidR="00C11CD2" w:rsidRPr="00C11CD2">
              <w:rPr>
                <w:lang w:val="ru-RU"/>
              </w:rPr>
              <w:lastRenderedPageBreak/>
              <w:t>на предмет возможной устойчивости</w:t>
            </w:r>
            <w:r w:rsidR="00C11CD2">
              <w:rPr>
                <w:lang w:val="ru-RU"/>
              </w:rPr>
              <w:t>. По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итогам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оценки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были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вынесены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следующие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основные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рекомендации</w:t>
            </w:r>
            <w:r w:rsidRPr="007A6F1F">
              <w:rPr>
                <w:lang w:val="ru-RU"/>
              </w:rPr>
              <w:t>:</w:t>
            </w:r>
          </w:p>
          <w:p w:rsidR="00334B9E" w:rsidRPr="007A6F1F" w:rsidRDefault="00334B9E" w:rsidP="00334B9E">
            <w:pPr>
              <w:rPr>
                <w:lang w:val="ru-RU"/>
              </w:rPr>
            </w:pPr>
          </w:p>
          <w:p w:rsidR="00334B9E" w:rsidRPr="00BF61F2" w:rsidRDefault="003B2501" w:rsidP="003B2501">
            <w:pPr>
              <w:rPr>
                <w:lang w:val="ru-RU"/>
              </w:rPr>
            </w:pPr>
            <w:r w:rsidRPr="007A6F1F">
              <w:rPr>
                <w:lang w:val="ru-RU"/>
              </w:rPr>
              <w:t>1.</w:t>
            </w:r>
            <w:r w:rsidRPr="007A6F1F">
              <w:rPr>
                <w:lang w:val="ru-RU"/>
              </w:rPr>
              <w:tab/>
            </w:r>
            <w:r w:rsidR="00C11CD2">
              <w:rPr>
                <w:lang w:val="ru-RU"/>
              </w:rPr>
              <w:t>КРИС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одобряет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проведение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Этапа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t>II</w:t>
            </w:r>
            <w:r w:rsidR="00C11CD2" w:rsidRPr="007A6F1F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проекта</w:t>
            </w:r>
            <w:r w:rsidR="00C11CD2" w:rsidRPr="007A6F1F">
              <w:rPr>
                <w:lang w:val="ru-RU"/>
              </w:rPr>
              <w:t>.</w:t>
            </w:r>
            <w:r w:rsidR="00334B9E" w:rsidRPr="007A6F1F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</w:t>
            </w:r>
            <w:r w:rsidR="00BF61F2" w:rsidRPr="00BF61F2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этой</w:t>
            </w:r>
            <w:r w:rsidR="00BF61F2" w:rsidRPr="00BF61F2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связи</w:t>
            </w:r>
            <w:r w:rsidR="00BF61F2" w:rsidRPr="00BF61F2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КРИС</w:t>
            </w:r>
            <w:r w:rsidR="00BF61F2" w:rsidRPr="00BF61F2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предлагается</w:t>
            </w:r>
            <w:r w:rsidR="00BF61F2" w:rsidRPr="00BF61F2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рассмотреть</w:t>
            </w:r>
            <w:r w:rsidR="00BF61F2" w:rsidRPr="00BF61F2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следующее</w:t>
            </w:r>
            <w:r w:rsidR="00BF61F2" w:rsidRPr="00BF61F2">
              <w:rPr>
                <w:lang w:val="ru-RU"/>
              </w:rPr>
              <w:t>:</w:t>
            </w:r>
            <w:r w:rsidR="00334B9E" w:rsidRPr="00BF61F2">
              <w:rPr>
                <w:lang w:val="ru-RU"/>
              </w:rPr>
              <w:t xml:space="preserve"> </w:t>
            </w:r>
          </w:p>
          <w:p w:rsidR="003B2501" w:rsidRPr="00BF61F2" w:rsidRDefault="003B2501" w:rsidP="003B2501">
            <w:pPr>
              <w:ind w:left="1701"/>
              <w:rPr>
                <w:lang w:val="ru-RU"/>
              </w:rPr>
            </w:pPr>
          </w:p>
          <w:p w:rsidR="00334B9E" w:rsidRPr="00BF61F2" w:rsidRDefault="00F978C5" w:rsidP="00F978C5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BF61F2">
              <w:rPr>
                <w:lang w:val="ru-RU"/>
              </w:rPr>
              <w:t>(</w:t>
            </w:r>
            <w:r>
              <w:t>a</w:t>
            </w:r>
            <w:r w:rsidRPr="00BF61F2">
              <w:rPr>
                <w:lang w:val="ru-RU"/>
              </w:rPr>
              <w:t>)</w:t>
            </w:r>
            <w:r w:rsidRPr="00BF61F2">
              <w:rPr>
                <w:lang w:val="ru-RU"/>
              </w:rPr>
              <w:tab/>
            </w:r>
            <w:r w:rsidR="00BF61F2">
              <w:rPr>
                <w:lang w:val="ru-RU"/>
              </w:rPr>
              <w:t>оказание</w:t>
            </w:r>
            <w:r w:rsidR="00BF61F2" w:rsidRPr="00C55689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трем</w:t>
            </w:r>
            <w:r w:rsidR="00BF61F2" w:rsidRPr="00C55689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странам</w:t>
            </w:r>
            <w:r w:rsidR="00BF61F2" w:rsidRPr="00C55689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эксперимента</w:t>
            </w:r>
            <w:r w:rsidR="00BF61F2" w:rsidRPr="00C55689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поддержки</w:t>
            </w:r>
            <w:r w:rsidR="00BF61F2" w:rsidRPr="00C55689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</w:t>
            </w:r>
            <w:r w:rsidR="00BF61F2" w:rsidRPr="00C55689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выполнении</w:t>
            </w:r>
            <w:r w:rsidR="00BF61F2" w:rsidRPr="00C55689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их</w:t>
            </w:r>
            <w:r w:rsidR="00BF61F2" w:rsidRPr="00C55689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бизнес</w:t>
            </w:r>
            <w:r w:rsidR="00BF61F2" w:rsidRPr="00C55689">
              <w:rPr>
                <w:lang w:val="ru-RU"/>
              </w:rPr>
              <w:t>-</w:t>
            </w:r>
            <w:r w:rsidR="00BF61F2">
              <w:rPr>
                <w:lang w:val="ru-RU"/>
              </w:rPr>
              <w:t>планов</w:t>
            </w:r>
            <w:r w:rsidR="00334B9E" w:rsidRPr="00BF61F2">
              <w:rPr>
                <w:lang w:val="ru-RU"/>
              </w:rPr>
              <w:t>.</w:t>
            </w:r>
          </w:p>
          <w:p w:rsidR="00334B9E" w:rsidRPr="00BF61F2" w:rsidRDefault="006545F8" w:rsidP="006545F8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BF61F2">
              <w:rPr>
                <w:lang w:val="ru-RU"/>
              </w:rPr>
              <w:t>(</w:t>
            </w:r>
            <w:r>
              <w:t>b</w:t>
            </w:r>
            <w:r w:rsidRPr="00BF61F2">
              <w:rPr>
                <w:lang w:val="ru-RU"/>
              </w:rPr>
              <w:t>)</w:t>
            </w:r>
            <w:r w:rsidRPr="00BF61F2">
              <w:rPr>
                <w:lang w:val="ru-RU"/>
              </w:rPr>
              <w:tab/>
            </w:r>
            <w:r w:rsidR="00BF61F2">
              <w:rPr>
                <w:szCs w:val="22"/>
                <w:lang w:val="ru-RU"/>
              </w:rPr>
              <w:t>расширение</w:t>
            </w:r>
            <w:r w:rsidR="00BF61F2" w:rsidRPr="00C55689">
              <w:rPr>
                <w:szCs w:val="22"/>
                <w:lang w:val="ru-RU"/>
              </w:rPr>
              <w:t xml:space="preserve"> </w:t>
            </w:r>
            <w:r w:rsidR="00BF61F2">
              <w:rPr>
                <w:szCs w:val="22"/>
                <w:lang w:val="ru-RU"/>
              </w:rPr>
              <w:t>масштаба</w:t>
            </w:r>
            <w:r w:rsidR="00BF61F2" w:rsidRPr="00C55689">
              <w:rPr>
                <w:szCs w:val="22"/>
                <w:lang w:val="ru-RU"/>
              </w:rPr>
              <w:t xml:space="preserve"> </w:t>
            </w:r>
            <w:r w:rsidR="00BF61F2">
              <w:rPr>
                <w:szCs w:val="22"/>
                <w:lang w:val="ru-RU"/>
              </w:rPr>
              <w:t>проекта</w:t>
            </w:r>
            <w:r w:rsidR="00BF61F2" w:rsidRPr="00C55689">
              <w:rPr>
                <w:szCs w:val="22"/>
                <w:lang w:val="ru-RU"/>
              </w:rPr>
              <w:t xml:space="preserve"> </w:t>
            </w:r>
            <w:r w:rsidR="00BF61F2">
              <w:rPr>
                <w:szCs w:val="22"/>
                <w:lang w:val="ru-RU"/>
              </w:rPr>
              <w:t>для</w:t>
            </w:r>
            <w:r w:rsidR="00BF61F2" w:rsidRPr="00C55689">
              <w:rPr>
                <w:szCs w:val="22"/>
                <w:lang w:val="ru-RU"/>
              </w:rPr>
              <w:t xml:space="preserve"> </w:t>
            </w:r>
            <w:r w:rsidR="00BF61F2">
              <w:rPr>
                <w:szCs w:val="22"/>
                <w:lang w:val="ru-RU"/>
              </w:rPr>
              <w:t>охвата</w:t>
            </w:r>
            <w:r w:rsidR="00BF61F2" w:rsidRPr="00C55689">
              <w:rPr>
                <w:szCs w:val="22"/>
                <w:lang w:val="ru-RU"/>
              </w:rPr>
              <w:t xml:space="preserve"> </w:t>
            </w:r>
            <w:r w:rsidR="00BF61F2">
              <w:rPr>
                <w:szCs w:val="22"/>
                <w:lang w:val="ru-RU"/>
              </w:rPr>
              <w:t>новых</w:t>
            </w:r>
            <w:r w:rsidR="00BF61F2" w:rsidRPr="00C55689">
              <w:rPr>
                <w:szCs w:val="22"/>
                <w:lang w:val="ru-RU"/>
              </w:rPr>
              <w:t xml:space="preserve"> </w:t>
            </w:r>
            <w:r w:rsidR="00BF61F2">
              <w:rPr>
                <w:szCs w:val="22"/>
                <w:lang w:val="ru-RU"/>
              </w:rPr>
              <w:t>участников</w:t>
            </w:r>
            <w:r w:rsidR="00BF61F2" w:rsidRPr="00C55689">
              <w:rPr>
                <w:szCs w:val="22"/>
                <w:lang w:val="ru-RU"/>
              </w:rPr>
              <w:t xml:space="preserve"> </w:t>
            </w:r>
            <w:r w:rsidR="00BF61F2">
              <w:rPr>
                <w:szCs w:val="22"/>
                <w:lang w:val="ru-RU"/>
              </w:rPr>
              <w:t>из</w:t>
            </w:r>
            <w:r w:rsidR="00BF61F2" w:rsidRPr="00C55689">
              <w:rPr>
                <w:szCs w:val="22"/>
                <w:lang w:val="ru-RU"/>
              </w:rPr>
              <w:t xml:space="preserve"> </w:t>
            </w:r>
            <w:r w:rsidR="00BF61F2">
              <w:rPr>
                <w:szCs w:val="22"/>
                <w:lang w:val="ru-RU"/>
              </w:rPr>
              <w:t>числа</w:t>
            </w:r>
            <w:r w:rsidR="00BF61F2" w:rsidRPr="00C55689">
              <w:rPr>
                <w:szCs w:val="22"/>
                <w:lang w:val="ru-RU"/>
              </w:rPr>
              <w:t xml:space="preserve"> </w:t>
            </w:r>
            <w:r w:rsidR="00BF61F2">
              <w:rPr>
                <w:szCs w:val="22"/>
                <w:lang w:val="ru-RU"/>
              </w:rPr>
              <w:t>НРС.</w:t>
            </w:r>
          </w:p>
          <w:p w:rsidR="00334B9E" w:rsidRPr="007A6F1F" w:rsidRDefault="003B2501" w:rsidP="003B2501">
            <w:pPr>
              <w:rPr>
                <w:lang w:val="ru-RU"/>
              </w:rPr>
            </w:pPr>
            <w:r w:rsidRPr="00C11CD2">
              <w:rPr>
                <w:lang w:val="ru-RU"/>
              </w:rPr>
              <w:t>2.</w:t>
            </w:r>
            <w:r w:rsidRPr="00C11CD2">
              <w:rPr>
                <w:lang w:val="ru-RU"/>
              </w:rPr>
              <w:tab/>
            </w:r>
            <w:r w:rsidR="00C11CD2">
              <w:rPr>
                <w:lang w:val="ru-RU"/>
              </w:rPr>
              <w:t>Для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более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эффективной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реализации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проекта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Секретариат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ВОИС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должен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внести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в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проектный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документ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изменения следующего характера:</w:t>
            </w:r>
          </w:p>
          <w:p w:rsidR="003B2501" w:rsidRPr="00C11CD2" w:rsidRDefault="003B2501" w:rsidP="003B2501">
            <w:pPr>
              <w:rPr>
                <w:lang w:val="ru-RU"/>
              </w:rPr>
            </w:pPr>
          </w:p>
          <w:p w:rsidR="00BF61F2" w:rsidRPr="009F3E88" w:rsidRDefault="00BF61F2" w:rsidP="00BF61F2">
            <w:pPr>
              <w:tabs>
                <w:tab w:val="left" w:pos="851"/>
              </w:tabs>
              <w:spacing w:after="200" w:line="276" w:lineRule="auto"/>
              <w:ind w:left="360"/>
              <w:rPr>
                <w:lang w:val="ru-RU"/>
              </w:rPr>
            </w:pPr>
            <w:r w:rsidRPr="009F3E88">
              <w:rPr>
                <w:lang w:val="ru-RU"/>
              </w:rPr>
              <w:t>(а)</w:t>
            </w:r>
            <w:r w:rsidRPr="009F3E88">
              <w:rPr>
                <w:lang w:val="ru-RU"/>
              </w:rPr>
              <w:tab/>
            </w:r>
            <w:r w:rsidRPr="00BF61F2">
              <w:rPr>
                <w:b/>
                <w:lang w:val="ru-RU"/>
              </w:rPr>
              <w:t>отбор стран-участниц</w:t>
            </w:r>
            <w:r w:rsidRPr="009F3E88">
              <w:rPr>
                <w:lang w:val="ru-RU"/>
              </w:rPr>
              <w:t>: выработать четкие и полные критерии отбора с целью обеспечения большей ориентированности проекта на удовлетворение потребностей, а также актуальности и устойчивости его результатов;</w:t>
            </w:r>
          </w:p>
          <w:p w:rsidR="00BF61F2" w:rsidRPr="009F3E88" w:rsidRDefault="00BF61F2" w:rsidP="00BF61F2">
            <w:pPr>
              <w:tabs>
                <w:tab w:val="left" w:pos="851"/>
              </w:tabs>
              <w:spacing w:after="200" w:line="276" w:lineRule="auto"/>
              <w:ind w:left="360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>b</w:t>
            </w:r>
            <w:r w:rsidRPr="009F3E88">
              <w:rPr>
                <w:lang w:val="ru-RU"/>
              </w:rPr>
              <w:t>)</w:t>
            </w:r>
            <w:r w:rsidRPr="009F3E88">
              <w:rPr>
                <w:lang w:val="ru-RU"/>
              </w:rPr>
              <w:tab/>
            </w:r>
            <w:r w:rsidRPr="00BF61F2">
              <w:rPr>
                <w:b/>
                <w:lang w:val="ru-RU"/>
              </w:rPr>
              <w:t>соглашение о партнерстве</w:t>
            </w:r>
            <w:r w:rsidRPr="009F3E88">
              <w:rPr>
                <w:lang w:val="ru-RU"/>
              </w:rPr>
              <w:t>:  включить в документ соглашение о партнерстве или меморандум о взаимопонимании, в которых будут четко определены роли и обязательства стран-участниц и ВОИС;</w:t>
            </w:r>
          </w:p>
          <w:p w:rsidR="00BF61F2" w:rsidRPr="009F3E88" w:rsidRDefault="00BF61F2" w:rsidP="00BF61F2">
            <w:pPr>
              <w:tabs>
                <w:tab w:val="left" w:pos="851"/>
              </w:tabs>
              <w:spacing w:after="200" w:line="276" w:lineRule="auto"/>
              <w:ind w:left="360"/>
              <w:rPr>
                <w:lang w:val="ru-RU"/>
              </w:rPr>
            </w:pPr>
            <w:r w:rsidRPr="009F3E88">
              <w:rPr>
                <w:lang w:val="ru-RU"/>
              </w:rPr>
              <w:t>(</w:t>
            </w:r>
            <w:r>
              <w:t>c</w:t>
            </w:r>
            <w:r w:rsidRPr="009F3E88">
              <w:rPr>
                <w:lang w:val="ru-RU"/>
              </w:rPr>
              <w:t>)</w:t>
            </w:r>
            <w:r w:rsidRPr="009F3E88">
              <w:rPr>
                <w:lang w:val="ru-RU"/>
              </w:rPr>
              <w:tab/>
            </w:r>
            <w:r w:rsidRPr="00BF61F2">
              <w:rPr>
                <w:b/>
                <w:lang w:val="ru-RU"/>
              </w:rPr>
              <w:t>определение областей, к которым относятся потребности</w:t>
            </w:r>
            <w:r w:rsidRPr="009F3E88">
              <w:rPr>
                <w:lang w:val="ru-RU"/>
              </w:rPr>
              <w:t>:  разработка руководящих принципов, регламентирующих порядок определения потребностей, которые обеспечат проведение консультаций, расстановку приоритетов, сопричастность результатам и надлежащее документальное оформление процесса;</w:t>
            </w:r>
          </w:p>
          <w:p w:rsidR="00BF61F2" w:rsidRPr="009F3E88" w:rsidRDefault="00BF61F2" w:rsidP="00BF61F2">
            <w:pPr>
              <w:tabs>
                <w:tab w:val="left" w:pos="851"/>
              </w:tabs>
              <w:spacing w:after="200" w:line="276" w:lineRule="auto"/>
              <w:ind w:left="360"/>
              <w:rPr>
                <w:lang w:val="ru-RU"/>
              </w:rPr>
            </w:pPr>
            <w:r w:rsidRPr="009F3E88">
              <w:rPr>
                <w:lang w:val="ru-RU"/>
              </w:rPr>
              <w:t>(</w:t>
            </w:r>
            <w:r>
              <w:t>d</w:t>
            </w:r>
            <w:r w:rsidRPr="009F3E88">
              <w:rPr>
                <w:lang w:val="ru-RU"/>
              </w:rPr>
              <w:t>)</w:t>
            </w:r>
            <w:r w:rsidRPr="009F3E88">
              <w:rPr>
                <w:lang w:val="ru-RU"/>
              </w:rPr>
              <w:tab/>
            </w:r>
            <w:r w:rsidRPr="00BF61F2">
              <w:rPr>
                <w:b/>
                <w:lang w:val="ru-RU"/>
              </w:rPr>
              <w:t>национальные экспертные группы:</w:t>
            </w:r>
            <w:r w:rsidRPr="009F3E88">
              <w:rPr>
                <w:lang w:val="ru-RU"/>
              </w:rPr>
              <w:t xml:space="preserve">  разработка руководящих принципов, регламентирующих критерии отбора, членский состав, мандат, функции председателя, надбавки и льготы, координацию деятельности и правовой статус;</w:t>
            </w:r>
          </w:p>
          <w:p w:rsidR="00BF61F2" w:rsidRPr="009F3E88" w:rsidRDefault="00BF61F2" w:rsidP="00BF61F2">
            <w:pPr>
              <w:tabs>
                <w:tab w:val="left" w:pos="851"/>
              </w:tabs>
              <w:spacing w:after="200" w:line="276" w:lineRule="auto"/>
              <w:ind w:left="360"/>
              <w:rPr>
                <w:lang w:val="ru-RU"/>
              </w:rPr>
            </w:pPr>
            <w:r w:rsidRPr="009F3E88">
              <w:rPr>
                <w:lang w:val="ru-RU"/>
              </w:rPr>
              <w:t>(</w:t>
            </w:r>
            <w:r>
              <w:t>e</w:t>
            </w:r>
            <w:r w:rsidRPr="009F3E88">
              <w:rPr>
                <w:lang w:val="ru-RU"/>
              </w:rPr>
              <w:t>)</w:t>
            </w:r>
            <w:r w:rsidRPr="009F3E88">
              <w:rPr>
                <w:lang w:val="ru-RU"/>
              </w:rPr>
              <w:tab/>
            </w:r>
            <w:r w:rsidRPr="00BF61F2">
              <w:rPr>
                <w:b/>
                <w:lang w:val="ru-RU"/>
              </w:rPr>
              <w:t>выполнение бизнес-планов:</w:t>
            </w:r>
            <w:r w:rsidRPr="009F3E88">
              <w:rPr>
                <w:lang w:val="ru-RU"/>
              </w:rPr>
              <w:t xml:space="preserve"> эта часть проекта должна стать обязательной и получить согласование в соглашении о партнерстве;</w:t>
            </w:r>
          </w:p>
          <w:p w:rsidR="00BF61F2" w:rsidRPr="009F3E88" w:rsidRDefault="00BF61F2" w:rsidP="00BF61F2">
            <w:pPr>
              <w:tabs>
                <w:tab w:val="left" w:pos="851"/>
              </w:tabs>
              <w:spacing w:after="200" w:line="276" w:lineRule="auto"/>
              <w:ind w:left="360"/>
              <w:rPr>
                <w:lang w:val="ru-RU"/>
              </w:rPr>
            </w:pPr>
            <w:r w:rsidRPr="009F3E88">
              <w:rPr>
                <w:lang w:val="ru-RU"/>
              </w:rPr>
              <w:t>(</w:t>
            </w:r>
            <w:r>
              <w:t>f</w:t>
            </w:r>
            <w:r w:rsidRPr="009F3E88">
              <w:rPr>
                <w:lang w:val="ru-RU"/>
              </w:rPr>
              <w:t>)</w:t>
            </w:r>
            <w:r w:rsidRPr="009F3E88">
              <w:rPr>
                <w:lang w:val="ru-RU"/>
              </w:rPr>
              <w:tab/>
            </w:r>
            <w:r w:rsidRPr="00BF61F2">
              <w:rPr>
                <w:b/>
                <w:lang w:val="ru-RU"/>
              </w:rPr>
              <w:t xml:space="preserve">срок </w:t>
            </w:r>
            <w:r w:rsidR="00EB47EB">
              <w:rPr>
                <w:b/>
                <w:lang w:val="ru-RU"/>
              </w:rPr>
              <w:t xml:space="preserve">реализации </w:t>
            </w:r>
            <w:r w:rsidRPr="00BF61F2">
              <w:rPr>
                <w:b/>
                <w:lang w:val="ru-RU"/>
              </w:rPr>
              <w:t>проекта</w:t>
            </w:r>
            <w:r w:rsidRPr="009F3E88">
              <w:rPr>
                <w:lang w:val="ru-RU"/>
              </w:rPr>
              <w:t xml:space="preserve"> – необходимо, чтобы он по-прежнему составлял отведенные для него два года, которые, однако, должны быть использованы более результативным образом;</w:t>
            </w:r>
          </w:p>
          <w:p w:rsidR="00334B9E" w:rsidRPr="00BF61F2" w:rsidRDefault="00BF61F2" w:rsidP="00BF61F2">
            <w:pPr>
              <w:tabs>
                <w:tab w:val="left" w:pos="851"/>
              </w:tabs>
              <w:spacing w:after="200" w:line="276" w:lineRule="auto"/>
              <w:ind w:left="360"/>
              <w:rPr>
                <w:lang w:val="ru-RU"/>
              </w:rPr>
            </w:pPr>
            <w:r w:rsidRPr="009F3E88">
              <w:rPr>
                <w:lang w:val="ru-RU"/>
              </w:rPr>
              <w:t>(</w:t>
            </w:r>
            <w:r>
              <w:t>g</w:t>
            </w:r>
            <w:r w:rsidRPr="009F3E88">
              <w:rPr>
                <w:lang w:val="ru-RU"/>
              </w:rPr>
              <w:t>)</w:t>
            </w:r>
            <w:r w:rsidRPr="009F3E88">
              <w:rPr>
                <w:lang w:val="ru-RU"/>
              </w:rPr>
              <w:tab/>
            </w:r>
            <w:r w:rsidRPr="00BF61F2">
              <w:rPr>
                <w:b/>
                <w:lang w:val="ru-RU"/>
              </w:rPr>
              <w:t>сфера охвата проекта:</w:t>
            </w:r>
            <w:r w:rsidRPr="009F3E88">
              <w:rPr>
                <w:lang w:val="ru-RU"/>
              </w:rPr>
              <w:t xml:space="preserve"> следует расширить сферу охвата проекта за пределы областей основного внимания, которые были определены ВОИС (охрана окружающей среды, сельское хозяйство, энергетика и промышленность).</w:t>
            </w:r>
          </w:p>
          <w:p w:rsidR="00334B9E" w:rsidRPr="007A6F1F" w:rsidRDefault="00343EC8" w:rsidP="00343EC8">
            <w:pPr>
              <w:rPr>
                <w:lang w:val="ru-RU"/>
              </w:rPr>
            </w:pPr>
            <w:r w:rsidRPr="00C11CD2">
              <w:rPr>
                <w:lang w:val="ru-RU"/>
              </w:rPr>
              <w:t>3.</w:t>
            </w:r>
            <w:r w:rsidRPr="00C11CD2">
              <w:rPr>
                <w:lang w:val="ru-RU"/>
              </w:rPr>
              <w:tab/>
            </w:r>
            <w:r w:rsidR="00C11CD2">
              <w:rPr>
                <w:lang w:val="ru-RU"/>
              </w:rPr>
              <w:t>Для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более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эффективного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укрепления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потенциала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Секретариат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ВОИС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должен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проанализировать следующие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возможности в области поиска и подготовки отчетов о ландшафтах:</w:t>
            </w:r>
          </w:p>
          <w:p w:rsidR="003D21DB" w:rsidRPr="00C11CD2" w:rsidRDefault="003D21DB" w:rsidP="003D21DB">
            <w:pPr>
              <w:ind w:left="56"/>
              <w:rPr>
                <w:lang w:val="ru-RU"/>
              </w:rPr>
            </w:pPr>
          </w:p>
          <w:p w:rsidR="00334B9E" w:rsidRPr="00BF61F2" w:rsidRDefault="00D66DDE" w:rsidP="00D66DDE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BF61F2">
              <w:rPr>
                <w:lang w:val="ru-RU"/>
              </w:rPr>
              <w:t>(</w:t>
            </w:r>
            <w:r>
              <w:t>a</w:t>
            </w:r>
            <w:r w:rsidRPr="00BF61F2">
              <w:rPr>
                <w:lang w:val="ru-RU"/>
              </w:rPr>
              <w:t>)</w:t>
            </w:r>
            <w:r w:rsidRPr="00BF61F2">
              <w:rPr>
                <w:lang w:val="ru-RU"/>
              </w:rPr>
              <w:tab/>
            </w:r>
            <w:r w:rsidR="00BF61F2">
              <w:rPr>
                <w:lang w:val="ru-RU"/>
              </w:rPr>
              <w:t>проведения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поиска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ВОИС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и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обеспечения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возможности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участия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патентном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поиске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национальных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экспертов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для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приобретения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ими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необходимых</w:t>
            </w:r>
            <w:r w:rsidR="00BF61F2" w:rsidRPr="008810DD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навыков</w:t>
            </w:r>
            <w:r w:rsidR="00BF61F2" w:rsidRPr="008810DD">
              <w:rPr>
                <w:lang w:val="ru-RU"/>
              </w:rPr>
              <w:t>;</w:t>
            </w:r>
          </w:p>
          <w:p w:rsidR="00334B9E" w:rsidRPr="00BF61F2" w:rsidRDefault="00D66DDE" w:rsidP="00D66DDE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BF61F2">
              <w:rPr>
                <w:lang w:val="ru-RU"/>
              </w:rPr>
              <w:t>(</w:t>
            </w:r>
            <w:r>
              <w:t>b</w:t>
            </w:r>
            <w:r w:rsidRPr="00BF61F2">
              <w:rPr>
                <w:lang w:val="ru-RU"/>
              </w:rPr>
              <w:t>)</w:t>
            </w:r>
            <w:r w:rsidRPr="00BF61F2">
              <w:rPr>
                <w:lang w:val="ru-RU"/>
              </w:rPr>
              <w:tab/>
            </w:r>
            <w:r w:rsidR="00BF61F2">
              <w:rPr>
                <w:lang w:val="ru-RU"/>
              </w:rPr>
              <w:t>расширения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возможностей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более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непосредственного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взаимодействия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между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национальными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экспертами</w:t>
            </w:r>
            <w:r w:rsidR="00BF61F2" w:rsidRPr="00BA0C8E">
              <w:rPr>
                <w:lang w:val="ru-RU"/>
              </w:rPr>
              <w:t xml:space="preserve">, </w:t>
            </w:r>
            <w:r w:rsidR="00BF61F2">
              <w:rPr>
                <w:lang w:val="ru-RU"/>
              </w:rPr>
              <w:t>международным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консультантом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и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экспертами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ВОИС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в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ходе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подготовки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отчетов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о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патентных</w:t>
            </w:r>
            <w:r w:rsidR="00BF61F2" w:rsidRPr="00BA0C8E">
              <w:rPr>
                <w:lang w:val="ru-RU"/>
              </w:rPr>
              <w:t xml:space="preserve"> </w:t>
            </w:r>
            <w:r w:rsidR="00BF61F2">
              <w:rPr>
                <w:lang w:val="ru-RU"/>
              </w:rPr>
              <w:t>ландшафтах</w:t>
            </w:r>
            <w:r w:rsidR="00334B9E" w:rsidRPr="00BF61F2">
              <w:rPr>
                <w:lang w:val="ru-RU"/>
              </w:rPr>
              <w:t>.</w:t>
            </w:r>
          </w:p>
          <w:p w:rsidR="00334B9E" w:rsidRPr="00BF61F2" w:rsidRDefault="00334B9E" w:rsidP="00334B9E">
            <w:pPr>
              <w:rPr>
                <w:lang w:val="ru-RU"/>
              </w:rPr>
            </w:pPr>
          </w:p>
          <w:p w:rsidR="00334B9E" w:rsidRPr="00C11CD2" w:rsidRDefault="00343EC8" w:rsidP="00343EC8">
            <w:pPr>
              <w:rPr>
                <w:lang w:val="ru-RU"/>
              </w:rPr>
            </w:pPr>
            <w:r w:rsidRPr="00C11CD2">
              <w:rPr>
                <w:lang w:val="ru-RU"/>
              </w:rPr>
              <w:t>4.</w:t>
            </w:r>
            <w:r w:rsidRPr="00C11CD2">
              <w:rPr>
                <w:lang w:val="ru-RU"/>
              </w:rPr>
              <w:tab/>
            </w:r>
            <w:r w:rsidR="00C11CD2">
              <w:rPr>
                <w:lang w:val="ru-RU"/>
              </w:rPr>
              <w:t>Для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более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устойчивых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результатов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Секретариату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ВОИС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рекомендуется</w:t>
            </w:r>
            <w:r w:rsidR="00C11CD2" w:rsidRPr="00C11CD2">
              <w:rPr>
                <w:lang w:val="ru-RU"/>
              </w:rPr>
              <w:t xml:space="preserve"> </w:t>
            </w:r>
            <w:r w:rsidR="00C11CD2">
              <w:rPr>
                <w:lang w:val="ru-RU"/>
              </w:rPr>
              <w:t>обеспечить следующее:</w:t>
            </w:r>
            <w:r w:rsidR="00334B9E" w:rsidRPr="00C11CD2">
              <w:rPr>
                <w:lang w:val="ru-RU"/>
              </w:rPr>
              <w:t xml:space="preserve"> </w:t>
            </w:r>
          </w:p>
          <w:p w:rsidR="003D21DB" w:rsidRPr="00C11CD2" w:rsidRDefault="003D21DB" w:rsidP="003D21DB">
            <w:pPr>
              <w:ind w:left="56"/>
              <w:rPr>
                <w:lang w:val="ru-RU"/>
              </w:rPr>
            </w:pPr>
          </w:p>
          <w:p w:rsidR="00BF61F2" w:rsidRPr="00BF61F2" w:rsidRDefault="00BF61F2" w:rsidP="00E16887">
            <w:pPr>
              <w:pStyle w:val="ONUME"/>
              <w:numPr>
                <w:ilvl w:val="0"/>
                <w:numId w:val="30"/>
              </w:numPr>
              <w:spacing w:after="120" w:line="276" w:lineRule="auto"/>
              <w:rPr>
                <w:lang w:val="ru-RU"/>
              </w:rPr>
            </w:pPr>
            <w:r w:rsidRPr="00BF61F2">
              <w:rPr>
                <w:lang w:val="ru-RU"/>
              </w:rPr>
              <w:t>выполнение бизнес-планов должно стать частью соглашения о партнерстве;</w:t>
            </w:r>
          </w:p>
          <w:p w:rsidR="00334B9E" w:rsidRPr="00BF61F2" w:rsidRDefault="00BF61F2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выделение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большего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количества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ресурсов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Отделу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НРС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управления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проектом</w:t>
            </w:r>
            <w:r w:rsidRPr="008810D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поддержку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мероприятий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созданию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потенциала</w:t>
            </w:r>
            <w:r w:rsidRPr="008810DD">
              <w:rPr>
                <w:lang w:val="ru-RU"/>
              </w:rPr>
              <w:t>;</w:t>
            </w:r>
          </w:p>
          <w:p w:rsidR="00334B9E" w:rsidRPr="00BF61F2" w:rsidRDefault="00BF61F2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интеграция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такого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аспекта</w:t>
            </w:r>
            <w:r w:rsidRPr="008810D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как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использование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надлежащей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технологии</w:t>
            </w:r>
            <w:r w:rsidRPr="008810D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национальные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стратегии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8810DD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участниц</w:t>
            </w:r>
            <w:r w:rsidRPr="008810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8810DD">
              <w:rPr>
                <w:lang w:val="ru-RU"/>
              </w:rPr>
              <w:t>;</w:t>
            </w:r>
          </w:p>
          <w:p w:rsidR="00334B9E" w:rsidRPr="00BF61F2" w:rsidRDefault="00BF61F2" w:rsidP="00BF61F2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закрепление</w:t>
            </w:r>
            <w:r w:rsidRPr="008C62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8C62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национальными</w:t>
            </w:r>
            <w:r w:rsidRPr="008C62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экспертными</w:t>
            </w:r>
            <w:r w:rsidRPr="008C62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группами</w:t>
            </w:r>
            <w:r w:rsidRPr="008C62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статуса</w:t>
            </w:r>
            <w:r w:rsidRPr="008C62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постоянных</w:t>
            </w:r>
            <w:r w:rsidRPr="008C62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органов</w:t>
            </w:r>
            <w:r w:rsidRPr="008C62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C62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странах</w:t>
            </w:r>
            <w:r w:rsidRPr="008C62D0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участницах</w:t>
            </w:r>
            <w:r w:rsidRPr="008C62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="00334B9E" w:rsidRPr="00BF61F2">
              <w:rPr>
                <w:lang w:val="ru-RU"/>
              </w:rPr>
              <w:t>.</w:t>
            </w:r>
          </w:p>
          <w:p w:rsidR="00D039EF" w:rsidRPr="00BF61F2" w:rsidRDefault="00D039EF" w:rsidP="00334B9E">
            <w:pPr>
              <w:rPr>
                <w:bCs/>
                <w:u w:val="single"/>
                <w:lang w:val="ru-RU"/>
              </w:rPr>
            </w:pPr>
          </w:p>
          <w:p w:rsidR="00334B9E" w:rsidRPr="007A6F1F" w:rsidRDefault="00C11CD2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Этап</w:t>
            </w:r>
            <w:r w:rsidRPr="00962F60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</w:rPr>
              <w:t>II</w:t>
            </w:r>
            <w:r w:rsidRPr="00962F60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  <w:r w:rsidRPr="00962F60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НТ</w:t>
            </w:r>
          </w:p>
          <w:p w:rsidR="00334B9E" w:rsidRPr="00962F60" w:rsidRDefault="00334B9E" w:rsidP="00334B9E">
            <w:pPr>
              <w:rPr>
                <w:lang w:val="ru-RU"/>
              </w:rPr>
            </w:pPr>
          </w:p>
          <w:p w:rsidR="00334B9E" w:rsidRPr="007A6F1F" w:rsidRDefault="00C11CD2" w:rsidP="00334B9E">
            <w:pPr>
              <w:rPr>
                <w:lang w:val="ru-RU"/>
              </w:rPr>
            </w:pPr>
            <w:r>
              <w:rPr>
                <w:lang w:val="ru-RU"/>
              </w:rPr>
              <w:t>Этот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получил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всестороннюю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поддержку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Комитета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развитию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интеллектуальной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собственности</w:t>
            </w:r>
            <w:r w:rsidRPr="00C11CD2">
              <w:rPr>
                <w:lang w:val="ru-RU"/>
              </w:rPr>
              <w:t xml:space="preserve"> (</w:t>
            </w:r>
            <w:r>
              <w:rPr>
                <w:lang w:val="ru-RU"/>
              </w:rPr>
              <w:t>КРИС</w:t>
            </w:r>
            <w:r w:rsidRPr="00C11CD2">
              <w:rPr>
                <w:lang w:val="ru-RU"/>
              </w:rPr>
              <w:t xml:space="preserve">) </w:t>
            </w:r>
            <w:r>
              <w:rPr>
                <w:lang w:val="ru-RU"/>
              </w:rPr>
              <w:t>на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двенадцатой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  <w:r w:rsidRPr="00C11CD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которая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состоялась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C11C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Женеве</w:t>
            </w:r>
            <w:r w:rsidRPr="00C11CD2">
              <w:rPr>
                <w:lang w:val="ru-RU"/>
              </w:rPr>
              <w:t xml:space="preserve"> 18-22 </w:t>
            </w:r>
            <w:r>
              <w:rPr>
                <w:lang w:val="ru-RU"/>
              </w:rPr>
              <w:t>ноября</w:t>
            </w:r>
            <w:r w:rsidRPr="00C11CD2">
              <w:rPr>
                <w:lang w:val="ru-RU"/>
              </w:rPr>
              <w:t xml:space="preserve"> 2013</w:t>
            </w:r>
            <w:r w:rsidRPr="00C11CD2">
              <w:rPr>
                <w:lang w:val="en-AU"/>
              </w:rPr>
              <w:t> </w:t>
            </w:r>
            <w:r>
              <w:rPr>
                <w:lang w:val="ru-RU"/>
              </w:rPr>
              <w:t>г</w:t>
            </w:r>
            <w:r w:rsidRPr="00C11CD2">
              <w:rPr>
                <w:lang w:val="ru-RU"/>
              </w:rPr>
              <w:t xml:space="preserve">. </w:t>
            </w:r>
            <w:r>
              <w:rPr>
                <w:lang w:val="ru-RU"/>
              </w:rPr>
              <w:t>Соответственно был</w:t>
            </w:r>
            <w:r w:rsidR="00C00753">
              <w:rPr>
                <w:lang w:val="ru-RU"/>
              </w:rPr>
              <w:t xml:space="preserve"> одобрен переход на второй этап реализации проекта. Кроме</w:t>
            </w:r>
            <w:r w:rsidR="00C00753" w:rsidRPr="00C00753">
              <w:rPr>
                <w:lang w:val="ru-RU"/>
              </w:rPr>
              <w:t xml:space="preserve"> </w:t>
            </w:r>
            <w:r w:rsidR="00C00753">
              <w:rPr>
                <w:lang w:val="ru-RU"/>
              </w:rPr>
              <w:t>того</w:t>
            </w:r>
            <w:r w:rsidR="00C00753" w:rsidRPr="00C00753">
              <w:rPr>
                <w:lang w:val="ru-RU"/>
              </w:rPr>
              <w:t xml:space="preserve">, </w:t>
            </w:r>
            <w:r w:rsidR="00C00753">
              <w:rPr>
                <w:lang w:val="ru-RU"/>
              </w:rPr>
              <w:t>КРИС</w:t>
            </w:r>
            <w:r w:rsidR="00C00753" w:rsidRPr="00C00753">
              <w:rPr>
                <w:lang w:val="ru-RU"/>
              </w:rPr>
              <w:t xml:space="preserve"> </w:t>
            </w:r>
            <w:r w:rsidR="00C00753">
              <w:rPr>
                <w:lang w:val="ru-RU"/>
              </w:rPr>
              <w:t>высказал просьбу</w:t>
            </w:r>
            <w:r w:rsidR="00C00753" w:rsidRPr="00C00753">
              <w:rPr>
                <w:lang w:val="ru-RU"/>
              </w:rPr>
              <w:t xml:space="preserve"> </w:t>
            </w:r>
            <w:r w:rsidR="00C00753">
              <w:rPr>
                <w:lang w:val="ru-RU"/>
              </w:rPr>
              <w:t>включить в проектный документ второго этапа рекомендации, изложенные в отчете об оценке.</w:t>
            </w:r>
          </w:p>
          <w:p w:rsidR="00334B9E" w:rsidRPr="007A6F1F" w:rsidRDefault="00334B9E" w:rsidP="00334B9E">
            <w:pPr>
              <w:rPr>
                <w:bCs/>
                <w:u w:val="single"/>
                <w:lang w:val="ru-RU"/>
              </w:rPr>
            </w:pPr>
          </w:p>
          <w:p w:rsidR="00334B9E" w:rsidRPr="007A6F1F" w:rsidRDefault="00C00753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Цель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и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сфера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охвата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Этапа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</w:rPr>
              <w:t>II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НТ</w:t>
            </w:r>
          </w:p>
          <w:p w:rsidR="00334B9E" w:rsidRPr="007A6F1F" w:rsidRDefault="00334B9E" w:rsidP="00334B9E">
            <w:pPr>
              <w:rPr>
                <w:bCs/>
                <w:u w:val="single"/>
                <w:lang w:val="ru-RU"/>
              </w:rPr>
            </w:pPr>
          </w:p>
          <w:p w:rsidR="00334B9E" w:rsidRPr="007A6F1F" w:rsidRDefault="00C00753" w:rsidP="00334B9E">
            <w:pPr>
              <w:rPr>
                <w:lang w:val="ru-RU"/>
              </w:rPr>
            </w:pPr>
            <w:r>
              <w:rPr>
                <w:lang w:val="ru-RU"/>
              </w:rPr>
              <w:t>Этот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подготовлен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оценки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комментариев</w:t>
            </w:r>
            <w:r w:rsidRPr="00C0075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высказанных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государствами</w:t>
            </w:r>
            <w:r w:rsidRPr="00C00753">
              <w:rPr>
                <w:lang w:val="ru-RU"/>
              </w:rPr>
              <w:t>-</w:t>
            </w:r>
            <w:r>
              <w:rPr>
                <w:lang w:val="ru-RU"/>
              </w:rPr>
              <w:t>членами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поводу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Этапа</w:t>
            </w:r>
            <w:r w:rsidRPr="00C00753">
              <w:rPr>
                <w:lang w:val="ru-RU"/>
              </w:rPr>
              <w:t xml:space="preserve"> </w:t>
            </w:r>
            <w:r>
              <w:t>I</w:t>
            </w:r>
            <w:r w:rsidRPr="00C007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 в области надлежащих технологий. В</w:t>
            </w:r>
            <w:r w:rsidRPr="00C00753">
              <w:rPr>
                <w:lang w:val="en-AU"/>
              </w:rPr>
              <w:t xml:space="preserve"> </w:t>
            </w:r>
            <w:r>
              <w:rPr>
                <w:lang w:val="ru-RU"/>
              </w:rPr>
              <w:t>этом</w:t>
            </w:r>
            <w:r w:rsidRPr="00C00753">
              <w:rPr>
                <w:lang w:val="en-AU"/>
              </w:rPr>
              <w:t xml:space="preserve"> </w:t>
            </w:r>
            <w:r>
              <w:rPr>
                <w:lang w:val="ru-RU"/>
              </w:rPr>
              <w:t>документе</w:t>
            </w:r>
            <w:r w:rsidRPr="00C00753">
              <w:rPr>
                <w:lang w:val="en-AU"/>
              </w:rPr>
              <w:t xml:space="preserve"> </w:t>
            </w:r>
            <w:r>
              <w:rPr>
                <w:lang w:val="ru-RU"/>
              </w:rPr>
              <w:t>освещаются</w:t>
            </w:r>
            <w:r w:rsidRPr="00C00753">
              <w:rPr>
                <w:lang w:val="en-AU"/>
              </w:rPr>
              <w:t xml:space="preserve"> </w:t>
            </w:r>
            <w:r>
              <w:rPr>
                <w:lang w:val="ru-RU"/>
              </w:rPr>
              <w:t>следующие</w:t>
            </w:r>
            <w:r w:rsidRPr="00C00753">
              <w:rPr>
                <w:lang w:val="en-AU"/>
              </w:rPr>
              <w:t xml:space="preserve"> </w:t>
            </w:r>
            <w:r>
              <w:rPr>
                <w:lang w:val="ru-RU"/>
              </w:rPr>
              <w:t>вопросы</w:t>
            </w:r>
            <w:r w:rsidR="007A6F1F">
              <w:rPr>
                <w:lang w:val="en-AU"/>
              </w:rPr>
              <w:t>:</w:t>
            </w:r>
          </w:p>
          <w:p w:rsidR="00FA7D59" w:rsidRPr="00DE3054" w:rsidRDefault="00FA7D59" w:rsidP="00FA7D59">
            <w:pPr>
              <w:rPr>
                <w:szCs w:val="22"/>
              </w:rPr>
            </w:pPr>
          </w:p>
          <w:p w:rsidR="00FA7D59" w:rsidRPr="00857EF1" w:rsidRDefault="00C00753" w:rsidP="00BF61F2">
            <w:pPr>
              <w:pStyle w:val="ONUME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стратегия</w:t>
            </w:r>
            <w:r w:rsidRPr="00857EF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выполнения</w:t>
            </w:r>
            <w:r w:rsidRPr="00857EF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проекта</w:t>
            </w:r>
            <w:r w:rsidRPr="00857EF1">
              <w:rPr>
                <w:b/>
                <w:bCs/>
                <w:lang w:val="ru-RU"/>
              </w:rPr>
              <w:t xml:space="preserve"> </w:t>
            </w:r>
            <w:r w:rsidR="00FA7D59" w:rsidRPr="00857EF1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пояснение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пошагового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выполнения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надлежащих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технологий</w:t>
            </w:r>
            <w:r w:rsidR="00857EF1" w:rsidRPr="00857EF1">
              <w:rPr>
                <w:lang w:val="ru-RU"/>
              </w:rPr>
              <w:t>;</w:t>
            </w:r>
          </w:p>
          <w:p w:rsidR="00FA7D59" w:rsidRPr="00857EF1" w:rsidRDefault="00C00753" w:rsidP="00BF61F2">
            <w:pPr>
              <w:pStyle w:val="ONUME"/>
              <w:rPr>
                <w:lang w:val="ru-RU"/>
              </w:rPr>
            </w:pPr>
            <w:r>
              <w:rPr>
                <w:b/>
                <w:lang w:val="ru-RU"/>
              </w:rPr>
              <w:t>отбор</w:t>
            </w:r>
            <w:r w:rsidRPr="00857EF1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стран</w:t>
            </w:r>
            <w:r w:rsidRPr="00857EF1">
              <w:rPr>
                <w:b/>
                <w:lang w:val="ru-RU"/>
              </w:rPr>
              <w:t>-</w:t>
            </w:r>
            <w:r>
              <w:rPr>
                <w:b/>
                <w:lang w:val="ru-RU"/>
              </w:rPr>
              <w:t>участниц</w:t>
            </w:r>
            <w:r w:rsidR="00FA7D59" w:rsidRPr="00857EF1">
              <w:rPr>
                <w:b/>
                <w:lang w:val="ru-RU"/>
              </w:rPr>
              <w:t xml:space="preserve">: </w:t>
            </w:r>
            <w:r>
              <w:rPr>
                <w:lang w:val="ru-RU"/>
              </w:rPr>
              <w:t>выработать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четкие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полные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критерии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отбора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целью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обеспечения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большей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ориентированности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удовлетворение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потребностей</w:t>
            </w:r>
            <w:r w:rsidRPr="00857EF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актуальности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устойчивости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857EF1">
              <w:rPr>
                <w:lang w:val="ru-RU"/>
              </w:rPr>
              <w:t>;</w:t>
            </w:r>
          </w:p>
          <w:p w:rsidR="00FA7D59" w:rsidRPr="00857EF1" w:rsidRDefault="00857EF1" w:rsidP="00BF61F2">
            <w:pPr>
              <w:pStyle w:val="ONUME"/>
              <w:rPr>
                <w:lang w:val="ru-RU"/>
              </w:rPr>
            </w:pPr>
            <w:r>
              <w:rPr>
                <w:b/>
                <w:lang w:val="ru-RU"/>
              </w:rPr>
              <w:t>соглашение</w:t>
            </w:r>
            <w:r w:rsidRPr="00857EF1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</w:t>
            </w:r>
            <w:r w:rsidRPr="00857EF1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партнерстве</w:t>
            </w:r>
            <w:r w:rsidR="00FA7D59" w:rsidRPr="00857EF1">
              <w:rPr>
                <w:b/>
                <w:lang w:val="ru-RU"/>
              </w:rPr>
              <w:t xml:space="preserve">:  </w:t>
            </w:r>
            <w:r>
              <w:rPr>
                <w:lang w:val="ru-RU"/>
              </w:rPr>
              <w:t>включить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соглашение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партнерстве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меморандум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взаимопонимании</w:t>
            </w:r>
            <w:r w:rsidRPr="00857EF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которых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четко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определены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роли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обязательства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857EF1">
              <w:rPr>
                <w:lang w:val="ru-RU"/>
              </w:rPr>
              <w:t>-</w:t>
            </w:r>
            <w:r>
              <w:rPr>
                <w:lang w:val="ru-RU"/>
              </w:rPr>
              <w:t>участниц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857EF1">
              <w:rPr>
                <w:lang w:val="ru-RU"/>
              </w:rPr>
              <w:t>;</w:t>
            </w:r>
          </w:p>
          <w:p w:rsidR="00FA7D59" w:rsidRPr="00857EF1" w:rsidRDefault="00857EF1" w:rsidP="00BF61F2">
            <w:pPr>
              <w:pStyle w:val="ONUME"/>
              <w:rPr>
                <w:lang w:val="ru-RU"/>
              </w:rPr>
            </w:pPr>
            <w:r w:rsidRPr="008263CE">
              <w:rPr>
                <w:b/>
                <w:lang w:val="ru-RU"/>
              </w:rPr>
              <w:t>определение</w:t>
            </w:r>
            <w:r w:rsidRPr="00857EF1">
              <w:rPr>
                <w:b/>
                <w:lang w:val="ru-RU"/>
              </w:rPr>
              <w:t xml:space="preserve"> </w:t>
            </w:r>
            <w:r w:rsidRPr="008263CE">
              <w:rPr>
                <w:b/>
                <w:lang w:val="ru-RU"/>
              </w:rPr>
              <w:t>областей</w:t>
            </w:r>
            <w:r w:rsidRPr="00857EF1">
              <w:rPr>
                <w:b/>
                <w:lang w:val="ru-RU"/>
              </w:rPr>
              <w:t xml:space="preserve">, </w:t>
            </w:r>
            <w:r w:rsidRPr="008263CE">
              <w:rPr>
                <w:b/>
                <w:lang w:val="ru-RU"/>
              </w:rPr>
              <w:t>к</w:t>
            </w:r>
            <w:r w:rsidRPr="00857EF1">
              <w:rPr>
                <w:b/>
                <w:lang w:val="ru-RU"/>
              </w:rPr>
              <w:t xml:space="preserve"> </w:t>
            </w:r>
            <w:r w:rsidRPr="008263CE">
              <w:rPr>
                <w:b/>
                <w:lang w:val="ru-RU"/>
              </w:rPr>
              <w:t>которым</w:t>
            </w:r>
            <w:r w:rsidRPr="00857EF1">
              <w:rPr>
                <w:b/>
                <w:lang w:val="ru-RU"/>
              </w:rPr>
              <w:t xml:space="preserve"> </w:t>
            </w:r>
            <w:r w:rsidRPr="008263CE">
              <w:rPr>
                <w:b/>
                <w:lang w:val="ru-RU"/>
              </w:rPr>
              <w:t>относятся</w:t>
            </w:r>
            <w:r w:rsidRPr="00857EF1">
              <w:rPr>
                <w:b/>
                <w:lang w:val="ru-RU"/>
              </w:rPr>
              <w:t xml:space="preserve"> </w:t>
            </w:r>
            <w:r w:rsidRPr="008263CE">
              <w:rPr>
                <w:b/>
                <w:lang w:val="ru-RU"/>
              </w:rPr>
              <w:t>потребности</w:t>
            </w:r>
            <w:r>
              <w:rPr>
                <w:b/>
                <w:lang w:val="ru-RU"/>
              </w:rPr>
              <w:t xml:space="preserve">: </w:t>
            </w:r>
            <w:r>
              <w:rPr>
                <w:lang w:val="ru-RU"/>
              </w:rPr>
              <w:t>разработ</w:t>
            </w:r>
            <w:r w:rsidR="00B6011E">
              <w:rPr>
                <w:lang w:val="ru-RU"/>
              </w:rPr>
              <w:t>ать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руководящи</w:t>
            </w:r>
            <w:r w:rsidR="00B6011E">
              <w:rPr>
                <w:lang w:val="ru-RU"/>
              </w:rPr>
              <w:t>е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принцип</w:t>
            </w:r>
            <w:r w:rsidR="00B6011E">
              <w:rPr>
                <w:lang w:val="ru-RU"/>
              </w:rPr>
              <w:t>ы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регламентирующи</w:t>
            </w:r>
            <w:r w:rsidR="00B6011E">
              <w:rPr>
                <w:lang w:val="ru-RU"/>
              </w:rPr>
              <w:t>е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порядок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определения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потребностей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которые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обеспечат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проведение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консультаций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расстановку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приоритетов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сопричастность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результатам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надлежащее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документальное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оформление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процесса;</w:t>
            </w:r>
          </w:p>
          <w:p w:rsidR="00FA7D59" w:rsidRPr="00857EF1" w:rsidRDefault="00857EF1" w:rsidP="00BF61F2">
            <w:pPr>
              <w:pStyle w:val="ONUME"/>
              <w:rPr>
                <w:lang w:val="ru-RU"/>
              </w:rPr>
            </w:pPr>
            <w:r>
              <w:rPr>
                <w:b/>
                <w:lang w:val="ru-RU"/>
              </w:rPr>
              <w:t>национальные</w:t>
            </w:r>
            <w:r w:rsidRPr="00857EF1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экспертные</w:t>
            </w:r>
            <w:r w:rsidRPr="00857EF1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группы</w:t>
            </w:r>
            <w:r w:rsidR="00FA7D59" w:rsidRPr="00857EF1">
              <w:rPr>
                <w:lang w:val="ru-RU"/>
              </w:rPr>
              <w:t xml:space="preserve">: </w:t>
            </w:r>
            <w:r>
              <w:rPr>
                <w:lang w:val="ru-RU"/>
              </w:rPr>
              <w:t>разработ</w:t>
            </w:r>
            <w:r w:rsidR="00B6011E">
              <w:rPr>
                <w:lang w:val="ru-RU"/>
              </w:rPr>
              <w:t>ать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руководящи</w:t>
            </w:r>
            <w:r w:rsidR="00B6011E">
              <w:rPr>
                <w:lang w:val="ru-RU"/>
              </w:rPr>
              <w:t>е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принцип</w:t>
            </w:r>
            <w:r w:rsidR="00B6011E">
              <w:rPr>
                <w:lang w:val="ru-RU"/>
              </w:rPr>
              <w:t>ы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регламентирующи</w:t>
            </w:r>
            <w:r w:rsidR="00B6011E">
              <w:rPr>
                <w:lang w:val="ru-RU"/>
              </w:rPr>
              <w:t>е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критерии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отбора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членский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состав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мандат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функции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председателя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надбавки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льготы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координацию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правовой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статус;</w:t>
            </w:r>
          </w:p>
          <w:p w:rsidR="00FA7D59" w:rsidRPr="00857EF1" w:rsidRDefault="00857EF1" w:rsidP="00BF61F2">
            <w:pPr>
              <w:pStyle w:val="ONUME"/>
              <w:rPr>
                <w:lang w:val="ru-RU"/>
              </w:rPr>
            </w:pPr>
            <w:r>
              <w:rPr>
                <w:b/>
                <w:lang w:val="ru-RU"/>
              </w:rPr>
              <w:t>устойчивость</w:t>
            </w:r>
            <w:r w:rsidR="00FA7D59" w:rsidRPr="00857EF1">
              <w:rPr>
                <w:b/>
                <w:lang w:val="ru-RU"/>
              </w:rPr>
              <w:t>:</w:t>
            </w:r>
            <w:r w:rsidR="00FA7D59" w:rsidRPr="00857EF1">
              <w:rPr>
                <w:lang w:val="ru-RU"/>
              </w:rPr>
              <w:t xml:space="preserve"> </w:t>
            </w:r>
            <w:r w:rsidRPr="00857EF1">
              <w:rPr>
                <w:lang w:val="ru-RU"/>
              </w:rPr>
              <w:t xml:space="preserve">выработать </w:t>
            </w:r>
            <w:r>
              <w:rPr>
                <w:lang w:val="ru-RU"/>
              </w:rPr>
              <w:t>показатели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устойчивости</w:t>
            </w:r>
            <w:r w:rsidRPr="00857EF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которыми будут руководствоваться участники</w:t>
            </w:r>
            <w:r w:rsidRPr="00857E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="00B6011E">
              <w:rPr>
                <w:lang w:val="ru-RU"/>
              </w:rPr>
              <w:t xml:space="preserve"> в процессе</w:t>
            </w:r>
            <w:r>
              <w:rPr>
                <w:lang w:val="ru-RU"/>
              </w:rPr>
              <w:t xml:space="preserve"> обеспечени</w:t>
            </w:r>
            <w:r w:rsidR="00B6011E">
              <w:rPr>
                <w:lang w:val="ru-RU"/>
              </w:rPr>
              <w:t>я</w:t>
            </w:r>
            <w:r w:rsidR="007A6F1F">
              <w:rPr>
                <w:lang w:val="ru-RU"/>
              </w:rPr>
              <w:t xml:space="preserve"> его устойчивости;</w:t>
            </w:r>
          </w:p>
          <w:p w:rsidR="00FA7D59" w:rsidRPr="00857EF1" w:rsidRDefault="00857EF1" w:rsidP="00BF61F2">
            <w:pPr>
              <w:pStyle w:val="ONUME"/>
              <w:rPr>
                <w:lang w:val="ru-RU"/>
              </w:rPr>
            </w:pPr>
            <w:r>
              <w:rPr>
                <w:b/>
                <w:lang w:val="ru-RU"/>
              </w:rPr>
              <w:t>укрепление</w:t>
            </w:r>
            <w:r w:rsidRPr="00857EF1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потенциала</w:t>
            </w:r>
            <w:r w:rsidR="00FA7D59" w:rsidRPr="00857EF1">
              <w:rPr>
                <w:b/>
                <w:lang w:val="ru-RU"/>
              </w:rPr>
              <w:t>:</w:t>
            </w:r>
            <w:r>
              <w:rPr>
                <w:lang w:val="ru-RU"/>
              </w:rPr>
              <w:t xml:space="preserve"> разработ</w:t>
            </w:r>
            <w:r w:rsidR="00B6011E">
              <w:rPr>
                <w:lang w:val="ru-RU"/>
              </w:rPr>
              <w:t xml:space="preserve">ать </w:t>
            </w:r>
            <w:r>
              <w:rPr>
                <w:lang w:val="ru-RU"/>
              </w:rPr>
              <w:t>руководящи</w:t>
            </w:r>
            <w:r w:rsidR="00B6011E">
              <w:rPr>
                <w:lang w:val="ru-RU"/>
              </w:rPr>
              <w:t>е</w:t>
            </w:r>
            <w:r w:rsidRPr="00C5568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принцип</w:t>
            </w:r>
            <w:r w:rsidR="00B6011E">
              <w:rPr>
                <w:lang w:val="ru-RU"/>
              </w:rPr>
              <w:t>ы</w:t>
            </w:r>
            <w:r w:rsidRPr="00C55689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регламентирующи</w:t>
            </w:r>
            <w:r w:rsidR="00B6011E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порядок реализации проекта, который позволит укрепить потенциал в области проведения патентного поиска, подготовки отчетов о поиске,  </w:t>
            </w:r>
            <w:r>
              <w:rPr>
                <w:lang w:val="ru-RU"/>
              </w:rPr>
              <w:lastRenderedPageBreak/>
              <w:t>патентном ландшафте, а также разработки бизнес-планов;</w:t>
            </w:r>
          </w:p>
          <w:p w:rsidR="00FA7D59" w:rsidRPr="00B6011E" w:rsidRDefault="00857EF1" w:rsidP="00BF61F2">
            <w:pPr>
              <w:pStyle w:val="ONUME"/>
              <w:rPr>
                <w:lang w:val="ru-RU"/>
              </w:rPr>
            </w:pPr>
            <w:r>
              <w:rPr>
                <w:b/>
                <w:lang w:val="ru-RU"/>
              </w:rPr>
              <w:t>контроль</w:t>
            </w:r>
            <w:r w:rsidRPr="00B6011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 w:rsidRPr="00B6011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</w:t>
            </w:r>
            <w:r w:rsidRPr="00B6011E">
              <w:rPr>
                <w:b/>
                <w:lang w:val="ru-RU"/>
              </w:rPr>
              <w:t>:</w:t>
            </w:r>
            <w:r w:rsidR="00FA7D59" w:rsidRPr="00B6011E">
              <w:rPr>
                <w:lang w:val="ru-RU"/>
              </w:rPr>
              <w:t xml:space="preserve"> </w:t>
            </w:r>
            <w:r w:rsidR="00B6011E">
              <w:rPr>
                <w:lang w:val="ru-RU"/>
              </w:rPr>
              <w:t>разработать руководящие</w:t>
            </w:r>
            <w:r w:rsidR="00B6011E" w:rsidRPr="00C55689">
              <w:rPr>
                <w:lang w:val="ru-RU"/>
              </w:rPr>
              <w:t xml:space="preserve"> </w:t>
            </w:r>
            <w:r w:rsidR="00B6011E">
              <w:rPr>
                <w:lang w:val="ru-RU"/>
              </w:rPr>
              <w:t>принципы в отношении аспектов, которые следует учитывать при проведении контрольно-оценочных мероприятий и обеспечении</w:t>
            </w:r>
            <w:r w:rsidR="007A6F1F">
              <w:rPr>
                <w:lang w:val="ru-RU"/>
              </w:rPr>
              <w:t xml:space="preserve"> их максимальной эффективности;</w:t>
            </w:r>
          </w:p>
          <w:p w:rsidR="00FA7D59" w:rsidRPr="001A08B5" w:rsidRDefault="001A08B5" w:rsidP="00BF61F2">
            <w:pPr>
              <w:pStyle w:val="ONUME"/>
              <w:rPr>
                <w:lang w:val="ru-RU"/>
              </w:rPr>
            </w:pPr>
            <w:r>
              <w:rPr>
                <w:b/>
                <w:lang w:val="ru-RU"/>
              </w:rPr>
              <w:t>срок</w:t>
            </w:r>
            <w:r w:rsidRPr="001A08B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реализации</w:t>
            </w:r>
            <w:r w:rsidRPr="001A08B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проекта</w:t>
            </w:r>
            <w:r w:rsidR="00FA7D59" w:rsidRPr="001A08B5">
              <w:rPr>
                <w:b/>
                <w:lang w:val="ru-RU"/>
              </w:rPr>
              <w:t xml:space="preserve">:  </w:t>
            </w:r>
            <w:r w:rsidRPr="001A08B5">
              <w:rPr>
                <w:lang w:val="ru-RU"/>
              </w:rPr>
              <w:t>выработать предложения по наиболее оптимальному сроку реализации проекта;</w:t>
            </w:r>
          </w:p>
          <w:p w:rsidR="00FA7D59" w:rsidRPr="001A08B5" w:rsidRDefault="001A08B5" w:rsidP="00BF61F2">
            <w:pPr>
              <w:pStyle w:val="ONUME"/>
              <w:rPr>
                <w:lang w:val="ru-RU"/>
              </w:rPr>
            </w:pPr>
            <w:r>
              <w:rPr>
                <w:b/>
                <w:lang w:val="ru-RU"/>
              </w:rPr>
              <w:t>сфера</w:t>
            </w:r>
            <w:r w:rsidRPr="00B46A2C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охвата</w:t>
            </w:r>
            <w:r w:rsidRPr="00B46A2C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проекта</w:t>
            </w:r>
            <w:r w:rsidR="00FA7D59" w:rsidRPr="001A08B5">
              <w:rPr>
                <w:b/>
                <w:lang w:val="ru-RU"/>
              </w:rPr>
              <w:t>:</w:t>
            </w:r>
            <w:r w:rsidRPr="001A08B5">
              <w:rPr>
                <w:lang w:val="ru-RU"/>
              </w:rPr>
              <w:t xml:space="preserve"> представить предложения по вопросу о возможном расширении сферы охвата проекта;</w:t>
            </w:r>
          </w:p>
          <w:p w:rsidR="00FA7D59" w:rsidRPr="001A08B5" w:rsidRDefault="001A08B5" w:rsidP="00BF61F2">
            <w:pPr>
              <w:pStyle w:val="ONUME"/>
              <w:rPr>
                <w:lang w:val="ru-RU"/>
              </w:rPr>
            </w:pPr>
            <w:r>
              <w:rPr>
                <w:b/>
                <w:lang w:val="ru-RU"/>
              </w:rPr>
              <w:t>обмен</w:t>
            </w:r>
            <w:r w:rsidRPr="001A08B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информацией</w:t>
            </w:r>
            <w:r w:rsidRPr="001A08B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 w:rsidRPr="001A08B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ее</w:t>
            </w:r>
            <w:r w:rsidRPr="001A08B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распространение</w:t>
            </w:r>
            <w:r w:rsidRPr="001A08B5">
              <w:rPr>
                <w:b/>
                <w:lang w:val="ru-RU"/>
              </w:rPr>
              <w:t>:</w:t>
            </w:r>
            <w:r w:rsidR="00FA7D59" w:rsidRPr="001A08B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представить предложение о возможных путях распространения результатов проекта в области надлежащих технологий для использования другими государствами-членами;</w:t>
            </w:r>
          </w:p>
          <w:p w:rsidR="00D039EF" w:rsidRPr="007A6F1F" w:rsidRDefault="001A08B5" w:rsidP="007A6F1F">
            <w:pPr>
              <w:pStyle w:val="ONUME"/>
              <w:rPr>
                <w:bCs/>
                <w:lang w:val="ru-RU"/>
              </w:rPr>
            </w:pPr>
            <w:r>
              <w:rPr>
                <w:b/>
                <w:lang w:val="ru-RU"/>
              </w:rPr>
              <w:t>сотрудничество</w:t>
            </w:r>
            <w:r w:rsidRPr="00B9120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</w:t>
            </w:r>
            <w:r w:rsidRPr="00B9120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другими</w:t>
            </w:r>
            <w:r w:rsidRPr="00B9120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заинтересованными</w:t>
            </w:r>
            <w:r w:rsidRPr="00B9120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сторонами</w:t>
            </w:r>
            <w:r w:rsidRPr="00B9120D">
              <w:rPr>
                <w:b/>
                <w:lang w:val="ru-RU"/>
              </w:rPr>
              <w:t>:</w:t>
            </w:r>
            <w:r w:rsidRPr="00B9120D">
              <w:rPr>
                <w:lang w:val="ru-RU"/>
              </w:rPr>
              <w:t xml:space="preserve"> определение </w:t>
            </w:r>
            <w:r w:rsidR="00B9120D">
              <w:rPr>
                <w:lang w:val="ru-RU"/>
              </w:rPr>
              <w:t>отделов</w:t>
            </w:r>
            <w:r w:rsidR="00B9120D" w:rsidRPr="00B9120D">
              <w:rPr>
                <w:lang w:val="ru-RU"/>
              </w:rPr>
              <w:t xml:space="preserve">, </w:t>
            </w:r>
            <w:r w:rsidR="00B9120D">
              <w:rPr>
                <w:lang w:val="ru-RU"/>
              </w:rPr>
              <w:t>которые могли бы внести значительный вклад в реализацию программы, и представление соответствующих рекомендаций.</w:t>
            </w:r>
          </w:p>
        </w:tc>
      </w:tr>
      <w:tr w:rsidR="00334B9E" w:rsidRPr="00334B9E" w:rsidTr="00F978C5">
        <w:tc>
          <w:tcPr>
            <w:tcW w:w="9288" w:type="dxa"/>
            <w:gridSpan w:val="2"/>
            <w:shd w:val="clear" w:color="auto" w:fill="auto"/>
          </w:tcPr>
          <w:p w:rsidR="00714C06" w:rsidRPr="007A6F1F" w:rsidRDefault="00714C06" w:rsidP="00334B9E">
            <w:pPr>
              <w:rPr>
                <w:bCs/>
                <w:iCs/>
                <w:lang w:val="ru-RU"/>
              </w:rPr>
            </w:pPr>
          </w:p>
          <w:p w:rsidR="00334B9E" w:rsidRPr="00334B9E" w:rsidRDefault="00334B9E" w:rsidP="00334B9E">
            <w:pPr>
              <w:rPr>
                <w:bCs/>
                <w:iCs/>
              </w:rPr>
            </w:pPr>
            <w:r w:rsidRPr="00334B9E">
              <w:rPr>
                <w:bCs/>
                <w:iCs/>
              </w:rPr>
              <w:t xml:space="preserve">2.2. </w:t>
            </w:r>
            <w:r w:rsidRPr="00334B9E">
              <w:rPr>
                <w:bCs/>
                <w:iCs/>
              </w:rPr>
              <w:tab/>
            </w:r>
            <w:r w:rsidR="00B9120D" w:rsidRPr="00B9120D">
              <w:rPr>
                <w:bCs/>
                <w:iCs/>
                <w:u w:val="single"/>
                <w:lang w:val="ru-RU"/>
              </w:rPr>
              <w:t>Цели</w:t>
            </w:r>
            <w:r w:rsidR="00B9120D" w:rsidRPr="00B9120D">
              <w:rPr>
                <w:bCs/>
                <w:iCs/>
                <w:u w:val="single"/>
                <w:lang w:val="en-AU"/>
              </w:rPr>
              <w:t xml:space="preserve"> </w:t>
            </w:r>
            <w:r w:rsidR="00B9120D" w:rsidRPr="00B9120D">
              <w:rPr>
                <w:bCs/>
                <w:iCs/>
                <w:u w:val="single"/>
                <w:lang w:val="ru-RU"/>
              </w:rPr>
              <w:t>Этапа</w:t>
            </w:r>
            <w:r w:rsidR="00B9120D" w:rsidRPr="00B9120D">
              <w:rPr>
                <w:bCs/>
                <w:iCs/>
                <w:u w:val="single"/>
              </w:rPr>
              <w:t xml:space="preserve"> II</w:t>
            </w:r>
            <w:r w:rsidRPr="00334B9E">
              <w:rPr>
                <w:bCs/>
                <w:iCs/>
              </w:rPr>
              <w:t xml:space="preserve">   </w:t>
            </w:r>
          </w:p>
          <w:p w:rsidR="00334B9E" w:rsidRPr="00334B9E" w:rsidRDefault="00334B9E" w:rsidP="00334B9E">
            <w:pPr>
              <w:rPr>
                <w:i/>
              </w:rPr>
            </w:pPr>
          </w:p>
        </w:tc>
      </w:tr>
      <w:tr w:rsidR="00334B9E" w:rsidRPr="001B616E" w:rsidTr="00F978C5">
        <w:trPr>
          <w:trHeight w:val="1784"/>
        </w:trPr>
        <w:tc>
          <w:tcPr>
            <w:tcW w:w="9288" w:type="dxa"/>
            <w:gridSpan w:val="2"/>
            <w:shd w:val="clear" w:color="auto" w:fill="auto"/>
          </w:tcPr>
          <w:p w:rsidR="00334B9E" w:rsidRPr="007A6F1F" w:rsidRDefault="00B9120D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Общие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и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специальные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цели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НТ</w:t>
            </w:r>
          </w:p>
          <w:p w:rsidR="00334B9E" w:rsidRPr="007A6F1F" w:rsidRDefault="00334B9E" w:rsidP="00334B9E">
            <w:pPr>
              <w:rPr>
                <w:lang w:val="ru-RU"/>
              </w:rPr>
            </w:pPr>
          </w:p>
          <w:p w:rsidR="00334B9E" w:rsidRPr="007A6F1F" w:rsidRDefault="00BF61F2" w:rsidP="00334B9E">
            <w:pPr>
              <w:rPr>
                <w:lang w:val="ru-RU"/>
              </w:rPr>
            </w:pPr>
            <w:r w:rsidRPr="00E5766E">
              <w:rPr>
                <w:lang w:val="ru-RU"/>
              </w:rPr>
              <w:t xml:space="preserve">Общая цель проекта, таким образом, состоит во внесении вклада в экономическое, социальное, культурное и технологическое </w:t>
            </w:r>
            <w:r w:rsidRPr="00D94EB0">
              <w:rPr>
                <w:lang w:val="ru-RU"/>
              </w:rPr>
              <w:t>развитие соответствующей страны и, в конечном счете, сокращении бедности</w:t>
            </w:r>
            <w:r>
              <w:rPr>
                <w:lang w:val="ru-RU"/>
              </w:rPr>
              <w:t xml:space="preserve">. </w:t>
            </w:r>
            <w:r w:rsidR="00C11CD2">
              <w:rPr>
                <w:lang w:val="ru-RU"/>
              </w:rPr>
              <w:t>Специальные</w:t>
            </w:r>
            <w:r w:rsidR="00C11CD2" w:rsidRPr="00C11CD2">
              <w:rPr>
                <w:lang w:val="en-AU"/>
              </w:rPr>
              <w:t xml:space="preserve"> </w:t>
            </w:r>
            <w:r w:rsidR="00C11CD2">
              <w:rPr>
                <w:lang w:val="ru-RU"/>
              </w:rPr>
              <w:t>цели</w:t>
            </w:r>
            <w:r w:rsidR="00C11CD2" w:rsidRPr="00C11CD2">
              <w:rPr>
                <w:lang w:val="en-AU"/>
              </w:rPr>
              <w:t xml:space="preserve"> </w:t>
            </w:r>
            <w:r w:rsidR="00C11CD2">
              <w:rPr>
                <w:lang w:val="ru-RU"/>
              </w:rPr>
              <w:t>проекта</w:t>
            </w:r>
            <w:r w:rsidR="00C11CD2" w:rsidRPr="00C11CD2">
              <w:rPr>
                <w:lang w:val="en-AU"/>
              </w:rPr>
              <w:t xml:space="preserve"> </w:t>
            </w:r>
            <w:r w:rsidR="00C11CD2">
              <w:rPr>
                <w:lang w:val="ru-RU"/>
              </w:rPr>
              <w:t>включают</w:t>
            </w:r>
            <w:r w:rsidR="00C11CD2" w:rsidRPr="00C11CD2">
              <w:rPr>
                <w:lang w:val="en-AU"/>
              </w:rPr>
              <w:t>:</w:t>
            </w:r>
          </w:p>
          <w:p w:rsidR="00334B9E" w:rsidRPr="00C11CD2" w:rsidRDefault="00334B9E" w:rsidP="00334B9E">
            <w:pPr>
              <w:rPr>
                <w:lang w:val="en-AU"/>
              </w:rPr>
            </w:pPr>
          </w:p>
          <w:p w:rsidR="00334B9E" w:rsidRPr="00513153" w:rsidRDefault="00513153" w:rsidP="00E16887">
            <w:pPr>
              <w:pStyle w:val="ONUME"/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D94EB0">
              <w:rPr>
                <w:lang w:val="ru-RU"/>
              </w:rPr>
              <w:t>одействовать более широкому использования надлежащей научно-технической информации при удовлетворении национально-идентифицированных потребностей для достижения целей развития</w:t>
            </w:r>
            <w:r w:rsidR="00334B9E" w:rsidRPr="00513153">
              <w:rPr>
                <w:lang w:val="ru-RU"/>
              </w:rPr>
              <w:t>;</w:t>
            </w:r>
          </w:p>
          <w:p w:rsidR="00334B9E" w:rsidRPr="00513153" w:rsidRDefault="00513153" w:rsidP="00714C06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D94EB0">
              <w:rPr>
                <w:lang w:val="ru-RU"/>
              </w:rPr>
              <w:t>азвивать национальный институциональный потенциал по использованию научно-технической информации для удовлетворения идентифицированных потребностей с тем, чтобы продвигаться на пути к достижению ключевых национальных целей развития;  и</w:t>
            </w:r>
          </w:p>
          <w:p w:rsidR="00334B9E" w:rsidRPr="00513153" w:rsidRDefault="00513153" w:rsidP="00513153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D94EB0">
              <w:rPr>
                <w:lang w:val="ru-RU"/>
              </w:rPr>
              <w:t>оординировать поиск надлежащей научно-технической информации и предоставления надлежащего ноу-хау в данной технологической области в целях эффективного применения этой технологии на практике</w:t>
            </w:r>
            <w:r>
              <w:rPr>
                <w:lang w:val="ru-RU"/>
              </w:rPr>
              <w:t xml:space="preserve">. </w:t>
            </w:r>
          </w:p>
        </w:tc>
      </w:tr>
      <w:tr w:rsidR="00334B9E" w:rsidRPr="00334B9E" w:rsidTr="00F978C5">
        <w:tc>
          <w:tcPr>
            <w:tcW w:w="9288" w:type="dxa"/>
            <w:gridSpan w:val="2"/>
            <w:shd w:val="clear" w:color="auto" w:fill="auto"/>
          </w:tcPr>
          <w:p w:rsidR="00D039EF" w:rsidRPr="00513153" w:rsidRDefault="00D039EF" w:rsidP="00334B9E">
            <w:pPr>
              <w:rPr>
                <w:lang w:val="ru-RU"/>
              </w:rPr>
            </w:pPr>
          </w:p>
          <w:p w:rsidR="00334B9E" w:rsidRPr="007A6F1F" w:rsidRDefault="00334B9E" w:rsidP="00334B9E">
            <w:pPr>
              <w:rPr>
                <w:lang w:val="ru-RU"/>
              </w:rPr>
            </w:pPr>
            <w:r w:rsidRPr="00334B9E">
              <w:t>2.3.</w:t>
            </w:r>
            <w:r w:rsidRPr="00334B9E">
              <w:tab/>
            </w:r>
            <w:r w:rsidR="00B9120D">
              <w:rPr>
                <w:bCs/>
                <w:u w:val="single"/>
                <w:lang w:val="ru-RU"/>
              </w:rPr>
              <w:t>Стратегия</w:t>
            </w:r>
            <w:r w:rsidR="00B9120D" w:rsidRPr="00B9120D">
              <w:rPr>
                <w:bCs/>
                <w:u w:val="single"/>
                <w:lang w:val="en-AU"/>
              </w:rPr>
              <w:t xml:space="preserve"> </w:t>
            </w:r>
            <w:r w:rsidR="00B9120D">
              <w:rPr>
                <w:bCs/>
                <w:u w:val="single"/>
                <w:lang w:val="ru-RU"/>
              </w:rPr>
              <w:t>реализации</w:t>
            </w:r>
            <w:r w:rsidR="00B9120D" w:rsidRPr="00B9120D">
              <w:rPr>
                <w:bCs/>
                <w:u w:val="single"/>
                <w:lang w:val="en-AU"/>
              </w:rPr>
              <w:t xml:space="preserve"> </w:t>
            </w:r>
            <w:r w:rsidR="00B9120D">
              <w:rPr>
                <w:bCs/>
                <w:u w:val="single"/>
                <w:lang w:val="ru-RU"/>
              </w:rPr>
              <w:t>этапа</w:t>
            </w:r>
            <w:r w:rsidR="00B9120D" w:rsidRPr="00B9120D">
              <w:rPr>
                <w:bCs/>
                <w:u w:val="single"/>
                <w:lang w:val="en-AU"/>
              </w:rPr>
              <w:t xml:space="preserve"> </w:t>
            </w:r>
            <w:r w:rsidR="007A6F1F">
              <w:rPr>
                <w:bCs/>
                <w:u w:val="single"/>
              </w:rPr>
              <w:t>II</w:t>
            </w:r>
          </w:p>
          <w:p w:rsidR="00334B9E" w:rsidRPr="00334B9E" w:rsidRDefault="00334B9E" w:rsidP="00334B9E"/>
        </w:tc>
      </w:tr>
      <w:tr w:rsidR="00334B9E" w:rsidRPr="001B616E" w:rsidTr="00F978C5">
        <w:trPr>
          <w:trHeight w:val="791"/>
        </w:trPr>
        <w:tc>
          <w:tcPr>
            <w:tcW w:w="9288" w:type="dxa"/>
            <w:gridSpan w:val="2"/>
            <w:shd w:val="clear" w:color="auto" w:fill="auto"/>
          </w:tcPr>
          <w:p w:rsidR="00714C06" w:rsidRPr="00962F60" w:rsidRDefault="00714C06" w:rsidP="00714C06">
            <w:pPr>
              <w:pStyle w:val="BodyText"/>
              <w:spacing w:after="0"/>
              <w:rPr>
                <w:bCs/>
                <w:lang w:val="ru-RU"/>
              </w:rPr>
            </w:pPr>
          </w:p>
          <w:p w:rsidR="00714C06" w:rsidRPr="007A6F1F" w:rsidRDefault="00E47A18" w:rsidP="00714C06">
            <w:pPr>
              <w:pStyle w:val="BodyText"/>
              <w:spacing w:after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Поскольку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настоящий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предполагает</w:t>
            </w:r>
            <w:r w:rsidRPr="00E47A18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что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проблемы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НРС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области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развития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выявленных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областях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будут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решаться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соответствии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национальным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планом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развития</w:t>
            </w:r>
            <w:r w:rsidRPr="00E47A18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в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стратегии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реализации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учитываются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инициативы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всех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задействованных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партнеров. Основной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акцент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будет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помещен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поисках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решения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проблем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развития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посредством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учета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национального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плана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развития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E47A18">
              <w:rPr>
                <w:szCs w:val="22"/>
                <w:lang w:val="ru-RU"/>
              </w:rPr>
              <w:t xml:space="preserve"> учрежденческих установок, </w:t>
            </w:r>
            <w:r>
              <w:rPr>
                <w:szCs w:val="22"/>
                <w:lang w:val="ru-RU"/>
              </w:rPr>
              <w:t>а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также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содействия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борьбе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нищетой</w:t>
            </w:r>
            <w:r w:rsidRPr="00E47A18">
              <w:rPr>
                <w:szCs w:val="22"/>
                <w:lang w:val="ru-RU"/>
              </w:rPr>
              <w:t xml:space="preserve">. </w:t>
            </w:r>
            <w:r>
              <w:rPr>
                <w:szCs w:val="22"/>
                <w:lang w:val="ru-RU"/>
              </w:rPr>
              <w:t>Необходимо</w:t>
            </w:r>
            <w:r w:rsidRPr="00E47A18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чтобы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прослеживалась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четкая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связь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проектом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средне</w:t>
            </w:r>
            <w:r w:rsidRPr="00E47A18">
              <w:rPr>
                <w:szCs w:val="22"/>
                <w:lang w:val="ru-RU"/>
              </w:rPr>
              <w:t xml:space="preserve">- </w:t>
            </w:r>
            <w:r>
              <w:rPr>
                <w:szCs w:val="22"/>
                <w:lang w:val="ru-RU"/>
              </w:rPr>
              <w:t>и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долгосрочными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планами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развития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соответствующих</w:t>
            </w:r>
            <w:r w:rsidRPr="00E47A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стран, чтобы первостепенное внимание уделялось самым насущным проблемам и важнейшим областям потребностей. </w:t>
            </w:r>
            <w:r w:rsidR="006734EF">
              <w:rPr>
                <w:szCs w:val="22"/>
                <w:lang w:val="ru-RU"/>
              </w:rPr>
              <w:t>Реализация</w:t>
            </w:r>
            <w:r w:rsidR="006734EF" w:rsidRPr="00962F60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проекта</w:t>
            </w:r>
            <w:r w:rsidR="006734EF" w:rsidRPr="00962F60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будет</w:t>
            </w:r>
            <w:r w:rsidR="006734EF" w:rsidRPr="00962F60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затруднена</w:t>
            </w:r>
            <w:r w:rsidR="006734EF" w:rsidRPr="00962F60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в</w:t>
            </w:r>
            <w:r w:rsidR="006734EF" w:rsidRPr="00962F60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отсутствие</w:t>
            </w:r>
            <w:r w:rsidR="006734EF" w:rsidRPr="00962F60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четко</w:t>
            </w:r>
            <w:r w:rsidR="006734EF" w:rsidRPr="00962F60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расставленных</w:t>
            </w:r>
            <w:r w:rsidR="006734EF" w:rsidRPr="00962F60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приоритетов</w:t>
            </w:r>
            <w:r w:rsidR="006734EF" w:rsidRPr="00962F60">
              <w:rPr>
                <w:szCs w:val="22"/>
                <w:lang w:val="ru-RU"/>
              </w:rPr>
              <w:t xml:space="preserve">. </w:t>
            </w:r>
            <w:r w:rsidR="006734EF">
              <w:rPr>
                <w:szCs w:val="22"/>
                <w:lang w:val="ru-RU"/>
              </w:rPr>
              <w:t>Необходимо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тщательно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изучить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факторы</w:t>
            </w:r>
            <w:r w:rsidR="006734EF" w:rsidRPr="006734EF">
              <w:rPr>
                <w:szCs w:val="22"/>
                <w:lang w:val="ru-RU"/>
              </w:rPr>
              <w:t xml:space="preserve">, </w:t>
            </w:r>
            <w:r w:rsidR="006734EF">
              <w:rPr>
                <w:szCs w:val="22"/>
                <w:lang w:val="ru-RU"/>
              </w:rPr>
              <w:t>лежащие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в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основе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перемен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в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сфере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технологий</w:t>
            </w:r>
            <w:r w:rsidR="006734EF" w:rsidRPr="006734EF">
              <w:rPr>
                <w:szCs w:val="22"/>
                <w:lang w:val="ru-RU"/>
              </w:rPr>
              <w:t xml:space="preserve">, </w:t>
            </w:r>
            <w:r w:rsidR="006734EF">
              <w:rPr>
                <w:szCs w:val="22"/>
                <w:lang w:val="ru-RU"/>
              </w:rPr>
              <w:t>и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мобилизовать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лица</w:t>
            </w:r>
            <w:r w:rsidR="006734EF" w:rsidRPr="006734EF">
              <w:rPr>
                <w:szCs w:val="22"/>
                <w:lang w:val="ru-RU"/>
              </w:rPr>
              <w:t xml:space="preserve">, </w:t>
            </w:r>
            <w:r w:rsidR="006734EF">
              <w:rPr>
                <w:szCs w:val="22"/>
                <w:lang w:val="ru-RU"/>
              </w:rPr>
              <w:t>ответственные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за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разработку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политики</w:t>
            </w:r>
            <w:r w:rsidR="006734EF" w:rsidRPr="006734EF">
              <w:rPr>
                <w:szCs w:val="22"/>
                <w:lang w:val="ru-RU"/>
              </w:rPr>
              <w:t>,</w:t>
            </w:r>
            <w:r w:rsidR="006734EF">
              <w:rPr>
                <w:szCs w:val="22"/>
                <w:lang w:val="ru-RU"/>
              </w:rPr>
              <w:t xml:space="preserve"> путем проведения </w:t>
            </w:r>
            <w:r w:rsidR="006734EF">
              <w:rPr>
                <w:szCs w:val="22"/>
                <w:lang w:val="ru-RU"/>
              </w:rPr>
              <w:lastRenderedPageBreak/>
              <w:t>мероприятий, направленных на укрепление потенциала в поддержку национальных экспертных групп, которые будут заниматься решением проблем развития. Для создания благоприятной среды необходимо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обеспечить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быструю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и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точную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оценку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текущей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ситуации</w:t>
            </w:r>
            <w:r w:rsidR="006734EF" w:rsidRPr="006734EF">
              <w:rPr>
                <w:szCs w:val="22"/>
                <w:lang w:val="ru-RU"/>
              </w:rPr>
              <w:t xml:space="preserve">, </w:t>
            </w:r>
            <w:r w:rsidR="006734EF">
              <w:rPr>
                <w:szCs w:val="22"/>
                <w:lang w:val="ru-RU"/>
              </w:rPr>
              <w:t>максимально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эффективное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использование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ресурсов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проекта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и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минимизацию</w:t>
            </w:r>
            <w:r w:rsidR="006734EF" w:rsidRPr="006734EF">
              <w:rPr>
                <w:szCs w:val="22"/>
                <w:lang w:val="ru-RU"/>
              </w:rPr>
              <w:t xml:space="preserve"> </w:t>
            </w:r>
            <w:r w:rsidR="006734EF">
              <w:rPr>
                <w:szCs w:val="22"/>
                <w:lang w:val="ru-RU"/>
              </w:rPr>
              <w:t>рисков, связанных с реализацией проекта.</w:t>
            </w:r>
          </w:p>
          <w:p w:rsidR="00714C06" w:rsidRPr="007A6F1F" w:rsidRDefault="00714C06" w:rsidP="00714C06">
            <w:pPr>
              <w:pStyle w:val="BodyText"/>
              <w:spacing w:after="0"/>
              <w:rPr>
                <w:bCs/>
                <w:lang w:val="ru-RU"/>
              </w:rPr>
            </w:pPr>
          </w:p>
          <w:p w:rsidR="00714C06" w:rsidRPr="007A6F1F" w:rsidRDefault="006A12E7" w:rsidP="00714C06">
            <w:pPr>
              <w:pStyle w:val="BodyText"/>
              <w:spacing w:after="0"/>
              <w:rPr>
                <w:bCs/>
                <w:szCs w:val="22"/>
                <w:u w:val="single"/>
                <w:lang w:val="ru-RU"/>
              </w:rPr>
            </w:pPr>
            <w:r>
              <w:rPr>
                <w:szCs w:val="22"/>
                <w:lang w:val="ru-RU"/>
              </w:rPr>
              <w:t>В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рамках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реализации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второго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этапа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предлагается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выполнить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мероприятия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следующей</w:t>
            </w:r>
            <w:r w:rsidRPr="007A6F1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последовательности</w:t>
            </w:r>
            <w:r w:rsidR="007A6F1F" w:rsidRPr="007A6F1F">
              <w:rPr>
                <w:szCs w:val="22"/>
                <w:lang w:val="ru-RU"/>
              </w:rPr>
              <w:t>:</w:t>
            </w:r>
          </w:p>
          <w:p w:rsidR="00714C06" w:rsidRPr="007A6F1F" w:rsidRDefault="00714C06" w:rsidP="00714C06">
            <w:pPr>
              <w:pStyle w:val="BodyText"/>
              <w:spacing w:after="0"/>
              <w:rPr>
                <w:bCs/>
                <w:szCs w:val="22"/>
                <w:u w:val="single"/>
                <w:lang w:val="ru-RU"/>
              </w:rPr>
            </w:pPr>
          </w:p>
          <w:p w:rsidR="00714C06" w:rsidRPr="007A6F1F" w:rsidRDefault="006A12E7" w:rsidP="00714C06">
            <w:pPr>
              <w:pStyle w:val="BodyText"/>
              <w:spacing w:after="0"/>
              <w:rPr>
                <w:bCs/>
                <w:szCs w:val="22"/>
                <w:u w:val="single"/>
                <w:lang w:val="ru-RU"/>
              </w:rPr>
            </w:pPr>
            <w:r>
              <w:rPr>
                <w:bCs/>
                <w:szCs w:val="22"/>
                <w:u w:val="single"/>
                <w:lang w:val="ru-RU"/>
              </w:rPr>
              <w:t>По</w:t>
            </w:r>
            <w:r w:rsidR="000F1C6E">
              <w:rPr>
                <w:bCs/>
                <w:szCs w:val="22"/>
                <w:u w:val="single"/>
                <w:lang w:val="ru-RU"/>
              </w:rPr>
              <w:t>следовательность</w:t>
            </w:r>
            <w:r w:rsidR="000F1C6E" w:rsidRPr="007A6F1F">
              <w:rPr>
                <w:bCs/>
                <w:szCs w:val="22"/>
                <w:u w:val="single"/>
                <w:lang w:val="ru-RU"/>
              </w:rPr>
              <w:t xml:space="preserve"> </w:t>
            </w:r>
            <w:r w:rsidR="000F1C6E">
              <w:rPr>
                <w:bCs/>
                <w:szCs w:val="22"/>
                <w:u w:val="single"/>
                <w:lang w:val="ru-RU"/>
              </w:rPr>
              <w:t>мероприятий</w:t>
            </w:r>
            <w:r w:rsidR="000F1C6E" w:rsidRPr="007A6F1F">
              <w:rPr>
                <w:bCs/>
                <w:szCs w:val="22"/>
                <w:u w:val="single"/>
                <w:lang w:val="ru-RU"/>
              </w:rPr>
              <w:t xml:space="preserve"> </w:t>
            </w:r>
            <w:r w:rsidR="000F1C6E">
              <w:rPr>
                <w:bCs/>
                <w:szCs w:val="22"/>
                <w:u w:val="single"/>
                <w:lang w:val="ru-RU"/>
              </w:rPr>
              <w:t>по</w:t>
            </w:r>
            <w:r w:rsidR="000F1C6E" w:rsidRPr="007A6F1F">
              <w:rPr>
                <w:bCs/>
                <w:szCs w:val="22"/>
                <w:u w:val="single"/>
                <w:lang w:val="ru-RU"/>
              </w:rPr>
              <w:t xml:space="preserve"> </w:t>
            </w:r>
            <w:r w:rsidR="000F1C6E">
              <w:rPr>
                <w:bCs/>
                <w:szCs w:val="22"/>
                <w:u w:val="single"/>
                <w:lang w:val="ru-RU"/>
              </w:rPr>
              <w:t>реализации</w:t>
            </w:r>
            <w:r w:rsidR="000F1C6E" w:rsidRPr="007A6F1F">
              <w:rPr>
                <w:bCs/>
                <w:szCs w:val="22"/>
                <w:u w:val="single"/>
                <w:lang w:val="ru-RU"/>
              </w:rPr>
              <w:t xml:space="preserve"> </w:t>
            </w:r>
            <w:r w:rsidR="000F1C6E">
              <w:rPr>
                <w:bCs/>
                <w:szCs w:val="22"/>
                <w:u w:val="single"/>
                <w:lang w:val="ru-RU"/>
              </w:rPr>
              <w:t>проекта</w:t>
            </w:r>
            <w:r w:rsidR="000F1C6E" w:rsidRPr="007A6F1F">
              <w:rPr>
                <w:bCs/>
                <w:szCs w:val="22"/>
                <w:u w:val="single"/>
                <w:lang w:val="ru-RU"/>
              </w:rPr>
              <w:t xml:space="preserve"> </w:t>
            </w:r>
            <w:r w:rsidR="000F1C6E">
              <w:rPr>
                <w:bCs/>
                <w:szCs w:val="22"/>
                <w:u w:val="single"/>
                <w:lang w:val="ru-RU"/>
              </w:rPr>
              <w:t>в</w:t>
            </w:r>
            <w:r w:rsidR="000F1C6E" w:rsidRPr="007A6F1F">
              <w:rPr>
                <w:bCs/>
                <w:szCs w:val="22"/>
                <w:u w:val="single"/>
                <w:lang w:val="ru-RU"/>
              </w:rPr>
              <w:t xml:space="preserve"> </w:t>
            </w:r>
            <w:r w:rsidR="000F1C6E">
              <w:rPr>
                <w:bCs/>
                <w:szCs w:val="22"/>
                <w:u w:val="single"/>
                <w:lang w:val="ru-RU"/>
              </w:rPr>
              <w:t>области</w:t>
            </w:r>
            <w:r w:rsidR="000F1C6E" w:rsidRPr="007A6F1F">
              <w:rPr>
                <w:bCs/>
                <w:szCs w:val="22"/>
                <w:u w:val="single"/>
                <w:lang w:val="ru-RU"/>
              </w:rPr>
              <w:t xml:space="preserve"> </w:t>
            </w:r>
            <w:r w:rsidR="000F1C6E">
              <w:rPr>
                <w:bCs/>
                <w:szCs w:val="22"/>
                <w:u w:val="single"/>
                <w:lang w:val="ru-RU"/>
              </w:rPr>
              <w:t>надлежащей</w:t>
            </w:r>
            <w:r w:rsidR="000F1C6E" w:rsidRPr="007A6F1F">
              <w:rPr>
                <w:bCs/>
                <w:szCs w:val="22"/>
                <w:u w:val="single"/>
                <w:lang w:val="ru-RU"/>
              </w:rPr>
              <w:t xml:space="preserve"> </w:t>
            </w:r>
            <w:r w:rsidR="000F1C6E">
              <w:rPr>
                <w:bCs/>
                <w:szCs w:val="22"/>
                <w:u w:val="single"/>
                <w:lang w:val="ru-RU"/>
              </w:rPr>
              <w:t>технологии</w:t>
            </w:r>
          </w:p>
          <w:p w:rsidR="00714C06" w:rsidRPr="007A6F1F" w:rsidRDefault="00714C06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7A6F1F">
              <w:rPr>
                <w:bCs/>
                <w:lang w:val="ru-RU"/>
              </w:rPr>
              <w:t>1.</w:t>
            </w:r>
            <w:r w:rsidRPr="007A6F1F">
              <w:rPr>
                <w:bCs/>
                <w:lang w:val="ru-RU"/>
              </w:rPr>
              <w:tab/>
            </w:r>
            <w:r w:rsidR="000F1C6E">
              <w:rPr>
                <w:bCs/>
                <w:u w:val="single"/>
                <w:lang w:val="ru-RU"/>
              </w:rPr>
              <w:t>з</w:t>
            </w:r>
            <w:r w:rsidR="000F1C6E" w:rsidRPr="000F1C6E">
              <w:rPr>
                <w:bCs/>
                <w:u w:val="single"/>
                <w:lang w:val="ru-RU"/>
              </w:rPr>
              <w:t>аявка</w:t>
            </w:r>
            <w:r w:rsidR="000F1C6E" w:rsidRPr="007A6F1F">
              <w:rPr>
                <w:bCs/>
                <w:u w:val="single"/>
                <w:lang w:val="ru-RU"/>
              </w:rPr>
              <w:t xml:space="preserve"> </w:t>
            </w:r>
            <w:r w:rsidR="000F1C6E" w:rsidRPr="000F1C6E">
              <w:rPr>
                <w:bCs/>
                <w:u w:val="single"/>
                <w:lang w:val="ru-RU"/>
              </w:rPr>
              <w:t>на</w:t>
            </w:r>
            <w:r w:rsidR="000F1C6E" w:rsidRPr="007A6F1F">
              <w:rPr>
                <w:bCs/>
                <w:u w:val="single"/>
                <w:lang w:val="ru-RU"/>
              </w:rPr>
              <w:t xml:space="preserve"> </w:t>
            </w:r>
            <w:r w:rsidR="000F1C6E" w:rsidRPr="000F1C6E">
              <w:rPr>
                <w:bCs/>
                <w:u w:val="single"/>
                <w:lang w:val="ru-RU"/>
              </w:rPr>
              <w:t>участие</w:t>
            </w:r>
            <w:r w:rsidR="000F1C6E" w:rsidRPr="007A6F1F">
              <w:rPr>
                <w:bCs/>
                <w:lang w:val="ru-RU"/>
              </w:rPr>
              <w:t>:</w:t>
            </w:r>
            <w:r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страна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из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числа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НРС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подготавливает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и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направляет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в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Секретариат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ВОИС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заявку</w:t>
            </w:r>
            <w:r w:rsidR="000F1C6E" w:rsidRPr="007A6F1F">
              <w:rPr>
                <w:bCs/>
                <w:lang w:val="ru-RU"/>
              </w:rPr>
              <w:t xml:space="preserve">, </w:t>
            </w:r>
            <w:r w:rsidR="000F1C6E">
              <w:rPr>
                <w:bCs/>
                <w:lang w:val="ru-RU"/>
              </w:rPr>
              <w:t>в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которой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сообщает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о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стремлении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принять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участие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в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проекте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в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области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надлежащей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технологии</w:t>
            </w:r>
            <w:r w:rsidR="000F1C6E" w:rsidRPr="007A6F1F">
              <w:rPr>
                <w:bCs/>
                <w:lang w:val="ru-RU"/>
              </w:rPr>
              <w:t>;</w:t>
            </w: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0F1C6E">
              <w:rPr>
                <w:bCs/>
                <w:lang w:val="ru-RU"/>
              </w:rPr>
              <w:t>2.</w:t>
            </w:r>
            <w:r w:rsidRPr="000F1C6E">
              <w:rPr>
                <w:bCs/>
                <w:lang w:val="ru-RU"/>
              </w:rPr>
              <w:tab/>
            </w:r>
            <w:r w:rsidR="000F1C6E">
              <w:rPr>
                <w:bCs/>
                <w:u w:val="single"/>
                <w:lang w:val="ru-RU"/>
              </w:rPr>
              <w:t>рассмотрение</w:t>
            </w:r>
            <w:r w:rsidR="000F1C6E" w:rsidRPr="000F1C6E">
              <w:rPr>
                <w:bCs/>
                <w:u w:val="single"/>
                <w:lang w:val="ru-RU"/>
              </w:rPr>
              <w:t xml:space="preserve"> </w:t>
            </w:r>
            <w:r w:rsidR="000F1C6E">
              <w:rPr>
                <w:bCs/>
                <w:u w:val="single"/>
                <w:lang w:val="ru-RU"/>
              </w:rPr>
              <w:t>заявки</w:t>
            </w:r>
            <w:r w:rsidR="000F1C6E" w:rsidRPr="000F1C6E">
              <w:rPr>
                <w:bCs/>
                <w:u w:val="single"/>
                <w:lang w:val="ru-RU"/>
              </w:rPr>
              <w:t>:</w:t>
            </w:r>
            <w:r w:rsidRPr="000F1C6E">
              <w:rPr>
                <w:bCs/>
                <w:lang w:val="ru-RU"/>
              </w:rPr>
              <w:t xml:space="preserve">  </w:t>
            </w:r>
            <w:r w:rsidR="000F1C6E">
              <w:rPr>
                <w:bCs/>
                <w:lang w:val="ru-RU"/>
              </w:rPr>
              <w:t>ВОИС рассматривает заявку и принимает решение о том, одобрить ее или нет. В случае отказа ВОИС поясняет, в каких областях соответствующая страна должна прои</w:t>
            </w:r>
            <w:r w:rsidR="007A6F1F">
              <w:rPr>
                <w:bCs/>
                <w:lang w:val="ru-RU"/>
              </w:rPr>
              <w:t>звести положительные изменения;</w:t>
            </w: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7A6F1F">
              <w:rPr>
                <w:bCs/>
                <w:lang w:val="ru-RU"/>
              </w:rPr>
              <w:t>3.</w:t>
            </w:r>
            <w:r w:rsidRPr="007A6F1F">
              <w:rPr>
                <w:bCs/>
                <w:lang w:val="ru-RU"/>
              </w:rPr>
              <w:tab/>
            </w:r>
            <w:r w:rsidR="000F1C6E">
              <w:rPr>
                <w:bCs/>
                <w:u w:val="single"/>
                <w:lang w:val="ru-RU"/>
              </w:rPr>
              <w:t>соглашение</w:t>
            </w:r>
            <w:r w:rsidR="000F1C6E" w:rsidRPr="007A6F1F">
              <w:rPr>
                <w:bCs/>
                <w:u w:val="single"/>
                <w:lang w:val="ru-RU"/>
              </w:rPr>
              <w:t xml:space="preserve"> </w:t>
            </w:r>
            <w:r w:rsidR="000F1C6E">
              <w:rPr>
                <w:bCs/>
                <w:u w:val="single"/>
                <w:lang w:val="ru-RU"/>
              </w:rPr>
              <w:t>об</w:t>
            </w:r>
            <w:r w:rsidR="000F1C6E" w:rsidRPr="007A6F1F">
              <w:rPr>
                <w:bCs/>
                <w:u w:val="single"/>
                <w:lang w:val="ru-RU"/>
              </w:rPr>
              <w:t xml:space="preserve"> </w:t>
            </w:r>
            <w:r w:rsidR="000F1C6E">
              <w:rPr>
                <w:bCs/>
                <w:u w:val="single"/>
                <w:lang w:val="ru-RU"/>
              </w:rPr>
              <w:t>участии</w:t>
            </w:r>
            <w:r w:rsidR="007A6F1F" w:rsidRPr="007A6F1F">
              <w:rPr>
                <w:bCs/>
                <w:u w:val="single"/>
                <w:lang w:val="ru-RU"/>
              </w:rPr>
              <w:t>:</w:t>
            </w:r>
            <w:r w:rsidR="007A6F1F">
              <w:rPr>
                <w:bCs/>
                <w:u w:val="single"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в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0F1C6E">
              <w:rPr>
                <w:bCs/>
                <w:lang w:val="ru-RU"/>
              </w:rPr>
              <w:t>случае</w:t>
            </w:r>
            <w:r w:rsidR="000F1C6E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одобрения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заявки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ВОИС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и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соответствующая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страна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подпишут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соглашение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об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участии</w:t>
            </w:r>
            <w:r w:rsidR="00924A22" w:rsidRPr="007A6F1F">
              <w:rPr>
                <w:bCs/>
                <w:lang w:val="ru-RU"/>
              </w:rPr>
              <w:t xml:space="preserve">, </w:t>
            </w:r>
            <w:r w:rsidR="00924A22">
              <w:rPr>
                <w:bCs/>
                <w:lang w:val="ru-RU"/>
              </w:rPr>
              <w:t>в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котором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будут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оговорены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обязательства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каждой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из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сторон</w:t>
            </w:r>
            <w:r w:rsidR="007A6F1F">
              <w:rPr>
                <w:bCs/>
                <w:lang w:val="ru-RU"/>
              </w:rPr>
              <w:t>;</w:t>
            </w: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7A6F1F">
              <w:rPr>
                <w:bCs/>
                <w:lang w:val="ru-RU"/>
              </w:rPr>
              <w:t>4.</w:t>
            </w:r>
            <w:r w:rsidRPr="007A6F1F">
              <w:rPr>
                <w:bCs/>
                <w:lang w:val="ru-RU"/>
              </w:rPr>
              <w:tab/>
            </w:r>
            <w:r w:rsidR="00924A22">
              <w:rPr>
                <w:bCs/>
                <w:u w:val="single"/>
                <w:lang w:val="ru-RU"/>
              </w:rPr>
              <w:t>учреждение</w:t>
            </w:r>
            <w:r w:rsidR="00924A22" w:rsidRPr="007A6F1F">
              <w:rPr>
                <w:bCs/>
                <w:u w:val="single"/>
                <w:lang w:val="ru-RU"/>
              </w:rPr>
              <w:t xml:space="preserve"> </w:t>
            </w:r>
            <w:r w:rsidR="00924A22">
              <w:rPr>
                <w:bCs/>
                <w:u w:val="single"/>
                <w:lang w:val="ru-RU"/>
              </w:rPr>
              <w:t>национальной</w:t>
            </w:r>
            <w:r w:rsidR="00924A22" w:rsidRPr="007A6F1F">
              <w:rPr>
                <w:bCs/>
                <w:u w:val="single"/>
                <w:lang w:val="ru-RU"/>
              </w:rPr>
              <w:t xml:space="preserve"> </w:t>
            </w:r>
            <w:r w:rsidR="00924A22">
              <w:rPr>
                <w:bCs/>
                <w:u w:val="single"/>
                <w:lang w:val="ru-RU"/>
              </w:rPr>
              <w:t>экспертной</w:t>
            </w:r>
            <w:r w:rsidR="00924A22" w:rsidRPr="007A6F1F">
              <w:rPr>
                <w:bCs/>
                <w:u w:val="single"/>
                <w:lang w:val="ru-RU"/>
              </w:rPr>
              <w:t xml:space="preserve"> </w:t>
            </w:r>
            <w:r w:rsidR="00924A22">
              <w:rPr>
                <w:bCs/>
                <w:u w:val="single"/>
                <w:lang w:val="ru-RU"/>
              </w:rPr>
              <w:t>группы</w:t>
            </w:r>
            <w:r w:rsidR="00924A22" w:rsidRPr="007A6F1F">
              <w:rPr>
                <w:bCs/>
                <w:u w:val="single"/>
                <w:lang w:val="ru-RU"/>
              </w:rPr>
              <w:t xml:space="preserve"> (</w:t>
            </w:r>
            <w:r w:rsidR="00924A22">
              <w:rPr>
                <w:bCs/>
                <w:u w:val="single"/>
                <w:lang w:val="ru-RU"/>
              </w:rPr>
              <w:t>НЭГ</w:t>
            </w:r>
            <w:r w:rsidR="00924A22" w:rsidRPr="007A6F1F">
              <w:rPr>
                <w:bCs/>
                <w:u w:val="single"/>
                <w:lang w:val="ru-RU"/>
              </w:rPr>
              <w:t>)</w:t>
            </w:r>
            <w:r w:rsidRPr="007A6F1F">
              <w:rPr>
                <w:bCs/>
                <w:lang w:val="ru-RU"/>
              </w:rPr>
              <w:t xml:space="preserve">: </w:t>
            </w:r>
            <w:r w:rsidR="00924A22">
              <w:rPr>
                <w:bCs/>
                <w:lang w:val="ru-RU"/>
              </w:rPr>
              <w:t>ВОИС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возьмет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на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себя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координацию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деятельности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по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созданию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национальных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экспертных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групп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с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участием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большого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числа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заинтересованных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сторон</w:t>
            </w:r>
            <w:r w:rsidR="00924A22" w:rsidRPr="007A6F1F">
              <w:rPr>
                <w:bCs/>
                <w:lang w:val="ru-RU"/>
              </w:rPr>
              <w:t xml:space="preserve"> (</w:t>
            </w:r>
            <w:r w:rsidR="00924A22">
              <w:rPr>
                <w:bCs/>
                <w:lang w:val="ru-RU"/>
              </w:rPr>
              <w:t>НЭГ</w:t>
            </w:r>
            <w:r w:rsidR="00924A22" w:rsidRPr="007A6F1F">
              <w:rPr>
                <w:bCs/>
                <w:lang w:val="ru-RU"/>
              </w:rPr>
              <w:t xml:space="preserve">), </w:t>
            </w:r>
            <w:r w:rsidR="00924A22">
              <w:rPr>
                <w:bCs/>
                <w:lang w:val="ru-RU"/>
              </w:rPr>
              <w:t>в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состав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которых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войдут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представители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правительства</w:t>
            </w:r>
            <w:r w:rsidR="00924A22" w:rsidRPr="007A6F1F">
              <w:rPr>
                <w:bCs/>
                <w:lang w:val="ru-RU"/>
              </w:rPr>
              <w:t xml:space="preserve">, </w:t>
            </w:r>
            <w:r w:rsidR="00924A22">
              <w:rPr>
                <w:bCs/>
                <w:lang w:val="ru-RU"/>
              </w:rPr>
              <w:t>промышленных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и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деловых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кругов</w:t>
            </w:r>
            <w:r w:rsidR="00924A22" w:rsidRPr="007A6F1F">
              <w:rPr>
                <w:bCs/>
                <w:lang w:val="ru-RU"/>
              </w:rPr>
              <w:t xml:space="preserve">, </w:t>
            </w:r>
            <w:r w:rsidR="00924A22">
              <w:rPr>
                <w:bCs/>
                <w:lang w:val="ru-RU"/>
              </w:rPr>
              <w:t>университетов</w:t>
            </w:r>
            <w:r w:rsidR="00924A22" w:rsidRPr="007A6F1F">
              <w:rPr>
                <w:bCs/>
                <w:lang w:val="ru-RU"/>
              </w:rPr>
              <w:t xml:space="preserve">, </w:t>
            </w:r>
            <w:r w:rsidR="00924A22">
              <w:rPr>
                <w:bCs/>
                <w:lang w:val="ru-RU"/>
              </w:rPr>
              <w:t>соответствующих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МПО</w:t>
            </w:r>
            <w:r w:rsidR="00924A22" w:rsidRPr="007A6F1F">
              <w:rPr>
                <w:bCs/>
                <w:lang w:val="ru-RU"/>
              </w:rPr>
              <w:t xml:space="preserve">, </w:t>
            </w:r>
            <w:r w:rsidR="00924A22">
              <w:rPr>
                <w:bCs/>
                <w:lang w:val="ru-RU"/>
              </w:rPr>
              <w:t>НПО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и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научно</w:t>
            </w:r>
            <w:r w:rsidR="00924A22" w:rsidRPr="007A6F1F">
              <w:rPr>
                <w:bCs/>
                <w:lang w:val="ru-RU"/>
              </w:rPr>
              <w:t>-</w:t>
            </w:r>
            <w:r w:rsidR="00924A22">
              <w:rPr>
                <w:bCs/>
                <w:lang w:val="ru-RU"/>
              </w:rPr>
              <w:t>исследовательских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учреждений</w:t>
            </w:r>
            <w:r w:rsidR="00924A22" w:rsidRPr="007A6F1F">
              <w:rPr>
                <w:bCs/>
                <w:lang w:val="ru-RU"/>
              </w:rPr>
              <w:t xml:space="preserve">, </w:t>
            </w:r>
            <w:r w:rsidR="00924A22">
              <w:rPr>
                <w:bCs/>
                <w:lang w:val="ru-RU"/>
              </w:rPr>
              <w:t>которые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будут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участвовать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в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координации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процесса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выполнения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проекта</w:t>
            </w:r>
            <w:r w:rsidR="007A6F1F" w:rsidRPr="007A6F1F">
              <w:rPr>
                <w:bCs/>
                <w:lang w:val="ru-RU"/>
              </w:rPr>
              <w:t>;</w:t>
            </w: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7A6F1F">
              <w:rPr>
                <w:bCs/>
                <w:lang w:val="ru-RU"/>
              </w:rPr>
              <w:t>5.</w:t>
            </w:r>
            <w:r w:rsidRPr="007A6F1F">
              <w:rPr>
                <w:bCs/>
                <w:lang w:val="ru-RU"/>
              </w:rPr>
              <w:tab/>
            </w:r>
            <w:r w:rsidR="00924A22">
              <w:rPr>
                <w:bCs/>
                <w:u w:val="single"/>
                <w:lang w:val="ru-RU"/>
              </w:rPr>
              <w:t>Председатель</w:t>
            </w:r>
            <w:r w:rsidR="00924A22" w:rsidRPr="007A6F1F">
              <w:rPr>
                <w:bCs/>
                <w:u w:val="single"/>
                <w:lang w:val="ru-RU"/>
              </w:rPr>
              <w:t xml:space="preserve"> </w:t>
            </w:r>
            <w:r w:rsidR="00924A22">
              <w:rPr>
                <w:bCs/>
                <w:u w:val="single"/>
                <w:lang w:val="ru-RU"/>
              </w:rPr>
              <w:t>НЭГ</w:t>
            </w:r>
            <w:r w:rsidR="00924A22" w:rsidRPr="007A6F1F">
              <w:rPr>
                <w:bCs/>
                <w:u w:val="single"/>
                <w:lang w:val="ru-RU"/>
              </w:rPr>
              <w:t>:</w:t>
            </w:r>
            <w:r w:rsidRPr="007A6F1F">
              <w:rPr>
                <w:bCs/>
                <w:lang w:val="ru-RU"/>
              </w:rPr>
              <w:t xml:space="preserve">  </w:t>
            </w:r>
            <w:r w:rsidR="00924A22">
              <w:rPr>
                <w:bCs/>
                <w:lang w:val="ru-RU"/>
              </w:rPr>
              <w:t>назначение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Председателя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из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числа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участников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партнерских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групп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и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НЭГ</w:t>
            </w:r>
            <w:r w:rsidR="007A6F1F" w:rsidRPr="007A6F1F">
              <w:rPr>
                <w:bCs/>
                <w:lang w:val="ru-RU"/>
              </w:rPr>
              <w:t>;</w:t>
            </w: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7A6F1F">
              <w:rPr>
                <w:bCs/>
                <w:lang w:val="ru-RU"/>
              </w:rPr>
              <w:t>6.</w:t>
            </w:r>
            <w:r w:rsidRPr="007A6F1F">
              <w:rPr>
                <w:bCs/>
                <w:lang w:val="ru-RU"/>
              </w:rPr>
              <w:tab/>
            </w:r>
            <w:r w:rsidR="00924A22">
              <w:rPr>
                <w:bCs/>
                <w:u w:val="single"/>
                <w:lang w:val="ru-RU"/>
              </w:rPr>
              <w:t>национальные</w:t>
            </w:r>
            <w:r w:rsidR="00924A22" w:rsidRPr="007A6F1F">
              <w:rPr>
                <w:bCs/>
                <w:u w:val="single"/>
                <w:lang w:val="ru-RU"/>
              </w:rPr>
              <w:t xml:space="preserve"> </w:t>
            </w:r>
            <w:r w:rsidR="00924A22">
              <w:rPr>
                <w:bCs/>
                <w:u w:val="single"/>
                <w:lang w:val="ru-RU"/>
              </w:rPr>
              <w:t>и</w:t>
            </w:r>
            <w:r w:rsidR="00924A22" w:rsidRPr="007A6F1F">
              <w:rPr>
                <w:bCs/>
                <w:u w:val="single"/>
                <w:lang w:val="ru-RU"/>
              </w:rPr>
              <w:t xml:space="preserve"> </w:t>
            </w:r>
            <w:r w:rsidR="00924A22">
              <w:rPr>
                <w:bCs/>
                <w:u w:val="single"/>
                <w:lang w:val="ru-RU"/>
              </w:rPr>
              <w:t>международные</w:t>
            </w:r>
            <w:r w:rsidR="00924A22" w:rsidRPr="007A6F1F">
              <w:rPr>
                <w:bCs/>
                <w:u w:val="single"/>
                <w:lang w:val="ru-RU"/>
              </w:rPr>
              <w:t xml:space="preserve"> </w:t>
            </w:r>
            <w:r w:rsidR="00924A22">
              <w:rPr>
                <w:bCs/>
                <w:u w:val="single"/>
                <w:lang w:val="ru-RU"/>
              </w:rPr>
              <w:t>эксперты</w:t>
            </w:r>
            <w:r w:rsidR="00924A22" w:rsidRPr="007A6F1F">
              <w:rPr>
                <w:bCs/>
                <w:u w:val="single"/>
                <w:lang w:val="ru-RU"/>
              </w:rPr>
              <w:t>:</w:t>
            </w:r>
            <w:r w:rsidRPr="007A6F1F">
              <w:rPr>
                <w:bCs/>
                <w:lang w:val="ru-RU"/>
              </w:rPr>
              <w:t xml:space="preserve">  </w:t>
            </w:r>
            <w:r w:rsidR="00924A22">
              <w:rPr>
                <w:bCs/>
                <w:lang w:val="ru-RU"/>
              </w:rPr>
              <w:t>назначение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национальных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и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международных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экспертов</w:t>
            </w:r>
            <w:r w:rsidR="00924A22" w:rsidRPr="007A6F1F">
              <w:rPr>
                <w:bCs/>
                <w:lang w:val="ru-RU"/>
              </w:rPr>
              <w:t xml:space="preserve">, </w:t>
            </w:r>
            <w:r w:rsidR="00924A22">
              <w:rPr>
                <w:bCs/>
                <w:lang w:val="ru-RU"/>
              </w:rPr>
              <w:t>которые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будут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осуществлять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повседневное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руководство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работой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в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рамках</w:t>
            </w:r>
            <w:r w:rsidR="00924A22" w:rsidRPr="007A6F1F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проекта</w:t>
            </w:r>
            <w:r w:rsidR="007A6F1F" w:rsidRPr="007A6F1F">
              <w:rPr>
                <w:bCs/>
                <w:lang w:val="ru-RU"/>
              </w:rPr>
              <w:t>;</w:t>
            </w: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924A22">
              <w:rPr>
                <w:bCs/>
                <w:lang w:val="ru-RU"/>
              </w:rPr>
              <w:t>7.</w:t>
            </w:r>
            <w:r w:rsidRPr="00924A22">
              <w:rPr>
                <w:bCs/>
                <w:lang w:val="ru-RU"/>
              </w:rPr>
              <w:tab/>
            </w:r>
            <w:r w:rsidR="00924A22" w:rsidRPr="00924A22">
              <w:rPr>
                <w:u w:val="single"/>
                <w:lang w:val="ru-RU"/>
              </w:rPr>
              <w:t>области, к которым относятся потребности:</w:t>
            </w:r>
            <w:r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ВОИС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будет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оказывать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каждой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НЭГ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поддержку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в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выявлении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нескольких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областей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потребностей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>и</w:t>
            </w:r>
            <w:r w:rsidR="00924A22" w:rsidRPr="00924A22">
              <w:rPr>
                <w:bCs/>
                <w:lang w:val="ru-RU"/>
              </w:rPr>
              <w:t xml:space="preserve"> </w:t>
            </w:r>
            <w:r w:rsidR="00924A22">
              <w:rPr>
                <w:bCs/>
                <w:lang w:val="ru-RU"/>
              </w:rPr>
              <w:t xml:space="preserve">определении одной или двух </w:t>
            </w:r>
            <w:r w:rsidR="007C0FD7">
              <w:rPr>
                <w:bCs/>
                <w:lang w:val="ru-RU"/>
              </w:rPr>
              <w:t>из них, которые требуют первоочередного внимания;</w:t>
            </w:r>
          </w:p>
          <w:p w:rsidR="00334B9E" w:rsidRPr="00924A22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7C0FD7">
              <w:rPr>
                <w:bCs/>
                <w:lang w:val="ru-RU"/>
              </w:rPr>
              <w:t>8.</w:t>
            </w:r>
            <w:r w:rsidRPr="007C0FD7">
              <w:rPr>
                <w:bCs/>
                <w:lang w:val="ru-RU"/>
              </w:rPr>
              <w:tab/>
            </w:r>
            <w:r w:rsidR="007C0FD7">
              <w:rPr>
                <w:bCs/>
                <w:u w:val="single"/>
                <w:lang w:val="ru-RU"/>
              </w:rPr>
              <w:t>подготовка</w:t>
            </w:r>
            <w:r w:rsidR="007C0FD7" w:rsidRPr="007C0FD7">
              <w:rPr>
                <w:bCs/>
                <w:u w:val="single"/>
                <w:lang w:val="ru-RU"/>
              </w:rPr>
              <w:t xml:space="preserve"> </w:t>
            </w:r>
            <w:r w:rsidR="007C0FD7">
              <w:rPr>
                <w:bCs/>
                <w:u w:val="single"/>
                <w:lang w:val="ru-RU"/>
              </w:rPr>
              <w:t>запроса</w:t>
            </w:r>
            <w:r w:rsidR="007C0FD7" w:rsidRPr="007C0FD7">
              <w:rPr>
                <w:bCs/>
                <w:u w:val="single"/>
                <w:lang w:val="ru-RU"/>
              </w:rPr>
              <w:t xml:space="preserve"> </w:t>
            </w:r>
            <w:r w:rsidR="007C0FD7">
              <w:rPr>
                <w:bCs/>
                <w:u w:val="single"/>
                <w:lang w:val="ru-RU"/>
              </w:rPr>
              <w:t>на</w:t>
            </w:r>
            <w:r w:rsidR="007C0FD7" w:rsidRPr="007C0FD7">
              <w:rPr>
                <w:bCs/>
                <w:u w:val="single"/>
                <w:lang w:val="ru-RU"/>
              </w:rPr>
              <w:t xml:space="preserve"> </w:t>
            </w:r>
            <w:r w:rsidR="007C0FD7">
              <w:rPr>
                <w:bCs/>
                <w:u w:val="single"/>
                <w:lang w:val="ru-RU"/>
              </w:rPr>
              <w:t>проведение</w:t>
            </w:r>
            <w:r w:rsidR="007C0FD7" w:rsidRPr="007C0FD7">
              <w:rPr>
                <w:bCs/>
                <w:u w:val="single"/>
                <w:lang w:val="ru-RU"/>
              </w:rPr>
              <w:t xml:space="preserve"> </w:t>
            </w:r>
            <w:r w:rsidR="007C0FD7">
              <w:rPr>
                <w:bCs/>
                <w:u w:val="single"/>
                <w:lang w:val="ru-RU"/>
              </w:rPr>
              <w:t>поиска</w:t>
            </w:r>
            <w:r w:rsidR="007C0FD7" w:rsidRPr="007C0FD7">
              <w:rPr>
                <w:bCs/>
                <w:u w:val="single"/>
                <w:lang w:val="ru-RU"/>
              </w:rPr>
              <w:t>:</w:t>
            </w:r>
            <w:r w:rsidRPr="007C0FD7">
              <w:rPr>
                <w:bCs/>
                <w:lang w:val="ru-RU"/>
              </w:rPr>
              <w:t xml:space="preserve"> </w:t>
            </w:r>
            <w:r w:rsidR="007C0FD7">
              <w:rPr>
                <w:bCs/>
                <w:lang w:val="ru-RU"/>
              </w:rPr>
              <w:t>подготовка отчета, который может дать более точные указания относительно требуемой технологии. Отчет</w:t>
            </w:r>
            <w:r w:rsidR="007C0FD7" w:rsidRPr="007C0FD7">
              <w:rPr>
                <w:bCs/>
                <w:lang w:val="ru-RU"/>
              </w:rPr>
              <w:t xml:space="preserve"> </w:t>
            </w:r>
            <w:r w:rsidR="007C0FD7">
              <w:rPr>
                <w:bCs/>
                <w:lang w:val="ru-RU"/>
              </w:rPr>
              <w:t>должен</w:t>
            </w:r>
            <w:r w:rsidR="007C0FD7" w:rsidRPr="007C0FD7">
              <w:rPr>
                <w:bCs/>
                <w:lang w:val="ru-RU"/>
              </w:rPr>
              <w:t xml:space="preserve"> </w:t>
            </w:r>
            <w:r w:rsidR="007C0FD7">
              <w:rPr>
                <w:bCs/>
                <w:lang w:val="ru-RU"/>
              </w:rPr>
              <w:t>быть</w:t>
            </w:r>
            <w:r w:rsidR="007C0FD7" w:rsidRPr="007C0FD7">
              <w:rPr>
                <w:bCs/>
                <w:lang w:val="ru-RU"/>
              </w:rPr>
              <w:t xml:space="preserve"> </w:t>
            </w:r>
            <w:r w:rsidR="007C0FD7">
              <w:rPr>
                <w:bCs/>
                <w:lang w:val="ru-RU"/>
              </w:rPr>
              <w:t>подготовлен</w:t>
            </w:r>
            <w:r w:rsidR="007C0FD7" w:rsidRPr="007C0FD7">
              <w:rPr>
                <w:bCs/>
                <w:lang w:val="ru-RU"/>
              </w:rPr>
              <w:t xml:space="preserve"> </w:t>
            </w:r>
            <w:r w:rsidR="007C0FD7">
              <w:rPr>
                <w:bCs/>
                <w:lang w:val="ru-RU"/>
              </w:rPr>
              <w:t>таким</w:t>
            </w:r>
            <w:r w:rsidR="007C0FD7" w:rsidRPr="007C0FD7">
              <w:rPr>
                <w:bCs/>
                <w:lang w:val="ru-RU"/>
              </w:rPr>
              <w:t xml:space="preserve"> </w:t>
            </w:r>
            <w:r w:rsidR="007C0FD7">
              <w:rPr>
                <w:bCs/>
                <w:lang w:val="ru-RU"/>
              </w:rPr>
              <w:t>образом</w:t>
            </w:r>
            <w:r w:rsidR="007C0FD7" w:rsidRPr="007C0FD7">
              <w:rPr>
                <w:bCs/>
                <w:lang w:val="ru-RU"/>
              </w:rPr>
              <w:t xml:space="preserve">, </w:t>
            </w:r>
            <w:r w:rsidR="007C0FD7">
              <w:rPr>
                <w:bCs/>
                <w:lang w:val="ru-RU"/>
              </w:rPr>
              <w:t>чтобы</w:t>
            </w:r>
            <w:r w:rsidR="007C0FD7" w:rsidRPr="007C0FD7">
              <w:rPr>
                <w:bCs/>
                <w:lang w:val="ru-RU"/>
              </w:rPr>
              <w:t xml:space="preserve"> </w:t>
            </w:r>
            <w:r w:rsidR="007C0FD7">
              <w:rPr>
                <w:bCs/>
                <w:lang w:val="ru-RU"/>
              </w:rPr>
              <w:t>любое</w:t>
            </w:r>
            <w:r w:rsidR="007C0FD7" w:rsidRPr="007C0FD7">
              <w:rPr>
                <w:bCs/>
                <w:lang w:val="ru-RU"/>
              </w:rPr>
              <w:t xml:space="preserve"> </w:t>
            </w:r>
            <w:r w:rsidR="007C0FD7">
              <w:rPr>
                <w:bCs/>
                <w:lang w:val="ru-RU"/>
              </w:rPr>
              <w:t>лицо, которое с ним ознакомится, смогло предоставить необходимую информацию;</w:t>
            </w:r>
          </w:p>
          <w:p w:rsidR="007C0FD7" w:rsidRPr="007C0FD7" w:rsidRDefault="007C0FD7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7C0FD7">
              <w:rPr>
                <w:bCs/>
                <w:lang w:val="ru-RU"/>
              </w:rPr>
              <w:t>9.</w:t>
            </w:r>
            <w:r w:rsidRPr="007C0FD7">
              <w:rPr>
                <w:bCs/>
                <w:lang w:val="ru-RU"/>
              </w:rPr>
              <w:tab/>
            </w:r>
            <w:r w:rsidR="007C0FD7">
              <w:rPr>
                <w:bCs/>
                <w:u w:val="single"/>
                <w:lang w:val="ru-RU"/>
              </w:rPr>
              <w:t>подготовка</w:t>
            </w:r>
            <w:r w:rsidR="007C0FD7" w:rsidRPr="007C0FD7">
              <w:rPr>
                <w:bCs/>
                <w:u w:val="single"/>
                <w:lang w:val="ru-RU"/>
              </w:rPr>
              <w:t xml:space="preserve"> </w:t>
            </w:r>
            <w:r w:rsidR="007C0FD7">
              <w:rPr>
                <w:bCs/>
                <w:u w:val="single"/>
                <w:lang w:val="ru-RU"/>
              </w:rPr>
              <w:t>отчета</w:t>
            </w:r>
            <w:r w:rsidR="007C0FD7" w:rsidRPr="007C0FD7">
              <w:rPr>
                <w:bCs/>
                <w:u w:val="single"/>
                <w:lang w:val="ru-RU"/>
              </w:rPr>
              <w:t xml:space="preserve"> </w:t>
            </w:r>
            <w:r w:rsidR="007C0FD7">
              <w:rPr>
                <w:bCs/>
                <w:u w:val="single"/>
                <w:lang w:val="ru-RU"/>
              </w:rPr>
              <w:t>о</w:t>
            </w:r>
            <w:r w:rsidR="007C0FD7" w:rsidRPr="007C0FD7">
              <w:rPr>
                <w:bCs/>
                <w:u w:val="single"/>
                <w:lang w:val="ru-RU"/>
              </w:rPr>
              <w:t xml:space="preserve"> </w:t>
            </w:r>
            <w:r w:rsidR="007C0FD7">
              <w:rPr>
                <w:bCs/>
                <w:u w:val="single"/>
                <w:lang w:val="ru-RU"/>
              </w:rPr>
              <w:t>поиске</w:t>
            </w:r>
            <w:r w:rsidR="007C0FD7" w:rsidRPr="007C0FD7">
              <w:rPr>
                <w:bCs/>
                <w:u w:val="single"/>
                <w:lang w:val="ru-RU"/>
              </w:rPr>
              <w:t>:</w:t>
            </w:r>
            <w:r w:rsidRPr="007C0FD7">
              <w:rPr>
                <w:bCs/>
                <w:lang w:val="ru-RU"/>
              </w:rPr>
              <w:t xml:space="preserve"> </w:t>
            </w:r>
            <w:r w:rsidR="007C0FD7">
              <w:rPr>
                <w:bCs/>
                <w:lang w:val="ru-RU"/>
              </w:rPr>
              <w:t>изложение результатов поиска патентной информации, который был провед</w:t>
            </w:r>
            <w:r w:rsidR="007A6F1F">
              <w:rPr>
                <w:bCs/>
                <w:lang w:val="ru-RU"/>
              </w:rPr>
              <w:t>ен по соответствующему проекту;</w:t>
            </w:r>
          </w:p>
          <w:p w:rsidR="00334B9E" w:rsidRPr="007C0FD7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8577A3">
              <w:rPr>
                <w:bCs/>
                <w:lang w:val="ru-RU"/>
              </w:rPr>
              <w:t>10.</w:t>
            </w:r>
            <w:r w:rsidRPr="008577A3">
              <w:rPr>
                <w:bCs/>
                <w:lang w:val="ru-RU"/>
              </w:rPr>
              <w:tab/>
            </w:r>
            <w:r w:rsidR="008577A3">
              <w:rPr>
                <w:bCs/>
                <w:u w:val="single"/>
                <w:lang w:val="ru-RU"/>
              </w:rPr>
              <w:t>составление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мандата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на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подготовку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отчета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о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BF5ED0">
              <w:rPr>
                <w:bCs/>
                <w:u w:val="single"/>
                <w:lang w:val="ru-RU"/>
              </w:rPr>
              <w:t xml:space="preserve">технологическом </w:t>
            </w:r>
            <w:r w:rsidR="008577A3">
              <w:rPr>
                <w:bCs/>
                <w:u w:val="single"/>
                <w:lang w:val="ru-RU"/>
              </w:rPr>
              <w:t>ландшафте</w:t>
            </w:r>
            <w:r w:rsidR="008577A3" w:rsidRPr="008577A3">
              <w:rPr>
                <w:bCs/>
                <w:u w:val="single"/>
                <w:lang w:val="ru-RU"/>
              </w:rPr>
              <w:t xml:space="preserve">: </w:t>
            </w:r>
            <w:r w:rsidR="008577A3">
              <w:rPr>
                <w:bCs/>
                <w:lang w:val="ru-RU"/>
              </w:rPr>
              <w:t>каждая НЭГ получит поддержку ВОИС в подготовке отчета о ландшафте надлежащ</w:t>
            </w:r>
            <w:r w:rsidR="00BF5ED0">
              <w:rPr>
                <w:bCs/>
                <w:lang w:val="ru-RU"/>
              </w:rPr>
              <w:t xml:space="preserve">их </w:t>
            </w:r>
            <w:r w:rsidR="008577A3">
              <w:rPr>
                <w:bCs/>
                <w:lang w:val="ru-RU"/>
              </w:rPr>
              <w:t>технологи</w:t>
            </w:r>
            <w:r w:rsidR="00BF5ED0">
              <w:rPr>
                <w:bCs/>
                <w:lang w:val="ru-RU"/>
              </w:rPr>
              <w:t>й</w:t>
            </w:r>
            <w:r w:rsidR="008577A3">
              <w:rPr>
                <w:bCs/>
                <w:lang w:val="ru-RU"/>
              </w:rPr>
              <w:t>;</w:t>
            </w:r>
          </w:p>
          <w:p w:rsidR="00334B9E" w:rsidRPr="008577A3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8577A3">
              <w:rPr>
                <w:bCs/>
                <w:lang w:val="ru-RU"/>
              </w:rPr>
              <w:t>11.</w:t>
            </w:r>
            <w:r w:rsidRPr="008577A3">
              <w:rPr>
                <w:bCs/>
                <w:lang w:val="ru-RU"/>
              </w:rPr>
              <w:tab/>
            </w:r>
            <w:r w:rsidR="008577A3">
              <w:rPr>
                <w:bCs/>
                <w:u w:val="single"/>
                <w:lang w:val="ru-RU"/>
              </w:rPr>
              <w:t>подготовка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отчета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о</w:t>
            </w:r>
            <w:r w:rsidR="00BF5ED0">
              <w:rPr>
                <w:bCs/>
                <w:u w:val="single"/>
                <w:lang w:val="ru-RU"/>
              </w:rPr>
              <w:t xml:space="preserve"> технологическом </w:t>
            </w:r>
            <w:r w:rsidR="008577A3">
              <w:rPr>
                <w:bCs/>
                <w:u w:val="single"/>
                <w:lang w:val="ru-RU"/>
              </w:rPr>
              <w:t>ландшафте</w:t>
            </w:r>
            <w:r w:rsidR="008577A3" w:rsidRPr="008577A3">
              <w:rPr>
                <w:bCs/>
                <w:u w:val="single"/>
                <w:lang w:val="ru-RU"/>
              </w:rPr>
              <w:t xml:space="preserve">: </w:t>
            </w:r>
            <w:r w:rsidR="008577A3" w:rsidRPr="008577A3">
              <w:rPr>
                <w:bCs/>
                <w:lang w:val="ru-RU"/>
              </w:rPr>
              <w:t>подготовк</w:t>
            </w:r>
            <w:r w:rsidR="008577A3">
              <w:rPr>
                <w:bCs/>
                <w:lang w:val="ru-RU"/>
              </w:rPr>
              <w:t>а</w:t>
            </w:r>
            <w:r w:rsidR="008577A3" w:rsidRPr="008577A3">
              <w:rPr>
                <w:bCs/>
                <w:lang w:val="ru-RU"/>
              </w:rPr>
              <w:t xml:space="preserve"> отчета о </w:t>
            </w:r>
            <w:r w:rsidR="00BF5ED0">
              <w:rPr>
                <w:bCs/>
                <w:lang w:val="ru-RU"/>
              </w:rPr>
              <w:t xml:space="preserve">технологическом </w:t>
            </w:r>
            <w:r w:rsidR="008577A3" w:rsidRPr="008577A3">
              <w:rPr>
                <w:bCs/>
                <w:lang w:val="ru-RU"/>
              </w:rPr>
              <w:t>ландшафте</w:t>
            </w:r>
            <w:r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 xml:space="preserve">с использованием патентной и другой научной и </w:t>
            </w:r>
            <w:r w:rsidR="008577A3">
              <w:rPr>
                <w:bCs/>
                <w:lang w:val="ru-RU"/>
              </w:rPr>
              <w:lastRenderedPageBreak/>
              <w:t>технической информации, которая представлена в отчете о поиске, для определения наиболее подходящей из надлежащих технологий на основе выявленных потребностей, а также любой другой информации, полученной от организаций, учреждений и отделов, за</w:t>
            </w:r>
            <w:r w:rsidR="007A6F1F">
              <w:rPr>
                <w:bCs/>
                <w:lang w:val="ru-RU"/>
              </w:rPr>
              <w:t>нятых в этих областях развития;</w:t>
            </w:r>
          </w:p>
          <w:p w:rsidR="00334B9E" w:rsidRPr="008577A3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8577A3">
              <w:rPr>
                <w:bCs/>
                <w:lang w:val="ru-RU"/>
              </w:rPr>
              <w:t>12.</w:t>
            </w:r>
            <w:r w:rsidRPr="008577A3">
              <w:rPr>
                <w:bCs/>
                <w:lang w:val="ru-RU"/>
              </w:rPr>
              <w:tab/>
            </w:r>
            <w:r w:rsidR="008577A3">
              <w:rPr>
                <w:bCs/>
                <w:u w:val="single"/>
                <w:lang w:val="ru-RU"/>
              </w:rPr>
              <w:t>одобрение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отчета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о</w:t>
            </w:r>
            <w:r w:rsidR="008577A3" w:rsidRPr="008577A3">
              <w:rPr>
                <w:bCs/>
                <w:u w:val="single"/>
                <w:lang w:val="ru-RU"/>
              </w:rPr>
              <w:t xml:space="preserve"> </w:t>
            </w:r>
            <w:r w:rsidR="00BF5ED0">
              <w:rPr>
                <w:bCs/>
                <w:u w:val="single"/>
                <w:lang w:val="ru-RU"/>
              </w:rPr>
              <w:t xml:space="preserve">технологическом </w:t>
            </w:r>
            <w:r w:rsidR="008577A3">
              <w:rPr>
                <w:bCs/>
                <w:u w:val="single"/>
                <w:lang w:val="ru-RU"/>
              </w:rPr>
              <w:t>ландшафте</w:t>
            </w:r>
            <w:r w:rsidRPr="008577A3">
              <w:rPr>
                <w:bCs/>
                <w:lang w:val="ru-RU"/>
              </w:rPr>
              <w:t xml:space="preserve">: </w:t>
            </w:r>
            <w:r w:rsidR="008577A3">
              <w:rPr>
                <w:bCs/>
                <w:lang w:val="ru-RU"/>
              </w:rPr>
              <w:t>представление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готового</w:t>
            </w:r>
            <w:r w:rsidR="008577A3" w:rsidRPr="008577A3">
              <w:rPr>
                <w:bCs/>
                <w:lang w:val="ru-RU"/>
              </w:rPr>
              <w:t xml:space="preserve"> отчета о </w:t>
            </w:r>
            <w:r w:rsidR="00BF5ED0" w:rsidRPr="00BF5ED0">
              <w:rPr>
                <w:bCs/>
                <w:lang w:val="ru-RU"/>
              </w:rPr>
              <w:t xml:space="preserve">технологическом </w:t>
            </w:r>
            <w:r w:rsidR="008577A3" w:rsidRPr="00BF5ED0">
              <w:rPr>
                <w:bCs/>
                <w:lang w:val="ru-RU"/>
              </w:rPr>
              <w:t>ландшафте на форуме с участием широкого к</w:t>
            </w:r>
            <w:r w:rsidR="008577A3">
              <w:rPr>
                <w:bCs/>
                <w:lang w:val="ru-RU"/>
              </w:rPr>
              <w:t>руга заинтересованных сторон для обсуждения и одобрения;</w:t>
            </w:r>
          </w:p>
          <w:p w:rsidR="00334B9E" w:rsidRPr="008577A3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8577A3">
              <w:rPr>
                <w:bCs/>
                <w:lang w:val="ru-RU"/>
              </w:rPr>
              <w:t>13.</w:t>
            </w:r>
            <w:r w:rsidRPr="008577A3">
              <w:rPr>
                <w:bCs/>
                <w:lang w:val="ru-RU"/>
              </w:rPr>
              <w:tab/>
            </w:r>
            <w:r w:rsidR="008577A3">
              <w:rPr>
                <w:bCs/>
                <w:u w:val="single"/>
                <w:lang w:val="ru-RU"/>
              </w:rPr>
              <w:t>бизнес</w:t>
            </w:r>
            <w:r w:rsidR="008577A3" w:rsidRPr="008577A3">
              <w:rPr>
                <w:bCs/>
                <w:u w:val="single"/>
                <w:lang w:val="ru-RU"/>
              </w:rPr>
              <w:t>-</w:t>
            </w:r>
            <w:r w:rsidR="008577A3">
              <w:rPr>
                <w:bCs/>
                <w:u w:val="single"/>
                <w:lang w:val="ru-RU"/>
              </w:rPr>
              <w:t>план</w:t>
            </w:r>
            <w:r w:rsidRPr="008577A3">
              <w:rPr>
                <w:bCs/>
                <w:lang w:val="ru-RU"/>
              </w:rPr>
              <w:t xml:space="preserve">: </w:t>
            </w:r>
            <w:r w:rsidR="008577A3">
              <w:rPr>
                <w:bCs/>
                <w:lang w:val="ru-RU"/>
              </w:rPr>
              <w:t>подготовка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бизнес</w:t>
            </w:r>
            <w:r w:rsidR="008577A3" w:rsidRPr="008577A3">
              <w:rPr>
                <w:bCs/>
                <w:lang w:val="ru-RU"/>
              </w:rPr>
              <w:t>-</w:t>
            </w:r>
            <w:r w:rsidR="008577A3">
              <w:rPr>
                <w:bCs/>
                <w:lang w:val="ru-RU"/>
              </w:rPr>
              <w:t>плана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по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внедрению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надлежащей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технологии</w:t>
            </w:r>
            <w:r w:rsidR="008577A3" w:rsidRPr="008577A3">
              <w:rPr>
                <w:bCs/>
                <w:lang w:val="ru-RU"/>
              </w:rPr>
              <w:t xml:space="preserve">, </w:t>
            </w:r>
            <w:r w:rsidR="008577A3">
              <w:rPr>
                <w:bCs/>
                <w:lang w:val="ru-RU"/>
              </w:rPr>
              <w:t>которая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была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определена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в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отчете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8577A3">
              <w:rPr>
                <w:bCs/>
                <w:lang w:val="ru-RU"/>
              </w:rPr>
              <w:t>о</w:t>
            </w:r>
            <w:r w:rsidR="008577A3" w:rsidRPr="008577A3">
              <w:rPr>
                <w:bCs/>
                <w:lang w:val="ru-RU"/>
              </w:rPr>
              <w:t xml:space="preserve"> </w:t>
            </w:r>
            <w:r w:rsidR="00BF5ED0" w:rsidRPr="00BF5ED0">
              <w:rPr>
                <w:bCs/>
                <w:lang w:val="ru-RU"/>
              </w:rPr>
              <w:t>технологическом</w:t>
            </w:r>
            <w:r w:rsidR="00BF5ED0" w:rsidRPr="008577A3">
              <w:rPr>
                <w:bCs/>
                <w:lang w:val="ru-RU"/>
              </w:rPr>
              <w:t xml:space="preserve"> </w:t>
            </w:r>
            <w:r w:rsidR="00BF5ED0">
              <w:rPr>
                <w:bCs/>
                <w:lang w:val="ru-RU"/>
              </w:rPr>
              <w:t>ландшафте</w:t>
            </w:r>
            <w:r w:rsidR="008577A3">
              <w:rPr>
                <w:bCs/>
                <w:lang w:val="ru-RU"/>
              </w:rPr>
              <w:t>, и ее интеграции в деловой процесс;</w:t>
            </w:r>
          </w:p>
          <w:p w:rsidR="00334B9E" w:rsidRPr="008577A3" w:rsidRDefault="00334B9E" w:rsidP="00334B9E">
            <w:pPr>
              <w:rPr>
                <w:bCs/>
                <w:lang w:val="ru-RU"/>
              </w:rPr>
            </w:pPr>
          </w:p>
          <w:p w:rsidR="00334B9E" w:rsidRPr="00672A84" w:rsidRDefault="00334B9E" w:rsidP="00334B9E">
            <w:pPr>
              <w:rPr>
                <w:bCs/>
                <w:lang w:val="ru-RU"/>
              </w:rPr>
            </w:pPr>
            <w:r w:rsidRPr="00672A84">
              <w:rPr>
                <w:bCs/>
                <w:lang w:val="ru-RU"/>
              </w:rPr>
              <w:t>14.</w:t>
            </w:r>
            <w:r w:rsidRPr="00672A84">
              <w:rPr>
                <w:bCs/>
                <w:lang w:val="ru-RU"/>
              </w:rPr>
              <w:tab/>
            </w:r>
            <w:r w:rsidR="008577A3">
              <w:rPr>
                <w:bCs/>
                <w:u w:val="single"/>
                <w:lang w:val="ru-RU"/>
              </w:rPr>
              <w:t>национальная</w:t>
            </w:r>
            <w:r w:rsidR="008577A3" w:rsidRPr="00672A84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информационно</w:t>
            </w:r>
            <w:r w:rsidR="008577A3" w:rsidRPr="00672A84">
              <w:rPr>
                <w:bCs/>
                <w:u w:val="single"/>
                <w:lang w:val="ru-RU"/>
              </w:rPr>
              <w:t>-</w:t>
            </w:r>
            <w:r w:rsidR="008577A3">
              <w:rPr>
                <w:bCs/>
                <w:u w:val="single"/>
                <w:lang w:val="ru-RU"/>
              </w:rPr>
              <w:t>просветительская</w:t>
            </w:r>
            <w:r w:rsidR="008577A3" w:rsidRPr="00672A84">
              <w:rPr>
                <w:bCs/>
                <w:u w:val="single"/>
                <w:lang w:val="ru-RU"/>
              </w:rPr>
              <w:t xml:space="preserve"> </w:t>
            </w:r>
            <w:r w:rsidR="008577A3">
              <w:rPr>
                <w:bCs/>
                <w:u w:val="single"/>
                <w:lang w:val="ru-RU"/>
              </w:rPr>
              <w:t>программа</w:t>
            </w:r>
            <w:r w:rsidRPr="00672A84">
              <w:rPr>
                <w:bCs/>
                <w:lang w:val="ru-RU"/>
              </w:rPr>
              <w:t xml:space="preserve">:  </w:t>
            </w:r>
            <w:r w:rsidR="00672A84">
              <w:rPr>
                <w:bCs/>
                <w:lang w:val="ru-RU"/>
              </w:rPr>
              <w:t>разработка и проведение национальной информационно-просветительской программы в рамках выполнения бизнес-плана;</w:t>
            </w:r>
            <w:r w:rsidRPr="00672A84">
              <w:rPr>
                <w:bCs/>
                <w:lang w:val="ru-RU"/>
              </w:rPr>
              <w:t xml:space="preserve"> </w:t>
            </w:r>
          </w:p>
          <w:p w:rsidR="00334B9E" w:rsidRPr="00672A84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334B9E" w:rsidP="00334B9E">
            <w:pPr>
              <w:rPr>
                <w:bCs/>
                <w:lang w:val="ru-RU"/>
              </w:rPr>
            </w:pPr>
            <w:r w:rsidRPr="00672A84">
              <w:rPr>
                <w:bCs/>
                <w:lang w:val="ru-RU"/>
              </w:rPr>
              <w:t>15.</w:t>
            </w:r>
            <w:r w:rsidRPr="00672A84">
              <w:rPr>
                <w:bCs/>
                <w:lang w:val="ru-RU"/>
              </w:rPr>
              <w:tab/>
            </w:r>
            <w:r w:rsidR="00672A84">
              <w:rPr>
                <w:bCs/>
                <w:u w:val="single"/>
                <w:lang w:val="ru-RU"/>
              </w:rPr>
              <w:t>внешняя</w:t>
            </w:r>
            <w:r w:rsidR="00672A84" w:rsidRPr="00672A84">
              <w:rPr>
                <w:bCs/>
                <w:u w:val="single"/>
                <w:lang w:val="ru-RU"/>
              </w:rPr>
              <w:t xml:space="preserve"> </w:t>
            </w:r>
            <w:r w:rsidR="00672A84">
              <w:rPr>
                <w:bCs/>
                <w:u w:val="single"/>
                <w:lang w:val="ru-RU"/>
              </w:rPr>
              <w:t>оценка</w:t>
            </w:r>
            <w:r w:rsidRPr="00672A84">
              <w:rPr>
                <w:bCs/>
                <w:lang w:val="ru-RU"/>
              </w:rPr>
              <w:t xml:space="preserve">:  </w:t>
            </w:r>
            <w:r w:rsidR="00672A84">
              <w:rPr>
                <w:bCs/>
                <w:lang w:val="ru-RU"/>
              </w:rPr>
              <w:t>по</w:t>
            </w:r>
            <w:r w:rsidR="00672A84" w:rsidRPr="00672A84">
              <w:rPr>
                <w:bCs/>
                <w:lang w:val="ru-RU"/>
              </w:rPr>
              <w:t xml:space="preserve"> </w:t>
            </w:r>
            <w:r w:rsidR="00672A84">
              <w:rPr>
                <w:bCs/>
                <w:lang w:val="ru-RU"/>
              </w:rPr>
              <w:t>завершении</w:t>
            </w:r>
            <w:r w:rsidR="00672A84" w:rsidRPr="00672A84">
              <w:rPr>
                <w:bCs/>
                <w:lang w:val="ru-RU"/>
              </w:rPr>
              <w:t xml:space="preserve"> </w:t>
            </w:r>
            <w:r w:rsidR="00672A84">
              <w:rPr>
                <w:bCs/>
                <w:lang w:val="ru-RU"/>
              </w:rPr>
              <w:t>проекта</w:t>
            </w:r>
            <w:r w:rsidR="00672A84" w:rsidRPr="00672A84">
              <w:rPr>
                <w:bCs/>
                <w:lang w:val="ru-RU"/>
              </w:rPr>
              <w:t xml:space="preserve"> </w:t>
            </w:r>
            <w:r w:rsidR="00672A84">
              <w:rPr>
                <w:bCs/>
                <w:lang w:val="ru-RU"/>
              </w:rPr>
              <w:t>независимый</w:t>
            </w:r>
            <w:r w:rsidR="00672A84" w:rsidRPr="00672A84">
              <w:rPr>
                <w:bCs/>
                <w:lang w:val="ru-RU"/>
              </w:rPr>
              <w:t xml:space="preserve"> </w:t>
            </w:r>
            <w:r w:rsidR="00672A84">
              <w:rPr>
                <w:bCs/>
                <w:lang w:val="ru-RU"/>
              </w:rPr>
              <w:t>эксперт</w:t>
            </w:r>
            <w:r w:rsidR="00672A84" w:rsidRPr="00672A84">
              <w:rPr>
                <w:bCs/>
                <w:lang w:val="ru-RU"/>
              </w:rPr>
              <w:t xml:space="preserve"> </w:t>
            </w:r>
            <w:r w:rsidR="00672A84">
              <w:rPr>
                <w:bCs/>
                <w:lang w:val="ru-RU"/>
              </w:rPr>
              <w:t>проведет оценку его достижений, накопленного опыта и устойчивости.</w:t>
            </w:r>
          </w:p>
          <w:p w:rsidR="00334B9E" w:rsidRPr="00672A84" w:rsidRDefault="00334B9E" w:rsidP="00334B9E">
            <w:pPr>
              <w:rPr>
                <w:bCs/>
                <w:lang w:val="ru-RU"/>
              </w:rPr>
            </w:pPr>
          </w:p>
          <w:p w:rsidR="00334B9E" w:rsidRPr="007A6F1F" w:rsidRDefault="00672A84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Отбор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участников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из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числа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наименее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развитых</w:t>
            </w:r>
            <w:r w:rsidRPr="007A6F1F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стран</w:t>
            </w:r>
            <w:r w:rsidRPr="007A6F1F">
              <w:rPr>
                <w:bCs/>
                <w:u w:val="single"/>
                <w:lang w:val="ru-RU"/>
              </w:rPr>
              <w:t xml:space="preserve"> (</w:t>
            </w:r>
            <w:r>
              <w:rPr>
                <w:bCs/>
                <w:u w:val="single"/>
                <w:lang w:val="ru-RU"/>
              </w:rPr>
              <w:t>НРС</w:t>
            </w:r>
            <w:r w:rsidR="007A6F1F" w:rsidRPr="007A6F1F">
              <w:rPr>
                <w:bCs/>
                <w:u w:val="single"/>
                <w:lang w:val="ru-RU"/>
              </w:rPr>
              <w:t>)</w:t>
            </w:r>
          </w:p>
          <w:p w:rsidR="00334B9E" w:rsidRPr="007A6F1F" w:rsidRDefault="00334B9E" w:rsidP="00714C06">
            <w:pPr>
              <w:ind w:left="780"/>
              <w:rPr>
                <w:lang w:val="ru-RU"/>
              </w:rPr>
            </w:pPr>
          </w:p>
          <w:p w:rsidR="00334B9E" w:rsidRPr="007A6F1F" w:rsidRDefault="00672A84" w:rsidP="00334B9E">
            <w:pPr>
              <w:rPr>
                <w:b/>
                <w:lang w:val="ru-RU"/>
              </w:rPr>
            </w:pPr>
            <w:r>
              <w:rPr>
                <w:lang w:val="ru-RU"/>
              </w:rPr>
              <w:t>Этот раздел посвящен ответам на следующие вопросы: какая из наименее развитых стран может участвовать в проекте в области надлежащей технологии? Как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заинтересованная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страна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числа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НРС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узнает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проекте</w:t>
            </w:r>
            <w:r w:rsidRPr="00962F60">
              <w:rPr>
                <w:lang w:val="ru-RU"/>
              </w:rPr>
              <w:t xml:space="preserve">? </w:t>
            </w:r>
            <w:r>
              <w:rPr>
                <w:lang w:val="ru-RU"/>
              </w:rPr>
              <w:t>Как эти страны могут заявить о своей заинтересованности и на что им следует обратить внимани</w:t>
            </w:r>
            <w:r w:rsidR="007A6F1F">
              <w:rPr>
                <w:lang w:val="ru-RU"/>
              </w:rPr>
              <w:t>е при подаче заявки на участие?</w:t>
            </w:r>
          </w:p>
          <w:p w:rsidR="00334B9E" w:rsidRPr="007A6F1F" w:rsidRDefault="00334B9E" w:rsidP="00714C06">
            <w:pPr>
              <w:ind w:left="780"/>
              <w:rPr>
                <w:lang w:val="ru-RU"/>
              </w:rPr>
            </w:pPr>
          </w:p>
          <w:p w:rsidR="00B11BE1" w:rsidRPr="00763308" w:rsidRDefault="00672A84" w:rsidP="00B11BE1">
            <w:pPr>
              <w:pStyle w:val="BodyText"/>
              <w:spacing w:before="60" w:after="60" w:line="276" w:lineRule="auto"/>
              <w:rPr>
                <w:i/>
                <w:szCs w:val="22"/>
                <w:u w:val="single"/>
              </w:rPr>
            </w:pPr>
            <w:r>
              <w:rPr>
                <w:i/>
                <w:szCs w:val="22"/>
                <w:u w:val="single"/>
                <w:lang w:val="ru-RU"/>
              </w:rPr>
              <w:t>Руководя</w:t>
            </w:r>
            <w:r w:rsidR="007A6F1F">
              <w:rPr>
                <w:i/>
                <w:szCs w:val="22"/>
                <w:u w:val="single"/>
                <w:lang w:val="ru-RU"/>
              </w:rPr>
              <w:t>щ</w:t>
            </w:r>
            <w:r>
              <w:rPr>
                <w:i/>
                <w:szCs w:val="22"/>
                <w:u w:val="single"/>
                <w:lang w:val="ru-RU"/>
              </w:rPr>
              <w:t>ие принципы</w:t>
            </w:r>
          </w:p>
          <w:p w:rsidR="00B11BE1" w:rsidRPr="00763308" w:rsidRDefault="00B11BE1" w:rsidP="00B11BE1">
            <w:pPr>
              <w:pStyle w:val="BodyText"/>
              <w:spacing w:after="0" w:line="276" w:lineRule="auto"/>
              <w:ind w:left="567"/>
              <w:rPr>
                <w:szCs w:val="22"/>
              </w:rPr>
            </w:pPr>
          </w:p>
          <w:p w:rsidR="00B11BE1" w:rsidRPr="007A6F1F" w:rsidRDefault="009B0B02" w:rsidP="00E16887">
            <w:pPr>
              <w:pStyle w:val="ONUME"/>
              <w:numPr>
                <w:ilvl w:val="0"/>
                <w:numId w:val="19"/>
              </w:numPr>
              <w:rPr>
                <w:lang w:val="ru-RU"/>
              </w:rPr>
            </w:pPr>
            <w:r>
              <w:rPr>
                <w:lang w:val="ru-RU"/>
              </w:rPr>
              <w:t>те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наименее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развитых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7A6F1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удовлетворят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критериям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отбора</w:t>
            </w:r>
            <w:r w:rsidRPr="007A6F1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смогут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участвовать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надлежащих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технологий</w:t>
            </w:r>
            <w:r w:rsidR="007A6F1F" w:rsidRPr="007A6F1F">
              <w:rPr>
                <w:lang w:val="ru-RU"/>
              </w:rPr>
              <w:t>;</w:t>
            </w:r>
          </w:p>
          <w:p w:rsidR="00B11BE1" w:rsidRPr="00962F60" w:rsidRDefault="009B0B02" w:rsidP="00075DB9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 xml:space="preserve">страны, желающие принять участие в проекте, должны письменно сообщить о своей заинтересованности </w:t>
            </w:r>
            <w:r w:rsidR="00164352">
              <w:rPr>
                <w:lang w:val="ru-RU"/>
              </w:rPr>
              <w:t xml:space="preserve">в виде предварительной заявки </w:t>
            </w:r>
            <w:r>
              <w:rPr>
                <w:lang w:val="ru-RU"/>
              </w:rPr>
              <w:t>и заполнить бланк заявк</w:t>
            </w:r>
            <w:r w:rsidR="00164352">
              <w:rPr>
                <w:lang w:val="ru-RU"/>
              </w:rPr>
              <w:t>и на участие</w:t>
            </w:r>
            <w:r>
              <w:rPr>
                <w:lang w:val="ru-RU"/>
              </w:rPr>
              <w:t>. Эти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заявки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должны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составлены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согласно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прилагаемому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образцу</w:t>
            </w:r>
            <w:r w:rsidRPr="00962F60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см</w:t>
            </w:r>
            <w:r w:rsidRPr="00962F60">
              <w:rPr>
                <w:lang w:val="ru-RU"/>
              </w:rPr>
              <w:t xml:space="preserve">. </w:t>
            </w:r>
            <w:r>
              <w:rPr>
                <w:lang w:val="ru-RU"/>
              </w:rPr>
              <w:t>Приложение</w:t>
            </w:r>
            <w:r w:rsidR="007A6F1F" w:rsidRPr="00962F60">
              <w:rPr>
                <w:lang w:val="ru-RU"/>
              </w:rPr>
              <w:t>);</w:t>
            </w:r>
          </w:p>
          <w:p w:rsidR="00B11BE1" w:rsidRPr="007A6F1F" w:rsidRDefault="009B0B02" w:rsidP="00B11BE1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бланк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заявки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разработан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целью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установления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стандартной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формы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облегчения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задачи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НРС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подаче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заявки</w:t>
            </w:r>
            <w:r w:rsidRPr="007A6F1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руководителя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7A6F1F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по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полученных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заявок</w:t>
            </w:r>
            <w:r w:rsidR="007A6F1F" w:rsidRPr="007A6F1F">
              <w:rPr>
                <w:lang w:val="ru-RU"/>
              </w:rPr>
              <w:t>;</w:t>
            </w:r>
          </w:p>
          <w:p w:rsidR="00B11BE1" w:rsidRPr="007A6F1F" w:rsidRDefault="00164352" w:rsidP="00B11BE1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предварительная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заявка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направлена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директору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Отдела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наименее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развитых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="007A6F1F" w:rsidRPr="007A6F1F">
              <w:rPr>
                <w:lang w:val="ru-RU"/>
              </w:rPr>
              <w:t>;</w:t>
            </w:r>
          </w:p>
          <w:p w:rsidR="00B11BE1" w:rsidRPr="007A6F1F" w:rsidRDefault="00164352" w:rsidP="00B11BE1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бланк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заявки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размещен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веб</w:t>
            </w:r>
            <w:r w:rsidRPr="007A6F1F">
              <w:rPr>
                <w:lang w:val="ru-RU"/>
              </w:rPr>
              <w:t>-</w:t>
            </w:r>
            <w:r>
              <w:rPr>
                <w:lang w:val="ru-RU"/>
              </w:rPr>
              <w:t>сайте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7A6F1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заполнение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происходить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онлайновом</w:t>
            </w:r>
            <w:r w:rsidRPr="007A6F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режиме</w:t>
            </w:r>
            <w:r w:rsidR="007A6F1F" w:rsidRPr="007A6F1F">
              <w:rPr>
                <w:lang w:val="ru-RU"/>
              </w:rPr>
              <w:t>;</w:t>
            </w:r>
          </w:p>
          <w:p w:rsidR="00B11BE1" w:rsidRPr="007A6F1F" w:rsidRDefault="00164352" w:rsidP="00B11BE1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заявка</w:t>
            </w:r>
            <w:r w:rsidRPr="001643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1643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направлена</w:t>
            </w:r>
            <w:r w:rsidRPr="001643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координационный центр ВОИС или контактный центр в государствах-ч</w:t>
            </w:r>
            <w:r w:rsidR="007A6F1F">
              <w:rPr>
                <w:lang w:val="ru-RU"/>
              </w:rPr>
              <w:t>ленах, например в ведомство ИС.</w:t>
            </w:r>
          </w:p>
          <w:p w:rsidR="003074B4" w:rsidRPr="007A6F1F" w:rsidRDefault="00164352" w:rsidP="003074B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Для оценки заявки предлагается использовать</w:t>
            </w:r>
            <w:r w:rsidR="007A6F1F">
              <w:rPr>
                <w:szCs w:val="22"/>
                <w:lang w:val="ru-RU"/>
              </w:rPr>
              <w:t xml:space="preserve"> следующие ключевые показатели:</w:t>
            </w:r>
          </w:p>
          <w:p w:rsidR="003074B4" w:rsidRPr="00962F60" w:rsidRDefault="003074B4" w:rsidP="00334B9E">
            <w:pPr>
              <w:rPr>
                <w:b/>
                <w:lang w:val="ru-RU"/>
              </w:rPr>
            </w:pPr>
          </w:p>
          <w:p w:rsidR="00962F60" w:rsidRPr="00962F60" w:rsidRDefault="00962F60" w:rsidP="00334B9E">
            <w:pPr>
              <w:rPr>
                <w:b/>
                <w:lang w:val="ru-RU"/>
              </w:rPr>
            </w:pPr>
          </w:p>
          <w:p w:rsidR="00962F60" w:rsidRPr="00962F60" w:rsidRDefault="00962F60" w:rsidP="00334B9E">
            <w:pPr>
              <w:rPr>
                <w:b/>
                <w:lang w:val="ru-RU"/>
              </w:rPr>
            </w:pPr>
          </w:p>
          <w:tbl>
            <w:tblPr>
              <w:tblW w:w="833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"/>
              <w:gridCol w:w="1263"/>
              <w:gridCol w:w="5204"/>
              <w:gridCol w:w="1363"/>
            </w:tblGrid>
            <w:tr w:rsidR="003074B4" w:rsidRPr="001B616E" w:rsidTr="004B69F2">
              <w:trPr>
                <w:trHeight w:val="450"/>
              </w:trPr>
              <w:tc>
                <w:tcPr>
                  <w:tcW w:w="8335" w:type="dxa"/>
                  <w:gridSpan w:val="4"/>
                </w:tcPr>
                <w:p w:rsidR="003074B4" w:rsidRPr="007A6F1F" w:rsidRDefault="00164352" w:rsidP="007A6F1F">
                  <w:pPr>
                    <w:pStyle w:val="BodyText"/>
                    <w:spacing w:before="120" w:line="276" w:lineRule="auto"/>
                    <w:ind w:left="547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lastRenderedPageBreak/>
                    <w:t>Руководящие принципы д</w:t>
                  </w:r>
                  <w:r w:rsidR="007A6F1F">
                    <w:rPr>
                      <w:b/>
                      <w:sz w:val="20"/>
                      <w:lang w:val="ru-RU"/>
                    </w:rPr>
                    <w:t>ля определения критериев отбора</w:t>
                  </w:r>
                </w:p>
              </w:tc>
            </w:tr>
            <w:tr w:rsidR="003074B4" w:rsidRPr="00164352" w:rsidTr="004B69F2">
              <w:trPr>
                <w:trHeight w:val="478"/>
              </w:trPr>
              <w:tc>
                <w:tcPr>
                  <w:tcW w:w="505" w:type="dxa"/>
                </w:tcPr>
                <w:p w:rsidR="003074B4" w:rsidRPr="00164352" w:rsidRDefault="003074B4" w:rsidP="004B69F2">
                  <w:pPr>
                    <w:pStyle w:val="BodyText"/>
                    <w:spacing w:line="276" w:lineRule="auto"/>
                    <w:rPr>
                      <w:b/>
                      <w:sz w:val="20"/>
                      <w:lang w:val="ru-RU"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:rsidR="003074B4" w:rsidRPr="007A6F1F" w:rsidRDefault="007A6F1F" w:rsidP="007A6F1F">
                  <w:pPr>
                    <w:pStyle w:val="BodyText"/>
                    <w:spacing w:after="0" w:line="276" w:lineRule="auto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Критерий</w:t>
                  </w:r>
                </w:p>
              </w:tc>
              <w:tc>
                <w:tcPr>
                  <w:tcW w:w="5204" w:type="dxa"/>
                  <w:vAlign w:val="center"/>
                </w:tcPr>
                <w:p w:rsidR="003074B4" w:rsidRPr="007A6F1F" w:rsidRDefault="007A6F1F" w:rsidP="007A6F1F">
                  <w:pPr>
                    <w:pStyle w:val="BodyText"/>
                    <w:spacing w:after="0" w:line="276" w:lineRule="auto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Оценочные показатели</w:t>
                  </w:r>
                </w:p>
              </w:tc>
              <w:tc>
                <w:tcPr>
                  <w:tcW w:w="1362" w:type="dxa"/>
                  <w:vAlign w:val="center"/>
                </w:tcPr>
                <w:p w:rsidR="003074B4" w:rsidRPr="007A6F1F" w:rsidRDefault="00164352" w:rsidP="007A6F1F">
                  <w:pPr>
                    <w:pStyle w:val="BodyText"/>
                    <w:spacing w:after="0" w:line="276" w:lineRule="auto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Макс</w:t>
                  </w:r>
                  <w:r w:rsidRPr="00164352">
                    <w:rPr>
                      <w:b/>
                      <w:sz w:val="20"/>
                      <w:lang w:val="ru-RU"/>
                    </w:rPr>
                    <w:t xml:space="preserve">. </w:t>
                  </w:r>
                  <w:r w:rsidR="007A6F1F">
                    <w:rPr>
                      <w:b/>
                      <w:sz w:val="20"/>
                      <w:lang w:val="ru-RU"/>
                    </w:rPr>
                    <w:t>число баллов</w:t>
                  </w:r>
                </w:p>
              </w:tc>
            </w:tr>
            <w:tr w:rsidR="003074B4" w:rsidRPr="002B6FB7" w:rsidTr="004B69F2">
              <w:trPr>
                <w:trHeight w:val="1119"/>
              </w:trPr>
              <w:tc>
                <w:tcPr>
                  <w:tcW w:w="505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263" w:type="dxa"/>
                  <w:vAlign w:val="center"/>
                </w:tcPr>
                <w:p w:rsidR="003074B4" w:rsidRPr="007A6F1F" w:rsidRDefault="007A6F1F" w:rsidP="007A6F1F">
                  <w:pPr>
                    <w:pStyle w:val="BodyText"/>
                    <w:spacing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Область потребностей</w:t>
                  </w:r>
                </w:p>
              </w:tc>
              <w:tc>
                <w:tcPr>
                  <w:tcW w:w="5204" w:type="dxa"/>
                  <w:vAlign w:val="center"/>
                </w:tcPr>
                <w:p w:rsidR="003074B4" w:rsidRPr="007A6F1F" w:rsidRDefault="006315F2" w:rsidP="007A6F1F">
                  <w:pPr>
                    <w:pStyle w:val="BodyText"/>
                    <w:spacing w:before="60"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Заявителям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предлагается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сообщить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о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пяти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областях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потребностей</w:t>
                  </w:r>
                  <w:r w:rsidRPr="007A6F1F">
                    <w:rPr>
                      <w:sz w:val="20"/>
                      <w:lang w:val="ru-RU"/>
                    </w:rPr>
                    <w:t xml:space="preserve">. </w:t>
                  </w:r>
                  <w:r>
                    <w:rPr>
                      <w:sz w:val="20"/>
                      <w:lang w:val="ru-RU"/>
                    </w:rPr>
                    <w:t>На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этом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этапе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подготовки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заявки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требуется</w:t>
                  </w:r>
                  <w:r w:rsidRPr="006315F2">
                    <w:rPr>
                      <w:sz w:val="20"/>
                      <w:lang w:val="ru-RU"/>
                    </w:rPr>
                    <w:t xml:space="preserve"> дать четкое описание каждого проекта с указанием его названия, конкретной п</w:t>
                  </w:r>
                  <w:r w:rsidR="007A6F1F">
                    <w:rPr>
                      <w:sz w:val="20"/>
                      <w:lang w:val="ru-RU"/>
                    </w:rPr>
                    <w:t>роблемы и целевых бенефициаров.</w:t>
                  </w:r>
                </w:p>
              </w:tc>
              <w:tc>
                <w:tcPr>
                  <w:tcW w:w="1362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20</w:t>
                  </w:r>
                </w:p>
              </w:tc>
            </w:tr>
            <w:tr w:rsidR="003074B4" w:rsidRPr="002B6FB7" w:rsidTr="004B69F2">
              <w:trPr>
                <w:trHeight w:val="1133"/>
              </w:trPr>
              <w:tc>
                <w:tcPr>
                  <w:tcW w:w="505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263" w:type="dxa"/>
                  <w:vAlign w:val="center"/>
                </w:tcPr>
                <w:p w:rsidR="003074B4" w:rsidRPr="007A6F1F" w:rsidRDefault="007A6F1F" w:rsidP="007A6F1F">
                  <w:pPr>
                    <w:pStyle w:val="BodyText"/>
                    <w:spacing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Актуальность</w:t>
                  </w:r>
                </w:p>
              </w:tc>
              <w:tc>
                <w:tcPr>
                  <w:tcW w:w="5204" w:type="dxa"/>
                </w:tcPr>
                <w:p w:rsidR="003074B4" w:rsidRPr="007A6F1F" w:rsidRDefault="006315F2" w:rsidP="007A6F1F">
                  <w:pPr>
                    <w:pStyle w:val="BodyText"/>
                    <w:spacing w:before="60"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Предлагаемый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проект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должен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быть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тесно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связан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с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национальной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повесткой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дня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в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области</w:t>
                  </w:r>
                  <w:r w:rsidRPr="006315F2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развития</w:t>
                  </w:r>
                  <w:r w:rsidRPr="006315F2">
                    <w:rPr>
                      <w:sz w:val="20"/>
                      <w:lang w:val="ru-RU"/>
                    </w:rPr>
                    <w:t xml:space="preserve">. </w:t>
                  </w:r>
                  <w:r>
                    <w:rPr>
                      <w:sz w:val="20"/>
                      <w:lang w:val="ru-RU"/>
                    </w:rPr>
                    <w:t>Свидетельством этому является упоминание проекта в национальной или отр</w:t>
                  </w:r>
                  <w:r w:rsidR="007A6F1F">
                    <w:rPr>
                      <w:sz w:val="20"/>
                      <w:lang w:val="ru-RU"/>
                    </w:rPr>
                    <w:t>аслевой политике или стратегии.</w:t>
                  </w:r>
                </w:p>
              </w:tc>
              <w:tc>
                <w:tcPr>
                  <w:tcW w:w="1362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20</w:t>
                  </w:r>
                </w:p>
              </w:tc>
            </w:tr>
            <w:tr w:rsidR="003074B4" w:rsidRPr="002B6FB7" w:rsidTr="004B69F2">
              <w:trPr>
                <w:trHeight w:val="1119"/>
              </w:trPr>
              <w:tc>
                <w:tcPr>
                  <w:tcW w:w="505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263" w:type="dxa"/>
                  <w:vAlign w:val="center"/>
                </w:tcPr>
                <w:p w:rsidR="003074B4" w:rsidRPr="007A6F1F" w:rsidRDefault="007A6F1F" w:rsidP="007A6F1F">
                  <w:pPr>
                    <w:pStyle w:val="BodyText"/>
                    <w:spacing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Координационный центр</w:t>
                  </w:r>
                </w:p>
              </w:tc>
              <w:tc>
                <w:tcPr>
                  <w:tcW w:w="5204" w:type="dxa"/>
                </w:tcPr>
                <w:p w:rsidR="003074B4" w:rsidRPr="007A6F1F" w:rsidRDefault="006315F2" w:rsidP="007A6F1F">
                  <w:pPr>
                    <w:pStyle w:val="BodyText"/>
                    <w:spacing w:before="60"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Четкое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указание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министерства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или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департамента</w:t>
                  </w:r>
                  <w:r w:rsidRPr="007A6F1F">
                    <w:rPr>
                      <w:sz w:val="20"/>
                      <w:lang w:val="ru-RU"/>
                    </w:rPr>
                    <w:t xml:space="preserve">, </w:t>
                  </w:r>
                  <w:r>
                    <w:rPr>
                      <w:sz w:val="20"/>
                      <w:lang w:val="ru-RU"/>
                    </w:rPr>
                    <w:t>который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будет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осуществлять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надзор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за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реализацией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проекта</w:t>
                  </w:r>
                  <w:r w:rsidRPr="007A6F1F">
                    <w:rPr>
                      <w:sz w:val="20"/>
                      <w:lang w:val="ru-RU"/>
                    </w:rPr>
                    <w:t xml:space="preserve">. </w:t>
                  </w:r>
                  <w:r w:rsidR="001A3D07">
                    <w:rPr>
                      <w:sz w:val="20"/>
                      <w:lang w:val="ru-RU"/>
                    </w:rPr>
                    <w:t>Отсутствие координационных центров было одним из рисков, определенных на первом этапе проекта.</w:t>
                  </w:r>
                </w:p>
              </w:tc>
              <w:tc>
                <w:tcPr>
                  <w:tcW w:w="1362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15</w:t>
                  </w:r>
                </w:p>
              </w:tc>
            </w:tr>
            <w:tr w:rsidR="003074B4" w:rsidRPr="002B6FB7" w:rsidTr="004B69F2">
              <w:trPr>
                <w:trHeight w:val="873"/>
              </w:trPr>
              <w:tc>
                <w:tcPr>
                  <w:tcW w:w="505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263" w:type="dxa"/>
                  <w:vAlign w:val="center"/>
                </w:tcPr>
                <w:p w:rsidR="003074B4" w:rsidRPr="002B6FB7" w:rsidRDefault="001A3D07" w:rsidP="007A6F1F">
                  <w:pPr>
                    <w:pStyle w:val="BodyText"/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  <w:lang w:val="ru-RU"/>
                    </w:rPr>
                    <w:t xml:space="preserve">Эксперты </w:t>
                  </w:r>
                </w:p>
              </w:tc>
              <w:tc>
                <w:tcPr>
                  <w:tcW w:w="5204" w:type="dxa"/>
                </w:tcPr>
                <w:p w:rsidR="003074B4" w:rsidRPr="007A6F1F" w:rsidRDefault="001A3D07" w:rsidP="007A6F1F">
                  <w:pPr>
                    <w:pStyle w:val="BodyText"/>
                    <w:spacing w:before="60"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Наличие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заинтересованных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сторон</w:t>
                  </w:r>
                  <w:r w:rsidRPr="007A6F1F">
                    <w:rPr>
                      <w:sz w:val="20"/>
                      <w:lang w:val="ru-RU"/>
                    </w:rPr>
                    <w:t xml:space="preserve">, </w:t>
                  </w:r>
                  <w:r>
                    <w:rPr>
                      <w:sz w:val="20"/>
                      <w:lang w:val="ru-RU"/>
                    </w:rPr>
                    <w:t>занятых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в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смежных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областях</w:t>
                  </w:r>
                  <w:r w:rsidRPr="007A6F1F">
                    <w:rPr>
                      <w:sz w:val="20"/>
                      <w:lang w:val="ru-RU"/>
                    </w:rPr>
                    <w:t xml:space="preserve">, </w:t>
                  </w:r>
                  <w:r>
                    <w:rPr>
                      <w:sz w:val="20"/>
                      <w:lang w:val="ru-RU"/>
                    </w:rPr>
                    <w:t>предоставит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возможность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выбора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кандидатур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для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участия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в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работе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национальной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экспертной</w:t>
                  </w:r>
                  <w:r w:rsidRPr="007A6F1F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группы</w:t>
                  </w:r>
                  <w:r w:rsidR="007A6F1F" w:rsidRPr="007A6F1F">
                    <w:rPr>
                      <w:sz w:val="20"/>
                      <w:lang w:val="ru-RU"/>
                    </w:rPr>
                    <w:t>.</w:t>
                  </w:r>
                </w:p>
              </w:tc>
              <w:tc>
                <w:tcPr>
                  <w:tcW w:w="1362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10</w:t>
                  </w:r>
                </w:p>
              </w:tc>
            </w:tr>
            <w:tr w:rsidR="003074B4" w:rsidRPr="002B6FB7" w:rsidTr="004B69F2">
              <w:trPr>
                <w:trHeight w:val="887"/>
              </w:trPr>
              <w:tc>
                <w:tcPr>
                  <w:tcW w:w="505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263" w:type="dxa"/>
                  <w:vAlign w:val="center"/>
                </w:tcPr>
                <w:p w:rsidR="003074B4" w:rsidRPr="007A6F1F" w:rsidRDefault="007A6F1F" w:rsidP="007A6F1F">
                  <w:pPr>
                    <w:pStyle w:val="BodyText"/>
                    <w:spacing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Бюджет</w:t>
                  </w:r>
                </w:p>
              </w:tc>
              <w:tc>
                <w:tcPr>
                  <w:tcW w:w="5204" w:type="dxa"/>
                </w:tcPr>
                <w:p w:rsidR="003074B4" w:rsidRPr="007A6F1F" w:rsidRDefault="001A3D07" w:rsidP="007A6F1F">
                  <w:pPr>
                    <w:pStyle w:val="BodyText"/>
                    <w:spacing w:before="60"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Наличие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бюджета</w:t>
                  </w:r>
                  <w:r w:rsidRPr="001A3D07">
                    <w:rPr>
                      <w:sz w:val="20"/>
                      <w:lang w:val="ru-RU"/>
                    </w:rPr>
                    <w:t xml:space="preserve">, </w:t>
                  </w:r>
                  <w:r>
                    <w:rPr>
                      <w:sz w:val="20"/>
                      <w:lang w:val="ru-RU"/>
                    </w:rPr>
                    <w:t>выделенного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для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реализации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проекта, является свидетельством серьезности намерений правительства относительно данного проекта.</w:t>
                  </w:r>
                </w:p>
              </w:tc>
              <w:tc>
                <w:tcPr>
                  <w:tcW w:w="1362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20</w:t>
                  </w:r>
                </w:p>
              </w:tc>
            </w:tr>
            <w:tr w:rsidR="003074B4" w:rsidRPr="002B6FB7" w:rsidTr="004B69F2">
              <w:trPr>
                <w:trHeight w:val="641"/>
              </w:trPr>
              <w:tc>
                <w:tcPr>
                  <w:tcW w:w="505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263" w:type="dxa"/>
                  <w:vAlign w:val="center"/>
                </w:tcPr>
                <w:p w:rsidR="003074B4" w:rsidRPr="00BC7373" w:rsidRDefault="001A3D07" w:rsidP="00BC7373">
                  <w:pPr>
                    <w:pStyle w:val="BodyText"/>
                    <w:spacing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Вре</w:t>
                  </w:r>
                  <w:r w:rsidR="00BC7373">
                    <w:rPr>
                      <w:sz w:val="20"/>
                      <w:lang w:val="ru-RU"/>
                    </w:rPr>
                    <w:t>менные рамки</w:t>
                  </w:r>
                </w:p>
              </w:tc>
              <w:tc>
                <w:tcPr>
                  <w:tcW w:w="5204" w:type="dxa"/>
                </w:tcPr>
                <w:p w:rsidR="003074B4" w:rsidRPr="00BC7373" w:rsidRDefault="001A3D07" w:rsidP="00BC7373">
                  <w:pPr>
                    <w:pStyle w:val="BodyText"/>
                    <w:spacing w:before="60"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Наличие временных рамок для реализации проекта говорит о том, насколько ак</w:t>
                  </w:r>
                  <w:r w:rsidR="00BC7373">
                    <w:rPr>
                      <w:sz w:val="20"/>
                      <w:lang w:val="ru-RU"/>
                    </w:rPr>
                    <w:t>туальным считается этот проект.</w:t>
                  </w:r>
                </w:p>
              </w:tc>
              <w:tc>
                <w:tcPr>
                  <w:tcW w:w="1362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10</w:t>
                  </w:r>
                </w:p>
              </w:tc>
            </w:tr>
            <w:tr w:rsidR="003074B4" w:rsidRPr="001B616E" w:rsidTr="004B69F2">
              <w:trPr>
                <w:trHeight w:val="873"/>
              </w:trPr>
              <w:tc>
                <w:tcPr>
                  <w:tcW w:w="505" w:type="dxa"/>
                  <w:vAlign w:val="center"/>
                </w:tcPr>
                <w:p w:rsidR="003074B4" w:rsidRPr="002B6FB7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</w:rPr>
                  </w:pPr>
                  <w:r w:rsidRPr="002B6FB7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263" w:type="dxa"/>
                  <w:vAlign w:val="center"/>
                </w:tcPr>
                <w:p w:rsidR="003074B4" w:rsidRPr="00BC7373" w:rsidRDefault="00BC7373" w:rsidP="00BC7373">
                  <w:pPr>
                    <w:pStyle w:val="BodyText"/>
                    <w:spacing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Кадры</w:t>
                  </w:r>
                </w:p>
              </w:tc>
              <w:tc>
                <w:tcPr>
                  <w:tcW w:w="5204" w:type="dxa"/>
                </w:tcPr>
                <w:p w:rsidR="003074B4" w:rsidRPr="00BC7373" w:rsidRDefault="001A3D07" w:rsidP="00BC7373">
                  <w:pPr>
                    <w:pStyle w:val="BodyText"/>
                    <w:spacing w:before="60" w:line="276" w:lineRule="auto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Наличие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кадров</w:t>
                  </w:r>
                  <w:r w:rsidRPr="001A3D07">
                    <w:rPr>
                      <w:sz w:val="20"/>
                      <w:lang w:val="ru-RU"/>
                    </w:rPr>
                    <w:t xml:space="preserve">, </w:t>
                  </w:r>
                  <w:r>
                    <w:rPr>
                      <w:sz w:val="20"/>
                      <w:lang w:val="ru-RU"/>
                    </w:rPr>
                    <w:t>которые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могут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быть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выделены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для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работы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над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проектом</w:t>
                  </w:r>
                  <w:r w:rsidRPr="001A3D07">
                    <w:rPr>
                      <w:sz w:val="20"/>
                      <w:lang w:val="ru-RU"/>
                    </w:rPr>
                    <w:t xml:space="preserve">, </w:t>
                  </w:r>
                  <w:r>
                    <w:rPr>
                      <w:sz w:val="20"/>
                      <w:lang w:val="ru-RU"/>
                    </w:rPr>
                    <w:t>является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важным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условием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для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создания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секретариата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с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целью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осуществления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надзора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 w:rsidR="00BC7373">
                    <w:rPr>
                      <w:sz w:val="20"/>
                      <w:lang w:val="ru-RU"/>
                    </w:rPr>
                    <w:t>за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выполнением</w:t>
                  </w:r>
                  <w:r w:rsidRPr="001A3D07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lang w:val="ru-RU"/>
                    </w:rPr>
                    <w:t>проекта</w:t>
                  </w:r>
                  <w:r w:rsidRPr="001A3D07">
                    <w:rPr>
                      <w:sz w:val="20"/>
                      <w:lang w:val="ru-RU"/>
                    </w:rPr>
                    <w:t>.</w:t>
                  </w:r>
                </w:p>
              </w:tc>
              <w:tc>
                <w:tcPr>
                  <w:tcW w:w="1362" w:type="dxa"/>
                  <w:vAlign w:val="center"/>
                </w:tcPr>
                <w:p w:rsidR="003074B4" w:rsidRPr="00962F60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sz w:val="20"/>
                      <w:lang w:val="ru-RU"/>
                    </w:rPr>
                  </w:pPr>
                  <w:r w:rsidRPr="00962F60">
                    <w:rPr>
                      <w:sz w:val="20"/>
                      <w:lang w:val="ru-RU"/>
                    </w:rPr>
                    <w:t>5</w:t>
                  </w:r>
                </w:p>
              </w:tc>
            </w:tr>
            <w:tr w:rsidR="003074B4" w:rsidRPr="001B616E" w:rsidTr="004B69F2">
              <w:trPr>
                <w:trHeight w:val="464"/>
              </w:trPr>
              <w:tc>
                <w:tcPr>
                  <w:tcW w:w="505" w:type="dxa"/>
                  <w:vAlign w:val="center"/>
                </w:tcPr>
                <w:p w:rsidR="003074B4" w:rsidRPr="00962F60" w:rsidRDefault="003074B4" w:rsidP="004B69F2">
                  <w:pPr>
                    <w:pStyle w:val="BodyText"/>
                    <w:spacing w:line="276" w:lineRule="auto"/>
                    <w:jc w:val="center"/>
                    <w:rPr>
                      <w:b/>
                      <w:sz w:val="20"/>
                      <w:lang w:val="ru-RU"/>
                    </w:rPr>
                  </w:pPr>
                </w:p>
              </w:tc>
              <w:tc>
                <w:tcPr>
                  <w:tcW w:w="1263" w:type="dxa"/>
                  <w:vAlign w:val="center"/>
                </w:tcPr>
                <w:p w:rsidR="003074B4" w:rsidRPr="00962F60" w:rsidRDefault="003074B4" w:rsidP="004B69F2">
                  <w:pPr>
                    <w:pStyle w:val="BodyText"/>
                    <w:spacing w:line="276" w:lineRule="auto"/>
                    <w:rPr>
                      <w:b/>
                      <w:sz w:val="20"/>
                      <w:lang w:val="ru-RU"/>
                    </w:rPr>
                  </w:pPr>
                </w:p>
              </w:tc>
              <w:tc>
                <w:tcPr>
                  <w:tcW w:w="5204" w:type="dxa"/>
                  <w:vAlign w:val="center"/>
                </w:tcPr>
                <w:p w:rsidR="003074B4" w:rsidRPr="00962F60" w:rsidRDefault="001A3D07" w:rsidP="001A3D07">
                  <w:pPr>
                    <w:pStyle w:val="BodyText"/>
                    <w:spacing w:before="120" w:line="276" w:lineRule="auto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Итого</w:t>
                  </w:r>
                </w:p>
              </w:tc>
              <w:tc>
                <w:tcPr>
                  <w:tcW w:w="1362" w:type="dxa"/>
                  <w:vAlign w:val="center"/>
                </w:tcPr>
                <w:p w:rsidR="003074B4" w:rsidRPr="00962F60" w:rsidRDefault="003074B4" w:rsidP="004B69F2">
                  <w:pPr>
                    <w:pStyle w:val="BodyText"/>
                    <w:spacing w:before="120" w:line="276" w:lineRule="auto"/>
                    <w:jc w:val="center"/>
                    <w:rPr>
                      <w:b/>
                      <w:sz w:val="20"/>
                      <w:lang w:val="ru-RU"/>
                    </w:rPr>
                  </w:pPr>
                  <w:r w:rsidRPr="00962F60">
                    <w:rPr>
                      <w:b/>
                      <w:sz w:val="20"/>
                      <w:lang w:val="ru-RU"/>
                    </w:rPr>
                    <w:t>100</w:t>
                  </w:r>
                </w:p>
              </w:tc>
            </w:tr>
          </w:tbl>
          <w:p w:rsidR="00334B9E" w:rsidRPr="00962F60" w:rsidRDefault="00334B9E" w:rsidP="00334B9E">
            <w:pPr>
              <w:rPr>
                <w:b/>
                <w:lang w:val="ru-RU"/>
              </w:rPr>
            </w:pPr>
          </w:p>
          <w:p w:rsidR="00334B9E" w:rsidRPr="00962F60" w:rsidRDefault="00334B9E" w:rsidP="00334B9E">
            <w:pPr>
              <w:rPr>
                <w:bCs/>
                <w:u w:val="single"/>
                <w:lang w:val="ru-RU"/>
              </w:rPr>
            </w:pPr>
          </w:p>
          <w:p w:rsidR="00334B9E" w:rsidRPr="00BC7373" w:rsidRDefault="00BC7373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Соглашение о партнерстве</w:t>
            </w:r>
          </w:p>
          <w:p w:rsidR="00334B9E" w:rsidRPr="001A3D07" w:rsidRDefault="00334B9E" w:rsidP="00334B9E">
            <w:pPr>
              <w:rPr>
                <w:lang w:val="ru-RU"/>
              </w:rPr>
            </w:pPr>
          </w:p>
          <w:p w:rsidR="008766AE" w:rsidRPr="001A3D07" w:rsidRDefault="001A3D07" w:rsidP="008766AE">
            <w:pPr>
              <w:pStyle w:val="BodyText"/>
              <w:spacing w:after="0"/>
              <w:rPr>
                <w:i/>
                <w:szCs w:val="22"/>
                <w:u w:val="single"/>
                <w:lang w:val="ru-RU"/>
              </w:rPr>
            </w:pPr>
            <w:r>
              <w:rPr>
                <w:i/>
                <w:szCs w:val="22"/>
                <w:u w:val="single"/>
                <w:lang w:val="ru-RU"/>
              </w:rPr>
              <w:t>Руководящие принципы</w:t>
            </w:r>
          </w:p>
          <w:p w:rsidR="008766AE" w:rsidRPr="001A3D07" w:rsidRDefault="008766AE" w:rsidP="008766AE">
            <w:pPr>
              <w:rPr>
                <w:szCs w:val="22"/>
                <w:lang w:val="ru-RU"/>
              </w:rPr>
            </w:pPr>
          </w:p>
          <w:p w:rsidR="008766AE" w:rsidRPr="00BC7373" w:rsidRDefault="001A3D07" w:rsidP="008766AE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 начала проекта ВОИС подпишет соглашение о партнерстве с отобранными странами. В этом соглашении будут четко оговорены обязательст</w:t>
            </w:r>
            <w:r w:rsidR="00BC7373">
              <w:rPr>
                <w:szCs w:val="22"/>
                <w:lang w:val="ru-RU"/>
              </w:rPr>
              <w:t>ва и ожидания каждой из сторон.</w:t>
            </w:r>
          </w:p>
          <w:p w:rsidR="008766AE" w:rsidRPr="00BC7373" w:rsidRDefault="008766AE" w:rsidP="008766AE">
            <w:pPr>
              <w:rPr>
                <w:szCs w:val="22"/>
                <w:lang w:val="ru-RU"/>
              </w:rPr>
            </w:pPr>
          </w:p>
          <w:p w:rsidR="008766AE" w:rsidRPr="00BC7373" w:rsidRDefault="008766AE" w:rsidP="008766AE">
            <w:pPr>
              <w:rPr>
                <w:szCs w:val="22"/>
                <w:lang w:val="ru-RU"/>
              </w:rPr>
            </w:pPr>
          </w:p>
          <w:p w:rsidR="008766AE" w:rsidRPr="00BC7373" w:rsidRDefault="00883E91" w:rsidP="008766AE">
            <w:pPr>
              <w:pStyle w:val="BodyText"/>
              <w:keepNext/>
              <w:keepLines/>
              <w:spacing w:after="0"/>
              <w:rPr>
                <w:i/>
                <w:szCs w:val="22"/>
                <w:u w:val="single"/>
                <w:lang w:val="ru-RU"/>
              </w:rPr>
            </w:pPr>
            <w:r>
              <w:rPr>
                <w:i/>
                <w:szCs w:val="22"/>
                <w:u w:val="single"/>
                <w:lang w:val="ru-RU"/>
              </w:rPr>
              <w:t>Предлагаемые</w:t>
            </w:r>
            <w:r w:rsidRPr="00BC7373">
              <w:rPr>
                <w:i/>
                <w:szCs w:val="22"/>
                <w:u w:val="single"/>
                <w:lang w:val="ru-RU"/>
              </w:rPr>
              <w:t xml:space="preserve"> </w:t>
            </w:r>
            <w:r>
              <w:rPr>
                <w:i/>
                <w:szCs w:val="22"/>
                <w:u w:val="single"/>
                <w:lang w:val="ru-RU"/>
              </w:rPr>
              <w:t>о</w:t>
            </w:r>
            <w:r w:rsidR="001A3D07">
              <w:rPr>
                <w:i/>
                <w:szCs w:val="22"/>
                <w:u w:val="single"/>
                <w:lang w:val="ru-RU"/>
              </w:rPr>
              <w:t>бязательства</w:t>
            </w:r>
            <w:r w:rsidRPr="00BC7373">
              <w:rPr>
                <w:i/>
                <w:szCs w:val="22"/>
                <w:u w:val="single"/>
                <w:lang w:val="ru-RU"/>
              </w:rPr>
              <w:t xml:space="preserve"> </w:t>
            </w:r>
            <w:r>
              <w:rPr>
                <w:i/>
                <w:szCs w:val="22"/>
                <w:u w:val="single"/>
                <w:lang w:val="ru-RU"/>
              </w:rPr>
              <w:t>ВОИС</w:t>
            </w:r>
          </w:p>
          <w:p w:rsidR="008766AE" w:rsidRPr="00BC7373" w:rsidRDefault="008766AE" w:rsidP="008766AE">
            <w:pPr>
              <w:pStyle w:val="BodyText"/>
              <w:keepNext/>
              <w:keepLines/>
              <w:spacing w:after="0"/>
              <w:rPr>
                <w:szCs w:val="22"/>
                <w:lang w:val="ru-RU"/>
              </w:rPr>
            </w:pPr>
          </w:p>
          <w:p w:rsidR="008766AE" w:rsidRPr="00BC7373" w:rsidRDefault="00883E91" w:rsidP="008766AE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рамках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настоящего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области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надлежащей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технологии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обязательства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ВОИС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будут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следующими</w:t>
            </w:r>
            <w:r w:rsidR="00BC7373" w:rsidRPr="00BC7373">
              <w:rPr>
                <w:szCs w:val="22"/>
                <w:lang w:val="ru-RU"/>
              </w:rPr>
              <w:t>:</w:t>
            </w:r>
          </w:p>
          <w:p w:rsidR="008766AE" w:rsidRPr="00BC7373" w:rsidRDefault="008766AE" w:rsidP="008766AE">
            <w:pPr>
              <w:pStyle w:val="BodyText"/>
              <w:spacing w:after="0"/>
              <w:ind w:left="720"/>
              <w:rPr>
                <w:szCs w:val="22"/>
                <w:lang w:val="ru-RU"/>
              </w:rPr>
            </w:pPr>
          </w:p>
          <w:p w:rsidR="008766AE" w:rsidRPr="00BC7373" w:rsidRDefault="00883E91" w:rsidP="00E16887">
            <w:pPr>
              <w:pStyle w:val="ONUME"/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>консультирование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отобранной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НРС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вопросам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экспертной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группы</w:t>
            </w:r>
            <w:r w:rsidR="00BC7373" w:rsidRPr="00BC7373">
              <w:rPr>
                <w:lang w:val="ru-RU"/>
              </w:rPr>
              <w:t>;</w:t>
            </w:r>
          </w:p>
          <w:p w:rsidR="008766AE" w:rsidRPr="00883E91" w:rsidRDefault="00883E91" w:rsidP="00E16887">
            <w:pPr>
              <w:pStyle w:val="ONUME"/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lang w:val="ru-RU"/>
              </w:rPr>
              <w:t>поиск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национальных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международных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экспертов и финансирование их деятельности</w:t>
            </w:r>
            <w:r w:rsidR="00BC7373">
              <w:rPr>
                <w:lang w:val="ru-RU"/>
              </w:rPr>
              <w:t>;</w:t>
            </w:r>
          </w:p>
          <w:p w:rsidR="008766AE" w:rsidRPr="00883E91" w:rsidRDefault="00883E91" w:rsidP="008766AE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рассмотрение заявок на провед</w:t>
            </w:r>
            <w:r w:rsidR="00BC7373">
              <w:rPr>
                <w:lang w:val="ru-RU"/>
              </w:rPr>
              <w:t>ение поиска, полученных от НЭГ;</w:t>
            </w:r>
          </w:p>
          <w:p w:rsidR="008766AE" w:rsidRPr="00883E91" w:rsidRDefault="00883E91" w:rsidP="008766AE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оказание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поддержки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национальным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экспертам</w:t>
            </w:r>
            <w:r w:rsidRPr="00883E9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которые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примут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участие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патентном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поиске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совместно с ВОИС, и подготовка отчетов о поиске;</w:t>
            </w:r>
          </w:p>
          <w:p w:rsidR="008766AE" w:rsidRPr="00883E91" w:rsidRDefault="00883E91" w:rsidP="008766AE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оказание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поддержки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национальному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эксперту и НЭГ в подготовке отчета о ландшафте;</w:t>
            </w:r>
          </w:p>
          <w:p w:rsidR="008766AE" w:rsidRPr="00883E91" w:rsidRDefault="00883E91" w:rsidP="008766AE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оказание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поддержки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национальному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эксперту и</w:t>
            </w:r>
            <w:r w:rsidR="00BC7373">
              <w:rPr>
                <w:lang w:val="ru-RU"/>
              </w:rPr>
              <w:t xml:space="preserve"> НЭГ в подготовке бизнес-плана;</w:t>
            </w:r>
          </w:p>
          <w:p w:rsidR="008766AE" w:rsidRPr="00883E91" w:rsidRDefault="00883E91" w:rsidP="008766AE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содействие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информационных семинаров и практикумов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883E91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укреплению</w:t>
            </w:r>
            <w:r w:rsidRPr="00883E91">
              <w:rPr>
                <w:lang w:val="ru-RU"/>
              </w:rPr>
              <w:t xml:space="preserve"> </w:t>
            </w:r>
            <w:r w:rsidR="00BC7373">
              <w:rPr>
                <w:lang w:val="ru-RU"/>
              </w:rPr>
              <w:t>потенциала; и</w:t>
            </w:r>
          </w:p>
          <w:p w:rsidR="008766AE" w:rsidRPr="00BC7373" w:rsidRDefault="00883E91" w:rsidP="008766AE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 xml:space="preserve">помощь наименее развитой стране в установлении связи с другими учреждениями системы ООН и соответствующими организациями для </w:t>
            </w:r>
            <w:r w:rsidR="00BC7373">
              <w:rPr>
                <w:lang w:val="ru-RU"/>
              </w:rPr>
              <w:t>содействия работе над проектом.</w:t>
            </w:r>
          </w:p>
          <w:p w:rsidR="008766AE" w:rsidRPr="00BC7373" w:rsidRDefault="00883E91" w:rsidP="007F57D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Обязательства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наименее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развитых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стран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будут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следующими</w:t>
            </w:r>
            <w:r w:rsidR="00BC7373" w:rsidRPr="00BC7373">
              <w:rPr>
                <w:szCs w:val="22"/>
                <w:lang w:val="ru-RU"/>
              </w:rPr>
              <w:t>:</w:t>
            </w:r>
          </w:p>
          <w:p w:rsidR="008766AE" w:rsidRPr="00BC7373" w:rsidRDefault="008766AE" w:rsidP="007F57DC">
            <w:pPr>
              <w:pStyle w:val="BodyText"/>
              <w:spacing w:after="0"/>
              <w:rPr>
                <w:szCs w:val="22"/>
                <w:lang w:val="ru-RU"/>
              </w:rPr>
            </w:pPr>
          </w:p>
          <w:p w:rsidR="008766AE" w:rsidRPr="00BC7373" w:rsidRDefault="00883E91" w:rsidP="00E16887">
            <w:pPr>
              <w:pStyle w:val="ONUME"/>
              <w:numPr>
                <w:ilvl w:val="0"/>
                <w:numId w:val="21"/>
              </w:numPr>
              <w:rPr>
                <w:lang w:val="ru-RU"/>
              </w:rPr>
            </w:pPr>
            <w:r>
              <w:rPr>
                <w:lang w:val="ru-RU"/>
              </w:rPr>
              <w:t>подача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максимально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полной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облегчения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процесса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заявки</w:t>
            </w:r>
            <w:r w:rsidR="00BC7373" w:rsidRPr="00BC7373">
              <w:rPr>
                <w:lang w:val="ru-RU"/>
              </w:rPr>
              <w:t>;</w:t>
            </w:r>
          </w:p>
          <w:p w:rsidR="008766AE" w:rsidRPr="00763308" w:rsidRDefault="00883E91" w:rsidP="00E16887">
            <w:pPr>
              <w:pStyle w:val="ONUME"/>
              <w:numPr>
                <w:ilvl w:val="0"/>
                <w:numId w:val="21"/>
              </w:numPr>
            </w:pPr>
            <w:r>
              <w:rPr>
                <w:lang w:val="ru-RU"/>
              </w:rPr>
              <w:t>определение</w:t>
            </w:r>
            <w:r w:rsidRPr="004F5BA1">
              <w:rPr>
                <w:lang w:val="en-AU"/>
              </w:rPr>
              <w:t xml:space="preserve"> </w:t>
            </w:r>
            <w:r>
              <w:rPr>
                <w:lang w:val="ru-RU"/>
              </w:rPr>
              <w:t>участников</w:t>
            </w:r>
            <w:r w:rsidR="004F5BA1" w:rsidRPr="004F5BA1">
              <w:rPr>
                <w:lang w:val="en-AU"/>
              </w:rPr>
              <w:t xml:space="preserve"> </w:t>
            </w:r>
            <w:r w:rsidR="004F5BA1">
              <w:rPr>
                <w:lang w:val="ru-RU"/>
              </w:rPr>
              <w:t>НЭГ</w:t>
            </w:r>
            <w:r w:rsidR="004F5BA1" w:rsidRPr="004F5BA1">
              <w:rPr>
                <w:lang w:val="en-AU"/>
              </w:rPr>
              <w:t>;</w:t>
            </w:r>
          </w:p>
          <w:p w:rsidR="008766AE" w:rsidRPr="00BC7373" w:rsidRDefault="004F5BA1" w:rsidP="007F57D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финансирование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национального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секретариата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координация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НЭГ</w:t>
            </w:r>
            <w:r w:rsidRPr="00BC7373">
              <w:rPr>
                <w:lang w:val="ru-RU"/>
              </w:rPr>
              <w:t>;</w:t>
            </w:r>
          </w:p>
          <w:p w:rsidR="008766AE" w:rsidRPr="00BC7373" w:rsidRDefault="004F5BA1" w:rsidP="007F57D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оплата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труда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персонала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национального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секретариата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участников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НЭГ</w:t>
            </w:r>
            <w:r w:rsidR="00BC7373" w:rsidRPr="00BC7373">
              <w:rPr>
                <w:lang w:val="ru-RU"/>
              </w:rPr>
              <w:t>;</w:t>
            </w:r>
          </w:p>
          <w:p w:rsidR="008766AE" w:rsidRPr="00BC7373" w:rsidRDefault="004F5BA1" w:rsidP="007F57D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мобилизация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ресурсов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выполнения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бизнес</w:t>
            </w:r>
            <w:r w:rsidRPr="00BC7373">
              <w:rPr>
                <w:lang w:val="ru-RU"/>
              </w:rPr>
              <w:t>-</w:t>
            </w:r>
            <w:r>
              <w:rPr>
                <w:lang w:val="ru-RU"/>
              </w:rPr>
              <w:t>плана</w:t>
            </w:r>
            <w:r w:rsidR="00BC7373" w:rsidRPr="00BC7373">
              <w:rPr>
                <w:lang w:val="ru-RU"/>
              </w:rPr>
              <w:t>;</w:t>
            </w:r>
          </w:p>
          <w:p w:rsidR="008766AE" w:rsidRPr="004F5BA1" w:rsidRDefault="004F5BA1" w:rsidP="007F57D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обеспечение того, чтобы работа над проектом велась в соответствии</w:t>
            </w:r>
            <w:r w:rsidR="00BC7373">
              <w:rPr>
                <w:lang w:val="ru-RU"/>
              </w:rPr>
              <w:t xml:space="preserve"> с графиком и рабочим планом; и</w:t>
            </w:r>
          </w:p>
          <w:p w:rsidR="008766AE" w:rsidRPr="00BC7373" w:rsidRDefault="004F5BA1" w:rsidP="007F57D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обнародование информации о проекте и обеспечение его поддержки со стороны других национальных партнеров.</w:t>
            </w:r>
          </w:p>
          <w:p w:rsidR="008766AE" w:rsidRPr="002E1C14" w:rsidRDefault="008766AE" w:rsidP="008766AE">
            <w:pPr>
              <w:pStyle w:val="BodyText"/>
              <w:spacing w:after="0"/>
              <w:rPr>
                <w:szCs w:val="22"/>
                <w:lang w:val="ru-RU"/>
              </w:rPr>
            </w:pPr>
          </w:p>
          <w:p w:rsidR="00962F60" w:rsidRPr="002E1C14" w:rsidRDefault="00962F60" w:rsidP="008766AE">
            <w:pPr>
              <w:pStyle w:val="BodyText"/>
              <w:spacing w:after="0"/>
              <w:rPr>
                <w:szCs w:val="22"/>
                <w:lang w:val="ru-RU"/>
              </w:rPr>
            </w:pPr>
          </w:p>
          <w:p w:rsidR="00962F60" w:rsidRPr="002E1C14" w:rsidRDefault="00962F60" w:rsidP="008766AE">
            <w:pPr>
              <w:pStyle w:val="BodyText"/>
              <w:spacing w:after="0"/>
              <w:rPr>
                <w:szCs w:val="22"/>
                <w:lang w:val="ru-RU"/>
              </w:rPr>
            </w:pPr>
          </w:p>
          <w:p w:rsidR="00962F60" w:rsidRPr="002E1C14" w:rsidRDefault="00962F60" w:rsidP="008766AE">
            <w:pPr>
              <w:pStyle w:val="BodyText"/>
              <w:spacing w:after="0"/>
              <w:rPr>
                <w:szCs w:val="22"/>
                <w:lang w:val="ru-RU"/>
              </w:rPr>
            </w:pPr>
          </w:p>
          <w:p w:rsidR="00962F60" w:rsidRPr="002E1C14" w:rsidRDefault="00962F60" w:rsidP="008766AE">
            <w:pPr>
              <w:pStyle w:val="BodyText"/>
              <w:spacing w:after="0"/>
              <w:rPr>
                <w:szCs w:val="22"/>
                <w:lang w:val="ru-RU"/>
              </w:rPr>
            </w:pPr>
          </w:p>
          <w:p w:rsidR="00962F60" w:rsidRPr="002E1C14" w:rsidRDefault="00962F60" w:rsidP="008766AE">
            <w:pPr>
              <w:pStyle w:val="BodyText"/>
              <w:spacing w:after="0"/>
              <w:rPr>
                <w:szCs w:val="22"/>
                <w:lang w:val="ru-RU"/>
              </w:rPr>
            </w:pPr>
          </w:p>
          <w:p w:rsidR="008766AE" w:rsidRPr="00BC7373" w:rsidRDefault="00DC14F5" w:rsidP="008766AE">
            <w:pPr>
              <w:tabs>
                <w:tab w:val="left" w:pos="571"/>
              </w:tabs>
              <w:rPr>
                <w:bCs/>
                <w:szCs w:val="22"/>
                <w:u w:val="single"/>
                <w:lang w:val="ru-RU"/>
              </w:rPr>
            </w:pPr>
            <w:r>
              <w:rPr>
                <w:bCs/>
                <w:szCs w:val="22"/>
                <w:u w:val="single"/>
                <w:lang w:val="ru-RU"/>
              </w:rPr>
              <w:lastRenderedPageBreak/>
              <w:t>Функции</w:t>
            </w:r>
            <w:r w:rsidRPr="00BC7373">
              <w:rPr>
                <w:bCs/>
                <w:szCs w:val="22"/>
                <w:u w:val="single"/>
                <w:lang w:val="ru-RU"/>
              </w:rPr>
              <w:t xml:space="preserve">, </w:t>
            </w:r>
            <w:r>
              <w:rPr>
                <w:bCs/>
                <w:szCs w:val="22"/>
                <w:u w:val="single"/>
                <w:lang w:val="ru-RU"/>
              </w:rPr>
              <w:t>членский</w:t>
            </w:r>
            <w:r w:rsidRPr="00BC7373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состав</w:t>
            </w:r>
            <w:r w:rsidRPr="00BC7373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и</w:t>
            </w:r>
            <w:r w:rsidRPr="00BC7373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учреждение</w:t>
            </w:r>
            <w:r w:rsidRPr="00BC7373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национальной</w:t>
            </w:r>
            <w:r w:rsidRPr="00BC7373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экспертной</w:t>
            </w:r>
            <w:r w:rsidRPr="00BC7373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группы</w:t>
            </w:r>
            <w:r w:rsidRPr="00BC7373">
              <w:rPr>
                <w:bCs/>
                <w:szCs w:val="22"/>
                <w:u w:val="single"/>
                <w:lang w:val="ru-RU"/>
              </w:rPr>
              <w:t xml:space="preserve"> (</w:t>
            </w:r>
            <w:r>
              <w:rPr>
                <w:bCs/>
                <w:szCs w:val="22"/>
                <w:u w:val="single"/>
                <w:lang w:val="ru-RU"/>
              </w:rPr>
              <w:t>НЭГ</w:t>
            </w:r>
            <w:r w:rsidR="00BC7373">
              <w:rPr>
                <w:bCs/>
                <w:szCs w:val="22"/>
                <w:u w:val="single"/>
                <w:lang w:val="ru-RU"/>
              </w:rPr>
              <w:t>)</w:t>
            </w:r>
          </w:p>
          <w:p w:rsidR="008766AE" w:rsidRPr="00BC7373" w:rsidRDefault="00DC14F5" w:rsidP="00DC14F5">
            <w:pPr>
              <w:pStyle w:val="BodyText"/>
              <w:tabs>
                <w:tab w:val="left" w:pos="2022"/>
              </w:tabs>
              <w:spacing w:after="0"/>
              <w:rPr>
                <w:szCs w:val="22"/>
                <w:lang w:val="ru-RU"/>
              </w:rPr>
            </w:pPr>
            <w:r w:rsidRPr="00BC7373">
              <w:rPr>
                <w:szCs w:val="22"/>
                <w:lang w:val="ru-RU"/>
              </w:rPr>
              <w:tab/>
            </w:r>
          </w:p>
          <w:p w:rsidR="008766AE" w:rsidRPr="00763308" w:rsidRDefault="00DC14F5" w:rsidP="0095106C">
            <w:pPr>
              <w:pStyle w:val="BodyText"/>
              <w:spacing w:after="0"/>
              <w:rPr>
                <w:i/>
                <w:szCs w:val="22"/>
                <w:u w:val="single"/>
              </w:rPr>
            </w:pPr>
            <w:r>
              <w:rPr>
                <w:i/>
                <w:szCs w:val="22"/>
                <w:u w:val="single"/>
                <w:lang w:val="ru-RU"/>
              </w:rPr>
              <w:t>Руководящие принципы</w:t>
            </w:r>
          </w:p>
          <w:p w:rsidR="008766AE" w:rsidRPr="00763308" w:rsidRDefault="008766AE" w:rsidP="0095106C">
            <w:pPr>
              <w:pStyle w:val="BodyText"/>
              <w:spacing w:after="0"/>
              <w:rPr>
                <w:szCs w:val="22"/>
              </w:rPr>
            </w:pPr>
          </w:p>
          <w:p w:rsidR="008766AE" w:rsidRPr="00510823" w:rsidRDefault="00DC14F5" w:rsidP="0095106C">
            <w:pPr>
              <w:pStyle w:val="BodyText"/>
              <w:spacing w:after="0"/>
              <w:rPr>
                <w:i/>
                <w:szCs w:val="22"/>
              </w:rPr>
            </w:pPr>
            <w:r>
              <w:rPr>
                <w:i/>
                <w:szCs w:val="22"/>
                <w:lang w:val="ru-RU"/>
              </w:rPr>
              <w:t>Функции НЭГ</w:t>
            </w:r>
          </w:p>
          <w:p w:rsidR="008766AE" w:rsidRPr="00510823" w:rsidRDefault="008766AE" w:rsidP="0095106C">
            <w:pPr>
              <w:pStyle w:val="BodyText"/>
              <w:spacing w:after="0"/>
              <w:rPr>
                <w:i/>
                <w:szCs w:val="22"/>
              </w:rPr>
            </w:pPr>
          </w:p>
          <w:p w:rsidR="008766AE" w:rsidRPr="00BC7373" w:rsidRDefault="00DC14F5" w:rsidP="00E16887">
            <w:pPr>
              <w:pStyle w:val="ONUME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имеет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отношение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задачам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требующих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надлежащей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технологии</w:t>
            </w:r>
            <w:r w:rsidR="00BC7373" w:rsidRPr="00BC7373">
              <w:rPr>
                <w:lang w:val="ru-RU"/>
              </w:rPr>
              <w:t>;</w:t>
            </w:r>
          </w:p>
          <w:p w:rsidR="008766AE" w:rsidRPr="00BC7373" w:rsidRDefault="00DC14F5" w:rsidP="00E16887">
            <w:pPr>
              <w:pStyle w:val="ONUME"/>
              <w:numPr>
                <w:ilvl w:val="0"/>
                <w:numId w:val="22"/>
              </w:numPr>
              <w:rPr>
                <w:lang w:val="ru-RU"/>
              </w:rPr>
            </w:pPr>
            <w:r>
              <w:rPr>
                <w:lang w:val="ru-RU"/>
              </w:rPr>
              <w:t>надзор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подготовкой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экспертом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запросов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поиска</w:t>
            </w:r>
            <w:r w:rsidRPr="00BC7373">
              <w:rPr>
                <w:lang w:val="ru-RU"/>
              </w:rPr>
              <w:t>;</w:t>
            </w:r>
            <w:r w:rsidR="00BC7373" w:rsidRPr="00BC7373">
              <w:rPr>
                <w:lang w:val="ru-RU"/>
              </w:rPr>
              <w:t xml:space="preserve"> </w:t>
            </w:r>
          </w:p>
          <w:p w:rsidR="008766AE" w:rsidRPr="00BC7373" w:rsidRDefault="00DC14F5" w:rsidP="00705AE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надзор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подготовкой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ландшафте</w:t>
            </w:r>
            <w:r w:rsidR="00BC7373" w:rsidRPr="00BC7373">
              <w:rPr>
                <w:lang w:val="ru-RU"/>
              </w:rPr>
              <w:t>;</w:t>
            </w:r>
          </w:p>
          <w:p w:rsidR="008766AE" w:rsidRPr="00BC7373" w:rsidRDefault="00DC14F5" w:rsidP="00705AE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надзор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подготовкой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бизнес-планов в отношении</w:t>
            </w:r>
            <w:r w:rsidR="00BC7373">
              <w:rPr>
                <w:lang w:val="ru-RU"/>
              </w:rPr>
              <w:t xml:space="preserve"> идентифицированной технологии;</w:t>
            </w:r>
          </w:p>
          <w:p w:rsidR="008766AE" w:rsidRPr="00BC7373" w:rsidRDefault="00DC14F5" w:rsidP="00705AE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контрольно</w:t>
            </w:r>
            <w:r w:rsidRPr="00BC7373">
              <w:rPr>
                <w:lang w:val="ru-RU"/>
              </w:rPr>
              <w:t>-</w:t>
            </w:r>
            <w:r>
              <w:rPr>
                <w:lang w:val="ru-RU"/>
              </w:rPr>
              <w:t>оценочных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механизмов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достижения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целей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 xml:space="preserve">; </w:t>
            </w:r>
            <w:r>
              <w:rPr>
                <w:lang w:val="ru-RU"/>
              </w:rPr>
              <w:t>и</w:t>
            </w:r>
          </w:p>
          <w:p w:rsidR="008766AE" w:rsidRPr="00BC7373" w:rsidRDefault="00DC14F5" w:rsidP="00705AEC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разработка и проведение национальной информационно-просветительской программы в ра</w:t>
            </w:r>
            <w:r w:rsidR="00BC7373">
              <w:rPr>
                <w:lang w:val="ru-RU"/>
              </w:rPr>
              <w:t>мках бизнес-плана.</w:t>
            </w:r>
          </w:p>
          <w:p w:rsidR="008766AE" w:rsidRPr="00BC7373" w:rsidRDefault="008766AE" w:rsidP="008766AE">
            <w:pPr>
              <w:pStyle w:val="BodyText"/>
              <w:spacing w:after="0"/>
              <w:rPr>
                <w:szCs w:val="22"/>
                <w:lang w:val="ru-RU"/>
              </w:rPr>
            </w:pPr>
          </w:p>
          <w:p w:rsidR="008766AE" w:rsidRPr="00962F60" w:rsidRDefault="00DC14F5" w:rsidP="00055571">
            <w:pPr>
              <w:pStyle w:val="BodyText"/>
              <w:spacing w:after="0"/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Членский</w:t>
            </w:r>
            <w:r w:rsidRPr="00962F60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состав</w:t>
            </w:r>
            <w:r w:rsidRPr="00962F60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ru-RU"/>
              </w:rPr>
              <w:t>НЭГ</w:t>
            </w:r>
            <w:r w:rsidRPr="00962F60">
              <w:rPr>
                <w:i/>
                <w:szCs w:val="22"/>
                <w:lang w:val="ru-RU"/>
              </w:rPr>
              <w:t xml:space="preserve"> </w:t>
            </w:r>
          </w:p>
          <w:p w:rsidR="008766AE" w:rsidRPr="00962F60" w:rsidRDefault="008766AE" w:rsidP="00055571">
            <w:pPr>
              <w:rPr>
                <w:szCs w:val="22"/>
                <w:lang w:val="ru-RU"/>
              </w:rPr>
            </w:pPr>
          </w:p>
          <w:p w:rsidR="008766AE" w:rsidRPr="00BC7373" w:rsidRDefault="00DC14F5" w:rsidP="0005557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Для эффективного выполнения перечисленных выше функций необходимо</w:t>
            </w:r>
            <w:r w:rsidRPr="00DC14F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чтобы члены НЭГ обладали как экспертными знаниями, так и опытом работы. Поэтому</w:t>
            </w:r>
            <w:r w:rsidRPr="00DC14F5">
              <w:rPr>
                <w:szCs w:val="22"/>
                <w:lang w:val="en-A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DC14F5">
              <w:rPr>
                <w:szCs w:val="22"/>
                <w:lang w:val="en-AU"/>
              </w:rPr>
              <w:t xml:space="preserve"> </w:t>
            </w:r>
            <w:r>
              <w:rPr>
                <w:szCs w:val="22"/>
                <w:lang w:val="ru-RU"/>
              </w:rPr>
              <w:t>состав</w:t>
            </w:r>
            <w:r w:rsidRPr="00DC14F5">
              <w:rPr>
                <w:szCs w:val="22"/>
                <w:lang w:val="en-AU"/>
              </w:rPr>
              <w:t xml:space="preserve"> </w:t>
            </w:r>
            <w:r>
              <w:rPr>
                <w:szCs w:val="22"/>
                <w:lang w:val="ru-RU"/>
              </w:rPr>
              <w:t>НЭГ</w:t>
            </w:r>
            <w:r w:rsidRPr="00DC14F5">
              <w:rPr>
                <w:szCs w:val="22"/>
                <w:lang w:val="en-AU"/>
              </w:rPr>
              <w:t xml:space="preserve"> </w:t>
            </w:r>
            <w:r>
              <w:rPr>
                <w:szCs w:val="22"/>
                <w:lang w:val="ru-RU"/>
              </w:rPr>
              <w:t>должны</w:t>
            </w:r>
            <w:r w:rsidRPr="00DC14F5">
              <w:rPr>
                <w:szCs w:val="22"/>
                <w:lang w:val="en-AU"/>
              </w:rPr>
              <w:t xml:space="preserve"> </w:t>
            </w:r>
            <w:r>
              <w:rPr>
                <w:szCs w:val="22"/>
                <w:lang w:val="ru-RU"/>
              </w:rPr>
              <w:t>входить</w:t>
            </w:r>
            <w:r w:rsidRPr="00DC14F5">
              <w:rPr>
                <w:szCs w:val="22"/>
                <w:lang w:val="en-AU"/>
              </w:rPr>
              <w:t xml:space="preserve"> </w:t>
            </w:r>
            <w:r>
              <w:rPr>
                <w:szCs w:val="22"/>
                <w:lang w:val="ru-RU"/>
              </w:rPr>
              <w:t>представители</w:t>
            </w:r>
            <w:r w:rsidRPr="00DC14F5">
              <w:rPr>
                <w:szCs w:val="22"/>
                <w:lang w:val="en-AU"/>
              </w:rPr>
              <w:t xml:space="preserve"> </w:t>
            </w:r>
            <w:r>
              <w:rPr>
                <w:szCs w:val="22"/>
                <w:lang w:val="ru-RU"/>
              </w:rPr>
              <w:t>следующих</w:t>
            </w:r>
            <w:r w:rsidRPr="00DC14F5">
              <w:rPr>
                <w:szCs w:val="22"/>
                <w:lang w:val="en-AU"/>
              </w:rPr>
              <w:t xml:space="preserve"> </w:t>
            </w:r>
            <w:r>
              <w:rPr>
                <w:szCs w:val="22"/>
                <w:lang w:val="ru-RU"/>
              </w:rPr>
              <w:t>структур</w:t>
            </w:r>
            <w:r w:rsidR="00BC7373">
              <w:rPr>
                <w:szCs w:val="22"/>
                <w:lang w:val="en-AU"/>
              </w:rPr>
              <w:t>:</w:t>
            </w:r>
          </w:p>
          <w:p w:rsidR="008766AE" w:rsidRDefault="008766AE" w:rsidP="008766AE">
            <w:pPr>
              <w:ind w:left="567"/>
              <w:rPr>
                <w:szCs w:val="22"/>
              </w:rPr>
            </w:pPr>
          </w:p>
          <w:p w:rsidR="008766AE" w:rsidRPr="00510823" w:rsidRDefault="00DC14F5" w:rsidP="00E16887">
            <w:pPr>
              <w:pStyle w:val="ONUME"/>
              <w:numPr>
                <w:ilvl w:val="0"/>
                <w:numId w:val="23"/>
              </w:numPr>
            </w:pPr>
            <w:r>
              <w:rPr>
                <w:lang w:val="ru-RU"/>
              </w:rPr>
              <w:t>ведомств ИС</w:t>
            </w:r>
            <w:r w:rsidR="008766AE" w:rsidRPr="00510823">
              <w:t>;</w:t>
            </w:r>
          </w:p>
          <w:p w:rsidR="008766AE" w:rsidRPr="00510823" w:rsidRDefault="00DC14F5" w:rsidP="00E16887">
            <w:pPr>
              <w:pStyle w:val="ONUME"/>
              <w:numPr>
                <w:ilvl w:val="0"/>
                <w:numId w:val="23"/>
              </w:numPr>
            </w:pPr>
            <w:r>
              <w:rPr>
                <w:lang w:val="ru-RU"/>
              </w:rPr>
              <w:t>учреждений</w:t>
            </w:r>
            <w:r w:rsidRPr="00DC14F5">
              <w:rPr>
                <w:lang w:val="en-AU"/>
              </w:rPr>
              <w:t xml:space="preserve"> </w:t>
            </w:r>
            <w:r>
              <w:rPr>
                <w:lang w:val="ru-RU"/>
              </w:rPr>
              <w:t>НИОКР</w:t>
            </w:r>
            <w:r w:rsidRPr="00DC14F5">
              <w:rPr>
                <w:lang w:val="en-AU"/>
              </w:rPr>
              <w:t xml:space="preserve"> </w:t>
            </w:r>
            <w:r>
              <w:rPr>
                <w:lang w:val="ru-RU"/>
              </w:rPr>
              <w:t>и</w:t>
            </w:r>
            <w:r w:rsidRPr="00DC14F5">
              <w:rPr>
                <w:lang w:val="en-AU"/>
              </w:rPr>
              <w:t xml:space="preserve"> </w:t>
            </w:r>
            <w:r>
              <w:rPr>
                <w:lang w:val="ru-RU"/>
              </w:rPr>
              <w:t>университетов</w:t>
            </w:r>
            <w:r w:rsidR="008766AE">
              <w:t>;</w:t>
            </w:r>
          </w:p>
          <w:p w:rsidR="008766AE" w:rsidRPr="00510823" w:rsidRDefault="00DC14F5" w:rsidP="00BE0205">
            <w:pPr>
              <w:pStyle w:val="ONUME"/>
            </w:pPr>
            <w:r>
              <w:rPr>
                <w:lang w:val="ru-RU"/>
              </w:rPr>
              <w:t>деловых</w:t>
            </w:r>
            <w:r w:rsidRPr="00DC14F5">
              <w:rPr>
                <w:lang w:val="en-AU"/>
              </w:rPr>
              <w:t xml:space="preserve"> </w:t>
            </w:r>
            <w:r>
              <w:rPr>
                <w:lang w:val="ru-RU"/>
              </w:rPr>
              <w:t>и</w:t>
            </w:r>
            <w:r w:rsidRPr="00DC14F5">
              <w:rPr>
                <w:lang w:val="en-AU"/>
              </w:rPr>
              <w:t xml:space="preserve"> </w:t>
            </w:r>
            <w:r>
              <w:rPr>
                <w:lang w:val="ru-RU"/>
              </w:rPr>
              <w:t>промышленных</w:t>
            </w:r>
            <w:r w:rsidRPr="00DC14F5">
              <w:rPr>
                <w:lang w:val="en-AU"/>
              </w:rPr>
              <w:t xml:space="preserve"> </w:t>
            </w:r>
            <w:r>
              <w:rPr>
                <w:lang w:val="ru-RU"/>
              </w:rPr>
              <w:t>кругов</w:t>
            </w:r>
            <w:r w:rsidR="008766AE">
              <w:t>;</w:t>
            </w:r>
          </w:p>
          <w:p w:rsidR="008766AE" w:rsidRPr="00510823" w:rsidRDefault="00DC14F5" w:rsidP="00BE0205">
            <w:pPr>
              <w:pStyle w:val="ONUME"/>
            </w:pPr>
            <w:r>
              <w:rPr>
                <w:lang w:val="ru-RU"/>
              </w:rPr>
              <w:t>финансовых учреждений</w:t>
            </w:r>
            <w:r w:rsidR="008766AE">
              <w:t>;</w:t>
            </w:r>
          </w:p>
          <w:p w:rsidR="008766AE" w:rsidRPr="00510823" w:rsidRDefault="00DE20F6" w:rsidP="00BE0205">
            <w:pPr>
              <w:pStyle w:val="ONUME"/>
            </w:pPr>
            <w:r>
              <w:rPr>
                <w:lang w:val="ru-RU"/>
              </w:rPr>
              <w:t>регулирующего органа</w:t>
            </w:r>
            <w:r w:rsidR="008766AE">
              <w:t>;</w:t>
            </w:r>
          </w:p>
          <w:p w:rsidR="008766AE" w:rsidRPr="00DE20F6" w:rsidRDefault="00DE20F6" w:rsidP="00BE0205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юристы, специализирующиеся в области ИС; и</w:t>
            </w:r>
          </w:p>
          <w:p w:rsidR="008766AE" w:rsidRPr="00510823" w:rsidRDefault="00DE20F6" w:rsidP="00BE0205">
            <w:pPr>
              <w:pStyle w:val="ONUME"/>
            </w:pPr>
            <w:r>
              <w:rPr>
                <w:lang w:val="ru-RU"/>
              </w:rPr>
              <w:t>потенциальные пользователи технологии</w:t>
            </w:r>
            <w:r w:rsidR="008766AE">
              <w:t>.</w:t>
            </w:r>
          </w:p>
          <w:p w:rsidR="008766AE" w:rsidRPr="00510823" w:rsidRDefault="008766AE" w:rsidP="008766AE">
            <w:pPr>
              <w:pStyle w:val="BodyText"/>
              <w:spacing w:after="0"/>
              <w:ind w:left="567"/>
              <w:rPr>
                <w:szCs w:val="22"/>
              </w:rPr>
            </w:pPr>
          </w:p>
          <w:p w:rsidR="008766AE" w:rsidRPr="00763308" w:rsidRDefault="00DE20F6" w:rsidP="00323AE5">
            <w:pPr>
              <w:pStyle w:val="BodyText"/>
              <w:spacing w:after="0"/>
              <w:rPr>
                <w:i/>
                <w:szCs w:val="22"/>
              </w:rPr>
            </w:pPr>
            <w:r>
              <w:rPr>
                <w:i/>
                <w:szCs w:val="22"/>
                <w:lang w:val="ru-RU"/>
              </w:rPr>
              <w:t>Назначения</w:t>
            </w:r>
          </w:p>
          <w:p w:rsidR="008766AE" w:rsidRPr="00510823" w:rsidRDefault="008766AE" w:rsidP="008766AE">
            <w:pPr>
              <w:pStyle w:val="BodyText"/>
              <w:spacing w:after="0"/>
              <w:ind w:left="567"/>
              <w:rPr>
                <w:i/>
                <w:szCs w:val="22"/>
              </w:rPr>
            </w:pPr>
          </w:p>
          <w:p w:rsidR="008766AE" w:rsidRPr="00962F60" w:rsidRDefault="00DE20F6" w:rsidP="00E16887">
            <w:pPr>
              <w:pStyle w:val="ONUME"/>
              <w:numPr>
                <w:ilvl w:val="0"/>
                <w:numId w:val="24"/>
              </w:numPr>
              <w:rPr>
                <w:lang w:val="ru-RU"/>
              </w:rPr>
            </w:pPr>
            <w:r>
              <w:rPr>
                <w:lang w:val="ru-RU"/>
              </w:rPr>
              <w:t>при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назначении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НЭГ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необходимо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официально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подтвердить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статус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постоянного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специального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комитета</w:t>
            </w:r>
            <w:r w:rsidRPr="00962F60">
              <w:rPr>
                <w:lang w:val="ru-RU"/>
              </w:rPr>
              <w:t>;</w:t>
            </w:r>
          </w:p>
          <w:p w:rsidR="008766AE" w:rsidRPr="00BC7373" w:rsidRDefault="00DE20F6" w:rsidP="00E16887">
            <w:pPr>
              <w:pStyle w:val="ONUME"/>
              <w:numPr>
                <w:ilvl w:val="0"/>
                <w:numId w:val="24"/>
              </w:numPr>
              <w:rPr>
                <w:lang w:val="ru-RU"/>
              </w:rPr>
            </w:pPr>
            <w:r>
              <w:rPr>
                <w:lang w:val="ru-RU"/>
              </w:rPr>
              <w:t>Председателем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НЭГ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должен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являться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участник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пользующийся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уважением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коллег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обладающий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обширным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опытом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управления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</w:t>
            </w:r>
            <w:r w:rsidR="00D05B2A">
              <w:rPr>
                <w:lang w:val="ru-RU"/>
              </w:rPr>
              <w:t>ями</w:t>
            </w:r>
            <w:r w:rsidR="00D05B2A" w:rsidRPr="00BC7373">
              <w:rPr>
                <w:lang w:val="ru-RU"/>
              </w:rPr>
              <w:t xml:space="preserve">; </w:t>
            </w:r>
            <w:r w:rsidR="00D05B2A">
              <w:rPr>
                <w:lang w:val="ru-RU"/>
              </w:rPr>
              <w:t>и</w:t>
            </w:r>
          </w:p>
          <w:p w:rsidR="008766AE" w:rsidRPr="00BC7373" w:rsidRDefault="00213A23" w:rsidP="00E13360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D05B2A">
              <w:rPr>
                <w:lang w:val="ru-RU"/>
              </w:rPr>
              <w:t xml:space="preserve">ациональный эксперт должен действовать в качестве главного </w:t>
            </w:r>
            <w:r w:rsidR="00A24595">
              <w:rPr>
                <w:lang w:val="ru-RU"/>
              </w:rPr>
              <w:t>а</w:t>
            </w:r>
            <w:r>
              <w:rPr>
                <w:lang w:val="ru-RU"/>
              </w:rPr>
              <w:t>дминистративного сотрудника НЭГ и ни в коем случае не в качестве председателя НЭГ.</w:t>
            </w:r>
          </w:p>
          <w:p w:rsidR="008766AE" w:rsidRPr="00763308" w:rsidRDefault="00213A23" w:rsidP="00323AE5">
            <w:pPr>
              <w:pStyle w:val="BodyText"/>
              <w:spacing w:after="0"/>
              <w:rPr>
                <w:i/>
                <w:szCs w:val="22"/>
              </w:rPr>
            </w:pPr>
            <w:r>
              <w:rPr>
                <w:i/>
                <w:szCs w:val="22"/>
                <w:lang w:val="ru-RU"/>
              </w:rPr>
              <w:t>Совещания</w:t>
            </w:r>
          </w:p>
          <w:p w:rsidR="008766AE" w:rsidRPr="00763308" w:rsidRDefault="008766AE" w:rsidP="008766AE">
            <w:pPr>
              <w:pStyle w:val="BodyText"/>
              <w:spacing w:after="0"/>
              <w:ind w:left="567"/>
              <w:rPr>
                <w:szCs w:val="22"/>
              </w:rPr>
            </w:pPr>
          </w:p>
          <w:p w:rsidR="008766AE" w:rsidRPr="00BC7373" w:rsidRDefault="00213A23" w:rsidP="00E16887">
            <w:pPr>
              <w:pStyle w:val="ONUME"/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>Совещания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национальной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экспертной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группы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должны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проводиться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реже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четырех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год</w:t>
            </w:r>
            <w:r w:rsidRPr="00213A23">
              <w:rPr>
                <w:lang w:val="ru-RU"/>
              </w:rPr>
              <w:t>.</w:t>
            </w:r>
            <w:r>
              <w:rPr>
                <w:lang w:val="ru-RU"/>
              </w:rPr>
              <w:t xml:space="preserve"> В начале года возможно проведение нескольких совещаний НЭГ, по аналогии с советом директоров недавно созданной компании, который учреждает порядок ее деятельности;</w:t>
            </w:r>
          </w:p>
          <w:p w:rsidR="008766AE" w:rsidRPr="00962F60" w:rsidRDefault="00213A23" w:rsidP="00E16887">
            <w:pPr>
              <w:pStyle w:val="ONUME"/>
              <w:numPr>
                <w:ilvl w:val="0"/>
                <w:numId w:val="25"/>
              </w:numPr>
              <w:rPr>
                <w:lang w:val="ru-RU"/>
              </w:rPr>
            </w:pPr>
            <w:r>
              <w:rPr>
                <w:lang w:val="ru-RU"/>
              </w:rPr>
              <w:t>самое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первое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совещание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 торжественным мероприятием по случаю учреждения НЭГ</w:t>
            </w:r>
            <w:r w:rsidRPr="00213A23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Возможно проведение параллельного мероприятия, посвященного началу работы, на котором приглашенные заинтересованные стороны будут проинформированы о значении проекта и порядке его реализации; </w:t>
            </w:r>
            <w:r w:rsidRPr="00213A23">
              <w:rPr>
                <w:lang w:val="ru-RU"/>
              </w:rPr>
              <w:t xml:space="preserve">   </w:t>
            </w:r>
          </w:p>
          <w:p w:rsidR="008766AE" w:rsidRPr="00BC7373" w:rsidRDefault="00213A23" w:rsidP="00E13360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на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втором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совещании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НЭГ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потребуется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изучить области потребностей и выделить одну или две в качестве приоритетных. На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этом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совещании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НЭГ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могла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подготовить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мандат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работы</w:t>
            </w:r>
            <w:r w:rsidRPr="00213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составлению отче</w:t>
            </w:r>
            <w:r w:rsidR="00BC7373">
              <w:rPr>
                <w:lang w:val="ru-RU"/>
              </w:rPr>
              <w:t>та о технологическом ландшафте;</w:t>
            </w:r>
          </w:p>
          <w:p w:rsidR="008766AE" w:rsidRPr="00BC7373" w:rsidRDefault="00BF5ED0" w:rsidP="00E13360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на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третьем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совещании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НЭГ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C7373">
              <w:rPr>
                <w:lang w:val="ru-RU"/>
              </w:rPr>
              <w:t xml:space="preserve"> </w:t>
            </w:r>
            <w:r w:rsidRPr="00BF5ED0">
              <w:rPr>
                <w:bCs/>
                <w:lang w:val="ru-RU"/>
              </w:rPr>
              <w:t>технологическом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ла</w:t>
            </w:r>
            <w:r w:rsidR="00BC7373">
              <w:rPr>
                <w:lang w:val="ru-RU"/>
              </w:rPr>
              <w:t>н</w:t>
            </w:r>
            <w:r>
              <w:rPr>
                <w:lang w:val="ru-RU"/>
              </w:rPr>
              <w:t>дшафте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обсуждения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одобрения</w:t>
            </w:r>
            <w:r w:rsidR="00BC7373" w:rsidRPr="00BC7373">
              <w:rPr>
                <w:lang w:val="ru-RU"/>
              </w:rPr>
              <w:t>;</w:t>
            </w:r>
          </w:p>
          <w:p w:rsidR="008766AE" w:rsidRPr="00BC7373" w:rsidRDefault="00BF5ED0" w:rsidP="00E13360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четвертое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совещание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НЭГ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посвящено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обсуждению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одобрению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бизнес</w:t>
            </w:r>
            <w:r w:rsidRPr="00BC7373">
              <w:rPr>
                <w:lang w:val="ru-RU"/>
              </w:rPr>
              <w:t>-</w:t>
            </w:r>
            <w:r>
              <w:rPr>
                <w:lang w:val="ru-RU"/>
              </w:rPr>
              <w:t>планов</w:t>
            </w:r>
            <w:r w:rsidRPr="00BC7373">
              <w:rPr>
                <w:lang w:val="ru-RU"/>
              </w:rPr>
              <w:t xml:space="preserve">; </w:t>
            </w:r>
            <w:r>
              <w:rPr>
                <w:lang w:val="ru-RU"/>
              </w:rPr>
              <w:t>и</w:t>
            </w:r>
          </w:p>
          <w:p w:rsidR="008766AE" w:rsidRPr="00BC7373" w:rsidRDefault="00BF5ED0" w:rsidP="00E13360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период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совещаниями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НЭГ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может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проводить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информационные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встречи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различными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заинтересованными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сторонами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F5ED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организовывать практикумы по укреплению потенциала.</w:t>
            </w:r>
          </w:p>
          <w:p w:rsidR="003074B4" w:rsidRPr="00BC7373" w:rsidRDefault="003074B4" w:rsidP="00334B9E">
            <w:pPr>
              <w:rPr>
                <w:bCs/>
                <w:u w:val="single"/>
                <w:lang w:val="ru-RU"/>
              </w:rPr>
            </w:pPr>
          </w:p>
          <w:p w:rsidR="00334B9E" w:rsidRPr="00BF5ED0" w:rsidRDefault="00BF5ED0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Области проекта</w:t>
            </w:r>
          </w:p>
          <w:p w:rsidR="00334B9E" w:rsidRPr="00BF5ED0" w:rsidRDefault="00334B9E" w:rsidP="00BC268B">
            <w:pPr>
              <w:ind w:left="357"/>
              <w:rPr>
                <w:lang w:val="ru-RU"/>
              </w:rPr>
            </w:pPr>
          </w:p>
          <w:p w:rsidR="00334B9E" w:rsidRPr="00BC7373" w:rsidRDefault="00BF5ED0" w:rsidP="00BC268B">
            <w:pPr>
              <w:rPr>
                <w:b/>
                <w:i/>
                <w:u w:val="single"/>
                <w:lang w:val="ru-RU"/>
              </w:rPr>
            </w:pPr>
            <w:r>
              <w:rPr>
                <w:i/>
                <w:u w:val="single"/>
                <w:lang w:val="ru-RU"/>
              </w:rPr>
              <w:t>Руководящие</w:t>
            </w:r>
            <w:r w:rsidRPr="00BC7373">
              <w:rPr>
                <w:i/>
                <w:u w:val="single"/>
                <w:lang w:val="ru-RU"/>
              </w:rPr>
              <w:t xml:space="preserve"> </w:t>
            </w:r>
            <w:r>
              <w:rPr>
                <w:i/>
                <w:u w:val="single"/>
                <w:lang w:val="ru-RU"/>
              </w:rPr>
              <w:t>принципы</w:t>
            </w:r>
            <w:r w:rsidRPr="00BC7373">
              <w:rPr>
                <w:i/>
                <w:u w:val="single"/>
                <w:lang w:val="ru-RU"/>
              </w:rPr>
              <w:t xml:space="preserve"> </w:t>
            </w:r>
            <w:r>
              <w:rPr>
                <w:i/>
                <w:u w:val="single"/>
                <w:lang w:val="ru-RU"/>
              </w:rPr>
              <w:t>отбора</w:t>
            </w:r>
            <w:r w:rsidRPr="00BC7373">
              <w:rPr>
                <w:i/>
                <w:u w:val="single"/>
                <w:lang w:val="ru-RU"/>
              </w:rPr>
              <w:t xml:space="preserve"> </w:t>
            </w:r>
            <w:r>
              <w:rPr>
                <w:i/>
                <w:u w:val="single"/>
                <w:lang w:val="ru-RU"/>
              </w:rPr>
              <w:t>областей</w:t>
            </w:r>
            <w:r w:rsidRPr="00BC7373">
              <w:rPr>
                <w:i/>
                <w:u w:val="single"/>
                <w:lang w:val="ru-RU"/>
              </w:rPr>
              <w:t xml:space="preserve"> </w:t>
            </w:r>
            <w:r>
              <w:rPr>
                <w:i/>
                <w:u w:val="single"/>
                <w:lang w:val="ru-RU"/>
              </w:rPr>
              <w:t>проекта</w:t>
            </w:r>
            <w:r w:rsidR="00334B9E" w:rsidRPr="00334B9E">
              <w:rPr>
                <w:i/>
                <w:u w:val="single"/>
                <w:vertAlign w:val="superscript"/>
              </w:rPr>
              <w:footnoteReference w:id="2"/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BC7373" w:rsidRDefault="00BF5ED0" w:rsidP="00334B9E">
            <w:pPr>
              <w:rPr>
                <w:lang w:val="ru-RU"/>
              </w:rPr>
            </w:pPr>
            <w:r>
              <w:rPr>
                <w:lang w:val="ru-RU"/>
              </w:rPr>
              <w:t>Не должно быть никаких ограничений в том, что касается областей, охватываемых проектом. Эти области будут определены посредством выявления приоритетных отраслей, как указано в стратегическом плане конкретной НРС. Для</w:t>
            </w:r>
            <w:r w:rsidRPr="004B5A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выработки</w:t>
            </w:r>
            <w:r w:rsidRPr="004B5AB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согласия</w:t>
            </w:r>
            <w:r w:rsidR="004B5ABD">
              <w:rPr>
                <w:lang w:val="ru-RU"/>
              </w:rPr>
              <w:t xml:space="preserve"> по поводу областей потребностей можно предпринять следующие шаги:</w:t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4B5ABD" w:rsidRDefault="004B5ABD" w:rsidP="00E16887">
            <w:pPr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заинтересованные стороны предлагают н</w:t>
            </w:r>
            <w:r w:rsidR="00BC7373">
              <w:rPr>
                <w:lang w:val="ru-RU"/>
              </w:rPr>
              <w:t>есколько областей потребностей;</w:t>
            </w:r>
          </w:p>
          <w:p w:rsidR="00334B9E" w:rsidRPr="004B5ABD" w:rsidRDefault="00334B9E" w:rsidP="00BC268B">
            <w:pPr>
              <w:rPr>
                <w:lang w:val="ru-RU"/>
              </w:rPr>
            </w:pPr>
          </w:p>
          <w:p w:rsidR="00334B9E" w:rsidRPr="004B5ABD" w:rsidRDefault="004B5ABD" w:rsidP="00E16887">
            <w:pPr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небольшой целевой группе поручено сократить перечень областей до 3-5 на основе заранее оговоренных критериев: актуальности, важности, степени воздействия и наличия ресурсов;</w:t>
            </w:r>
          </w:p>
          <w:p w:rsidR="00334B9E" w:rsidRPr="004B5ABD" w:rsidRDefault="00334B9E" w:rsidP="00BC268B">
            <w:pPr>
              <w:rPr>
                <w:lang w:val="ru-RU"/>
              </w:rPr>
            </w:pPr>
          </w:p>
          <w:p w:rsidR="00334B9E" w:rsidRPr="00BC7373" w:rsidRDefault="004B5ABD" w:rsidP="00E16887">
            <w:pPr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группа</w:t>
            </w:r>
            <w:r w:rsidRPr="004B5A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представляет</w:t>
            </w:r>
            <w:r w:rsidRPr="004B5AB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свои</w:t>
            </w:r>
            <w:r w:rsidRPr="004B5A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предложения</w:t>
            </w:r>
            <w:r w:rsidRPr="004B5A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заседании с участием еще большего числа заинтересованных сторон, где число областей сокращается до двух.</w:t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BC7373" w:rsidRDefault="004B5ABD" w:rsidP="00334B9E">
            <w:pPr>
              <w:rPr>
                <w:lang w:val="ru-RU"/>
              </w:rPr>
            </w:pPr>
            <w:r>
              <w:rPr>
                <w:lang w:val="ru-RU"/>
              </w:rPr>
              <w:t>Такой критерий отбора призван обеспечить более широкую поддержку, всестороннее согласие и более глубокое понимание сути проекта в ходе отбора областей.</w:t>
            </w:r>
          </w:p>
          <w:p w:rsidR="00334B9E" w:rsidRPr="002E1C14" w:rsidRDefault="00334B9E" w:rsidP="00334B9E">
            <w:pPr>
              <w:rPr>
                <w:lang w:val="ru-RU"/>
              </w:rPr>
            </w:pPr>
          </w:p>
          <w:p w:rsidR="00962F60" w:rsidRPr="002E1C14" w:rsidRDefault="00962F60" w:rsidP="00334B9E">
            <w:pPr>
              <w:rPr>
                <w:lang w:val="ru-RU"/>
              </w:rPr>
            </w:pPr>
          </w:p>
          <w:p w:rsidR="00962F60" w:rsidRPr="002E1C14" w:rsidRDefault="00962F60" w:rsidP="00334B9E">
            <w:pPr>
              <w:rPr>
                <w:lang w:val="ru-RU"/>
              </w:rPr>
            </w:pPr>
          </w:p>
          <w:p w:rsidR="00962F60" w:rsidRPr="002E1C14" w:rsidRDefault="00962F60" w:rsidP="00334B9E">
            <w:pPr>
              <w:rPr>
                <w:lang w:val="ru-RU"/>
              </w:rPr>
            </w:pPr>
          </w:p>
          <w:p w:rsidR="00334B9E" w:rsidRPr="00BC7373" w:rsidRDefault="004B5ABD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lastRenderedPageBreak/>
              <w:t>Определение</w:t>
            </w:r>
            <w:r w:rsidRPr="00BC7373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приоритетных</w:t>
            </w:r>
            <w:r w:rsidRPr="00BC7373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областей</w:t>
            </w:r>
            <w:r w:rsidRPr="00BC7373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потребностей</w:t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4B5ABD" w:rsidRDefault="004B5ABD" w:rsidP="00334B9E">
            <w:pPr>
              <w:rPr>
                <w:i/>
                <w:u w:val="single"/>
                <w:lang w:val="ru-RU"/>
              </w:rPr>
            </w:pPr>
            <w:r>
              <w:rPr>
                <w:i/>
                <w:u w:val="single"/>
                <w:lang w:val="ru-RU"/>
              </w:rPr>
              <w:t>Факторы, которые нео</w:t>
            </w:r>
            <w:r w:rsidR="00BC7373">
              <w:rPr>
                <w:i/>
                <w:u w:val="single"/>
                <w:lang w:val="ru-RU"/>
              </w:rPr>
              <w:t>бходимо учесть</w:t>
            </w:r>
          </w:p>
          <w:p w:rsidR="00334B9E" w:rsidRPr="004B5ABD" w:rsidRDefault="00334B9E" w:rsidP="00334B9E">
            <w:pPr>
              <w:rPr>
                <w:lang w:val="ru-RU"/>
              </w:rPr>
            </w:pPr>
          </w:p>
          <w:p w:rsidR="00334B9E" w:rsidRPr="004B5ABD" w:rsidRDefault="004B5ABD" w:rsidP="00E16887">
            <w:pPr>
              <w:numPr>
                <w:ilvl w:val="0"/>
                <w:numId w:val="26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проект или области потребностей были определены в национальном плане развития или предварительном плане развития;</w:t>
            </w:r>
          </w:p>
          <w:p w:rsidR="00334B9E" w:rsidRPr="004B5ABD" w:rsidRDefault="004B5ABD" w:rsidP="00E16887">
            <w:pPr>
              <w:numPr>
                <w:ilvl w:val="0"/>
                <w:numId w:val="26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проект был определен заинтересованными сторонами или регионом по причине его важности;</w:t>
            </w:r>
          </w:p>
          <w:p w:rsidR="00334B9E" w:rsidRPr="00BC7373" w:rsidRDefault="004B5ABD" w:rsidP="00E16887">
            <w:pPr>
              <w:numPr>
                <w:ilvl w:val="0"/>
                <w:numId w:val="26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шансы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весьма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велики</w:t>
            </w:r>
            <w:r w:rsidR="00BC7373" w:rsidRPr="00BC7373">
              <w:rPr>
                <w:lang w:val="ru-RU"/>
              </w:rPr>
              <w:t>;</w:t>
            </w:r>
          </w:p>
          <w:p w:rsidR="00334B9E" w:rsidRPr="00BC7373" w:rsidRDefault="004B5ABD" w:rsidP="00E16887">
            <w:pPr>
              <w:numPr>
                <w:ilvl w:val="0"/>
                <w:numId w:val="26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случае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послужит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благо</w:t>
            </w:r>
            <w:r w:rsidRPr="00BC7373">
              <w:rPr>
                <w:lang w:val="ru-RU"/>
              </w:rPr>
              <w:t xml:space="preserve"> </w:t>
            </w:r>
            <w:r w:rsidR="006779F4">
              <w:rPr>
                <w:lang w:val="ru-RU"/>
              </w:rPr>
              <w:t>большой</w:t>
            </w:r>
            <w:r w:rsidR="006779F4" w:rsidRPr="00BC7373">
              <w:rPr>
                <w:lang w:val="ru-RU"/>
              </w:rPr>
              <w:t xml:space="preserve"> </w:t>
            </w:r>
            <w:r w:rsidR="006779F4">
              <w:rPr>
                <w:lang w:val="ru-RU"/>
              </w:rPr>
              <w:t>группы</w:t>
            </w:r>
            <w:r w:rsidR="006779F4" w:rsidRPr="00BC7373">
              <w:rPr>
                <w:lang w:val="ru-RU"/>
              </w:rPr>
              <w:t xml:space="preserve"> </w:t>
            </w:r>
            <w:r w:rsidR="006779F4">
              <w:rPr>
                <w:lang w:val="ru-RU"/>
              </w:rPr>
              <w:t>людей</w:t>
            </w:r>
            <w:r w:rsidR="00BC7373" w:rsidRPr="00BC7373">
              <w:rPr>
                <w:lang w:val="ru-RU"/>
              </w:rPr>
              <w:t>;</w:t>
            </w:r>
          </w:p>
          <w:p w:rsidR="00334B9E" w:rsidRPr="00BC7373" w:rsidRDefault="006779F4" w:rsidP="00E16887">
            <w:pPr>
              <w:numPr>
                <w:ilvl w:val="0"/>
                <w:numId w:val="26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наличие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местах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поддержку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="00BC7373" w:rsidRPr="00BC7373">
              <w:rPr>
                <w:lang w:val="ru-RU"/>
              </w:rPr>
              <w:t>;</w:t>
            </w:r>
          </w:p>
          <w:p w:rsidR="00334B9E" w:rsidRPr="00334B9E" w:rsidRDefault="006779F4" w:rsidP="00E16887">
            <w:pPr>
              <w:numPr>
                <w:ilvl w:val="0"/>
                <w:numId w:val="26"/>
              </w:numPr>
              <w:spacing w:after="120"/>
              <w:ind w:left="0" w:firstLine="0"/>
            </w:pPr>
            <w:r>
              <w:rPr>
                <w:lang w:val="ru-RU"/>
              </w:rPr>
              <w:t>возможность оп</w:t>
            </w:r>
            <w:r w:rsidR="00BC7373">
              <w:rPr>
                <w:lang w:val="ru-RU"/>
              </w:rPr>
              <w:t>ределения целевого бенефициара;</w:t>
            </w:r>
          </w:p>
          <w:p w:rsidR="00334B9E" w:rsidRPr="00334B9E" w:rsidRDefault="006779F4" w:rsidP="00E16887">
            <w:pPr>
              <w:numPr>
                <w:ilvl w:val="0"/>
                <w:numId w:val="26"/>
              </w:numPr>
              <w:spacing w:after="120"/>
              <w:ind w:left="0" w:firstLine="0"/>
            </w:pPr>
            <w:r>
              <w:rPr>
                <w:lang w:val="ru-RU"/>
              </w:rPr>
              <w:t>бенефициары</w:t>
            </w:r>
            <w:r w:rsidRPr="006779F4">
              <w:rPr>
                <w:lang w:val="en-AU"/>
              </w:rPr>
              <w:t xml:space="preserve"> </w:t>
            </w:r>
            <w:r>
              <w:rPr>
                <w:lang w:val="ru-RU"/>
              </w:rPr>
              <w:t>заинтересованы</w:t>
            </w:r>
            <w:r w:rsidRPr="006779F4">
              <w:rPr>
                <w:lang w:val="en-AU"/>
              </w:rPr>
              <w:t xml:space="preserve"> </w:t>
            </w:r>
            <w:r>
              <w:rPr>
                <w:lang w:val="ru-RU"/>
              </w:rPr>
              <w:t>в</w:t>
            </w:r>
            <w:r w:rsidRPr="006779F4">
              <w:rPr>
                <w:lang w:val="en-AU"/>
              </w:rPr>
              <w:t xml:space="preserve"> </w:t>
            </w:r>
            <w:r>
              <w:rPr>
                <w:lang w:val="ru-RU"/>
              </w:rPr>
              <w:t>проекте</w:t>
            </w:r>
            <w:r w:rsidR="00BC7373">
              <w:rPr>
                <w:lang w:val="en-AU"/>
              </w:rPr>
              <w:t>;</w:t>
            </w:r>
          </w:p>
          <w:p w:rsidR="00334B9E" w:rsidRPr="00BC7373" w:rsidRDefault="006779F4" w:rsidP="00E16887">
            <w:pPr>
              <w:numPr>
                <w:ilvl w:val="0"/>
                <w:numId w:val="26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правительство выделило </w:t>
            </w:r>
            <w:r w:rsidR="00BC7373">
              <w:rPr>
                <w:lang w:val="ru-RU"/>
              </w:rPr>
              <w:t>средства на реализацию проекта;</w:t>
            </w:r>
          </w:p>
          <w:p w:rsidR="00334B9E" w:rsidRPr="006779F4" w:rsidRDefault="006779F4" w:rsidP="00E16887">
            <w:pPr>
              <w:numPr>
                <w:ilvl w:val="0"/>
                <w:numId w:val="26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существует возможность </w:t>
            </w:r>
            <w:r w:rsidR="00BC7373">
              <w:rPr>
                <w:lang w:val="ru-RU"/>
              </w:rPr>
              <w:t>его повторного осуществления; и</w:t>
            </w:r>
          </w:p>
          <w:p w:rsidR="00334B9E" w:rsidRPr="00BC7373" w:rsidRDefault="006779F4" w:rsidP="00E16887">
            <w:pPr>
              <w:numPr>
                <w:ilvl w:val="0"/>
                <w:numId w:val="26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требуемая т</w:t>
            </w:r>
            <w:r w:rsidR="00BC7373">
              <w:rPr>
                <w:lang w:val="ru-RU"/>
              </w:rPr>
              <w:t>ехнология в стране отсутствует.</w:t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BC7373" w:rsidRDefault="006779F4" w:rsidP="00334B9E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Примеры областей потребностей, которые были определены на Этапе </w:t>
            </w:r>
            <w:r>
              <w:rPr>
                <w:u w:val="single"/>
              </w:rPr>
              <w:t>I</w:t>
            </w:r>
            <w:r w:rsidR="00BC7373">
              <w:rPr>
                <w:u w:val="single"/>
                <w:lang w:val="ru-RU"/>
              </w:rPr>
              <w:t>:</w:t>
            </w:r>
          </w:p>
          <w:p w:rsidR="00334B9E" w:rsidRPr="006779F4" w:rsidRDefault="00334B9E" w:rsidP="00334B9E">
            <w:pPr>
              <w:rPr>
                <w:u w:val="single"/>
                <w:lang w:val="ru-RU"/>
              </w:rPr>
            </w:pPr>
          </w:p>
          <w:p w:rsidR="00334B9E" w:rsidRPr="00BC7373" w:rsidRDefault="006779F4" w:rsidP="00E16887">
            <w:pPr>
              <w:numPr>
                <w:ilvl w:val="0"/>
                <w:numId w:val="6"/>
              </w:numPr>
              <w:ind w:left="56" w:firstLine="0"/>
              <w:rPr>
                <w:lang w:val="ru-RU"/>
              </w:rPr>
            </w:pPr>
            <w:r w:rsidRPr="00711323">
              <w:rPr>
                <w:lang w:val="ru-RU"/>
              </w:rPr>
              <w:t>опреснительн</w:t>
            </w:r>
            <w:r>
              <w:rPr>
                <w:lang w:val="ru-RU"/>
              </w:rPr>
              <w:t>ая</w:t>
            </w:r>
            <w:r w:rsidRPr="00711323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а</w:t>
            </w:r>
            <w:r w:rsidRPr="00711323">
              <w:rPr>
                <w:lang w:val="ru-RU"/>
              </w:rPr>
              <w:t>, работающ</w:t>
            </w:r>
            <w:r>
              <w:rPr>
                <w:lang w:val="ru-RU"/>
              </w:rPr>
              <w:t>ая</w:t>
            </w:r>
            <w:r w:rsidRPr="00711323">
              <w:rPr>
                <w:lang w:val="ru-RU"/>
              </w:rPr>
              <w:t xml:space="preserve"> на солнечной энергии, котор</w:t>
            </w:r>
            <w:r>
              <w:rPr>
                <w:lang w:val="ru-RU"/>
              </w:rPr>
              <w:t>ая</w:t>
            </w:r>
            <w:r w:rsidRPr="00711323">
              <w:rPr>
                <w:lang w:val="ru-RU"/>
              </w:rPr>
              <w:t xml:space="preserve"> обеспечива</w:t>
            </w:r>
            <w:r>
              <w:rPr>
                <w:lang w:val="ru-RU"/>
              </w:rPr>
              <w:t>е</w:t>
            </w:r>
            <w:r w:rsidRPr="00711323">
              <w:rPr>
                <w:lang w:val="ru-RU"/>
              </w:rPr>
              <w:t>т доступ к чистой питьевой воде</w:t>
            </w:r>
            <w:r>
              <w:rPr>
                <w:lang w:val="ru-RU"/>
              </w:rPr>
              <w:t>. Цель проекта состо</w:t>
            </w:r>
            <w:r w:rsidR="005F13D6">
              <w:rPr>
                <w:lang w:val="ru-RU"/>
              </w:rPr>
              <w:t>яла</w:t>
            </w:r>
            <w:r>
              <w:rPr>
                <w:lang w:val="ru-RU"/>
              </w:rPr>
              <w:t xml:space="preserve"> в нахождении надлежащей технологии очистки питьевой воды, которая облегчит доступ к чистой питьевой воде в Замбии. Такая</w:t>
            </w:r>
            <w:r w:rsidRPr="006779F4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технология должна была быть простой, недорогой и легкой для воспроизведения;</w:t>
            </w:r>
          </w:p>
          <w:p w:rsidR="00334B9E" w:rsidRPr="00BC7373" w:rsidRDefault="00334B9E" w:rsidP="00373555">
            <w:pPr>
              <w:ind w:left="56"/>
              <w:rPr>
                <w:lang w:val="ru-RU"/>
              </w:rPr>
            </w:pPr>
          </w:p>
          <w:p w:rsidR="00334B9E" w:rsidRPr="00BC7373" w:rsidRDefault="005F13D6" w:rsidP="00E16887">
            <w:pPr>
              <w:numPr>
                <w:ilvl w:val="0"/>
                <w:numId w:val="6"/>
              </w:numPr>
              <w:ind w:left="56" w:firstLine="0"/>
              <w:rPr>
                <w:lang w:val="ru-RU"/>
              </w:rPr>
            </w:pPr>
            <w:r w:rsidRPr="00711323">
              <w:rPr>
                <w:lang w:val="ru-RU"/>
              </w:rPr>
              <w:t>сушк</w:t>
            </w:r>
            <w:r>
              <w:rPr>
                <w:lang w:val="ru-RU"/>
              </w:rPr>
              <w:t>а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собранного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урожая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кардамона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для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улучшения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жизненных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условий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мелких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фермеров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и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обособленных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социальных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групп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путем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повышения</w:t>
            </w:r>
            <w:r w:rsidRPr="005F13D6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доходов</w:t>
            </w:r>
            <w:r>
              <w:rPr>
                <w:lang w:val="ru-RU"/>
              </w:rPr>
              <w:t>. В рамках проекта требовалось найти технологию (методику, процесс и оборудование) сушки кардамона, которая позволила бы сохранить естественный бордовый цвет и производить кардамон высокого качества, который продавался бы на международном рынке по высокой цене, за счет чего повысился бы уровень доходов мелких непальских фермеров. 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поиске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перечислено</w:t>
            </w:r>
            <w:r w:rsidRPr="00BC7373">
              <w:rPr>
                <w:lang w:val="ru-RU"/>
              </w:rPr>
              <w:t xml:space="preserve"> 10 </w:t>
            </w:r>
            <w:r>
              <w:rPr>
                <w:lang w:val="ru-RU"/>
              </w:rPr>
              <w:t>возможных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технологий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из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которых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отобраны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две</w:t>
            </w:r>
            <w:r w:rsidR="00BC7373" w:rsidRPr="00BC7373">
              <w:rPr>
                <w:lang w:val="ru-RU"/>
              </w:rPr>
              <w:t>;</w:t>
            </w:r>
          </w:p>
          <w:p w:rsidR="00334B9E" w:rsidRPr="00BC7373" w:rsidRDefault="00334B9E" w:rsidP="00373555">
            <w:pPr>
              <w:ind w:left="56"/>
              <w:rPr>
                <w:lang w:val="ru-RU"/>
              </w:rPr>
            </w:pPr>
          </w:p>
          <w:p w:rsidR="00334B9E" w:rsidRPr="00BC7373" w:rsidRDefault="0099284E" w:rsidP="00E16887">
            <w:pPr>
              <w:numPr>
                <w:ilvl w:val="0"/>
                <w:numId w:val="6"/>
              </w:numPr>
              <w:ind w:left="56" w:firstLine="0"/>
              <w:rPr>
                <w:lang w:val="ru-RU"/>
              </w:rPr>
            </w:pPr>
            <w:r w:rsidRPr="00711323">
              <w:rPr>
                <w:lang w:val="ru-RU"/>
              </w:rPr>
              <w:t>методы</w:t>
            </w:r>
            <w:r w:rsidRPr="0099284E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улучшения</w:t>
            </w:r>
            <w:r w:rsidRPr="0099284E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почвы</w:t>
            </w:r>
            <w:r w:rsidRPr="0099284E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путем</w:t>
            </w:r>
            <w:r w:rsidRPr="0099284E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обработки</w:t>
            </w:r>
            <w:r w:rsidRPr="0099284E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цементом</w:t>
            </w:r>
            <w:r w:rsidRPr="0099284E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и</w:t>
            </w:r>
            <w:r w:rsidRPr="0099284E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известью</w:t>
            </w:r>
            <w:r w:rsidRPr="0099284E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участков</w:t>
            </w:r>
            <w:r w:rsidRPr="0099284E">
              <w:rPr>
                <w:lang w:val="ru-RU"/>
              </w:rPr>
              <w:t xml:space="preserve">, </w:t>
            </w:r>
            <w:r w:rsidRPr="00711323">
              <w:rPr>
                <w:lang w:val="ru-RU"/>
              </w:rPr>
              <w:t>покрытых</w:t>
            </w:r>
            <w:r w:rsidRPr="0099284E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мягким</w:t>
            </w:r>
            <w:r w:rsidRPr="0099284E">
              <w:rPr>
                <w:lang w:val="ru-RU"/>
              </w:rPr>
              <w:t xml:space="preserve"> </w:t>
            </w:r>
            <w:r w:rsidRPr="00711323">
              <w:rPr>
                <w:lang w:val="ru-RU"/>
              </w:rPr>
              <w:t>грунтом</w:t>
            </w:r>
            <w:r>
              <w:rPr>
                <w:lang w:val="ru-RU"/>
              </w:rPr>
              <w:t>, низин и заболоченных участков. Проект был направлен на поиск технологии, которая помогла бы укрепить рыхлый грунт, низины и заболоченные участки в Бангладеш и сделать их пригодными для строительства более надежных, долговечных и безопасных дорог. По результатам поиска было обнаружено 15 технологий, из которых НЭГ выбрало две.</w:t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2E1C14" w:rsidRDefault="007B7C43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Сотрудничество</w:t>
            </w:r>
            <w:r w:rsidRPr="002E1C14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с</w:t>
            </w:r>
            <w:r w:rsidRPr="002E1C14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другими</w:t>
            </w:r>
            <w:r w:rsidRPr="002E1C14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организациями</w:t>
            </w:r>
          </w:p>
          <w:p w:rsidR="00334B9E" w:rsidRPr="002E1C14" w:rsidRDefault="00334B9E" w:rsidP="00334B9E">
            <w:pPr>
              <w:rPr>
                <w:lang w:val="ru-RU"/>
              </w:rPr>
            </w:pPr>
          </w:p>
          <w:p w:rsidR="00334B9E" w:rsidRPr="00962F60" w:rsidRDefault="007B7C43" w:rsidP="00334B9E">
            <w:pPr>
              <w:rPr>
                <w:lang w:val="ru-RU"/>
              </w:rPr>
            </w:pPr>
            <w:r>
              <w:rPr>
                <w:lang w:val="ru-RU"/>
              </w:rPr>
              <w:t>На</w:t>
            </w:r>
            <w:r w:rsidRPr="007B7C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втором</w:t>
            </w:r>
            <w:r w:rsidRPr="007B7C43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этапе</w:t>
            </w:r>
            <w:r w:rsidRPr="007B7C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7B7C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НТ</w:t>
            </w:r>
            <w:r w:rsidRPr="007B7C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планируется</w:t>
            </w:r>
            <w:r w:rsidRPr="007B7C4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тесное</w:t>
            </w:r>
            <w:r w:rsidRPr="007B7C4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сотрудничество</w:t>
            </w:r>
            <w:r w:rsidRPr="007B7C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7B7C4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B7C4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теми организациями, которые были задействованы на первом этапе, а также с другими организациями, исходя из выявленных потребностей. </w:t>
            </w:r>
            <w:r w:rsidRPr="007B7C43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Как</w:t>
            </w:r>
            <w:r w:rsidR="001172C0" w:rsidRPr="001172C0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стало</w:t>
            </w:r>
            <w:r w:rsidR="001172C0" w:rsidRPr="001172C0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ясно</w:t>
            </w:r>
            <w:r w:rsidR="001172C0" w:rsidRPr="001172C0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из</w:t>
            </w:r>
            <w:r w:rsidR="001172C0" w:rsidRPr="001172C0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о</w:t>
            </w:r>
            <w:r>
              <w:rPr>
                <w:lang w:val="ru-RU"/>
              </w:rPr>
              <w:t>пыт</w:t>
            </w:r>
            <w:r w:rsidR="001172C0">
              <w:rPr>
                <w:lang w:val="ru-RU"/>
              </w:rPr>
              <w:t>а</w:t>
            </w:r>
            <w:r w:rsidRPr="001172C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полученн</w:t>
            </w:r>
            <w:r w:rsidR="001172C0">
              <w:rPr>
                <w:lang w:val="ru-RU"/>
              </w:rPr>
              <w:t>ого</w:t>
            </w:r>
            <w:r w:rsidRPr="001172C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1172C0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1172C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1172C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первого</w:t>
            </w:r>
            <w:r w:rsidRPr="001172C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этапа</w:t>
            </w:r>
            <w:r w:rsidRPr="001172C0">
              <w:rPr>
                <w:lang w:val="ru-RU"/>
              </w:rPr>
              <w:t>,</w:t>
            </w:r>
            <w:r w:rsidR="001172C0" w:rsidRPr="001172C0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потенциал НРС можно повысить и укрепить за счет сотрудничества организаций, доноров и других соответствующих учреждений.  В</w:t>
            </w:r>
            <w:r w:rsidR="001172C0" w:rsidRPr="00CB1199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частности</w:t>
            </w:r>
            <w:r w:rsidR="001172C0" w:rsidRPr="00CB1199">
              <w:rPr>
                <w:lang w:val="ru-RU"/>
              </w:rPr>
              <w:t xml:space="preserve">, </w:t>
            </w:r>
            <w:r w:rsidR="001172C0">
              <w:rPr>
                <w:lang w:val="ru-RU"/>
              </w:rPr>
              <w:t>ВОИС</w:t>
            </w:r>
            <w:r w:rsidR="001172C0" w:rsidRPr="00CB1199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может</w:t>
            </w:r>
            <w:r w:rsidR="001172C0" w:rsidRPr="00CB1199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продолжить</w:t>
            </w:r>
            <w:r w:rsidR="001172C0" w:rsidRPr="00CB1199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сотрудничество</w:t>
            </w:r>
            <w:r w:rsidR="001172C0" w:rsidRPr="00CB1199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и</w:t>
            </w:r>
            <w:r w:rsidR="001172C0" w:rsidRPr="00CB1199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координацию</w:t>
            </w:r>
            <w:r w:rsidR="001172C0" w:rsidRPr="00CB1199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усилий</w:t>
            </w:r>
            <w:r w:rsidR="001172C0" w:rsidRPr="00CB1199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с</w:t>
            </w:r>
            <w:r w:rsidR="001172C0" w:rsidRPr="00CB1199">
              <w:rPr>
                <w:lang w:val="ru-RU"/>
              </w:rPr>
              <w:t xml:space="preserve"> </w:t>
            </w:r>
            <w:r w:rsidR="001172C0">
              <w:rPr>
                <w:lang w:val="ru-RU"/>
              </w:rPr>
              <w:t>ЮНИДО</w:t>
            </w:r>
            <w:r w:rsidR="001172C0" w:rsidRPr="00CB1199">
              <w:rPr>
                <w:lang w:val="ru-RU"/>
              </w:rPr>
              <w:t xml:space="preserve">, </w:t>
            </w:r>
            <w:r w:rsidR="001172C0">
              <w:rPr>
                <w:lang w:val="ru-RU"/>
              </w:rPr>
              <w:t>ВТО</w:t>
            </w:r>
            <w:r w:rsidR="001172C0" w:rsidRPr="00CB1199">
              <w:rPr>
                <w:lang w:val="ru-RU"/>
              </w:rPr>
              <w:t xml:space="preserve">, </w:t>
            </w:r>
            <w:r w:rsidR="001172C0">
              <w:rPr>
                <w:lang w:val="ru-RU"/>
              </w:rPr>
              <w:t>МТЦ</w:t>
            </w:r>
            <w:r w:rsidR="001172C0" w:rsidRPr="00CB1199">
              <w:rPr>
                <w:lang w:val="ru-RU"/>
              </w:rPr>
              <w:t xml:space="preserve">, </w:t>
            </w:r>
            <w:r w:rsidR="001172C0">
              <w:rPr>
                <w:lang w:val="ru-RU"/>
              </w:rPr>
              <w:t>ЮНЕП</w:t>
            </w:r>
            <w:r w:rsidR="001172C0" w:rsidRPr="00CB1199">
              <w:rPr>
                <w:lang w:val="ru-RU"/>
              </w:rPr>
              <w:t>,</w:t>
            </w:r>
            <w:r w:rsidR="00CB1199">
              <w:rPr>
                <w:lang w:val="ru-RU"/>
              </w:rPr>
              <w:t xml:space="preserve"> УООН, а также другими соответствующими учреждениями системы ООН, организациями, учреждениями-донорами, региональными и субрегиональными группами. Такое сотрудничество и координация </w:t>
            </w:r>
            <w:r w:rsidR="00CB1199">
              <w:rPr>
                <w:lang w:val="ru-RU"/>
              </w:rPr>
              <w:lastRenderedPageBreak/>
              <w:t>призваны максимально полно задействовать имеющийся потенциал и объединить усилия большего числа участников. Кроме того, оно должно повлечь за собой систематический обмен информацией и передовой практикой. В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соответствующих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случаях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необходимо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также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рассмотреть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возможность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сотрудничества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с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частным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сектором</w:t>
            </w:r>
            <w:r w:rsidR="00CB1199" w:rsidRPr="00962F60">
              <w:rPr>
                <w:lang w:val="ru-RU"/>
              </w:rPr>
              <w:t xml:space="preserve">, </w:t>
            </w:r>
            <w:r w:rsidR="00CB1199">
              <w:rPr>
                <w:lang w:val="ru-RU"/>
              </w:rPr>
              <w:t>НПО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и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академическими</w:t>
            </w:r>
            <w:r w:rsidR="00CB1199" w:rsidRPr="00962F60">
              <w:rPr>
                <w:lang w:val="ru-RU"/>
              </w:rPr>
              <w:t xml:space="preserve"> </w:t>
            </w:r>
            <w:r w:rsidR="00CB1199">
              <w:rPr>
                <w:lang w:val="ru-RU"/>
              </w:rPr>
              <w:t>кругами</w:t>
            </w:r>
            <w:r w:rsidR="00CB1199" w:rsidRPr="00962F60">
              <w:rPr>
                <w:lang w:val="ru-RU"/>
              </w:rPr>
              <w:t>.</w:t>
            </w:r>
          </w:p>
          <w:p w:rsidR="00334B9E" w:rsidRPr="00962F60" w:rsidRDefault="00334B9E" w:rsidP="00334B9E">
            <w:pPr>
              <w:rPr>
                <w:lang w:val="ru-RU"/>
              </w:rPr>
            </w:pPr>
          </w:p>
          <w:p w:rsidR="00334B9E" w:rsidRPr="00BC7373" w:rsidRDefault="00CB1199" w:rsidP="00334B9E">
            <w:pPr>
              <w:rPr>
                <w:lang w:val="ru-RU"/>
              </w:rPr>
            </w:pPr>
            <w:r>
              <w:rPr>
                <w:lang w:val="ru-RU"/>
              </w:rPr>
              <w:t>Необходимо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продолжать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такого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рода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сотрудничество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партнерство</w:t>
            </w:r>
            <w:r w:rsidRPr="00CB1199">
              <w:rPr>
                <w:lang w:val="ru-RU"/>
              </w:rPr>
              <w:t xml:space="preserve"> для максимальной пользы наименее развитых стран.</w:t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BC7373" w:rsidRDefault="00334B9E" w:rsidP="00334B9E">
            <w:pPr>
              <w:rPr>
                <w:b/>
                <w:lang w:val="ru-RU"/>
              </w:rPr>
            </w:pPr>
          </w:p>
          <w:p w:rsidR="00334B9E" w:rsidRPr="00CB1199" w:rsidRDefault="00CB1199" w:rsidP="00334B9E">
            <w:pPr>
              <w:rPr>
                <w:b/>
                <w:lang w:val="ru-RU"/>
              </w:rPr>
            </w:pPr>
            <w:r>
              <w:rPr>
                <w:bCs/>
                <w:u w:val="single"/>
                <w:lang w:val="ru-RU"/>
              </w:rPr>
              <w:t>Создание потенциала</w:t>
            </w:r>
            <w:r w:rsidR="00334B9E" w:rsidRPr="00334B9E">
              <w:rPr>
                <w:b/>
                <w:vertAlign w:val="superscript"/>
              </w:rPr>
              <w:footnoteReference w:id="3"/>
            </w:r>
          </w:p>
          <w:p w:rsidR="00334B9E" w:rsidRPr="00CB1199" w:rsidRDefault="00334B9E" w:rsidP="00334B9E">
            <w:pPr>
              <w:rPr>
                <w:b/>
                <w:lang w:val="ru-RU"/>
              </w:rPr>
            </w:pPr>
          </w:p>
          <w:p w:rsidR="00334B9E" w:rsidRPr="00CB1199" w:rsidRDefault="00CB1199" w:rsidP="00334B9E">
            <w:pPr>
              <w:rPr>
                <w:i/>
                <w:u w:val="single"/>
                <w:lang w:val="ru-RU"/>
              </w:rPr>
            </w:pPr>
            <w:r>
              <w:rPr>
                <w:i/>
                <w:u w:val="single"/>
                <w:lang w:val="ru-RU"/>
              </w:rPr>
              <w:t>Руководящие принципы</w:t>
            </w:r>
          </w:p>
          <w:p w:rsidR="00334B9E" w:rsidRPr="00CB1199" w:rsidRDefault="00334B9E" w:rsidP="00334B9E">
            <w:pPr>
              <w:rPr>
                <w:lang w:val="ru-RU"/>
              </w:rPr>
            </w:pPr>
          </w:p>
          <w:p w:rsidR="00334B9E" w:rsidRPr="00BC7373" w:rsidRDefault="00CB1199" w:rsidP="00334B9E">
            <w:pPr>
              <w:rPr>
                <w:lang w:val="ru-RU"/>
              </w:rPr>
            </w:pPr>
            <w:r>
              <w:rPr>
                <w:lang w:val="ru-RU"/>
              </w:rPr>
              <w:t>Главная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цель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состоит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создании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потенциала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бенефициаров</w:t>
            </w:r>
            <w:r w:rsidRPr="00CB1199">
              <w:rPr>
                <w:lang w:val="ru-RU"/>
              </w:rPr>
              <w:t>-</w:t>
            </w:r>
            <w:r>
              <w:rPr>
                <w:lang w:val="ru-RU"/>
              </w:rPr>
              <w:t>НРС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технической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научной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информации</w:t>
            </w:r>
            <w:r w:rsidRPr="00CB1199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содержащейся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патентных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документах</w:t>
            </w:r>
            <w:r w:rsidRPr="00CB119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научных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журналах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B11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 изданиях</w:t>
            </w:r>
            <w:r w:rsidRPr="00CB1199">
              <w:rPr>
                <w:lang w:val="ru-RU"/>
              </w:rPr>
              <w:t>)</w:t>
            </w:r>
            <w:r>
              <w:rPr>
                <w:lang w:val="ru-RU"/>
              </w:rPr>
              <w:t xml:space="preserve"> для решения стоящих перед ними социальных и экономических проблем. Предполагается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концу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участников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бенефициаров</w:t>
            </w:r>
            <w:r w:rsidRPr="00BC7373">
              <w:rPr>
                <w:lang w:val="ru-RU"/>
              </w:rPr>
              <w:t>-</w:t>
            </w:r>
            <w:r>
              <w:rPr>
                <w:lang w:val="ru-RU"/>
              </w:rPr>
              <w:t>НРС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смогут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осуществлять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следующее</w:t>
            </w:r>
            <w:r w:rsidR="00BC7373">
              <w:rPr>
                <w:lang w:val="ru-RU"/>
              </w:rPr>
              <w:t>:</w:t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CB1199" w:rsidRDefault="00CB1199" w:rsidP="00E16887">
            <w:pPr>
              <w:numPr>
                <w:ilvl w:val="0"/>
                <w:numId w:val="7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подготовк</w:t>
            </w:r>
            <w:r w:rsidR="00BC7373">
              <w:rPr>
                <w:lang w:val="ru-RU"/>
              </w:rPr>
              <w:t>а запроса на проведение поиска;</w:t>
            </w:r>
          </w:p>
          <w:p w:rsidR="00334B9E" w:rsidRPr="00334B9E" w:rsidRDefault="00CB1199" w:rsidP="00E16887">
            <w:pPr>
              <w:numPr>
                <w:ilvl w:val="0"/>
                <w:numId w:val="7"/>
              </w:numPr>
              <w:spacing w:after="120"/>
              <w:ind w:left="0" w:firstLine="0"/>
            </w:pPr>
            <w:r>
              <w:rPr>
                <w:lang w:val="ru-RU"/>
              </w:rPr>
              <w:t>поиск</w:t>
            </w:r>
            <w:r w:rsidRPr="00CB1199">
              <w:rPr>
                <w:lang w:val="en-AU"/>
              </w:rPr>
              <w:t xml:space="preserve"> </w:t>
            </w:r>
            <w:r>
              <w:rPr>
                <w:lang w:val="ru-RU"/>
              </w:rPr>
              <w:t>патентной</w:t>
            </w:r>
            <w:r w:rsidRPr="00CB1199">
              <w:rPr>
                <w:lang w:val="en-AU"/>
              </w:rPr>
              <w:t xml:space="preserve"> </w:t>
            </w:r>
            <w:r>
              <w:rPr>
                <w:lang w:val="ru-RU"/>
              </w:rPr>
              <w:t>информации</w:t>
            </w:r>
            <w:r w:rsidR="00BC7373">
              <w:rPr>
                <w:lang w:val="en-AU"/>
              </w:rPr>
              <w:t>;</w:t>
            </w:r>
          </w:p>
          <w:p w:rsidR="00334B9E" w:rsidRPr="00334B9E" w:rsidRDefault="00CB1199" w:rsidP="00E16887">
            <w:pPr>
              <w:numPr>
                <w:ilvl w:val="0"/>
                <w:numId w:val="7"/>
              </w:numPr>
              <w:spacing w:after="120"/>
              <w:ind w:left="0" w:firstLine="0"/>
            </w:pPr>
            <w:r>
              <w:rPr>
                <w:lang w:val="ru-RU"/>
              </w:rPr>
              <w:t>подготовка</w:t>
            </w:r>
            <w:r w:rsidRPr="00334B9E">
              <w:t xml:space="preserve"> </w:t>
            </w:r>
            <w:r>
              <w:rPr>
                <w:lang w:val="ru-RU"/>
              </w:rPr>
              <w:t>отчета о поиске</w:t>
            </w:r>
            <w:r w:rsidR="00334B9E" w:rsidRPr="00334B9E">
              <w:t>;</w:t>
            </w:r>
          </w:p>
          <w:p w:rsidR="00334B9E" w:rsidRPr="00962F60" w:rsidRDefault="00CB1199" w:rsidP="00E16887">
            <w:pPr>
              <w:numPr>
                <w:ilvl w:val="0"/>
                <w:numId w:val="7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подготовка</w:t>
            </w:r>
            <w:r w:rsidRPr="00962F6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отчета о технологическом ландшафте; и </w:t>
            </w:r>
          </w:p>
          <w:p w:rsidR="00334B9E" w:rsidRPr="00BC7373" w:rsidRDefault="00CB1199" w:rsidP="00E16887">
            <w:pPr>
              <w:numPr>
                <w:ilvl w:val="0"/>
                <w:numId w:val="7"/>
              </w:numPr>
              <w:spacing w:after="120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подготовка бизнес-плана для внедрения и коммерциализации в</w:t>
            </w:r>
            <w:r w:rsidR="00BC7373">
              <w:rPr>
                <w:lang w:val="ru-RU"/>
              </w:rPr>
              <w:t>ыявленной надлежащей технологии.</w:t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BC7373" w:rsidRDefault="00CB1199" w:rsidP="00334B9E">
            <w:pPr>
              <w:rPr>
                <w:lang w:val="ru-RU"/>
              </w:rPr>
            </w:pPr>
            <w:r>
              <w:rPr>
                <w:lang w:val="ru-RU"/>
              </w:rPr>
              <w:t>Для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этого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потребуется</w:t>
            </w:r>
            <w:r w:rsidRPr="00F116E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реализация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происходила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задействованием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значительного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числа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граждан</w:t>
            </w:r>
            <w:r w:rsidRPr="00F116EE">
              <w:rPr>
                <w:lang w:val="ru-RU"/>
              </w:rPr>
              <w:t xml:space="preserve"> </w:t>
            </w:r>
            <w:r w:rsidR="00F116EE">
              <w:rPr>
                <w:lang w:val="ru-RU"/>
              </w:rPr>
              <w:t>НРС</w:t>
            </w:r>
            <w:r w:rsidRPr="00F116EE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участниц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="00F116EE">
              <w:rPr>
                <w:lang w:val="ru-RU"/>
              </w:rPr>
              <w:t xml:space="preserve">, </w:t>
            </w:r>
            <w:r w:rsidR="00BC7373">
              <w:rPr>
                <w:lang w:val="ru-RU"/>
              </w:rPr>
              <w:t xml:space="preserve">что позволит им </w:t>
            </w:r>
            <w:r w:rsidR="00F116EE">
              <w:rPr>
                <w:lang w:val="ru-RU"/>
              </w:rPr>
              <w:t>приобре</w:t>
            </w:r>
            <w:r w:rsidR="00BC7373">
              <w:rPr>
                <w:lang w:val="ru-RU"/>
              </w:rPr>
              <w:t>сти</w:t>
            </w:r>
            <w:r w:rsidR="00F116EE">
              <w:rPr>
                <w:lang w:val="ru-RU"/>
              </w:rPr>
              <w:t xml:space="preserve"> соответствующий опыт.</w:t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962F60" w:rsidRDefault="00F116EE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Продолжительность</w:t>
            </w:r>
            <w:r w:rsidRPr="00962F60">
              <w:rPr>
                <w:bCs/>
                <w:u w:val="single"/>
                <w:lang w:val="ru-RU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</w:p>
          <w:p w:rsidR="00334B9E" w:rsidRPr="00962F60" w:rsidRDefault="00334B9E" w:rsidP="00334B9E">
            <w:pPr>
              <w:rPr>
                <w:lang w:val="ru-RU"/>
              </w:rPr>
            </w:pPr>
          </w:p>
          <w:p w:rsidR="00334B9E" w:rsidRPr="00962F60" w:rsidRDefault="00F116EE" w:rsidP="00334B9E">
            <w:pPr>
              <w:rPr>
                <w:i/>
                <w:lang w:val="ru-RU"/>
              </w:rPr>
            </w:pPr>
            <w:r>
              <w:rPr>
                <w:i/>
                <w:u w:val="single"/>
                <w:lang w:val="ru-RU"/>
              </w:rPr>
              <w:t>Руководящие</w:t>
            </w:r>
            <w:r w:rsidRPr="00962F60">
              <w:rPr>
                <w:i/>
                <w:u w:val="single"/>
                <w:lang w:val="ru-RU"/>
              </w:rPr>
              <w:t xml:space="preserve"> </w:t>
            </w:r>
            <w:r>
              <w:rPr>
                <w:i/>
                <w:u w:val="single"/>
                <w:lang w:val="ru-RU"/>
              </w:rPr>
              <w:t>принципы</w:t>
            </w:r>
          </w:p>
          <w:p w:rsidR="00334B9E" w:rsidRPr="00962F60" w:rsidRDefault="00334B9E" w:rsidP="00334B9E">
            <w:pPr>
              <w:rPr>
                <w:lang w:val="ru-RU"/>
              </w:rPr>
            </w:pPr>
          </w:p>
          <w:p w:rsidR="00334B9E" w:rsidRPr="00BC7373" w:rsidRDefault="00F116EE" w:rsidP="00334B9E">
            <w:pPr>
              <w:rPr>
                <w:lang w:val="ru-RU"/>
              </w:rPr>
            </w:pPr>
            <w:r>
              <w:rPr>
                <w:lang w:val="ru-RU"/>
              </w:rPr>
              <w:t>Учитывая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сложность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процесса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F116E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продолжительность проекта составит 36 месяцев. Более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подробная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информация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приведена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таблице</w:t>
            </w:r>
            <w:r w:rsidRPr="00F116EE">
              <w:rPr>
                <w:lang w:val="ru-RU"/>
              </w:rPr>
              <w:t xml:space="preserve"> «</w:t>
            </w:r>
            <w:r>
              <w:rPr>
                <w:lang w:val="ru-RU"/>
              </w:rPr>
              <w:t>Сроки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F116EE">
              <w:rPr>
                <w:lang w:val="ru-RU"/>
              </w:rPr>
              <w:t xml:space="preserve">» </w:t>
            </w:r>
            <w:r>
              <w:rPr>
                <w:lang w:val="ru-RU"/>
              </w:rPr>
              <w:t>на</w:t>
            </w:r>
            <w:r w:rsidRPr="00F11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</w:t>
            </w:r>
            <w:r w:rsidRPr="00F116EE">
              <w:rPr>
                <w:lang w:val="ru-RU"/>
              </w:rPr>
              <w:t>. 2</w:t>
            </w:r>
            <w:r>
              <w:rPr>
                <w:lang w:val="ru-RU"/>
              </w:rPr>
              <w:t>3.</w:t>
            </w:r>
          </w:p>
          <w:p w:rsidR="00334B9E" w:rsidRPr="00BC7373" w:rsidRDefault="00334B9E" w:rsidP="00334B9E">
            <w:pPr>
              <w:rPr>
                <w:bCs/>
                <w:lang w:val="ru-RU"/>
              </w:rPr>
            </w:pPr>
          </w:p>
        </w:tc>
      </w:tr>
      <w:tr w:rsidR="00334B9E" w:rsidRPr="001B616E" w:rsidTr="00F978C5">
        <w:trPr>
          <w:trHeight w:val="791"/>
        </w:trPr>
        <w:tc>
          <w:tcPr>
            <w:tcW w:w="9288" w:type="dxa"/>
            <w:gridSpan w:val="2"/>
            <w:shd w:val="clear" w:color="auto" w:fill="auto"/>
          </w:tcPr>
          <w:p w:rsidR="00334B9E" w:rsidRPr="00BC7373" w:rsidRDefault="00334B9E" w:rsidP="00334B9E">
            <w:pPr>
              <w:rPr>
                <w:bCs/>
                <w:u w:val="single"/>
                <w:lang w:val="ru-RU"/>
              </w:rPr>
            </w:pPr>
            <w:r w:rsidRPr="00F116EE">
              <w:rPr>
                <w:lang w:val="ru-RU"/>
              </w:rPr>
              <w:lastRenderedPageBreak/>
              <w:t>2.4.</w:t>
            </w:r>
            <w:r w:rsidRPr="00F116EE">
              <w:rPr>
                <w:lang w:val="ru-RU"/>
              </w:rPr>
              <w:tab/>
            </w:r>
            <w:r w:rsidR="00F116EE" w:rsidRPr="00F116EE">
              <w:rPr>
                <w:u w:val="single"/>
                <w:lang w:val="ru-RU"/>
              </w:rPr>
              <w:t>Риски и стратегии по их с</w:t>
            </w:r>
            <w:r w:rsidR="00F116EE">
              <w:rPr>
                <w:u w:val="single"/>
                <w:lang w:val="ru-RU"/>
              </w:rPr>
              <w:t>н</w:t>
            </w:r>
            <w:r w:rsidR="00BC7373">
              <w:rPr>
                <w:u w:val="single"/>
                <w:lang w:val="ru-RU"/>
              </w:rPr>
              <w:t>ижению</w:t>
            </w:r>
          </w:p>
          <w:p w:rsidR="00334B9E" w:rsidRPr="00BC7373" w:rsidRDefault="00334B9E" w:rsidP="00334B9E">
            <w:pPr>
              <w:rPr>
                <w:bCs/>
                <w:u w:val="single"/>
                <w:lang w:val="ru-RU"/>
              </w:rPr>
            </w:pPr>
          </w:p>
          <w:p w:rsidR="00334B9E" w:rsidRPr="00BC7373" w:rsidRDefault="00F116EE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Риски</w:t>
            </w:r>
            <w:r w:rsidRPr="00BC7373">
              <w:rPr>
                <w:bCs/>
                <w:u w:val="single"/>
                <w:lang w:val="ru-RU"/>
              </w:rPr>
              <w:t xml:space="preserve">, </w:t>
            </w:r>
            <w:r>
              <w:rPr>
                <w:bCs/>
                <w:u w:val="single"/>
                <w:lang w:val="ru-RU"/>
              </w:rPr>
              <w:t>способные</w:t>
            </w:r>
            <w:r w:rsidR="00751C6F" w:rsidRPr="00BC7373">
              <w:rPr>
                <w:bCs/>
                <w:u w:val="single"/>
                <w:lang w:val="ru-RU"/>
              </w:rPr>
              <w:t xml:space="preserve"> </w:t>
            </w:r>
            <w:r w:rsidR="00751C6F">
              <w:rPr>
                <w:bCs/>
                <w:u w:val="single"/>
                <w:lang w:val="ru-RU"/>
              </w:rPr>
              <w:t>затруднить</w:t>
            </w:r>
            <w:r w:rsidR="00751C6F" w:rsidRPr="00BC7373">
              <w:rPr>
                <w:bCs/>
                <w:u w:val="single"/>
                <w:lang w:val="ru-RU"/>
              </w:rPr>
              <w:t xml:space="preserve"> </w:t>
            </w:r>
            <w:r w:rsidR="00751C6F">
              <w:rPr>
                <w:bCs/>
                <w:u w:val="single"/>
                <w:lang w:val="ru-RU"/>
              </w:rPr>
              <w:t>реализацию</w:t>
            </w:r>
            <w:r w:rsidR="00751C6F" w:rsidRPr="00BC7373">
              <w:rPr>
                <w:bCs/>
                <w:u w:val="single"/>
                <w:lang w:val="ru-RU"/>
              </w:rPr>
              <w:t xml:space="preserve"> </w:t>
            </w:r>
            <w:r w:rsidR="00751C6F">
              <w:rPr>
                <w:bCs/>
                <w:u w:val="single"/>
                <w:lang w:val="ru-RU"/>
              </w:rPr>
              <w:t>проекта</w:t>
            </w:r>
            <w:r w:rsidR="00751C6F" w:rsidRPr="00BC7373">
              <w:rPr>
                <w:bCs/>
                <w:u w:val="single"/>
                <w:lang w:val="ru-RU"/>
              </w:rPr>
              <w:t xml:space="preserve">, </w:t>
            </w:r>
            <w:r w:rsidR="00751C6F">
              <w:rPr>
                <w:bCs/>
                <w:u w:val="single"/>
                <w:lang w:val="ru-RU"/>
              </w:rPr>
              <w:t>и</w:t>
            </w:r>
            <w:r w:rsidR="00751C6F" w:rsidRPr="00BC7373">
              <w:rPr>
                <w:bCs/>
                <w:u w:val="single"/>
                <w:lang w:val="ru-RU"/>
              </w:rPr>
              <w:t xml:space="preserve"> </w:t>
            </w:r>
            <w:r w:rsidR="00751C6F">
              <w:rPr>
                <w:bCs/>
                <w:u w:val="single"/>
                <w:lang w:val="ru-RU"/>
              </w:rPr>
              <w:t>способы</w:t>
            </w:r>
            <w:r w:rsidR="00751C6F" w:rsidRPr="00BC7373">
              <w:rPr>
                <w:bCs/>
                <w:u w:val="single"/>
                <w:lang w:val="ru-RU"/>
              </w:rPr>
              <w:t xml:space="preserve"> </w:t>
            </w:r>
            <w:r w:rsidR="00751C6F">
              <w:rPr>
                <w:bCs/>
                <w:u w:val="single"/>
                <w:lang w:val="ru-RU"/>
              </w:rPr>
              <w:t>управления</w:t>
            </w:r>
            <w:r w:rsidR="00751C6F" w:rsidRPr="00BC7373">
              <w:rPr>
                <w:bCs/>
                <w:u w:val="single"/>
                <w:lang w:val="ru-RU"/>
              </w:rPr>
              <w:t xml:space="preserve"> </w:t>
            </w:r>
            <w:r w:rsidR="00751C6F">
              <w:rPr>
                <w:bCs/>
                <w:u w:val="single"/>
                <w:lang w:val="ru-RU"/>
              </w:rPr>
              <w:t>ими</w:t>
            </w:r>
          </w:p>
          <w:p w:rsidR="00334B9E" w:rsidRPr="00BC7373" w:rsidRDefault="00334B9E" w:rsidP="00334B9E">
            <w:pPr>
              <w:rPr>
                <w:bCs/>
                <w:u w:val="single"/>
                <w:lang w:val="ru-RU"/>
              </w:rPr>
            </w:pPr>
          </w:p>
          <w:p w:rsidR="00334B9E" w:rsidRPr="00BC7373" w:rsidRDefault="00B66E9C" w:rsidP="00334B9E">
            <w:pPr>
              <w:rPr>
                <w:bCs/>
                <w:lang w:val="ru-RU"/>
              </w:rPr>
            </w:pPr>
            <w:r>
              <w:rPr>
                <w:lang w:val="ru-RU"/>
              </w:rPr>
              <w:t xml:space="preserve">Второй этап проекта НТ для НРС предполагает </w:t>
            </w:r>
            <w:r w:rsidRPr="0013732B">
              <w:rPr>
                <w:lang w:val="ru-RU"/>
              </w:rPr>
              <w:t xml:space="preserve">проведение ряда </w:t>
            </w:r>
            <w:r>
              <w:rPr>
                <w:lang w:val="ru-RU"/>
              </w:rPr>
              <w:t>мероприятий</w:t>
            </w:r>
            <w:r w:rsidRPr="0013732B">
              <w:rPr>
                <w:lang w:val="ru-RU"/>
              </w:rPr>
              <w:t xml:space="preserve"> с целью </w:t>
            </w:r>
            <w:r>
              <w:rPr>
                <w:lang w:val="ru-RU"/>
              </w:rPr>
              <w:t xml:space="preserve">решения проблем развития в процессе передачи надлежащей технологии в качестве решения проблемы из области </w:t>
            </w:r>
            <w:r w:rsidRPr="0013732B">
              <w:rPr>
                <w:lang w:val="ru-RU"/>
              </w:rPr>
              <w:t>выявленных потребностей в определенны</w:t>
            </w:r>
            <w:r>
              <w:rPr>
                <w:lang w:val="ru-RU"/>
              </w:rPr>
              <w:t xml:space="preserve">й срок и в определенном месте. С точки зрения программы партнерства этот проект представляет собой средне- или долгосрочное вложение средств, для которого </w:t>
            </w:r>
            <w:r>
              <w:rPr>
                <w:lang w:val="ru-RU"/>
              </w:rPr>
              <w:lastRenderedPageBreak/>
              <w:t>требуются финансовая помощь</w:t>
            </w:r>
            <w:r w:rsidRPr="0013732B">
              <w:rPr>
                <w:lang w:val="ru-RU"/>
              </w:rPr>
              <w:t>, конкретные сроки, людские и материальные ресурсы.  Поскольку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проект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осуществляется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в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несколько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этапов</w:t>
            </w:r>
            <w:r w:rsidRPr="00B66E9C">
              <w:rPr>
                <w:lang w:val="ru-RU"/>
              </w:rPr>
              <w:t xml:space="preserve">, </w:t>
            </w:r>
            <w:r w:rsidRPr="0013732B">
              <w:rPr>
                <w:lang w:val="ru-RU"/>
              </w:rPr>
              <w:t>он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требует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тщательного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контроля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на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каждом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из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них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во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избежание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рисков</w:t>
            </w:r>
            <w:r>
              <w:rPr>
                <w:lang w:val="ru-RU"/>
              </w:rPr>
              <w:t>.</w:t>
            </w:r>
            <w:r w:rsidRPr="00B66E9C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Риски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в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связи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с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реализацией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проектов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в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наименее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развитых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странах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обычно</w:t>
            </w:r>
            <w:r w:rsidRPr="001C3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включают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отсутствие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квалифицированного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персонала</w:t>
            </w:r>
            <w:r w:rsidRPr="001C396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несовместимость</w:t>
            </w:r>
            <w:r w:rsidRPr="001C3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информационного</w:t>
            </w:r>
            <w:r w:rsidRPr="001C3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1C3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технического</w:t>
            </w:r>
            <w:r w:rsidRPr="001C3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оборудования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и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отсутствие</w:t>
            </w:r>
            <w:r w:rsidRPr="001C3966">
              <w:rPr>
                <w:lang w:val="ru-RU"/>
              </w:rPr>
              <w:t xml:space="preserve"> </w:t>
            </w:r>
            <w:r w:rsidRPr="0013732B">
              <w:rPr>
                <w:lang w:val="ru-RU"/>
              </w:rPr>
              <w:t>устойчивости</w:t>
            </w:r>
            <w:r w:rsidR="001C3966">
              <w:rPr>
                <w:lang w:val="ru-RU"/>
              </w:rPr>
              <w:t xml:space="preserve">. </w:t>
            </w:r>
            <w:r w:rsidR="001C3966" w:rsidRPr="0013732B">
              <w:rPr>
                <w:lang w:val="ru-RU"/>
              </w:rPr>
              <w:t>Все эти области риска в конкретных странах необходимо решать в ходе консультаций и в сотрудничестве с национальной группой экспертов в соответствующих странах и организациях</w:t>
            </w:r>
            <w:r w:rsidR="001C3966">
              <w:rPr>
                <w:lang w:val="ru-RU"/>
              </w:rPr>
              <w:t>.</w:t>
            </w:r>
            <w:r w:rsidR="00334B9E" w:rsidRPr="00BC7373">
              <w:rPr>
                <w:bCs/>
                <w:lang w:val="ru-RU"/>
              </w:rPr>
              <w:t xml:space="preserve">  </w:t>
            </w:r>
          </w:p>
          <w:p w:rsidR="00372480" w:rsidRPr="00BC7373" w:rsidRDefault="00372480" w:rsidP="00372480">
            <w:pPr>
              <w:rPr>
                <w:bCs/>
                <w:szCs w:val="22"/>
                <w:lang w:val="ru-RU"/>
              </w:rPr>
            </w:pPr>
          </w:p>
          <w:p w:rsidR="00372480" w:rsidRPr="00BC7373" w:rsidRDefault="001C3966" w:rsidP="00E16887">
            <w:pPr>
              <w:pStyle w:val="BodyText"/>
              <w:numPr>
                <w:ilvl w:val="5"/>
                <w:numId w:val="14"/>
              </w:numPr>
              <w:spacing w:before="60" w:after="60" w:line="276" w:lineRule="auto"/>
              <w:ind w:left="1134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Риск</w:t>
            </w:r>
            <w:r w:rsidRPr="00BC7373">
              <w:rPr>
                <w:szCs w:val="22"/>
                <w:lang w:val="ru-RU"/>
              </w:rPr>
              <w:t xml:space="preserve">: </w:t>
            </w:r>
            <w:r>
              <w:rPr>
                <w:szCs w:val="22"/>
                <w:lang w:val="ru-RU"/>
              </w:rPr>
              <w:t>разное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понимание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того</w:t>
            </w:r>
            <w:r w:rsidRPr="00BC7373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что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представляет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собой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надлежащая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технология</w:t>
            </w:r>
            <w:r w:rsidRPr="00BC7373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препятствует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передаче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технологии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использования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целью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удовлетворения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выявленной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потребности</w:t>
            </w:r>
            <w:r w:rsidR="00BC7373" w:rsidRPr="00BC7373">
              <w:rPr>
                <w:szCs w:val="22"/>
                <w:lang w:val="ru-RU"/>
              </w:rPr>
              <w:t>;</w:t>
            </w:r>
          </w:p>
          <w:p w:rsidR="00372480" w:rsidRPr="00BC7373" w:rsidRDefault="005D076B" w:rsidP="00372480">
            <w:pPr>
              <w:ind w:left="1134"/>
              <w:rPr>
                <w:szCs w:val="22"/>
                <w:lang w:val="ru-RU"/>
              </w:rPr>
            </w:pPr>
            <w:r>
              <w:rPr>
                <w:lang w:val="ru-RU"/>
              </w:rPr>
              <w:t>П</w:t>
            </w:r>
            <w:r w:rsidR="001C3966" w:rsidRPr="00691639">
              <w:rPr>
                <w:lang w:val="ru-RU"/>
              </w:rPr>
              <w:t>одход</w:t>
            </w:r>
            <w:r w:rsidR="001C3966" w:rsidRPr="00BC7373">
              <w:rPr>
                <w:lang w:val="ru-RU"/>
              </w:rPr>
              <w:t xml:space="preserve"> </w:t>
            </w:r>
            <w:r w:rsidR="001C3966" w:rsidRPr="00691639">
              <w:rPr>
                <w:lang w:val="ru-RU"/>
              </w:rPr>
              <w:t>к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снижению</w:t>
            </w:r>
            <w:r w:rsidR="001C3966" w:rsidRPr="00BC7373">
              <w:rPr>
                <w:lang w:val="ru-RU"/>
              </w:rPr>
              <w:t xml:space="preserve"> </w:t>
            </w:r>
            <w:r w:rsidR="001C3966" w:rsidRPr="00691639">
              <w:rPr>
                <w:lang w:val="ru-RU"/>
              </w:rPr>
              <w:t>риска</w:t>
            </w:r>
            <w:r w:rsidR="001C3966" w:rsidRPr="00BC7373">
              <w:rPr>
                <w:lang w:val="ru-RU"/>
              </w:rPr>
              <w:t xml:space="preserve">: </w:t>
            </w:r>
            <w:r w:rsidR="001C3966">
              <w:rPr>
                <w:lang w:val="ru-RU"/>
              </w:rPr>
              <w:t>тесное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взаимодействие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с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экспертами</w:t>
            </w:r>
            <w:r w:rsidR="001C3966" w:rsidRPr="00BC7373">
              <w:rPr>
                <w:lang w:val="ru-RU"/>
              </w:rPr>
              <w:t xml:space="preserve">, </w:t>
            </w:r>
            <w:r w:rsidR="001C3966">
              <w:rPr>
                <w:lang w:val="ru-RU"/>
              </w:rPr>
              <w:t>которые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обладают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знаниями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в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области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конкретных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проблем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развития</w:t>
            </w:r>
            <w:r w:rsidR="001C3966" w:rsidRPr="00BC7373">
              <w:rPr>
                <w:lang w:val="ru-RU"/>
              </w:rPr>
              <w:t xml:space="preserve">, </w:t>
            </w:r>
            <w:r w:rsidR="001C3966">
              <w:rPr>
                <w:lang w:val="ru-RU"/>
              </w:rPr>
              <w:t>а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также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вариантов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решения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проблемы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для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удовлетворения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потребностей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отдельных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лиц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и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групп</w:t>
            </w:r>
            <w:r w:rsidR="001C3966" w:rsidRPr="00BC7373">
              <w:rPr>
                <w:lang w:val="ru-RU"/>
              </w:rPr>
              <w:t xml:space="preserve"> </w:t>
            </w:r>
            <w:r w:rsidR="001C3966">
              <w:rPr>
                <w:lang w:val="ru-RU"/>
              </w:rPr>
              <w:t>населения</w:t>
            </w:r>
            <w:r w:rsidR="001C3966" w:rsidRPr="00BC7373">
              <w:rPr>
                <w:lang w:val="ru-RU"/>
              </w:rPr>
              <w:t>;</w:t>
            </w:r>
          </w:p>
          <w:p w:rsidR="00372480" w:rsidRPr="00BC7373" w:rsidRDefault="00372480" w:rsidP="00372480">
            <w:pPr>
              <w:rPr>
                <w:bCs/>
                <w:szCs w:val="22"/>
                <w:lang w:val="ru-RU"/>
              </w:rPr>
            </w:pPr>
          </w:p>
          <w:p w:rsidR="00372480" w:rsidRPr="00BC7373" w:rsidRDefault="005D076B" w:rsidP="00E16887">
            <w:pPr>
              <w:pStyle w:val="BodyText"/>
              <w:numPr>
                <w:ilvl w:val="5"/>
                <w:numId w:val="14"/>
              </w:numPr>
              <w:spacing w:before="60" w:after="60" w:line="276" w:lineRule="auto"/>
              <w:ind w:left="1134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Риск</w:t>
            </w:r>
            <w:r w:rsidRPr="00BC7373">
              <w:rPr>
                <w:szCs w:val="22"/>
                <w:lang w:val="ru-RU"/>
              </w:rPr>
              <w:t xml:space="preserve">: </w:t>
            </w:r>
            <w:r>
              <w:rPr>
                <w:szCs w:val="22"/>
                <w:lang w:val="ru-RU"/>
              </w:rPr>
              <w:t>отсутствие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достаточной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координации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усилий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различных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участников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может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привести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задержкам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сроков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реализации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="00BC7373" w:rsidRPr="00BC7373">
              <w:rPr>
                <w:szCs w:val="22"/>
                <w:lang w:val="ru-RU"/>
              </w:rPr>
              <w:t>;</w:t>
            </w:r>
          </w:p>
          <w:p w:rsidR="00372480" w:rsidRPr="00BC7373" w:rsidRDefault="005D076B" w:rsidP="00372480">
            <w:pPr>
              <w:ind w:left="1134"/>
              <w:rPr>
                <w:szCs w:val="22"/>
                <w:lang w:val="ru-RU"/>
              </w:rPr>
            </w:pPr>
            <w:r>
              <w:rPr>
                <w:lang w:val="ru-RU"/>
              </w:rPr>
              <w:t>П</w:t>
            </w:r>
            <w:r w:rsidRPr="00691639">
              <w:rPr>
                <w:lang w:val="ru-RU"/>
              </w:rPr>
              <w:t>одход</w:t>
            </w:r>
            <w:r w:rsidRPr="00BC7373">
              <w:rPr>
                <w:lang w:val="ru-RU"/>
              </w:rPr>
              <w:t xml:space="preserve"> </w:t>
            </w:r>
            <w:r w:rsidRPr="00691639">
              <w:rPr>
                <w:lang w:val="ru-RU"/>
              </w:rPr>
              <w:t>к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снижению</w:t>
            </w:r>
            <w:r w:rsidRPr="00BC7373">
              <w:rPr>
                <w:lang w:val="ru-RU"/>
              </w:rPr>
              <w:t xml:space="preserve"> </w:t>
            </w:r>
            <w:r w:rsidRPr="00691639">
              <w:rPr>
                <w:lang w:val="ru-RU"/>
              </w:rPr>
              <w:t>риска</w:t>
            </w:r>
            <w:r w:rsidRPr="00BC7373">
              <w:rPr>
                <w:lang w:val="ru-RU"/>
              </w:rPr>
              <w:t>:</w:t>
            </w:r>
            <w:r w:rsidR="00372480" w:rsidRPr="00BC7373">
              <w:rPr>
                <w:szCs w:val="22"/>
                <w:lang w:val="ru-RU"/>
              </w:rPr>
              <w:t xml:space="preserve">  </w:t>
            </w:r>
            <w:r>
              <w:rPr>
                <w:szCs w:val="22"/>
                <w:lang w:val="ru-RU"/>
              </w:rPr>
              <w:t>помощь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организации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всего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процесса</w:t>
            </w:r>
            <w:r w:rsidRPr="00BC7373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включая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подготовку</w:t>
            </w:r>
            <w:r w:rsidRPr="00BC737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бизнес</w:t>
            </w:r>
            <w:r w:rsidRPr="00BC7373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планов</w:t>
            </w:r>
            <w:r w:rsidR="00BC7373" w:rsidRPr="00BC7373">
              <w:rPr>
                <w:szCs w:val="22"/>
                <w:lang w:val="ru-RU"/>
              </w:rPr>
              <w:t>;</w:t>
            </w:r>
          </w:p>
          <w:p w:rsidR="00372480" w:rsidRPr="00BC7373" w:rsidRDefault="00372480" w:rsidP="00372480">
            <w:pPr>
              <w:tabs>
                <w:tab w:val="num" w:pos="426"/>
              </w:tabs>
              <w:rPr>
                <w:szCs w:val="22"/>
                <w:lang w:val="ru-RU"/>
              </w:rPr>
            </w:pPr>
          </w:p>
          <w:p w:rsidR="00372480" w:rsidRPr="00513153" w:rsidRDefault="005D076B" w:rsidP="00E16887">
            <w:pPr>
              <w:pStyle w:val="BodyText"/>
              <w:numPr>
                <w:ilvl w:val="5"/>
                <w:numId w:val="14"/>
              </w:numPr>
              <w:spacing w:before="60" w:after="60" w:line="276" w:lineRule="auto"/>
              <w:ind w:left="1134" w:hanging="567"/>
              <w:rPr>
                <w:szCs w:val="22"/>
                <w:lang w:val="ru-RU"/>
              </w:rPr>
            </w:pPr>
            <w:r>
              <w:rPr>
                <w:lang w:val="ru-RU"/>
              </w:rPr>
              <w:t>Р</w:t>
            </w:r>
            <w:r w:rsidR="00513153" w:rsidRPr="00691639">
              <w:rPr>
                <w:lang w:val="ru-RU"/>
              </w:rPr>
              <w:t xml:space="preserve">иск:  </w:t>
            </w:r>
            <w:r w:rsidR="001C3966">
              <w:rPr>
                <w:lang w:val="ru-RU"/>
              </w:rPr>
              <w:t>и</w:t>
            </w:r>
            <w:r w:rsidR="00513153" w:rsidRPr="00691639">
              <w:rPr>
                <w:lang w:val="ru-RU"/>
              </w:rPr>
              <w:t>нституциональная реальность в НРС, в частности отсутствие координирующих учреждений, центров технической информации и соответствующих исследовательских учреждений</w:t>
            </w:r>
            <w:r w:rsidR="00513153" w:rsidRPr="00691639">
              <w:rPr>
                <w:bCs/>
                <w:lang w:val="ru-RU"/>
              </w:rPr>
              <w:t>;</w:t>
            </w:r>
          </w:p>
          <w:p w:rsidR="00372480" w:rsidRPr="00513153" w:rsidRDefault="005D076B" w:rsidP="00372480">
            <w:pPr>
              <w:ind w:left="1134"/>
              <w:rPr>
                <w:szCs w:val="22"/>
                <w:lang w:val="ru-RU"/>
              </w:rPr>
            </w:pPr>
            <w:r>
              <w:rPr>
                <w:lang w:val="ru-RU"/>
              </w:rPr>
              <w:t>П</w:t>
            </w:r>
            <w:r w:rsidR="00513153" w:rsidRPr="00691639">
              <w:rPr>
                <w:lang w:val="ru-RU"/>
              </w:rPr>
              <w:t xml:space="preserve">одход к </w:t>
            </w:r>
            <w:r w:rsidR="001C3966">
              <w:rPr>
                <w:lang w:val="ru-RU"/>
              </w:rPr>
              <w:t>снижению</w:t>
            </w:r>
            <w:r w:rsidR="00513153" w:rsidRPr="00691639">
              <w:rPr>
                <w:lang w:val="ru-RU"/>
              </w:rPr>
              <w:t xml:space="preserve"> риска:  </w:t>
            </w:r>
            <w:r w:rsidR="001C3966">
              <w:rPr>
                <w:lang w:val="ru-RU"/>
              </w:rPr>
              <w:t>о</w:t>
            </w:r>
            <w:r w:rsidR="00513153" w:rsidRPr="00691639">
              <w:rPr>
                <w:lang w:val="ru-RU"/>
              </w:rPr>
              <w:t>казание помощи соответствующим правительствам в создании надлежащих координационных центров в сотрудничестве с партнерами для развития:  правительствами и организациями</w:t>
            </w:r>
            <w:r w:rsidR="00513153" w:rsidRPr="00691639">
              <w:rPr>
                <w:bCs/>
                <w:lang w:val="ru-RU"/>
              </w:rPr>
              <w:t>;</w:t>
            </w:r>
          </w:p>
          <w:p w:rsidR="00372480" w:rsidRPr="00513153" w:rsidRDefault="00372480" w:rsidP="00372480">
            <w:pPr>
              <w:tabs>
                <w:tab w:val="num" w:pos="426"/>
              </w:tabs>
              <w:rPr>
                <w:szCs w:val="22"/>
                <w:lang w:val="ru-RU"/>
              </w:rPr>
            </w:pPr>
          </w:p>
          <w:p w:rsidR="00372480" w:rsidRPr="00513153" w:rsidRDefault="005D076B" w:rsidP="00E16887">
            <w:pPr>
              <w:pStyle w:val="BodyText"/>
              <w:numPr>
                <w:ilvl w:val="5"/>
                <w:numId w:val="14"/>
              </w:numPr>
              <w:spacing w:before="60" w:after="60" w:line="276" w:lineRule="auto"/>
              <w:ind w:left="1134" w:hanging="567"/>
              <w:rPr>
                <w:szCs w:val="22"/>
                <w:lang w:val="ru-RU"/>
              </w:rPr>
            </w:pPr>
            <w:r>
              <w:rPr>
                <w:lang w:val="ru-RU"/>
              </w:rPr>
              <w:t>Р</w:t>
            </w:r>
            <w:r w:rsidR="00513153" w:rsidRPr="00513153">
              <w:rPr>
                <w:lang w:val="ru-RU"/>
              </w:rPr>
              <w:t>иск</w:t>
            </w:r>
            <w:r w:rsidR="00513153" w:rsidRPr="002D70E6">
              <w:rPr>
                <w:bCs/>
                <w:lang w:val="ru-RU"/>
              </w:rPr>
              <w:t xml:space="preserve">:  </w:t>
            </w:r>
            <w:r w:rsidR="001C3966">
              <w:rPr>
                <w:lang w:val="ru-RU"/>
              </w:rPr>
              <w:t>о</w:t>
            </w:r>
            <w:r w:rsidR="00513153" w:rsidRPr="002D70E6">
              <w:rPr>
                <w:lang w:val="ru-RU"/>
              </w:rPr>
              <w:t xml:space="preserve">тсутствие мотивации и проблемы, связанные с поиском надлежащей </w:t>
            </w:r>
            <w:r>
              <w:rPr>
                <w:lang w:val="ru-RU"/>
              </w:rPr>
              <w:t>ц</w:t>
            </w:r>
            <w:r w:rsidR="00513153" w:rsidRPr="002D70E6">
              <w:rPr>
                <w:lang w:val="ru-RU"/>
              </w:rPr>
              <w:t>елевой группы для участия в обучении и программе развития профессиональных навыков</w:t>
            </w:r>
            <w:r w:rsidR="00513153" w:rsidRPr="002D70E6">
              <w:rPr>
                <w:bCs/>
                <w:lang w:val="ru-RU"/>
              </w:rPr>
              <w:t xml:space="preserve">; </w:t>
            </w:r>
            <w:r w:rsidR="00513153" w:rsidRPr="002D70E6">
              <w:rPr>
                <w:bCs/>
                <w:lang w:val="ru-RU"/>
              </w:rPr>
              <w:br/>
            </w:r>
            <w:r>
              <w:rPr>
                <w:lang w:val="ru-RU"/>
              </w:rPr>
              <w:t>П</w:t>
            </w:r>
            <w:r w:rsidR="00513153" w:rsidRPr="002D70E6">
              <w:rPr>
                <w:lang w:val="ru-RU"/>
              </w:rPr>
              <w:t xml:space="preserve">одход к </w:t>
            </w:r>
            <w:r w:rsidR="001C3966">
              <w:rPr>
                <w:lang w:val="ru-RU"/>
              </w:rPr>
              <w:t xml:space="preserve">снижению </w:t>
            </w:r>
            <w:r w:rsidR="00513153" w:rsidRPr="002D70E6">
              <w:rPr>
                <w:lang w:val="ru-RU"/>
              </w:rPr>
              <w:t xml:space="preserve">риска:  </w:t>
            </w:r>
            <w:r w:rsidR="001C3966">
              <w:rPr>
                <w:lang w:val="ru-RU"/>
              </w:rPr>
              <w:t>д</w:t>
            </w:r>
            <w:r w:rsidR="00513153" w:rsidRPr="002D70E6">
              <w:rPr>
                <w:lang w:val="ru-RU"/>
              </w:rPr>
              <w:t>емонстрация конкретных исследований, фильмов и видеороликов, посвященных тому, как технические решения идентифицирую проблемы, привносимые изменениями в жизни людей, и тщательный отбор бенефициаров</w:t>
            </w:r>
          </w:p>
          <w:p w:rsidR="00C60B1E" w:rsidRPr="006A12E7" w:rsidRDefault="00C60B1E" w:rsidP="00372480">
            <w:pPr>
              <w:ind w:left="1134"/>
              <w:rPr>
                <w:szCs w:val="22"/>
                <w:lang w:val="ru-RU"/>
              </w:rPr>
            </w:pPr>
          </w:p>
          <w:p w:rsidR="00334B9E" w:rsidRPr="00513153" w:rsidRDefault="00334B9E" w:rsidP="00372480">
            <w:pPr>
              <w:rPr>
                <w:bCs/>
                <w:lang w:val="ru-RU"/>
              </w:rPr>
            </w:pPr>
          </w:p>
        </w:tc>
      </w:tr>
      <w:tr w:rsidR="00334B9E" w:rsidRPr="00334B9E" w:rsidTr="00F978C5">
        <w:trPr>
          <w:trHeight w:val="528"/>
        </w:trPr>
        <w:tc>
          <w:tcPr>
            <w:tcW w:w="9288" w:type="dxa"/>
            <w:gridSpan w:val="2"/>
            <w:shd w:val="clear" w:color="auto" w:fill="auto"/>
          </w:tcPr>
          <w:p w:rsidR="00C60B1E" w:rsidRPr="00513153" w:rsidRDefault="00C60B1E" w:rsidP="00334B9E">
            <w:pPr>
              <w:rPr>
                <w:bCs/>
                <w:iCs/>
                <w:lang w:val="ru-RU"/>
              </w:rPr>
            </w:pPr>
          </w:p>
          <w:p w:rsidR="00334B9E" w:rsidRPr="00334B9E" w:rsidRDefault="00334B9E" w:rsidP="00334B9E">
            <w:pPr>
              <w:rPr>
                <w:bCs/>
                <w:iCs/>
              </w:rPr>
            </w:pPr>
            <w:r w:rsidRPr="00334B9E">
              <w:rPr>
                <w:bCs/>
                <w:iCs/>
              </w:rPr>
              <w:t>3.</w:t>
            </w:r>
            <w:r w:rsidRPr="00334B9E">
              <w:rPr>
                <w:bCs/>
                <w:iCs/>
              </w:rPr>
              <w:tab/>
            </w:r>
            <w:r w:rsidR="005D076B">
              <w:rPr>
                <w:bCs/>
                <w:iCs/>
                <w:lang w:val="ru-RU"/>
              </w:rPr>
              <w:t>ОБЗОР И ОЦЕНКА</w:t>
            </w:r>
          </w:p>
          <w:p w:rsidR="00334B9E" w:rsidRPr="00334B9E" w:rsidRDefault="00334B9E" w:rsidP="00334B9E">
            <w:pPr>
              <w:rPr>
                <w:b/>
                <w:bCs/>
              </w:rPr>
            </w:pPr>
          </w:p>
        </w:tc>
      </w:tr>
      <w:tr w:rsidR="00334B9E" w:rsidRPr="00334B9E" w:rsidTr="00F978C5">
        <w:trPr>
          <w:trHeight w:val="528"/>
        </w:trPr>
        <w:tc>
          <w:tcPr>
            <w:tcW w:w="9288" w:type="dxa"/>
            <w:gridSpan w:val="2"/>
            <w:shd w:val="clear" w:color="auto" w:fill="auto"/>
          </w:tcPr>
          <w:p w:rsidR="00334B9E" w:rsidRPr="00334B9E" w:rsidRDefault="00334B9E" w:rsidP="005D076B">
            <w:pPr>
              <w:rPr>
                <w:u w:val="single"/>
              </w:rPr>
            </w:pPr>
            <w:r w:rsidRPr="00334B9E">
              <w:rPr>
                <w:bCs/>
              </w:rPr>
              <w:t xml:space="preserve">3.1. </w:t>
            </w:r>
            <w:r w:rsidRPr="00334B9E">
              <w:rPr>
                <w:bCs/>
              </w:rPr>
              <w:tab/>
            </w:r>
            <w:r w:rsidR="005D076B">
              <w:rPr>
                <w:bCs/>
                <w:u w:val="single"/>
                <w:lang w:val="ru-RU"/>
              </w:rPr>
              <w:t>График обзора проекта</w:t>
            </w:r>
          </w:p>
        </w:tc>
      </w:tr>
      <w:tr w:rsidR="00334B9E" w:rsidRPr="00334B9E" w:rsidTr="00F978C5">
        <w:trPr>
          <w:trHeight w:val="258"/>
        </w:trPr>
        <w:tc>
          <w:tcPr>
            <w:tcW w:w="9288" w:type="dxa"/>
            <w:gridSpan w:val="2"/>
            <w:shd w:val="clear" w:color="auto" w:fill="auto"/>
          </w:tcPr>
          <w:p w:rsidR="00334B9E" w:rsidRPr="005D076B" w:rsidRDefault="00334B9E" w:rsidP="00334B9E">
            <w:pPr>
              <w:rPr>
                <w:b/>
                <w:lang w:val="ru-RU"/>
              </w:rPr>
            </w:pPr>
          </w:p>
          <w:p w:rsidR="00334B9E" w:rsidRPr="005D076B" w:rsidRDefault="005D076B" w:rsidP="00334B9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Контроль и оценка</w:t>
            </w:r>
          </w:p>
          <w:p w:rsidR="00334B9E" w:rsidRPr="005D076B" w:rsidRDefault="00334B9E" w:rsidP="00334B9E">
            <w:pPr>
              <w:rPr>
                <w:i/>
                <w:u w:val="single"/>
                <w:lang w:val="ru-RU"/>
              </w:rPr>
            </w:pPr>
          </w:p>
          <w:p w:rsidR="00334B9E" w:rsidRPr="005D076B" w:rsidRDefault="00334B9E" w:rsidP="00334B9E">
            <w:pPr>
              <w:rPr>
                <w:i/>
                <w:u w:val="single"/>
                <w:lang w:val="ru-RU"/>
              </w:rPr>
            </w:pPr>
          </w:p>
          <w:p w:rsidR="00334B9E" w:rsidRPr="005D076B" w:rsidRDefault="005D076B" w:rsidP="00334B9E">
            <w:pPr>
              <w:rPr>
                <w:b/>
                <w:i/>
                <w:lang w:val="ru-RU"/>
              </w:rPr>
            </w:pPr>
            <w:r>
              <w:rPr>
                <w:i/>
                <w:u w:val="single"/>
                <w:lang w:val="ru-RU"/>
              </w:rPr>
              <w:t>Руководящие принципы</w:t>
            </w:r>
          </w:p>
          <w:p w:rsidR="00334B9E" w:rsidRPr="005D076B" w:rsidRDefault="00334B9E" w:rsidP="00334B9E">
            <w:pPr>
              <w:rPr>
                <w:lang w:val="ru-RU"/>
              </w:rPr>
            </w:pPr>
          </w:p>
          <w:p w:rsidR="00334B9E" w:rsidRPr="005D076B" w:rsidRDefault="005D076B" w:rsidP="00E16887">
            <w:pPr>
              <w:numPr>
                <w:ilvl w:val="0"/>
                <w:numId w:val="10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Реализация проекта в отобранной стране начнется после подписания соглашения о партнерстве между ВОИС и соответствующим государством-членом.</w:t>
            </w:r>
            <w:r w:rsidR="00334B9E" w:rsidRPr="005D076B">
              <w:rPr>
                <w:lang w:val="ru-RU"/>
              </w:rPr>
              <w:t xml:space="preserve"> </w:t>
            </w:r>
          </w:p>
          <w:p w:rsidR="00334B9E" w:rsidRPr="005D076B" w:rsidRDefault="00334B9E" w:rsidP="00C60B1E">
            <w:pPr>
              <w:rPr>
                <w:lang w:val="ru-RU"/>
              </w:rPr>
            </w:pPr>
          </w:p>
          <w:p w:rsidR="00334B9E" w:rsidRPr="00BC7373" w:rsidRDefault="005D076B" w:rsidP="00E16887">
            <w:pPr>
              <w:numPr>
                <w:ilvl w:val="0"/>
                <w:numId w:val="10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Будет подготовлен рабочий план, который позволит присту</w:t>
            </w:r>
            <w:r w:rsidR="00BC7373">
              <w:rPr>
                <w:lang w:val="ru-RU"/>
              </w:rPr>
              <w:t>пить к работе в рамках проекта.</w:t>
            </w:r>
          </w:p>
          <w:p w:rsidR="00334B9E" w:rsidRPr="00BC7373" w:rsidRDefault="00334B9E" w:rsidP="00C60B1E">
            <w:pPr>
              <w:rPr>
                <w:lang w:val="ru-RU"/>
              </w:rPr>
            </w:pPr>
          </w:p>
          <w:p w:rsidR="00334B9E" w:rsidRPr="00BC7373" w:rsidRDefault="005D076B" w:rsidP="00334B9E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рабочий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включены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ключевые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стадии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="00BC7373" w:rsidRPr="00BC7373">
              <w:rPr>
                <w:lang w:val="ru-RU"/>
              </w:rPr>
              <w:t>:</w:t>
            </w:r>
          </w:p>
          <w:p w:rsidR="00334B9E" w:rsidRPr="00BC7373" w:rsidRDefault="00334B9E" w:rsidP="00334B9E">
            <w:pPr>
              <w:rPr>
                <w:lang w:val="ru-RU"/>
              </w:rPr>
            </w:pPr>
          </w:p>
          <w:p w:rsidR="00334B9E" w:rsidRPr="00334B9E" w:rsidRDefault="005D076B" w:rsidP="00E16887">
            <w:pPr>
              <w:pStyle w:val="ONUME"/>
              <w:numPr>
                <w:ilvl w:val="0"/>
                <w:numId w:val="27"/>
              </w:numPr>
            </w:pPr>
            <w:r>
              <w:rPr>
                <w:lang w:val="ru-RU"/>
              </w:rPr>
              <w:t>учреждение</w:t>
            </w:r>
            <w:r w:rsidRPr="005D076B">
              <w:rPr>
                <w:lang w:val="en-AU"/>
              </w:rPr>
              <w:t xml:space="preserve"> </w:t>
            </w:r>
            <w:r>
              <w:rPr>
                <w:lang w:val="ru-RU"/>
              </w:rPr>
              <w:t>НЭГ</w:t>
            </w:r>
            <w:r w:rsidRPr="005D076B">
              <w:rPr>
                <w:lang w:val="en-AU"/>
              </w:rPr>
              <w:t>;</w:t>
            </w:r>
          </w:p>
          <w:p w:rsidR="00334B9E" w:rsidRPr="005C4782" w:rsidRDefault="005C4782" w:rsidP="0033364F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согласие по поводу областей потребностей;</w:t>
            </w:r>
          </w:p>
          <w:p w:rsidR="00334B9E" w:rsidRPr="005C4782" w:rsidRDefault="005C4782" w:rsidP="0033364F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 xml:space="preserve">организация информационно-просветительских программ; </w:t>
            </w:r>
          </w:p>
          <w:p w:rsidR="00334B9E" w:rsidRPr="005C4782" w:rsidRDefault="005C4782" w:rsidP="0033364F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 xml:space="preserve">подготовка заявки на проведение поиска; </w:t>
            </w:r>
          </w:p>
          <w:p w:rsidR="00334B9E" w:rsidRPr="00334B9E" w:rsidRDefault="005C4782" w:rsidP="0033364F">
            <w:pPr>
              <w:pStyle w:val="ONUME"/>
            </w:pPr>
            <w:r>
              <w:rPr>
                <w:lang w:val="ru-RU"/>
              </w:rPr>
              <w:t>проведение поиска</w:t>
            </w:r>
            <w:r w:rsidR="0033364F">
              <w:t>;</w:t>
            </w:r>
          </w:p>
          <w:p w:rsidR="00334B9E" w:rsidRPr="00334B9E" w:rsidRDefault="005C4782" w:rsidP="0033364F">
            <w:pPr>
              <w:pStyle w:val="ONUME"/>
            </w:pPr>
            <w:r>
              <w:rPr>
                <w:lang w:val="ru-RU"/>
              </w:rPr>
              <w:t>подготовка</w:t>
            </w:r>
            <w:r w:rsidRPr="005C4782">
              <w:rPr>
                <w:lang w:val="en-AU"/>
              </w:rPr>
              <w:t xml:space="preserve"> </w:t>
            </w:r>
            <w:r>
              <w:rPr>
                <w:lang w:val="ru-RU"/>
              </w:rPr>
              <w:t>отчета</w:t>
            </w:r>
            <w:r w:rsidRPr="005C4782">
              <w:rPr>
                <w:lang w:val="en-AU"/>
              </w:rPr>
              <w:t xml:space="preserve"> </w:t>
            </w:r>
            <w:r>
              <w:rPr>
                <w:lang w:val="ru-RU"/>
              </w:rPr>
              <w:t>о</w:t>
            </w:r>
            <w:r w:rsidRPr="005C4782">
              <w:rPr>
                <w:lang w:val="en-AU"/>
              </w:rPr>
              <w:t xml:space="preserve"> </w:t>
            </w:r>
            <w:r>
              <w:rPr>
                <w:lang w:val="ru-RU"/>
              </w:rPr>
              <w:t>поиске</w:t>
            </w:r>
            <w:r w:rsidR="0033364F">
              <w:t>;</w:t>
            </w:r>
            <w:r w:rsidR="00334B9E" w:rsidRPr="00334B9E">
              <w:t xml:space="preserve"> </w:t>
            </w:r>
          </w:p>
          <w:p w:rsidR="00334B9E" w:rsidRPr="005C4782" w:rsidRDefault="005C4782" w:rsidP="0033364F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подготовка отчета о технологическом ландшафте</w:t>
            </w:r>
            <w:r w:rsidR="0033364F" w:rsidRPr="005C4782">
              <w:rPr>
                <w:lang w:val="ru-RU"/>
              </w:rPr>
              <w:t>;</w:t>
            </w:r>
          </w:p>
          <w:p w:rsidR="00334B9E" w:rsidRPr="005C4782" w:rsidRDefault="005C4782" w:rsidP="0033364F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консультации</w:t>
            </w:r>
            <w:r w:rsidRPr="005C4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C4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отношении</w:t>
            </w:r>
            <w:r w:rsidRPr="005C4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отчета о технологическом ландшафте</w:t>
            </w:r>
            <w:r w:rsidR="0033364F" w:rsidRPr="005C4782">
              <w:rPr>
                <w:lang w:val="ru-RU"/>
              </w:rPr>
              <w:t>;</w:t>
            </w:r>
          </w:p>
          <w:p w:rsidR="00334B9E" w:rsidRPr="00334B9E" w:rsidRDefault="005C4782" w:rsidP="0033364F">
            <w:pPr>
              <w:pStyle w:val="ONUME"/>
            </w:pPr>
            <w:r>
              <w:rPr>
                <w:lang w:val="ru-RU"/>
              </w:rPr>
              <w:t>подготовка</w:t>
            </w:r>
            <w:r w:rsidRPr="005C4782">
              <w:rPr>
                <w:lang w:val="en-AU"/>
              </w:rPr>
              <w:t xml:space="preserve"> </w:t>
            </w:r>
            <w:r>
              <w:rPr>
                <w:lang w:val="ru-RU"/>
              </w:rPr>
              <w:t>бизнес</w:t>
            </w:r>
            <w:r w:rsidRPr="005C4782">
              <w:rPr>
                <w:lang w:val="en-AU"/>
              </w:rPr>
              <w:t>-</w:t>
            </w:r>
            <w:r>
              <w:rPr>
                <w:lang w:val="ru-RU"/>
              </w:rPr>
              <w:t>плана</w:t>
            </w:r>
            <w:r w:rsidR="0033364F">
              <w:t xml:space="preserve">; </w:t>
            </w:r>
            <w:r>
              <w:rPr>
                <w:lang w:val="ru-RU"/>
              </w:rPr>
              <w:t>и</w:t>
            </w:r>
          </w:p>
          <w:p w:rsidR="00334B9E" w:rsidRPr="00334B9E" w:rsidRDefault="005C4782" w:rsidP="0033364F">
            <w:pPr>
              <w:pStyle w:val="ONUME"/>
            </w:pPr>
            <w:r>
              <w:rPr>
                <w:lang w:val="ru-RU"/>
              </w:rPr>
              <w:t>выполнение</w:t>
            </w:r>
            <w:r w:rsidRPr="005C4782">
              <w:rPr>
                <w:lang w:val="en-AU"/>
              </w:rPr>
              <w:t xml:space="preserve"> </w:t>
            </w:r>
            <w:r>
              <w:rPr>
                <w:lang w:val="ru-RU"/>
              </w:rPr>
              <w:t>бизнес</w:t>
            </w:r>
            <w:r w:rsidRPr="005C4782">
              <w:rPr>
                <w:lang w:val="en-AU"/>
              </w:rPr>
              <w:t>-</w:t>
            </w:r>
            <w:r>
              <w:rPr>
                <w:lang w:val="ru-RU"/>
              </w:rPr>
              <w:t>плана</w:t>
            </w:r>
            <w:r w:rsidRPr="005C4782">
              <w:rPr>
                <w:lang w:val="en-AU"/>
              </w:rPr>
              <w:t>.</w:t>
            </w:r>
          </w:p>
          <w:p w:rsidR="00334B9E" w:rsidRPr="00334B9E" w:rsidRDefault="00334B9E" w:rsidP="00334B9E"/>
          <w:p w:rsidR="00334B9E" w:rsidRPr="00334B9E" w:rsidRDefault="005C4782" w:rsidP="00334B9E">
            <w:pPr>
              <w:rPr>
                <w:bCs/>
                <w:u w:val="single"/>
              </w:rPr>
            </w:pPr>
            <w:r>
              <w:rPr>
                <w:bCs/>
                <w:u w:val="single"/>
                <w:lang w:val="ru-RU"/>
              </w:rPr>
              <w:t>Отчетность</w:t>
            </w:r>
          </w:p>
          <w:p w:rsidR="00334B9E" w:rsidRPr="00334B9E" w:rsidRDefault="00334B9E" w:rsidP="00334B9E"/>
          <w:p w:rsidR="00334B9E" w:rsidRPr="00BC7373" w:rsidRDefault="005C4782" w:rsidP="00334B9E">
            <w:pPr>
              <w:rPr>
                <w:lang w:val="ru-RU"/>
              </w:rPr>
            </w:pPr>
            <w:r>
              <w:rPr>
                <w:lang w:val="ru-RU"/>
              </w:rPr>
              <w:t>НЭГ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подготовит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представит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отчеты</w:t>
            </w:r>
            <w:r w:rsidR="00BC7373" w:rsidRPr="00BC7373">
              <w:rPr>
                <w:lang w:val="ru-RU"/>
              </w:rPr>
              <w:t>:</w:t>
            </w:r>
          </w:p>
          <w:p w:rsidR="00334B9E" w:rsidRPr="00BC7373" w:rsidRDefault="00334B9E" w:rsidP="00334B9E">
            <w:pPr>
              <w:rPr>
                <w:b/>
                <w:bCs/>
                <w:lang w:val="ru-RU"/>
              </w:rPr>
            </w:pPr>
          </w:p>
          <w:p w:rsidR="00334B9E" w:rsidRPr="00BC7373" w:rsidRDefault="005C4782" w:rsidP="00E16887">
            <w:pPr>
              <w:pStyle w:val="ONUME"/>
              <w:numPr>
                <w:ilvl w:val="0"/>
                <w:numId w:val="28"/>
              </w:numPr>
              <w:rPr>
                <w:lang w:val="ru-RU"/>
              </w:rPr>
            </w:pPr>
            <w:r>
              <w:rPr>
                <w:lang w:val="ru-RU"/>
              </w:rPr>
              <w:t>первоначальный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куда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войдет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пересмотренный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рабочий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информация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председателе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национальном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эксперте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национальном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секретариате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кадровом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составе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поддержке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НЭГ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стороны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правительства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стратегиях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содействия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>;</w:t>
            </w:r>
          </w:p>
          <w:p w:rsidR="00334B9E" w:rsidRPr="00BC7373" w:rsidRDefault="005C4782" w:rsidP="00F74875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среднесрочном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перечислены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достижения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трудности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необходимо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выполнить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своевременного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завершения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>;</w:t>
            </w:r>
          </w:p>
          <w:p w:rsidR="00334B9E" w:rsidRPr="00BC7373" w:rsidRDefault="005C4782" w:rsidP="00F74875">
            <w:pPr>
              <w:pStyle w:val="ONUME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отчете</w:t>
            </w:r>
            <w:r w:rsidRPr="00BC737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составленном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завершении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BC7373">
              <w:rPr>
                <w:lang w:val="ru-RU"/>
              </w:rPr>
              <w:t xml:space="preserve">, </w:t>
            </w:r>
            <w:r w:rsidR="00C272F4">
              <w:rPr>
                <w:lang w:val="ru-RU"/>
              </w:rPr>
              <w:t>достижения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будут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проанализированы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на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предмет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соответствия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заданным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целям</w:t>
            </w:r>
            <w:r w:rsidR="00C272F4" w:rsidRPr="00BC7373">
              <w:rPr>
                <w:lang w:val="ru-RU"/>
              </w:rPr>
              <w:t xml:space="preserve">, </w:t>
            </w:r>
            <w:r w:rsidR="00C272F4">
              <w:rPr>
                <w:lang w:val="ru-RU"/>
              </w:rPr>
              <w:t>а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также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приведен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обзор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успешно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преодоленных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трудностей</w:t>
            </w:r>
            <w:r w:rsidR="00C272F4" w:rsidRPr="00BC7373">
              <w:rPr>
                <w:lang w:val="ru-RU"/>
              </w:rPr>
              <w:t xml:space="preserve">, </w:t>
            </w:r>
            <w:r w:rsidR="00C272F4">
              <w:rPr>
                <w:lang w:val="ru-RU"/>
              </w:rPr>
              <w:t>накопленного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опыта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и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путей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обеспечения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выполнения</w:t>
            </w:r>
            <w:r w:rsidR="00C272F4" w:rsidRPr="00BC7373">
              <w:rPr>
                <w:lang w:val="ru-RU"/>
              </w:rPr>
              <w:t xml:space="preserve"> </w:t>
            </w:r>
            <w:r w:rsidR="00C272F4">
              <w:rPr>
                <w:lang w:val="ru-RU"/>
              </w:rPr>
              <w:t>бизнес</w:t>
            </w:r>
            <w:r w:rsidR="00C272F4" w:rsidRPr="00BC7373">
              <w:rPr>
                <w:lang w:val="ru-RU"/>
              </w:rPr>
              <w:t>-</w:t>
            </w:r>
            <w:r w:rsidR="00C272F4">
              <w:rPr>
                <w:lang w:val="ru-RU"/>
              </w:rPr>
              <w:t>плана</w:t>
            </w:r>
            <w:r w:rsidR="00C272F4" w:rsidRPr="00BC7373">
              <w:rPr>
                <w:lang w:val="ru-RU"/>
              </w:rPr>
              <w:t>;</w:t>
            </w:r>
          </w:p>
          <w:p w:rsidR="00334B9E" w:rsidRDefault="00C272F4" w:rsidP="00F74875">
            <w:pPr>
              <w:pStyle w:val="ONUME"/>
            </w:pPr>
            <w:r>
              <w:rPr>
                <w:lang w:val="ru-RU"/>
              </w:rPr>
              <w:t>отчет о независимой оценке.</w:t>
            </w:r>
          </w:p>
          <w:p w:rsidR="004D1ECE" w:rsidRPr="00334B9E" w:rsidRDefault="004D1ECE" w:rsidP="00334B9E">
            <w:pPr>
              <w:rPr>
                <w:b/>
                <w:bCs/>
              </w:rPr>
            </w:pPr>
          </w:p>
        </w:tc>
      </w:tr>
      <w:tr w:rsidR="009519D0" w:rsidRPr="001B616E" w:rsidTr="004B69F2">
        <w:tc>
          <w:tcPr>
            <w:tcW w:w="9288" w:type="dxa"/>
            <w:gridSpan w:val="2"/>
            <w:shd w:val="clear" w:color="auto" w:fill="auto"/>
          </w:tcPr>
          <w:p w:rsidR="009519D0" w:rsidRDefault="009519D0" w:rsidP="004B69F2"/>
          <w:p w:rsidR="009519D0" w:rsidRPr="000720EC" w:rsidRDefault="009519D0" w:rsidP="004B69F2">
            <w:pPr>
              <w:rPr>
                <w:lang w:val="ru-RU"/>
              </w:rPr>
            </w:pPr>
            <w:r w:rsidRPr="00BC7373">
              <w:rPr>
                <w:lang w:val="ru-RU"/>
              </w:rPr>
              <w:t>3.2.</w:t>
            </w:r>
            <w:r w:rsidRPr="00BC7373">
              <w:rPr>
                <w:lang w:val="ru-RU"/>
              </w:rPr>
              <w:tab/>
            </w:r>
            <w:r w:rsidR="000720EC">
              <w:rPr>
                <w:rStyle w:val="Heading3Char"/>
                <w:lang w:val="ru-RU"/>
              </w:rPr>
              <w:t>Самооценка проекта</w:t>
            </w:r>
          </w:p>
          <w:p w:rsidR="009519D0" w:rsidRPr="00BC7373" w:rsidRDefault="00C272F4" w:rsidP="00BC737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Независимая</w:t>
            </w:r>
            <w:r w:rsidRPr="00C272F4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оценка</w:t>
            </w:r>
            <w:r w:rsidRPr="00C272F4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проекта</w:t>
            </w:r>
            <w:r w:rsidRPr="00C272F4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будет</w:t>
            </w:r>
            <w:r w:rsidRPr="00C272F4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проведена</w:t>
            </w:r>
            <w:r w:rsidRPr="00C272F4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в</w:t>
            </w:r>
            <w:r w:rsidRPr="00C272F4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дополнение</w:t>
            </w:r>
            <w:r w:rsidRPr="00C272F4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к</w:t>
            </w:r>
            <w:r w:rsidRPr="00C272F4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его самооценке</w:t>
            </w:r>
            <w:r w:rsidR="00BC7373">
              <w:rPr>
                <w:i/>
                <w:lang w:val="ru-RU"/>
              </w:rPr>
              <w:t>.</w:t>
            </w:r>
          </w:p>
        </w:tc>
      </w:tr>
      <w:tr w:rsidR="00334B9E" w:rsidRPr="00962F60" w:rsidTr="00F978C5">
        <w:tc>
          <w:tcPr>
            <w:tcW w:w="3652" w:type="dxa"/>
            <w:shd w:val="clear" w:color="auto" w:fill="auto"/>
          </w:tcPr>
          <w:p w:rsidR="00334B9E" w:rsidRPr="00334B9E" w:rsidRDefault="00C272F4" w:rsidP="00C272F4">
            <w:pPr>
              <w:rPr>
                <w:bCs/>
                <w:i/>
              </w:rPr>
            </w:pPr>
            <w:r>
              <w:rPr>
                <w:bCs/>
                <w:i/>
                <w:lang w:val="ru-RU"/>
              </w:rPr>
              <w:t>Результаты проекта</w:t>
            </w:r>
          </w:p>
        </w:tc>
        <w:tc>
          <w:tcPr>
            <w:tcW w:w="5636" w:type="dxa"/>
            <w:shd w:val="clear" w:color="auto" w:fill="auto"/>
          </w:tcPr>
          <w:p w:rsidR="00334B9E" w:rsidRPr="00C272F4" w:rsidRDefault="00C272F4" w:rsidP="00334B9E">
            <w:pPr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>Показатели</w:t>
            </w:r>
            <w:r w:rsidRPr="00962F60">
              <w:rPr>
                <w:bCs/>
                <w:i/>
                <w:lang w:val="ru-RU"/>
              </w:rPr>
              <w:t xml:space="preserve"> </w:t>
            </w:r>
            <w:r>
              <w:rPr>
                <w:bCs/>
                <w:i/>
                <w:lang w:val="ru-RU"/>
              </w:rPr>
              <w:t>успешного</w:t>
            </w:r>
            <w:r w:rsidRPr="00962F60">
              <w:rPr>
                <w:bCs/>
                <w:i/>
                <w:lang w:val="ru-RU"/>
              </w:rPr>
              <w:t xml:space="preserve"> </w:t>
            </w:r>
            <w:r>
              <w:rPr>
                <w:bCs/>
                <w:i/>
                <w:lang w:val="ru-RU"/>
              </w:rPr>
              <w:t>завершения</w:t>
            </w:r>
          </w:p>
          <w:p w:rsidR="00334B9E" w:rsidRPr="00962F60" w:rsidRDefault="00334B9E" w:rsidP="00334B9E">
            <w:pPr>
              <w:rPr>
                <w:bCs/>
                <w:lang w:val="ru-RU"/>
              </w:rPr>
            </w:pPr>
            <w:r w:rsidRPr="00962F60">
              <w:rPr>
                <w:bCs/>
                <w:lang w:val="ru-RU"/>
              </w:rPr>
              <w:t>(</w:t>
            </w:r>
            <w:r w:rsidR="00C272F4">
              <w:rPr>
                <w:bCs/>
                <w:lang w:val="ru-RU"/>
              </w:rPr>
              <w:t>показатели результативности</w:t>
            </w:r>
            <w:r w:rsidRPr="00962F60">
              <w:rPr>
                <w:bCs/>
                <w:lang w:val="ru-RU"/>
              </w:rPr>
              <w:t>)</w:t>
            </w:r>
          </w:p>
          <w:p w:rsidR="00334B9E" w:rsidRPr="00962F60" w:rsidRDefault="00334B9E" w:rsidP="00334B9E">
            <w:pPr>
              <w:rPr>
                <w:b/>
                <w:bCs/>
                <w:lang w:val="ru-RU"/>
              </w:rPr>
            </w:pPr>
          </w:p>
        </w:tc>
      </w:tr>
      <w:tr w:rsidR="00334B9E" w:rsidRPr="00962F60" w:rsidTr="00F978C5">
        <w:tc>
          <w:tcPr>
            <w:tcW w:w="3652" w:type="dxa"/>
            <w:shd w:val="clear" w:color="auto" w:fill="auto"/>
          </w:tcPr>
          <w:p w:rsidR="00334B9E" w:rsidRPr="00334B9E" w:rsidRDefault="000720EC" w:rsidP="00334B9E">
            <w:r>
              <w:rPr>
                <w:lang w:val="ru-RU"/>
              </w:rPr>
              <w:t>Национальная группа экспертов</w:t>
            </w:r>
            <w:r w:rsidR="00334B9E" w:rsidRPr="00334B9E">
              <w:t xml:space="preserve"> </w:t>
            </w:r>
          </w:p>
        </w:tc>
        <w:tc>
          <w:tcPr>
            <w:tcW w:w="5636" w:type="dxa"/>
            <w:shd w:val="clear" w:color="auto" w:fill="auto"/>
          </w:tcPr>
          <w:p w:rsidR="00334B9E" w:rsidRPr="000720EC" w:rsidRDefault="000720EC" w:rsidP="00334B9E">
            <w:pPr>
              <w:rPr>
                <w:lang w:val="ru-RU"/>
              </w:rPr>
            </w:pPr>
            <w:r>
              <w:rPr>
                <w:lang w:val="ru-RU"/>
              </w:rPr>
              <w:t>Группа экспертов создана в трех отобранных странах в течение 30 дней с начала реализации проекта</w:t>
            </w:r>
          </w:p>
          <w:p w:rsidR="00862F0D" w:rsidRPr="000720EC" w:rsidRDefault="00862F0D" w:rsidP="00334B9E">
            <w:pPr>
              <w:rPr>
                <w:lang w:val="ru-RU"/>
              </w:rPr>
            </w:pPr>
          </w:p>
        </w:tc>
      </w:tr>
      <w:tr w:rsidR="00334B9E" w:rsidRPr="001B616E" w:rsidTr="00F978C5">
        <w:tc>
          <w:tcPr>
            <w:tcW w:w="3652" w:type="dxa"/>
            <w:shd w:val="clear" w:color="auto" w:fill="auto"/>
          </w:tcPr>
          <w:p w:rsidR="00334B9E" w:rsidRPr="000720EC" w:rsidRDefault="000720EC" w:rsidP="00334B9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Отчет о ландшафте надлежащих технологий</w:t>
            </w:r>
            <w:r w:rsidR="00334B9E" w:rsidRPr="000720EC">
              <w:rPr>
                <w:lang w:val="ru-RU"/>
              </w:rPr>
              <w:t xml:space="preserve"> </w:t>
            </w:r>
          </w:p>
        </w:tc>
        <w:tc>
          <w:tcPr>
            <w:tcW w:w="5636" w:type="dxa"/>
            <w:shd w:val="clear" w:color="auto" w:fill="auto"/>
          </w:tcPr>
          <w:p w:rsidR="00862F0D" w:rsidRDefault="000720EC" w:rsidP="00334B9E">
            <w:pPr>
              <w:rPr>
                <w:lang w:val="ru-RU"/>
              </w:rPr>
            </w:pPr>
            <w:r w:rsidRPr="00DE5BC4">
              <w:rPr>
                <w:rFonts w:cs="ArialMT"/>
                <w:lang w:val="ru-RU" w:bidi="th-TH"/>
              </w:rPr>
              <w:t xml:space="preserve">Отчет о ландшафте надлежащих технологий представлен правительству </w:t>
            </w:r>
            <w:r w:rsidR="009B0B02">
              <w:rPr>
                <w:rFonts w:cs="ArialMT"/>
                <w:lang w:val="ru-RU" w:bidi="th-TH"/>
              </w:rPr>
              <w:t xml:space="preserve">страны </w:t>
            </w:r>
            <w:r w:rsidRPr="00DE5BC4">
              <w:rPr>
                <w:rFonts w:cs="ArialMT"/>
                <w:lang w:val="ru-RU" w:bidi="th-TH"/>
              </w:rPr>
              <w:t>и ВОИС</w:t>
            </w:r>
            <w:r w:rsidRPr="000720EC">
              <w:rPr>
                <w:lang w:val="ru-RU"/>
              </w:rPr>
              <w:t xml:space="preserve"> </w:t>
            </w:r>
          </w:p>
          <w:p w:rsidR="000720EC" w:rsidRPr="000720EC" w:rsidRDefault="000720EC" w:rsidP="00334B9E">
            <w:pPr>
              <w:rPr>
                <w:lang w:val="ru-RU"/>
              </w:rPr>
            </w:pPr>
          </w:p>
        </w:tc>
      </w:tr>
      <w:tr w:rsidR="00334B9E" w:rsidRPr="00334B9E" w:rsidTr="00F978C5">
        <w:tc>
          <w:tcPr>
            <w:tcW w:w="3652" w:type="dxa"/>
            <w:shd w:val="clear" w:color="auto" w:fill="auto"/>
          </w:tcPr>
          <w:p w:rsidR="00334B9E" w:rsidRPr="000720EC" w:rsidRDefault="000720EC" w:rsidP="00334B9E">
            <w:pPr>
              <w:rPr>
                <w:lang w:val="ru-RU"/>
              </w:rPr>
            </w:pPr>
            <w:r>
              <w:rPr>
                <w:lang w:val="ru-RU"/>
              </w:rPr>
              <w:t>Бизнес-план по реализации отдельных надлежащих технологий</w:t>
            </w:r>
            <w:r w:rsidR="00334B9E" w:rsidRPr="000720EC">
              <w:rPr>
                <w:lang w:val="ru-RU"/>
              </w:rPr>
              <w:t xml:space="preserve"> </w:t>
            </w:r>
          </w:p>
          <w:p w:rsidR="00334B9E" w:rsidRPr="000720EC" w:rsidRDefault="00334B9E" w:rsidP="00334B9E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334B9E" w:rsidRPr="000720EC" w:rsidRDefault="000720EC" w:rsidP="00334B9E">
            <w:pPr>
              <w:rPr>
                <w:lang w:val="ru-RU"/>
              </w:rPr>
            </w:pPr>
            <w:r>
              <w:rPr>
                <w:lang w:val="ru-RU"/>
              </w:rPr>
              <w:t>Одна или несколько надлежащих технологий выбраны для внедрения и через шесть месяцев после начала проекта подготовлен бизнес-план по практической реализации проекта.</w:t>
            </w:r>
          </w:p>
          <w:p w:rsidR="00334B9E" w:rsidRPr="000720EC" w:rsidRDefault="00334B9E" w:rsidP="00334B9E">
            <w:pPr>
              <w:rPr>
                <w:lang w:val="ru-RU"/>
              </w:rPr>
            </w:pPr>
          </w:p>
          <w:p w:rsidR="00334B9E" w:rsidRPr="009B0B02" w:rsidRDefault="009B0B02" w:rsidP="00334B9E">
            <w:pPr>
              <w:rPr>
                <w:lang w:val="ru-RU"/>
              </w:rPr>
            </w:pPr>
            <w:r w:rsidRPr="009B0B02">
              <w:rPr>
                <w:lang w:val="ru-RU"/>
              </w:rPr>
              <w:t>Выполнение</w:t>
            </w:r>
            <w:r w:rsidRPr="009B0B02">
              <w:rPr>
                <w:lang w:val="en-AU"/>
              </w:rPr>
              <w:t xml:space="preserve"> </w:t>
            </w:r>
            <w:r w:rsidRPr="009B0B02">
              <w:rPr>
                <w:lang w:val="ru-RU"/>
              </w:rPr>
              <w:t>бизнес</w:t>
            </w:r>
            <w:r w:rsidRPr="009B0B02">
              <w:rPr>
                <w:lang w:val="en-AU"/>
              </w:rPr>
              <w:t>-</w:t>
            </w:r>
            <w:r w:rsidRPr="009B0B02">
              <w:rPr>
                <w:lang w:val="ru-RU"/>
              </w:rPr>
              <w:t>планов</w:t>
            </w:r>
            <w:r>
              <w:rPr>
                <w:lang w:val="ru-RU"/>
              </w:rPr>
              <w:t>.</w:t>
            </w:r>
          </w:p>
          <w:p w:rsidR="00334B9E" w:rsidRPr="00334B9E" w:rsidRDefault="00334B9E" w:rsidP="00334B9E"/>
        </w:tc>
      </w:tr>
      <w:tr w:rsidR="00334B9E" w:rsidRPr="001B616E" w:rsidTr="00F978C5">
        <w:tc>
          <w:tcPr>
            <w:tcW w:w="3652" w:type="dxa"/>
            <w:shd w:val="clear" w:color="auto" w:fill="auto"/>
          </w:tcPr>
          <w:p w:rsidR="00334B9E" w:rsidRPr="000720EC" w:rsidRDefault="009B0B02" w:rsidP="009B0B02">
            <w:pPr>
              <w:rPr>
                <w:lang w:val="ru-RU"/>
              </w:rPr>
            </w:pPr>
            <w:r>
              <w:rPr>
                <w:lang w:val="ru-RU"/>
              </w:rPr>
              <w:t>Информационно-просветительская п</w:t>
            </w:r>
            <w:r w:rsidR="000720EC">
              <w:rPr>
                <w:lang w:val="ru-RU"/>
              </w:rPr>
              <w:t xml:space="preserve">рограмма </w:t>
            </w:r>
          </w:p>
        </w:tc>
        <w:tc>
          <w:tcPr>
            <w:tcW w:w="5636" w:type="dxa"/>
            <w:shd w:val="clear" w:color="auto" w:fill="auto"/>
          </w:tcPr>
          <w:p w:rsidR="00862F0D" w:rsidRPr="000720EC" w:rsidRDefault="000720EC" w:rsidP="00334B9E">
            <w:pPr>
              <w:rPr>
                <w:lang w:val="ru-RU"/>
              </w:rPr>
            </w:pPr>
            <w:r w:rsidRPr="00DE5BC4">
              <w:rPr>
                <w:rFonts w:cs="ArialMT"/>
                <w:lang w:val="ru-RU" w:bidi="th-TH"/>
              </w:rPr>
              <w:t xml:space="preserve">В течение 24 месяцев с начала реализации проекта завершена целевая </w:t>
            </w:r>
            <w:r w:rsidR="009B0B02">
              <w:rPr>
                <w:lang w:val="ru-RU"/>
              </w:rPr>
              <w:t xml:space="preserve">информационно-просветительская </w:t>
            </w:r>
            <w:r w:rsidRPr="00DE5BC4">
              <w:rPr>
                <w:rFonts w:cs="ArialMT"/>
                <w:lang w:val="ru-RU" w:bidi="th-TH"/>
              </w:rPr>
              <w:t>программа в конкретном секторе</w:t>
            </w:r>
            <w:r w:rsidRPr="000720EC">
              <w:rPr>
                <w:lang w:val="ru-RU"/>
              </w:rPr>
              <w:t xml:space="preserve"> </w:t>
            </w:r>
          </w:p>
          <w:p w:rsidR="00334B9E" w:rsidRPr="000720EC" w:rsidRDefault="00334B9E" w:rsidP="00334B9E">
            <w:pPr>
              <w:rPr>
                <w:lang w:val="ru-RU"/>
              </w:rPr>
            </w:pPr>
          </w:p>
        </w:tc>
      </w:tr>
      <w:tr w:rsidR="00334B9E" w:rsidRPr="001B616E" w:rsidTr="00F978C5">
        <w:tc>
          <w:tcPr>
            <w:tcW w:w="3652" w:type="dxa"/>
            <w:shd w:val="clear" w:color="auto" w:fill="auto"/>
          </w:tcPr>
          <w:p w:rsidR="00334B9E" w:rsidRPr="00C272F4" w:rsidRDefault="00C272F4" w:rsidP="00C272F4">
            <w:pPr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>Цель</w:t>
            </w:r>
            <w:r w:rsidRPr="00C272F4">
              <w:rPr>
                <w:bCs/>
                <w:i/>
                <w:lang w:val="en-AU"/>
              </w:rPr>
              <w:t>(</w:t>
            </w:r>
            <w:r>
              <w:rPr>
                <w:bCs/>
                <w:i/>
                <w:lang w:val="ru-RU"/>
              </w:rPr>
              <w:t>и</w:t>
            </w:r>
            <w:r w:rsidRPr="00C272F4">
              <w:rPr>
                <w:bCs/>
                <w:i/>
                <w:lang w:val="en-AU"/>
              </w:rPr>
              <w:t xml:space="preserve">) </w:t>
            </w:r>
            <w:r>
              <w:rPr>
                <w:bCs/>
                <w:i/>
                <w:lang w:val="ru-RU"/>
              </w:rPr>
              <w:t>проекта</w:t>
            </w:r>
          </w:p>
        </w:tc>
        <w:tc>
          <w:tcPr>
            <w:tcW w:w="5636" w:type="dxa"/>
            <w:shd w:val="clear" w:color="auto" w:fill="auto"/>
          </w:tcPr>
          <w:p w:rsidR="00334B9E" w:rsidRPr="00C272F4" w:rsidRDefault="00C272F4" w:rsidP="00334B9E">
            <w:pPr>
              <w:rPr>
                <w:bCs/>
                <w:i/>
                <w:lang w:val="ru-RU"/>
              </w:rPr>
            </w:pPr>
            <w:r w:rsidRPr="00C272F4">
              <w:rPr>
                <w:bCs/>
                <w:i/>
                <w:lang w:val="ru-RU"/>
              </w:rPr>
              <w:t>Показатель(показатели) успешного достижения цели проек</w:t>
            </w:r>
            <w:r>
              <w:rPr>
                <w:bCs/>
                <w:i/>
                <w:lang w:val="ru-RU"/>
              </w:rPr>
              <w:t>та (показатели результативности)</w:t>
            </w:r>
          </w:p>
          <w:p w:rsidR="00334B9E" w:rsidRPr="00C272F4" w:rsidRDefault="00334B9E" w:rsidP="00334B9E">
            <w:pPr>
              <w:rPr>
                <w:b/>
                <w:lang w:val="ru-RU"/>
              </w:rPr>
            </w:pPr>
          </w:p>
        </w:tc>
      </w:tr>
      <w:tr w:rsidR="00334B9E" w:rsidRPr="001B616E" w:rsidTr="00F978C5">
        <w:tc>
          <w:tcPr>
            <w:tcW w:w="3652" w:type="dxa"/>
            <w:shd w:val="clear" w:color="auto" w:fill="auto"/>
          </w:tcPr>
          <w:p w:rsidR="00334B9E" w:rsidRPr="00513153" w:rsidRDefault="00513153" w:rsidP="00334B9E">
            <w:pPr>
              <w:rPr>
                <w:bCs/>
                <w:lang w:val="ru-RU"/>
              </w:rPr>
            </w:pPr>
            <w:r w:rsidRPr="00204ABD">
              <w:rPr>
                <w:lang w:val="ru-RU"/>
              </w:rPr>
              <w:t>Укрепление национального потенциала наименее развитых стран по использованию надлежащих технических решений для решения основных проблем национального развития</w:t>
            </w:r>
            <w:r w:rsidRPr="00513153">
              <w:rPr>
                <w:bCs/>
                <w:lang w:val="ru-RU"/>
              </w:rPr>
              <w:t xml:space="preserve"> </w:t>
            </w:r>
          </w:p>
        </w:tc>
        <w:tc>
          <w:tcPr>
            <w:tcW w:w="5636" w:type="dxa"/>
            <w:shd w:val="clear" w:color="auto" w:fill="auto"/>
          </w:tcPr>
          <w:p w:rsidR="00334B9E" w:rsidRPr="00BC7373" w:rsidRDefault="00C272F4" w:rsidP="00E16887">
            <w:pPr>
              <w:numPr>
                <w:ilvl w:val="0"/>
                <w:numId w:val="9"/>
              </w:numPr>
              <w:ind w:left="-12" w:firstLine="12"/>
              <w:rPr>
                <w:lang w:val="ru-RU"/>
              </w:rPr>
            </w:pPr>
            <w:r>
              <w:rPr>
                <w:lang w:val="ru-RU"/>
              </w:rPr>
              <w:t>Прошедшие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обучение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кадры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используют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полученные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знания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навыки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практике</w:t>
            </w:r>
            <w:r w:rsidR="00BC7373" w:rsidRPr="00BC7373">
              <w:rPr>
                <w:lang w:val="ru-RU"/>
              </w:rPr>
              <w:t>;</w:t>
            </w:r>
          </w:p>
          <w:p w:rsidR="00862F0D" w:rsidRPr="00BC7373" w:rsidRDefault="00862F0D" w:rsidP="00862F0D">
            <w:pPr>
              <w:rPr>
                <w:lang w:val="ru-RU"/>
              </w:rPr>
            </w:pPr>
          </w:p>
          <w:p w:rsidR="00334B9E" w:rsidRPr="00BC7373" w:rsidRDefault="00C272F4" w:rsidP="00E16887">
            <w:pPr>
              <w:numPr>
                <w:ilvl w:val="0"/>
                <w:numId w:val="9"/>
              </w:numPr>
              <w:ind w:left="-12" w:firstLine="12"/>
              <w:rPr>
                <w:lang w:val="ru-RU"/>
              </w:rPr>
            </w:pPr>
            <w:r>
              <w:rPr>
                <w:bCs/>
                <w:lang w:val="ru-RU"/>
              </w:rPr>
              <w:t>национальные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программы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укрепления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потенциала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продолжают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функционировать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расширяют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сферу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охвата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благодаря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поддержке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правительства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других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национальных</w:t>
            </w:r>
            <w:r w:rsidRPr="00BC737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партнеров</w:t>
            </w:r>
            <w:r w:rsidR="00BC7373" w:rsidRPr="00BC7373">
              <w:rPr>
                <w:bCs/>
                <w:lang w:val="ru-RU"/>
              </w:rPr>
              <w:t>;</w:t>
            </w:r>
          </w:p>
          <w:p w:rsidR="00334B9E" w:rsidRPr="00BC7373" w:rsidRDefault="00334B9E" w:rsidP="00862F0D">
            <w:pPr>
              <w:ind w:left="-12" w:firstLine="12"/>
              <w:rPr>
                <w:lang w:val="ru-RU"/>
              </w:rPr>
            </w:pPr>
          </w:p>
          <w:p w:rsidR="00334B9E" w:rsidRPr="00BC7373" w:rsidRDefault="00C272F4" w:rsidP="00E16887">
            <w:pPr>
              <w:numPr>
                <w:ilvl w:val="0"/>
                <w:numId w:val="9"/>
              </w:numPr>
              <w:ind w:left="-12" w:firstLine="12"/>
              <w:rPr>
                <w:lang w:val="ru-RU"/>
              </w:rPr>
            </w:pPr>
            <w:r>
              <w:rPr>
                <w:lang w:val="ru-RU"/>
              </w:rPr>
              <w:t>учреждены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органы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дальнейшей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сфере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надлежащих</w:t>
            </w:r>
            <w:r w:rsidRPr="00BC7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технологий</w:t>
            </w:r>
            <w:r w:rsidRPr="00BC7373">
              <w:rPr>
                <w:lang w:val="ru-RU"/>
              </w:rPr>
              <w:t xml:space="preserve">; </w:t>
            </w:r>
            <w:r>
              <w:rPr>
                <w:lang w:val="ru-RU"/>
              </w:rPr>
              <w:t>и</w:t>
            </w:r>
          </w:p>
          <w:p w:rsidR="00334B9E" w:rsidRPr="00BC7373" w:rsidRDefault="00334B9E" w:rsidP="00862F0D">
            <w:pPr>
              <w:ind w:left="-12" w:firstLine="12"/>
              <w:rPr>
                <w:lang w:val="ru-RU"/>
              </w:rPr>
            </w:pPr>
          </w:p>
          <w:p w:rsidR="00334B9E" w:rsidRPr="00BC7373" w:rsidRDefault="00C272F4" w:rsidP="00E16887">
            <w:pPr>
              <w:numPr>
                <w:ilvl w:val="0"/>
                <w:numId w:val="9"/>
              </w:numPr>
              <w:ind w:left="-12" w:firstLine="12"/>
              <w:rPr>
                <w:lang w:val="ru-RU"/>
              </w:rPr>
            </w:pPr>
            <w:r>
              <w:rPr>
                <w:lang w:val="ru-RU"/>
              </w:rPr>
              <w:t>НЭГ обрети статус постоянного органа по содействию работе</w:t>
            </w:r>
            <w:r w:rsidR="00BC7373">
              <w:rPr>
                <w:lang w:val="ru-RU"/>
              </w:rPr>
              <w:t xml:space="preserve"> в сфере надлежащих технологий.</w:t>
            </w:r>
          </w:p>
          <w:p w:rsidR="00334B9E" w:rsidRPr="00BC7373" w:rsidRDefault="00334B9E" w:rsidP="00862F0D">
            <w:pPr>
              <w:ind w:left="-12" w:firstLine="12"/>
              <w:rPr>
                <w:lang w:val="ru-RU"/>
              </w:rPr>
            </w:pPr>
          </w:p>
          <w:p w:rsidR="00334B9E" w:rsidRPr="00BC7373" w:rsidRDefault="00334B9E" w:rsidP="00334B9E">
            <w:pPr>
              <w:rPr>
                <w:b/>
                <w:bCs/>
                <w:lang w:val="ru-RU"/>
              </w:rPr>
            </w:pPr>
          </w:p>
        </w:tc>
      </w:tr>
      <w:tr w:rsidR="00334B9E" w:rsidRPr="001B616E" w:rsidTr="00F978C5">
        <w:trPr>
          <w:trHeight w:val="1218"/>
        </w:trPr>
        <w:tc>
          <w:tcPr>
            <w:tcW w:w="3652" w:type="dxa"/>
            <w:shd w:val="clear" w:color="auto" w:fill="auto"/>
          </w:tcPr>
          <w:p w:rsidR="00334B9E" w:rsidRPr="00513153" w:rsidRDefault="00513153" w:rsidP="00334B9E">
            <w:pPr>
              <w:rPr>
                <w:bCs/>
                <w:lang w:val="ru-RU"/>
              </w:rPr>
            </w:pPr>
            <w:r w:rsidRPr="00204ABD">
              <w:rPr>
                <w:bCs/>
                <w:lang w:val="ru-RU"/>
              </w:rPr>
              <w:t>Совершенствование понимания использования технической и патентной информации для развития инноваций и национального технологического потенциала</w:t>
            </w:r>
          </w:p>
        </w:tc>
        <w:tc>
          <w:tcPr>
            <w:tcW w:w="5636" w:type="dxa"/>
            <w:shd w:val="clear" w:color="auto" w:fill="auto"/>
          </w:tcPr>
          <w:p w:rsidR="00334B9E" w:rsidRPr="00BC7373" w:rsidRDefault="00C272F4" w:rsidP="00E16887">
            <w:pPr>
              <w:numPr>
                <w:ilvl w:val="0"/>
                <w:numId w:val="17"/>
              </w:numPr>
              <w:ind w:left="34" w:firstLine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Использование инфо</w:t>
            </w:r>
            <w:r w:rsidR="00BC7373">
              <w:rPr>
                <w:bCs/>
                <w:lang w:val="ru-RU"/>
              </w:rPr>
              <w:t>рмации о НТ для целей развития;</w:t>
            </w:r>
          </w:p>
          <w:p w:rsidR="00334B9E" w:rsidRPr="00BC7373" w:rsidRDefault="00334B9E" w:rsidP="00862F0D">
            <w:pPr>
              <w:ind w:left="34"/>
              <w:rPr>
                <w:bCs/>
                <w:lang w:val="ru-RU"/>
              </w:rPr>
            </w:pPr>
          </w:p>
          <w:p w:rsidR="00334B9E" w:rsidRPr="00BC7373" w:rsidRDefault="00DF58F9" w:rsidP="00DF58F9">
            <w:pPr>
              <w:ind w:left="34"/>
              <w:rPr>
                <w:lang w:val="ru-RU"/>
              </w:rPr>
            </w:pPr>
            <w:r w:rsidRPr="00BC7373">
              <w:rPr>
                <w:lang w:val="ru-RU"/>
              </w:rPr>
              <w:t>2.</w:t>
            </w:r>
            <w:r w:rsidRPr="00BC7373">
              <w:rPr>
                <w:lang w:val="ru-RU"/>
              </w:rPr>
              <w:tab/>
            </w:r>
            <w:r w:rsidR="00BA7FA4">
              <w:rPr>
                <w:lang w:val="ru-RU"/>
              </w:rPr>
              <w:t>проект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прошел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или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проходит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повторную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реализацию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в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других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областях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с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минимальной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поддержкой</w:t>
            </w:r>
            <w:r w:rsidR="00BA7FA4" w:rsidRPr="00BC7373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ВОИС</w:t>
            </w:r>
            <w:r w:rsidR="00BA7FA4" w:rsidRPr="00BC7373">
              <w:rPr>
                <w:lang w:val="ru-RU"/>
              </w:rPr>
              <w:t xml:space="preserve">; </w:t>
            </w:r>
            <w:r w:rsidR="00BA7FA4">
              <w:rPr>
                <w:lang w:val="ru-RU"/>
              </w:rPr>
              <w:t>и</w:t>
            </w:r>
          </w:p>
          <w:p w:rsidR="00334B9E" w:rsidRPr="00BC7373" w:rsidRDefault="00334B9E" w:rsidP="00862F0D">
            <w:pPr>
              <w:ind w:left="34"/>
              <w:rPr>
                <w:lang w:val="ru-RU"/>
              </w:rPr>
            </w:pPr>
          </w:p>
          <w:p w:rsidR="00334B9E" w:rsidRPr="00962F60" w:rsidRDefault="00DF58F9" w:rsidP="00DF58F9">
            <w:pPr>
              <w:ind w:left="34"/>
              <w:rPr>
                <w:lang w:val="ru-RU"/>
              </w:rPr>
            </w:pPr>
            <w:r w:rsidRPr="00962F60">
              <w:rPr>
                <w:lang w:val="ru-RU"/>
              </w:rPr>
              <w:t>3.</w:t>
            </w:r>
            <w:r w:rsidRPr="00962F60">
              <w:rPr>
                <w:lang w:val="ru-RU"/>
              </w:rPr>
              <w:tab/>
            </w:r>
            <w:r w:rsidR="00BA7FA4">
              <w:rPr>
                <w:lang w:val="ru-RU"/>
              </w:rPr>
              <w:t>использование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надлежащей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технологии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для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содействия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экономическому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развитию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включено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в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национальную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политику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и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стратегию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в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области</w:t>
            </w:r>
            <w:r w:rsidR="00BA7FA4" w:rsidRPr="00962F60">
              <w:rPr>
                <w:lang w:val="ru-RU"/>
              </w:rPr>
              <w:t xml:space="preserve"> </w:t>
            </w:r>
            <w:r w:rsidR="00BA7FA4">
              <w:rPr>
                <w:lang w:val="ru-RU"/>
              </w:rPr>
              <w:t>ИС</w:t>
            </w:r>
            <w:r w:rsidR="00BA7FA4" w:rsidRPr="00962F60">
              <w:rPr>
                <w:lang w:val="ru-RU"/>
              </w:rPr>
              <w:t>.</w:t>
            </w:r>
          </w:p>
          <w:p w:rsidR="00334B9E" w:rsidRPr="00962F60" w:rsidRDefault="00334B9E" w:rsidP="00334B9E">
            <w:pPr>
              <w:rPr>
                <w:lang w:val="ru-RU"/>
              </w:rPr>
            </w:pPr>
          </w:p>
          <w:p w:rsidR="00334B9E" w:rsidRPr="00962F60" w:rsidRDefault="00334B9E" w:rsidP="00334B9E">
            <w:pPr>
              <w:rPr>
                <w:bCs/>
                <w:lang w:val="ru-RU"/>
              </w:rPr>
            </w:pPr>
          </w:p>
        </w:tc>
      </w:tr>
      <w:tr w:rsidR="00334B9E" w:rsidRPr="001B616E" w:rsidTr="00F978C5">
        <w:trPr>
          <w:trHeight w:val="994"/>
        </w:trPr>
        <w:tc>
          <w:tcPr>
            <w:tcW w:w="3652" w:type="dxa"/>
            <w:shd w:val="clear" w:color="auto" w:fill="auto"/>
          </w:tcPr>
          <w:p w:rsidR="00862F0D" w:rsidRPr="00513153" w:rsidRDefault="00513153" w:rsidP="00334B9E">
            <w:pPr>
              <w:rPr>
                <w:bCs/>
                <w:lang w:val="ru-RU"/>
              </w:rPr>
            </w:pPr>
            <w:r w:rsidRPr="00793584">
              <w:rPr>
                <w:bCs/>
                <w:lang w:val="ru-RU"/>
              </w:rPr>
              <w:t>Использование технической и патентной информации для достижения целей развития</w:t>
            </w:r>
            <w:r w:rsidRPr="00513153">
              <w:rPr>
                <w:bCs/>
                <w:lang w:val="ru-RU"/>
              </w:rPr>
              <w:t xml:space="preserve"> </w:t>
            </w:r>
          </w:p>
          <w:p w:rsidR="00862F0D" w:rsidRPr="00513153" w:rsidRDefault="00862F0D" w:rsidP="00334B9E">
            <w:pPr>
              <w:rPr>
                <w:bCs/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334B9E" w:rsidRPr="00BC7373" w:rsidRDefault="00BA7FA4" w:rsidP="00BC737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Решение проблем за счет удовлет</w:t>
            </w:r>
            <w:r w:rsidR="00BC7373">
              <w:rPr>
                <w:bCs/>
                <w:lang w:val="ru-RU"/>
              </w:rPr>
              <w:t>ворения выявленных потребностей.</w:t>
            </w:r>
          </w:p>
        </w:tc>
      </w:tr>
    </w:tbl>
    <w:p w:rsidR="00334B9E" w:rsidRPr="00BA7FA4" w:rsidRDefault="00334B9E" w:rsidP="00334B9E">
      <w:pPr>
        <w:rPr>
          <w:i/>
          <w:lang w:val="ru-RU"/>
        </w:rPr>
        <w:sectPr w:rsidR="00334B9E" w:rsidRPr="00BA7FA4" w:rsidSect="00F978C5">
          <w:headerReference w:type="default" r:id="rId11"/>
          <w:headerReference w:type="first" r:id="rId12"/>
          <w:pgSz w:w="11907" w:h="16840" w:code="9"/>
          <w:pgMar w:top="992" w:right="1418" w:bottom="1134" w:left="1418" w:header="510" w:footer="1021" w:gutter="0"/>
          <w:pgNumType w:start="1"/>
          <w:cols w:space="720"/>
          <w:titlePg/>
          <w:docGrid w:linePitch="299"/>
        </w:sectPr>
      </w:pPr>
    </w:p>
    <w:p w:rsidR="005D19AC" w:rsidRPr="00BC0D9E" w:rsidRDefault="00BC0D9E" w:rsidP="00E16887">
      <w:pPr>
        <w:pStyle w:val="Heading2"/>
        <w:numPr>
          <w:ilvl w:val="0"/>
          <w:numId w:val="16"/>
        </w:numPr>
        <w:tabs>
          <w:tab w:val="left" w:pos="709"/>
        </w:tabs>
        <w:ind w:hanging="720"/>
        <w:rPr>
          <w:lang w:val="ru-RU"/>
        </w:rPr>
      </w:pPr>
      <w:r>
        <w:rPr>
          <w:lang w:val="ru-RU"/>
        </w:rPr>
        <w:lastRenderedPageBreak/>
        <w:t>ОБЩИЕ РЕ</w:t>
      </w:r>
      <w:r w:rsidR="00BC7373">
        <w:rPr>
          <w:lang w:val="ru-RU"/>
        </w:rPr>
        <w:t>СУРСЫ В РАЗБИВКЕ ПО РЕЗУЛЬТАТАМ</w:t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183"/>
        <w:gridCol w:w="1172"/>
        <w:gridCol w:w="1183"/>
        <w:gridCol w:w="1142"/>
        <w:gridCol w:w="1170"/>
        <w:gridCol w:w="1170"/>
        <w:gridCol w:w="1170"/>
        <w:gridCol w:w="1080"/>
        <w:gridCol w:w="1170"/>
        <w:gridCol w:w="1170"/>
        <w:gridCol w:w="990"/>
      </w:tblGrid>
      <w:tr w:rsidR="005D19AC" w:rsidTr="004B69F2">
        <w:trPr>
          <w:tblHeader/>
        </w:trPr>
        <w:tc>
          <w:tcPr>
            <w:tcW w:w="2358" w:type="dxa"/>
            <w:shd w:val="clear" w:color="auto" w:fill="auto"/>
          </w:tcPr>
          <w:p w:rsidR="005D19AC" w:rsidRPr="00BC0D9E" w:rsidRDefault="005D19AC" w:rsidP="004B69F2">
            <w:pPr>
              <w:rPr>
                <w:sz w:val="20"/>
                <w:u w:val="single"/>
                <w:lang w:val="ru-RU"/>
              </w:rPr>
            </w:pPr>
          </w:p>
        </w:tc>
        <w:tc>
          <w:tcPr>
            <w:tcW w:w="12600" w:type="dxa"/>
            <w:gridSpan w:val="11"/>
          </w:tcPr>
          <w:p w:rsidR="005D19AC" w:rsidRPr="00934CCE" w:rsidRDefault="005D19AC" w:rsidP="00BC7373">
            <w:pPr>
              <w:jc w:val="center"/>
              <w:rPr>
                <w:i/>
                <w:sz w:val="20"/>
              </w:rPr>
            </w:pPr>
            <w:r w:rsidRPr="00934CCE">
              <w:rPr>
                <w:i/>
                <w:sz w:val="20"/>
              </w:rPr>
              <w:t>(</w:t>
            </w:r>
            <w:r w:rsidR="00BC0D9E">
              <w:rPr>
                <w:i/>
                <w:sz w:val="20"/>
                <w:lang w:val="ru-RU"/>
              </w:rPr>
              <w:t>шв.фр</w:t>
            </w:r>
            <w:r w:rsidR="00BC7373">
              <w:rPr>
                <w:i/>
                <w:sz w:val="20"/>
                <w:lang w:val="ru-RU"/>
              </w:rPr>
              <w:t>.</w:t>
            </w:r>
            <w:r w:rsidRPr="00934CCE">
              <w:rPr>
                <w:i/>
                <w:sz w:val="20"/>
              </w:rPr>
              <w:t>)</w:t>
            </w:r>
          </w:p>
        </w:tc>
      </w:tr>
      <w:tr w:rsidR="005D19AC" w:rsidRPr="00DB2385" w:rsidTr="004B69F2">
        <w:trPr>
          <w:trHeight w:val="310"/>
          <w:tblHeader/>
        </w:trPr>
        <w:tc>
          <w:tcPr>
            <w:tcW w:w="2358" w:type="dxa"/>
            <w:shd w:val="clear" w:color="auto" w:fill="auto"/>
            <w:vAlign w:val="bottom"/>
          </w:tcPr>
          <w:p w:rsidR="005D19AC" w:rsidRPr="00DB2385" w:rsidRDefault="00BC0D9E" w:rsidP="00BC0D9E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Ожидаемые результаты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5D19AC" w:rsidRPr="00BC0D9E" w:rsidRDefault="005D19AC" w:rsidP="004B69F2">
            <w:pPr>
              <w:jc w:val="center"/>
              <w:rPr>
                <w:b/>
                <w:sz w:val="20"/>
                <w:lang w:val="ru-RU"/>
              </w:rPr>
            </w:pPr>
            <w:r w:rsidRPr="00DB2385">
              <w:rPr>
                <w:b/>
                <w:sz w:val="20"/>
              </w:rPr>
              <w:t>2014</w:t>
            </w:r>
            <w:r w:rsidR="00BC0D9E">
              <w:rPr>
                <w:b/>
                <w:sz w:val="20"/>
                <w:lang w:val="ru-RU"/>
              </w:rPr>
              <w:t> г.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5D19AC" w:rsidRPr="00BC0D9E" w:rsidRDefault="005D19AC" w:rsidP="004B69F2">
            <w:pPr>
              <w:jc w:val="center"/>
              <w:rPr>
                <w:b/>
                <w:sz w:val="20"/>
                <w:lang w:val="ru-RU"/>
              </w:rPr>
            </w:pPr>
            <w:r w:rsidRPr="00DB2385">
              <w:rPr>
                <w:b/>
                <w:sz w:val="20"/>
              </w:rPr>
              <w:t>2015</w:t>
            </w:r>
            <w:r w:rsidR="00BC0D9E">
              <w:rPr>
                <w:b/>
                <w:sz w:val="20"/>
                <w:lang w:val="ru-RU"/>
              </w:rPr>
              <w:t> г.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5D19AC" w:rsidRPr="00BC0D9E" w:rsidRDefault="005D19AC" w:rsidP="004B69F2">
            <w:pPr>
              <w:jc w:val="center"/>
              <w:rPr>
                <w:b/>
                <w:sz w:val="20"/>
                <w:lang w:val="ru-RU"/>
              </w:rPr>
            </w:pPr>
            <w:r w:rsidRPr="00DB2385">
              <w:rPr>
                <w:b/>
                <w:sz w:val="20"/>
              </w:rPr>
              <w:t>2016</w:t>
            </w:r>
            <w:r w:rsidR="00BC0D9E">
              <w:rPr>
                <w:b/>
                <w:sz w:val="20"/>
                <w:lang w:val="ru-RU"/>
              </w:rPr>
              <w:t> г.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5D19AC" w:rsidRPr="00BC0D9E" w:rsidRDefault="005D19AC" w:rsidP="004B69F2">
            <w:pPr>
              <w:jc w:val="center"/>
              <w:rPr>
                <w:b/>
                <w:sz w:val="20"/>
                <w:lang w:val="ru-RU"/>
              </w:rPr>
            </w:pPr>
            <w:r w:rsidRPr="00DB2385">
              <w:rPr>
                <w:b/>
                <w:sz w:val="20"/>
              </w:rPr>
              <w:t>2017</w:t>
            </w:r>
            <w:r w:rsidR="00BC0D9E">
              <w:rPr>
                <w:b/>
                <w:sz w:val="20"/>
                <w:lang w:val="ru-RU"/>
              </w:rPr>
              <w:t> г.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5D19AC" w:rsidRPr="00BC0D9E" w:rsidRDefault="00BC0D9E" w:rsidP="004B69F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Всего</w:t>
            </w:r>
          </w:p>
        </w:tc>
        <w:tc>
          <w:tcPr>
            <w:tcW w:w="990" w:type="dxa"/>
          </w:tcPr>
          <w:p w:rsidR="005D19AC" w:rsidRPr="00BC0D9E" w:rsidRDefault="00BC0D9E" w:rsidP="004B69F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</w:t>
            </w:r>
          </w:p>
        </w:tc>
      </w:tr>
      <w:tr w:rsidR="005D19AC" w:rsidRPr="00DB2385" w:rsidTr="004B69F2">
        <w:trPr>
          <w:trHeight w:val="310"/>
          <w:tblHeader/>
        </w:trPr>
        <w:tc>
          <w:tcPr>
            <w:tcW w:w="2358" w:type="dxa"/>
            <w:shd w:val="clear" w:color="auto" w:fill="auto"/>
            <w:vAlign w:val="bottom"/>
          </w:tcPr>
          <w:p w:rsidR="005D19AC" w:rsidRPr="00DB2385" w:rsidRDefault="005D19AC" w:rsidP="004B69F2">
            <w:pPr>
              <w:rPr>
                <w:b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BC0D9E" w:rsidRDefault="00BC0D9E" w:rsidP="004B69F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На персонал</w:t>
            </w:r>
          </w:p>
        </w:tc>
        <w:tc>
          <w:tcPr>
            <w:tcW w:w="1172" w:type="dxa"/>
          </w:tcPr>
          <w:p w:rsidR="005D19AC" w:rsidRPr="00BC0D9E" w:rsidRDefault="00BC0D9E" w:rsidP="00BC0D9E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Не связанные с персоналом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CE3729" w:rsidRDefault="00BC0D9E" w:rsidP="004B6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На персонал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D19AC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42" w:type="dxa"/>
          </w:tcPr>
          <w:p w:rsidR="005D19AC" w:rsidRPr="00CE3729" w:rsidRDefault="00BC0D9E" w:rsidP="004B6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Не связанные с персоналом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CE3729" w:rsidRDefault="00BC0D9E" w:rsidP="004B6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На персонал</w:t>
            </w:r>
          </w:p>
        </w:tc>
        <w:tc>
          <w:tcPr>
            <w:tcW w:w="1170" w:type="dxa"/>
          </w:tcPr>
          <w:p w:rsidR="005D19AC" w:rsidRPr="00BC0D9E" w:rsidRDefault="00BC0D9E" w:rsidP="00BC0D9E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Не связанные с персоналом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CE3729" w:rsidRDefault="00BC0D9E" w:rsidP="004B6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На персонал</w:t>
            </w:r>
          </w:p>
        </w:tc>
        <w:tc>
          <w:tcPr>
            <w:tcW w:w="1080" w:type="dxa"/>
          </w:tcPr>
          <w:p w:rsidR="005D19AC" w:rsidRPr="00CE3729" w:rsidRDefault="00BC0D9E" w:rsidP="004B6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Не связанные с персоналом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CE3729" w:rsidRDefault="00BC0D9E" w:rsidP="004B6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На персонал</w:t>
            </w:r>
          </w:p>
        </w:tc>
        <w:tc>
          <w:tcPr>
            <w:tcW w:w="1170" w:type="dxa"/>
          </w:tcPr>
          <w:p w:rsidR="005D19AC" w:rsidRPr="00CE3729" w:rsidRDefault="00BC0D9E" w:rsidP="004B6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Не связанные с персоналом</w:t>
            </w:r>
          </w:p>
        </w:tc>
        <w:tc>
          <w:tcPr>
            <w:tcW w:w="990" w:type="dxa"/>
          </w:tcPr>
          <w:p w:rsidR="005D19AC" w:rsidRPr="00CE3729" w:rsidRDefault="005D19AC" w:rsidP="004B6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19AC" w:rsidTr="004B69F2">
        <w:tc>
          <w:tcPr>
            <w:tcW w:w="2358" w:type="dxa"/>
            <w:shd w:val="clear" w:color="auto" w:fill="auto"/>
          </w:tcPr>
          <w:p w:rsidR="005D19AC" w:rsidRPr="00962F60" w:rsidRDefault="005D19AC" w:rsidP="004B69F2">
            <w:pPr>
              <w:rPr>
                <w:sz w:val="20"/>
                <w:lang w:val="ru-RU"/>
              </w:rPr>
            </w:pPr>
          </w:p>
          <w:p w:rsidR="005D19AC" w:rsidRPr="00BC7373" w:rsidRDefault="00BC0D9E" w:rsidP="004B69F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Шесть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всеобъемлющих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отчетов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приоритетных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областях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потребностей</w:t>
            </w:r>
          </w:p>
          <w:p w:rsidR="005D19AC" w:rsidRPr="00BC7373" w:rsidRDefault="005D19AC" w:rsidP="004B69F2">
            <w:pPr>
              <w:rPr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72" w:type="dxa"/>
          </w:tcPr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934CCE" w:rsidRDefault="005D19AC" w:rsidP="00BC0D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="00BC0D9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474</w:t>
            </w:r>
          </w:p>
        </w:tc>
        <w:tc>
          <w:tcPr>
            <w:tcW w:w="1142" w:type="dxa"/>
            <w:vAlign w:val="center"/>
          </w:tcPr>
          <w:p w:rsidR="005D19AC" w:rsidRPr="00934CCE" w:rsidRDefault="005D19AC" w:rsidP="00BC0D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BC0D9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474</w:t>
            </w:r>
          </w:p>
        </w:tc>
        <w:tc>
          <w:tcPr>
            <w:tcW w:w="117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5D19AC" w:rsidP="00BC0D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  <w:r w:rsidR="00BC0D9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948</w:t>
            </w:r>
          </w:p>
        </w:tc>
        <w:tc>
          <w:tcPr>
            <w:tcW w:w="117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000</w:t>
            </w:r>
          </w:p>
        </w:tc>
        <w:tc>
          <w:tcPr>
            <w:tcW w:w="99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948</w:t>
            </w:r>
          </w:p>
        </w:tc>
      </w:tr>
      <w:tr w:rsidR="005D19AC" w:rsidTr="004B69F2">
        <w:tc>
          <w:tcPr>
            <w:tcW w:w="2358" w:type="dxa"/>
            <w:shd w:val="clear" w:color="auto" w:fill="auto"/>
          </w:tcPr>
          <w:p w:rsidR="005D19AC" w:rsidRPr="00BC7373" w:rsidRDefault="00BC0D9E" w:rsidP="00BC737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Подготовка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шести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отчетов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поиске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патентной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информации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шести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определенным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областям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потребностей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72" w:type="dxa"/>
          </w:tcPr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316</w:t>
            </w:r>
          </w:p>
        </w:tc>
        <w:tc>
          <w:tcPr>
            <w:tcW w:w="1142" w:type="dxa"/>
            <w:vAlign w:val="center"/>
          </w:tcPr>
          <w:p w:rsidR="005D19AC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316</w:t>
            </w:r>
          </w:p>
        </w:tc>
        <w:tc>
          <w:tcPr>
            <w:tcW w:w="1170" w:type="dxa"/>
            <w:vAlign w:val="center"/>
          </w:tcPr>
          <w:p w:rsidR="005D19AC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632</w:t>
            </w:r>
          </w:p>
        </w:tc>
        <w:tc>
          <w:tcPr>
            <w:tcW w:w="1170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632</w:t>
            </w:r>
          </w:p>
        </w:tc>
      </w:tr>
      <w:tr w:rsidR="005D19AC" w:rsidTr="004B69F2">
        <w:tc>
          <w:tcPr>
            <w:tcW w:w="2358" w:type="dxa"/>
            <w:shd w:val="clear" w:color="auto" w:fill="auto"/>
          </w:tcPr>
          <w:p w:rsidR="005D19AC" w:rsidRPr="00BC7373" w:rsidRDefault="006E655E" w:rsidP="004B69F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После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отчетов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поиске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подготовка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шести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отчетов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техническом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ландшафте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использованием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научно</w:t>
            </w:r>
            <w:r w:rsidRPr="00BC7373">
              <w:rPr>
                <w:sz w:val="20"/>
                <w:lang w:val="ru-RU"/>
              </w:rPr>
              <w:t>-</w:t>
            </w:r>
            <w:r>
              <w:rPr>
                <w:sz w:val="20"/>
                <w:lang w:val="ru-RU"/>
              </w:rPr>
              <w:t>технической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информации</w:t>
            </w:r>
          </w:p>
          <w:p w:rsidR="005D19AC" w:rsidRPr="00BC7373" w:rsidRDefault="005D19AC" w:rsidP="004B69F2">
            <w:pPr>
              <w:rPr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72" w:type="dxa"/>
          </w:tcPr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474</w:t>
            </w:r>
          </w:p>
        </w:tc>
        <w:tc>
          <w:tcPr>
            <w:tcW w:w="1142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474</w:t>
            </w:r>
          </w:p>
        </w:tc>
        <w:tc>
          <w:tcPr>
            <w:tcW w:w="117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948</w:t>
            </w:r>
          </w:p>
        </w:tc>
        <w:tc>
          <w:tcPr>
            <w:tcW w:w="1170" w:type="dxa"/>
            <w:vAlign w:val="center"/>
          </w:tcPr>
          <w:p w:rsidR="005D19AC" w:rsidRPr="00934CCE" w:rsidRDefault="005D19AC" w:rsidP="00BC0D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  <w:r w:rsidR="00BC0D9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990" w:type="dxa"/>
            <w:vAlign w:val="center"/>
          </w:tcPr>
          <w:p w:rsidR="005D19AC" w:rsidRPr="00934CCE" w:rsidRDefault="005D19AC" w:rsidP="00BC0D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  <w:r w:rsidR="00BC0D9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948</w:t>
            </w:r>
          </w:p>
        </w:tc>
      </w:tr>
      <w:tr w:rsidR="005D19AC" w:rsidTr="004B69F2">
        <w:tc>
          <w:tcPr>
            <w:tcW w:w="2358" w:type="dxa"/>
            <w:shd w:val="clear" w:color="auto" w:fill="auto"/>
          </w:tcPr>
          <w:p w:rsidR="005D19AC" w:rsidRPr="00962F60" w:rsidRDefault="005D19AC" w:rsidP="004B69F2">
            <w:pPr>
              <w:spacing w:line="120" w:lineRule="auto"/>
              <w:rPr>
                <w:sz w:val="20"/>
                <w:lang w:val="ru-RU"/>
              </w:rPr>
            </w:pPr>
          </w:p>
          <w:p w:rsidR="005D19AC" w:rsidRPr="00BC7373" w:rsidRDefault="006E655E" w:rsidP="004B69F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Отчет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ландшафте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одобрен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совещании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участием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большого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числа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lastRenderedPageBreak/>
              <w:t>заинтересованных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сторон</w:t>
            </w:r>
          </w:p>
          <w:p w:rsidR="005D19AC" w:rsidRPr="00BC7373" w:rsidRDefault="005D19AC" w:rsidP="004B69F2">
            <w:pPr>
              <w:rPr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72" w:type="dxa"/>
          </w:tcPr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158</w:t>
            </w:r>
          </w:p>
        </w:tc>
        <w:tc>
          <w:tcPr>
            <w:tcW w:w="1142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158</w:t>
            </w:r>
          </w:p>
        </w:tc>
        <w:tc>
          <w:tcPr>
            <w:tcW w:w="1170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316</w:t>
            </w:r>
          </w:p>
        </w:tc>
        <w:tc>
          <w:tcPr>
            <w:tcW w:w="1170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316</w:t>
            </w:r>
          </w:p>
        </w:tc>
      </w:tr>
      <w:tr w:rsidR="005D19AC" w:rsidTr="004B69F2">
        <w:tc>
          <w:tcPr>
            <w:tcW w:w="2358" w:type="dxa"/>
            <w:shd w:val="clear" w:color="auto" w:fill="auto"/>
          </w:tcPr>
          <w:p w:rsidR="005D19AC" w:rsidRPr="00BC7373" w:rsidRDefault="006E655E" w:rsidP="00BC737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Подготовка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бизнес</w:t>
            </w:r>
            <w:r w:rsidRPr="00BC7373">
              <w:rPr>
                <w:sz w:val="20"/>
                <w:lang w:val="ru-RU"/>
              </w:rPr>
              <w:t>-</w:t>
            </w:r>
            <w:r>
              <w:rPr>
                <w:sz w:val="20"/>
                <w:lang w:val="ru-RU"/>
              </w:rPr>
              <w:t>плана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выполнения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положений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отчета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технологическом</w:t>
            </w:r>
            <w:r w:rsidRPr="00BC737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ландшафте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72" w:type="dxa"/>
          </w:tcPr>
          <w:p w:rsidR="005D19AC" w:rsidRPr="00BC7373" w:rsidRDefault="005D19AC" w:rsidP="004B69F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474</w:t>
            </w:r>
          </w:p>
        </w:tc>
        <w:tc>
          <w:tcPr>
            <w:tcW w:w="1142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474</w:t>
            </w:r>
          </w:p>
        </w:tc>
        <w:tc>
          <w:tcPr>
            <w:tcW w:w="117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948</w:t>
            </w:r>
          </w:p>
        </w:tc>
        <w:tc>
          <w:tcPr>
            <w:tcW w:w="117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000</w:t>
            </w:r>
          </w:p>
        </w:tc>
        <w:tc>
          <w:tcPr>
            <w:tcW w:w="990" w:type="dxa"/>
            <w:vAlign w:val="center"/>
          </w:tcPr>
          <w:p w:rsidR="005D19AC" w:rsidRPr="00934CCE" w:rsidRDefault="005D19AC" w:rsidP="00BC0D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  <w:r w:rsidR="00BC0D9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948</w:t>
            </w:r>
          </w:p>
        </w:tc>
      </w:tr>
      <w:tr w:rsidR="005D19AC" w:rsidTr="004B69F2">
        <w:tc>
          <w:tcPr>
            <w:tcW w:w="2358" w:type="dxa"/>
            <w:shd w:val="clear" w:color="auto" w:fill="auto"/>
          </w:tcPr>
          <w:p w:rsidR="005D19AC" w:rsidRPr="00BC7373" w:rsidRDefault="006E655E" w:rsidP="004B69F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Отчет об </w:t>
            </w:r>
            <w:r w:rsidR="00BC7373">
              <w:rPr>
                <w:sz w:val="20"/>
                <w:lang w:val="ru-RU"/>
              </w:rPr>
              <w:t>оценке проекта</w:t>
            </w:r>
          </w:p>
          <w:p w:rsidR="005D19AC" w:rsidRPr="00934CCE" w:rsidRDefault="005D19AC" w:rsidP="004B69F2">
            <w:pPr>
              <w:rPr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Default="005D19AC" w:rsidP="004B69F2">
            <w:pPr>
              <w:jc w:val="center"/>
              <w:rPr>
                <w:sz w:val="20"/>
              </w:rPr>
            </w:pPr>
          </w:p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42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934CCE" w:rsidRDefault="005D19AC" w:rsidP="004B69F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000</w:t>
            </w:r>
          </w:p>
        </w:tc>
        <w:tc>
          <w:tcPr>
            <w:tcW w:w="990" w:type="dxa"/>
            <w:vAlign w:val="center"/>
          </w:tcPr>
          <w:p w:rsidR="005D19AC" w:rsidRPr="00934CCE" w:rsidRDefault="00BC0D9E" w:rsidP="004B6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lang w:val="ru-RU"/>
              </w:rPr>
              <w:t xml:space="preserve"> </w:t>
            </w:r>
            <w:r w:rsidR="005D19AC">
              <w:rPr>
                <w:sz w:val="20"/>
              </w:rPr>
              <w:t>000</w:t>
            </w:r>
          </w:p>
        </w:tc>
      </w:tr>
      <w:tr w:rsidR="005D19AC" w:rsidRPr="00294E36" w:rsidTr="004B69F2">
        <w:tc>
          <w:tcPr>
            <w:tcW w:w="2358" w:type="dxa"/>
            <w:shd w:val="clear" w:color="auto" w:fill="auto"/>
            <w:vAlign w:val="center"/>
          </w:tcPr>
          <w:p w:rsidR="005D19AC" w:rsidRPr="00294E36" w:rsidRDefault="005D19AC" w:rsidP="004B69F2">
            <w:pPr>
              <w:jc w:val="center"/>
              <w:rPr>
                <w:b/>
                <w:sz w:val="20"/>
              </w:rPr>
            </w:pPr>
          </w:p>
          <w:p w:rsidR="005D19AC" w:rsidRPr="00BC0D9E" w:rsidRDefault="00BC0D9E" w:rsidP="004B69F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294E36" w:rsidRDefault="005D19AC" w:rsidP="004B69F2">
            <w:pPr>
              <w:jc w:val="center"/>
              <w:rPr>
                <w:b/>
                <w:sz w:val="20"/>
              </w:rPr>
            </w:pPr>
          </w:p>
        </w:tc>
        <w:tc>
          <w:tcPr>
            <w:tcW w:w="1172" w:type="dxa"/>
          </w:tcPr>
          <w:p w:rsidR="005D19AC" w:rsidRPr="00294E36" w:rsidRDefault="005D19AC" w:rsidP="004B69F2">
            <w:pPr>
              <w:jc w:val="center"/>
              <w:rPr>
                <w:b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D19AC" w:rsidRPr="00294E36" w:rsidRDefault="005D19AC" w:rsidP="00BC0D9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</w:t>
            </w:r>
            <w:r w:rsidR="00BC0D9E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896</w:t>
            </w:r>
          </w:p>
        </w:tc>
        <w:tc>
          <w:tcPr>
            <w:tcW w:w="1142" w:type="dxa"/>
            <w:vAlign w:val="center"/>
          </w:tcPr>
          <w:p w:rsidR="005D19AC" w:rsidRPr="00294E36" w:rsidRDefault="00BC0D9E" w:rsidP="004B69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5D19AC" w:rsidRPr="00294E36">
              <w:rPr>
                <w:b/>
                <w:sz w:val="20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294E36" w:rsidRDefault="005D19AC" w:rsidP="00BC0D9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</w:t>
            </w:r>
            <w:r w:rsidR="00BC0D9E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896</w:t>
            </w:r>
          </w:p>
        </w:tc>
        <w:tc>
          <w:tcPr>
            <w:tcW w:w="1170" w:type="dxa"/>
            <w:vAlign w:val="center"/>
          </w:tcPr>
          <w:p w:rsidR="005D19AC" w:rsidRPr="00294E36" w:rsidRDefault="00BC0D9E" w:rsidP="004B69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5D19AC" w:rsidRPr="00294E36">
              <w:rPr>
                <w:b/>
                <w:sz w:val="20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294E36" w:rsidRDefault="005D19AC" w:rsidP="004B69F2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:rsidR="005D19AC" w:rsidRPr="00294E36" w:rsidRDefault="00BC0D9E" w:rsidP="004B69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5D19AC" w:rsidRPr="00294E36">
              <w:rPr>
                <w:b/>
                <w:sz w:val="20"/>
              </w:rPr>
              <w:t>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D19AC" w:rsidRPr="00294E36" w:rsidRDefault="005D19AC" w:rsidP="00BC0D9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267</w:t>
            </w:r>
            <w:r w:rsidR="00BC0D9E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792</w:t>
            </w:r>
          </w:p>
        </w:tc>
        <w:tc>
          <w:tcPr>
            <w:tcW w:w="1170" w:type="dxa"/>
            <w:vAlign w:val="center"/>
          </w:tcPr>
          <w:p w:rsidR="005D19AC" w:rsidRPr="00294E36" w:rsidRDefault="005D19AC" w:rsidP="00BC0D9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  <w:r w:rsidR="00BC0D9E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000</w:t>
            </w:r>
          </w:p>
        </w:tc>
        <w:tc>
          <w:tcPr>
            <w:tcW w:w="990" w:type="dxa"/>
            <w:vAlign w:val="center"/>
          </w:tcPr>
          <w:p w:rsidR="005D19AC" w:rsidRPr="00294E36" w:rsidRDefault="00BC0D9E" w:rsidP="004B69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467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5D19AC">
              <w:rPr>
                <w:b/>
                <w:sz w:val="20"/>
              </w:rPr>
              <w:t>792</w:t>
            </w:r>
          </w:p>
        </w:tc>
      </w:tr>
    </w:tbl>
    <w:p w:rsidR="005D19AC" w:rsidRPr="00294E36" w:rsidRDefault="005D19AC" w:rsidP="005D19AC">
      <w:pPr>
        <w:rPr>
          <w:u w:val="single"/>
        </w:rPr>
      </w:pPr>
    </w:p>
    <w:p w:rsidR="00334B9E" w:rsidRPr="00BC0D9E" w:rsidRDefault="005D19AC" w:rsidP="00334B9E">
      <w:pPr>
        <w:rPr>
          <w:u w:val="single"/>
          <w:lang w:val="ru-RU"/>
        </w:rPr>
        <w:sectPr w:rsidR="00334B9E" w:rsidRPr="00BC0D9E">
          <w:pgSz w:w="16840" w:h="11907" w:orient="landscape"/>
          <w:pgMar w:top="1418" w:right="992" w:bottom="1418" w:left="1134" w:header="510" w:footer="1021" w:gutter="0"/>
          <w:cols w:space="720"/>
        </w:sectPr>
      </w:pPr>
      <w:r w:rsidRPr="00BC0D9E">
        <w:rPr>
          <w:rFonts w:eastAsia="Malgun Gothic"/>
          <w:sz w:val="20"/>
          <w:lang w:val="ru-RU"/>
        </w:rPr>
        <w:t>*</w:t>
      </w:r>
      <w:r w:rsidR="00BC0D9E">
        <w:rPr>
          <w:rFonts w:eastAsia="Malgun Gothic"/>
          <w:sz w:val="20"/>
          <w:lang w:val="ru-RU"/>
        </w:rPr>
        <w:t>Один</w:t>
      </w:r>
      <w:r w:rsidR="00BC0D9E" w:rsidRPr="00BC0D9E">
        <w:rPr>
          <w:rFonts w:eastAsia="Malgun Gothic"/>
          <w:sz w:val="20"/>
          <w:lang w:val="ru-RU"/>
        </w:rPr>
        <w:t xml:space="preserve"> </w:t>
      </w:r>
      <w:r w:rsidR="00BC0D9E">
        <w:rPr>
          <w:rFonts w:eastAsia="Malgun Gothic"/>
          <w:sz w:val="20"/>
          <w:lang w:val="ru-RU"/>
        </w:rPr>
        <w:t>специалист</w:t>
      </w:r>
      <w:r w:rsidR="00BC0D9E" w:rsidRPr="00BC0D9E">
        <w:rPr>
          <w:rFonts w:eastAsia="Malgun Gothic"/>
          <w:sz w:val="20"/>
          <w:lang w:val="ru-RU"/>
        </w:rPr>
        <w:t xml:space="preserve"> </w:t>
      </w:r>
      <w:r w:rsidR="00BC0D9E">
        <w:rPr>
          <w:rFonts w:eastAsia="Malgun Gothic"/>
          <w:sz w:val="20"/>
          <w:lang w:val="ru-RU"/>
        </w:rPr>
        <w:t>уровня</w:t>
      </w:r>
      <w:r w:rsidR="00BC0D9E" w:rsidRPr="00BC0D9E">
        <w:rPr>
          <w:rFonts w:eastAsia="Malgun Gothic"/>
          <w:sz w:val="20"/>
          <w:lang w:val="ru-RU"/>
        </w:rPr>
        <w:t xml:space="preserve"> </w:t>
      </w:r>
      <w:r w:rsidR="00BC0D9E" w:rsidRPr="00CC4714">
        <w:rPr>
          <w:rFonts w:eastAsia="Malgun Gothic"/>
          <w:sz w:val="20"/>
        </w:rPr>
        <w:t>P</w:t>
      </w:r>
      <w:r w:rsidR="00BC0D9E" w:rsidRPr="00BC0D9E">
        <w:rPr>
          <w:rFonts w:eastAsia="Malgun Gothic"/>
          <w:sz w:val="20"/>
          <w:lang w:val="ru-RU"/>
        </w:rPr>
        <w:t>1-</w:t>
      </w:r>
      <w:r w:rsidR="00BC0D9E" w:rsidRPr="00CC4714">
        <w:rPr>
          <w:rFonts w:eastAsia="Malgun Gothic"/>
          <w:sz w:val="20"/>
        </w:rPr>
        <w:t>P</w:t>
      </w:r>
      <w:r w:rsidR="00BC0D9E" w:rsidRPr="00BC0D9E">
        <w:rPr>
          <w:rFonts w:eastAsia="Malgun Gothic"/>
          <w:sz w:val="20"/>
          <w:lang w:val="ru-RU"/>
        </w:rPr>
        <w:t>2</w:t>
      </w:r>
      <w:r w:rsidR="00BC0D9E">
        <w:rPr>
          <w:rFonts w:eastAsia="Malgun Gothic"/>
          <w:sz w:val="20"/>
          <w:lang w:val="ru-RU"/>
        </w:rPr>
        <w:t>, принятый на работу по краткосрочному контракту</w:t>
      </w:r>
    </w:p>
    <w:p w:rsidR="00334B9E" w:rsidRPr="00C40C3B" w:rsidRDefault="00C40C3B" w:rsidP="00E16887">
      <w:pPr>
        <w:numPr>
          <w:ilvl w:val="0"/>
          <w:numId w:val="16"/>
        </w:numPr>
        <w:ind w:left="0" w:hanging="142"/>
        <w:rPr>
          <w:bCs/>
          <w:iCs/>
          <w:lang w:val="ru-RU"/>
        </w:rPr>
      </w:pPr>
      <w:r>
        <w:rPr>
          <w:bCs/>
          <w:iCs/>
          <w:lang w:val="ru-RU"/>
        </w:rPr>
        <w:lastRenderedPageBreak/>
        <w:t xml:space="preserve">РЕСУРСЫ, НЕ СВЯЗАННЫЕ С ПЕРСОНАЛОМ, В </w:t>
      </w:r>
      <w:r w:rsidR="00F30A13">
        <w:rPr>
          <w:bCs/>
          <w:iCs/>
          <w:lang w:val="ru-RU"/>
        </w:rPr>
        <w:t>РАЗБИВКЕ ПО КАТЕГОРИЯМ РАСХОДОВ</w:t>
      </w:r>
    </w:p>
    <w:p w:rsidR="00334B9E" w:rsidRPr="00C40C3B" w:rsidRDefault="00334B9E" w:rsidP="002F763C">
      <w:pPr>
        <w:ind w:hanging="142"/>
        <w:rPr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890"/>
        <w:gridCol w:w="1980"/>
        <w:gridCol w:w="1890"/>
        <w:gridCol w:w="1993"/>
        <w:gridCol w:w="1912"/>
        <w:gridCol w:w="2032"/>
      </w:tblGrid>
      <w:tr w:rsidR="00334B9E" w:rsidRPr="00334B9E" w:rsidTr="00F978C5">
        <w:trPr>
          <w:tblHeader/>
        </w:trPr>
        <w:tc>
          <w:tcPr>
            <w:tcW w:w="2628" w:type="dxa"/>
            <w:vMerge w:val="restart"/>
            <w:shd w:val="clear" w:color="auto" w:fill="auto"/>
          </w:tcPr>
          <w:p w:rsidR="00334B9E" w:rsidRPr="00C40C3B" w:rsidRDefault="00334B9E" w:rsidP="00334B9E">
            <w:pPr>
              <w:rPr>
                <w:u w:val="single"/>
                <w:lang w:val="ru-RU"/>
              </w:rPr>
            </w:pPr>
          </w:p>
        </w:tc>
        <w:tc>
          <w:tcPr>
            <w:tcW w:w="11594" w:type="dxa"/>
            <w:gridSpan w:val="6"/>
            <w:shd w:val="clear" w:color="auto" w:fill="auto"/>
          </w:tcPr>
          <w:p w:rsidR="00334B9E" w:rsidRPr="00334B9E" w:rsidRDefault="00334B9E" w:rsidP="00BC7373">
            <w:pPr>
              <w:rPr>
                <w:i/>
              </w:rPr>
            </w:pPr>
            <w:r w:rsidRPr="00334B9E">
              <w:rPr>
                <w:i/>
              </w:rPr>
              <w:t>(</w:t>
            </w:r>
            <w:r w:rsidR="00C40C3B">
              <w:rPr>
                <w:i/>
                <w:lang w:val="ru-RU"/>
              </w:rPr>
              <w:t>шв.фр</w:t>
            </w:r>
            <w:r w:rsidR="00BC7373">
              <w:rPr>
                <w:i/>
                <w:lang w:val="ru-RU"/>
              </w:rPr>
              <w:t>.</w:t>
            </w:r>
            <w:r w:rsidRPr="00334B9E">
              <w:rPr>
                <w:i/>
              </w:rPr>
              <w:t>)</w:t>
            </w:r>
          </w:p>
        </w:tc>
      </w:tr>
      <w:tr w:rsidR="00334B9E" w:rsidRPr="00334B9E" w:rsidTr="00F978C5">
        <w:trPr>
          <w:tblHeader/>
        </w:trPr>
        <w:tc>
          <w:tcPr>
            <w:tcW w:w="2628" w:type="dxa"/>
            <w:vMerge/>
            <w:shd w:val="clear" w:color="auto" w:fill="auto"/>
          </w:tcPr>
          <w:p w:rsidR="00334B9E" w:rsidRPr="00334B9E" w:rsidRDefault="00334B9E" w:rsidP="00334B9E">
            <w:pPr>
              <w:rPr>
                <w:u w:val="single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334B9E" w:rsidRPr="00F30A13" w:rsidRDefault="00C40C3B" w:rsidP="00F30A1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Поездки</w:t>
            </w:r>
            <w:r w:rsidRPr="00C40C3B">
              <w:rPr>
                <w:i/>
                <w:lang w:val="en-AU"/>
              </w:rPr>
              <w:t xml:space="preserve"> </w:t>
            </w:r>
            <w:r>
              <w:rPr>
                <w:i/>
                <w:lang w:val="ru-RU"/>
              </w:rPr>
              <w:t>и</w:t>
            </w:r>
            <w:r w:rsidRPr="00C40C3B">
              <w:rPr>
                <w:i/>
                <w:lang w:val="en-AU"/>
              </w:rPr>
              <w:t xml:space="preserve"> </w:t>
            </w:r>
            <w:r>
              <w:rPr>
                <w:i/>
                <w:lang w:val="ru-RU"/>
              </w:rPr>
              <w:t>стипендии</w:t>
            </w:r>
          </w:p>
        </w:tc>
        <w:tc>
          <w:tcPr>
            <w:tcW w:w="5692" w:type="dxa"/>
            <w:gridSpan w:val="3"/>
            <w:shd w:val="clear" w:color="auto" w:fill="auto"/>
          </w:tcPr>
          <w:p w:rsidR="00334B9E" w:rsidRPr="00C40C3B" w:rsidRDefault="00C40C3B" w:rsidP="00C40C3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Услуги по контрактам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334B9E" w:rsidRPr="00C40C3B" w:rsidRDefault="00C40C3B" w:rsidP="00334B9E">
            <w:pPr>
              <w:rPr>
                <w:u w:val="single"/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</w:tr>
      <w:tr w:rsidR="00334B9E" w:rsidRPr="00334B9E" w:rsidTr="00F978C5">
        <w:trPr>
          <w:tblHeader/>
        </w:trPr>
        <w:tc>
          <w:tcPr>
            <w:tcW w:w="2628" w:type="dxa"/>
            <w:shd w:val="clear" w:color="auto" w:fill="auto"/>
            <w:vAlign w:val="center"/>
          </w:tcPr>
          <w:p w:rsidR="00334B9E" w:rsidRPr="00C40C3B" w:rsidRDefault="00F67552" w:rsidP="00334B9E">
            <w:pPr>
              <w:rPr>
                <w:lang w:val="ru-RU"/>
              </w:rPr>
            </w:pPr>
            <w:r>
              <w:rPr>
                <w:lang w:val="ru-RU"/>
              </w:rPr>
              <w:t>Виды деятельности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C40C3B" w:rsidP="00C40C3B">
            <w:r>
              <w:rPr>
                <w:lang w:val="ru-RU"/>
              </w:rPr>
              <w:t>Командировки сотрудников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34B9E" w:rsidRPr="00334B9E" w:rsidRDefault="00C40C3B" w:rsidP="00334B9E">
            <w:proofErr w:type="spellStart"/>
            <w:r w:rsidRPr="00C40C3B">
              <w:t>Поездки</w:t>
            </w:r>
            <w:proofErr w:type="spellEnd"/>
            <w:r w:rsidRPr="00C40C3B">
              <w:t xml:space="preserve"> </w:t>
            </w:r>
            <w:proofErr w:type="spellStart"/>
            <w:r w:rsidRPr="00C40C3B">
              <w:t>третьих</w:t>
            </w:r>
            <w:proofErr w:type="spellEnd"/>
            <w:r w:rsidRPr="00C40C3B">
              <w:t xml:space="preserve"> </w:t>
            </w:r>
            <w:proofErr w:type="spellStart"/>
            <w:r w:rsidRPr="00C40C3B">
              <w:t>лиц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C40C3B" w:rsidP="00334B9E">
            <w:proofErr w:type="spellStart"/>
            <w:r w:rsidRPr="00C40C3B">
              <w:t>Публикации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C40C3B" w:rsidP="00334B9E">
            <w:r>
              <w:rPr>
                <w:lang w:val="ru-RU"/>
              </w:rPr>
              <w:t>И</w:t>
            </w:r>
            <w:proofErr w:type="spellStart"/>
            <w:r w:rsidRPr="00C40C3B">
              <w:t>ндивидуальные</w:t>
            </w:r>
            <w:proofErr w:type="spellEnd"/>
            <w:r w:rsidRPr="00C40C3B">
              <w:t xml:space="preserve"> </w:t>
            </w:r>
            <w:proofErr w:type="spellStart"/>
            <w:r w:rsidRPr="00C40C3B">
              <w:t>услуги</w:t>
            </w:r>
            <w:proofErr w:type="spellEnd"/>
            <w:r w:rsidRPr="00C40C3B">
              <w:t xml:space="preserve"> </w:t>
            </w:r>
            <w:proofErr w:type="spellStart"/>
            <w:r w:rsidRPr="00C40C3B">
              <w:t>по</w:t>
            </w:r>
            <w:proofErr w:type="spellEnd"/>
            <w:r w:rsidRPr="00C40C3B">
              <w:t xml:space="preserve"> </w:t>
            </w:r>
            <w:proofErr w:type="spellStart"/>
            <w:r w:rsidRPr="00C40C3B">
              <w:t>контрактам</w:t>
            </w:r>
            <w:proofErr w:type="spellEnd"/>
          </w:p>
        </w:tc>
        <w:tc>
          <w:tcPr>
            <w:tcW w:w="1912" w:type="dxa"/>
            <w:shd w:val="clear" w:color="auto" w:fill="auto"/>
            <w:vAlign w:val="center"/>
          </w:tcPr>
          <w:p w:rsidR="00334B9E" w:rsidRPr="00334B9E" w:rsidRDefault="00C40C3B" w:rsidP="00334B9E">
            <w:r>
              <w:rPr>
                <w:lang w:val="ru-RU"/>
              </w:rPr>
              <w:t>П</w:t>
            </w:r>
            <w:proofErr w:type="spellStart"/>
            <w:r w:rsidRPr="00C40C3B">
              <w:t>рочие</w:t>
            </w:r>
            <w:proofErr w:type="spellEnd"/>
            <w:r w:rsidRPr="00C40C3B">
              <w:t xml:space="preserve"> </w:t>
            </w:r>
            <w:proofErr w:type="spellStart"/>
            <w:r w:rsidRPr="00C40C3B">
              <w:t>услуги</w:t>
            </w:r>
            <w:proofErr w:type="spellEnd"/>
            <w:r w:rsidRPr="00C40C3B">
              <w:t xml:space="preserve"> </w:t>
            </w:r>
            <w:proofErr w:type="spellStart"/>
            <w:r w:rsidRPr="00C40C3B">
              <w:t>по</w:t>
            </w:r>
            <w:proofErr w:type="spellEnd"/>
            <w:r w:rsidRPr="00C40C3B">
              <w:t xml:space="preserve"> </w:t>
            </w:r>
            <w:proofErr w:type="spellStart"/>
            <w:r w:rsidRPr="00C40C3B">
              <w:t>контрактам</w:t>
            </w:r>
            <w:proofErr w:type="spellEnd"/>
          </w:p>
        </w:tc>
        <w:tc>
          <w:tcPr>
            <w:tcW w:w="2032" w:type="dxa"/>
            <w:vMerge/>
            <w:shd w:val="clear" w:color="auto" w:fill="auto"/>
          </w:tcPr>
          <w:p w:rsidR="00334B9E" w:rsidRPr="00334B9E" w:rsidRDefault="00334B9E" w:rsidP="00334B9E"/>
        </w:tc>
      </w:tr>
      <w:tr w:rsidR="00334B9E" w:rsidRPr="00334B9E" w:rsidTr="00F978C5">
        <w:trPr>
          <w:trHeight w:val="818"/>
        </w:trPr>
        <w:tc>
          <w:tcPr>
            <w:tcW w:w="2628" w:type="dxa"/>
            <w:shd w:val="clear" w:color="auto" w:fill="auto"/>
          </w:tcPr>
          <w:p w:rsidR="00334B9E" w:rsidRPr="00962F60" w:rsidRDefault="00334B9E" w:rsidP="00334B9E">
            <w:pPr>
              <w:rPr>
                <w:szCs w:val="22"/>
                <w:lang w:val="ru-RU"/>
              </w:rPr>
            </w:pPr>
          </w:p>
          <w:p w:rsidR="00334B9E" w:rsidRPr="00BC7373" w:rsidRDefault="00C40C3B" w:rsidP="00334B9E">
            <w:pPr>
              <w:rPr>
                <w:szCs w:val="22"/>
                <w:lang w:val="ru-RU"/>
              </w:rPr>
            </w:pPr>
            <w:r w:rsidRPr="00F30A13">
              <w:rPr>
                <w:szCs w:val="22"/>
                <w:lang w:val="ru-RU"/>
              </w:rPr>
              <w:t>Шесть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всеобъемлющих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отчетов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приоритетных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областях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потребностей</w:t>
            </w:r>
          </w:p>
          <w:p w:rsidR="00334B9E" w:rsidRPr="00BC7373" w:rsidRDefault="00334B9E" w:rsidP="00334B9E">
            <w:pPr>
              <w:rPr>
                <w:szCs w:val="22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C40C3B" w:rsidP="00334B9E">
            <w:r>
              <w:t>10</w:t>
            </w:r>
            <w:r>
              <w:rPr>
                <w:lang w:val="ru-RU"/>
              </w:rPr>
              <w:t xml:space="preserve"> </w:t>
            </w:r>
            <w:r w:rsidR="00334B9E" w:rsidRPr="00334B9E">
              <w:t>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334B9E" w:rsidP="00334B9E">
            <w:pPr>
              <w:rPr>
                <w:u w:val="single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C40C3B" w:rsidP="00334B9E">
            <w:r>
              <w:t>20</w:t>
            </w:r>
            <w:r>
              <w:rPr>
                <w:lang w:val="ru-RU"/>
              </w:rPr>
              <w:t xml:space="preserve"> </w:t>
            </w:r>
            <w:r w:rsidR="00334B9E" w:rsidRPr="00334B9E">
              <w:t>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2032" w:type="dxa"/>
            <w:shd w:val="clear" w:color="auto" w:fill="auto"/>
            <w:vAlign w:val="center"/>
          </w:tcPr>
          <w:p w:rsidR="00334B9E" w:rsidRPr="00334B9E" w:rsidRDefault="00C40C3B" w:rsidP="00334B9E">
            <w:r>
              <w:t>30</w:t>
            </w:r>
            <w:r>
              <w:rPr>
                <w:lang w:val="ru-RU"/>
              </w:rPr>
              <w:t xml:space="preserve"> </w:t>
            </w:r>
            <w:r w:rsidR="00334B9E" w:rsidRPr="00334B9E">
              <w:t>000</w:t>
            </w:r>
          </w:p>
        </w:tc>
      </w:tr>
      <w:tr w:rsidR="00334B9E" w:rsidRPr="00962F60" w:rsidTr="00F978C5">
        <w:trPr>
          <w:trHeight w:val="844"/>
        </w:trPr>
        <w:tc>
          <w:tcPr>
            <w:tcW w:w="2628" w:type="dxa"/>
            <w:shd w:val="clear" w:color="auto" w:fill="auto"/>
          </w:tcPr>
          <w:p w:rsidR="00334B9E" w:rsidRPr="00BC7373" w:rsidRDefault="00F30A13" w:rsidP="00BC7373">
            <w:pPr>
              <w:rPr>
                <w:szCs w:val="22"/>
                <w:lang w:val="ru-RU"/>
              </w:rPr>
            </w:pPr>
            <w:r w:rsidRPr="00F30A13">
              <w:rPr>
                <w:szCs w:val="22"/>
                <w:lang w:val="ru-RU"/>
              </w:rPr>
              <w:t>Подготовка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шести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отчетов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поиске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патентной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информации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по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шести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определенным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областям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потребностей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BC7373" w:rsidRDefault="00334B9E" w:rsidP="00334B9E">
            <w:pPr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34B9E" w:rsidRPr="00BC7373" w:rsidRDefault="00334B9E" w:rsidP="00334B9E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BC7373" w:rsidRDefault="00334B9E" w:rsidP="00334B9E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BC7373" w:rsidRDefault="00334B9E" w:rsidP="00334B9E">
            <w:pPr>
              <w:rPr>
                <w:lang w:val="ru-RU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334B9E" w:rsidRPr="00BC7373" w:rsidRDefault="00334B9E" w:rsidP="00334B9E">
            <w:pPr>
              <w:rPr>
                <w:lang w:val="ru-RU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34B9E" w:rsidRPr="00BC7373" w:rsidRDefault="00334B9E" w:rsidP="00334B9E">
            <w:pPr>
              <w:rPr>
                <w:lang w:val="ru-RU"/>
              </w:rPr>
            </w:pPr>
          </w:p>
        </w:tc>
      </w:tr>
      <w:tr w:rsidR="00334B9E" w:rsidRPr="00334B9E" w:rsidTr="00F978C5">
        <w:trPr>
          <w:trHeight w:val="842"/>
        </w:trPr>
        <w:tc>
          <w:tcPr>
            <w:tcW w:w="2628" w:type="dxa"/>
            <w:shd w:val="clear" w:color="auto" w:fill="auto"/>
          </w:tcPr>
          <w:p w:rsidR="00334B9E" w:rsidRPr="00BC7373" w:rsidRDefault="00F30A13" w:rsidP="00334B9E">
            <w:pPr>
              <w:rPr>
                <w:szCs w:val="22"/>
                <w:lang w:val="ru-RU"/>
              </w:rPr>
            </w:pPr>
            <w:r w:rsidRPr="00F30A13">
              <w:rPr>
                <w:szCs w:val="22"/>
                <w:lang w:val="ru-RU"/>
              </w:rPr>
              <w:t>После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отчетов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поиске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подготовка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шести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отчетов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техническом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ландшафте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с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использованием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научно</w:t>
            </w:r>
            <w:r w:rsidRPr="00BC7373">
              <w:rPr>
                <w:szCs w:val="22"/>
                <w:lang w:val="ru-RU"/>
              </w:rPr>
              <w:t>-</w:t>
            </w:r>
            <w:r w:rsidRPr="00F30A13">
              <w:rPr>
                <w:szCs w:val="22"/>
                <w:lang w:val="ru-RU"/>
              </w:rPr>
              <w:t>технической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информации</w:t>
            </w:r>
          </w:p>
          <w:p w:rsidR="00334B9E" w:rsidRPr="00BC7373" w:rsidRDefault="00334B9E" w:rsidP="00334B9E">
            <w:pPr>
              <w:rPr>
                <w:szCs w:val="22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C40C3B" w:rsidP="00334B9E">
            <w:r>
              <w:t>20</w:t>
            </w:r>
            <w:r>
              <w:rPr>
                <w:lang w:val="ru-RU"/>
              </w:rPr>
              <w:t xml:space="preserve"> </w:t>
            </w:r>
            <w:r w:rsidR="00334B9E" w:rsidRPr="00334B9E">
              <w:t>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334B9E" w:rsidP="00C40C3B">
            <w:r w:rsidRPr="00334B9E">
              <w:t>100</w:t>
            </w:r>
            <w:r w:rsidR="00C40C3B">
              <w:rPr>
                <w:lang w:val="ru-RU"/>
              </w:rPr>
              <w:t xml:space="preserve"> </w:t>
            </w:r>
            <w:r w:rsidRPr="00334B9E">
              <w:t>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2032" w:type="dxa"/>
            <w:shd w:val="clear" w:color="auto" w:fill="auto"/>
            <w:vAlign w:val="center"/>
          </w:tcPr>
          <w:p w:rsidR="00334B9E" w:rsidRPr="00334B9E" w:rsidRDefault="00334B9E" w:rsidP="00C40C3B">
            <w:r w:rsidRPr="00334B9E">
              <w:t>120</w:t>
            </w:r>
            <w:r w:rsidR="00C40C3B">
              <w:rPr>
                <w:lang w:val="ru-RU"/>
              </w:rPr>
              <w:t xml:space="preserve"> </w:t>
            </w:r>
            <w:r w:rsidRPr="00334B9E">
              <w:t>000</w:t>
            </w:r>
          </w:p>
        </w:tc>
      </w:tr>
      <w:tr w:rsidR="00334B9E" w:rsidRPr="00334B9E" w:rsidTr="00F978C5">
        <w:trPr>
          <w:trHeight w:val="1263"/>
        </w:trPr>
        <w:tc>
          <w:tcPr>
            <w:tcW w:w="2628" w:type="dxa"/>
            <w:shd w:val="clear" w:color="auto" w:fill="auto"/>
          </w:tcPr>
          <w:p w:rsidR="00334B9E" w:rsidRPr="00BC7373" w:rsidRDefault="00F30A13" w:rsidP="00BC7373">
            <w:pPr>
              <w:rPr>
                <w:szCs w:val="22"/>
                <w:lang w:val="ru-RU"/>
              </w:rPr>
            </w:pPr>
            <w:r w:rsidRPr="00F30A13">
              <w:rPr>
                <w:szCs w:val="22"/>
                <w:lang w:val="ru-RU"/>
              </w:rPr>
              <w:lastRenderedPageBreak/>
              <w:t>Подготовка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бизнес</w:t>
            </w:r>
            <w:r w:rsidRPr="00BC7373">
              <w:rPr>
                <w:szCs w:val="22"/>
                <w:lang w:val="ru-RU"/>
              </w:rPr>
              <w:t>-</w:t>
            </w:r>
            <w:r w:rsidRPr="00F30A13">
              <w:rPr>
                <w:szCs w:val="22"/>
                <w:lang w:val="ru-RU"/>
              </w:rPr>
              <w:t>плана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для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выполнения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положений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отчета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о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технологическом</w:t>
            </w:r>
            <w:r w:rsidRPr="00BC7373">
              <w:rPr>
                <w:szCs w:val="22"/>
                <w:lang w:val="ru-RU"/>
              </w:rPr>
              <w:t xml:space="preserve"> </w:t>
            </w:r>
            <w:r w:rsidRPr="00F30A13">
              <w:rPr>
                <w:szCs w:val="22"/>
                <w:lang w:val="ru-RU"/>
              </w:rPr>
              <w:t>ландшафте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BC7373" w:rsidRDefault="00334B9E" w:rsidP="00334B9E">
            <w:pPr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34B9E" w:rsidRPr="00334B9E" w:rsidRDefault="00C40C3B" w:rsidP="00334B9E">
            <w:r>
              <w:t>20</w:t>
            </w:r>
            <w:r>
              <w:rPr>
                <w:lang w:val="ru-RU"/>
              </w:rPr>
              <w:t xml:space="preserve"> </w:t>
            </w:r>
            <w:r w:rsidR="00334B9E" w:rsidRPr="00334B9E">
              <w:t>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C40C3B" w:rsidP="00334B9E">
            <w:r>
              <w:t>20</w:t>
            </w:r>
            <w:r>
              <w:rPr>
                <w:lang w:val="ru-RU"/>
              </w:rPr>
              <w:t xml:space="preserve"> </w:t>
            </w:r>
            <w:r w:rsidR="00334B9E" w:rsidRPr="00334B9E">
              <w:t>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2032" w:type="dxa"/>
            <w:shd w:val="clear" w:color="auto" w:fill="auto"/>
            <w:vAlign w:val="center"/>
          </w:tcPr>
          <w:p w:rsidR="00334B9E" w:rsidRPr="00334B9E" w:rsidRDefault="00C40C3B" w:rsidP="00334B9E">
            <w:r>
              <w:t>40</w:t>
            </w:r>
            <w:r>
              <w:rPr>
                <w:lang w:val="ru-RU"/>
              </w:rPr>
              <w:t xml:space="preserve"> </w:t>
            </w:r>
            <w:r w:rsidR="00334B9E" w:rsidRPr="00334B9E">
              <w:t>000</w:t>
            </w:r>
          </w:p>
        </w:tc>
      </w:tr>
      <w:tr w:rsidR="00334B9E" w:rsidRPr="00334B9E" w:rsidTr="00F978C5">
        <w:trPr>
          <w:trHeight w:val="638"/>
        </w:trPr>
        <w:tc>
          <w:tcPr>
            <w:tcW w:w="2628" w:type="dxa"/>
            <w:shd w:val="clear" w:color="auto" w:fill="auto"/>
          </w:tcPr>
          <w:p w:rsidR="00334B9E" w:rsidRPr="00BC7373" w:rsidRDefault="00F30A13" w:rsidP="00334B9E">
            <w:pPr>
              <w:rPr>
                <w:szCs w:val="22"/>
                <w:lang w:val="ru-RU"/>
              </w:rPr>
            </w:pPr>
            <w:r w:rsidRPr="00F30A13">
              <w:rPr>
                <w:szCs w:val="22"/>
                <w:lang w:val="ru-RU"/>
              </w:rPr>
              <w:t>От</w:t>
            </w:r>
            <w:r w:rsidR="00BC7373">
              <w:rPr>
                <w:szCs w:val="22"/>
                <w:lang w:val="ru-RU"/>
              </w:rPr>
              <w:t>чет об оценке проекта</w:t>
            </w:r>
          </w:p>
          <w:p w:rsidR="00334B9E" w:rsidRPr="00F30A13" w:rsidRDefault="00334B9E" w:rsidP="00334B9E">
            <w:pPr>
              <w:rPr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1980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C40C3B" w:rsidP="00334B9E">
            <w:r>
              <w:t>10</w:t>
            </w:r>
            <w:r>
              <w:rPr>
                <w:lang w:val="ru-RU"/>
              </w:rPr>
              <w:t xml:space="preserve"> </w:t>
            </w:r>
            <w:r w:rsidR="00334B9E" w:rsidRPr="00334B9E">
              <w:t>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2032" w:type="dxa"/>
            <w:shd w:val="clear" w:color="auto" w:fill="auto"/>
            <w:vAlign w:val="center"/>
          </w:tcPr>
          <w:p w:rsidR="00334B9E" w:rsidRPr="00334B9E" w:rsidRDefault="00C40C3B" w:rsidP="00334B9E">
            <w:r>
              <w:t>10</w:t>
            </w:r>
            <w:r>
              <w:rPr>
                <w:lang w:val="ru-RU"/>
              </w:rPr>
              <w:t xml:space="preserve"> </w:t>
            </w:r>
            <w:r w:rsidR="00334B9E" w:rsidRPr="00334B9E">
              <w:t>000</w:t>
            </w:r>
          </w:p>
        </w:tc>
      </w:tr>
      <w:tr w:rsidR="00334B9E" w:rsidRPr="00334B9E" w:rsidTr="00F978C5">
        <w:tc>
          <w:tcPr>
            <w:tcW w:w="2628" w:type="dxa"/>
            <w:shd w:val="clear" w:color="auto" w:fill="auto"/>
            <w:vAlign w:val="center"/>
          </w:tcPr>
          <w:p w:rsidR="00334B9E" w:rsidRPr="00334B9E" w:rsidRDefault="00334B9E" w:rsidP="00334B9E">
            <w:pPr>
              <w:rPr>
                <w:i/>
              </w:rPr>
            </w:pPr>
          </w:p>
          <w:p w:rsidR="00334B9E" w:rsidRPr="00334B9E" w:rsidRDefault="00C40C3B" w:rsidP="00C40C3B">
            <w:pPr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>Итого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334B9E" w:rsidP="00C40C3B">
            <w:pPr>
              <w:rPr>
                <w:b/>
              </w:rPr>
            </w:pPr>
            <w:r w:rsidRPr="00334B9E">
              <w:rPr>
                <w:b/>
              </w:rPr>
              <w:t>30</w:t>
            </w:r>
            <w:r w:rsidR="00C40C3B">
              <w:rPr>
                <w:b/>
                <w:lang w:val="ru-RU"/>
              </w:rPr>
              <w:t xml:space="preserve"> </w:t>
            </w:r>
            <w:r w:rsidRPr="00334B9E">
              <w:rPr>
                <w:b/>
              </w:rPr>
              <w:t>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34B9E" w:rsidRPr="00334B9E" w:rsidRDefault="00C40C3B" w:rsidP="00334B9E">
            <w:pPr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ru-RU"/>
              </w:rPr>
              <w:t xml:space="preserve"> </w:t>
            </w:r>
            <w:r w:rsidR="00334B9E" w:rsidRPr="00334B9E">
              <w:rPr>
                <w:b/>
              </w:rPr>
              <w:t>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334B9E" w:rsidP="00334B9E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4B9E" w:rsidRPr="00334B9E" w:rsidRDefault="00334B9E" w:rsidP="00C40C3B">
            <w:pPr>
              <w:rPr>
                <w:b/>
              </w:rPr>
            </w:pPr>
            <w:r w:rsidRPr="00334B9E">
              <w:rPr>
                <w:b/>
              </w:rPr>
              <w:t>150</w:t>
            </w:r>
            <w:r w:rsidR="00C40C3B">
              <w:rPr>
                <w:b/>
                <w:lang w:val="ru-RU"/>
              </w:rPr>
              <w:t xml:space="preserve"> </w:t>
            </w:r>
            <w:r w:rsidRPr="00334B9E">
              <w:rPr>
                <w:b/>
              </w:rPr>
              <w:t>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334B9E" w:rsidRPr="00334B9E" w:rsidRDefault="00334B9E" w:rsidP="00334B9E">
            <w:pPr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34B9E" w:rsidRPr="00334B9E" w:rsidRDefault="00C40C3B" w:rsidP="00334B9E">
            <w:pPr>
              <w:rPr>
                <w:b/>
              </w:rPr>
            </w:pPr>
            <w:r>
              <w:rPr>
                <w:b/>
              </w:rPr>
              <w:t>200</w:t>
            </w:r>
            <w:r>
              <w:rPr>
                <w:b/>
                <w:lang w:val="ru-RU"/>
              </w:rPr>
              <w:t xml:space="preserve"> </w:t>
            </w:r>
            <w:r w:rsidR="00334B9E" w:rsidRPr="00334B9E">
              <w:rPr>
                <w:b/>
              </w:rPr>
              <w:t>000</w:t>
            </w:r>
          </w:p>
        </w:tc>
      </w:tr>
    </w:tbl>
    <w:p w:rsidR="00334B9E" w:rsidRPr="00334B9E" w:rsidRDefault="00334B9E" w:rsidP="00334B9E">
      <w:pPr>
        <w:sectPr w:rsidR="00334B9E" w:rsidRPr="00334B9E" w:rsidSect="00F978C5">
          <w:pgSz w:w="16840" w:h="11907" w:orient="landscape"/>
          <w:pgMar w:top="1418" w:right="992" w:bottom="1418" w:left="1134" w:header="510" w:footer="1021" w:gutter="0"/>
          <w:cols w:space="720"/>
          <w:docGrid w:linePitch="299"/>
        </w:sectPr>
      </w:pPr>
    </w:p>
    <w:p w:rsidR="00334B9E" w:rsidRPr="00BC7373" w:rsidRDefault="00F67552" w:rsidP="00E16887">
      <w:pPr>
        <w:numPr>
          <w:ilvl w:val="0"/>
          <w:numId w:val="16"/>
        </w:numPr>
        <w:ind w:hanging="720"/>
        <w:rPr>
          <w:bCs/>
          <w:iCs/>
          <w:lang w:val="ru-RU"/>
        </w:rPr>
      </w:pPr>
      <w:r>
        <w:rPr>
          <w:bCs/>
          <w:iCs/>
          <w:lang w:val="ru-RU"/>
        </w:rPr>
        <w:lastRenderedPageBreak/>
        <w:t>СРОКИ</w:t>
      </w:r>
      <w:r w:rsidRPr="00BC7373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>РЕАЛИЗАЦИИ</w:t>
      </w:r>
      <w:r w:rsidR="00334B9E" w:rsidRPr="00BC7373">
        <w:rPr>
          <w:bCs/>
          <w:iCs/>
          <w:lang w:val="ru-RU"/>
        </w:rPr>
        <w:t xml:space="preserve">  </w:t>
      </w:r>
      <w:r w:rsidR="00334B9E" w:rsidRPr="00BC7373">
        <w:rPr>
          <w:bCs/>
          <w:iCs/>
          <w:lang w:val="ru-RU"/>
        </w:rPr>
        <w:br/>
      </w:r>
      <w:bookmarkStart w:id="6" w:name="_GoBack"/>
      <w:bookmarkEnd w:id="6"/>
    </w:p>
    <w:tbl>
      <w:tblPr>
        <w:tblW w:w="14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767"/>
        <w:gridCol w:w="768"/>
        <w:gridCol w:w="768"/>
        <w:gridCol w:w="768"/>
        <w:gridCol w:w="768"/>
        <w:gridCol w:w="768"/>
        <w:gridCol w:w="767"/>
        <w:gridCol w:w="768"/>
        <w:gridCol w:w="768"/>
        <w:gridCol w:w="768"/>
        <w:gridCol w:w="768"/>
        <w:gridCol w:w="768"/>
      </w:tblGrid>
      <w:tr w:rsidR="00334B9E" w:rsidRPr="00962F60" w:rsidTr="00F978C5">
        <w:trPr>
          <w:trHeight w:val="519"/>
        </w:trPr>
        <w:tc>
          <w:tcPr>
            <w:tcW w:w="55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34B9E" w:rsidRPr="00334B9E" w:rsidRDefault="00F67552" w:rsidP="00F67552">
            <w:r>
              <w:rPr>
                <w:lang w:val="ru-RU"/>
              </w:rPr>
              <w:t>Виды деятельности</w:t>
            </w:r>
          </w:p>
        </w:tc>
        <w:tc>
          <w:tcPr>
            <w:tcW w:w="9214" w:type="dxa"/>
            <w:gridSpan w:val="1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34B9E" w:rsidRPr="00F67552" w:rsidRDefault="00F67552" w:rsidP="00334B9E">
            <w:pPr>
              <w:rPr>
                <w:lang w:val="ru-RU"/>
              </w:rPr>
            </w:pPr>
            <w:r>
              <w:rPr>
                <w:lang w:val="ru-RU"/>
              </w:rPr>
              <w:t>Кварталы</w:t>
            </w:r>
            <w:r w:rsidR="00334B9E" w:rsidRPr="00F67552">
              <w:rPr>
                <w:lang w:val="ru-RU"/>
              </w:rPr>
              <w:t xml:space="preserve"> (</w:t>
            </w:r>
            <w:r>
              <w:rPr>
                <w:lang w:val="ru-RU"/>
              </w:rPr>
              <w:t>июль</w:t>
            </w:r>
            <w:r w:rsidR="00334B9E" w:rsidRPr="00F67552">
              <w:rPr>
                <w:lang w:val="ru-RU"/>
              </w:rPr>
              <w:t xml:space="preserve"> 2014</w:t>
            </w:r>
            <w:r w:rsidRPr="00F67552">
              <w:rPr>
                <w:lang w:val="en-AU"/>
              </w:rPr>
              <w:t> </w:t>
            </w:r>
            <w:r>
              <w:rPr>
                <w:lang w:val="ru-RU"/>
              </w:rPr>
              <w:t>г</w:t>
            </w:r>
            <w:r w:rsidRPr="00F67552">
              <w:rPr>
                <w:lang w:val="ru-RU"/>
              </w:rPr>
              <w:t>. –</w:t>
            </w:r>
            <w:r w:rsidR="00334B9E"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июнь </w:t>
            </w:r>
            <w:r w:rsidR="00334B9E" w:rsidRPr="00F67552">
              <w:rPr>
                <w:lang w:val="ru-RU"/>
              </w:rPr>
              <w:t>2017</w:t>
            </w:r>
            <w:r>
              <w:rPr>
                <w:lang w:val="ru-RU"/>
              </w:rPr>
              <w:t> г.</w:t>
            </w:r>
            <w:r w:rsidR="00334B9E" w:rsidRPr="00F67552">
              <w:rPr>
                <w:lang w:val="ru-RU"/>
              </w:rPr>
              <w:t>)</w:t>
            </w:r>
          </w:p>
          <w:p w:rsidR="00334B9E" w:rsidRPr="00F67552" w:rsidRDefault="00334B9E" w:rsidP="00334B9E">
            <w:pPr>
              <w:rPr>
                <w:b/>
                <w:lang w:val="ru-RU"/>
              </w:rPr>
            </w:pPr>
          </w:p>
        </w:tc>
      </w:tr>
      <w:tr w:rsidR="00334B9E" w:rsidRPr="00334B9E" w:rsidTr="00F978C5">
        <w:trPr>
          <w:trHeight w:val="283"/>
        </w:trPr>
        <w:tc>
          <w:tcPr>
            <w:tcW w:w="5529" w:type="dxa"/>
            <w:tcBorders>
              <w:top w:val="single" w:sz="6" w:space="0" w:color="auto"/>
            </w:tcBorders>
          </w:tcPr>
          <w:p w:rsidR="00334B9E" w:rsidRPr="00F67552" w:rsidRDefault="00334B9E" w:rsidP="00334B9E">
            <w:pPr>
              <w:rPr>
                <w:lang w:val="ru-RU"/>
              </w:rPr>
            </w:pPr>
          </w:p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7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1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334B9E" w:rsidRPr="00334B9E" w:rsidRDefault="00334B9E" w:rsidP="00F67552">
            <w:r w:rsidRPr="00334B9E">
              <w:t>2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3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4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1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2</w:t>
            </w:r>
          </w:p>
        </w:tc>
        <w:tc>
          <w:tcPr>
            <w:tcW w:w="767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3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4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1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2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3</w:t>
            </w:r>
          </w:p>
        </w:tc>
        <w:tc>
          <w:tcPr>
            <w:tcW w:w="768" w:type="dxa"/>
            <w:tcBorders>
              <w:top w:val="single" w:sz="6" w:space="0" w:color="auto"/>
            </w:tcBorders>
            <w:shd w:val="clear" w:color="auto" w:fill="auto"/>
          </w:tcPr>
          <w:p w:rsidR="00334B9E" w:rsidRPr="00F67552" w:rsidRDefault="00334B9E" w:rsidP="00334B9E">
            <w:pPr>
              <w:rPr>
                <w:lang w:val="ru-RU"/>
              </w:rPr>
            </w:pPr>
            <w:r w:rsidRPr="00334B9E">
              <w:t>4</w:t>
            </w:r>
          </w:p>
        </w:tc>
      </w:tr>
      <w:tr w:rsidR="00334B9E" w:rsidRPr="00334B9E" w:rsidTr="00F978C5">
        <w:trPr>
          <w:trHeight w:val="283"/>
        </w:trPr>
        <w:tc>
          <w:tcPr>
            <w:tcW w:w="5529" w:type="dxa"/>
          </w:tcPr>
          <w:p w:rsidR="00334B9E" w:rsidRPr="00334B9E" w:rsidRDefault="00F67552" w:rsidP="00E16887">
            <w:pPr>
              <w:numPr>
                <w:ilvl w:val="0"/>
                <w:numId w:val="15"/>
              </w:numPr>
            </w:pPr>
            <w:r>
              <w:rPr>
                <w:lang w:val="ru-RU"/>
              </w:rPr>
              <w:t>Отбор стран</w:t>
            </w:r>
          </w:p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</w:tr>
      <w:tr w:rsidR="00334B9E" w:rsidRPr="00334B9E" w:rsidTr="00F978C5">
        <w:trPr>
          <w:trHeight w:val="283"/>
        </w:trPr>
        <w:tc>
          <w:tcPr>
            <w:tcW w:w="5529" w:type="dxa"/>
          </w:tcPr>
          <w:p w:rsidR="00334B9E" w:rsidRPr="00F67552" w:rsidRDefault="00F67552" w:rsidP="00E16887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национальной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экспертной</w:t>
            </w:r>
            <w:r w:rsidRPr="00F67552">
              <w:rPr>
                <w:lang w:val="ru-RU"/>
              </w:rPr>
              <w:t xml:space="preserve"> </w:t>
            </w:r>
            <w:r w:rsidRPr="00F67552">
              <w:rPr>
                <w:szCs w:val="22"/>
                <w:lang w:val="ru-RU"/>
              </w:rPr>
              <w:t>группы (путем запроса в адрес соответствующего правительства о ее создании)</w:t>
            </w:r>
          </w:p>
          <w:p w:rsidR="00334B9E" w:rsidRPr="00F67552" w:rsidRDefault="00F67552" w:rsidP="00E16887">
            <w:pPr>
              <w:numPr>
                <w:ilvl w:val="3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прием на работу международных экспертов</w:t>
            </w:r>
          </w:p>
          <w:p w:rsidR="00F67552" w:rsidRPr="00F67552" w:rsidRDefault="00F67552" w:rsidP="00F67552">
            <w:pPr>
              <w:numPr>
                <w:ilvl w:val="3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прием на работу национальных экспертов</w:t>
            </w:r>
          </w:p>
          <w:p w:rsidR="00334B9E" w:rsidRPr="00F67552" w:rsidRDefault="00334B9E" w:rsidP="00F67552">
            <w:pPr>
              <w:ind w:left="2880"/>
              <w:rPr>
                <w:lang w:val="ru-RU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</w:tr>
      <w:tr w:rsidR="00334B9E" w:rsidRPr="00334B9E" w:rsidTr="00F978C5">
        <w:trPr>
          <w:trHeight w:val="283"/>
        </w:trPr>
        <w:tc>
          <w:tcPr>
            <w:tcW w:w="5529" w:type="dxa"/>
          </w:tcPr>
          <w:p w:rsidR="00334B9E" w:rsidRPr="00F67552" w:rsidRDefault="00F67552" w:rsidP="00E16887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областей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потребностей, касающихся развития</w:t>
            </w:r>
          </w:p>
          <w:p w:rsidR="00334B9E" w:rsidRPr="00334B9E" w:rsidRDefault="00F67552" w:rsidP="00E16887">
            <w:pPr>
              <w:numPr>
                <w:ilvl w:val="3"/>
                <w:numId w:val="4"/>
              </w:numPr>
            </w:pPr>
            <w:r>
              <w:rPr>
                <w:lang w:val="ru-RU"/>
              </w:rPr>
              <w:t xml:space="preserve">определение потребностей </w:t>
            </w:r>
          </w:p>
          <w:p w:rsidR="00334B9E" w:rsidRPr="00F67552" w:rsidRDefault="00F67552" w:rsidP="00F67552">
            <w:pPr>
              <w:numPr>
                <w:ilvl w:val="3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определение приоритетных потребностей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</w:tr>
      <w:tr w:rsidR="00334B9E" w:rsidRPr="00334B9E" w:rsidTr="00F978C5">
        <w:trPr>
          <w:trHeight w:val="283"/>
        </w:trPr>
        <w:tc>
          <w:tcPr>
            <w:tcW w:w="5529" w:type="dxa"/>
          </w:tcPr>
          <w:p w:rsidR="00334B9E" w:rsidRPr="00F67552" w:rsidRDefault="00F67552" w:rsidP="00F67552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Подготовка запроса на проведение поиска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</w:tr>
      <w:tr w:rsidR="00334B9E" w:rsidRPr="00334B9E" w:rsidTr="00F978C5">
        <w:trPr>
          <w:trHeight w:val="283"/>
        </w:trPr>
        <w:tc>
          <w:tcPr>
            <w:tcW w:w="5529" w:type="dxa"/>
          </w:tcPr>
          <w:p w:rsidR="00334B9E" w:rsidRPr="00334B9E" w:rsidRDefault="00F67552" w:rsidP="00E16887">
            <w:pPr>
              <w:numPr>
                <w:ilvl w:val="0"/>
                <w:numId w:val="15"/>
              </w:numPr>
            </w:pPr>
            <w:r>
              <w:rPr>
                <w:lang w:val="ru-RU"/>
              </w:rPr>
              <w:t>Подготовка</w:t>
            </w:r>
            <w:r w:rsidRPr="00F67552">
              <w:rPr>
                <w:lang w:val="en-AU"/>
              </w:rPr>
              <w:t xml:space="preserve"> </w:t>
            </w:r>
            <w:r>
              <w:rPr>
                <w:lang w:val="ru-RU"/>
              </w:rPr>
              <w:t>отчета</w:t>
            </w:r>
            <w:r w:rsidRPr="00F67552">
              <w:rPr>
                <w:lang w:val="en-AU"/>
              </w:rPr>
              <w:t xml:space="preserve"> </w:t>
            </w:r>
            <w:r>
              <w:rPr>
                <w:lang w:val="ru-RU"/>
              </w:rPr>
              <w:t>о</w:t>
            </w:r>
            <w:r w:rsidRPr="00F67552">
              <w:rPr>
                <w:lang w:val="en-AU"/>
              </w:rPr>
              <w:t xml:space="preserve"> </w:t>
            </w:r>
            <w:r>
              <w:rPr>
                <w:lang w:val="ru-RU"/>
              </w:rPr>
              <w:t>поиске</w:t>
            </w:r>
          </w:p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</w:tr>
      <w:tr w:rsidR="00334B9E" w:rsidRPr="00334B9E" w:rsidTr="00F978C5">
        <w:trPr>
          <w:trHeight w:val="283"/>
        </w:trPr>
        <w:tc>
          <w:tcPr>
            <w:tcW w:w="5529" w:type="dxa"/>
          </w:tcPr>
          <w:p w:rsidR="00334B9E" w:rsidRPr="00F67552" w:rsidRDefault="00F67552" w:rsidP="00E16887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Отбор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одной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нескольких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надлежащих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технологий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практического</w:t>
            </w:r>
            <w:r w:rsidRPr="00F6755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внедрения</w:t>
            </w:r>
          </w:p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</w:tr>
      <w:tr w:rsidR="00334B9E" w:rsidRPr="00334B9E" w:rsidTr="00F978C5">
        <w:trPr>
          <w:trHeight w:val="283"/>
        </w:trPr>
        <w:tc>
          <w:tcPr>
            <w:tcW w:w="5529" w:type="dxa"/>
            <w:tcBorders>
              <w:bottom w:val="single" w:sz="6" w:space="0" w:color="auto"/>
            </w:tcBorders>
          </w:tcPr>
          <w:p w:rsidR="00334B9E" w:rsidRPr="00334B9E" w:rsidRDefault="00F67552" w:rsidP="00E16887">
            <w:pPr>
              <w:numPr>
                <w:ilvl w:val="0"/>
                <w:numId w:val="15"/>
              </w:numPr>
            </w:pPr>
            <w:r>
              <w:rPr>
                <w:lang w:val="ru-RU"/>
              </w:rPr>
              <w:t>Подготовка</w:t>
            </w:r>
            <w:r w:rsidRPr="00F67552">
              <w:rPr>
                <w:lang w:val="en-AU"/>
              </w:rPr>
              <w:t xml:space="preserve"> </w:t>
            </w:r>
            <w:r>
              <w:rPr>
                <w:lang w:val="ru-RU"/>
              </w:rPr>
              <w:t>отчета</w:t>
            </w:r>
            <w:r w:rsidRPr="00F67552">
              <w:rPr>
                <w:lang w:val="en-AU"/>
              </w:rPr>
              <w:t xml:space="preserve"> </w:t>
            </w:r>
            <w:r>
              <w:rPr>
                <w:lang w:val="ru-RU"/>
              </w:rPr>
              <w:t>о</w:t>
            </w:r>
            <w:r w:rsidRPr="00F67552">
              <w:rPr>
                <w:lang w:val="en-AU"/>
              </w:rPr>
              <w:t xml:space="preserve"> </w:t>
            </w:r>
            <w:r>
              <w:rPr>
                <w:lang w:val="ru-RU"/>
              </w:rPr>
              <w:t>ландшафте</w:t>
            </w:r>
          </w:p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</w:tr>
      <w:tr w:rsidR="00334B9E" w:rsidRPr="00334B9E" w:rsidTr="00F978C5">
        <w:trPr>
          <w:trHeight w:val="283"/>
        </w:trPr>
        <w:tc>
          <w:tcPr>
            <w:tcW w:w="5529" w:type="dxa"/>
          </w:tcPr>
          <w:p w:rsidR="00334B9E" w:rsidRPr="00334B9E" w:rsidRDefault="00F67552" w:rsidP="00E16887">
            <w:pPr>
              <w:numPr>
                <w:ilvl w:val="0"/>
                <w:numId w:val="15"/>
              </w:numPr>
            </w:pPr>
            <w:r>
              <w:rPr>
                <w:lang w:val="ru-RU"/>
              </w:rPr>
              <w:lastRenderedPageBreak/>
              <w:t>Подготовка</w:t>
            </w:r>
            <w:r w:rsidRPr="00F67552">
              <w:rPr>
                <w:lang w:val="en-AU"/>
              </w:rPr>
              <w:t xml:space="preserve"> </w:t>
            </w:r>
            <w:r>
              <w:rPr>
                <w:lang w:val="ru-RU"/>
              </w:rPr>
              <w:t>бизнес</w:t>
            </w:r>
            <w:r w:rsidRPr="00F67552">
              <w:rPr>
                <w:lang w:val="en-AU"/>
              </w:rPr>
              <w:t>-</w:t>
            </w:r>
            <w:r>
              <w:rPr>
                <w:lang w:val="ru-RU"/>
              </w:rPr>
              <w:t>плана</w:t>
            </w:r>
          </w:p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</w:tr>
      <w:tr w:rsidR="00334B9E" w:rsidRPr="00334B9E" w:rsidTr="00F978C5">
        <w:trPr>
          <w:trHeight w:val="283"/>
        </w:trPr>
        <w:tc>
          <w:tcPr>
            <w:tcW w:w="5529" w:type="dxa"/>
          </w:tcPr>
          <w:p w:rsidR="00334B9E" w:rsidRPr="00F67552" w:rsidRDefault="00F67552" w:rsidP="006D1EF2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Организация национальной </w:t>
            </w:r>
            <w:r w:rsidR="006D1EF2">
              <w:rPr>
                <w:lang w:val="ru-RU"/>
              </w:rPr>
              <w:t xml:space="preserve">программы по </w:t>
            </w:r>
            <w:r>
              <w:rPr>
                <w:lang w:val="ru-RU"/>
              </w:rPr>
              <w:t>информ</w:t>
            </w:r>
            <w:r w:rsidR="006D1EF2">
              <w:rPr>
                <w:lang w:val="ru-RU"/>
              </w:rPr>
              <w:t>ированию населения и развитию профессиональных навыков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F67552" w:rsidRDefault="00334B9E" w:rsidP="00334B9E">
            <w:pPr>
              <w:rPr>
                <w:lang w:val="ru-RU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>
            <w:r w:rsidRPr="00334B9E">
              <w:t>X</w:t>
            </w:r>
          </w:p>
        </w:tc>
      </w:tr>
      <w:tr w:rsidR="00334B9E" w:rsidRPr="00334B9E" w:rsidTr="00F978C5">
        <w:trPr>
          <w:trHeight w:val="283"/>
        </w:trPr>
        <w:tc>
          <w:tcPr>
            <w:tcW w:w="5529" w:type="dxa"/>
            <w:vAlign w:val="bottom"/>
          </w:tcPr>
          <w:p w:rsidR="00334B9E" w:rsidRPr="006D1EF2" w:rsidRDefault="006D1EF2" w:rsidP="00334B9E">
            <w:pPr>
              <w:rPr>
                <w:lang w:val="ru-RU"/>
              </w:rPr>
            </w:pPr>
            <w:r>
              <w:rPr>
                <w:iCs/>
                <w:lang w:val="ru-RU"/>
              </w:rPr>
              <w:t>ГРАФИК ОБЗОРА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7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  <w:tc>
          <w:tcPr>
            <w:tcW w:w="768" w:type="dxa"/>
            <w:shd w:val="clear" w:color="auto" w:fill="auto"/>
            <w:vAlign w:val="center"/>
          </w:tcPr>
          <w:p w:rsidR="00334B9E" w:rsidRPr="00334B9E" w:rsidRDefault="00334B9E" w:rsidP="00334B9E"/>
        </w:tc>
      </w:tr>
    </w:tbl>
    <w:p w:rsidR="00334B9E" w:rsidRPr="00334B9E" w:rsidRDefault="00334B9E" w:rsidP="00334B9E"/>
    <w:p w:rsidR="00334B9E" w:rsidRPr="00334B9E" w:rsidRDefault="00334B9E" w:rsidP="00334B9E">
      <w:pPr>
        <w:sectPr w:rsidR="00334B9E" w:rsidRPr="00334B9E" w:rsidSect="00F978C5">
          <w:pgSz w:w="16840" w:h="11907" w:orient="landscape"/>
          <w:pgMar w:top="1418" w:right="992" w:bottom="1418" w:left="1134" w:header="510" w:footer="1021" w:gutter="0"/>
          <w:cols w:space="720"/>
          <w:docGrid w:linePitch="299"/>
        </w:sectPr>
      </w:pPr>
    </w:p>
    <w:p w:rsidR="00334B9E" w:rsidRPr="00334B9E" w:rsidRDefault="00334B9E" w:rsidP="00334B9E"/>
    <w:p w:rsidR="00334B9E" w:rsidRPr="007E15A4" w:rsidRDefault="007E15A4" w:rsidP="00075DB9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>ПРИЛОЖЕНИЕ</w:t>
      </w:r>
      <w:r w:rsidR="00634A36">
        <w:rPr>
          <w:b/>
          <w:u w:val="single"/>
          <w:lang w:val="ru-RU"/>
        </w:rPr>
        <w:t xml:space="preserve"> </w:t>
      </w:r>
    </w:p>
    <w:p w:rsidR="00334B9E" w:rsidRPr="007E15A4" w:rsidRDefault="00334B9E" w:rsidP="00334B9E">
      <w:pPr>
        <w:rPr>
          <w:b/>
          <w:u w:val="single"/>
          <w:lang w:val="ru-RU"/>
        </w:rPr>
      </w:pPr>
    </w:p>
    <w:p w:rsidR="00334B9E" w:rsidRPr="007E15A4" w:rsidRDefault="00634A36" w:rsidP="00334B9E">
      <w:pPr>
        <w:rPr>
          <w:b/>
          <w:u w:val="single"/>
          <w:lang w:val="ru-RU"/>
        </w:rPr>
      </w:pPr>
      <w:r>
        <w:rPr>
          <w:b/>
          <w:u w:val="single"/>
          <w:lang w:val="ru-RU"/>
        </w:rPr>
        <w:t>БЛАНК ЗАЯВКИ НА УЧАСТИЕ</w:t>
      </w:r>
    </w:p>
    <w:p w:rsidR="00334B9E" w:rsidRPr="007E15A4" w:rsidRDefault="00334B9E" w:rsidP="00334B9E">
      <w:pPr>
        <w:rPr>
          <w:lang w:val="ru-RU"/>
        </w:rPr>
      </w:pPr>
      <w:r w:rsidRPr="00334B9E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59A955DA" wp14:editId="504F64D6">
                <wp:simplePos x="0" y="0"/>
                <wp:positionH relativeFrom="margin">
                  <wp:posOffset>-157480</wp:posOffset>
                </wp:positionH>
                <wp:positionV relativeFrom="margin">
                  <wp:posOffset>941070</wp:posOffset>
                </wp:positionV>
                <wp:extent cx="6305550" cy="7572375"/>
                <wp:effectExtent l="0" t="0" r="19050" b="28575"/>
                <wp:wrapSquare wrapText="bothSides"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305550" cy="7572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7373" w:rsidRPr="00114C83" w:rsidRDefault="00BC7373" w:rsidP="00334B9E">
                            <w:pPr>
                              <w:pStyle w:val="BodyText"/>
                              <w:spacing w:after="0" w:line="276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ru-RU"/>
                              </w:rPr>
                              <w:t>ЗАЯВКА</w:t>
                            </w:r>
                          </w:p>
                          <w:p w:rsidR="00BC7373" w:rsidRPr="00114C83" w:rsidRDefault="00BC7373" w:rsidP="00334B9E">
                            <w:pPr>
                              <w:pStyle w:val="BodyText"/>
                              <w:spacing w:after="0" w:line="276" w:lineRule="auto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67" w:hanging="5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ru-RU"/>
                              </w:rPr>
                              <w:t>КОНТАКТНАЯ ИНФОРМАЦИЯ</w:t>
                            </w:r>
                          </w:p>
                          <w:p w:rsidR="00BC7373" w:rsidRPr="00323504" w:rsidRDefault="00BC7373" w:rsidP="00334B9E">
                            <w:pPr>
                              <w:pStyle w:val="BodyText"/>
                              <w:spacing w:after="0" w:line="276" w:lineRule="auto"/>
                              <w:ind w:left="1287"/>
                              <w:rPr>
                                <w:sz w:val="20"/>
                              </w:rPr>
                            </w:pPr>
                          </w:p>
                          <w:p w:rsidR="00BC7373" w:rsidRPr="00634A36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Имя сотрудника, подающего заявку</w:t>
                            </w:r>
                            <w:r w:rsidRPr="00634A36">
                              <w:rPr>
                                <w:sz w:val="20"/>
                                <w:u w:val="single"/>
                                <w:lang w:val="ru-RU"/>
                              </w:rPr>
                              <w:tab/>
                            </w:r>
                          </w:p>
                          <w:p w:rsidR="00BC7373" w:rsidRPr="00634A36" w:rsidRDefault="00BC7373" w:rsidP="00334B9E">
                            <w:pPr>
                              <w:pStyle w:val="BodyText"/>
                              <w:spacing w:after="0" w:line="276" w:lineRule="auto"/>
                              <w:ind w:left="927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Должность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BC7373" w:rsidRPr="00323504" w:rsidRDefault="00BC7373" w:rsidP="00334B9E">
                            <w:pPr>
                              <w:pStyle w:val="BodyText"/>
                              <w:spacing w:after="0" w:line="276" w:lineRule="auto"/>
                              <w:ind w:left="927"/>
                              <w:rPr>
                                <w:sz w:val="20"/>
                              </w:rPr>
                            </w:pP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Телефон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BC7373" w:rsidRPr="00323504" w:rsidRDefault="00BC7373" w:rsidP="00334B9E">
                            <w:pPr>
                              <w:pStyle w:val="BodyText"/>
                              <w:spacing w:after="0" w:line="276" w:lineRule="auto"/>
                              <w:ind w:left="927"/>
                              <w:rPr>
                                <w:sz w:val="20"/>
                              </w:rPr>
                            </w:pP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BC7373" w:rsidRPr="00323504" w:rsidRDefault="00BC7373" w:rsidP="00334B9E">
                            <w:pPr>
                              <w:pStyle w:val="BodyText"/>
                              <w:spacing w:after="0" w:line="276" w:lineRule="auto"/>
                              <w:ind w:left="927"/>
                              <w:rPr>
                                <w:sz w:val="20"/>
                              </w:rPr>
                            </w:pP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Название учреждения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BC7373" w:rsidRPr="00323504" w:rsidRDefault="00BC7373" w:rsidP="00334B9E">
                            <w:pPr>
                              <w:pStyle w:val="BodyText"/>
                              <w:spacing w:after="0" w:line="276" w:lineRule="auto"/>
                              <w:rPr>
                                <w:sz w:val="20"/>
                              </w:rPr>
                            </w:pPr>
                          </w:p>
                          <w:p w:rsidR="00BC7373" w:rsidRPr="007F14DD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67" w:hanging="5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ru-RU"/>
                              </w:rPr>
                              <w:t>ПРЕДЛАГАЕМЫЙ</w:t>
                            </w:r>
                            <w:r w:rsidRPr="00634A36">
                              <w:rPr>
                                <w:b/>
                                <w:sz w:val="20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lang w:val="ru-RU"/>
                              </w:rPr>
                              <w:t>ПРОЕКТ</w:t>
                            </w:r>
                          </w:p>
                          <w:p w:rsidR="00BC7373" w:rsidRPr="00323504" w:rsidRDefault="00BC7373" w:rsidP="00334B9E">
                            <w:pPr>
                              <w:pStyle w:val="BodyText"/>
                              <w:spacing w:after="0" w:line="276" w:lineRule="auto"/>
                              <w:ind w:left="1287"/>
                              <w:rPr>
                                <w:sz w:val="20"/>
                              </w:rPr>
                            </w:pP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1134"/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Название</w:t>
                            </w:r>
                            <w:r w:rsidRPr="00634A36">
                              <w:rPr>
                                <w:sz w:val="20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 xml:space="preserve">проекта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BC7373" w:rsidRPr="008E458A" w:rsidRDefault="00BC7373" w:rsidP="00E16887">
                            <w:pPr>
                              <w:pStyle w:val="BodyText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1134"/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Краткое описание проекта и требуемой технологии (не более 250 слов).</w:t>
                            </w:r>
                          </w:p>
                          <w:p w:rsidR="00BC7373" w:rsidRPr="008E458A" w:rsidRDefault="00BC7373" w:rsidP="00E16887">
                            <w:pPr>
                              <w:pStyle w:val="BodyText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1134"/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Связь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проекта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с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национальной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повесткой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дня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в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области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развития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объясните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в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чем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состоит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важность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проекта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для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национального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развития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с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цитатами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из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конкретных планов или стратегий в области развития – не более 150 слов).</w:t>
                            </w:r>
                          </w:p>
                          <w:p w:rsidR="00BC7373" w:rsidRPr="008E458A" w:rsidRDefault="00BC7373" w:rsidP="00E16887">
                            <w:pPr>
                              <w:pStyle w:val="BodyText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1134"/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Существует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ли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бюджет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проекта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Если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да,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поясните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1134"/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Существуют ли временные рамки реализации проекта? Если</w:t>
                            </w:r>
                            <w:r w:rsidRPr="008E458A">
                              <w:rPr>
                                <w:sz w:val="20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да</w:t>
                            </w:r>
                            <w:r w:rsidRPr="008E458A">
                              <w:rPr>
                                <w:sz w:val="20"/>
                                <w:lang w:val="en-AU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укажите</w:t>
                            </w:r>
                            <w:r>
                              <w:rPr>
                                <w:sz w:val="20"/>
                                <w:lang w:val="en-AU"/>
                              </w:rPr>
                              <w:t>.</w:t>
                            </w:r>
                          </w:p>
                          <w:p w:rsidR="00BC7373" w:rsidRPr="00323504" w:rsidRDefault="00BC7373" w:rsidP="00334B9E">
                            <w:pPr>
                              <w:pStyle w:val="BodyText"/>
                              <w:spacing w:after="0" w:line="276" w:lineRule="auto"/>
                              <w:ind w:left="927"/>
                              <w:rPr>
                                <w:sz w:val="20"/>
                              </w:rPr>
                            </w:pPr>
                          </w:p>
                          <w:p w:rsidR="00BC7373" w:rsidRPr="008E458A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67" w:hanging="567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ru-RU"/>
                              </w:rPr>
                              <w:t>ПОТЕНЦИАЛЬНЫЕ ЧЛЕНЫ НАЦИОНАЛЬНОЙ ЭКСПЕРТНОЙ ГРУППЫ</w:t>
                            </w:r>
                          </w:p>
                          <w:p w:rsidR="00BC7373" w:rsidRPr="008E458A" w:rsidRDefault="00BC7373" w:rsidP="00334B9E">
                            <w:pPr>
                              <w:pStyle w:val="BodyText"/>
                              <w:spacing w:after="0" w:line="276" w:lineRule="auto"/>
                              <w:ind w:left="1287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BC7373" w:rsidRPr="008E458A" w:rsidRDefault="00BC7373" w:rsidP="00E16887">
                            <w:pPr>
                              <w:pStyle w:val="BodyText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134"/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Какое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министерство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будет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осуществлять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надзор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за реализацией проекта?</w:t>
                            </w:r>
                          </w:p>
                          <w:p w:rsidR="00BC7373" w:rsidRPr="008E458A" w:rsidRDefault="00BC7373" w:rsidP="00E16887">
                            <w:pPr>
                              <w:pStyle w:val="BodyText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134"/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Кто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из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заинтересованных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сторон</w:t>
                            </w:r>
                            <w:r w:rsidRPr="008E458A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способен внести действенный вклад в реализацию проекта</w:t>
                            </w: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1701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 xml:space="preserve">департаменты правительства </w:t>
                            </w: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1701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деловые круги</w:t>
                            </w: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1701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потенциальные пользователи технологии</w:t>
                            </w: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1701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 xml:space="preserve">органы ООН </w:t>
                            </w: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1701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НПО</w:t>
                            </w:r>
                          </w:p>
                          <w:p w:rsidR="00BC7373" w:rsidRPr="008E458A" w:rsidRDefault="00BC7373" w:rsidP="00E168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spacing w:after="0" w:line="276" w:lineRule="auto"/>
                              <w:ind w:left="1701" w:hanging="567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другие партнеры в области развития</w:t>
                            </w:r>
                          </w:p>
                          <w:p w:rsidR="00BC7373" w:rsidRPr="00323504" w:rsidRDefault="00BC7373" w:rsidP="00E16887">
                            <w:pPr>
                              <w:pStyle w:val="BodyText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134"/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Существуют ли ранее назначенные целевые группы или комитеты, исполняющие обязанности национального значения в области развития? Если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да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како</w:t>
                            </w:r>
                            <w:r w:rsidR="00BB27C9">
                              <w:rPr>
                                <w:sz w:val="20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 xml:space="preserve"> порядок их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назначения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и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финансирования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>?</w:t>
                            </w:r>
                          </w:p>
                          <w:p w:rsidR="00BC7373" w:rsidRPr="007E15A4" w:rsidRDefault="00BC7373" w:rsidP="007E15A4">
                            <w:pPr>
                              <w:pStyle w:val="BodyText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134"/>
                                <w:tab w:val="right" w:pos="8505"/>
                              </w:tabs>
                              <w:spacing w:after="0" w:line="276" w:lineRule="auto"/>
                              <w:ind w:left="1134" w:hanging="567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Способно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ли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правительство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предоставить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отдел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для координации деятельности в рамках проекта? Согласится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ли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правительство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поддержать</w:t>
                            </w:r>
                            <w:r w:rsidRPr="00B93967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 xml:space="preserve">идею </w:t>
                            </w:r>
                            <w:r w:rsidR="00BB27C9">
                              <w:rPr>
                                <w:sz w:val="20"/>
                                <w:lang w:val="ru-RU"/>
                              </w:rPr>
                              <w:t xml:space="preserve">создания 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>секретариата при таком отделе и выделить финансирование?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-12.4pt;margin-top:74.1pt;width:496.5pt;height:596.2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" o:allowincell="f" filled="f" fillcolor="black" strokeweight="1.5pt">
                <v:shadow color="#f79646" opacity=".5" offset="-15pt,0"/>
                <v:textbox inset="21.6pt,21.6pt,21.6pt,21.6pt">
                  <w:txbxContent>
                    <w:p w:rsidR="00BC7373" w:rsidRPr="00114C83" w:rsidRDefault="00BC7373" w:rsidP="00334B9E">
                      <w:pPr>
                        <w:pStyle w:val="BodyText"/>
                        <w:spacing w:after="0" w:line="276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lang w:val="ru-RU"/>
                        </w:rPr>
                        <w:t>ЗАЯВКА</w:t>
                      </w:r>
                    </w:p>
                    <w:p w:rsidR="00BC7373" w:rsidRPr="00114C83" w:rsidRDefault="00BC7373" w:rsidP="00334B9E">
                      <w:pPr>
                        <w:pStyle w:val="BodyText"/>
                        <w:spacing w:after="0" w:line="276" w:lineRule="auto"/>
                        <w:rPr>
                          <w:b/>
                          <w:sz w:val="20"/>
                          <w:u w:val="single"/>
                        </w:rPr>
                      </w:pP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67" w:hanging="5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lang w:val="ru-RU"/>
                        </w:rPr>
                        <w:t>КОНТАКТНАЯ ИНФОРМАЦИЯ</w:t>
                      </w:r>
                    </w:p>
                    <w:p w:rsidR="00BC7373" w:rsidRPr="00323504" w:rsidRDefault="00BC7373" w:rsidP="00334B9E">
                      <w:pPr>
                        <w:pStyle w:val="BodyText"/>
                        <w:spacing w:after="0" w:line="276" w:lineRule="auto"/>
                        <w:ind w:left="1287"/>
                        <w:rPr>
                          <w:sz w:val="20"/>
                        </w:rPr>
                      </w:pPr>
                    </w:p>
                    <w:p w:rsidR="00BC7373" w:rsidRPr="00634A36" w:rsidRDefault="00BC7373" w:rsidP="00E1688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Имя сотрудника, подающего заявку</w:t>
                      </w:r>
                      <w:r w:rsidRPr="00634A36">
                        <w:rPr>
                          <w:sz w:val="20"/>
                          <w:u w:val="single"/>
                          <w:lang w:val="ru-RU"/>
                        </w:rPr>
                        <w:tab/>
                      </w:r>
                    </w:p>
                    <w:p w:rsidR="00BC7373" w:rsidRPr="00634A36" w:rsidRDefault="00BC7373" w:rsidP="00334B9E">
                      <w:pPr>
                        <w:pStyle w:val="BodyText"/>
                        <w:spacing w:after="0" w:line="276" w:lineRule="auto"/>
                        <w:ind w:left="927"/>
                        <w:rPr>
                          <w:sz w:val="20"/>
                          <w:lang w:val="ru-RU"/>
                        </w:rPr>
                      </w:pP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Должность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BC7373" w:rsidRPr="00323504" w:rsidRDefault="00BC7373" w:rsidP="00334B9E">
                      <w:pPr>
                        <w:pStyle w:val="BodyText"/>
                        <w:spacing w:after="0" w:line="276" w:lineRule="auto"/>
                        <w:ind w:left="927"/>
                        <w:rPr>
                          <w:sz w:val="20"/>
                        </w:rPr>
                      </w:pP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Телефон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BC7373" w:rsidRPr="00323504" w:rsidRDefault="00BC7373" w:rsidP="00334B9E">
                      <w:pPr>
                        <w:pStyle w:val="BodyText"/>
                        <w:spacing w:after="0" w:line="276" w:lineRule="auto"/>
                        <w:ind w:left="927"/>
                        <w:rPr>
                          <w:sz w:val="20"/>
                        </w:rPr>
                      </w:pP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Email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BC7373" w:rsidRPr="00323504" w:rsidRDefault="00BC7373" w:rsidP="00334B9E">
                      <w:pPr>
                        <w:pStyle w:val="BodyText"/>
                        <w:spacing w:after="0" w:line="276" w:lineRule="auto"/>
                        <w:ind w:left="927"/>
                        <w:rPr>
                          <w:sz w:val="20"/>
                        </w:rPr>
                      </w:pP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Название учреждения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BC7373" w:rsidRPr="00323504" w:rsidRDefault="00BC7373" w:rsidP="00334B9E">
                      <w:pPr>
                        <w:pStyle w:val="BodyText"/>
                        <w:spacing w:after="0" w:line="276" w:lineRule="auto"/>
                        <w:rPr>
                          <w:sz w:val="20"/>
                        </w:rPr>
                      </w:pPr>
                    </w:p>
                    <w:p w:rsidR="00BC7373" w:rsidRPr="007F14DD" w:rsidRDefault="00BC7373" w:rsidP="00E16887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67" w:hanging="5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lang w:val="ru-RU"/>
                        </w:rPr>
                        <w:t>ПРЕДЛАГАЕМЫЙ</w:t>
                      </w:r>
                      <w:r w:rsidRPr="00634A36">
                        <w:rPr>
                          <w:b/>
                          <w:sz w:val="20"/>
                          <w:lang w:val="en-AU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lang w:val="ru-RU"/>
                        </w:rPr>
                        <w:t>ПРОЕКТ</w:t>
                      </w:r>
                    </w:p>
                    <w:p w:rsidR="00BC7373" w:rsidRPr="00323504" w:rsidRDefault="00BC7373" w:rsidP="00334B9E">
                      <w:pPr>
                        <w:pStyle w:val="BodyText"/>
                        <w:spacing w:after="0" w:line="276" w:lineRule="auto"/>
                        <w:ind w:left="1287"/>
                        <w:rPr>
                          <w:sz w:val="20"/>
                        </w:rPr>
                      </w:pP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1"/>
                          <w:numId w:val="11"/>
                        </w:numPr>
                        <w:tabs>
                          <w:tab w:val="left" w:pos="1134"/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Название</w:t>
                      </w:r>
                      <w:r w:rsidRPr="00634A36">
                        <w:rPr>
                          <w:sz w:val="20"/>
                          <w:lang w:val="en-A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 xml:space="preserve">проекта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BC7373" w:rsidRPr="008E458A" w:rsidRDefault="00BC7373" w:rsidP="00E16887">
                      <w:pPr>
                        <w:pStyle w:val="BodyText"/>
                        <w:numPr>
                          <w:ilvl w:val="1"/>
                          <w:numId w:val="11"/>
                        </w:numPr>
                        <w:tabs>
                          <w:tab w:val="left" w:pos="1134"/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Краткое описание проекта и требуемой технологии (не более 250 слов).</w:t>
                      </w:r>
                    </w:p>
                    <w:p w:rsidR="00BC7373" w:rsidRPr="008E458A" w:rsidRDefault="00BC7373" w:rsidP="00E16887">
                      <w:pPr>
                        <w:pStyle w:val="BodyText"/>
                        <w:numPr>
                          <w:ilvl w:val="1"/>
                          <w:numId w:val="11"/>
                        </w:numPr>
                        <w:tabs>
                          <w:tab w:val="left" w:pos="1134"/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Связь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проекта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с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национальной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повесткой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дня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в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области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развития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(</w:t>
                      </w:r>
                      <w:r>
                        <w:rPr>
                          <w:sz w:val="20"/>
                          <w:lang w:val="ru-RU"/>
                        </w:rPr>
                        <w:t>объясните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, </w:t>
                      </w:r>
                      <w:r>
                        <w:rPr>
                          <w:sz w:val="20"/>
                          <w:lang w:val="ru-RU"/>
                        </w:rPr>
                        <w:t>в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чем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состоит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важность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проекта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для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национального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развития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, </w:t>
                      </w:r>
                      <w:r>
                        <w:rPr>
                          <w:sz w:val="20"/>
                          <w:lang w:val="ru-RU"/>
                        </w:rPr>
                        <w:t>с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цитатами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из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конкретных планов или стратегий в области развития – не более 150 слов).</w:t>
                      </w:r>
                    </w:p>
                    <w:p w:rsidR="00BC7373" w:rsidRPr="008E458A" w:rsidRDefault="00BC7373" w:rsidP="00E16887">
                      <w:pPr>
                        <w:pStyle w:val="BodyText"/>
                        <w:numPr>
                          <w:ilvl w:val="1"/>
                          <w:numId w:val="11"/>
                        </w:numPr>
                        <w:tabs>
                          <w:tab w:val="left" w:pos="1134"/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Существует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ли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бюджет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проекта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? </w:t>
                      </w:r>
                      <w:r>
                        <w:rPr>
                          <w:sz w:val="20"/>
                          <w:lang w:val="ru-RU"/>
                        </w:rPr>
                        <w:t>Если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да,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поясните</w:t>
                      </w:r>
                      <w:r w:rsidRPr="008E458A">
                        <w:rPr>
                          <w:sz w:val="20"/>
                          <w:lang w:val="ru-RU"/>
                        </w:rPr>
                        <w:t>.</w:t>
                      </w: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1"/>
                          <w:numId w:val="11"/>
                        </w:numPr>
                        <w:tabs>
                          <w:tab w:val="left" w:pos="1134"/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Существуют ли временные рамки реализации проекта? Если</w:t>
                      </w:r>
                      <w:r w:rsidRPr="008E458A">
                        <w:rPr>
                          <w:sz w:val="20"/>
                          <w:lang w:val="en-A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да</w:t>
                      </w:r>
                      <w:r w:rsidRPr="008E458A">
                        <w:rPr>
                          <w:sz w:val="20"/>
                          <w:lang w:val="en-AU"/>
                        </w:rPr>
                        <w:t xml:space="preserve">, </w:t>
                      </w:r>
                      <w:r>
                        <w:rPr>
                          <w:sz w:val="20"/>
                          <w:lang w:val="ru-RU"/>
                        </w:rPr>
                        <w:t>укажите</w:t>
                      </w:r>
                      <w:r>
                        <w:rPr>
                          <w:sz w:val="20"/>
                          <w:lang w:val="en-AU"/>
                        </w:rPr>
                        <w:t>.</w:t>
                      </w:r>
                    </w:p>
                    <w:p w:rsidR="00BC7373" w:rsidRPr="00323504" w:rsidRDefault="00BC7373" w:rsidP="00334B9E">
                      <w:pPr>
                        <w:pStyle w:val="BodyText"/>
                        <w:spacing w:after="0" w:line="276" w:lineRule="auto"/>
                        <w:ind w:left="927"/>
                        <w:rPr>
                          <w:sz w:val="20"/>
                        </w:rPr>
                      </w:pPr>
                    </w:p>
                    <w:p w:rsidR="00BC7373" w:rsidRPr="008E458A" w:rsidRDefault="00BC7373" w:rsidP="00E16887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67" w:hanging="567"/>
                        <w:rPr>
                          <w:b/>
                          <w:sz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lang w:val="ru-RU"/>
                        </w:rPr>
                        <w:t>ПОТЕНЦИАЛЬНЫЕ ЧЛЕНЫ НАЦИОНАЛЬНОЙ ЭКСПЕРТНОЙ ГРУППЫ</w:t>
                      </w:r>
                    </w:p>
                    <w:p w:rsidR="00BC7373" w:rsidRPr="008E458A" w:rsidRDefault="00BC7373" w:rsidP="00334B9E">
                      <w:pPr>
                        <w:pStyle w:val="BodyText"/>
                        <w:spacing w:after="0" w:line="276" w:lineRule="auto"/>
                        <w:ind w:left="1287"/>
                        <w:rPr>
                          <w:sz w:val="20"/>
                          <w:lang w:val="ru-RU"/>
                        </w:rPr>
                      </w:pPr>
                    </w:p>
                    <w:p w:rsidR="00BC7373" w:rsidRPr="008E458A" w:rsidRDefault="00BC7373" w:rsidP="00E16887">
                      <w:pPr>
                        <w:pStyle w:val="BodyText"/>
                        <w:numPr>
                          <w:ilvl w:val="1"/>
                          <w:numId w:val="12"/>
                        </w:numPr>
                        <w:tabs>
                          <w:tab w:val="left" w:pos="1134"/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Какое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министерство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будет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осуществлять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надзор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за реализацией проекта?</w:t>
                      </w:r>
                    </w:p>
                    <w:p w:rsidR="00BC7373" w:rsidRPr="008E458A" w:rsidRDefault="00BC7373" w:rsidP="00E16887">
                      <w:pPr>
                        <w:pStyle w:val="BodyText"/>
                        <w:numPr>
                          <w:ilvl w:val="1"/>
                          <w:numId w:val="12"/>
                        </w:numPr>
                        <w:tabs>
                          <w:tab w:val="left" w:pos="1134"/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Кто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из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заинтересованных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сторон</w:t>
                      </w:r>
                      <w:r w:rsidRPr="008E458A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способен внести действенный вклад в реализацию проекта</w:t>
                      </w: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1701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 xml:space="preserve">департаменты правительства </w:t>
                      </w: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1701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деловые круги</w:t>
                      </w: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1701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потенциальные пользователи технологии</w:t>
                      </w: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1701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 xml:space="preserve">органы ООН </w:t>
                      </w: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1701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НПО</w:t>
                      </w:r>
                    </w:p>
                    <w:p w:rsidR="00BC7373" w:rsidRPr="008E458A" w:rsidRDefault="00BC7373" w:rsidP="00E16887">
                      <w:pPr>
                        <w:pStyle w:val="BodyText"/>
                        <w:numPr>
                          <w:ilvl w:val="0"/>
                          <w:numId w:val="13"/>
                        </w:numPr>
                        <w:spacing w:after="0" w:line="276" w:lineRule="auto"/>
                        <w:ind w:left="1701" w:hanging="567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другие партнеры в области развития</w:t>
                      </w:r>
                    </w:p>
                    <w:p w:rsidR="00BC7373" w:rsidRPr="00323504" w:rsidRDefault="00BC7373" w:rsidP="00E16887">
                      <w:pPr>
                        <w:pStyle w:val="BodyText"/>
                        <w:numPr>
                          <w:ilvl w:val="1"/>
                          <w:numId w:val="12"/>
                        </w:numPr>
                        <w:tabs>
                          <w:tab w:val="left" w:pos="1134"/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Существуют ли ранее назначенные целевые группы или комитеты, исполняющие обязанности национального значения в области развития? Если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да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, </w:t>
                      </w:r>
                      <w:r>
                        <w:rPr>
                          <w:sz w:val="20"/>
                          <w:lang w:val="ru-RU"/>
                        </w:rPr>
                        <w:t>како</w:t>
                      </w:r>
                      <w:r w:rsidR="00BB27C9">
                        <w:rPr>
                          <w:sz w:val="20"/>
                          <w:lang w:val="ru-RU"/>
                        </w:rPr>
                        <w:t>в</w:t>
                      </w:r>
                      <w:r>
                        <w:rPr>
                          <w:sz w:val="20"/>
                          <w:lang w:val="ru-RU"/>
                        </w:rPr>
                        <w:t xml:space="preserve"> порядок их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назначения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и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финансирования</w:t>
                      </w:r>
                      <w:r w:rsidRPr="00B93967">
                        <w:rPr>
                          <w:sz w:val="20"/>
                          <w:lang w:val="ru-RU"/>
                        </w:rPr>
                        <w:t>?</w:t>
                      </w:r>
                    </w:p>
                    <w:p w:rsidR="00BC7373" w:rsidRPr="007E15A4" w:rsidRDefault="00BC7373" w:rsidP="007E15A4">
                      <w:pPr>
                        <w:pStyle w:val="BodyText"/>
                        <w:numPr>
                          <w:ilvl w:val="1"/>
                          <w:numId w:val="12"/>
                        </w:numPr>
                        <w:tabs>
                          <w:tab w:val="left" w:pos="1134"/>
                          <w:tab w:val="right" w:pos="8505"/>
                        </w:tabs>
                        <w:spacing w:after="0" w:line="276" w:lineRule="auto"/>
                        <w:ind w:left="1134" w:hanging="567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Способно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ли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правительство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предоставить </w:t>
                      </w:r>
                      <w:r>
                        <w:rPr>
                          <w:sz w:val="20"/>
                          <w:lang w:val="ru-RU"/>
                        </w:rPr>
                        <w:t>отдел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для координации деятельности в рамках проекта? Согласится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ли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правительство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>поддержать</w:t>
                      </w:r>
                      <w:r w:rsidRPr="00B93967">
                        <w:rPr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lang w:val="ru-RU"/>
                        </w:rPr>
                        <w:t xml:space="preserve">идею </w:t>
                      </w:r>
                      <w:r w:rsidR="00BB27C9">
                        <w:rPr>
                          <w:sz w:val="20"/>
                          <w:lang w:val="ru-RU"/>
                        </w:rPr>
                        <w:t xml:space="preserve">создания </w:t>
                      </w:r>
                      <w:r>
                        <w:rPr>
                          <w:sz w:val="20"/>
                          <w:lang w:val="ru-RU"/>
                        </w:rPr>
                        <w:t>секретариата при таком отделе и выделить финансирование?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334B9E" w:rsidRPr="007E15A4" w:rsidRDefault="00334B9E" w:rsidP="00075DB9">
      <w:pPr>
        <w:pStyle w:val="Endofdocument-Annex"/>
        <w:ind w:hanging="431"/>
        <w:rPr>
          <w:lang w:val="en-AU"/>
        </w:rPr>
      </w:pPr>
      <w:r w:rsidRPr="007E15A4">
        <w:rPr>
          <w:lang w:val="en-AU"/>
        </w:rPr>
        <w:t>[</w:t>
      </w:r>
      <w:r w:rsidR="007E15A4">
        <w:rPr>
          <w:lang w:val="ru-RU"/>
        </w:rPr>
        <w:t>Конец</w:t>
      </w:r>
      <w:r w:rsidR="007E15A4" w:rsidRPr="007E15A4">
        <w:rPr>
          <w:lang w:val="en-AU"/>
        </w:rPr>
        <w:t xml:space="preserve"> </w:t>
      </w:r>
      <w:r w:rsidR="00962F60">
        <w:rPr>
          <w:lang w:val="ru-RU"/>
        </w:rPr>
        <w:t>п</w:t>
      </w:r>
      <w:r w:rsidR="007E15A4">
        <w:rPr>
          <w:lang w:val="ru-RU"/>
        </w:rPr>
        <w:t>риложения</w:t>
      </w:r>
      <w:r w:rsidR="007E15A4" w:rsidRPr="007E15A4">
        <w:rPr>
          <w:lang w:val="en-AU"/>
        </w:rPr>
        <w:t xml:space="preserve"> </w:t>
      </w:r>
      <w:r w:rsidR="007E15A4">
        <w:rPr>
          <w:lang w:val="ru-RU"/>
        </w:rPr>
        <w:t>и</w:t>
      </w:r>
      <w:r w:rsidR="007E15A4" w:rsidRPr="007E15A4">
        <w:rPr>
          <w:lang w:val="en-AU"/>
        </w:rPr>
        <w:t xml:space="preserve"> </w:t>
      </w:r>
      <w:r w:rsidR="007E15A4">
        <w:rPr>
          <w:lang w:val="ru-RU"/>
        </w:rPr>
        <w:t>документа</w:t>
      </w:r>
      <w:r w:rsidRPr="007E15A4">
        <w:rPr>
          <w:lang w:val="en-AU"/>
        </w:rPr>
        <w:t>]</w:t>
      </w:r>
    </w:p>
    <w:p w:rsidR="002928D3" w:rsidRPr="007E15A4" w:rsidRDefault="002928D3" w:rsidP="002D76C9">
      <w:pPr>
        <w:pStyle w:val="Endofdocument-Annex"/>
        <w:rPr>
          <w:lang w:val="en-AU"/>
        </w:rPr>
      </w:pPr>
    </w:p>
    <w:sectPr w:rsidR="002928D3" w:rsidRPr="007E15A4" w:rsidSect="00F978C5">
      <w:headerReference w:type="first" r:id="rId13"/>
      <w:pgSz w:w="11907" w:h="16840" w:code="9"/>
      <w:pgMar w:top="992" w:right="1418" w:bottom="113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06" w:rsidRDefault="00756206">
      <w:r>
        <w:separator/>
      </w:r>
    </w:p>
  </w:endnote>
  <w:endnote w:type="continuationSeparator" w:id="0">
    <w:p w:rsidR="00756206" w:rsidRDefault="00756206" w:rsidP="003B38C1">
      <w:r>
        <w:separator/>
      </w:r>
    </w:p>
    <w:p w:rsidR="00756206" w:rsidRPr="003B38C1" w:rsidRDefault="007562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6206" w:rsidRPr="003B38C1" w:rsidRDefault="007562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06" w:rsidRDefault="00756206">
      <w:r>
        <w:separator/>
      </w:r>
    </w:p>
  </w:footnote>
  <w:footnote w:type="continuationSeparator" w:id="0">
    <w:p w:rsidR="00756206" w:rsidRDefault="00756206" w:rsidP="008B60B2">
      <w:r>
        <w:separator/>
      </w:r>
    </w:p>
    <w:p w:rsidR="00756206" w:rsidRPr="00ED77FB" w:rsidRDefault="007562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6206" w:rsidRPr="00ED77FB" w:rsidRDefault="007562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C7373" w:rsidRPr="00962F60" w:rsidRDefault="00BC7373" w:rsidP="00334B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B5ABD">
        <w:rPr>
          <w:lang w:val="ru-RU"/>
        </w:rPr>
        <w:t xml:space="preserve"> </w:t>
      </w:r>
      <w:r w:rsidRPr="004B5ABD">
        <w:rPr>
          <w:sz w:val="20"/>
          <w:lang w:val="ru-RU"/>
        </w:rPr>
        <w:t xml:space="preserve">Определение областей потребностей должно происходить с участием большого числа заинтересованных сторон. Предполагается, что </w:t>
      </w:r>
      <w:r>
        <w:rPr>
          <w:sz w:val="20"/>
          <w:lang w:val="ru-RU"/>
        </w:rPr>
        <w:t>в заявке будет указано пять областей, и цель совещания заинтересованных сторон состоит в их обсуждении, определении приоритетов и выработке согласия. В</w:t>
      </w:r>
      <w:r w:rsidRPr="00962F60">
        <w:rPr>
          <w:sz w:val="20"/>
          <w:lang w:val="ru-RU"/>
        </w:rPr>
        <w:t xml:space="preserve"> </w:t>
      </w:r>
      <w:r>
        <w:rPr>
          <w:sz w:val="20"/>
          <w:lang w:val="ru-RU"/>
        </w:rPr>
        <w:t>этом</w:t>
      </w:r>
      <w:r w:rsidRPr="00962F60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процессе</w:t>
      </w:r>
      <w:r w:rsidRPr="00962F60">
        <w:rPr>
          <w:sz w:val="20"/>
          <w:lang w:val="ru-RU"/>
        </w:rPr>
        <w:t xml:space="preserve"> </w:t>
      </w:r>
      <w:r>
        <w:rPr>
          <w:sz w:val="20"/>
          <w:lang w:val="ru-RU"/>
        </w:rPr>
        <w:t>ключевую</w:t>
      </w:r>
      <w:r w:rsidRPr="00962F60">
        <w:rPr>
          <w:sz w:val="20"/>
          <w:lang w:val="ru-RU"/>
        </w:rPr>
        <w:t xml:space="preserve"> </w:t>
      </w:r>
      <w:r>
        <w:rPr>
          <w:sz w:val="20"/>
          <w:lang w:val="ru-RU"/>
        </w:rPr>
        <w:t>роль</w:t>
      </w:r>
      <w:r w:rsidRPr="00962F60">
        <w:rPr>
          <w:sz w:val="20"/>
          <w:lang w:val="ru-RU"/>
        </w:rPr>
        <w:t xml:space="preserve"> </w:t>
      </w:r>
      <w:r>
        <w:rPr>
          <w:sz w:val="20"/>
          <w:lang w:val="ru-RU"/>
        </w:rPr>
        <w:t>играет</w:t>
      </w:r>
      <w:r w:rsidRPr="00962F60">
        <w:rPr>
          <w:sz w:val="20"/>
          <w:lang w:val="ru-RU"/>
        </w:rPr>
        <w:t xml:space="preserve"> </w:t>
      </w:r>
      <w:r>
        <w:rPr>
          <w:sz w:val="20"/>
          <w:lang w:val="ru-RU"/>
        </w:rPr>
        <w:t>личная</w:t>
      </w:r>
      <w:r w:rsidRPr="00962F60">
        <w:rPr>
          <w:sz w:val="20"/>
          <w:lang w:val="ru-RU"/>
        </w:rPr>
        <w:t xml:space="preserve"> </w:t>
      </w:r>
      <w:r>
        <w:rPr>
          <w:sz w:val="20"/>
          <w:lang w:val="ru-RU"/>
        </w:rPr>
        <w:t>заинтересованность</w:t>
      </w:r>
      <w:r w:rsidRPr="00962F60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962F60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результате</w:t>
      </w:r>
      <w:r w:rsidRPr="00962F60">
        <w:rPr>
          <w:sz w:val="20"/>
          <w:lang w:val="ru-RU"/>
        </w:rPr>
        <w:t>.</w:t>
      </w:r>
    </w:p>
  </w:footnote>
  <w:footnote w:id="3">
    <w:p w:rsidR="00BC7373" w:rsidRPr="00BC7373" w:rsidRDefault="00BC7373" w:rsidP="00334B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51C6F">
        <w:rPr>
          <w:lang w:val="ru-RU"/>
        </w:rPr>
        <w:t xml:space="preserve"> </w:t>
      </w:r>
      <w:r>
        <w:rPr>
          <w:sz w:val="20"/>
          <w:lang w:val="ru-RU"/>
        </w:rPr>
        <w:t>После начала реализации проекта правительство Непала сообщило о выделении бюджетных средств для учреждения Центра надлежащих технологий и Фонда технологий. Центр будет использоваться для поиска и распространения технической информации и укрепления потенциала. Непал также преобразовал НЭГ в Национальную экспертную группу Непала по вопросам интеллектуальной собственности.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73" w:rsidRDefault="00BC7373" w:rsidP="00477D6B">
    <w:pPr>
      <w:jc w:val="right"/>
    </w:pPr>
    <w:bookmarkStart w:id="5" w:name="Code2"/>
    <w:bookmarkEnd w:id="5"/>
    <w:r>
      <w:t>CDIP/13/9</w:t>
    </w:r>
  </w:p>
  <w:p w:rsidR="00BC7373" w:rsidRDefault="00BC7373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E1C14">
      <w:rPr>
        <w:noProof/>
      </w:rPr>
      <w:t>2</w:t>
    </w:r>
    <w:r>
      <w:fldChar w:fldCharType="end"/>
    </w:r>
  </w:p>
  <w:p w:rsidR="00BC7373" w:rsidRDefault="00BC737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73" w:rsidRDefault="00BC7373" w:rsidP="00F978C5">
    <w:pPr>
      <w:pStyle w:val="Header"/>
      <w:jc w:val="right"/>
    </w:pPr>
    <w:r>
      <w:t>CDIP/13/9</w:t>
    </w:r>
  </w:p>
  <w:p w:rsidR="00BC7373" w:rsidRDefault="00BC7373" w:rsidP="00F978C5">
    <w:pPr>
      <w:pStyle w:val="Header"/>
      <w:jc w:val="right"/>
      <w:rPr>
        <w:noProof/>
      </w:rPr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C24A0">
      <w:rPr>
        <w:noProof/>
      </w:rPr>
      <w:t>24</w:t>
    </w:r>
    <w:r>
      <w:rPr>
        <w:noProof/>
      </w:rPr>
      <w:fldChar w:fldCharType="end"/>
    </w:r>
  </w:p>
  <w:p w:rsidR="00BC7373" w:rsidRDefault="00BC7373" w:rsidP="00F978C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73" w:rsidRDefault="00BC7373" w:rsidP="00F978C5">
    <w:pPr>
      <w:pStyle w:val="Header"/>
      <w:jc w:val="right"/>
    </w:pPr>
    <w:r>
      <w:t>CDIP/13/9</w:t>
    </w:r>
  </w:p>
  <w:p w:rsidR="00BC7373" w:rsidRPr="00BF61F2" w:rsidRDefault="00BC7373" w:rsidP="00F978C5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BC7373" w:rsidRDefault="00BC7373" w:rsidP="00F978C5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73" w:rsidRDefault="00BC7373" w:rsidP="00F978C5">
    <w:pPr>
      <w:pStyle w:val="Header"/>
      <w:jc w:val="right"/>
    </w:pPr>
    <w:r>
      <w:t>CDIP/13/9</w:t>
    </w:r>
  </w:p>
  <w:p w:rsidR="00BC7373" w:rsidRPr="00634A36" w:rsidRDefault="00BC7373" w:rsidP="00075DB9">
    <w:pPr>
      <w:pStyle w:val="Header"/>
      <w:jc w:val="right"/>
      <w:rPr>
        <w:rStyle w:val="PageNumber"/>
        <w:lang w:val="ru-RU"/>
      </w:rPr>
    </w:pPr>
    <w:r>
      <w:rPr>
        <w:lang w:val="ru-RU"/>
      </w:rPr>
      <w:t>ПРИЛОЖЕНИЕ</w:t>
    </w:r>
  </w:p>
  <w:p w:rsidR="00BC7373" w:rsidRPr="009A122F" w:rsidRDefault="00BC7373" w:rsidP="00F978C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99"/>
    <w:multiLevelType w:val="hybridMultilevel"/>
    <w:tmpl w:val="30602D7E"/>
    <w:lvl w:ilvl="0" w:tplc="CC4AD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29E3"/>
    <w:multiLevelType w:val="multilevel"/>
    <w:tmpl w:val="E5F0D656"/>
    <w:lvl w:ilvl="0">
      <w:start w:val="1"/>
      <w:numFmt w:val="lowerLetter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1940552F"/>
    <w:multiLevelType w:val="multilevel"/>
    <w:tmpl w:val="0D246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sz w:val="20"/>
        <w:szCs w:val="20"/>
      </w:rPr>
    </w:lvl>
    <w:lvl w:ilvl="1">
      <w:start w:val="14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43F1D47"/>
    <w:multiLevelType w:val="hybridMultilevel"/>
    <w:tmpl w:val="11FE8034"/>
    <w:lvl w:ilvl="0" w:tplc="29EA46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146A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2947343"/>
    <w:multiLevelType w:val="multilevel"/>
    <w:tmpl w:val="2DD83C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>
    <w:nsid w:val="480E76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81753AD"/>
    <w:multiLevelType w:val="hybridMultilevel"/>
    <w:tmpl w:val="794830DC"/>
    <w:lvl w:ilvl="0" w:tplc="CC4AD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11E57"/>
    <w:multiLevelType w:val="hybridMultilevel"/>
    <w:tmpl w:val="6E6A4CD0"/>
    <w:lvl w:ilvl="0" w:tplc="1AD273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0341"/>
    <w:multiLevelType w:val="hybridMultilevel"/>
    <w:tmpl w:val="EB6A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74C81"/>
    <w:multiLevelType w:val="hybridMultilevel"/>
    <w:tmpl w:val="794830DC"/>
    <w:lvl w:ilvl="0" w:tplc="CC4AD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30242"/>
    <w:multiLevelType w:val="hybridMultilevel"/>
    <w:tmpl w:val="B380CD2E"/>
    <w:lvl w:ilvl="0" w:tplc="506827C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D8EBAC0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58D70A5"/>
    <w:multiLevelType w:val="hybridMultilevel"/>
    <w:tmpl w:val="4E14B600"/>
    <w:lvl w:ilvl="0" w:tplc="7B8C20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912B8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0783944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D3B0E"/>
    <w:multiLevelType w:val="hybridMultilevel"/>
    <w:tmpl w:val="57AE1C68"/>
    <w:lvl w:ilvl="0" w:tplc="506827C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7A0B38A7"/>
    <w:multiLevelType w:val="hybridMultilevel"/>
    <w:tmpl w:val="5B6E1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EE86246"/>
    <w:multiLevelType w:val="hybridMultilevel"/>
    <w:tmpl w:val="794830DC"/>
    <w:lvl w:ilvl="0" w:tplc="CC4AD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5"/>
  </w:num>
  <w:num w:numId="5">
    <w:abstractNumId w:val="7"/>
  </w:num>
  <w:num w:numId="6">
    <w:abstractNumId w:val="2"/>
  </w:num>
  <w:num w:numId="7">
    <w:abstractNumId w:val="13"/>
  </w:num>
  <w:num w:numId="8">
    <w:abstractNumId w:val="4"/>
  </w:num>
  <w:num w:numId="9">
    <w:abstractNumId w:val="18"/>
  </w:num>
  <w:num w:numId="10">
    <w:abstractNumId w:val="8"/>
  </w:num>
  <w:num w:numId="11">
    <w:abstractNumId w:val="16"/>
  </w:num>
  <w:num w:numId="12">
    <w:abstractNumId w:val="14"/>
  </w:num>
  <w:num w:numId="13">
    <w:abstractNumId w:val="17"/>
  </w:num>
  <w:num w:numId="14">
    <w:abstractNumId w:val="5"/>
  </w:num>
  <w:num w:numId="15">
    <w:abstractNumId w:val="9"/>
  </w:num>
  <w:num w:numId="16">
    <w:abstractNumId w:val="12"/>
  </w:num>
  <w:num w:numId="17">
    <w:abstractNumId w:val="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F3"/>
    <w:rsid w:val="00035D25"/>
    <w:rsid w:val="00043CAA"/>
    <w:rsid w:val="00055571"/>
    <w:rsid w:val="000720EC"/>
    <w:rsid w:val="00075432"/>
    <w:rsid w:val="00075DB9"/>
    <w:rsid w:val="000968ED"/>
    <w:rsid w:val="000B2C81"/>
    <w:rsid w:val="000B4184"/>
    <w:rsid w:val="000F1C6E"/>
    <w:rsid w:val="000F5E56"/>
    <w:rsid w:val="001013A3"/>
    <w:rsid w:val="001172C0"/>
    <w:rsid w:val="001362EE"/>
    <w:rsid w:val="00162EED"/>
    <w:rsid w:val="00164352"/>
    <w:rsid w:val="001832A6"/>
    <w:rsid w:val="00185BAF"/>
    <w:rsid w:val="001A08B5"/>
    <w:rsid w:val="001A3D07"/>
    <w:rsid w:val="001B51F7"/>
    <w:rsid w:val="001B616E"/>
    <w:rsid w:val="001C3966"/>
    <w:rsid w:val="001F6D38"/>
    <w:rsid w:val="00213A23"/>
    <w:rsid w:val="00235AFF"/>
    <w:rsid w:val="002634C4"/>
    <w:rsid w:val="002928D3"/>
    <w:rsid w:val="002D76C9"/>
    <w:rsid w:val="002E1C14"/>
    <w:rsid w:val="002F1FE6"/>
    <w:rsid w:val="002F4E68"/>
    <w:rsid w:val="002F763C"/>
    <w:rsid w:val="003074B4"/>
    <w:rsid w:val="00312F7F"/>
    <w:rsid w:val="0031362F"/>
    <w:rsid w:val="00323AE5"/>
    <w:rsid w:val="00327194"/>
    <w:rsid w:val="003303E0"/>
    <w:rsid w:val="0033364F"/>
    <w:rsid w:val="00334B9E"/>
    <w:rsid w:val="00343EC8"/>
    <w:rsid w:val="00356F0E"/>
    <w:rsid w:val="00361450"/>
    <w:rsid w:val="003673CF"/>
    <w:rsid w:val="00372480"/>
    <w:rsid w:val="00373555"/>
    <w:rsid w:val="003845C1"/>
    <w:rsid w:val="003A6F89"/>
    <w:rsid w:val="003B2501"/>
    <w:rsid w:val="003B38C1"/>
    <w:rsid w:val="003B5FFB"/>
    <w:rsid w:val="003C17F7"/>
    <w:rsid w:val="003D21DB"/>
    <w:rsid w:val="003E178B"/>
    <w:rsid w:val="00423E3E"/>
    <w:rsid w:val="00427AF4"/>
    <w:rsid w:val="004647DA"/>
    <w:rsid w:val="00474062"/>
    <w:rsid w:val="004777CC"/>
    <w:rsid w:val="00477D6B"/>
    <w:rsid w:val="004958F6"/>
    <w:rsid w:val="004B5ABD"/>
    <w:rsid w:val="004B69F2"/>
    <w:rsid w:val="004D1ECE"/>
    <w:rsid w:val="004F5BA1"/>
    <w:rsid w:val="005019FF"/>
    <w:rsid w:val="00513153"/>
    <w:rsid w:val="0053057A"/>
    <w:rsid w:val="00560A29"/>
    <w:rsid w:val="005C4782"/>
    <w:rsid w:val="005C6649"/>
    <w:rsid w:val="005D076B"/>
    <w:rsid w:val="005D19AC"/>
    <w:rsid w:val="005F13D6"/>
    <w:rsid w:val="00605827"/>
    <w:rsid w:val="00622AF3"/>
    <w:rsid w:val="00630309"/>
    <w:rsid w:val="006315F2"/>
    <w:rsid w:val="00634A36"/>
    <w:rsid w:val="00646050"/>
    <w:rsid w:val="006545F8"/>
    <w:rsid w:val="006713CA"/>
    <w:rsid w:val="00672A84"/>
    <w:rsid w:val="006734EF"/>
    <w:rsid w:val="00676C5C"/>
    <w:rsid w:val="006779F4"/>
    <w:rsid w:val="006A12E7"/>
    <w:rsid w:val="006B30CC"/>
    <w:rsid w:val="006C24A0"/>
    <w:rsid w:val="006D1EF2"/>
    <w:rsid w:val="006E655E"/>
    <w:rsid w:val="00705AEC"/>
    <w:rsid w:val="00714C06"/>
    <w:rsid w:val="00747B49"/>
    <w:rsid w:val="00751C6F"/>
    <w:rsid w:val="00753299"/>
    <w:rsid w:val="00755B71"/>
    <w:rsid w:val="00756206"/>
    <w:rsid w:val="0076637C"/>
    <w:rsid w:val="007A6F1F"/>
    <w:rsid w:val="007B4725"/>
    <w:rsid w:val="007B7C43"/>
    <w:rsid w:val="007C0FD7"/>
    <w:rsid w:val="007C1236"/>
    <w:rsid w:val="007D1613"/>
    <w:rsid w:val="007E15A4"/>
    <w:rsid w:val="007F57DC"/>
    <w:rsid w:val="00820376"/>
    <w:rsid w:val="008577A3"/>
    <w:rsid w:val="00857EF1"/>
    <w:rsid w:val="00862F0D"/>
    <w:rsid w:val="008766AE"/>
    <w:rsid w:val="00883E91"/>
    <w:rsid w:val="00891B98"/>
    <w:rsid w:val="008B2CC1"/>
    <w:rsid w:val="008B60B2"/>
    <w:rsid w:val="008D042B"/>
    <w:rsid w:val="008E458A"/>
    <w:rsid w:val="0090731E"/>
    <w:rsid w:val="00916EE2"/>
    <w:rsid w:val="00924A22"/>
    <w:rsid w:val="0095106C"/>
    <w:rsid w:val="009519D0"/>
    <w:rsid w:val="00962F60"/>
    <w:rsid w:val="00966A22"/>
    <w:rsid w:val="0096722F"/>
    <w:rsid w:val="00973319"/>
    <w:rsid w:val="00980843"/>
    <w:rsid w:val="0099284E"/>
    <w:rsid w:val="009B0B02"/>
    <w:rsid w:val="009E2791"/>
    <w:rsid w:val="009E3F6F"/>
    <w:rsid w:val="009F499F"/>
    <w:rsid w:val="009F6046"/>
    <w:rsid w:val="00A0302C"/>
    <w:rsid w:val="00A1540E"/>
    <w:rsid w:val="00A16000"/>
    <w:rsid w:val="00A24595"/>
    <w:rsid w:val="00A36C1D"/>
    <w:rsid w:val="00A42DAF"/>
    <w:rsid w:val="00A45BD8"/>
    <w:rsid w:val="00A64A35"/>
    <w:rsid w:val="00A869B7"/>
    <w:rsid w:val="00AC205C"/>
    <w:rsid w:val="00AF0A6B"/>
    <w:rsid w:val="00B0540C"/>
    <w:rsid w:val="00B05A69"/>
    <w:rsid w:val="00B11BE1"/>
    <w:rsid w:val="00B13D38"/>
    <w:rsid w:val="00B6011E"/>
    <w:rsid w:val="00B6612C"/>
    <w:rsid w:val="00B66E9C"/>
    <w:rsid w:val="00B8603D"/>
    <w:rsid w:val="00B9120D"/>
    <w:rsid w:val="00B9734B"/>
    <w:rsid w:val="00BA4511"/>
    <w:rsid w:val="00BA7FA4"/>
    <w:rsid w:val="00BB27C9"/>
    <w:rsid w:val="00BB7C50"/>
    <w:rsid w:val="00BC0D9E"/>
    <w:rsid w:val="00BC268B"/>
    <w:rsid w:val="00BC7373"/>
    <w:rsid w:val="00BE0205"/>
    <w:rsid w:val="00BF3198"/>
    <w:rsid w:val="00BF5ED0"/>
    <w:rsid w:val="00BF61F2"/>
    <w:rsid w:val="00C00753"/>
    <w:rsid w:val="00C11BFE"/>
    <w:rsid w:val="00C11CD2"/>
    <w:rsid w:val="00C272F4"/>
    <w:rsid w:val="00C40C3B"/>
    <w:rsid w:val="00C60B1E"/>
    <w:rsid w:val="00CA57D1"/>
    <w:rsid w:val="00CB1199"/>
    <w:rsid w:val="00CF0B95"/>
    <w:rsid w:val="00CF57F2"/>
    <w:rsid w:val="00D039EF"/>
    <w:rsid w:val="00D05B2A"/>
    <w:rsid w:val="00D40385"/>
    <w:rsid w:val="00D45252"/>
    <w:rsid w:val="00D66DDE"/>
    <w:rsid w:val="00D71B4D"/>
    <w:rsid w:val="00D87430"/>
    <w:rsid w:val="00D93D55"/>
    <w:rsid w:val="00D9488E"/>
    <w:rsid w:val="00DC14F5"/>
    <w:rsid w:val="00DC7F73"/>
    <w:rsid w:val="00DE20F6"/>
    <w:rsid w:val="00DF58F9"/>
    <w:rsid w:val="00E13360"/>
    <w:rsid w:val="00E16887"/>
    <w:rsid w:val="00E335FE"/>
    <w:rsid w:val="00E36331"/>
    <w:rsid w:val="00E46112"/>
    <w:rsid w:val="00E47A18"/>
    <w:rsid w:val="00EB4432"/>
    <w:rsid w:val="00EB47EB"/>
    <w:rsid w:val="00EC4E49"/>
    <w:rsid w:val="00ED77FB"/>
    <w:rsid w:val="00EE45FA"/>
    <w:rsid w:val="00EF434E"/>
    <w:rsid w:val="00EF49D7"/>
    <w:rsid w:val="00F116EE"/>
    <w:rsid w:val="00F30A13"/>
    <w:rsid w:val="00F66152"/>
    <w:rsid w:val="00F67552"/>
    <w:rsid w:val="00F74875"/>
    <w:rsid w:val="00F978C5"/>
    <w:rsid w:val="00FA7D59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2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9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rsid w:val="00E46112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E36331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334B9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334B9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334B9E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334B9E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link w:val="FootnoteText"/>
    <w:semiHidden/>
    <w:rsid w:val="00334B9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rsid w:val="00334B9E"/>
    <w:rPr>
      <w:vertAlign w:val="superscript"/>
    </w:rPr>
  </w:style>
  <w:style w:type="character" w:styleId="PageNumber">
    <w:name w:val="page number"/>
    <w:basedOn w:val="DefaultParagraphFont"/>
    <w:rsid w:val="00334B9E"/>
  </w:style>
  <w:style w:type="character" w:customStyle="1" w:styleId="BodyTextChar">
    <w:name w:val="Body Text Char"/>
    <w:link w:val="BodyText"/>
    <w:rsid w:val="00334B9E"/>
    <w:rPr>
      <w:rFonts w:ascii="Arial" w:eastAsia="SimSun" w:hAnsi="Arial" w:cs="Arial"/>
      <w:sz w:val="22"/>
      <w:lang w:eastAsia="zh-CN"/>
    </w:rPr>
  </w:style>
  <w:style w:type="paragraph" w:customStyle="1" w:styleId="CarCar">
    <w:name w:val="Car Car"/>
    <w:basedOn w:val="Normal"/>
    <w:rsid w:val="00334B9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CommentTextChar">
    <w:name w:val="Comment Text Char"/>
    <w:uiPriority w:val="99"/>
    <w:semiHidden/>
    <w:rsid w:val="00334B9E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uiPriority w:val="99"/>
    <w:unhideWhenUsed/>
    <w:rsid w:val="00334B9E"/>
    <w:rPr>
      <w:sz w:val="16"/>
      <w:szCs w:val="16"/>
    </w:rPr>
  </w:style>
  <w:style w:type="character" w:customStyle="1" w:styleId="CommentTextChar1">
    <w:name w:val="Comment Text Char1"/>
    <w:uiPriority w:val="99"/>
    <w:semiHidden/>
    <w:rsid w:val="00334B9E"/>
    <w:rPr>
      <w:rFonts w:ascii="Arial" w:eastAsia="SimSun" w:hAnsi="Arial" w:cs="Arial"/>
      <w:sz w:val="18"/>
      <w:szCs w:val="20"/>
      <w:lang w:eastAsia="zh-CN"/>
    </w:rPr>
  </w:style>
  <w:style w:type="paragraph" w:styleId="Revision">
    <w:name w:val="Revision"/>
    <w:hidden/>
    <w:uiPriority w:val="99"/>
    <w:semiHidden/>
    <w:rsid w:val="00334B9E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334B9E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table" w:styleId="TableGrid">
    <w:name w:val="Table Grid"/>
    <w:basedOn w:val="TableNormal"/>
    <w:rsid w:val="00334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34B9E"/>
    <w:rPr>
      <w:rFonts w:ascii="Arial" w:eastAsia="SimSun" w:hAnsi="Arial" w:cs="Arial"/>
      <w:sz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34B9E"/>
    <w:rPr>
      <w:rFonts w:eastAsia="Times New Roman"/>
      <w:b/>
      <w:bCs/>
      <w:sz w:val="20"/>
      <w:lang w:eastAsia="en-US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334B9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2"/>
    <w:link w:val="CommentSubject"/>
    <w:uiPriority w:val="99"/>
    <w:rsid w:val="00334B9E"/>
    <w:rPr>
      <w:rFonts w:ascii="Arial" w:eastAsia="SimSun" w:hAnsi="Arial" w:cs="Arial"/>
      <w:b/>
      <w:bCs/>
      <w:sz w:val="18"/>
      <w:lang w:eastAsia="zh-CN"/>
    </w:rPr>
  </w:style>
  <w:style w:type="paragraph" w:customStyle="1" w:styleId="CarCar0">
    <w:name w:val="Car Car"/>
    <w:basedOn w:val="Normal"/>
    <w:rsid w:val="004B69F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arCar1">
    <w:name w:val="Car Car"/>
    <w:basedOn w:val="Normal"/>
    <w:rsid w:val="00BF61F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arCar2">
    <w:name w:val="Car Car"/>
    <w:basedOn w:val="Normal"/>
    <w:rsid w:val="0032719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arCar3">
    <w:name w:val="Car Car"/>
    <w:basedOn w:val="Normal"/>
    <w:rsid w:val="00B66E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2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9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rsid w:val="00E46112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E36331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334B9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334B9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334B9E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334B9E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link w:val="FootnoteText"/>
    <w:semiHidden/>
    <w:rsid w:val="00334B9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rsid w:val="00334B9E"/>
    <w:rPr>
      <w:vertAlign w:val="superscript"/>
    </w:rPr>
  </w:style>
  <w:style w:type="character" w:styleId="PageNumber">
    <w:name w:val="page number"/>
    <w:basedOn w:val="DefaultParagraphFont"/>
    <w:rsid w:val="00334B9E"/>
  </w:style>
  <w:style w:type="character" w:customStyle="1" w:styleId="BodyTextChar">
    <w:name w:val="Body Text Char"/>
    <w:link w:val="BodyText"/>
    <w:rsid w:val="00334B9E"/>
    <w:rPr>
      <w:rFonts w:ascii="Arial" w:eastAsia="SimSun" w:hAnsi="Arial" w:cs="Arial"/>
      <w:sz w:val="22"/>
      <w:lang w:eastAsia="zh-CN"/>
    </w:rPr>
  </w:style>
  <w:style w:type="paragraph" w:customStyle="1" w:styleId="CarCar">
    <w:name w:val="Car Car"/>
    <w:basedOn w:val="Normal"/>
    <w:rsid w:val="00334B9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CommentTextChar">
    <w:name w:val="Comment Text Char"/>
    <w:uiPriority w:val="99"/>
    <w:semiHidden/>
    <w:rsid w:val="00334B9E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uiPriority w:val="99"/>
    <w:unhideWhenUsed/>
    <w:rsid w:val="00334B9E"/>
    <w:rPr>
      <w:sz w:val="16"/>
      <w:szCs w:val="16"/>
    </w:rPr>
  </w:style>
  <w:style w:type="character" w:customStyle="1" w:styleId="CommentTextChar1">
    <w:name w:val="Comment Text Char1"/>
    <w:uiPriority w:val="99"/>
    <w:semiHidden/>
    <w:rsid w:val="00334B9E"/>
    <w:rPr>
      <w:rFonts w:ascii="Arial" w:eastAsia="SimSun" w:hAnsi="Arial" w:cs="Arial"/>
      <w:sz w:val="18"/>
      <w:szCs w:val="20"/>
      <w:lang w:eastAsia="zh-CN"/>
    </w:rPr>
  </w:style>
  <w:style w:type="paragraph" w:styleId="Revision">
    <w:name w:val="Revision"/>
    <w:hidden/>
    <w:uiPriority w:val="99"/>
    <w:semiHidden/>
    <w:rsid w:val="00334B9E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334B9E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table" w:styleId="TableGrid">
    <w:name w:val="Table Grid"/>
    <w:basedOn w:val="TableNormal"/>
    <w:rsid w:val="00334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34B9E"/>
    <w:rPr>
      <w:rFonts w:ascii="Arial" w:eastAsia="SimSun" w:hAnsi="Arial" w:cs="Arial"/>
      <w:sz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34B9E"/>
    <w:rPr>
      <w:rFonts w:eastAsia="Times New Roman"/>
      <w:b/>
      <w:bCs/>
      <w:sz w:val="20"/>
      <w:lang w:eastAsia="en-US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334B9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2"/>
    <w:link w:val="CommentSubject"/>
    <w:uiPriority w:val="99"/>
    <w:rsid w:val="00334B9E"/>
    <w:rPr>
      <w:rFonts w:ascii="Arial" w:eastAsia="SimSun" w:hAnsi="Arial" w:cs="Arial"/>
      <w:b/>
      <w:bCs/>
      <w:sz w:val="18"/>
      <w:lang w:eastAsia="zh-CN"/>
    </w:rPr>
  </w:style>
  <w:style w:type="paragraph" w:customStyle="1" w:styleId="CarCar0">
    <w:name w:val="Car Car"/>
    <w:basedOn w:val="Normal"/>
    <w:rsid w:val="004B69F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arCar1">
    <w:name w:val="Car Car"/>
    <w:basedOn w:val="Normal"/>
    <w:rsid w:val="00BF61F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arCar2">
    <w:name w:val="Car Car"/>
    <w:basedOn w:val="Normal"/>
    <w:rsid w:val="0032719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arCar3">
    <w:name w:val="Car Car"/>
    <w:basedOn w:val="Normal"/>
    <w:rsid w:val="00B66E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2A5B-4BB4-415B-BE5B-9BECCB1B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6418</Words>
  <Characters>36588</Characters>
  <Application>Microsoft Office Word</Application>
  <DocSecurity>0</DocSecurity>
  <Lines>304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CDIP/13/</vt:lpstr>
      <vt:lpstr>CDIP/13/</vt:lpstr>
    </vt:vector>
  </TitlesOfParts>
  <Company>WIPO</Company>
  <LinksUpToDate>false</LinksUpToDate>
  <CharactersWithSpaces>42921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IBRAHIM Ammar</cp:lastModifiedBy>
  <cp:revision>7</cp:revision>
  <cp:lastPrinted>2014-05-09T16:59:00Z</cp:lastPrinted>
  <dcterms:created xsi:type="dcterms:W3CDTF">2014-04-29T16:54:00Z</dcterms:created>
  <dcterms:modified xsi:type="dcterms:W3CDTF">2014-05-09T16:59:00Z</dcterms:modified>
</cp:coreProperties>
</file>