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5A4E1" w14:textId="77777777" w:rsidR="009A239B" w:rsidRDefault="009A239B" w:rsidP="009A239B">
      <w:pPr>
        <w:spacing w:after="120"/>
        <w:jc w:val="right"/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 wp14:anchorId="50F6BFEF" wp14:editId="252E056C">
            <wp:extent cx="3067713" cy="1385965"/>
            <wp:effectExtent l="0" t="0" r="0" b="5080"/>
            <wp:docPr id="2" name="Picture 2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109" cy="141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38B50" w14:textId="21922498" w:rsidR="009A239B" w:rsidRPr="009D4CC3" w:rsidRDefault="009A239B" w:rsidP="009A239B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 xml:space="preserve">WIPO/IP/AI/2/GE/20/INF/2 </w:t>
      </w:r>
      <w:r w:rsidRPr="009D4CC3">
        <w:rPr>
          <w:rFonts w:ascii="Arial Black" w:hAnsi="Arial Black"/>
          <w:sz w:val="15"/>
          <w:szCs w:val="15"/>
        </w:rPr>
        <w:t>PROV</w:t>
      </w:r>
      <w:r w:rsidRPr="009D4CC3">
        <w:rPr>
          <w:rFonts w:ascii="Arial Black" w:hAnsi="Arial Black"/>
          <w:caps/>
          <w:sz w:val="15"/>
          <w:szCs w:val="15"/>
        </w:rPr>
        <w:t>.1</w:t>
      </w:r>
    </w:p>
    <w:p w14:paraId="38443861" w14:textId="4EA1D51C" w:rsidR="009A239B" w:rsidRPr="000A3D97" w:rsidRDefault="009A239B" w:rsidP="009A239B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>ORIGINAL</w:t>
      </w:r>
      <w:r w:rsidR="00FB0299">
        <w:rPr>
          <w:rFonts w:ascii="Arial Black" w:hAnsi="Arial Black"/>
          <w:caps/>
          <w:sz w:val="15"/>
          <w:szCs w:val="15"/>
        </w:rPr>
        <w:t> </w:t>
      </w:r>
      <w:r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2C33C38C" w14:textId="317974A8" w:rsidR="009A239B" w:rsidRPr="000A3D97" w:rsidRDefault="009A239B" w:rsidP="009A239B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>DATE</w:t>
      </w:r>
      <w:r w:rsidR="00FB0299">
        <w:rPr>
          <w:rFonts w:ascii="Arial Black" w:hAnsi="Arial Black"/>
          <w:caps/>
          <w:sz w:val="15"/>
          <w:szCs w:val="15"/>
        </w:rPr>
        <w:t> </w:t>
      </w:r>
      <w:r w:rsidRPr="000A3D97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>
        <w:rPr>
          <w:rFonts w:ascii="Arial Black" w:hAnsi="Arial Black"/>
          <w:caps/>
          <w:sz w:val="15"/>
          <w:szCs w:val="15"/>
        </w:rPr>
        <w:t>27 mai 2020</w:t>
      </w:r>
    </w:p>
    <w:bookmarkEnd w:id="2"/>
    <w:p w14:paraId="21383BF5" w14:textId="11F63F50" w:rsidR="001124B1" w:rsidRPr="009A239B" w:rsidRDefault="001124B1" w:rsidP="009A239B">
      <w:pPr>
        <w:pStyle w:val="Heading1"/>
      </w:pPr>
      <w:r w:rsidRPr="009A239B">
        <w:t>Dialogue de l</w:t>
      </w:r>
      <w:r w:rsidR="009A239B">
        <w:t>’</w:t>
      </w:r>
      <w:r w:rsidRPr="009A239B">
        <w:t>OMPI sur la propriété intellectuelle et</w:t>
      </w:r>
      <w:r w:rsidR="009A239B">
        <w:t> </w:t>
      </w:r>
      <w:r w:rsidRPr="009A239B">
        <w:t>l</w:t>
      </w:r>
      <w:r w:rsidR="009A239B">
        <w:t>’</w:t>
      </w:r>
      <w:r w:rsidRPr="009A239B">
        <w:t>intelligence artificielle</w:t>
      </w:r>
    </w:p>
    <w:p w14:paraId="0F135C30" w14:textId="32F69F1B" w:rsidR="001124B1" w:rsidRDefault="001124B1" w:rsidP="00F9165B">
      <w:pPr>
        <w:spacing w:after="720"/>
        <w:outlineLvl w:val="1"/>
        <w:rPr>
          <w:b/>
          <w:sz w:val="24"/>
          <w:szCs w:val="24"/>
          <w:lang w:val="fr-CH"/>
        </w:rPr>
      </w:pPr>
      <w:r w:rsidRPr="001124B1">
        <w:rPr>
          <w:b/>
          <w:sz w:val="24"/>
          <w:szCs w:val="24"/>
          <w:lang w:val="fr-CH"/>
        </w:rPr>
        <w:t>Deux</w:t>
      </w:r>
      <w:r w:rsidR="009A239B">
        <w:rPr>
          <w:b/>
          <w:sz w:val="24"/>
          <w:szCs w:val="24"/>
          <w:lang w:val="fr-CH"/>
        </w:rPr>
        <w:t>ième session</w:t>
      </w:r>
      <w:r w:rsidR="001D4107" w:rsidRPr="001124B1">
        <w:rPr>
          <w:b/>
          <w:sz w:val="24"/>
          <w:szCs w:val="24"/>
          <w:lang w:val="fr-CH"/>
        </w:rPr>
        <w:br/>
      </w:r>
      <w:r w:rsidRPr="001124B1">
        <w:rPr>
          <w:b/>
          <w:sz w:val="24"/>
          <w:szCs w:val="24"/>
          <w:lang w:val="fr-CH"/>
        </w:rPr>
        <w:t>Réunion v</w:t>
      </w:r>
      <w:r w:rsidR="00AA0A46" w:rsidRPr="001124B1">
        <w:rPr>
          <w:b/>
          <w:sz w:val="24"/>
          <w:szCs w:val="24"/>
          <w:lang w:val="fr-CH"/>
        </w:rPr>
        <w:t>irtu</w:t>
      </w:r>
      <w:r w:rsidRPr="001124B1">
        <w:rPr>
          <w:b/>
          <w:sz w:val="24"/>
          <w:szCs w:val="24"/>
          <w:lang w:val="fr-CH"/>
        </w:rPr>
        <w:t xml:space="preserve">elle, </w:t>
      </w:r>
      <w:r>
        <w:rPr>
          <w:b/>
          <w:sz w:val="24"/>
          <w:szCs w:val="24"/>
          <w:lang w:val="fr-CH"/>
        </w:rPr>
        <w:t xml:space="preserve">7 </w:t>
      </w:r>
      <w:r w:rsidR="009A239B">
        <w:rPr>
          <w:b/>
          <w:sz w:val="24"/>
          <w:szCs w:val="24"/>
          <w:lang w:val="fr-CH"/>
        </w:rPr>
        <w:t>–</w:t>
      </w:r>
      <w:r w:rsidRPr="00F67487">
        <w:rPr>
          <w:b/>
          <w:sz w:val="24"/>
          <w:szCs w:val="24"/>
          <w:lang w:val="fr-CH"/>
        </w:rPr>
        <w:t xml:space="preserve"> 9</w:t>
      </w:r>
      <w:r>
        <w:rPr>
          <w:b/>
          <w:sz w:val="24"/>
          <w:szCs w:val="24"/>
          <w:lang w:val="fr-CH"/>
        </w:rPr>
        <w:t> </w:t>
      </w:r>
      <w:r w:rsidRPr="00F67487">
        <w:rPr>
          <w:b/>
          <w:sz w:val="24"/>
          <w:szCs w:val="24"/>
          <w:lang w:val="fr-CH"/>
        </w:rPr>
        <w:t>juillet</w:t>
      </w:r>
      <w:r>
        <w:rPr>
          <w:b/>
          <w:sz w:val="24"/>
          <w:szCs w:val="24"/>
          <w:lang w:val="fr-CH"/>
        </w:rPr>
        <w:t> </w:t>
      </w:r>
      <w:r w:rsidRPr="00F67487">
        <w:rPr>
          <w:b/>
          <w:sz w:val="24"/>
          <w:szCs w:val="24"/>
          <w:lang w:val="fr-CH"/>
        </w:rPr>
        <w:t>2020</w:t>
      </w:r>
    </w:p>
    <w:p w14:paraId="28E583C1" w14:textId="5FCBA1C7" w:rsidR="001124B1" w:rsidRPr="009A239B" w:rsidRDefault="009A239B" w:rsidP="00DD7B7F">
      <w:pPr>
        <w:spacing w:after="360"/>
        <w:outlineLvl w:val="0"/>
        <w:rPr>
          <w:caps/>
          <w:sz w:val="24"/>
          <w:lang w:val="fr-CH"/>
        </w:rPr>
      </w:pPr>
      <w:bookmarkStart w:id="3" w:name="TitleOfDoc"/>
      <w:r w:rsidRPr="009A239B">
        <w:rPr>
          <w:caps/>
          <w:sz w:val="24"/>
          <w:lang w:val="fr-CH"/>
        </w:rPr>
        <w:t>Procédures</w:t>
      </w:r>
    </w:p>
    <w:p w14:paraId="569A7591" w14:textId="03D4D52A" w:rsidR="001124B1" w:rsidRPr="003156D8" w:rsidRDefault="001124B1" w:rsidP="001124B1">
      <w:pPr>
        <w:spacing w:after="1040"/>
        <w:rPr>
          <w:i/>
          <w:lang w:val="fr-CH"/>
        </w:rPr>
      </w:pPr>
      <w:bookmarkStart w:id="4" w:name="Prepared"/>
      <w:bookmarkEnd w:id="3"/>
      <w:bookmarkEnd w:id="4"/>
      <w:r w:rsidRPr="003156D8">
        <w:rPr>
          <w:i/>
          <w:lang w:val="fr-CH"/>
        </w:rPr>
        <w:t>Document établi par le Secrétariat de l</w:t>
      </w:r>
      <w:r w:rsidR="009A239B">
        <w:rPr>
          <w:i/>
          <w:lang w:val="fr-CH"/>
        </w:rPr>
        <w:t>’</w:t>
      </w:r>
      <w:r w:rsidRPr="003156D8">
        <w:rPr>
          <w:i/>
          <w:lang w:val="fr-CH"/>
        </w:rPr>
        <w:t>OMPI</w:t>
      </w:r>
    </w:p>
    <w:p w14:paraId="6CED2800" w14:textId="77777777" w:rsidR="001124B1" w:rsidRPr="001124B1" w:rsidRDefault="009A02AF">
      <w:pPr>
        <w:rPr>
          <w:i/>
          <w:lang w:val="fr-CH"/>
        </w:rPr>
      </w:pPr>
      <w:r w:rsidRPr="001124B1">
        <w:rPr>
          <w:i/>
          <w:lang w:val="fr-CH"/>
        </w:rPr>
        <w:br w:type="page"/>
      </w:r>
    </w:p>
    <w:p w14:paraId="4ECCA431" w14:textId="413552B6" w:rsidR="001124B1" w:rsidRPr="003156D8" w:rsidRDefault="009A239B" w:rsidP="009A239B">
      <w:pPr>
        <w:pStyle w:val="Heading2"/>
      </w:pPr>
      <w:r w:rsidRPr="003156D8">
        <w:lastRenderedPageBreak/>
        <w:t>Date et lieu</w:t>
      </w:r>
    </w:p>
    <w:p w14:paraId="21D804E3" w14:textId="7CAAE342" w:rsidR="009A239B" w:rsidRDefault="001124B1" w:rsidP="009A239B">
      <w:pPr>
        <w:pStyle w:val="ONUMFS"/>
        <w:rPr>
          <w:lang w:val="fr-CH"/>
        </w:rPr>
      </w:pPr>
      <w:r w:rsidRPr="003156D8">
        <w:rPr>
          <w:lang w:val="fr-CH"/>
        </w:rPr>
        <w:t>La réunion aura lieu du 7 au 9</w:t>
      </w:r>
      <w:r w:rsidR="003156D8">
        <w:rPr>
          <w:lang w:val="fr-CH"/>
        </w:rPr>
        <w:t> </w:t>
      </w:r>
      <w:r w:rsidRPr="003156D8">
        <w:rPr>
          <w:lang w:val="fr-CH"/>
        </w:rPr>
        <w:t>juillet</w:t>
      </w:r>
      <w:r w:rsidR="003156D8">
        <w:rPr>
          <w:lang w:val="fr-CH"/>
        </w:rPr>
        <w:t> </w:t>
      </w:r>
      <w:r w:rsidRPr="003156D8">
        <w:rPr>
          <w:lang w:val="fr-CH"/>
        </w:rPr>
        <w:t>2020.</w:t>
      </w:r>
      <w:r w:rsidR="00AA0A46" w:rsidRPr="003156D8">
        <w:rPr>
          <w:lang w:val="fr-CH"/>
        </w:rPr>
        <w:t xml:space="preserve"> </w:t>
      </w:r>
      <w:r w:rsidR="003156D8">
        <w:rPr>
          <w:lang w:val="fr-CH"/>
        </w:rPr>
        <w:t xml:space="preserve"> </w:t>
      </w:r>
      <w:r w:rsidRPr="003156D8">
        <w:rPr>
          <w:lang w:val="fr-CH"/>
        </w:rPr>
        <w:t>Elle se tiendra sous la forme d</w:t>
      </w:r>
      <w:r w:rsidR="009A239B">
        <w:rPr>
          <w:lang w:val="fr-CH"/>
        </w:rPr>
        <w:t>’</w:t>
      </w:r>
      <w:r w:rsidRPr="003156D8">
        <w:rPr>
          <w:lang w:val="fr-CH"/>
        </w:rPr>
        <w:t>une réunion virtuelle.</w:t>
      </w:r>
      <w:r w:rsidR="00AA0A46" w:rsidRPr="003156D8">
        <w:rPr>
          <w:lang w:val="fr-CH"/>
        </w:rPr>
        <w:t xml:space="preserve"> </w:t>
      </w:r>
      <w:r w:rsidR="003156D8">
        <w:rPr>
          <w:lang w:val="fr-CH"/>
        </w:rPr>
        <w:t xml:space="preserve"> </w:t>
      </w:r>
      <w:r w:rsidRPr="003156D8">
        <w:rPr>
          <w:lang w:val="fr-CH"/>
        </w:rPr>
        <w:t>L</w:t>
      </w:r>
      <w:r w:rsidR="009A239B">
        <w:rPr>
          <w:lang w:val="fr-CH"/>
        </w:rPr>
        <w:t>’</w:t>
      </w:r>
      <w:r w:rsidRPr="003156D8">
        <w:rPr>
          <w:lang w:val="fr-CH"/>
        </w:rPr>
        <w:t xml:space="preserve">OMPI mettra à </w:t>
      </w:r>
      <w:r w:rsidR="003156D8" w:rsidRPr="003156D8">
        <w:rPr>
          <w:lang w:val="fr-CH"/>
        </w:rPr>
        <w:t>disposition</w:t>
      </w:r>
      <w:r w:rsidRPr="003156D8">
        <w:rPr>
          <w:lang w:val="fr-CH"/>
        </w:rPr>
        <w:t xml:space="preserve"> une plateforme en ligne</w:t>
      </w:r>
      <w:r w:rsidR="003156D8">
        <w:rPr>
          <w:lang w:val="fr-CH"/>
        </w:rPr>
        <w:t>,</w:t>
      </w:r>
      <w:r w:rsidRPr="003156D8">
        <w:rPr>
          <w:lang w:val="fr-CH"/>
        </w:rPr>
        <w:t xml:space="preserve"> et des informations détaillées seront annoncées à l</w:t>
      </w:r>
      <w:r w:rsidR="009A239B">
        <w:rPr>
          <w:lang w:val="fr-CH"/>
        </w:rPr>
        <w:t>’</w:t>
      </w:r>
      <w:r w:rsidRPr="003156D8">
        <w:rPr>
          <w:lang w:val="fr-CH"/>
        </w:rPr>
        <w:t>approche de la réunion.</w:t>
      </w:r>
    </w:p>
    <w:p w14:paraId="6CB54F57" w14:textId="2DB501A7" w:rsidR="001124B1" w:rsidRPr="003156D8" w:rsidRDefault="001124B1" w:rsidP="009A239B">
      <w:pPr>
        <w:pStyle w:val="ONUMFS"/>
        <w:rPr>
          <w:lang w:val="fr-CH"/>
        </w:rPr>
      </w:pPr>
      <w:r w:rsidRPr="003156D8">
        <w:rPr>
          <w:lang w:val="fr-CH"/>
        </w:rPr>
        <w:t xml:space="preserve">Afin de tenir compte des différents fuseaux horaires et de toucher </w:t>
      </w:r>
      <w:r w:rsidR="003156D8">
        <w:rPr>
          <w:lang w:val="fr-CH"/>
        </w:rPr>
        <w:t xml:space="preserve">le plus grand nombre au </w:t>
      </w:r>
      <w:r w:rsidRPr="003156D8">
        <w:rPr>
          <w:lang w:val="fr-CH"/>
        </w:rPr>
        <w:t>niveau mondial, la réunion se tiendra à raison d</w:t>
      </w:r>
      <w:r w:rsidR="009A239B">
        <w:rPr>
          <w:lang w:val="fr-CH"/>
        </w:rPr>
        <w:t>’</w:t>
      </w:r>
      <w:r w:rsidRPr="003156D8">
        <w:rPr>
          <w:lang w:val="fr-CH"/>
        </w:rPr>
        <w:t>une session de deux</w:t>
      </w:r>
      <w:r w:rsidR="00FB0299">
        <w:rPr>
          <w:lang w:val="fr-CH"/>
        </w:rPr>
        <w:t> </w:t>
      </w:r>
      <w:r w:rsidRPr="003156D8">
        <w:rPr>
          <w:lang w:val="fr-CH"/>
        </w:rPr>
        <w:t>heures chaque jour, de 13</w:t>
      </w:r>
      <w:r w:rsidR="003156D8">
        <w:rPr>
          <w:lang w:val="fr-CH"/>
        </w:rPr>
        <w:t> </w:t>
      </w:r>
      <w:r w:rsidRPr="003156D8">
        <w:rPr>
          <w:lang w:val="fr-CH"/>
        </w:rPr>
        <w:t>heures à 15</w:t>
      </w:r>
      <w:r w:rsidR="003156D8">
        <w:rPr>
          <w:lang w:val="fr-CH"/>
        </w:rPr>
        <w:t> </w:t>
      </w:r>
      <w:r w:rsidRPr="003156D8">
        <w:rPr>
          <w:lang w:val="fr-CH"/>
        </w:rPr>
        <w:t>heures, heure d</w:t>
      </w:r>
      <w:r w:rsidR="009A239B">
        <w:rPr>
          <w:lang w:val="fr-CH"/>
        </w:rPr>
        <w:t>’</w:t>
      </w:r>
      <w:r w:rsidRPr="003156D8">
        <w:rPr>
          <w:lang w:val="fr-CH"/>
        </w:rPr>
        <w:t>Europe centrale.</w:t>
      </w:r>
    </w:p>
    <w:p w14:paraId="76D3AC56" w14:textId="77777777" w:rsidR="009A239B" w:rsidRDefault="004B5EB4" w:rsidP="009A239B">
      <w:pPr>
        <w:pStyle w:val="ONUMFS"/>
        <w:rPr>
          <w:lang w:val="fr-CH"/>
        </w:rPr>
      </w:pPr>
      <w:r w:rsidRPr="003156D8">
        <w:rPr>
          <w:lang w:val="fr-CH"/>
        </w:rPr>
        <w:t>La réunion est ouverte au public.</w:t>
      </w:r>
    </w:p>
    <w:p w14:paraId="2A7AA2BA" w14:textId="64134323" w:rsidR="001124B1" w:rsidRPr="003156D8" w:rsidRDefault="004B5EB4" w:rsidP="009A239B">
      <w:pPr>
        <w:pStyle w:val="ONUMFS"/>
        <w:rPr>
          <w:lang w:val="fr-CH"/>
        </w:rPr>
      </w:pPr>
      <w:r w:rsidRPr="003156D8">
        <w:rPr>
          <w:lang w:val="fr-CH"/>
        </w:rPr>
        <w:t>L</w:t>
      </w:r>
      <w:r w:rsidR="009A239B">
        <w:rPr>
          <w:lang w:val="fr-CH"/>
        </w:rPr>
        <w:t>’</w:t>
      </w:r>
      <w:r w:rsidRPr="003156D8">
        <w:rPr>
          <w:lang w:val="fr-CH"/>
        </w:rPr>
        <w:t>inscription est obligatoire à l</w:t>
      </w:r>
      <w:r w:rsidR="009A239B">
        <w:rPr>
          <w:lang w:val="fr-CH"/>
        </w:rPr>
        <w:t>’</w:t>
      </w:r>
      <w:r w:rsidRPr="003156D8">
        <w:rPr>
          <w:lang w:val="fr-CH"/>
        </w:rPr>
        <w:t>adresse</w:t>
      </w:r>
      <w:r w:rsidR="003D1915">
        <w:rPr>
          <w:lang w:val="fr-CH"/>
        </w:rPr>
        <w:t xml:space="preserve"> </w:t>
      </w:r>
      <w:hyperlink r:id="rId9" w:history="1">
        <w:r w:rsidR="003D1915" w:rsidRPr="00D3584B">
          <w:rPr>
            <w:rStyle w:val="Hyperlink"/>
            <w:szCs w:val="22"/>
            <w:lang w:val="fr-CH"/>
          </w:rPr>
          <w:t>https://www3.wipo.int/registration/fr/form.jsp?organization=WIPO&amp;registration_id=388</w:t>
        </w:r>
      </w:hyperlink>
      <w:r w:rsidRPr="003156D8">
        <w:rPr>
          <w:lang w:val="fr-CH"/>
        </w:rPr>
        <w:t>.</w:t>
      </w:r>
    </w:p>
    <w:p w14:paraId="41810B85" w14:textId="5F1BE986" w:rsidR="001124B1" w:rsidRPr="003156D8" w:rsidRDefault="009A239B" w:rsidP="009A239B">
      <w:pPr>
        <w:pStyle w:val="Heading2"/>
      </w:pPr>
      <w:r w:rsidRPr="003156D8">
        <w:t>Langue</w:t>
      </w:r>
      <w:r>
        <w:t>s</w:t>
      </w:r>
      <w:r w:rsidRPr="003156D8">
        <w:t xml:space="preserve"> et interprétation</w:t>
      </w:r>
    </w:p>
    <w:p w14:paraId="3E919EE2" w14:textId="2F5B6697" w:rsidR="001124B1" w:rsidRPr="003156D8" w:rsidRDefault="004B5EB4" w:rsidP="009A239B">
      <w:pPr>
        <w:pStyle w:val="ONUMFS"/>
      </w:pPr>
      <w:r w:rsidRPr="003156D8">
        <w:t>Lors de la réunion, l</w:t>
      </w:r>
      <w:r w:rsidR="009A239B">
        <w:t>’</w:t>
      </w:r>
      <w:r w:rsidRPr="003156D8">
        <w:t xml:space="preserve">interprétation simultanée sera assurée dans toutes les langues officielles des </w:t>
      </w:r>
      <w:r w:rsidR="009A239B">
        <w:t>Nations Unies</w:t>
      </w:r>
      <w:r w:rsidRPr="003156D8">
        <w:t>.</w:t>
      </w:r>
    </w:p>
    <w:p w14:paraId="6B37FBC9" w14:textId="014586F5" w:rsidR="001124B1" w:rsidRPr="003156D8" w:rsidRDefault="009A239B" w:rsidP="009A239B">
      <w:pPr>
        <w:pStyle w:val="Heading2"/>
      </w:pPr>
      <w:r w:rsidRPr="003156D8">
        <w:t>Ordre du jour</w:t>
      </w:r>
    </w:p>
    <w:p w14:paraId="25EAD17E" w14:textId="5282105A" w:rsidR="001124B1" w:rsidRPr="003156D8" w:rsidRDefault="004B5EB4" w:rsidP="009A239B">
      <w:pPr>
        <w:pStyle w:val="ONUMFS"/>
        <w:rPr>
          <w:lang w:val="fr-CH"/>
        </w:rPr>
      </w:pPr>
      <w:r w:rsidRPr="003156D8">
        <w:rPr>
          <w:lang w:val="fr-CH"/>
        </w:rPr>
        <w:t>Le Secrétariat de l</w:t>
      </w:r>
      <w:r w:rsidR="009A239B">
        <w:rPr>
          <w:lang w:val="fr-CH"/>
        </w:rPr>
        <w:t>’</w:t>
      </w:r>
      <w:r w:rsidRPr="003156D8">
        <w:rPr>
          <w:lang w:val="fr-CH"/>
        </w:rPr>
        <w:t>OMPI a établi un ordre du jour provisoire (WIPO/IP/AI/2/GE/20/INF/1</w:t>
      </w:r>
      <w:r w:rsidR="009A239B">
        <w:rPr>
          <w:lang w:val="fr-CH"/>
        </w:rPr>
        <w:t> </w:t>
      </w:r>
      <w:r w:rsidRPr="003156D8">
        <w:rPr>
          <w:lang w:val="fr-CH"/>
        </w:rPr>
        <w:t>Prov.1) tenant compte des questions soulevées dans le document de synthèse révisé sur la politique de propriété intellectuelle et l</w:t>
      </w:r>
      <w:r w:rsidR="009A239B">
        <w:rPr>
          <w:lang w:val="fr-CH"/>
        </w:rPr>
        <w:t>’</w:t>
      </w:r>
      <w:r w:rsidRPr="003156D8">
        <w:rPr>
          <w:lang w:val="fr-CH"/>
        </w:rPr>
        <w:t>intelligence artificielle (WIPO/IP/AI/GE/20/1</w:t>
      </w:r>
      <w:r w:rsidR="009A239B">
        <w:rPr>
          <w:lang w:val="fr-CH"/>
        </w:rPr>
        <w:t> </w:t>
      </w:r>
      <w:proofErr w:type="spellStart"/>
      <w:r w:rsidRPr="003156D8">
        <w:rPr>
          <w:lang w:val="fr-CH"/>
        </w:rPr>
        <w:t>Rev</w:t>
      </w:r>
      <w:proofErr w:type="spellEnd"/>
      <w:r w:rsidRPr="003156D8">
        <w:rPr>
          <w:lang w:val="fr-CH"/>
        </w:rPr>
        <w:t>.).</w:t>
      </w:r>
    </w:p>
    <w:p w14:paraId="3BD083F1" w14:textId="199ED05E" w:rsidR="001124B1" w:rsidRPr="003156D8" w:rsidRDefault="004B5EB4" w:rsidP="009A239B">
      <w:pPr>
        <w:pStyle w:val="ONUMFS"/>
        <w:rPr>
          <w:lang w:val="fr-CH"/>
        </w:rPr>
      </w:pPr>
      <w:r w:rsidRPr="003156D8">
        <w:rPr>
          <w:lang w:val="fr-CH"/>
        </w:rPr>
        <w:t>Chaque thème de l</w:t>
      </w:r>
      <w:r w:rsidR="009A239B">
        <w:rPr>
          <w:lang w:val="fr-CH"/>
        </w:rPr>
        <w:t>’</w:t>
      </w:r>
      <w:r w:rsidRPr="003156D8">
        <w:rPr>
          <w:lang w:val="fr-CH"/>
        </w:rPr>
        <w:t xml:space="preserve">ordre du jour renvoie aux questions correspondantes </w:t>
      </w:r>
      <w:r w:rsidR="00116AA7" w:rsidRPr="003156D8">
        <w:rPr>
          <w:lang w:val="fr-CH"/>
        </w:rPr>
        <w:t xml:space="preserve">à examiner </w:t>
      </w:r>
      <w:r w:rsidRPr="003156D8">
        <w:rPr>
          <w:lang w:val="fr-CH"/>
        </w:rPr>
        <w:t>dans le document.</w:t>
      </w:r>
    </w:p>
    <w:p w14:paraId="631D5998" w14:textId="407BF896" w:rsidR="001124B1" w:rsidRPr="003156D8" w:rsidRDefault="009A239B" w:rsidP="009A239B">
      <w:pPr>
        <w:pStyle w:val="Heading2"/>
      </w:pPr>
      <w:r>
        <w:t>Structure</w:t>
      </w:r>
    </w:p>
    <w:p w14:paraId="29FBD1B1" w14:textId="7D446648" w:rsidR="001124B1" w:rsidRPr="003156D8" w:rsidRDefault="003D1915" w:rsidP="009A239B">
      <w:pPr>
        <w:pStyle w:val="ONUMFS"/>
        <w:rPr>
          <w:lang w:val="fr-CH"/>
        </w:rPr>
      </w:pPr>
      <w:r>
        <w:rPr>
          <w:lang w:val="fr-CH"/>
        </w:rPr>
        <w:t>L</w:t>
      </w:r>
      <w:r w:rsidR="00116AA7">
        <w:rPr>
          <w:lang w:val="fr-CH"/>
        </w:rPr>
        <w:t xml:space="preserve">a </w:t>
      </w:r>
      <w:r w:rsidR="00116AA7" w:rsidRPr="003156D8">
        <w:rPr>
          <w:lang w:val="fr-CH"/>
        </w:rPr>
        <w:t>réunion sera présidée</w:t>
      </w:r>
      <w:r w:rsidR="004B5EB4" w:rsidRPr="003156D8">
        <w:rPr>
          <w:lang w:val="fr-CH"/>
        </w:rPr>
        <w:t xml:space="preserve"> par S.</w:t>
      </w:r>
      <w:r w:rsidR="009A239B">
        <w:rPr>
          <w:lang w:val="fr-CH"/>
        </w:rPr>
        <w:t> </w:t>
      </w:r>
      <w:r w:rsidR="004B5EB4" w:rsidRPr="003156D8">
        <w:rPr>
          <w:lang w:val="fr-CH"/>
        </w:rPr>
        <w:t>E.</w:t>
      </w:r>
      <w:r w:rsidR="009A239B">
        <w:rPr>
          <w:lang w:val="fr-CH"/>
        </w:rPr>
        <w:t> </w:t>
      </w:r>
      <w:r w:rsidR="004B5EB4" w:rsidRPr="003156D8">
        <w:rPr>
          <w:lang w:val="fr-CH"/>
        </w:rPr>
        <w:t>M.</w:t>
      </w:r>
      <w:r w:rsidR="003156D8">
        <w:rPr>
          <w:lang w:val="fr-CH"/>
        </w:rPr>
        <w:t> </w:t>
      </w:r>
      <w:r w:rsidR="004B5EB4" w:rsidRPr="003156D8">
        <w:rPr>
          <w:lang w:val="fr-CH"/>
        </w:rPr>
        <w:t>François</w:t>
      </w:r>
      <w:r w:rsidR="003156D8">
        <w:rPr>
          <w:lang w:val="fr-CH"/>
        </w:rPr>
        <w:t> </w:t>
      </w:r>
      <w:proofErr w:type="spellStart"/>
      <w:r w:rsidR="004B5EB4" w:rsidRPr="003156D8">
        <w:rPr>
          <w:lang w:val="fr-CH"/>
        </w:rPr>
        <w:t>Rivasseau</w:t>
      </w:r>
      <w:proofErr w:type="spellEnd"/>
      <w:r w:rsidR="004B5EB4" w:rsidRPr="003156D8">
        <w:rPr>
          <w:lang w:val="fr-CH"/>
        </w:rPr>
        <w:t>, ambassadeur et représentant permanent de la France auprès de l</w:t>
      </w:r>
      <w:r w:rsidR="009A239B">
        <w:rPr>
          <w:lang w:val="fr-CH"/>
        </w:rPr>
        <w:t>’</w:t>
      </w:r>
      <w:r w:rsidR="004B5EB4" w:rsidRPr="003156D8">
        <w:rPr>
          <w:lang w:val="fr-CH"/>
        </w:rPr>
        <w:t xml:space="preserve">Office des </w:t>
      </w:r>
      <w:r w:rsidR="009A239B">
        <w:rPr>
          <w:lang w:val="fr-CH"/>
        </w:rPr>
        <w:t>Nations Unies</w:t>
      </w:r>
      <w:r w:rsidR="004B5EB4" w:rsidRPr="003156D8">
        <w:rPr>
          <w:lang w:val="fr-CH"/>
        </w:rPr>
        <w:t xml:space="preserve"> et des autres organisations internationales à Genève.</w:t>
      </w:r>
    </w:p>
    <w:p w14:paraId="1F707215" w14:textId="6E8F153C" w:rsidR="001124B1" w:rsidRPr="003156D8" w:rsidRDefault="004B5EB4" w:rsidP="009A239B">
      <w:pPr>
        <w:pStyle w:val="ONUMFS"/>
        <w:rPr>
          <w:lang w:val="fr-CH"/>
        </w:rPr>
      </w:pPr>
      <w:r w:rsidRPr="003156D8">
        <w:rPr>
          <w:lang w:val="fr-CH"/>
        </w:rPr>
        <w:t>Chaque session comprendra une brève introduction au thème de la journée suivie d</w:t>
      </w:r>
      <w:r w:rsidR="009A239B">
        <w:rPr>
          <w:lang w:val="fr-CH"/>
        </w:rPr>
        <w:t>’</w:t>
      </w:r>
      <w:r w:rsidRPr="003156D8">
        <w:rPr>
          <w:lang w:val="fr-CH"/>
        </w:rPr>
        <w:t>un débat ouvert.</w:t>
      </w:r>
    </w:p>
    <w:p w14:paraId="0B0939A8" w14:textId="7ADD65D3" w:rsidR="001124B1" w:rsidRPr="003156D8" w:rsidRDefault="007A7BCF" w:rsidP="009A239B">
      <w:pPr>
        <w:pStyle w:val="ONUMFS"/>
        <w:rPr>
          <w:lang w:val="fr-CH"/>
        </w:rPr>
      </w:pPr>
      <w:r w:rsidRPr="003156D8">
        <w:rPr>
          <w:lang w:val="fr-CH"/>
        </w:rPr>
        <w:t>La Division de la politique en matière d</w:t>
      </w:r>
      <w:r w:rsidR="009A239B">
        <w:rPr>
          <w:lang w:val="fr-CH"/>
        </w:rPr>
        <w:t>’</w:t>
      </w:r>
      <w:r w:rsidRPr="003156D8">
        <w:rPr>
          <w:lang w:val="fr-CH"/>
        </w:rPr>
        <w:t>intelligence artificielle de l</w:t>
      </w:r>
      <w:r w:rsidR="009A239B">
        <w:rPr>
          <w:lang w:val="fr-CH"/>
        </w:rPr>
        <w:t>’</w:t>
      </w:r>
      <w:r w:rsidRPr="003156D8">
        <w:rPr>
          <w:lang w:val="fr-CH"/>
        </w:rPr>
        <w:t>OMPI assure le Secrétariat de la réunion.</w:t>
      </w:r>
    </w:p>
    <w:p w14:paraId="19191B05" w14:textId="3D5023C1" w:rsidR="001124B1" w:rsidRPr="003156D8" w:rsidRDefault="009A239B" w:rsidP="009A239B">
      <w:pPr>
        <w:pStyle w:val="Heading2"/>
      </w:pPr>
      <w:r w:rsidRPr="003156D8">
        <w:t>Interventions</w:t>
      </w:r>
    </w:p>
    <w:p w14:paraId="527274BE" w14:textId="5E36ED95" w:rsidR="001124B1" w:rsidRPr="003156D8" w:rsidRDefault="007A7BCF" w:rsidP="009A239B">
      <w:pPr>
        <w:pStyle w:val="ONUMFS"/>
        <w:rPr>
          <w:lang w:val="fr-CH"/>
        </w:rPr>
      </w:pPr>
      <w:r w:rsidRPr="003156D8">
        <w:rPr>
          <w:lang w:val="fr-CH"/>
        </w:rPr>
        <w:t xml:space="preserve">Les </w:t>
      </w:r>
      <w:r w:rsidR="00116AA7">
        <w:rPr>
          <w:lang w:val="fr-CH"/>
        </w:rPr>
        <w:t>parti</w:t>
      </w:r>
      <w:r w:rsidRPr="003156D8">
        <w:rPr>
          <w:lang w:val="fr-CH"/>
        </w:rPr>
        <w:t>c</w:t>
      </w:r>
      <w:r w:rsidR="00116AA7">
        <w:rPr>
          <w:lang w:val="fr-CH"/>
        </w:rPr>
        <w:t>i</w:t>
      </w:r>
      <w:r w:rsidRPr="003156D8">
        <w:rPr>
          <w:lang w:val="fr-CH"/>
        </w:rPr>
        <w:t>pants sont invités, d</w:t>
      </w:r>
      <w:r w:rsidR="009A239B">
        <w:rPr>
          <w:lang w:val="fr-CH"/>
        </w:rPr>
        <w:t>’</w:t>
      </w:r>
      <w:r w:rsidRPr="003156D8">
        <w:rPr>
          <w:lang w:val="fr-CH"/>
        </w:rPr>
        <w:t>ici au 23</w:t>
      </w:r>
      <w:r w:rsidR="003156D8">
        <w:rPr>
          <w:lang w:val="fr-CH"/>
        </w:rPr>
        <w:t> </w:t>
      </w:r>
      <w:r w:rsidRPr="003156D8">
        <w:rPr>
          <w:lang w:val="fr-CH"/>
        </w:rPr>
        <w:t>juin</w:t>
      </w:r>
      <w:r w:rsidR="003156D8">
        <w:rPr>
          <w:lang w:val="fr-CH"/>
        </w:rPr>
        <w:t> </w:t>
      </w:r>
      <w:r w:rsidRPr="003156D8">
        <w:rPr>
          <w:lang w:val="fr-CH"/>
        </w:rPr>
        <w:t>2020</w:t>
      </w:r>
    </w:p>
    <w:p w14:paraId="6436BE70" w14:textId="520371BA" w:rsidR="001124B1" w:rsidRPr="003156D8" w:rsidRDefault="007A7BCF" w:rsidP="009A239B">
      <w:pPr>
        <w:pStyle w:val="ONUMFS"/>
        <w:numPr>
          <w:ilvl w:val="1"/>
          <w:numId w:val="9"/>
        </w:numPr>
        <w:rPr>
          <w:lang w:val="fr-CH"/>
        </w:rPr>
      </w:pPr>
      <w:r w:rsidRPr="003156D8">
        <w:rPr>
          <w:lang w:val="fr-CH"/>
        </w:rPr>
        <w:t>à indiquer par écrit</w:t>
      </w:r>
      <w:r w:rsidR="00116AA7">
        <w:rPr>
          <w:lang w:val="fr-CH"/>
        </w:rPr>
        <w:t>,</w:t>
      </w:r>
      <w:r w:rsidRPr="003156D8">
        <w:rPr>
          <w:lang w:val="fr-CH"/>
        </w:rPr>
        <w:t xml:space="preserve"> à l</w:t>
      </w:r>
      <w:r w:rsidR="009A239B">
        <w:rPr>
          <w:lang w:val="fr-CH"/>
        </w:rPr>
        <w:t>’</w:t>
      </w:r>
      <w:r w:rsidRPr="003156D8">
        <w:rPr>
          <w:lang w:val="fr-CH"/>
        </w:rPr>
        <w:t>adresse</w:t>
      </w:r>
      <w:r w:rsidR="009A239B">
        <w:rPr>
          <w:lang w:val="fr-CH"/>
        </w:rPr>
        <w:t xml:space="preserve"> </w:t>
      </w:r>
      <w:hyperlink r:id="rId10" w:history="1">
        <w:r w:rsidRPr="007A7BCF">
          <w:rPr>
            <w:rStyle w:val="Hyperlink"/>
            <w:lang w:val="fr-CH"/>
          </w:rPr>
          <w:t>ai2ip@wipo.int</w:t>
        </w:r>
      </w:hyperlink>
      <w:r w:rsidR="00116AA7" w:rsidRPr="00116AA7">
        <w:rPr>
          <w:lang w:val="fr-CH"/>
        </w:rPr>
        <w:t>,</w:t>
      </w:r>
      <w:r w:rsidRPr="007A7BCF">
        <w:rPr>
          <w:color w:val="808080"/>
          <w:lang w:val="fr-CH"/>
        </w:rPr>
        <w:t xml:space="preserve"> </w:t>
      </w:r>
      <w:r w:rsidRPr="003156D8">
        <w:rPr>
          <w:lang w:val="fr-CH"/>
        </w:rPr>
        <w:t>qu</w:t>
      </w:r>
      <w:r w:rsidR="009A239B">
        <w:rPr>
          <w:lang w:val="fr-CH"/>
        </w:rPr>
        <w:t>’</w:t>
      </w:r>
      <w:r w:rsidR="00116AA7">
        <w:rPr>
          <w:lang w:val="fr-CH"/>
        </w:rPr>
        <w:t>ils</w:t>
      </w:r>
      <w:r w:rsidRPr="003156D8">
        <w:rPr>
          <w:lang w:val="fr-CH"/>
        </w:rPr>
        <w:t xml:space="preserve"> souhaitent prendre la parole et fixer, en se référant à l</w:t>
      </w:r>
      <w:r w:rsidR="009A239B">
        <w:rPr>
          <w:lang w:val="fr-CH"/>
        </w:rPr>
        <w:t>’</w:t>
      </w:r>
      <w:r w:rsidRPr="003156D8">
        <w:rPr>
          <w:lang w:val="fr-CH"/>
        </w:rPr>
        <w:t xml:space="preserve">ordre du jour, le ou les jours </w:t>
      </w:r>
      <w:r w:rsidR="00116AA7">
        <w:rPr>
          <w:lang w:val="fr-CH"/>
        </w:rPr>
        <w:t xml:space="preserve">concernés </w:t>
      </w:r>
      <w:r w:rsidRPr="003156D8">
        <w:rPr>
          <w:lang w:val="fr-CH"/>
        </w:rPr>
        <w:t>et la</w:t>
      </w:r>
      <w:r w:rsidR="00116AA7">
        <w:rPr>
          <w:lang w:val="fr-CH"/>
        </w:rPr>
        <w:t xml:space="preserve"> </w:t>
      </w:r>
      <w:r w:rsidRPr="003156D8">
        <w:rPr>
          <w:lang w:val="fr-CH"/>
        </w:rPr>
        <w:t>ou les questions sur lesquelles ils souhaitent s</w:t>
      </w:r>
      <w:r w:rsidR="009A239B">
        <w:rPr>
          <w:lang w:val="fr-CH"/>
        </w:rPr>
        <w:t>’</w:t>
      </w:r>
      <w:r w:rsidRPr="003156D8">
        <w:rPr>
          <w:lang w:val="fr-CH"/>
        </w:rPr>
        <w:t>exprimer;</w:t>
      </w:r>
      <w:r w:rsidR="00116AA7">
        <w:rPr>
          <w:lang w:val="fr-CH"/>
        </w:rPr>
        <w:t xml:space="preserve"> </w:t>
      </w:r>
      <w:r w:rsidRPr="003156D8">
        <w:rPr>
          <w:lang w:val="fr-CH"/>
        </w:rPr>
        <w:t xml:space="preserve"> et</w:t>
      </w:r>
    </w:p>
    <w:p w14:paraId="36C1CE40" w14:textId="05C8CED9" w:rsidR="001124B1" w:rsidRPr="003156D8" w:rsidRDefault="00AA0A46" w:rsidP="009A239B">
      <w:pPr>
        <w:pStyle w:val="ONUMFS"/>
        <w:numPr>
          <w:ilvl w:val="1"/>
          <w:numId w:val="9"/>
        </w:numPr>
        <w:rPr>
          <w:lang w:val="fr-CH"/>
        </w:rPr>
      </w:pPr>
      <w:r w:rsidRPr="003156D8">
        <w:rPr>
          <w:lang w:val="fr-CH"/>
        </w:rPr>
        <w:tab/>
      </w:r>
      <w:proofErr w:type="gramStart"/>
      <w:r w:rsidR="007A7BCF" w:rsidRPr="003156D8">
        <w:rPr>
          <w:lang w:val="fr-CH"/>
        </w:rPr>
        <w:t>dans</w:t>
      </w:r>
      <w:proofErr w:type="gramEnd"/>
      <w:r w:rsidR="007A7BCF" w:rsidRPr="003156D8">
        <w:rPr>
          <w:lang w:val="fr-CH"/>
        </w:rPr>
        <w:t xml:space="preserve"> la mesure du possible, à partager leurs interventions par écrit, de sorte que le Secrétariat de l</w:t>
      </w:r>
      <w:r w:rsidR="009A239B">
        <w:rPr>
          <w:lang w:val="fr-CH"/>
        </w:rPr>
        <w:t>’</w:t>
      </w:r>
      <w:r w:rsidR="007A7BCF" w:rsidRPr="003156D8">
        <w:rPr>
          <w:lang w:val="fr-CH"/>
        </w:rPr>
        <w:t>OMPI puisse les communiquer à l</w:t>
      </w:r>
      <w:r w:rsidR="009A239B">
        <w:rPr>
          <w:lang w:val="fr-CH"/>
        </w:rPr>
        <w:t>’</w:t>
      </w:r>
      <w:r w:rsidR="007A7BCF" w:rsidRPr="003156D8">
        <w:rPr>
          <w:lang w:val="fr-CH"/>
        </w:rPr>
        <w:t>avance aux interprètes.</w:t>
      </w:r>
    </w:p>
    <w:p w14:paraId="0A0AA861" w14:textId="23F8DD0B" w:rsidR="001124B1" w:rsidRPr="003156D8" w:rsidRDefault="007A7BCF" w:rsidP="009A239B">
      <w:pPr>
        <w:pStyle w:val="ONUMFS"/>
        <w:rPr>
          <w:lang w:val="fr-CH"/>
        </w:rPr>
      </w:pPr>
      <w:r w:rsidRPr="003156D8">
        <w:rPr>
          <w:lang w:val="fr-CH"/>
        </w:rPr>
        <w:t>Le Secrétariat de l</w:t>
      </w:r>
      <w:r w:rsidR="009A239B">
        <w:rPr>
          <w:lang w:val="fr-CH"/>
        </w:rPr>
        <w:t>’</w:t>
      </w:r>
      <w:r w:rsidRPr="003156D8">
        <w:rPr>
          <w:lang w:val="fr-CH"/>
        </w:rPr>
        <w:t>OMPI sera chargé, sous la direction du président, d</w:t>
      </w:r>
      <w:r w:rsidR="009A239B">
        <w:rPr>
          <w:lang w:val="fr-CH"/>
        </w:rPr>
        <w:t>’</w:t>
      </w:r>
      <w:r w:rsidRPr="003156D8">
        <w:rPr>
          <w:lang w:val="fr-CH"/>
        </w:rPr>
        <w:t>établir une liste des conférenciers pour chaque sessi</w:t>
      </w:r>
      <w:r w:rsidR="006634F8" w:rsidRPr="003156D8">
        <w:rPr>
          <w:lang w:val="fr-CH"/>
        </w:rPr>
        <w:t>on</w:t>
      </w:r>
      <w:r w:rsidR="006634F8">
        <w:rPr>
          <w:lang w:val="fr-CH"/>
        </w:rPr>
        <w:t xml:space="preserve">.  </w:t>
      </w:r>
      <w:r w:rsidR="006634F8" w:rsidRPr="003156D8">
        <w:rPr>
          <w:lang w:val="fr-CH"/>
        </w:rPr>
        <w:t>Le</w:t>
      </w:r>
      <w:r w:rsidRPr="003156D8">
        <w:rPr>
          <w:lang w:val="fr-CH"/>
        </w:rPr>
        <w:t xml:space="preserve">s conférenciers inscrits sur la liste seront informés </w:t>
      </w:r>
      <w:r w:rsidRPr="003156D8">
        <w:rPr>
          <w:lang w:val="fr-CH"/>
        </w:rPr>
        <w:lastRenderedPageBreak/>
        <w:t>d</w:t>
      </w:r>
      <w:r w:rsidR="009A239B">
        <w:rPr>
          <w:lang w:val="fr-CH"/>
        </w:rPr>
        <w:t>’</w:t>
      </w:r>
      <w:r w:rsidRPr="003156D8">
        <w:rPr>
          <w:lang w:val="fr-CH"/>
        </w:rPr>
        <w:t>ici au 30</w:t>
      </w:r>
      <w:r w:rsidR="003156D8">
        <w:rPr>
          <w:lang w:val="fr-CH"/>
        </w:rPr>
        <w:t> </w:t>
      </w:r>
      <w:r w:rsidRPr="003156D8">
        <w:rPr>
          <w:lang w:val="fr-CH"/>
        </w:rPr>
        <w:t>juin</w:t>
      </w:r>
      <w:r w:rsidR="003156D8">
        <w:rPr>
          <w:lang w:val="fr-CH"/>
        </w:rPr>
        <w:t> </w:t>
      </w:r>
      <w:r w:rsidRPr="003156D8">
        <w:rPr>
          <w:lang w:val="fr-CH"/>
        </w:rPr>
        <w:t>2020.</w:t>
      </w:r>
      <w:r w:rsidR="00AA0A46" w:rsidRPr="003156D8">
        <w:rPr>
          <w:lang w:val="fr-CH"/>
        </w:rPr>
        <w:t xml:space="preserve"> </w:t>
      </w:r>
      <w:r w:rsidR="003156D8">
        <w:rPr>
          <w:lang w:val="fr-CH"/>
        </w:rPr>
        <w:t xml:space="preserve"> </w:t>
      </w:r>
      <w:r w:rsidRPr="003156D8">
        <w:rPr>
          <w:lang w:val="fr-CH"/>
        </w:rPr>
        <w:t>Le président peut exceptionnellement autoriser d</w:t>
      </w:r>
      <w:r w:rsidR="009A239B">
        <w:rPr>
          <w:lang w:val="fr-CH"/>
        </w:rPr>
        <w:t>’</w:t>
      </w:r>
      <w:r w:rsidRPr="003156D8">
        <w:rPr>
          <w:lang w:val="fr-CH"/>
        </w:rPr>
        <w:t>autres conférenciers à être ajoutés à la liste au cours de la réunion.</w:t>
      </w:r>
    </w:p>
    <w:p w14:paraId="179A2F4F" w14:textId="48166BB9" w:rsidR="001124B1" w:rsidRPr="003156D8" w:rsidRDefault="007A7BCF" w:rsidP="009A239B">
      <w:pPr>
        <w:pStyle w:val="ONUMFS"/>
        <w:rPr>
          <w:lang w:val="fr-CH"/>
        </w:rPr>
      </w:pPr>
      <w:r w:rsidRPr="003156D8">
        <w:rPr>
          <w:lang w:val="fr-CH"/>
        </w:rPr>
        <w:t>Le président dirige les débats et accorde le droit de paro</w:t>
      </w:r>
      <w:r w:rsidR="006634F8" w:rsidRPr="003156D8">
        <w:rPr>
          <w:lang w:val="fr-CH"/>
        </w:rPr>
        <w:t>le</w:t>
      </w:r>
      <w:r w:rsidR="006634F8">
        <w:rPr>
          <w:lang w:val="fr-CH"/>
        </w:rPr>
        <w:t xml:space="preserve">.  </w:t>
      </w:r>
      <w:r w:rsidR="006634F8" w:rsidRPr="003156D8">
        <w:rPr>
          <w:lang w:val="fr-CH"/>
        </w:rPr>
        <w:t>C</w:t>
      </w:r>
      <w:r w:rsidR="006634F8">
        <w:rPr>
          <w:lang w:val="fr-CH"/>
        </w:rPr>
        <w:t>’</w:t>
      </w:r>
      <w:r w:rsidR="006634F8" w:rsidRPr="003156D8">
        <w:rPr>
          <w:lang w:val="fr-CH"/>
        </w:rPr>
        <w:t>e</w:t>
      </w:r>
      <w:r w:rsidR="003156D8">
        <w:rPr>
          <w:lang w:val="fr-CH"/>
        </w:rPr>
        <w:t>s</w:t>
      </w:r>
      <w:r w:rsidRPr="003156D8">
        <w:rPr>
          <w:lang w:val="fr-CH"/>
        </w:rPr>
        <w:t>t lui qui règle les délibératio</w:t>
      </w:r>
      <w:r w:rsidR="006634F8" w:rsidRPr="003156D8">
        <w:rPr>
          <w:lang w:val="fr-CH"/>
        </w:rPr>
        <w:t>ns</w:t>
      </w:r>
      <w:r w:rsidR="006634F8">
        <w:rPr>
          <w:lang w:val="fr-CH"/>
        </w:rPr>
        <w:t xml:space="preserve">.  </w:t>
      </w:r>
      <w:r w:rsidR="006634F8" w:rsidRPr="003156D8">
        <w:rPr>
          <w:lang w:val="fr-CH"/>
        </w:rPr>
        <w:t>Nu</w:t>
      </w:r>
      <w:r w:rsidRPr="003156D8">
        <w:rPr>
          <w:lang w:val="fr-CH"/>
        </w:rPr>
        <w:t>l ne peut parler sans avoir obtenu, au préalable, l</w:t>
      </w:r>
      <w:r w:rsidR="009A239B">
        <w:rPr>
          <w:lang w:val="fr-CH"/>
        </w:rPr>
        <w:t>’</w:t>
      </w:r>
      <w:r w:rsidRPr="003156D8">
        <w:rPr>
          <w:lang w:val="fr-CH"/>
        </w:rPr>
        <w:t>autorisation du président.</w:t>
      </w:r>
    </w:p>
    <w:p w14:paraId="307F7482" w14:textId="17E8B4C8" w:rsidR="009A239B" w:rsidRDefault="007A7BCF" w:rsidP="009A239B">
      <w:pPr>
        <w:pStyle w:val="ONUMFS"/>
        <w:rPr>
          <w:lang w:val="fr-CH"/>
        </w:rPr>
      </w:pPr>
      <w:r w:rsidRPr="003156D8">
        <w:rPr>
          <w:lang w:val="fr-CH"/>
        </w:rPr>
        <w:t xml:space="preserve">Les </w:t>
      </w:r>
      <w:r w:rsidR="003156D8">
        <w:rPr>
          <w:lang w:val="fr-CH"/>
        </w:rPr>
        <w:t>i</w:t>
      </w:r>
      <w:r w:rsidRPr="003156D8">
        <w:rPr>
          <w:lang w:val="fr-CH"/>
        </w:rPr>
        <w:t>nterventions ne doivent pas dépasser cinq</w:t>
      </w:r>
      <w:r w:rsidR="00FB0299">
        <w:rPr>
          <w:lang w:val="fr-CH"/>
        </w:rPr>
        <w:t> </w:t>
      </w:r>
      <w:r w:rsidRPr="003156D8">
        <w:rPr>
          <w:lang w:val="fr-CH"/>
        </w:rPr>
        <w:t>minutes pour permettre au plus grand nombre de s</w:t>
      </w:r>
      <w:r w:rsidR="009A239B">
        <w:rPr>
          <w:lang w:val="fr-CH"/>
        </w:rPr>
        <w:t>’</w:t>
      </w:r>
      <w:r w:rsidRPr="003156D8">
        <w:rPr>
          <w:lang w:val="fr-CH"/>
        </w:rPr>
        <w:t>exprimer et d</w:t>
      </w:r>
      <w:r w:rsidR="009A239B">
        <w:rPr>
          <w:lang w:val="fr-CH"/>
        </w:rPr>
        <w:t>’</w:t>
      </w:r>
      <w:r w:rsidRPr="003156D8">
        <w:rPr>
          <w:lang w:val="fr-CH"/>
        </w:rPr>
        <w:t>être entendu.</w:t>
      </w:r>
    </w:p>
    <w:p w14:paraId="79C6827E" w14:textId="39EE16B6" w:rsidR="009A239B" w:rsidRDefault="007A7BCF" w:rsidP="009A239B">
      <w:pPr>
        <w:pStyle w:val="ONUMFS"/>
        <w:rPr>
          <w:lang w:val="fr-CH"/>
        </w:rPr>
      </w:pPr>
      <w:r w:rsidRPr="003156D8">
        <w:rPr>
          <w:lang w:val="fr-CH"/>
        </w:rPr>
        <w:t>Le président peut rappeler à l</w:t>
      </w:r>
      <w:r w:rsidR="009A239B">
        <w:rPr>
          <w:lang w:val="fr-CH"/>
        </w:rPr>
        <w:t>’</w:t>
      </w:r>
      <w:r w:rsidRPr="003156D8">
        <w:rPr>
          <w:lang w:val="fr-CH"/>
        </w:rPr>
        <w:t xml:space="preserve">ordre un </w:t>
      </w:r>
      <w:r w:rsidR="00FB0299">
        <w:rPr>
          <w:lang w:val="fr-CH"/>
        </w:rPr>
        <w:t>conférencier</w:t>
      </w:r>
      <w:r w:rsidRPr="003156D8">
        <w:rPr>
          <w:lang w:val="fr-CH"/>
        </w:rPr>
        <w:t xml:space="preserve"> dont les remarques ne se rapportent pas à la question examinée </w:t>
      </w:r>
      <w:r w:rsidR="00116AA7">
        <w:rPr>
          <w:lang w:val="fr-CH"/>
        </w:rPr>
        <w:t>ou</w:t>
      </w:r>
      <w:r w:rsidRPr="003156D8">
        <w:rPr>
          <w:lang w:val="fr-CH"/>
        </w:rPr>
        <w:t xml:space="preserve"> un </w:t>
      </w:r>
      <w:r w:rsidR="00FB0299">
        <w:rPr>
          <w:lang w:val="fr-CH"/>
        </w:rPr>
        <w:t>conférencier</w:t>
      </w:r>
      <w:r w:rsidRPr="003156D8">
        <w:rPr>
          <w:lang w:val="fr-CH"/>
        </w:rPr>
        <w:t xml:space="preserve"> qui dépasserait le temps imparti.</w:t>
      </w:r>
    </w:p>
    <w:p w14:paraId="4F3525BA" w14:textId="4740D5EB" w:rsidR="001124B1" w:rsidRPr="003156D8" w:rsidRDefault="007A7BCF" w:rsidP="009A239B">
      <w:pPr>
        <w:pStyle w:val="ONUMFS"/>
        <w:rPr>
          <w:lang w:val="fr-CH"/>
        </w:rPr>
      </w:pPr>
      <w:r w:rsidRPr="003156D8">
        <w:rPr>
          <w:lang w:val="fr-CH"/>
        </w:rPr>
        <w:t>Le président peut proposer l</w:t>
      </w:r>
      <w:r w:rsidR="009A239B">
        <w:rPr>
          <w:lang w:val="fr-CH"/>
        </w:rPr>
        <w:t>’</w:t>
      </w:r>
      <w:r w:rsidRPr="003156D8">
        <w:rPr>
          <w:lang w:val="fr-CH"/>
        </w:rPr>
        <w:t>ajournement du débat sur une ou des questions à l</w:t>
      </w:r>
      <w:r w:rsidR="009A239B">
        <w:rPr>
          <w:lang w:val="fr-CH"/>
        </w:rPr>
        <w:t>’</w:t>
      </w:r>
      <w:r w:rsidRPr="003156D8">
        <w:rPr>
          <w:lang w:val="fr-CH"/>
        </w:rPr>
        <w:t>examen et proposer un processus pour la poursuite du débat et du Dialogue sur la propriété intellectuelle et l</w:t>
      </w:r>
      <w:r w:rsidR="009A239B">
        <w:rPr>
          <w:lang w:val="fr-CH"/>
        </w:rPr>
        <w:t>’</w:t>
      </w:r>
      <w:r w:rsidRPr="003156D8">
        <w:rPr>
          <w:lang w:val="fr-CH"/>
        </w:rPr>
        <w:t>intelligence artificielle, sous réserve des observations des États membres.</w:t>
      </w:r>
    </w:p>
    <w:p w14:paraId="44F52312" w14:textId="4F3F7F5B" w:rsidR="001124B1" w:rsidRPr="003156D8" w:rsidRDefault="007A7BCF" w:rsidP="009A239B">
      <w:pPr>
        <w:pStyle w:val="Endofdocument-Annex"/>
      </w:pPr>
      <w:r w:rsidRPr="003156D8">
        <w:t>[Fin du document]</w:t>
      </w:r>
    </w:p>
    <w:sectPr w:rsidR="001124B1" w:rsidRPr="003156D8" w:rsidSect="00AA0A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83BFE" w14:textId="77777777" w:rsidR="00A355BA" w:rsidRDefault="00A355BA">
      <w:r>
        <w:separator/>
      </w:r>
    </w:p>
  </w:endnote>
  <w:endnote w:type="continuationSeparator" w:id="0">
    <w:p w14:paraId="4BC56CCA" w14:textId="77777777" w:rsidR="00A355BA" w:rsidRDefault="00A355BA" w:rsidP="003B38C1">
      <w:r>
        <w:separator/>
      </w:r>
    </w:p>
    <w:p w14:paraId="6FEB68B5" w14:textId="77777777" w:rsidR="00A355BA" w:rsidRPr="003B38C1" w:rsidRDefault="00A355BA" w:rsidP="003B38C1">
      <w:pPr>
        <w:spacing w:after="60"/>
        <w:rPr>
          <w:sz w:val="17"/>
        </w:rPr>
      </w:pPr>
      <w:r>
        <w:rPr>
          <w:sz w:val="17"/>
        </w:rPr>
        <w:t>[</w:t>
      </w:r>
      <w:proofErr w:type="spellStart"/>
      <w:r>
        <w:rPr>
          <w:sz w:val="17"/>
        </w:rPr>
        <w:t>Endnote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continued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from</w:t>
      </w:r>
      <w:proofErr w:type="spellEnd"/>
      <w:r>
        <w:rPr>
          <w:sz w:val="17"/>
        </w:rPr>
        <w:t xml:space="preserve"> </w:t>
      </w:r>
      <w:proofErr w:type="spellStart"/>
      <w:r>
        <w:rPr>
          <w:sz w:val="17"/>
        </w:rPr>
        <w:t>previous</w:t>
      </w:r>
      <w:proofErr w:type="spellEnd"/>
      <w:r>
        <w:rPr>
          <w:sz w:val="17"/>
        </w:rPr>
        <w:t xml:space="preserve"> page]</w:t>
      </w:r>
    </w:p>
  </w:endnote>
  <w:endnote w:type="continuationNotice" w:id="1">
    <w:p w14:paraId="2E01B619" w14:textId="77777777" w:rsidR="00A355BA" w:rsidRPr="003B38C1" w:rsidRDefault="00A355B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</w:t>
      </w:r>
      <w:proofErr w:type="spellStart"/>
      <w:r w:rsidRPr="003B38C1">
        <w:rPr>
          <w:sz w:val="17"/>
          <w:szCs w:val="17"/>
        </w:rPr>
        <w:t>Endnote</w:t>
      </w:r>
      <w:proofErr w:type="spellEnd"/>
      <w:r w:rsidRPr="003B38C1">
        <w:rPr>
          <w:sz w:val="17"/>
          <w:szCs w:val="17"/>
        </w:rPr>
        <w:t xml:space="preserve"> </w:t>
      </w:r>
      <w:proofErr w:type="spellStart"/>
      <w:r w:rsidRPr="003B38C1">
        <w:rPr>
          <w:sz w:val="17"/>
          <w:szCs w:val="17"/>
        </w:rPr>
        <w:t>continued</w:t>
      </w:r>
      <w:proofErr w:type="spellEnd"/>
      <w:r w:rsidRPr="003B38C1">
        <w:rPr>
          <w:sz w:val="17"/>
          <w:szCs w:val="17"/>
        </w:rPr>
        <w:t xml:space="preserve"> on </w:t>
      </w:r>
      <w:proofErr w:type="spellStart"/>
      <w:r w:rsidRPr="003B38C1">
        <w:rPr>
          <w:sz w:val="17"/>
          <w:szCs w:val="17"/>
        </w:rPr>
        <w:t>next</w:t>
      </w:r>
      <w:proofErr w:type="spellEnd"/>
      <w:r w:rsidRPr="003B38C1"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D8B2A" w14:textId="77777777" w:rsidR="006634F8" w:rsidRDefault="0066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11520" w14:textId="77777777" w:rsidR="006634F8" w:rsidRDefault="00663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E7D23" w14:textId="77777777" w:rsidR="006634F8" w:rsidRDefault="0066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0A4C3" w14:textId="77777777" w:rsidR="00A355BA" w:rsidRDefault="00A355BA">
      <w:r>
        <w:separator/>
      </w:r>
    </w:p>
  </w:footnote>
  <w:footnote w:type="continuationSeparator" w:id="0">
    <w:p w14:paraId="3F37CF56" w14:textId="77777777" w:rsidR="00A355BA" w:rsidRDefault="00A355BA" w:rsidP="008B60B2">
      <w:r>
        <w:separator/>
      </w:r>
    </w:p>
    <w:p w14:paraId="5B19E1B2" w14:textId="77777777" w:rsidR="00A355BA" w:rsidRPr="00ED77FB" w:rsidRDefault="00A355B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from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previous</w:t>
      </w:r>
      <w:proofErr w:type="spellEnd"/>
      <w:r w:rsidRPr="00ED77FB">
        <w:rPr>
          <w:sz w:val="17"/>
          <w:szCs w:val="17"/>
        </w:rPr>
        <w:t xml:space="preserve"> page]</w:t>
      </w:r>
    </w:p>
  </w:footnote>
  <w:footnote w:type="continuationNotice" w:id="1">
    <w:p w14:paraId="574D235B" w14:textId="77777777" w:rsidR="00A355BA" w:rsidRPr="00ED77FB" w:rsidRDefault="00A355B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</w:t>
      </w:r>
      <w:proofErr w:type="spellStart"/>
      <w:r w:rsidRPr="00ED77FB">
        <w:rPr>
          <w:sz w:val="17"/>
          <w:szCs w:val="17"/>
        </w:rPr>
        <w:t>Footnote</w:t>
      </w:r>
      <w:proofErr w:type="spellEnd"/>
      <w:r w:rsidRPr="00ED77FB">
        <w:rPr>
          <w:sz w:val="17"/>
          <w:szCs w:val="17"/>
        </w:rPr>
        <w:t xml:space="preserve"> </w:t>
      </w:r>
      <w:proofErr w:type="spellStart"/>
      <w:r w:rsidRPr="00ED77FB">
        <w:rPr>
          <w:sz w:val="17"/>
          <w:szCs w:val="17"/>
        </w:rPr>
        <w:t>continued</w:t>
      </w:r>
      <w:proofErr w:type="spellEnd"/>
      <w:r w:rsidRPr="00ED77FB">
        <w:rPr>
          <w:sz w:val="17"/>
          <w:szCs w:val="17"/>
        </w:rPr>
        <w:t xml:space="preserve"> on </w:t>
      </w:r>
      <w:proofErr w:type="spellStart"/>
      <w:r w:rsidRPr="00ED77FB">
        <w:rPr>
          <w:sz w:val="17"/>
          <w:szCs w:val="17"/>
        </w:rPr>
        <w:t>next</w:t>
      </w:r>
      <w:proofErr w:type="spellEnd"/>
      <w:r w:rsidRPr="00ED77FB">
        <w:rPr>
          <w:sz w:val="17"/>
          <w:szCs w:val="17"/>
        </w:rPr>
        <w:t xml:space="preserve">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664D4" w14:textId="77777777" w:rsidR="006634F8" w:rsidRDefault="00663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437A" w14:textId="2FCD6E87" w:rsidR="00785052" w:rsidRPr="001124B1" w:rsidRDefault="00785052" w:rsidP="00785052">
    <w:pPr>
      <w:jc w:val="right"/>
      <w:rPr>
        <w:caps/>
        <w:szCs w:val="22"/>
        <w:lang w:val="de-CH"/>
      </w:rPr>
    </w:pPr>
    <w:r w:rsidRPr="001124B1">
      <w:rPr>
        <w:caps/>
        <w:szCs w:val="22"/>
        <w:lang w:val="de-CH"/>
      </w:rPr>
      <w:t>WIPO/IP/AI/</w:t>
    </w:r>
    <w:r w:rsidR="00F578DC" w:rsidRPr="001124B1">
      <w:rPr>
        <w:caps/>
        <w:szCs w:val="22"/>
        <w:lang w:val="de-CH"/>
      </w:rPr>
      <w:t>2/</w:t>
    </w:r>
    <w:r w:rsidR="009A239B">
      <w:rPr>
        <w:caps/>
        <w:szCs w:val="22"/>
        <w:lang w:val="de-CH"/>
      </w:rPr>
      <w:t xml:space="preserve">GE/20/INF/2 </w:t>
    </w:r>
    <w:r w:rsidR="009A239B" w:rsidRPr="001124B1">
      <w:rPr>
        <w:szCs w:val="22"/>
        <w:lang w:val="de-CH"/>
      </w:rPr>
      <w:t>Prov</w:t>
    </w:r>
    <w:r w:rsidRPr="001124B1">
      <w:rPr>
        <w:caps/>
        <w:szCs w:val="22"/>
        <w:lang w:val="de-CH"/>
      </w:rPr>
      <w:t>.1</w:t>
    </w:r>
  </w:p>
  <w:p w14:paraId="69EA3AD2" w14:textId="7584EA28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30ADF">
      <w:rPr>
        <w:noProof/>
      </w:rPr>
      <w:t>3</w:t>
    </w:r>
    <w:r>
      <w:fldChar w:fldCharType="end"/>
    </w:r>
  </w:p>
  <w:p w14:paraId="59DF6FD1" w14:textId="77777777" w:rsidR="00D07C78" w:rsidRDefault="00D07C78" w:rsidP="00477D6B">
    <w:pPr>
      <w:jc w:val="right"/>
    </w:pPr>
  </w:p>
  <w:p w14:paraId="6BD1837C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1CC42" w14:textId="77777777" w:rsidR="006634F8" w:rsidRDefault="00663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Brands, Designs &amp; DN\AMC|TextBase TMs\WorkspaceFTS\Brands, Designs &amp; DN\Hague|TextBase TMs\WorkspaceFTS\Brands, Designs &amp; DN\Lisbon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E|TextBase TMs\WorkspaceFTS\Outreach\Outreach|TextBase TMs\WorkspaceFTS\Outreach\Publications|TextBase TMs\WorkspaceFTS\Patents &amp; Innovation\CWS|TextBase TMs\WorkspaceFTS\Patents &amp; Innovation\Patents|TextBase TMs\WorkspaceFTS\xLegacy\Academy|TextBase TMs\WorkspaceFTS\Ad-hoc\Assemblies|TextBase TMs\WorkspaceFTS\Administration &amp; Finance\Administration|TextBase TMs\WorkspaceFTS\Brands, Designs &amp; DN\Hague|TextBase TMs\WorkspaceFTS\GRTKF\GRTKF|TextBase TMs\WorkspaceFTS\Outreach\Academy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SCP|TextBase TMs\WorkspaceFTS\Treaties &amp; Laws\WIPO Lex|TextBase TMs\WorkspaceFTS\Treaties &amp; Laws\WIPO Treaties|TextBase TMs\WorkspaceFTS\xLegacy\Academy|TextBase TMs\WorkspaceFTS\xLegacy\UPOV|TextBase TMs\WorkspaceFTS\UPOV\TGs|TextBase TMs\WorkspaceFTS\UPOV\UPOV|Team Server TMs\French"/>
    <w:docVar w:name="TextBaseURL" w:val="empty"/>
    <w:docVar w:name="UILng" w:val="en"/>
  </w:docVars>
  <w:rsids>
    <w:rsidRoot w:val="00AA0A46"/>
    <w:rsid w:val="00043361"/>
    <w:rsid w:val="00043CAA"/>
    <w:rsid w:val="00056816"/>
    <w:rsid w:val="0006447B"/>
    <w:rsid w:val="00075432"/>
    <w:rsid w:val="00077D37"/>
    <w:rsid w:val="000968ED"/>
    <w:rsid w:val="000A3D97"/>
    <w:rsid w:val="000F5E56"/>
    <w:rsid w:val="00106819"/>
    <w:rsid w:val="001124B1"/>
    <w:rsid w:val="00116AA7"/>
    <w:rsid w:val="001362EE"/>
    <w:rsid w:val="001647D5"/>
    <w:rsid w:val="001832A6"/>
    <w:rsid w:val="001D4107"/>
    <w:rsid w:val="00203D24"/>
    <w:rsid w:val="0021217E"/>
    <w:rsid w:val="00243430"/>
    <w:rsid w:val="002634C4"/>
    <w:rsid w:val="00277D7F"/>
    <w:rsid w:val="002928D3"/>
    <w:rsid w:val="002F1FE6"/>
    <w:rsid w:val="002F4E68"/>
    <w:rsid w:val="00304E5E"/>
    <w:rsid w:val="00312F7F"/>
    <w:rsid w:val="003156D8"/>
    <w:rsid w:val="003479FF"/>
    <w:rsid w:val="00361450"/>
    <w:rsid w:val="003673CF"/>
    <w:rsid w:val="003845C1"/>
    <w:rsid w:val="003A6F89"/>
    <w:rsid w:val="003B38C1"/>
    <w:rsid w:val="003C34E9"/>
    <w:rsid w:val="003D1915"/>
    <w:rsid w:val="00417284"/>
    <w:rsid w:val="00423E3E"/>
    <w:rsid w:val="00427AF4"/>
    <w:rsid w:val="004647DA"/>
    <w:rsid w:val="00474062"/>
    <w:rsid w:val="00477D6B"/>
    <w:rsid w:val="004908CB"/>
    <w:rsid w:val="004B5EB4"/>
    <w:rsid w:val="005019FF"/>
    <w:rsid w:val="0053057A"/>
    <w:rsid w:val="00556076"/>
    <w:rsid w:val="00556349"/>
    <w:rsid w:val="00560A29"/>
    <w:rsid w:val="005C6649"/>
    <w:rsid w:val="005D56DE"/>
    <w:rsid w:val="00605827"/>
    <w:rsid w:val="00646050"/>
    <w:rsid w:val="006634F8"/>
    <w:rsid w:val="00667E16"/>
    <w:rsid w:val="006713CA"/>
    <w:rsid w:val="00676C5C"/>
    <w:rsid w:val="006F7F80"/>
    <w:rsid w:val="00720EFD"/>
    <w:rsid w:val="00730ADF"/>
    <w:rsid w:val="007669FA"/>
    <w:rsid w:val="00785052"/>
    <w:rsid w:val="00793A7C"/>
    <w:rsid w:val="007A398A"/>
    <w:rsid w:val="007A7BCF"/>
    <w:rsid w:val="007D1613"/>
    <w:rsid w:val="007E4C0E"/>
    <w:rsid w:val="00816AC1"/>
    <w:rsid w:val="008A134B"/>
    <w:rsid w:val="008B2CC1"/>
    <w:rsid w:val="008B60B2"/>
    <w:rsid w:val="0090731E"/>
    <w:rsid w:val="00916EE2"/>
    <w:rsid w:val="00966A22"/>
    <w:rsid w:val="0096722F"/>
    <w:rsid w:val="00980843"/>
    <w:rsid w:val="009A02AF"/>
    <w:rsid w:val="009A239B"/>
    <w:rsid w:val="009D4CC3"/>
    <w:rsid w:val="009E2791"/>
    <w:rsid w:val="009E3F6F"/>
    <w:rsid w:val="009F499F"/>
    <w:rsid w:val="00A005CB"/>
    <w:rsid w:val="00A355BA"/>
    <w:rsid w:val="00A37342"/>
    <w:rsid w:val="00A42DAF"/>
    <w:rsid w:val="00A45BD8"/>
    <w:rsid w:val="00A742D6"/>
    <w:rsid w:val="00A869B7"/>
    <w:rsid w:val="00AA0A46"/>
    <w:rsid w:val="00AC205C"/>
    <w:rsid w:val="00AF0A6B"/>
    <w:rsid w:val="00B05A69"/>
    <w:rsid w:val="00B75281"/>
    <w:rsid w:val="00B92F1F"/>
    <w:rsid w:val="00B9734B"/>
    <w:rsid w:val="00BA30E2"/>
    <w:rsid w:val="00BC0815"/>
    <w:rsid w:val="00C11BFE"/>
    <w:rsid w:val="00C5068F"/>
    <w:rsid w:val="00C54DF8"/>
    <w:rsid w:val="00C86D74"/>
    <w:rsid w:val="00CD04F1"/>
    <w:rsid w:val="00CD1B69"/>
    <w:rsid w:val="00CF681A"/>
    <w:rsid w:val="00D07C78"/>
    <w:rsid w:val="00D45252"/>
    <w:rsid w:val="00D71B4D"/>
    <w:rsid w:val="00D758C1"/>
    <w:rsid w:val="00D93D55"/>
    <w:rsid w:val="00DD7B7F"/>
    <w:rsid w:val="00E15015"/>
    <w:rsid w:val="00E335FE"/>
    <w:rsid w:val="00E577D6"/>
    <w:rsid w:val="00E57BDF"/>
    <w:rsid w:val="00EA7D6E"/>
    <w:rsid w:val="00EB2F76"/>
    <w:rsid w:val="00EC4E49"/>
    <w:rsid w:val="00ED77FB"/>
    <w:rsid w:val="00EE45FA"/>
    <w:rsid w:val="00F043DE"/>
    <w:rsid w:val="00F578DC"/>
    <w:rsid w:val="00F66152"/>
    <w:rsid w:val="00F9165B"/>
    <w:rsid w:val="00FB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,"/>
  <w14:docId w14:val="70E1E15B"/>
  <w15:docId w15:val="{7C79AE79-B470-4D37-A95B-D6339C1D7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39B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9A239B"/>
    <w:pPr>
      <w:keepNext/>
      <w:spacing w:after="480"/>
      <w:outlineLvl w:val="0"/>
    </w:pPr>
    <w:rPr>
      <w:b/>
      <w:bCs/>
      <w:caps/>
      <w:kern w:val="32"/>
      <w:sz w:val="28"/>
      <w:szCs w:val="22"/>
      <w:lang w:val="fr-CH"/>
    </w:rPr>
  </w:style>
  <w:style w:type="paragraph" w:styleId="Heading2">
    <w:name w:val="heading 2"/>
    <w:basedOn w:val="Normal"/>
    <w:next w:val="Normal"/>
    <w:autoRedefine/>
    <w:qFormat/>
    <w:rsid w:val="009A239B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9A239B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A239B"/>
    <w:pPr>
      <w:keepNext/>
      <w:spacing w:before="240" w:after="280"/>
      <w:outlineLvl w:val="3"/>
    </w:pPr>
    <w:rPr>
      <w:bCs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9A239B"/>
    <w:pPr>
      <w:spacing w:before="720"/>
      <w:ind w:left="5534"/>
    </w:pPr>
  </w:style>
  <w:style w:type="paragraph" w:styleId="BodyText">
    <w:name w:val="Body Text"/>
    <w:basedOn w:val="Normal"/>
    <w:link w:val="BodyTextChar"/>
    <w:rsid w:val="009A239B"/>
    <w:pPr>
      <w:spacing w:after="220"/>
    </w:pPr>
  </w:style>
  <w:style w:type="paragraph" w:styleId="Caption">
    <w:name w:val="caption"/>
    <w:basedOn w:val="Normal"/>
    <w:next w:val="Normal"/>
    <w:qFormat/>
    <w:rsid w:val="009A239B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9A239B"/>
    <w:rPr>
      <w:sz w:val="18"/>
    </w:rPr>
  </w:style>
  <w:style w:type="paragraph" w:styleId="EndnoteText">
    <w:name w:val="endnote text"/>
    <w:basedOn w:val="Normal"/>
    <w:semiHidden/>
    <w:rsid w:val="009A239B"/>
    <w:rPr>
      <w:sz w:val="18"/>
    </w:rPr>
  </w:style>
  <w:style w:type="paragraph" w:styleId="Footer">
    <w:name w:val="footer"/>
    <w:basedOn w:val="Normal"/>
    <w:semiHidden/>
    <w:rsid w:val="009A239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A239B"/>
    <w:rPr>
      <w:sz w:val="18"/>
    </w:rPr>
  </w:style>
  <w:style w:type="paragraph" w:styleId="Header">
    <w:name w:val="header"/>
    <w:basedOn w:val="Normal"/>
    <w:semiHidden/>
    <w:rsid w:val="009A239B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9A239B"/>
    <w:pPr>
      <w:numPr>
        <w:numId w:val="7"/>
      </w:numPr>
    </w:pPr>
  </w:style>
  <w:style w:type="paragraph" w:customStyle="1" w:styleId="ONUME">
    <w:name w:val="ONUM E"/>
    <w:basedOn w:val="BodyText"/>
    <w:rsid w:val="009A239B"/>
    <w:pPr>
      <w:numPr>
        <w:numId w:val="8"/>
      </w:numPr>
    </w:pPr>
  </w:style>
  <w:style w:type="paragraph" w:customStyle="1" w:styleId="ONUMFS">
    <w:name w:val="ONUM FS"/>
    <w:basedOn w:val="BodyText"/>
    <w:rsid w:val="009A239B"/>
    <w:pPr>
      <w:numPr>
        <w:numId w:val="9"/>
      </w:numPr>
    </w:pPr>
  </w:style>
  <w:style w:type="paragraph" w:styleId="Salutation">
    <w:name w:val="Salutation"/>
    <w:basedOn w:val="Normal"/>
    <w:next w:val="Normal"/>
    <w:semiHidden/>
    <w:rsid w:val="009A239B"/>
  </w:style>
  <w:style w:type="paragraph" w:styleId="Signature">
    <w:name w:val="Signature"/>
    <w:basedOn w:val="Normal"/>
    <w:semiHidden/>
    <w:rsid w:val="009A239B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9A02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A02AF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A02AF"/>
    <w:rPr>
      <w:rFonts w:ascii="Arial" w:eastAsia="SimSun" w:hAnsi="Arial" w:cs="Arial"/>
      <w:sz w:val="18"/>
      <w:lang w:val="fr-FR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9A02AF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9A02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02AF"/>
    <w:rPr>
      <w:rFonts w:ascii="Segoe UI" w:eastAsia="SimSun" w:hAnsi="Segoe UI" w:cs="Segoe UI"/>
      <w:sz w:val="18"/>
      <w:szCs w:val="18"/>
      <w:lang w:val="en-US" w:eastAsia="zh-CN"/>
    </w:rPr>
  </w:style>
  <w:style w:type="character" w:styleId="Hyperlink">
    <w:name w:val="Hyperlink"/>
    <w:basedOn w:val="DefaultParagraphFont"/>
    <w:unhideWhenUsed/>
    <w:rsid w:val="00C54DF8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D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D1915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rsid w:val="009A239B"/>
    <w:rPr>
      <w:rFonts w:ascii="Arial" w:eastAsia="SimSun" w:hAnsi="Arial" w:cs="Arial"/>
      <w:sz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9A239B"/>
    <w:pPr>
      <w:ind w:left="720"/>
      <w:contextualSpacing/>
    </w:pPr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i2ip@wipo.int?subject=Conversation%202%20Interven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3.wipo.int/registration/fr/form.jsp?organization=WIPO&amp;registration_id=388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F4F9-E5CB-404C-B83F-35ABC3C2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522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Daly</dc:creator>
  <cp:keywords>FOR OFFICIAL USE ONLY</cp:keywords>
  <cp:lastModifiedBy>BOULHADID Emir</cp:lastModifiedBy>
  <cp:revision>5</cp:revision>
  <cp:lastPrinted>2020-06-03T11:31:00Z</cp:lastPrinted>
  <dcterms:created xsi:type="dcterms:W3CDTF">2020-05-28T13:59:00Z</dcterms:created>
  <dcterms:modified xsi:type="dcterms:W3CDTF">2020-06-03T11:31:00Z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4c416568-1755-4a2f-9d6d-7fdedee22ce7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