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C6AAB" w:rsidRPr="00516DD2" w:rsidTr="00130A77">
        <w:tc>
          <w:tcPr>
            <w:tcW w:w="4513" w:type="dxa"/>
            <w:tcBorders>
              <w:bottom w:val="single" w:sz="4" w:space="0" w:color="auto"/>
            </w:tcBorders>
            <w:tcMar>
              <w:bottom w:w="170" w:type="dxa"/>
            </w:tcMar>
          </w:tcPr>
          <w:p w:rsidR="006C6AAB" w:rsidRPr="00516DD2" w:rsidRDefault="006C6AAB" w:rsidP="00130A77">
            <w:pPr>
              <w:rPr>
                <w:lang w:val="fr-FR"/>
              </w:rPr>
            </w:pPr>
            <w:bookmarkStart w:id="0" w:name="TitleOfDoc"/>
            <w:bookmarkEnd w:id="0"/>
          </w:p>
        </w:tc>
        <w:tc>
          <w:tcPr>
            <w:tcW w:w="4337" w:type="dxa"/>
            <w:tcBorders>
              <w:bottom w:val="single" w:sz="4" w:space="0" w:color="auto"/>
            </w:tcBorders>
            <w:tcMar>
              <w:left w:w="0" w:type="dxa"/>
              <w:right w:w="0" w:type="dxa"/>
            </w:tcMar>
          </w:tcPr>
          <w:p w:rsidR="006C6AAB" w:rsidRPr="00516DD2" w:rsidRDefault="006C6AAB" w:rsidP="00130A77">
            <w:pPr>
              <w:rPr>
                <w:lang w:val="fr-FR"/>
              </w:rPr>
            </w:pPr>
            <w:r w:rsidRPr="00516DD2">
              <w:rPr>
                <w:noProof/>
                <w:lang w:eastAsia="en-US"/>
              </w:rPr>
              <w:drawing>
                <wp:inline distT="0" distB="0" distL="0" distR="0" wp14:anchorId="4342207A" wp14:editId="5AE4C8E7">
                  <wp:extent cx="1854835" cy="1319530"/>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C6AAB" w:rsidRPr="00516DD2" w:rsidRDefault="006C6AAB" w:rsidP="00130A77">
            <w:pPr>
              <w:jc w:val="right"/>
              <w:rPr>
                <w:lang w:val="fr-FR"/>
              </w:rPr>
            </w:pPr>
            <w:r w:rsidRPr="00516DD2">
              <w:rPr>
                <w:b/>
                <w:sz w:val="40"/>
                <w:szCs w:val="40"/>
                <w:lang w:val="fr-FR"/>
              </w:rPr>
              <w:t>F</w:t>
            </w:r>
          </w:p>
        </w:tc>
      </w:tr>
      <w:tr w:rsidR="006C6AAB" w:rsidRPr="00516DD2" w:rsidTr="00130A77">
        <w:trPr>
          <w:trHeight w:hRule="exact" w:val="340"/>
        </w:trPr>
        <w:tc>
          <w:tcPr>
            <w:tcW w:w="9356" w:type="dxa"/>
            <w:gridSpan w:val="3"/>
            <w:tcBorders>
              <w:top w:val="single" w:sz="4" w:space="0" w:color="auto"/>
            </w:tcBorders>
            <w:tcMar>
              <w:top w:w="170" w:type="dxa"/>
              <w:left w:w="0" w:type="dxa"/>
              <w:right w:w="0" w:type="dxa"/>
            </w:tcMar>
            <w:vAlign w:val="bottom"/>
          </w:tcPr>
          <w:p w:rsidR="006C6AAB" w:rsidRPr="00516DD2" w:rsidRDefault="006C6AAB" w:rsidP="00C50683">
            <w:pPr>
              <w:jc w:val="right"/>
              <w:rPr>
                <w:rFonts w:ascii="Arial Black" w:hAnsi="Arial Black"/>
                <w:caps/>
                <w:sz w:val="15"/>
                <w:lang w:val="fr-FR"/>
              </w:rPr>
            </w:pPr>
            <w:bookmarkStart w:id="1" w:name="Code"/>
            <w:bookmarkEnd w:id="1"/>
            <w:r w:rsidRPr="00516DD2">
              <w:rPr>
                <w:rFonts w:ascii="Arial Black" w:hAnsi="Arial Black"/>
                <w:caps/>
                <w:sz w:val="15"/>
                <w:lang w:val="fr-FR"/>
              </w:rPr>
              <w:t>WIPO/ACE/9/1</w:t>
            </w:r>
            <w:r w:rsidR="00C50683" w:rsidRPr="00516DD2">
              <w:rPr>
                <w:rFonts w:ascii="Arial Black" w:hAnsi="Arial Black"/>
                <w:caps/>
                <w:sz w:val="15"/>
                <w:lang w:val="fr-FR"/>
              </w:rPr>
              <w:t>6</w:t>
            </w:r>
            <w:r w:rsidRPr="00516DD2">
              <w:rPr>
                <w:rFonts w:ascii="Arial Black" w:hAnsi="Arial Black"/>
                <w:caps/>
                <w:sz w:val="15"/>
                <w:lang w:val="fr-FR"/>
              </w:rPr>
              <w:t xml:space="preserve"> </w:t>
            </w:r>
          </w:p>
        </w:tc>
      </w:tr>
      <w:tr w:rsidR="006C6AAB" w:rsidRPr="00516DD2" w:rsidTr="00130A77">
        <w:trPr>
          <w:trHeight w:hRule="exact" w:val="170"/>
        </w:trPr>
        <w:tc>
          <w:tcPr>
            <w:tcW w:w="9356" w:type="dxa"/>
            <w:gridSpan w:val="3"/>
            <w:noWrap/>
            <w:tcMar>
              <w:left w:w="0" w:type="dxa"/>
              <w:right w:w="0" w:type="dxa"/>
            </w:tcMar>
            <w:vAlign w:val="bottom"/>
          </w:tcPr>
          <w:p w:rsidR="006C6AAB" w:rsidRPr="00516DD2" w:rsidRDefault="006C6AAB" w:rsidP="00C50683">
            <w:pPr>
              <w:jc w:val="right"/>
              <w:rPr>
                <w:rFonts w:ascii="Arial Black" w:hAnsi="Arial Black"/>
                <w:caps/>
                <w:sz w:val="15"/>
                <w:lang w:val="fr-FR"/>
              </w:rPr>
            </w:pPr>
            <w:r w:rsidRPr="00516DD2">
              <w:rPr>
                <w:rFonts w:ascii="Arial Black" w:hAnsi="Arial Black"/>
                <w:caps/>
                <w:sz w:val="15"/>
                <w:lang w:val="fr-FR"/>
              </w:rPr>
              <w:t xml:space="preserve">ORIGINAL : </w:t>
            </w:r>
            <w:bookmarkStart w:id="2" w:name="Original"/>
            <w:bookmarkEnd w:id="2"/>
            <w:r w:rsidR="00C50683" w:rsidRPr="00516DD2">
              <w:rPr>
                <w:rFonts w:ascii="Arial Black" w:hAnsi="Arial Black"/>
                <w:caps/>
                <w:sz w:val="15"/>
                <w:lang w:val="fr-FR"/>
              </w:rPr>
              <w:t>arabe</w:t>
            </w:r>
          </w:p>
        </w:tc>
      </w:tr>
      <w:tr w:rsidR="006C6AAB" w:rsidRPr="00516DD2" w:rsidTr="00130A77">
        <w:trPr>
          <w:trHeight w:hRule="exact" w:val="198"/>
        </w:trPr>
        <w:tc>
          <w:tcPr>
            <w:tcW w:w="9356" w:type="dxa"/>
            <w:gridSpan w:val="3"/>
            <w:tcMar>
              <w:left w:w="0" w:type="dxa"/>
              <w:right w:w="0" w:type="dxa"/>
            </w:tcMar>
            <w:vAlign w:val="bottom"/>
          </w:tcPr>
          <w:p w:rsidR="006C6AAB" w:rsidRPr="00516DD2" w:rsidRDefault="006C6AAB" w:rsidP="00C50683">
            <w:pPr>
              <w:jc w:val="right"/>
              <w:rPr>
                <w:rFonts w:ascii="Arial Black" w:hAnsi="Arial Black"/>
                <w:caps/>
                <w:sz w:val="15"/>
                <w:lang w:val="fr-FR"/>
              </w:rPr>
            </w:pPr>
            <w:r w:rsidRPr="00516DD2">
              <w:rPr>
                <w:rFonts w:ascii="Arial Black" w:hAnsi="Arial Black"/>
                <w:caps/>
                <w:sz w:val="15"/>
                <w:lang w:val="fr-FR"/>
              </w:rPr>
              <w:t xml:space="preserve">DATE : </w:t>
            </w:r>
            <w:bookmarkStart w:id="3" w:name="Date"/>
            <w:bookmarkEnd w:id="3"/>
            <w:r w:rsidR="00C50683" w:rsidRPr="00516DD2">
              <w:rPr>
                <w:rFonts w:ascii="Arial Black" w:hAnsi="Arial Black"/>
                <w:caps/>
                <w:sz w:val="15"/>
                <w:lang w:val="fr-FR"/>
              </w:rPr>
              <w:t>17</w:t>
            </w:r>
            <w:r w:rsidRPr="00516DD2">
              <w:rPr>
                <w:rFonts w:ascii="Arial Black" w:hAnsi="Arial Black"/>
                <w:caps/>
                <w:sz w:val="15"/>
                <w:lang w:val="fr-FR"/>
              </w:rPr>
              <w:t> </w:t>
            </w:r>
            <w:r w:rsidR="00C50683" w:rsidRPr="00516DD2">
              <w:rPr>
                <w:rFonts w:ascii="Arial Black" w:hAnsi="Arial Black"/>
                <w:caps/>
                <w:sz w:val="15"/>
                <w:lang w:val="fr-FR"/>
              </w:rPr>
              <w:t>janvier</w:t>
            </w:r>
            <w:r w:rsidRPr="00516DD2">
              <w:rPr>
                <w:rFonts w:ascii="Arial Black" w:hAnsi="Arial Black"/>
                <w:caps/>
                <w:sz w:val="15"/>
                <w:lang w:val="fr-FR"/>
              </w:rPr>
              <w:t> 201</w:t>
            </w:r>
            <w:r w:rsidR="00C50683" w:rsidRPr="00516DD2">
              <w:rPr>
                <w:rFonts w:ascii="Arial Black" w:hAnsi="Arial Black"/>
                <w:caps/>
                <w:sz w:val="15"/>
                <w:lang w:val="fr-FR"/>
              </w:rPr>
              <w:t>4</w:t>
            </w:r>
          </w:p>
        </w:tc>
      </w:tr>
    </w:tbl>
    <w:p w:rsidR="006C6AAB" w:rsidRPr="00516DD2" w:rsidRDefault="006C6AAB" w:rsidP="006C6AAB">
      <w:pPr>
        <w:rPr>
          <w:lang w:val="fr-FR"/>
        </w:rPr>
      </w:pPr>
    </w:p>
    <w:p w:rsidR="006C6AAB" w:rsidRPr="00516DD2" w:rsidRDefault="006C6AAB" w:rsidP="006C6AAB">
      <w:pPr>
        <w:rPr>
          <w:lang w:val="fr-FR"/>
        </w:rPr>
      </w:pPr>
    </w:p>
    <w:p w:rsidR="006C6AAB" w:rsidRPr="00516DD2" w:rsidRDefault="006C6AAB" w:rsidP="006C6AAB">
      <w:pPr>
        <w:rPr>
          <w:lang w:val="fr-FR"/>
        </w:rPr>
      </w:pPr>
    </w:p>
    <w:p w:rsidR="006C6AAB" w:rsidRPr="00516DD2" w:rsidRDefault="006C6AAB" w:rsidP="006C6AAB">
      <w:pPr>
        <w:rPr>
          <w:lang w:val="fr-FR"/>
        </w:rPr>
      </w:pPr>
    </w:p>
    <w:p w:rsidR="006C6AAB" w:rsidRPr="00516DD2" w:rsidRDefault="006C6AAB" w:rsidP="006C6AAB">
      <w:pPr>
        <w:rPr>
          <w:lang w:val="fr-FR"/>
        </w:rPr>
      </w:pPr>
    </w:p>
    <w:p w:rsidR="006C6AAB" w:rsidRPr="00516DD2" w:rsidRDefault="006C6AAB" w:rsidP="006C6AAB">
      <w:pPr>
        <w:rPr>
          <w:b/>
          <w:sz w:val="28"/>
          <w:szCs w:val="28"/>
          <w:lang w:val="fr-FR"/>
        </w:rPr>
      </w:pPr>
      <w:r w:rsidRPr="00516DD2">
        <w:rPr>
          <w:b/>
          <w:sz w:val="28"/>
          <w:szCs w:val="28"/>
          <w:lang w:val="fr-FR"/>
        </w:rPr>
        <w:t>Comité consultatif sur l</w:t>
      </w:r>
      <w:r w:rsidR="007A5E27" w:rsidRPr="00516DD2">
        <w:rPr>
          <w:b/>
          <w:sz w:val="28"/>
          <w:szCs w:val="28"/>
          <w:lang w:val="fr-FR"/>
        </w:rPr>
        <w:t>’</w:t>
      </w:r>
      <w:r w:rsidRPr="00516DD2">
        <w:rPr>
          <w:b/>
          <w:sz w:val="28"/>
          <w:szCs w:val="28"/>
          <w:lang w:val="fr-FR"/>
        </w:rPr>
        <w:t>application des droits</w:t>
      </w:r>
    </w:p>
    <w:p w:rsidR="006C6AAB" w:rsidRPr="00516DD2" w:rsidRDefault="006C6AAB" w:rsidP="006C6AAB">
      <w:pPr>
        <w:rPr>
          <w:lang w:val="fr-FR"/>
        </w:rPr>
      </w:pPr>
    </w:p>
    <w:p w:rsidR="006C6AAB" w:rsidRPr="00516DD2" w:rsidRDefault="006C6AAB" w:rsidP="006C6AAB">
      <w:pPr>
        <w:rPr>
          <w:lang w:val="fr-FR"/>
        </w:rPr>
      </w:pPr>
    </w:p>
    <w:p w:rsidR="006C6AAB" w:rsidRPr="00516DD2" w:rsidRDefault="006C6AAB" w:rsidP="006C6AAB">
      <w:pPr>
        <w:rPr>
          <w:b/>
          <w:sz w:val="24"/>
          <w:szCs w:val="24"/>
          <w:lang w:val="fr-FR"/>
        </w:rPr>
      </w:pPr>
      <w:r w:rsidRPr="00516DD2">
        <w:rPr>
          <w:b/>
          <w:sz w:val="24"/>
          <w:szCs w:val="24"/>
          <w:lang w:val="fr-FR"/>
        </w:rPr>
        <w:t>Neuvième session</w:t>
      </w:r>
    </w:p>
    <w:p w:rsidR="006C6AAB" w:rsidRPr="00516DD2" w:rsidRDefault="006C6AAB" w:rsidP="006C6AAB">
      <w:pPr>
        <w:rPr>
          <w:b/>
          <w:sz w:val="24"/>
          <w:szCs w:val="24"/>
          <w:lang w:val="fr-FR"/>
        </w:rPr>
      </w:pPr>
      <w:r w:rsidRPr="00516DD2">
        <w:rPr>
          <w:b/>
          <w:sz w:val="24"/>
          <w:szCs w:val="24"/>
          <w:lang w:val="fr-FR"/>
        </w:rPr>
        <w:t>Genève, 3 – 5 mars 2014</w:t>
      </w:r>
    </w:p>
    <w:p w:rsidR="006C6AAB" w:rsidRPr="00516DD2" w:rsidRDefault="006C6AAB" w:rsidP="006C6AAB">
      <w:pPr>
        <w:rPr>
          <w:lang w:val="fr-FR"/>
        </w:rPr>
      </w:pPr>
    </w:p>
    <w:p w:rsidR="006C6AAB" w:rsidRPr="00516DD2" w:rsidRDefault="006C6AAB" w:rsidP="006C6AAB">
      <w:pPr>
        <w:rPr>
          <w:lang w:val="fr-FR"/>
        </w:rPr>
      </w:pPr>
    </w:p>
    <w:p w:rsidR="006C6AAB" w:rsidRPr="00516DD2" w:rsidRDefault="006C6AAB" w:rsidP="006C6AAB">
      <w:pPr>
        <w:rPr>
          <w:lang w:val="fr-FR"/>
        </w:rPr>
      </w:pPr>
    </w:p>
    <w:p w:rsidR="00745C77" w:rsidRPr="00516DD2" w:rsidRDefault="00440B2E" w:rsidP="00440B2E">
      <w:pPr>
        <w:rPr>
          <w:lang w:val="fr-FR"/>
        </w:rPr>
      </w:pPr>
      <w:r w:rsidRPr="00516DD2">
        <w:rPr>
          <w:lang w:val="fr-FR"/>
        </w:rPr>
        <w:t xml:space="preserve">MESURES QUE LA LIGUE DES ÉTATS ARABES PREND EN VUE DE LUTTER CONTRE LES ATTEINTES AUX DROITS DE PROPRIÉTÉ INTELLECTUELLE </w:t>
      </w:r>
      <w:r w:rsidR="00D9463F" w:rsidRPr="00516DD2">
        <w:rPr>
          <w:lang w:val="fr-FR"/>
        </w:rPr>
        <w:br/>
      </w:r>
      <w:r w:rsidRPr="00516DD2">
        <w:rPr>
          <w:lang w:val="fr-FR"/>
        </w:rPr>
        <w:t>ET CONTRE LA FRAUDE COMMERCIALE</w:t>
      </w:r>
    </w:p>
    <w:p w:rsidR="0068388D" w:rsidRPr="00516DD2" w:rsidRDefault="0068388D" w:rsidP="0068388D">
      <w:pPr>
        <w:rPr>
          <w:lang w:val="fr-FR"/>
        </w:rPr>
      </w:pPr>
    </w:p>
    <w:p w:rsidR="007A5E27" w:rsidRPr="00516DD2" w:rsidRDefault="00062172" w:rsidP="00DA4E8C">
      <w:pPr>
        <w:rPr>
          <w:rFonts w:ascii="Times New Roman" w:eastAsia="Times New Roman" w:hAnsi="Times New Roman" w:cs="Times New Roman"/>
          <w:sz w:val="24"/>
          <w:szCs w:val="24"/>
          <w:lang w:val="fr-FR" w:eastAsia="ko-KR"/>
        </w:rPr>
      </w:pPr>
      <w:bookmarkStart w:id="4" w:name="Prepared"/>
      <w:bookmarkEnd w:id="4"/>
      <w:r>
        <w:rPr>
          <w:i/>
          <w:lang w:val="fr-FR"/>
        </w:rPr>
        <w:t>D</w:t>
      </w:r>
      <w:r w:rsidR="00DA4E8C" w:rsidRPr="00516DD2">
        <w:rPr>
          <w:i/>
          <w:lang w:val="fr-FR"/>
        </w:rPr>
        <w:t>ocument établi par Mme </w:t>
      </w:r>
      <w:r w:rsidR="0068388D" w:rsidRPr="00516DD2">
        <w:rPr>
          <w:i/>
          <w:lang w:val="fr-FR"/>
        </w:rPr>
        <w:t xml:space="preserve">Maha </w:t>
      </w:r>
      <w:proofErr w:type="spellStart"/>
      <w:r w:rsidR="0068388D" w:rsidRPr="00516DD2">
        <w:rPr>
          <w:i/>
          <w:lang w:val="fr-FR"/>
        </w:rPr>
        <w:t>Bakhiet</w:t>
      </w:r>
      <w:proofErr w:type="spellEnd"/>
      <w:r w:rsidR="0068388D" w:rsidRPr="00516DD2">
        <w:rPr>
          <w:i/>
          <w:lang w:val="fr-FR"/>
        </w:rPr>
        <w:t xml:space="preserve"> </w:t>
      </w:r>
      <w:proofErr w:type="spellStart"/>
      <w:r w:rsidR="0068388D" w:rsidRPr="00516DD2">
        <w:rPr>
          <w:i/>
          <w:lang w:val="fr-FR"/>
        </w:rPr>
        <w:t>Zaki</w:t>
      </w:r>
      <w:proofErr w:type="spellEnd"/>
      <w:r w:rsidR="0068388D" w:rsidRPr="00516DD2">
        <w:rPr>
          <w:i/>
          <w:lang w:val="fr-FR"/>
        </w:rPr>
        <w:t xml:space="preserve">, </w:t>
      </w:r>
      <w:r w:rsidR="008A3A86">
        <w:rPr>
          <w:i/>
          <w:lang w:val="fr-FR"/>
        </w:rPr>
        <w:t>d</w:t>
      </w:r>
      <w:r w:rsidR="00DA4E8C" w:rsidRPr="00516DD2">
        <w:rPr>
          <w:i/>
          <w:lang w:val="fr-FR"/>
        </w:rPr>
        <w:t xml:space="preserve">irectrice du </w:t>
      </w:r>
      <w:r w:rsidR="005D067E" w:rsidRPr="00516DD2">
        <w:rPr>
          <w:i/>
          <w:lang w:val="fr-FR"/>
        </w:rPr>
        <w:t>D</w:t>
      </w:r>
      <w:r w:rsidR="00DA4E8C" w:rsidRPr="00516DD2">
        <w:rPr>
          <w:i/>
          <w:lang w:val="fr-FR"/>
        </w:rPr>
        <w:t xml:space="preserve">épartement de la propriété intellectuelle et de la </w:t>
      </w:r>
      <w:r w:rsidR="005D067E" w:rsidRPr="00516DD2">
        <w:rPr>
          <w:i/>
          <w:lang w:val="fr-FR"/>
        </w:rPr>
        <w:t xml:space="preserve">concurrence </w:t>
      </w:r>
      <w:r w:rsidR="00DA4E8C" w:rsidRPr="00516DD2">
        <w:rPr>
          <w:i/>
          <w:lang w:val="fr-FR"/>
        </w:rPr>
        <w:t>de la Ligue des États arabes</w:t>
      </w:r>
      <w:r w:rsidR="0068388D" w:rsidRPr="00516DD2">
        <w:rPr>
          <w:rStyle w:val="FootnoteReference"/>
          <w:lang w:val="fr-FR"/>
        </w:rPr>
        <w:footnoteReference w:customMarkFollows="1" w:id="2"/>
        <w:sym w:font="Symbol" w:char="F02A"/>
      </w:r>
    </w:p>
    <w:p w:rsidR="0068388D" w:rsidRPr="00516DD2" w:rsidRDefault="0068388D" w:rsidP="0068388D">
      <w:pPr>
        <w:rPr>
          <w:lang w:val="fr-FR"/>
        </w:rPr>
      </w:pPr>
    </w:p>
    <w:p w:rsidR="0068388D" w:rsidRPr="00516DD2" w:rsidRDefault="0068388D" w:rsidP="0068388D">
      <w:pPr>
        <w:rPr>
          <w:lang w:val="fr-FR"/>
        </w:rPr>
      </w:pPr>
    </w:p>
    <w:p w:rsidR="0068388D" w:rsidRPr="00516DD2" w:rsidRDefault="0068388D" w:rsidP="0068388D">
      <w:pPr>
        <w:rPr>
          <w:lang w:val="fr-FR"/>
        </w:rPr>
      </w:pPr>
    </w:p>
    <w:p w:rsidR="0068388D" w:rsidRPr="00516DD2" w:rsidRDefault="0068388D" w:rsidP="00656C23">
      <w:pPr>
        <w:pStyle w:val="ONUMFS"/>
        <w:rPr>
          <w:lang w:val="fr-FR" w:eastAsia="en-US" w:bidi="ar-EG"/>
        </w:rPr>
      </w:pPr>
    </w:p>
    <w:p w:rsidR="007A5E27" w:rsidRPr="00516DD2" w:rsidRDefault="00FB0949" w:rsidP="00F54DD3">
      <w:pPr>
        <w:pStyle w:val="ONUMFS"/>
        <w:numPr>
          <w:ilvl w:val="0"/>
          <w:numId w:val="7"/>
        </w:numPr>
        <w:rPr>
          <w:lang w:val="fr-FR"/>
        </w:rPr>
      </w:pPr>
      <w:r w:rsidRPr="00516DD2">
        <w:rPr>
          <w:lang w:val="fr-FR"/>
        </w:rPr>
        <w:t>Les pays arabes s</w:t>
      </w:r>
      <w:r w:rsidR="007A5E27" w:rsidRPr="00516DD2">
        <w:rPr>
          <w:lang w:val="fr-FR"/>
        </w:rPr>
        <w:t>’</w:t>
      </w:r>
      <w:r w:rsidRPr="00516DD2">
        <w:rPr>
          <w:lang w:val="fr-FR"/>
        </w:rPr>
        <w:t>intéressent depuis longtemps à la lutte contre la fraude commerciale et à la protection des droits de propriété intellectuelle.  Certains d</w:t>
      </w:r>
      <w:r w:rsidR="007A5E27" w:rsidRPr="00516DD2">
        <w:rPr>
          <w:lang w:val="fr-FR"/>
        </w:rPr>
        <w:t>’</w:t>
      </w:r>
      <w:r w:rsidRPr="00516DD2">
        <w:rPr>
          <w:lang w:val="fr-FR"/>
        </w:rPr>
        <w:t>entre eux ont même participé aux efforts déployés au niveau international pour la protection de la propriété intellectuelle et ont ratifié plusieurs conventions internationales depuis</w:t>
      </w:r>
      <w:r w:rsidR="007A5E27" w:rsidRPr="00516DD2">
        <w:rPr>
          <w:lang w:val="fr-FR"/>
        </w:rPr>
        <w:t xml:space="preserve"> le XIX</w:t>
      </w:r>
      <w:r w:rsidRPr="00075BBA">
        <w:rPr>
          <w:vertAlign w:val="superscript"/>
          <w:lang w:val="fr-FR"/>
        </w:rPr>
        <w:t>e</w:t>
      </w:r>
      <w:r w:rsidRPr="00516DD2">
        <w:rPr>
          <w:lang w:val="fr-FR"/>
        </w:rPr>
        <w:t xml:space="preserve"> siècle, </w:t>
      </w:r>
      <w:r w:rsidR="00EE4E7C" w:rsidRPr="00516DD2">
        <w:rPr>
          <w:lang w:val="fr-FR"/>
        </w:rPr>
        <w:t xml:space="preserve">et </w:t>
      </w:r>
      <w:r w:rsidRPr="00516DD2">
        <w:rPr>
          <w:lang w:val="fr-FR"/>
        </w:rPr>
        <w:t>plus spécialement pendant l</w:t>
      </w:r>
      <w:r w:rsidR="007A5E27" w:rsidRPr="00516DD2">
        <w:rPr>
          <w:lang w:val="fr-FR"/>
        </w:rPr>
        <w:t>’</w:t>
      </w:r>
      <w:r w:rsidRPr="00516DD2">
        <w:rPr>
          <w:lang w:val="fr-FR"/>
        </w:rPr>
        <w:t>ère coloniale.</w:t>
      </w:r>
    </w:p>
    <w:p w:rsidR="007A5E27" w:rsidRPr="00516DD2" w:rsidRDefault="00FB0949" w:rsidP="00F54DD3">
      <w:pPr>
        <w:pStyle w:val="ONUMFS"/>
        <w:numPr>
          <w:ilvl w:val="0"/>
          <w:numId w:val="7"/>
        </w:numPr>
        <w:rPr>
          <w:lang w:val="fr-FR"/>
        </w:rPr>
      </w:pPr>
      <w:r w:rsidRPr="00516DD2">
        <w:rPr>
          <w:lang w:val="fr-FR"/>
        </w:rPr>
        <w:t>Les gouvernements des pays arabes ont continué à consentir des efforts importants pour lutter contre le piratage, la contrefaçon et la fraude commerciale, et l</w:t>
      </w:r>
      <w:r w:rsidR="007A5E27" w:rsidRPr="00516DD2">
        <w:rPr>
          <w:lang w:val="fr-FR"/>
        </w:rPr>
        <w:t>’</w:t>
      </w:r>
      <w:r w:rsidRPr="00516DD2">
        <w:rPr>
          <w:lang w:val="fr-FR"/>
        </w:rPr>
        <w:t xml:space="preserve">une </w:t>
      </w:r>
      <w:r w:rsidR="00EE4E7C" w:rsidRPr="00516DD2">
        <w:rPr>
          <w:lang w:val="fr-FR"/>
        </w:rPr>
        <w:t xml:space="preserve">de leurs principales </w:t>
      </w:r>
      <w:r w:rsidRPr="00516DD2">
        <w:rPr>
          <w:lang w:val="fr-FR"/>
        </w:rPr>
        <w:t>politiques a été l</w:t>
      </w:r>
      <w:r w:rsidR="007A5E27" w:rsidRPr="00516DD2">
        <w:rPr>
          <w:lang w:val="fr-FR"/>
        </w:rPr>
        <w:t>’</w:t>
      </w:r>
      <w:r w:rsidRPr="00516DD2">
        <w:rPr>
          <w:lang w:val="fr-FR"/>
        </w:rPr>
        <w:t>adoption d</w:t>
      </w:r>
      <w:r w:rsidR="007A5E27" w:rsidRPr="00516DD2">
        <w:rPr>
          <w:lang w:val="fr-FR"/>
        </w:rPr>
        <w:t>’</w:t>
      </w:r>
      <w:r w:rsidRPr="00516DD2">
        <w:rPr>
          <w:lang w:val="fr-FR"/>
        </w:rPr>
        <w:t xml:space="preserve">un cadre juridique pour la lutte contre le piratage et la contrefaçon.  </w:t>
      </w:r>
      <w:r w:rsidR="00241CCD" w:rsidRPr="00516DD2">
        <w:rPr>
          <w:lang w:val="fr-FR"/>
        </w:rPr>
        <w:t xml:space="preserve">Le passage en revue </w:t>
      </w:r>
      <w:r w:rsidRPr="00516DD2">
        <w:rPr>
          <w:lang w:val="fr-FR"/>
        </w:rPr>
        <w:t xml:space="preserve">des cadres juridiques montre que la plupart des pays arabes ont adopté des textes législatifs dans le domaine de la propriété intellectuelle.  </w:t>
      </w:r>
      <w:r w:rsidR="00241CCD" w:rsidRPr="00516DD2">
        <w:rPr>
          <w:lang w:val="fr-FR"/>
        </w:rPr>
        <w:t xml:space="preserve">En vue </w:t>
      </w:r>
      <w:r w:rsidRPr="00516DD2">
        <w:rPr>
          <w:lang w:val="fr-FR"/>
        </w:rPr>
        <w:t xml:space="preserve">de diffuser une culture du respect des droits de propriété intellectuelle et de sensibiliser le public </w:t>
      </w:r>
      <w:r w:rsidR="00241CCD" w:rsidRPr="00516DD2">
        <w:rPr>
          <w:lang w:val="fr-FR"/>
        </w:rPr>
        <w:t xml:space="preserve">à ces droits, les pays arabes organisent par ailleurs une campagne, qui passe par différents médias, sur les </w:t>
      </w:r>
      <w:r w:rsidR="00B2242A" w:rsidRPr="00516DD2">
        <w:rPr>
          <w:lang w:val="fr-FR"/>
        </w:rPr>
        <w:t xml:space="preserve">répercussions </w:t>
      </w:r>
      <w:r w:rsidR="00241CCD" w:rsidRPr="00516DD2">
        <w:rPr>
          <w:lang w:val="fr-FR"/>
        </w:rPr>
        <w:t>négatives de la contrefaçon et du piratage.</w:t>
      </w:r>
    </w:p>
    <w:p w:rsidR="007A5E27" w:rsidRPr="00516DD2" w:rsidRDefault="00241CCD" w:rsidP="00F54DD3">
      <w:pPr>
        <w:pStyle w:val="ONUMFS"/>
        <w:numPr>
          <w:ilvl w:val="0"/>
          <w:numId w:val="7"/>
        </w:numPr>
        <w:rPr>
          <w:lang w:val="fr-FR"/>
        </w:rPr>
      </w:pPr>
      <w:r w:rsidRPr="00516DD2">
        <w:rPr>
          <w:lang w:val="fr-FR"/>
        </w:rPr>
        <w:t>L</w:t>
      </w:r>
      <w:r w:rsidR="007A5E27" w:rsidRPr="00516DD2">
        <w:rPr>
          <w:lang w:val="fr-FR"/>
        </w:rPr>
        <w:t>’</w:t>
      </w:r>
      <w:r w:rsidRPr="00516DD2">
        <w:rPr>
          <w:lang w:val="fr-FR"/>
        </w:rPr>
        <w:t>on sait bien que les marques ont pour fonction première d</w:t>
      </w:r>
      <w:r w:rsidR="007A5E27" w:rsidRPr="00516DD2">
        <w:rPr>
          <w:lang w:val="fr-FR"/>
        </w:rPr>
        <w:t>’</w:t>
      </w:r>
      <w:r w:rsidRPr="00516DD2">
        <w:rPr>
          <w:lang w:val="fr-FR"/>
        </w:rPr>
        <w:t>indiquer l</w:t>
      </w:r>
      <w:r w:rsidR="007A5E27" w:rsidRPr="00516DD2">
        <w:rPr>
          <w:lang w:val="fr-FR"/>
        </w:rPr>
        <w:t>’</w:t>
      </w:r>
      <w:r w:rsidRPr="00516DD2">
        <w:rPr>
          <w:lang w:val="fr-FR"/>
        </w:rPr>
        <w:t>origine des produits, mais elles ont acquis d</w:t>
      </w:r>
      <w:r w:rsidR="007A5E27" w:rsidRPr="00516DD2">
        <w:rPr>
          <w:lang w:val="fr-FR"/>
        </w:rPr>
        <w:t>’</w:t>
      </w:r>
      <w:r w:rsidRPr="00516DD2">
        <w:rPr>
          <w:lang w:val="fr-FR"/>
        </w:rPr>
        <w:t>autres fonctions avec le progrès économique et industriel.  Aujourd</w:t>
      </w:r>
      <w:r w:rsidR="007A5E27" w:rsidRPr="00516DD2">
        <w:rPr>
          <w:lang w:val="fr-FR"/>
        </w:rPr>
        <w:t>’</w:t>
      </w:r>
      <w:r w:rsidRPr="00516DD2">
        <w:rPr>
          <w:lang w:val="fr-FR"/>
        </w:rPr>
        <w:t>hui, les marques indiquent non seulement l</w:t>
      </w:r>
      <w:r w:rsidR="007A5E27" w:rsidRPr="00516DD2">
        <w:rPr>
          <w:lang w:val="fr-FR"/>
        </w:rPr>
        <w:t>’</w:t>
      </w:r>
      <w:r w:rsidRPr="00516DD2">
        <w:rPr>
          <w:lang w:val="fr-FR"/>
        </w:rPr>
        <w:t xml:space="preserve">origine des produits, mais elles sont aussi devenues un </w:t>
      </w:r>
      <w:r w:rsidRPr="00516DD2">
        <w:rPr>
          <w:lang w:val="fr-FR"/>
        </w:rPr>
        <w:lastRenderedPageBreak/>
        <w:t xml:space="preserve">symbole de </w:t>
      </w:r>
      <w:r w:rsidR="00B2242A" w:rsidRPr="00516DD2">
        <w:rPr>
          <w:lang w:val="fr-FR"/>
        </w:rPr>
        <w:t xml:space="preserve">la </w:t>
      </w:r>
      <w:r w:rsidRPr="00516DD2">
        <w:rPr>
          <w:lang w:val="fr-FR"/>
        </w:rPr>
        <w:t xml:space="preserve">qualité des produits et de marketing.  La contrefaçon de marques </w:t>
      </w:r>
      <w:r w:rsidR="00363D8C" w:rsidRPr="00516DD2">
        <w:rPr>
          <w:lang w:val="fr-FR"/>
        </w:rPr>
        <w:t xml:space="preserve">entrave donc la réalisation </w:t>
      </w:r>
      <w:r w:rsidR="00B2242A" w:rsidRPr="00516DD2">
        <w:rPr>
          <w:lang w:val="fr-FR"/>
        </w:rPr>
        <w:t xml:space="preserve">des objectifs liés à </w:t>
      </w:r>
      <w:r w:rsidR="00363D8C" w:rsidRPr="00516DD2">
        <w:rPr>
          <w:lang w:val="fr-FR"/>
        </w:rPr>
        <w:t xml:space="preserve">ces fonctions, et </w:t>
      </w:r>
      <w:r w:rsidR="00B2242A" w:rsidRPr="00516DD2">
        <w:rPr>
          <w:lang w:val="fr-FR"/>
        </w:rPr>
        <w:t xml:space="preserve">peut </w:t>
      </w:r>
      <w:r w:rsidR="00363D8C" w:rsidRPr="00516DD2">
        <w:rPr>
          <w:lang w:val="fr-FR"/>
        </w:rPr>
        <w:t>par ailleurs nuire au consommateur.</w:t>
      </w:r>
    </w:p>
    <w:p w:rsidR="007A5E27" w:rsidRPr="00516DD2" w:rsidRDefault="005B3761" w:rsidP="00F54DD3">
      <w:pPr>
        <w:pStyle w:val="ONUMFS"/>
        <w:numPr>
          <w:ilvl w:val="0"/>
          <w:numId w:val="7"/>
        </w:numPr>
        <w:rPr>
          <w:lang w:val="fr-FR"/>
        </w:rPr>
      </w:pPr>
      <w:r w:rsidRPr="00516DD2">
        <w:rPr>
          <w:lang w:val="fr-FR"/>
        </w:rPr>
        <w:t xml:space="preserve">Il est intéressant de noter que la plupart </w:t>
      </w:r>
      <w:r w:rsidR="00B2242A" w:rsidRPr="00516DD2">
        <w:rPr>
          <w:lang w:val="fr-FR"/>
        </w:rPr>
        <w:t xml:space="preserve">des textes législatifs visés ici </w:t>
      </w:r>
      <w:r w:rsidRPr="00516DD2">
        <w:rPr>
          <w:lang w:val="fr-FR"/>
        </w:rPr>
        <w:t>définissent une liste d</w:t>
      </w:r>
      <w:r w:rsidR="007A5E27" w:rsidRPr="00516DD2">
        <w:rPr>
          <w:lang w:val="fr-FR"/>
        </w:rPr>
        <w:t>’</w:t>
      </w:r>
      <w:r w:rsidRPr="00516DD2">
        <w:rPr>
          <w:lang w:val="fr-FR"/>
        </w:rPr>
        <w:t>actes qui impliquent l</w:t>
      </w:r>
      <w:r w:rsidR="007A5E27" w:rsidRPr="00516DD2">
        <w:rPr>
          <w:lang w:val="fr-FR"/>
        </w:rPr>
        <w:t>’</w:t>
      </w:r>
      <w:r w:rsidRPr="00516DD2">
        <w:rPr>
          <w:lang w:val="fr-FR"/>
        </w:rPr>
        <w:t>utilisation de marques à des fins frauduleuses.  Ces actes sont considérés comme des infractions passibles de peines d</w:t>
      </w:r>
      <w:r w:rsidR="007A5E27" w:rsidRPr="00516DD2">
        <w:rPr>
          <w:lang w:val="fr-FR"/>
        </w:rPr>
        <w:t>’</w:t>
      </w:r>
      <w:r w:rsidRPr="00516DD2">
        <w:rPr>
          <w:lang w:val="fr-FR"/>
        </w:rPr>
        <w:t>emprisonnement et d</w:t>
      </w:r>
      <w:r w:rsidR="007A5E27" w:rsidRPr="00516DD2">
        <w:rPr>
          <w:lang w:val="fr-FR"/>
        </w:rPr>
        <w:t>’</w:t>
      </w:r>
      <w:r w:rsidRPr="00516DD2">
        <w:rPr>
          <w:lang w:val="fr-FR"/>
        </w:rPr>
        <w:t xml:space="preserve">amendes, et le droit du tribunal de confisquer les appareils et les machines utilisés pour la falsification </w:t>
      </w:r>
      <w:proofErr w:type="gramStart"/>
      <w:r w:rsidRPr="00516DD2">
        <w:rPr>
          <w:lang w:val="fr-FR"/>
        </w:rPr>
        <w:t>est</w:t>
      </w:r>
      <w:proofErr w:type="gramEnd"/>
      <w:r w:rsidRPr="00516DD2">
        <w:rPr>
          <w:lang w:val="fr-FR"/>
        </w:rPr>
        <w:t xml:space="preserve"> préservé.  Ces </w:t>
      </w:r>
      <w:r w:rsidR="00B2242A" w:rsidRPr="00516DD2">
        <w:rPr>
          <w:lang w:val="fr-FR"/>
        </w:rPr>
        <w:t xml:space="preserve">textes </w:t>
      </w:r>
      <w:r w:rsidRPr="00516DD2">
        <w:rPr>
          <w:lang w:val="fr-FR"/>
        </w:rPr>
        <w:t xml:space="preserve">prévoient par ailleurs </w:t>
      </w:r>
      <w:r w:rsidR="00FD213A">
        <w:rPr>
          <w:lang w:val="fr-FR"/>
        </w:rPr>
        <w:t xml:space="preserve">le droit </w:t>
      </w:r>
      <w:r w:rsidRPr="00516DD2">
        <w:rPr>
          <w:lang w:val="fr-FR"/>
        </w:rPr>
        <w:t>de demander des dommages</w:t>
      </w:r>
      <w:r w:rsidR="005E5880" w:rsidRPr="00516DD2">
        <w:rPr>
          <w:lang w:val="fr-FR"/>
        </w:rPr>
        <w:noBreakHyphen/>
      </w:r>
      <w:r w:rsidRPr="00516DD2">
        <w:rPr>
          <w:lang w:val="fr-FR"/>
        </w:rPr>
        <w:t>intérêts et d</w:t>
      </w:r>
      <w:r w:rsidR="007A5E27" w:rsidRPr="00516DD2">
        <w:rPr>
          <w:lang w:val="fr-FR"/>
        </w:rPr>
        <w:t>’</w:t>
      </w:r>
      <w:r w:rsidRPr="00516DD2">
        <w:rPr>
          <w:lang w:val="fr-FR"/>
        </w:rPr>
        <w:t>autres réparations au civil.  Dans tous ces cas, la marque ayant fait l</w:t>
      </w:r>
      <w:r w:rsidR="007A5E27" w:rsidRPr="00516DD2">
        <w:rPr>
          <w:lang w:val="fr-FR"/>
        </w:rPr>
        <w:t>’</w:t>
      </w:r>
      <w:r w:rsidRPr="00516DD2">
        <w:rPr>
          <w:lang w:val="fr-FR"/>
        </w:rPr>
        <w:t>objet de l</w:t>
      </w:r>
      <w:r w:rsidR="007A5E27" w:rsidRPr="00516DD2">
        <w:rPr>
          <w:lang w:val="fr-FR"/>
        </w:rPr>
        <w:t>’</w:t>
      </w:r>
      <w:r w:rsidRPr="00516DD2">
        <w:rPr>
          <w:lang w:val="fr-FR"/>
        </w:rPr>
        <w:t xml:space="preserve">atteinte </w:t>
      </w:r>
      <w:r w:rsidR="00FD213A">
        <w:rPr>
          <w:lang w:val="fr-FR"/>
        </w:rPr>
        <w:t xml:space="preserve">doit être </w:t>
      </w:r>
      <w:proofErr w:type="gramStart"/>
      <w:r w:rsidRPr="00516DD2">
        <w:rPr>
          <w:lang w:val="fr-FR"/>
        </w:rPr>
        <w:t>enregistrée</w:t>
      </w:r>
      <w:proofErr w:type="gramEnd"/>
      <w:r w:rsidRPr="00516DD2">
        <w:rPr>
          <w:lang w:val="fr-FR"/>
        </w:rPr>
        <w:t xml:space="preserve"> dans le pays en question.  L</w:t>
      </w:r>
      <w:r w:rsidR="007A5E27" w:rsidRPr="00516DD2">
        <w:rPr>
          <w:lang w:val="fr-FR"/>
        </w:rPr>
        <w:t>’</w:t>
      </w:r>
      <w:r w:rsidRPr="00516DD2">
        <w:rPr>
          <w:lang w:val="fr-FR"/>
        </w:rPr>
        <w:t>enregistrement conditionne donc la protection.</w:t>
      </w:r>
    </w:p>
    <w:p w:rsidR="007A5E27" w:rsidRPr="00516DD2" w:rsidRDefault="009F718C" w:rsidP="00F54DD3">
      <w:pPr>
        <w:pStyle w:val="ONUMFS"/>
        <w:numPr>
          <w:ilvl w:val="0"/>
          <w:numId w:val="7"/>
        </w:numPr>
        <w:rPr>
          <w:lang w:val="fr-FR"/>
        </w:rPr>
      </w:pPr>
      <w:r w:rsidRPr="00516DD2">
        <w:rPr>
          <w:lang w:val="fr-FR"/>
        </w:rPr>
        <w:t xml:space="preserve">Au cours des </w:t>
      </w:r>
      <w:r w:rsidR="00FD213A">
        <w:rPr>
          <w:lang w:val="fr-FR"/>
        </w:rPr>
        <w:t>dix</w:t>
      </w:r>
      <w:r w:rsidR="00F81B60" w:rsidRPr="00516DD2">
        <w:rPr>
          <w:lang w:val="fr-FR"/>
        </w:rPr>
        <w:t> </w:t>
      </w:r>
      <w:r w:rsidRPr="00516DD2">
        <w:rPr>
          <w:lang w:val="fr-FR"/>
        </w:rPr>
        <w:t>dernières années, les pays arabes ont consenti d</w:t>
      </w:r>
      <w:r w:rsidR="007A5E27" w:rsidRPr="00516DD2">
        <w:rPr>
          <w:lang w:val="fr-FR"/>
        </w:rPr>
        <w:t>’</w:t>
      </w:r>
      <w:r w:rsidRPr="00516DD2">
        <w:rPr>
          <w:lang w:val="fr-FR"/>
        </w:rPr>
        <w:t>énormes efforts pour élaborer des textes législatifs sur la propriété intellectuelle dans le cadre de l</w:t>
      </w:r>
      <w:r w:rsidR="007A5E27" w:rsidRPr="00516DD2">
        <w:rPr>
          <w:lang w:val="fr-FR"/>
        </w:rPr>
        <w:t>’</w:t>
      </w:r>
      <w:r w:rsidRPr="00516DD2">
        <w:rPr>
          <w:lang w:val="fr-FR"/>
        </w:rPr>
        <w:t>Organisation mondiale du commerce (OMC) afin de tenir les engagements qu</w:t>
      </w:r>
      <w:r w:rsidR="007A5E27" w:rsidRPr="00516DD2">
        <w:rPr>
          <w:lang w:val="fr-FR"/>
        </w:rPr>
        <w:t>’</w:t>
      </w:r>
      <w:r w:rsidRPr="00516DD2">
        <w:rPr>
          <w:lang w:val="fr-FR"/>
        </w:rPr>
        <w:t>ils ont pris au titre de l</w:t>
      </w:r>
      <w:r w:rsidR="007A5E27" w:rsidRPr="00516DD2">
        <w:rPr>
          <w:lang w:val="fr-FR"/>
        </w:rPr>
        <w:t>’</w:t>
      </w:r>
      <w:r w:rsidRPr="00516DD2">
        <w:rPr>
          <w:lang w:val="fr-FR"/>
        </w:rPr>
        <w:t>Accord sur les aspects des droits de propriété intellectuelle qui touchent au commerce (Accord sur</w:t>
      </w:r>
      <w:r w:rsidR="007A5E27" w:rsidRPr="00516DD2">
        <w:rPr>
          <w:lang w:val="fr-FR"/>
        </w:rPr>
        <w:t xml:space="preserve"> les ADP</w:t>
      </w:r>
      <w:r w:rsidRPr="00516DD2">
        <w:rPr>
          <w:lang w:val="fr-FR"/>
        </w:rPr>
        <w:t>IC).  Ils ont aussi poursuivi leur action de lutte contre la contrefaçon et le piratage en mettant sur pied des partenariats fructueux entre le secteur public et le secteur privé.</w:t>
      </w:r>
    </w:p>
    <w:p w:rsidR="007A5E27" w:rsidRPr="00516DD2" w:rsidRDefault="009F718C" w:rsidP="00F54DD3">
      <w:pPr>
        <w:pStyle w:val="ONUMFS"/>
        <w:numPr>
          <w:ilvl w:val="0"/>
          <w:numId w:val="7"/>
        </w:numPr>
        <w:rPr>
          <w:lang w:val="fr-FR"/>
        </w:rPr>
      </w:pPr>
      <w:r w:rsidRPr="00516DD2">
        <w:rPr>
          <w:lang w:val="fr-FR"/>
        </w:rPr>
        <w:t>Certains pays arabes ont mis en œuvre les dispositions de l</w:t>
      </w:r>
      <w:r w:rsidR="007A5E27" w:rsidRPr="00516DD2">
        <w:rPr>
          <w:lang w:val="fr-FR"/>
        </w:rPr>
        <w:t>’</w:t>
      </w:r>
      <w:r w:rsidRPr="00516DD2">
        <w:rPr>
          <w:lang w:val="fr-FR"/>
        </w:rPr>
        <w:t>article 69 de l</w:t>
      </w:r>
      <w:r w:rsidR="007A5E27" w:rsidRPr="00516DD2">
        <w:rPr>
          <w:lang w:val="fr-FR"/>
        </w:rPr>
        <w:t>’</w:t>
      </w:r>
      <w:r w:rsidRPr="00516DD2">
        <w:rPr>
          <w:lang w:val="fr-FR"/>
        </w:rPr>
        <w:t>Accord sur</w:t>
      </w:r>
      <w:r w:rsidR="007A5E27" w:rsidRPr="00516DD2">
        <w:rPr>
          <w:lang w:val="fr-FR"/>
        </w:rPr>
        <w:t xml:space="preserve"> les ADP</w:t>
      </w:r>
      <w:r w:rsidRPr="00516DD2">
        <w:rPr>
          <w:lang w:val="fr-FR"/>
        </w:rPr>
        <w:t>IC et ont pris des résolutions sur l</w:t>
      </w:r>
      <w:r w:rsidR="007A5E27" w:rsidRPr="00516DD2">
        <w:rPr>
          <w:lang w:val="fr-FR"/>
        </w:rPr>
        <w:t>’</w:t>
      </w:r>
      <w:r w:rsidRPr="00516DD2">
        <w:rPr>
          <w:lang w:val="fr-FR"/>
        </w:rPr>
        <w:t xml:space="preserve">établissement de points de contact.  </w:t>
      </w:r>
      <w:r w:rsidR="00CF1D43" w:rsidRPr="00516DD2">
        <w:rPr>
          <w:lang w:val="fr-FR"/>
        </w:rPr>
        <w:t>Parmi ces pays figure l</w:t>
      </w:r>
      <w:r w:rsidR="007A5E27" w:rsidRPr="00516DD2">
        <w:rPr>
          <w:lang w:val="fr-FR"/>
        </w:rPr>
        <w:t>’</w:t>
      </w:r>
      <w:r w:rsidR="00CF1D43" w:rsidRPr="00516DD2">
        <w:rPr>
          <w:lang w:val="fr-FR"/>
        </w:rPr>
        <w:t>Égypte, où il a été pris en</w:t>
      </w:r>
      <w:r w:rsidR="00F81B60" w:rsidRPr="00516DD2">
        <w:rPr>
          <w:lang w:val="fr-FR"/>
        </w:rPr>
        <w:t> </w:t>
      </w:r>
      <w:r w:rsidR="00CF1D43" w:rsidRPr="00516DD2">
        <w:rPr>
          <w:lang w:val="fr-FR"/>
        </w:rPr>
        <w:t>1997 un décret ministériel sur la création d</w:t>
      </w:r>
      <w:r w:rsidR="007A5E27" w:rsidRPr="00516DD2">
        <w:rPr>
          <w:lang w:val="fr-FR"/>
        </w:rPr>
        <w:t>’</w:t>
      </w:r>
      <w:r w:rsidR="00CF1D43" w:rsidRPr="00516DD2">
        <w:rPr>
          <w:lang w:val="fr-FR"/>
        </w:rPr>
        <w:t>un point de contact pour la protection des droits de propriété intellectuelle</w:t>
      </w:r>
      <w:r w:rsidR="007604D5" w:rsidRPr="00516DD2">
        <w:rPr>
          <w:lang w:val="fr-FR"/>
        </w:rPr>
        <w:t>, qui est</w:t>
      </w:r>
      <w:r w:rsidR="00CF1D43" w:rsidRPr="00516DD2">
        <w:rPr>
          <w:lang w:val="fr-FR"/>
        </w:rPr>
        <w:t xml:space="preserve"> chargé d</w:t>
      </w:r>
      <w:r w:rsidR="007A5E27" w:rsidRPr="00516DD2">
        <w:rPr>
          <w:lang w:val="fr-FR"/>
        </w:rPr>
        <w:t>’</w:t>
      </w:r>
      <w:r w:rsidR="00CF1D43" w:rsidRPr="00516DD2">
        <w:rPr>
          <w:lang w:val="fr-FR"/>
        </w:rPr>
        <w:t>assurer la liaison entre l</w:t>
      </w:r>
      <w:r w:rsidR="007A5E27" w:rsidRPr="00516DD2">
        <w:rPr>
          <w:lang w:val="fr-FR"/>
        </w:rPr>
        <w:t>’</w:t>
      </w:r>
      <w:r w:rsidR="00CF1D43" w:rsidRPr="00516DD2">
        <w:rPr>
          <w:lang w:val="fr-FR"/>
        </w:rPr>
        <w:t>OMC et les organismes égyptiens responsables de l</w:t>
      </w:r>
      <w:r w:rsidR="007A5E27" w:rsidRPr="00516DD2">
        <w:rPr>
          <w:lang w:val="fr-FR"/>
        </w:rPr>
        <w:t>’</w:t>
      </w:r>
      <w:r w:rsidR="00CF1D43" w:rsidRPr="00516DD2">
        <w:rPr>
          <w:lang w:val="fr-FR"/>
        </w:rPr>
        <w:t>application des conventions relatives à la propriété intellectuelle, et d</w:t>
      </w:r>
      <w:r w:rsidR="007A5E27" w:rsidRPr="00516DD2">
        <w:rPr>
          <w:lang w:val="fr-FR"/>
        </w:rPr>
        <w:t>’</w:t>
      </w:r>
      <w:r w:rsidR="00CF1D43" w:rsidRPr="00516DD2">
        <w:rPr>
          <w:lang w:val="fr-FR"/>
        </w:rPr>
        <w:t>aider les autorités douanières s</w:t>
      </w:r>
      <w:r w:rsidR="007A5E27" w:rsidRPr="00516DD2">
        <w:rPr>
          <w:lang w:val="fr-FR"/>
        </w:rPr>
        <w:t>’</w:t>
      </w:r>
      <w:r w:rsidR="00CF1D43" w:rsidRPr="00516DD2">
        <w:rPr>
          <w:lang w:val="fr-FR"/>
        </w:rPr>
        <w:t xml:space="preserve">agissant des mesures </w:t>
      </w:r>
      <w:r w:rsidR="00FD213A">
        <w:rPr>
          <w:lang w:val="fr-FR"/>
        </w:rPr>
        <w:t>aux frontières</w:t>
      </w:r>
      <w:r w:rsidR="00CF1D43" w:rsidRPr="00516DD2">
        <w:rPr>
          <w:lang w:val="fr-FR"/>
        </w:rPr>
        <w:t>.</w:t>
      </w:r>
    </w:p>
    <w:p w:rsidR="007A5E27" w:rsidRPr="00516DD2" w:rsidRDefault="00CF1D43" w:rsidP="00F54DD3">
      <w:pPr>
        <w:pStyle w:val="ONUMFS"/>
        <w:numPr>
          <w:ilvl w:val="0"/>
          <w:numId w:val="7"/>
        </w:numPr>
        <w:rPr>
          <w:lang w:val="fr-FR"/>
        </w:rPr>
      </w:pPr>
      <w:r w:rsidRPr="00516DD2">
        <w:rPr>
          <w:lang w:val="fr-FR"/>
        </w:rPr>
        <w:t xml:space="preserve">De nombreux pays arabes ont élaboré leurs systèmes juridiques et ont défini clairement le rôle des autorités douanières, ainsi que les procédures douanières à suivre en cas de suspension du dédouanement, et les procédures judiciaires à suivre après une telle suspension.  </w:t>
      </w:r>
      <w:r w:rsidR="00EE38A8" w:rsidRPr="00516DD2">
        <w:rPr>
          <w:lang w:val="fr-FR"/>
        </w:rPr>
        <w:t>La plupart des administrations douanières des pays arabes coopèrent avec le Bureau régional de liaison chargé du renseignement (à Riyad), rattaché à l</w:t>
      </w:r>
      <w:r w:rsidR="007A5E27" w:rsidRPr="00516DD2">
        <w:rPr>
          <w:lang w:val="fr-FR"/>
        </w:rPr>
        <w:t>’</w:t>
      </w:r>
      <w:r w:rsidR="00EE38A8" w:rsidRPr="00516DD2">
        <w:rPr>
          <w:lang w:val="fr-FR"/>
        </w:rPr>
        <w:t xml:space="preserve">Organisation </w:t>
      </w:r>
      <w:r w:rsidR="00EE38A8" w:rsidRPr="00F54DD3">
        <w:rPr>
          <w:lang w:val="fr-FR"/>
        </w:rPr>
        <w:t>mondiale des douanes (BRLR de l</w:t>
      </w:r>
      <w:r w:rsidR="007A5E27" w:rsidRPr="00F54DD3">
        <w:rPr>
          <w:lang w:val="fr-FR"/>
        </w:rPr>
        <w:t>’</w:t>
      </w:r>
      <w:r w:rsidR="00EE38A8" w:rsidRPr="00F54DD3">
        <w:rPr>
          <w:lang w:val="fr-FR"/>
        </w:rPr>
        <w:t>OMD) et avec les autres pays pour l</w:t>
      </w:r>
      <w:r w:rsidR="007A5E27" w:rsidRPr="00F54DD3">
        <w:rPr>
          <w:lang w:val="fr-FR"/>
        </w:rPr>
        <w:t>’</w:t>
      </w:r>
      <w:r w:rsidR="00EE38A8" w:rsidRPr="00F54DD3">
        <w:rPr>
          <w:lang w:val="fr-FR"/>
        </w:rPr>
        <w:t>échange d</w:t>
      </w:r>
      <w:r w:rsidR="007A5E27" w:rsidRPr="00F54DD3">
        <w:rPr>
          <w:lang w:val="fr-FR"/>
        </w:rPr>
        <w:t>’</w:t>
      </w:r>
      <w:r w:rsidR="00EE38A8" w:rsidRPr="00F54DD3">
        <w:rPr>
          <w:lang w:val="fr-FR"/>
        </w:rPr>
        <w:t>informations</w:t>
      </w:r>
      <w:r w:rsidR="00EE38A8" w:rsidRPr="00516DD2">
        <w:rPr>
          <w:lang w:val="fr-FR"/>
        </w:rPr>
        <w:t xml:space="preserve"> sur la fraude commerciale</w:t>
      </w:r>
      <w:r w:rsidR="007604D5" w:rsidRPr="00516DD2">
        <w:rPr>
          <w:lang w:val="fr-FR"/>
        </w:rPr>
        <w:t>,</w:t>
      </w:r>
      <w:r w:rsidR="00EE38A8" w:rsidRPr="00516DD2">
        <w:rPr>
          <w:lang w:val="fr-FR"/>
        </w:rPr>
        <w:t xml:space="preserve"> en vue d</w:t>
      </w:r>
      <w:r w:rsidR="007A5E27" w:rsidRPr="00516DD2">
        <w:rPr>
          <w:lang w:val="fr-FR"/>
        </w:rPr>
        <w:t>’</w:t>
      </w:r>
      <w:r w:rsidR="00EE38A8" w:rsidRPr="00516DD2">
        <w:rPr>
          <w:lang w:val="fr-FR"/>
        </w:rPr>
        <w:t>adopter les procédures douanières nécessaires pour la saisie des produits contrefaisants.</w:t>
      </w:r>
    </w:p>
    <w:p w:rsidR="007A5E27" w:rsidRDefault="00EE38A8" w:rsidP="00F54DD3">
      <w:pPr>
        <w:pStyle w:val="ONUMFS"/>
        <w:numPr>
          <w:ilvl w:val="0"/>
          <w:numId w:val="7"/>
        </w:numPr>
        <w:rPr>
          <w:lang w:val="fr-FR"/>
        </w:rPr>
      </w:pPr>
      <w:r w:rsidRPr="00F54DD3">
        <w:rPr>
          <w:lang w:val="fr-FR"/>
        </w:rPr>
        <w:t>Les administrations douanières de plusieurs pays arabes (par exemple Bahreïn, l</w:t>
      </w:r>
      <w:r w:rsidR="007A5E27" w:rsidRPr="00F54DD3">
        <w:rPr>
          <w:lang w:val="fr-FR"/>
        </w:rPr>
        <w:t>’</w:t>
      </w:r>
      <w:r w:rsidRPr="00F54DD3">
        <w:rPr>
          <w:lang w:val="fr-FR"/>
        </w:rPr>
        <w:t>Égypte,</w:t>
      </w:r>
      <w:r w:rsidRPr="00516DD2">
        <w:rPr>
          <w:lang w:val="fr-FR"/>
        </w:rPr>
        <w:t xml:space="preserve"> la Jordanie et le Soudan) ont créé des unités chargées de </w:t>
      </w:r>
      <w:r w:rsidR="007604D5" w:rsidRPr="00516DD2">
        <w:rPr>
          <w:lang w:val="fr-FR"/>
        </w:rPr>
        <w:t xml:space="preserve">la lutte </w:t>
      </w:r>
      <w:r w:rsidRPr="00516DD2">
        <w:rPr>
          <w:lang w:val="fr-FR"/>
        </w:rPr>
        <w:t xml:space="preserve">contre la fraude commerciale et de </w:t>
      </w:r>
      <w:r w:rsidR="007604D5" w:rsidRPr="00516DD2">
        <w:rPr>
          <w:lang w:val="fr-FR"/>
        </w:rPr>
        <w:t xml:space="preserve">la protection de </w:t>
      </w:r>
      <w:r w:rsidRPr="00516DD2">
        <w:rPr>
          <w:lang w:val="fr-FR"/>
        </w:rPr>
        <w:t xml:space="preserve">la propriété intellectuelle, ce qui constitue en soi une avancée dans la lutte contre le piratage et la contrefaçon, et </w:t>
      </w:r>
      <w:r w:rsidR="007604D5" w:rsidRPr="00516DD2">
        <w:rPr>
          <w:lang w:val="fr-FR"/>
        </w:rPr>
        <w:t xml:space="preserve">complète les </w:t>
      </w:r>
      <w:r w:rsidRPr="00516DD2">
        <w:rPr>
          <w:lang w:val="fr-FR"/>
        </w:rPr>
        <w:t>mesures prises par les pouvoirs publics dans ce domaine.</w:t>
      </w:r>
    </w:p>
    <w:p w:rsidR="00CA7315" w:rsidRPr="00516DD2" w:rsidRDefault="00CA7315" w:rsidP="00F54DD3">
      <w:pPr>
        <w:pStyle w:val="ONUMFS"/>
        <w:spacing w:after="0"/>
        <w:rPr>
          <w:lang w:val="fr-FR"/>
        </w:rPr>
      </w:pPr>
    </w:p>
    <w:p w:rsidR="0068388D" w:rsidRPr="00516DD2" w:rsidRDefault="00B96E10" w:rsidP="00F54DD3">
      <w:pPr>
        <w:pStyle w:val="Heading1"/>
        <w:rPr>
          <w:lang w:val="fr-FR"/>
        </w:rPr>
      </w:pPr>
      <w:r w:rsidRPr="00516DD2">
        <w:rPr>
          <w:lang w:val="fr-FR"/>
        </w:rPr>
        <w:t xml:space="preserve">Mesures prises par </w:t>
      </w:r>
      <w:r w:rsidR="009A629F" w:rsidRPr="00516DD2">
        <w:rPr>
          <w:lang w:val="fr-FR"/>
        </w:rPr>
        <w:t>la Ligue des États arabes</w:t>
      </w:r>
    </w:p>
    <w:p w:rsidR="009803E4" w:rsidRPr="00516DD2" w:rsidRDefault="009803E4" w:rsidP="00F54DD3">
      <w:pPr>
        <w:pStyle w:val="Heading2"/>
        <w:rPr>
          <w:lang w:val="fr-FR"/>
        </w:rPr>
      </w:pPr>
      <w:r w:rsidRPr="00516DD2">
        <w:rPr>
          <w:lang w:val="fr-FR"/>
        </w:rPr>
        <w:t xml:space="preserve">Présentation du </w:t>
      </w:r>
      <w:r w:rsidR="008255AB" w:rsidRPr="00516DD2">
        <w:rPr>
          <w:lang w:val="fr-FR"/>
        </w:rPr>
        <w:t>D</w:t>
      </w:r>
      <w:r w:rsidRPr="00516DD2">
        <w:rPr>
          <w:lang w:val="fr-FR"/>
        </w:rPr>
        <w:t xml:space="preserve">épartement de la propriété intellectuelle </w:t>
      </w:r>
      <w:r w:rsidR="00CA7315">
        <w:rPr>
          <w:lang w:val="fr-FR"/>
        </w:rPr>
        <w:br/>
      </w:r>
      <w:r w:rsidRPr="00516DD2">
        <w:rPr>
          <w:lang w:val="fr-FR"/>
        </w:rPr>
        <w:t>et de la concurrence</w:t>
      </w:r>
    </w:p>
    <w:p w:rsidR="008255AB" w:rsidRPr="00516DD2" w:rsidRDefault="008255AB" w:rsidP="00F54DD3">
      <w:pPr>
        <w:rPr>
          <w:lang w:val="fr-FR"/>
        </w:rPr>
      </w:pPr>
    </w:p>
    <w:p w:rsidR="007A5E27" w:rsidRDefault="004D3A78" w:rsidP="00F54DD3">
      <w:pPr>
        <w:pStyle w:val="ONUMFS"/>
        <w:numPr>
          <w:ilvl w:val="0"/>
          <w:numId w:val="7"/>
        </w:numPr>
        <w:rPr>
          <w:lang w:val="fr-FR"/>
        </w:rPr>
      </w:pPr>
      <w:r w:rsidRPr="00516DD2">
        <w:rPr>
          <w:lang w:val="fr-FR"/>
        </w:rPr>
        <w:t>Suite au mémorandum d</w:t>
      </w:r>
      <w:r w:rsidR="007A5E27" w:rsidRPr="00516DD2">
        <w:rPr>
          <w:lang w:val="fr-FR"/>
        </w:rPr>
        <w:t>’</w:t>
      </w:r>
      <w:r w:rsidRPr="00516DD2">
        <w:rPr>
          <w:lang w:val="fr-FR"/>
        </w:rPr>
        <w:t>accord conclu entre la Ligue des États arabes (LEA) et l</w:t>
      </w:r>
      <w:r w:rsidR="007A5E27" w:rsidRPr="00516DD2">
        <w:rPr>
          <w:lang w:val="fr-FR"/>
        </w:rPr>
        <w:t>’</w:t>
      </w:r>
      <w:r w:rsidRPr="00516DD2">
        <w:rPr>
          <w:lang w:val="fr-FR"/>
        </w:rPr>
        <w:t xml:space="preserve">Organisation </w:t>
      </w:r>
      <w:r w:rsidR="00CA7315">
        <w:rPr>
          <w:lang w:val="fr-FR"/>
        </w:rPr>
        <w:t>M</w:t>
      </w:r>
      <w:r w:rsidRPr="00516DD2">
        <w:rPr>
          <w:lang w:val="fr-FR"/>
        </w:rPr>
        <w:t xml:space="preserve">ondiale de la </w:t>
      </w:r>
      <w:r w:rsidR="00CA7315">
        <w:rPr>
          <w:lang w:val="fr-FR"/>
        </w:rPr>
        <w:t>Propriété I</w:t>
      </w:r>
      <w:r w:rsidRPr="00516DD2">
        <w:rPr>
          <w:lang w:val="fr-FR"/>
        </w:rPr>
        <w:t xml:space="preserve">ntellectuelle (OMPI) en </w:t>
      </w:r>
      <w:r w:rsidR="007A5E27" w:rsidRPr="00516DD2">
        <w:rPr>
          <w:lang w:val="fr-FR"/>
        </w:rPr>
        <w:t>juillet 20</w:t>
      </w:r>
      <w:r w:rsidRPr="00516DD2">
        <w:rPr>
          <w:lang w:val="fr-FR"/>
        </w:rPr>
        <w:t xml:space="preserve">00, et à la résolution </w:t>
      </w:r>
      <w:r w:rsidR="00F81B60" w:rsidRPr="00560DB8">
        <w:rPr>
          <w:lang w:val="fr-FR"/>
        </w:rPr>
        <w:t>n°</w:t>
      </w:r>
      <w:r w:rsidRPr="00560DB8">
        <w:rPr>
          <w:lang w:val="fr-FR"/>
        </w:rPr>
        <w:t> 6071 du Conseil de</w:t>
      </w:r>
      <w:r w:rsidR="007A5E27" w:rsidRPr="00560DB8">
        <w:rPr>
          <w:lang w:val="fr-FR"/>
        </w:rPr>
        <w:t xml:space="preserve"> la LEA</w:t>
      </w:r>
      <w:r w:rsidRPr="00560DB8">
        <w:rPr>
          <w:lang w:val="fr-FR"/>
        </w:rPr>
        <w:t xml:space="preserve">, datée du 12 mars 2000, la résolution </w:t>
      </w:r>
      <w:r w:rsidR="00F81B60" w:rsidRPr="00560DB8">
        <w:rPr>
          <w:lang w:val="fr-FR"/>
        </w:rPr>
        <w:t>n°</w:t>
      </w:r>
      <w:r w:rsidRPr="00560DB8">
        <w:rPr>
          <w:lang w:val="fr-FR"/>
        </w:rPr>
        <w:t> 89/1 du Secrétariat général de</w:t>
      </w:r>
      <w:r w:rsidR="007A5E27" w:rsidRPr="00560DB8">
        <w:rPr>
          <w:lang w:val="fr-FR"/>
        </w:rPr>
        <w:t xml:space="preserve"> la LEA</w:t>
      </w:r>
      <w:r w:rsidRPr="00560DB8">
        <w:rPr>
          <w:lang w:val="fr-FR"/>
        </w:rPr>
        <w:t>, datée du 4 avril 2012, a été adoptée.  Cette dernière résolution concerne la</w:t>
      </w:r>
      <w:r w:rsidRPr="00516DD2">
        <w:rPr>
          <w:lang w:val="fr-FR"/>
        </w:rPr>
        <w:t xml:space="preserve"> création du </w:t>
      </w:r>
      <w:r w:rsidR="005D067E" w:rsidRPr="00516DD2">
        <w:rPr>
          <w:lang w:val="fr-FR"/>
        </w:rPr>
        <w:t>D</w:t>
      </w:r>
      <w:r w:rsidRPr="00516DD2">
        <w:rPr>
          <w:lang w:val="fr-FR"/>
        </w:rPr>
        <w:t xml:space="preserve">épartement de la propriété intellectuelle et de la </w:t>
      </w:r>
      <w:r w:rsidR="005D067E" w:rsidRPr="00516DD2">
        <w:rPr>
          <w:lang w:val="fr-FR"/>
        </w:rPr>
        <w:t xml:space="preserve">concurrence </w:t>
      </w:r>
      <w:r w:rsidRPr="00516DD2">
        <w:rPr>
          <w:lang w:val="fr-FR"/>
        </w:rPr>
        <w:t xml:space="preserve">au sein de la structure organisationnelle du </w:t>
      </w:r>
      <w:r w:rsidR="008A3A86">
        <w:rPr>
          <w:lang w:val="fr-FR"/>
        </w:rPr>
        <w:t>s</w:t>
      </w:r>
      <w:r w:rsidRPr="00516DD2">
        <w:rPr>
          <w:lang w:val="fr-FR"/>
        </w:rPr>
        <w:t xml:space="preserve">ecteur </w:t>
      </w:r>
      <w:r w:rsidR="005D067E" w:rsidRPr="00516DD2">
        <w:rPr>
          <w:lang w:val="fr-FR"/>
        </w:rPr>
        <w:t>économique</w:t>
      </w:r>
      <w:r w:rsidRPr="00516DD2">
        <w:rPr>
          <w:lang w:val="fr-FR"/>
        </w:rPr>
        <w:t>.</w:t>
      </w:r>
    </w:p>
    <w:p w:rsidR="007A5E27" w:rsidRPr="00516DD2" w:rsidRDefault="00747E10" w:rsidP="00F54DD3">
      <w:pPr>
        <w:pStyle w:val="ONUMFS"/>
        <w:numPr>
          <w:ilvl w:val="0"/>
          <w:numId w:val="7"/>
        </w:numPr>
        <w:rPr>
          <w:lang w:val="fr-FR"/>
        </w:rPr>
      </w:pPr>
      <w:r w:rsidRPr="00516DD2">
        <w:rPr>
          <w:lang w:val="fr-FR"/>
        </w:rPr>
        <w:lastRenderedPageBreak/>
        <w:t xml:space="preserve">Le </w:t>
      </w:r>
      <w:r w:rsidR="005D067E" w:rsidRPr="00516DD2">
        <w:rPr>
          <w:lang w:val="fr-FR"/>
        </w:rPr>
        <w:t>D</w:t>
      </w:r>
      <w:r w:rsidRPr="00516DD2">
        <w:rPr>
          <w:lang w:val="fr-FR"/>
        </w:rPr>
        <w:t xml:space="preserve">épartement de la propriété intellectuelle et de la </w:t>
      </w:r>
      <w:r w:rsidR="005D067E" w:rsidRPr="00516DD2">
        <w:rPr>
          <w:lang w:val="fr-FR"/>
        </w:rPr>
        <w:t xml:space="preserve">concurrence </w:t>
      </w:r>
      <w:r w:rsidRPr="00516DD2">
        <w:rPr>
          <w:lang w:val="fr-FR"/>
        </w:rPr>
        <w:t xml:space="preserve">a participé à plusieurs activités sur les mesures douanières de lutte contre la fraude et la contrefaçon, et de protection des droits de propriété intellectuelle, parmi lesquelles la Conférence régionale pour les pays arabes sur les </w:t>
      </w:r>
      <w:r w:rsidR="00B80D89" w:rsidRPr="00516DD2">
        <w:rPr>
          <w:lang w:val="fr-FR"/>
        </w:rPr>
        <w:t xml:space="preserve">mesures douanières </w:t>
      </w:r>
      <w:r w:rsidRPr="00516DD2">
        <w:rPr>
          <w:lang w:val="fr-FR"/>
        </w:rPr>
        <w:t>nationales de lutte contre la fraude et la contrefaçon</w:t>
      </w:r>
      <w:r w:rsidR="00B80D89" w:rsidRPr="00516DD2">
        <w:rPr>
          <w:lang w:val="fr-FR"/>
        </w:rPr>
        <w:t>,</w:t>
      </w:r>
      <w:r w:rsidRPr="00516DD2">
        <w:rPr>
          <w:lang w:val="fr-FR"/>
        </w:rPr>
        <w:t xml:space="preserve"> et de protection des droits de propriété intellectuelle, qui </w:t>
      </w:r>
      <w:r w:rsidR="00B80D89" w:rsidRPr="00516DD2">
        <w:rPr>
          <w:lang w:val="fr-FR"/>
        </w:rPr>
        <w:t xml:space="preserve">était organisée conjointement </w:t>
      </w:r>
      <w:r w:rsidRPr="00516DD2">
        <w:rPr>
          <w:lang w:val="fr-FR"/>
        </w:rPr>
        <w:t>par l</w:t>
      </w:r>
      <w:r w:rsidR="007A5E27" w:rsidRPr="00516DD2">
        <w:rPr>
          <w:lang w:val="fr-FR"/>
        </w:rPr>
        <w:t>’</w:t>
      </w:r>
      <w:r w:rsidRPr="00516DD2">
        <w:rPr>
          <w:lang w:val="fr-FR"/>
        </w:rPr>
        <w:t>unité de</w:t>
      </w:r>
      <w:r w:rsidR="007A5E27" w:rsidRPr="00516DD2">
        <w:rPr>
          <w:lang w:val="fr-FR"/>
        </w:rPr>
        <w:t xml:space="preserve"> la LEA</w:t>
      </w:r>
      <w:r w:rsidRPr="00516DD2">
        <w:rPr>
          <w:lang w:val="fr-FR"/>
        </w:rPr>
        <w:t xml:space="preserve"> en charge de la propriété intellectuelle et </w:t>
      </w:r>
      <w:r w:rsidR="00B80D89" w:rsidRPr="00516DD2">
        <w:rPr>
          <w:lang w:val="fr-FR"/>
        </w:rPr>
        <w:t xml:space="preserve">par le </w:t>
      </w:r>
      <w:r w:rsidR="008C28BA" w:rsidRPr="00516DD2">
        <w:rPr>
          <w:lang w:val="fr-FR"/>
        </w:rPr>
        <w:t>b</w:t>
      </w:r>
      <w:r w:rsidR="00B80D89" w:rsidRPr="00516DD2">
        <w:rPr>
          <w:lang w:val="fr-FR"/>
        </w:rPr>
        <w:t xml:space="preserve">ureau </w:t>
      </w:r>
      <w:r w:rsidRPr="00516DD2">
        <w:rPr>
          <w:lang w:val="fr-FR"/>
        </w:rPr>
        <w:t>de la propriété intellectuelle de l</w:t>
      </w:r>
      <w:r w:rsidR="007A5E27" w:rsidRPr="00516DD2">
        <w:rPr>
          <w:lang w:val="fr-FR"/>
        </w:rPr>
        <w:t>’</w:t>
      </w:r>
      <w:r w:rsidRPr="00516DD2">
        <w:rPr>
          <w:lang w:val="fr-FR"/>
        </w:rPr>
        <w:t>ambassade des États</w:t>
      </w:r>
      <w:r w:rsidR="005E5880" w:rsidRPr="00516DD2">
        <w:rPr>
          <w:lang w:val="fr-FR"/>
        </w:rPr>
        <w:noBreakHyphen/>
      </w:r>
      <w:r w:rsidRPr="00516DD2">
        <w:rPr>
          <w:lang w:val="fr-FR"/>
        </w:rPr>
        <w:t xml:space="preserve">Unis </w:t>
      </w:r>
      <w:r w:rsidR="00F81B60" w:rsidRPr="00516DD2">
        <w:rPr>
          <w:lang w:val="fr-FR"/>
        </w:rPr>
        <w:t>d’Amérique</w:t>
      </w:r>
      <w:r w:rsidRPr="00516DD2">
        <w:rPr>
          <w:lang w:val="fr-FR"/>
        </w:rPr>
        <w:t xml:space="preserve"> au Caire, et qui s</w:t>
      </w:r>
      <w:r w:rsidR="007A5E27" w:rsidRPr="00516DD2">
        <w:rPr>
          <w:lang w:val="fr-FR"/>
        </w:rPr>
        <w:t>’</w:t>
      </w:r>
      <w:r w:rsidRPr="00516DD2">
        <w:rPr>
          <w:lang w:val="fr-FR"/>
        </w:rPr>
        <w:t>est tenue les 27 et 28 </w:t>
      </w:r>
      <w:r w:rsidR="007A5E27" w:rsidRPr="00516DD2">
        <w:rPr>
          <w:lang w:val="fr-FR"/>
        </w:rPr>
        <w:t>avril 20</w:t>
      </w:r>
      <w:r w:rsidRPr="00516DD2">
        <w:rPr>
          <w:lang w:val="fr-FR"/>
        </w:rPr>
        <w:t>10 au siège de</w:t>
      </w:r>
      <w:r w:rsidR="007A5E27" w:rsidRPr="00516DD2">
        <w:rPr>
          <w:lang w:val="fr-FR"/>
        </w:rPr>
        <w:t xml:space="preserve"> la LEA</w:t>
      </w:r>
      <w:r w:rsidRPr="00516DD2">
        <w:rPr>
          <w:lang w:val="fr-FR"/>
        </w:rPr>
        <w:t>.</w:t>
      </w:r>
    </w:p>
    <w:p w:rsidR="009803E4" w:rsidRPr="00516DD2" w:rsidRDefault="00B80D89" w:rsidP="00F54DD3">
      <w:pPr>
        <w:pStyle w:val="ONUMFS"/>
        <w:numPr>
          <w:ilvl w:val="0"/>
          <w:numId w:val="7"/>
        </w:numPr>
        <w:rPr>
          <w:lang w:val="fr-FR"/>
        </w:rPr>
      </w:pPr>
      <w:r w:rsidRPr="00516DD2">
        <w:rPr>
          <w:lang w:val="fr-FR"/>
        </w:rPr>
        <w:t xml:space="preserve">La </w:t>
      </w:r>
      <w:r w:rsidR="005E6A2C">
        <w:rPr>
          <w:lang w:val="fr-FR"/>
        </w:rPr>
        <w:t>c</w:t>
      </w:r>
      <w:r w:rsidRPr="00516DD2">
        <w:rPr>
          <w:lang w:val="fr-FR"/>
        </w:rPr>
        <w:t>onférence a formulé plusieurs recommandations, les plus importantes étant les suivantes :</w:t>
      </w:r>
    </w:p>
    <w:p w:rsidR="007A5E27" w:rsidRPr="00516DD2" w:rsidRDefault="00FD5861" w:rsidP="00F54DD3">
      <w:pPr>
        <w:pStyle w:val="ONUMFS"/>
        <w:numPr>
          <w:ilvl w:val="0"/>
          <w:numId w:val="8"/>
        </w:numPr>
        <w:rPr>
          <w:lang w:val="fr-FR"/>
        </w:rPr>
      </w:pPr>
      <w:r w:rsidRPr="00516DD2">
        <w:rPr>
          <w:lang w:val="fr-FR"/>
        </w:rPr>
        <w:t>L</w:t>
      </w:r>
      <w:r w:rsidR="007A5E27" w:rsidRPr="00516DD2">
        <w:rPr>
          <w:lang w:val="fr-FR"/>
        </w:rPr>
        <w:t>’</w:t>
      </w:r>
      <w:r w:rsidRPr="00516DD2">
        <w:rPr>
          <w:lang w:val="fr-FR"/>
        </w:rPr>
        <w:t xml:space="preserve">unité en charge de la propriété intellectuelle et le </w:t>
      </w:r>
      <w:r w:rsidR="005D067E" w:rsidRPr="00516DD2">
        <w:rPr>
          <w:lang w:val="fr-FR"/>
        </w:rPr>
        <w:t>D</w:t>
      </w:r>
      <w:r w:rsidRPr="00516DD2">
        <w:rPr>
          <w:lang w:val="fr-FR"/>
        </w:rPr>
        <w:t>épartement des douanes de</w:t>
      </w:r>
      <w:r w:rsidR="007A5E27" w:rsidRPr="00516DD2">
        <w:rPr>
          <w:lang w:val="fr-FR"/>
        </w:rPr>
        <w:t xml:space="preserve"> la LEA</w:t>
      </w:r>
      <w:r w:rsidRPr="00516DD2">
        <w:rPr>
          <w:lang w:val="fr-FR"/>
        </w:rPr>
        <w:t xml:space="preserve"> étudieront les avantages qu</w:t>
      </w:r>
      <w:r w:rsidR="007A5E27" w:rsidRPr="00516DD2">
        <w:rPr>
          <w:lang w:val="fr-FR"/>
        </w:rPr>
        <w:t>’</w:t>
      </w:r>
      <w:r w:rsidRPr="00516DD2">
        <w:rPr>
          <w:lang w:val="fr-FR"/>
        </w:rPr>
        <w:t>offrirait l</w:t>
      </w:r>
      <w:r w:rsidR="007A5E27" w:rsidRPr="00516DD2">
        <w:rPr>
          <w:lang w:val="fr-FR"/>
        </w:rPr>
        <w:t>’</w:t>
      </w:r>
      <w:r w:rsidRPr="00516DD2">
        <w:rPr>
          <w:lang w:val="fr-FR"/>
        </w:rPr>
        <w:t>utilisation du réseau d</w:t>
      </w:r>
      <w:r w:rsidR="007A5E27" w:rsidRPr="00516DD2">
        <w:rPr>
          <w:lang w:val="fr-FR"/>
        </w:rPr>
        <w:t>’</w:t>
      </w:r>
      <w:r w:rsidRPr="00516DD2">
        <w:rPr>
          <w:lang w:val="fr-FR"/>
        </w:rPr>
        <w:t>information de</w:t>
      </w:r>
      <w:r w:rsidR="007A5E27" w:rsidRPr="00516DD2">
        <w:rPr>
          <w:lang w:val="fr-FR"/>
        </w:rPr>
        <w:t xml:space="preserve"> la LEA</w:t>
      </w:r>
      <w:r w:rsidRPr="00516DD2">
        <w:rPr>
          <w:lang w:val="fr-FR"/>
        </w:rPr>
        <w:t xml:space="preserve"> s</w:t>
      </w:r>
      <w:r w:rsidR="007A5E27" w:rsidRPr="00516DD2">
        <w:rPr>
          <w:lang w:val="fr-FR"/>
        </w:rPr>
        <w:t>’</w:t>
      </w:r>
      <w:r w:rsidRPr="00516DD2">
        <w:rPr>
          <w:lang w:val="fr-FR"/>
        </w:rPr>
        <w:t>agissant de la gestion de la propriété intellectuelle dans le but de faciliter l</w:t>
      </w:r>
      <w:r w:rsidR="007A5E27" w:rsidRPr="00516DD2">
        <w:rPr>
          <w:lang w:val="fr-FR"/>
        </w:rPr>
        <w:t>’</w:t>
      </w:r>
      <w:r w:rsidRPr="00516DD2">
        <w:rPr>
          <w:lang w:val="fr-FR"/>
        </w:rPr>
        <w:t>échange d</w:t>
      </w:r>
      <w:r w:rsidR="007A5E27" w:rsidRPr="00516DD2">
        <w:rPr>
          <w:lang w:val="fr-FR"/>
        </w:rPr>
        <w:t>’</w:t>
      </w:r>
      <w:r w:rsidRPr="00516DD2">
        <w:rPr>
          <w:lang w:val="fr-FR"/>
        </w:rPr>
        <w:t>informations sur les irrégularités douanières concernant les atteintes à la propriété intellectuelle.</w:t>
      </w:r>
    </w:p>
    <w:p w:rsidR="007A5E27" w:rsidRPr="00516DD2" w:rsidRDefault="00FD5861" w:rsidP="00F54DD3">
      <w:pPr>
        <w:pStyle w:val="ONUMFS"/>
        <w:numPr>
          <w:ilvl w:val="0"/>
          <w:numId w:val="8"/>
        </w:numPr>
        <w:rPr>
          <w:lang w:val="fr-FR"/>
        </w:rPr>
      </w:pPr>
      <w:r w:rsidRPr="00516DD2">
        <w:rPr>
          <w:lang w:val="fr-FR"/>
        </w:rPr>
        <w:t>Les autorités douanières utiliseront nécessairement les informations enregistrées auprès des offices de propriété intellectuelle des États arabes pour distinguer les produits authentiques des produits de contrefaçon.</w:t>
      </w:r>
    </w:p>
    <w:p w:rsidR="007A5E27" w:rsidRPr="00516DD2" w:rsidRDefault="00762DD5" w:rsidP="00F54DD3">
      <w:pPr>
        <w:pStyle w:val="ONUMFS"/>
        <w:numPr>
          <w:ilvl w:val="0"/>
          <w:numId w:val="8"/>
        </w:numPr>
        <w:rPr>
          <w:lang w:val="fr-FR"/>
        </w:rPr>
      </w:pPr>
      <w:r w:rsidRPr="00516DD2">
        <w:rPr>
          <w:lang w:val="fr-FR"/>
        </w:rPr>
        <w:t>Les autorités douanières des pays arabes s</w:t>
      </w:r>
      <w:r w:rsidR="007A5E27" w:rsidRPr="00516DD2">
        <w:rPr>
          <w:lang w:val="fr-FR"/>
        </w:rPr>
        <w:t>’</w:t>
      </w:r>
      <w:r w:rsidRPr="00516DD2">
        <w:rPr>
          <w:lang w:val="fr-FR"/>
        </w:rPr>
        <w:t xml:space="preserve">attacheront à acquérir de nouvelles compétences </w:t>
      </w:r>
      <w:r w:rsidR="00AA7701" w:rsidRPr="00516DD2">
        <w:rPr>
          <w:lang w:val="fr-FR"/>
        </w:rPr>
        <w:t>s</w:t>
      </w:r>
      <w:r w:rsidR="007A5E27" w:rsidRPr="00516DD2">
        <w:rPr>
          <w:lang w:val="fr-FR"/>
        </w:rPr>
        <w:t>’</w:t>
      </w:r>
      <w:r w:rsidR="00AA7701" w:rsidRPr="00516DD2">
        <w:rPr>
          <w:lang w:val="fr-FR"/>
        </w:rPr>
        <w:t>agissant des zones franches et des marchandises transfrontalières afin de stopper la contrebande et la circulation des produits de contrefaçon.</w:t>
      </w:r>
    </w:p>
    <w:p w:rsidR="007A5E27" w:rsidRPr="00516DD2" w:rsidRDefault="00AA7701" w:rsidP="00F54DD3">
      <w:pPr>
        <w:pStyle w:val="ONUMFS"/>
        <w:numPr>
          <w:ilvl w:val="0"/>
          <w:numId w:val="8"/>
        </w:numPr>
        <w:rPr>
          <w:lang w:val="fr-FR"/>
        </w:rPr>
      </w:pPr>
      <w:r w:rsidRPr="00516DD2">
        <w:rPr>
          <w:lang w:val="fr-FR"/>
        </w:rPr>
        <w:t>La création, dans les administrations douanières, d</w:t>
      </w:r>
      <w:r w:rsidR="007A5E27" w:rsidRPr="00516DD2">
        <w:rPr>
          <w:lang w:val="fr-FR"/>
        </w:rPr>
        <w:t>’</w:t>
      </w:r>
      <w:r w:rsidRPr="00516DD2">
        <w:rPr>
          <w:lang w:val="fr-FR"/>
        </w:rPr>
        <w:t>unités spécialisées en propriété intellectuelle et chargées de lutter contre la fraude commerciale sera favorisée</w:t>
      </w:r>
      <w:r w:rsidR="008C28BA" w:rsidRPr="00516DD2">
        <w:rPr>
          <w:lang w:val="fr-FR"/>
        </w:rPr>
        <w:t>,</w:t>
      </w:r>
      <w:r w:rsidRPr="00516DD2">
        <w:rPr>
          <w:lang w:val="fr-FR"/>
        </w:rPr>
        <w:t xml:space="preserve"> et ces unités coopéreront avec les offices de propriété intellectuelle des pays arabes.</w:t>
      </w:r>
    </w:p>
    <w:p w:rsidR="007A5E27" w:rsidRPr="00516DD2" w:rsidRDefault="00AA7701" w:rsidP="00F54DD3">
      <w:pPr>
        <w:pStyle w:val="ONUMFS"/>
        <w:numPr>
          <w:ilvl w:val="0"/>
          <w:numId w:val="7"/>
        </w:numPr>
        <w:rPr>
          <w:lang w:val="fr-FR"/>
        </w:rPr>
      </w:pPr>
      <w:r w:rsidRPr="00516DD2">
        <w:rPr>
          <w:lang w:val="fr-FR"/>
        </w:rPr>
        <w:t xml:space="preserve">Le séminaire sur les droits de propriété intellectuelle et la lutte contre le piratage organisé </w:t>
      </w:r>
      <w:r w:rsidRPr="00560DB8">
        <w:rPr>
          <w:lang w:val="fr-FR"/>
        </w:rPr>
        <w:t xml:space="preserve">du 20 au 22 novembre 2006 par la </w:t>
      </w:r>
      <w:r w:rsidR="005D067E" w:rsidRPr="00560DB8">
        <w:rPr>
          <w:lang w:val="fr-FR"/>
        </w:rPr>
        <w:t>D</w:t>
      </w:r>
      <w:r w:rsidRPr="00560DB8">
        <w:rPr>
          <w:lang w:val="fr-FR"/>
        </w:rPr>
        <w:t>irection générale des douanes au Royaume de Bahreïn est</w:t>
      </w:r>
      <w:r w:rsidRPr="00516DD2">
        <w:rPr>
          <w:lang w:val="fr-FR"/>
        </w:rPr>
        <w:t xml:space="preserve"> un autre exemple de réunion pertinente dans ce domaine.</w:t>
      </w:r>
    </w:p>
    <w:p w:rsidR="009803E4" w:rsidRPr="00516DD2" w:rsidRDefault="008D1E51" w:rsidP="00F54DD3">
      <w:pPr>
        <w:pStyle w:val="ONUMFS"/>
        <w:numPr>
          <w:ilvl w:val="0"/>
          <w:numId w:val="7"/>
        </w:numPr>
        <w:rPr>
          <w:lang w:val="fr-FR"/>
        </w:rPr>
      </w:pPr>
      <w:r w:rsidRPr="00516DD2">
        <w:rPr>
          <w:lang w:val="fr-FR"/>
        </w:rPr>
        <w:t>À sa septième réunion, qu</w:t>
      </w:r>
      <w:r w:rsidR="007A5E27" w:rsidRPr="00516DD2">
        <w:rPr>
          <w:lang w:val="fr-FR"/>
        </w:rPr>
        <w:t>’</w:t>
      </w:r>
      <w:r w:rsidRPr="00516DD2">
        <w:rPr>
          <w:lang w:val="fr-FR"/>
        </w:rPr>
        <w:t>il a tenue à Beyrouth du 8 au 10 janvier 2013, le Comité technique pour l</w:t>
      </w:r>
      <w:r w:rsidR="007A5E27" w:rsidRPr="00516DD2">
        <w:rPr>
          <w:lang w:val="fr-FR"/>
        </w:rPr>
        <w:t>’</w:t>
      </w:r>
      <w:r w:rsidRPr="00516DD2">
        <w:rPr>
          <w:lang w:val="fr-FR"/>
        </w:rPr>
        <w:t>adoption de la loi</w:t>
      </w:r>
      <w:r w:rsidR="005E5880" w:rsidRPr="00516DD2">
        <w:rPr>
          <w:lang w:val="fr-FR"/>
        </w:rPr>
        <w:noBreakHyphen/>
      </w:r>
      <w:r w:rsidRPr="00516DD2">
        <w:rPr>
          <w:lang w:val="fr-FR"/>
        </w:rPr>
        <w:t>cadre arabe sur la protection des droits de propriété intellectuelle a formulé les recommandations suivantes :</w:t>
      </w:r>
    </w:p>
    <w:p w:rsidR="007A5E27" w:rsidRPr="00516DD2" w:rsidRDefault="008D1E51" w:rsidP="00F54DD3">
      <w:pPr>
        <w:pStyle w:val="ONUMFS"/>
        <w:numPr>
          <w:ilvl w:val="0"/>
          <w:numId w:val="9"/>
        </w:numPr>
        <w:rPr>
          <w:lang w:val="fr-FR"/>
        </w:rPr>
      </w:pPr>
      <w:r w:rsidRPr="00516DD2">
        <w:rPr>
          <w:lang w:val="fr-FR"/>
        </w:rPr>
        <w:t xml:space="preserve">En vertu de la résolution </w:t>
      </w:r>
      <w:r w:rsidR="00F81B60" w:rsidRPr="00516DD2">
        <w:rPr>
          <w:lang w:val="fr-FR"/>
        </w:rPr>
        <w:t>n°</w:t>
      </w:r>
      <w:r w:rsidRPr="00516DD2">
        <w:rPr>
          <w:lang w:val="fr-FR"/>
        </w:rPr>
        <w:t> 911</w:t>
      </w:r>
      <w:r w:rsidR="00254FF5">
        <w:rPr>
          <w:lang w:val="fr-FR"/>
        </w:rPr>
        <w:t xml:space="preserve"> </w:t>
      </w:r>
      <w:r w:rsidRPr="00516DD2">
        <w:rPr>
          <w:lang w:val="fr-FR"/>
        </w:rPr>
        <w:t>du Conseil des ministres arabes de la justice, que celui</w:t>
      </w:r>
      <w:r w:rsidR="005E5880" w:rsidRPr="00516DD2">
        <w:rPr>
          <w:lang w:val="fr-FR"/>
        </w:rPr>
        <w:noBreakHyphen/>
      </w:r>
      <w:r w:rsidRPr="00516DD2">
        <w:rPr>
          <w:lang w:val="fr-FR"/>
        </w:rPr>
        <w:t xml:space="preserve">ci a adoptée à sa </w:t>
      </w:r>
      <w:r w:rsidR="00254FF5">
        <w:rPr>
          <w:lang w:val="fr-FR"/>
        </w:rPr>
        <w:t>vingt</w:t>
      </w:r>
      <w:r w:rsidR="00254FF5">
        <w:rPr>
          <w:lang w:val="fr-FR"/>
        </w:rPr>
        <w:noBreakHyphen/>
        <w:t>septième</w:t>
      </w:r>
      <w:r w:rsidRPr="00516DD2">
        <w:rPr>
          <w:lang w:val="fr-FR"/>
        </w:rPr>
        <w:t xml:space="preserve"> session, </w:t>
      </w:r>
      <w:r w:rsidR="00F00E20" w:rsidRPr="00516DD2">
        <w:rPr>
          <w:lang w:val="fr-FR"/>
        </w:rPr>
        <w:t xml:space="preserve">tenue </w:t>
      </w:r>
      <w:r w:rsidRPr="00516DD2">
        <w:rPr>
          <w:lang w:val="fr-FR"/>
        </w:rPr>
        <w:t xml:space="preserve">au Caire le 15 février 2012, </w:t>
      </w:r>
      <w:r w:rsidR="00F00E20" w:rsidRPr="00516DD2">
        <w:rPr>
          <w:lang w:val="fr-FR"/>
        </w:rPr>
        <w:t xml:space="preserve">et qui intègre un chapitre entier sur les mesures </w:t>
      </w:r>
      <w:r w:rsidR="002529B5">
        <w:rPr>
          <w:lang w:val="fr-FR"/>
        </w:rPr>
        <w:t>aux frontières</w:t>
      </w:r>
      <w:r w:rsidR="00F00E20" w:rsidRPr="00516DD2">
        <w:rPr>
          <w:lang w:val="fr-FR"/>
        </w:rPr>
        <w:t xml:space="preserve"> dans le texte de la loi</w:t>
      </w:r>
      <w:r w:rsidR="005E5880" w:rsidRPr="00516DD2">
        <w:rPr>
          <w:lang w:val="fr-FR"/>
        </w:rPr>
        <w:noBreakHyphen/>
      </w:r>
      <w:r w:rsidR="00F00E20" w:rsidRPr="00516DD2">
        <w:rPr>
          <w:lang w:val="fr-FR"/>
        </w:rPr>
        <w:t xml:space="preserve">cadre arabe pour la protection des droits de propriété intellectuelle, compte tenu des conclusions de la </w:t>
      </w:r>
      <w:r w:rsidR="008A3A86">
        <w:rPr>
          <w:lang w:val="fr-FR"/>
        </w:rPr>
        <w:t>septième</w:t>
      </w:r>
      <w:r w:rsidR="00F00E20" w:rsidRPr="00516DD2">
        <w:rPr>
          <w:lang w:val="fr-FR"/>
        </w:rPr>
        <w:t> réunion du Comité technique chargé d</w:t>
      </w:r>
      <w:r w:rsidR="007A5E27" w:rsidRPr="00516DD2">
        <w:rPr>
          <w:lang w:val="fr-FR"/>
        </w:rPr>
        <w:t>’</w:t>
      </w:r>
      <w:r w:rsidR="00F00E20" w:rsidRPr="00516DD2">
        <w:rPr>
          <w:lang w:val="fr-FR"/>
        </w:rPr>
        <w:t>élaborer un projet de loi</w:t>
      </w:r>
      <w:r w:rsidR="005E5880" w:rsidRPr="00516DD2">
        <w:rPr>
          <w:lang w:val="fr-FR"/>
        </w:rPr>
        <w:noBreakHyphen/>
      </w:r>
      <w:r w:rsidR="00F00E20" w:rsidRPr="00516DD2">
        <w:rPr>
          <w:lang w:val="fr-FR"/>
        </w:rPr>
        <w:t>cadre arabe pour la protection des droits de propriété intellectuelle, il a été ajouté un chapitre 8 (articles 153 à</w:t>
      </w:r>
      <w:r w:rsidR="008A3A86">
        <w:rPr>
          <w:lang w:val="fr-FR"/>
        </w:rPr>
        <w:t> </w:t>
      </w:r>
      <w:r w:rsidR="00F00E20" w:rsidRPr="00516DD2">
        <w:rPr>
          <w:lang w:val="fr-FR"/>
        </w:rPr>
        <w:t xml:space="preserve">157) pour traiter des </w:t>
      </w:r>
      <w:r w:rsidR="00F81B60" w:rsidRPr="00516DD2">
        <w:rPr>
          <w:lang w:val="fr-FR"/>
        </w:rPr>
        <w:t>“</w:t>
      </w:r>
      <w:r w:rsidR="00F00E20" w:rsidRPr="00516DD2">
        <w:rPr>
          <w:lang w:val="fr-FR"/>
        </w:rPr>
        <w:t xml:space="preserve">Mesures </w:t>
      </w:r>
      <w:r w:rsidR="00F83877">
        <w:rPr>
          <w:lang w:val="fr-FR"/>
        </w:rPr>
        <w:t>aux frontières</w:t>
      </w:r>
      <w:r w:rsidR="00F00E20" w:rsidRPr="00516DD2">
        <w:rPr>
          <w:lang w:val="fr-FR"/>
        </w:rPr>
        <w:t xml:space="preserve"> pour la protection des droits de propriété intellectuelle</w:t>
      </w:r>
      <w:r w:rsidR="00F81B60" w:rsidRPr="00516DD2">
        <w:rPr>
          <w:lang w:val="fr-FR"/>
        </w:rPr>
        <w:t>”.</w:t>
      </w:r>
      <w:r w:rsidR="00F00E20" w:rsidRPr="00516DD2">
        <w:rPr>
          <w:lang w:val="fr-FR"/>
        </w:rPr>
        <w:t xml:space="preserve">  L</w:t>
      </w:r>
      <w:r w:rsidR="005D067E" w:rsidRPr="00516DD2">
        <w:rPr>
          <w:lang w:val="fr-FR"/>
        </w:rPr>
        <w:t>a</w:t>
      </w:r>
      <w:r w:rsidR="00F00E20" w:rsidRPr="00516DD2">
        <w:rPr>
          <w:lang w:val="fr-FR"/>
        </w:rPr>
        <w:t xml:space="preserve"> </w:t>
      </w:r>
      <w:r w:rsidR="005D067E" w:rsidRPr="00516DD2">
        <w:rPr>
          <w:lang w:val="fr-FR"/>
        </w:rPr>
        <w:t xml:space="preserve">directrice </w:t>
      </w:r>
      <w:r w:rsidR="00F00E20" w:rsidRPr="00516DD2">
        <w:rPr>
          <w:lang w:val="fr-FR"/>
        </w:rPr>
        <w:t xml:space="preserve">du </w:t>
      </w:r>
      <w:r w:rsidR="005D067E" w:rsidRPr="00516DD2">
        <w:rPr>
          <w:lang w:val="fr-FR"/>
        </w:rPr>
        <w:t>D</w:t>
      </w:r>
      <w:r w:rsidR="00F00E20" w:rsidRPr="00516DD2">
        <w:rPr>
          <w:lang w:val="fr-FR"/>
        </w:rPr>
        <w:t xml:space="preserve">épartement de la propriété intellectuelle et de la </w:t>
      </w:r>
      <w:r w:rsidR="005D067E" w:rsidRPr="00516DD2">
        <w:rPr>
          <w:lang w:val="fr-FR"/>
        </w:rPr>
        <w:t xml:space="preserve">concurrence </w:t>
      </w:r>
      <w:r w:rsidR="00F00E20" w:rsidRPr="00516DD2">
        <w:rPr>
          <w:lang w:val="fr-FR"/>
        </w:rPr>
        <w:t>de</w:t>
      </w:r>
      <w:r w:rsidR="007A5E27" w:rsidRPr="00516DD2">
        <w:rPr>
          <w:lang w:val="fr-FR"/>
        </w:rPr>
        <w:t xml:space="preserve"> la LEA</w:t>
      </w:r>
      <w:r w:rsidR="00F00E20" w:rsidRPr="00516DD2">
        <w:rPr>
          <w:lang w:val="fr-FR"/>
        </w:rPr>
        <w:t xml:space="preserve"> a été chargé</w:t>
      </w:r>
      <w:r w:rsidR="005D067E" w:rsidRPr="00516DD2">
        <w:rPr>
          <w:lang w:val="fr-FR"/>
        </w:rPr>
        <w:t>e</w:t>
      </w:r>
      <w:r w:rsidR="00F00E20" w:rsidRPr="00516DD2">
        <w:rPr>
          <w:lang w:val="fr-FR"/>
        </w:rPr>
        <w:t xml:space="preserve"> d</w:t>
      </w:r>
      <w:r w:rsidR="007A5E27" w:rsidRPr="00516DD2">
        <w:rPr>
          <w:lang w:val="fr-FR"/>
        </w:rPr>
        <w:t>’</w:t>
      </w:r>
      <w:r w:rsidR="00F00E20" w:rsidRPr="00516DD2">
        <w:rPr>
          <w:lang w:val="fr-FR"/>
        </w:rPr>
        <w:t>élaborer l</w:t>
      </w:r>
      <w:r w:rsidR="007A5E27" w:rsidRPr="00516DD2">
        <w:rPr>
          <w:lang w:val="fr-FR"/>
        </w:rPr>
        <w:t>’</w:t>
      </w:r>
      <w:r w:rsidR="00F00E20" w:rsidRPr="00516DD2">
        <w:rPr>
          <w:lang w:val="fr-FR"/>
        </w:rPr>
        <w:t>exposé des motifs du projet de loi</w:t>
      </w:r>
      <w:r w:rsidR="005E5880" w:rsidRPr="00516DD2">
        <w:rPr>
          <w:lang w:val="fr-FR"/>
        </w:rPr>
        <w:noBreakHyphen/>
      </w:r>
      <w:r w:rsidR="00F00E20" w:rsidRPr="00516DD2">
        <w:rPr>
          <w:lang w:val="fr-FR"/>
        </w:rPr>
        <w:t>cadre arabe pour la protection des droits de propriété intellectuelle, ainsi que les dispositions finales</w:t>
      </w:r>
      <w:r w:rsidR="005D067E" w:rsidRPr="00516DD2">
        <w:rPr>
          <w:lang w:val="fr-FR"/>
        </w:rPr>
        <w:t xml:space="preserve"> du texte</w:t>
      </w:r>
      <w:r w:rsidR="00F00E20" w:rsidRPr="00516DD2">
        <w:rPr>
          <w:lang w:val="fr-FR"/>
        </w:rPr>
        <w:t xml:space="preserve">, en vue de leur distribution aux membres du </w:t>
      </w:r>
      <w:r w:rsidR="00254FF5">
        <w:rPr>
          <w:lang w:val="fr-FR"/>
        </w:rPr>
        <w:t>c</w:t>
      </w:r>
      <w:r w:rsidR="00F00E20" w:rsidRPr="00516DD2">
        <w:rPr>
          <w:lang w:val="fr-FR"/>
        </w:rPr>
        <w:t>omité aux fins d</w:t>
      </w:r>
      <w:r w:rsidR="007A5E27" w:rsidRPr="00516DD2">
        <w:rPr>
          <w:lang w:val="fr-FR"/>
        </w:rPr>
        <w:t>’</w:t>
      </w:r>
      <w:r w:rsidR="00F00E20" w:rsidRPr="00516DD2">
        <w:rPr>
          <w:lang w:val="fr-FR"/>
        </w:rPr>
        <w:t xml:space="preserve">examen à la réunion </w:t>
      </w:r>
      <w:r w:rsidR="008C45C4" w:rsidRPr="00516DD2">
        <w:rPr>
          <w:lang w:val="fr-FR"/>
        </w:rPr>
        <w:t>que celui</w:t>
      </w:r>
      <w:r w:rsidR="005E5880" w:rsidRPr="00516DD2">
        <w:rPr>
          <w:lang w:val="fr-FR"/>
        </w:rPr>
        <w:noBreakHyphen/>
      </w:r>
      <w:r w:rsidR="008C45C4" w:rsidRPr="00516DD2">
        <w:rPr>
          <w:lang w:val="fr-FR"/>
        </w:rPr>
        <w:t>ci tiendra en</w:t>
      </w:r>
      <w:r w:rsidR="00F81B60" w:rsidRPr="00516DD2">
        <w:rPr>
          <w:lang w:val="fr-FR"/>
        </w:rPr>
        <w:t> </w:t>
      </w:r>
      <w:r w:rsidR="00F00E20" w:rsidRPr="00516DD2">
        <w:rPr>
          <w:lang w:val="fr-FR"/>
        </w:rPr>
        <w:t>2014</w:t>
      </w:r>
      <w:r w:rsidR="008C45C4" w:rsidRPr="00516DD2">
        <w:rPr>
          <w:lang w:val="fr-FR"/>
        </w:rPr>
        <w:t>.</w:t>
      </w:r>
    </w:p>
    <w:p w:rsidR="007A5E27" w:rsidRPr="00516DD2" w:rsidRDefault="00F00E20" w:rsidP="00F54DD3">
      <w:pPr>
        <w:pStyle w:val="ONUMFS"/>
        <w:numPr>
          <w:ilvl w:val="0"/>
          <w:numId w:val="9"/>
        </w:numPr>
        <w:rPr>
          <w:lang w:val="fr-FR"/>
        </w:rPr>
      </w:pPr>
      <w:r w:rsidRPr="00516DD2">
        <w:rPr>
          <w:lang w:val="fr-FR"/>
        </w:rPr>
        <w:t>Le projet de loi et l</w:t>
      </w:r>
      <w:r w:rsidR="007A5E27" w:rsidRPr="00516DD2">
        <w:rPr>
          <w:lang w:val="fr-FR"/>
        </w:rPr>
        <w:t>’</w:t>
      </w:r>
      <w:r w:rsidRPr="00516DD2">
        <w:rPr>
          <w:lang w:val="fr-FR"/>
        </w:rPr>
        <w:t>exposé des motifs ont été distribués aux États membres de</w:t>
      </w:r>
      <w:r w:rsidR="007A5E27" w:rsidRPr="00516DD2">
        <w:rPr>
          <w:lang w:val="fr-FR"/>
        </w:rPr>
        <w:t xml:space="preserve"> la LEA</w:t>
      </w:r>
      <w:r w:rsidRPr="00516DD2">
        <w:rPr>
          <w:lang w:val="fr-FR"/>
        </w:rPr>
        <w:t xml:space="preserve">, qui ont été invités à exprimer leurs points de vue et à formuler leurs propositions et observations; </w:t>
      </w:r>
      <w:r w:rsidR="00435BB8" w:rsidRPr="00516DD2">
        <w:rPr>
          <w:lang w:val="fr-FR"/>
        </w:rPr>
        <w:t xml:space="preserve"> ces réactions doivent être transmises au Centre d</w:t>
      </w:r>
      <w:r w:rsidR="007A5E27" w:rsidRPr="00516DD2">
        <w:rPr>
          <w:lang w:val="fr-FR"/>
        </w:rPr>
        <w:t>’</w:t>
      </w:r>
      <w:r w:rsidR="00435BB8" w:rsidRPr="00516DD2">
        <w:rPr>
          <w:lang w:val="fr-FR"/>
        </w:rPr>
        <w:t>études judiciaires et juridiques de</w:t>
      </w:r>
      <w:r w:rsidR="007A5E27" w:rsidRPr="00516DD2">
        <w:rPr>
          <w:lang w:val="fr-FR"/>
        </w:rPr>
        <w:t xml:space="preserve"> la LEA</w:t>
      </w:r>
      <w:r w:rsidR="00435BB8" w:rsidRPr="00516DD2">
        <w:rPr>
          <w:lang w:val="fr-FR"/>
        </w:rPr>
        <w:t xml:space="preserve"> avant leur examen par le </w:t>
      </w:r>
      <w:r w:rsidR="008A3A86">
        <w:rPr>
          <w:lang w:val="fr-FR"/>
        </w:rPr>
        <w:t>c</w:t>
      </w:r>
      <w:r w:rsidR="00435BB8" w:rsidRPr="00516DD2">
        <w:rPr>
          <w:lang w:val="fr-FR"/>
        </w:rPr>
        <w:t>omité à sa réunion de</w:t>
      </w:r>
      <w:r w:rsidR="00F81B60" w:rsidRPr="00516DD2">
        <w:rPr>
          <w:lang w:val="fr-FR"/>
        </w:rPr>
        <w:t> </w:t>
      </w:r>
      <w:r w:rsidR="00435BB8" w:rsidRPr="00516DD2">
        <w:rPr>
          <w:lang w:val="fr-FR"/>
        </w:rPr>
        <w:t>2014.</w:t>
      </w:r>
    </w:p>
    <w:p w:rsidR="007A5E27" w:rsidRPr="00516DD2" w:rsidRDefault="00435BB8" w:rsidP="00F54DD3">
      <w:pPr>
        <w:pStyle w:val="ONUMFS"/>
        <w:numPr>
          <w:ilvl w:val="0"/>
          <w:numId w:val="9"/>
        </w:numPr>
        <w:rPr>
          <w:lang w:val="fr-FR"/>
        </w:rPr>
      </w:pPr>
      <w:r w:rsidRPr="00560DB8">
        <w:rPr>
          <w:lang w:val="fr-FR"/>
        </w:rPr>
        <w:lastRenderedPageBreak/>
        <w:t xml:space="preserve">Le </w:t>
      </w:r>
      <w:r w:rsidR="00202EBD" w:rsidRPr="00560DB8">
        <w:rPr>
          <w:lang w:val="fr-FR"/>
        </w:rPr>
        <w:t>S</w:t>
      </w:r>
      <w:r w:rsidRPr="00560DB8">
        <w:rPr>
          <w:lang w:val="fr-FR"/>
        </w:rPr>
        <w:t>ecrétariat général de</w:t>
      </w:r>
      <w:r w:rsidR="007A5E27" w:rsidRPr="00560DB8">
        <w:rPr>
          <w:lang w:val="fr-FR"/>
        </w:rPr>
        <w:t xml:space="preserve"> la LEA</w:t>
      </w:r>
      <w:r w:rsidRPr="00560DB8">
        <w:rPr>
          <w:lang w:val="fr-FR"/>
        </w:rPr>
        <w:t xml:space="preserve"> a passé en revue les mesures que l</w:t>
      </w:r>
      <w:r w:rsidR="007A5E27" w:rsidRPr="00560DB8">
        <w:rPr>
          <w:lang w:val="fr-FR"/>
        </w:rPr>
        <w:t>’</w:t>
      </w:r>
      <w:r w:rsidRPr="00560DB8">
        <w:rPr>
          <w:lang w:val="fr-FR"/>
        </w:rPr>
        <w:t>OMPI a prises</w:t>
      </w:r>
      <w:r w:rsidRPr="00516DD2">
        <w:rPr>
          <w:lang w:val="fr-FR"/>
        </w:rPr>
        <w:t xml:space="preserve"> </w:t>
      </w:r>
      <w:r w:rsidR="00F83877">
        <w:rPr>
          <w:lang w:val="fr-FR"/>
        </w:rPr>
        <w:t>dans le domaine de la promotion du  respect</w:t>
      </w:r>
      <w:r w:rsidR="002D3322">
        <w:rPr>
          <w:lang w:val="fr-FR"/>
        </w:rPr>
        <w:t xml:space="preserve"> de</w:t>
      </w:r>
      <w:r w:rsidRPr="00516DD2">
        <w:rPr>
          <w:lang w:val="fr-FR"/>
        </w:rPr>
        <w:t xml:space="preserve"> la propriété intellectuelle, et les réunions tenues dans la région arabe, notamment la réunion qui s</w:t>
      </w:r>
      <w:r w:rsidR="007A5E27" w:rsidRPr="00516DD2">
        <w:rPr>
          <w:lang w:val="fr-FR"/>
        </w:rPr>
        <w:t>’</w:t>
      </w:r>
      <w:r w:rsidRPr="00516DD2">
        <w:rPr>
          <w:lang w:val="fr-FR"/>
        </w:rPr>
        <w:t xml:space="preserve">est tenue en novembre 2012 au </w:t>
      </w:r>
      <w:r w:rsidRPr="00F96B3A">
        <w:rPr>
          <w:lang w:val="fr-FR"/>
        </w:rPr>
        <w:t>Sultanat d</w:t>
      </w:r>
      <w:r w:rsidR="007A5E27" w:rsidRPr="00F96B3A">
        <w:rPr>
          <w:lang w:val="fr-FR"/>
        </w:rPr>
        <w:t>’</w:t>
      </w:r>
      <w:r w:rsidRPr="00F96B3A">
        <w:rPr>
          <w:lang w:val="fr-FR"/>
        </w:rPr>
        <w:t>Oman, et la réunion qui s</w:t>
      </w:r>
      <w:r w:rsidR="007A5E27" w:rsidRPr="00F96B3A">
        <w:rPr>
          <w:lang w:val="fr-FR"/>
        </w:rPr>
        <w:t>’</w:t>
      </w:r>
      <w:r w:rsidRPr="00F96B3A">
        <w:rPr>
          <w:lang w:val="fr-FR"/>
        </w:rPr>
        <w:t xml:space="preserve">est tenue en juin 2013 au Royaume </w:t>
      </w:r>
      <w:r w:rsidR="00D3659A" w:rsidRPr="00F96B3A">
        <w:rPr>
          <w:lang w:val="fr-FR"/>
        </w:rPr>
        <w:t xml:space="preserve">hachémite </w:t>
      </w:r>
      <w:r w:rsidRPr="00F96B3A">
        <w:rPr>
          <w:lang w:val="fr-FR"/>
        </w:rPr>
        <w:t>de Jordanie</w:t>
      </w:r>
      <w:r w:rsidRPr="00516DD2">
        <w:rPr>
          <w:lang w:val="fr-FR"/>
        </w:rPr>
        <w:t xml:space="preserve"> et à laquelle ont participé tous les pays du Conseil de coopération du Golfe, à l</w:t>
      </w:r>
      <w:r w:rsidR="007A5E27" w:rsidRPr="00516DD2">
        <w:rPr>
          <w:lang w:val="fr-FR"/>
        </w:rPr>
        <w:t>’</w:t>
      </w:r>
      <w:r w:rsidRPr="00516DD2">
        <w:rPr>
          <w:lang w:val="fr-FR"/>
        </w:rPr>
        <w:t>exception des pays du Maghreb arabe.</w:t>
      </w:r>
    </w:p>
    <w:p w:rsidR="007A5E27" w:rsidRPr="00516DD2" w:rsidRDefault="00435BB8" w:rsidP="00F54DD3">
      <w:pPr>
        <w:pStyle w:val="ONUMFS"/>
        <w:numPr>
          <w:ilvl w:val="0"/>
          <w:numId w:val="9"/>
        </w:numPr>
        <w:rPr>
          <w:lang w:val="fr-FR"/>
        </w:rPr>
      </w:pPr>
      <w:r w:rsidRPr="00516DD2">
        <w:rPr>
          <w:lang w:val="fr-FR"/>
        </w:rPr>
        <w:t>La LEA propose d</w:t>
      </w:r>
      <w:r w:rsidR="007A5E27" w:rsidRPr="00516DD2">
        <w:rPr>
          <w:lang w:val="fr-FR"/>
        </w:rPr>
        <w:t>’</w:t>
      </w:r>
      <w:r w:rsidRPr="00516DD2">
        <w:rPr>
          <w:lang w:val="fr-FR"/>
        </w:rPr>
        <w:t xml:space="preserve">organiser une réunion en </w:t>
      </w:r>
      <w:r w:rsidR="007A5E27" w:rsidRPr="00516DD2">
        <w:rPr>
          <w:lang w:val="fr-FR"/>
        </w:rPr>
        <w:t>mai 20</w:t>
      </w:r>
      <w:r w:rsidRPr="00516DD2">
        <w:rPr>
          <w:lang w:val="fr-FR"/>
        </w:rPr>
        <w:t xml:space="preserve">14 à son siège, laquelle réunion serait consacrée à une réflexion sur les conclusions des réunions précédentes consacrées à ce thème pour tous les pays arabes.  </w:t>
      </w:r>
      <w:r w:rsidR="00CB7B3C" w:rsidRPr="00516DD2">
        <w:rPr>
          <w:lang w:val="fr-FR"/>
        </w:rPr>
        <w:t>L</w:t>
      </w:r>
      <w:r w:rsidR="007A5E27" w:rsidRPr="00516DD2">
        <w:rPr>
          <w:lang w:val="fr-FR"/>
        </w:rPr>
        <w:t>’</w:t>
      </w:r>
      <w:r w:rsidR="00CB7B3C" w:rsidRPr="00516DD2">
        <w:rPr>
          <w:lang w:val="fr-FR"/>
        </w:rPr>
        <w:t>organisation de c</w:t>
      </w:r>
      <w:r w:rsidRPr="00516DD2">
        <w:rPr>
          <w:lang w:val="fr-FR"/>
        </w:rPr>
        <w:t xml:space="preserve">ette réunion </w:t>
      </w:r>
      <w:r w:rsidRPr="00F54DD3">
        <w:rPr>
          <w:lang w:val="fr-FR"/>
        </w:rPr>
        <w:t xml:space="preserve">pourrait </w:t>
      </w:r>
      <w:r w:rsidR="00CB7B3C" w:rsidRPr="00F54DD3">
        <w:rPr>
          <w:lang w:val="fr-FR"/>
        </w:rPr>
        <w:t>faire l</w:t>
      </w:r>
      <w:r w:rsidR="007A5E27" w:rsidRPr="00F54DD3">
        <w:rPr>
          <w:lang w:val="fr-FR"/>
        </w:rPr>
        <w:t>’</w:t>
      </w:r>
      <w:r w:rsidR="00CB7B3C" w:rsidRPr="00F54DD3">
        <w:rPr>
          <w:lang w:val="fr-FR"/>
        </w:rPr>
        <w:t>objet d</w:t>
      </w:r>
      <w:r w:rsidR="007A5E27" w:rsidRPr="00F54DD3">
        <w:rPr>
          <w:lang w:val="fr-FR"/>
        </w:rPr>
        <w:t>’</w:t>
      </w:r>
      <w:r w:rsidR="00CB7B3C" w:rsidRPr="00F54DD3">
        <w:rPr>
          <w:lang w:val="fr-FR"/>
        </w:rPr>
        <w:t xml:space="preserve">une coopération entre </w:t>
      </w:r>
      <w:r w:rsidRPr="00F54DD3">
        <w:rPr>
          <w:lang w:val="fr-FR"/>
        </w:rPr>
        <w:t>l</w:t>
      </w:r>
      <w:r w:rsidR="007A5E27" w:rsidRPr="00F54DD3">
        <w:rPr>
          <w:lang w:val="fr-FR"/>
        </w:rPr>
        <w:t>’</w:t>
      </w:r>
      <w:r w:rsidRPr="00F54DD3">
        <w:rPr>
          <w:lang w:val="fr-FR"/>
        </w:rPr>
        <w:t>OMPI,</w:t>
      </w:r>
      <w:r w:rsidR="007A5E27" w:rsidRPr="00F54DD3">
        <w:rPr>
          <w:lang w:val="fr-FR"/>
        </w:rPr>
        <w:t xml:space="preserve"> la LEA</w:t>
      </w:r>
      <w:r w:rsidRPr="00F54DD3">
        <w:rPr>
          <w:lang w:val="fr-FR"/>
        </w:rPr>
        <w:t>, l</w:t>
      </w:r>
      <w:r w:rsidR="007A5E27" w:rsidRPr="00F54DD3">
        <w:rPr>
          <w:lang w:val="fr-FR"/>
        </w:rPr>
        <w:t>’</w:t>
      </w:r>
      <w:r w:rsidRPr="00F54DD3">
        <w:rPr>
          <w:lang w:val="fr-FR"/>
        </w:rPr>
        <w:t>OMD et l</w:t>
      </w:r>
      <w:r w:rsidR="007A5E27" w:rsidRPr="00F54DD3">
        <w:rPr>
          <w:lang w:val="fr-FR"/>
        </w:rPr>
        <w:t>’</w:t>
      </w:r>
      <w:r w:rsidRPr="00F54DD3">
        <w:rPr>
          <w:lang w:val="fr-FR"/>
        </w:rPr>
        <w:t>Organisation</w:t>
      </w:r>
      <w:r w:rsidRPr="00516DD2">
        <w:rPr>
          <w:lang w:val="fr-FR"/>
        </w:rPr>
        <w:t xml:space="preserve"> internationale de police criminelle (INTERPOL).</w:t>
      </w:r>
    </w:p>
    <w:p w:rsidR="007A5E27" w:rsidRPr="00516DD2" w:rsidRDefault="008C1F0B" w:rsidP="00F54DD3">
      <w:pPr>
        <w:pStyle w:val="ONUMFS"/>
        <w:numPr>
          <w:ilvl w:val="0"/>
          <w:numId w:val="7"/>
        </w:numPr>
        <w:rPr>
          <w:lang w:val="fr-FR"/>
        </w:rPr>
      </w:pPr>
      <w:r w:rsidRPr="00516DD2">
        <w:rPr>
          <w:lang w:val="fr-FR"/>
        </w:rPr>
        <w:t xml:space="preserve">Les </w:t>
      </w:r>
      <w:r w:rsidR="00C76E24">
        <w:rPr>
          <w:lang w:val="fr-FR"/>
        </w:rPr>
        <w:t xml:space="preserve">nouvelles </w:t>
      </w:r>
      <w:r w:rsidRPr="00516DD2">
        <w:rPr>
          <w:lang w:val="fr-FR"/>
        </w:rPr>
        <w:t>créations et les inventions ont contribué à l</w:t>
      </w:r>
      <w:r w:rsidR="007A5E27" w:rsidRPr="00516DD2">
        <w:rPr>
          <w:lang w:val="fr-FR"/>
        </w:rPr>
        <w:t>’</w:t>
      </w:r>
      <w:r w:rsidRPr="00516DD2">
        <w:rPr>
          <w:lang w:val="fr-FR"/>
        </w:rPr>
        <w:t>érosion des frontières et au raccourcissement des distances, les gens ne vivant plus en</w:t>
      </w:r>
      <w:r w:rsidR="00741F9C">
        <w:rPr>
          <w:lang w:val="fr-FR"/>
        </w:rPr>
        <w:t xml:space="preserve"> un seul et même endroit.  Cela </w:t>
      </w:r>
      <w:r w:rsidRPr="00516DD2">
        <w:rPr>
          <w:lang w:val="fr-FR"/>
        </w:rPr>
        <w:t>présente certains avantages, que le Directeur général de l</w:t>
      </w:r>
      <w:r w:rsidR="007A5E27" w:rsidRPr="00516DD2">
        <w:rPr>
          <w:lang w:val="fr-FR"/>
        </w:rPr>
        <w:t>’</w:t>
      </w:r>
      <w:r w:rsidRPr="00516DD2">
        <w:rPr>
          <w:lang w:val="fr-FR"/>
        </w:rPr>
        <w:t xml:space="preserve">OMPI, </w:t>
      </w:r>
      <w:r w:rsidR="008A3A86">
        <w:rPr>
          <w:lang w:val="fr-FR"/>
        </w:rPr>
        <w:t>Francis </w:t>
      </w:r>
      <w:r w:rsidRPr="00516DD2">
        <w:rPr>
          <w:lang w:val="fr-FR"/>
        </w:rPr>
        <w:t>Gurry, a résumés : une meilleure communication et un meilleur transfert des connaissances et des idées entre les cultures, la possibilité de se déplacer d</w:t>
      </w:r>
      <w:r w:rsidR="007A5E27" w:rsidRPr="00516DD2">
        <w:rPr>
          <w:lang w:val="fr-FR"/>
        </w:rPr>
        <w:t>’</w:t>
      </w:r>
      <w:r w:rsidRPr="00516DD2">
        <w:rPr>
          <w:lang w:val="fr-FR"/>
        </w:rPr>
        <w:t>un continent à l</w:t>
      </w:r>
      <w:r w:rsidR="007A5E27" w:rsidRPr="00516DD2">
        <w:rPr>
          <w:lang w:val="fr-FR"/>
        </w:rPr>
        <w:t>’</w:t>
      </w:r>
      <w:r w:rsidRPr="00516DD2">
        <w:rPr>
          <w:lang w:val="fr-FR"/>
        </w:rPr>
        <w:t>autre en quelques heures ou encore la possibilité d</w:t>
      </w:r>
      <w:r w:rsidR="007A5E27" w:rsidRPr="00516DD2">
        <w:rPr>
          <w:lang w:val="fr-FR"/>
        </w:rPr>
        <w:t>’</w:t>
      </w:r>
      <w:r w:rsidRPr="00516DD2">
        <w:rPr>
          <w:lang w:val="fr-FR"/>
        </w:rPr>
        <w:t>accéder à une énorme masse d</w:t>
      </w:r>
      <w:r w:rsidR="007A5E27" w:rsidRPr="00516DD2">
        <w:rPr>
          <w:lang w:val="fr-FR"/>
        </w:rPr>
        <w:t>’</w:t>
      </w:r>
      <w:r w:rsidRPr="00516DD2">
        <w:rPr>
          <w:lang w:val="fr-FR"/>
        </w:rPr>
        <w:t xml:space="preserve">informations grâce à </w:t>
      </w:r>
      <w:r w:rsidR="008C45C4" w:rsidRPr="00516DD2">
        <w:rPr>
          <w:lang w:val="fr-FR"/>
        </w:rPr>
        <w:t>l</w:t>
      </w:r>
      <w:r w:rsidR="007A5E27" w:rsidRPr="00516DD2">
        <w:rPr>
          <w:lang w:val="fr-FR"/>
        </w:rPr>
        <w:t>’</w:t>
      </w:r>
      <w:r w:rsidRPr="00516DD2">
        <w:rPr>
          <w:lang w:val="fr-FR"/>
        </w:rPr>
        <w:t>Internet, ce qui facilite le lancement de projets en groupe, la définition d</w:t>
      </w:r>
      <w:r w:rsidR="007A5E27" w:rsidRPr="00516DD2">
        <w:rPr>
          <w:lang w:val="fr-FR"/>
        </w:rPr>
        <w:t>’</w:t>
      </w:r>
      <w:r w:rsidRPr="00516DD2">
        <w:rPr>
          <w:lang w:val="fr-FR"/>
        </w:rPr>
        <w:t>objectifs communs et la mise en œuvre de plans conjoints pour relever les défis.  L</w:t>
      </w:r>
      <w:r w:rsidR="007A5E27" w:rsidRPr="00516DD2">
        <w:rPr>
          <w:lang w:val="fr-FR"/>
        </w:rPr>
        <w:t>’</w:t>
      </w:r>
      <w:r w:rsidRPr="00516DD2">
        <w:rPr>
          <w:lang w:val="fr-FR"/>
        </w:rPr>
        <w:t xml:space="preserve">un des plus grands défis de ce siècle est la lutte contre le piratage et les atteintes </w:t>
      </w:r>
      <w:r w:rsidR="00EB3F0F" w:rsidRPr="00516DD2">
        <w:rPr>
          <w:lang w:val="fr-FR"/>
        </w:rPr>
        <w:t xml:space="preserve">aux </w:t>
      </w:r>
      <w:r w:rsidRPr="00516DD2">
        <w:rPr>
          <w:lang w:val="fr-FR"/>
        </w:rPr>
        <w:t xml:space="preserve">innovations et </w:t>
      </w:r>
      <w:r w:rsidR="00EB3F0F" w:rsidRPr="00516DD2">
        <w:rPr>
          <w:lang w:val="fr-FR"/>
        </w:rPr>
        <w:t xml:space="preserve">aux </w:t>
      </w:r>
      <w:r w:rsidRPr="00516DD2">
        <w:rPr>
          <w:lang w:val="fr-FR"/>
        </w:rPr>
        <w:t>créations, ainsi que contre la contrefaçon, la falsification et l</w:t>
      </w:r>
      <w:r w:rsidR="007A5E27" w:rsidRPr="00516DD2">
        <w:rPr>
          <w:lang w:val="fr-FR"/>
        </w:rPr>
        <w:t>’</w:t>
      </w:r>
      <w:r w:rsidRPr="00516DD2">
        <w:rPr>
          <w:lang w:val="fr-FR"/>
        </w:rPr>
        <w:t>utilisation illicite de ces innovations et créations.</w:t>
      </w:r>
    </w:p>
    <w:p w:rsidR="007A5E27" w:rsidRPr="00516DD2" w:rsidRDefault="008C45C4" w:rsidP="00F54DD3">
      <w:pPr>
        <w:pStyle w:val="ONUMFS"/>
        <w:numPr>
          <w:ilvl w:val="0"/>
          <w:numId w:val="7"/>
        </w:numPr>
        <w:rPr>
          <w:lang w:val="fr-FR"/>
        </w:rPr>
      </w:pPr>
      <w:r w:rsidRPr="00516DD2">
        <w:rPr>
          <w:lang w:val="fr-FR"/>
        </w:rPr>
        <w:t>L</w:t>
      </w:r>
      <w:r w:rsidR="007A5E27" w:rsidRPr="00516DD2">
        <w:rPr>
          <w:lang w:val="fr-FR"/>
        </w:rPr>
        <w:t>’</w:t>
      </w:r>
      <w:r w:rsidRPr="00516DD2">
        <w:rPr>
          <w:lang w:val="fr-FR"/>
        </w:rPr>
        <w:t xml:space="preserve">on sait </w:t>
      </w:r>
      <w:r w:rsidR="00EB3F0F" w:rsidRPr="00516DD2">
        <w:rPr>
          <w:lang w:val="fr-FR"/>
        </w:rPr>
        <w:t xml:space="preserve">parfaitement que les répercussions sociales et économiques de la fraude commerciale et de la contrefaçon, par exemple le chômage et la </w:t>
      </w:r>
      <w:r w:rsidR="00C76E24">
        <w:rPr>
          <w:lang w:val="fr-FR"/>
        </w:rPr>
        <w:t>perte</w:t>
      </w:r>
      <w:r w:rsidR="00C76E24" w:rsidRPr="00516DD2">
        <w:rPr>
          <w:lang w:val="fr-FR"/>
        </w:rPr>
        <w:t xml:space="preserve"> </w:t>
      </w:r>
      <w:r w:rsidR="00EB3F0F" w:rsidRPr="00516DD2">
        <w:rPr>
          <w:lang w:val="fr-FR"/>
        </w:rPr>
        <w:t xml:space="preserve">de recettes fiscales, inquiètent les pouvoirs publics de tous les pays du monde.  La coopération internationale reste dès lors essentielle pour </w:t>
      </w:r>
      <w:r w:rsidR="00C51E00">
        <w:rPr>
          <w:lang w:val="fr-FR"/>
        </w:rPr>
        <w:t xml:space="preserve">assurer </w:t>
      </w:r>
      <w:r w:rsidR="00EB3F0F" w:rsidRPr="00516DD2">
        <w:rPr>
          <w:lang w:val="fr-FR"/>
        </w:rPr>
        <w:t>la mise en œuvre des mesures frontalières voulues.</w:t>
      </w:r>
    </w:p>
    <w:p w:rsidR="007A5E27" w:rsidRPr="00516DD2" w:rsidRDefault="00EB3F0F" w:rsidP="00F54DD3">
      <w:pPr>
        <w:pStyle w:val="ONUMFS"/>
        <w:numPr>
          <w:ilvl w:val="0"/>
          <w:numId w:val="7"/>
        </w:numPr>
        <w:rPr>
          <w:lang w:val="fr-FR"/>
        </w:rPr>
      </w:pPr>
      <w:r w:rsidRPr="00516DD2">
        <w:rPr>
          <w:lang w:val="fr-FR"/>
        </w:rPr>
        <w:t xml:space="preserve">La lutte contre le piratage et la contrefaçon oblige toutes les parties prenantes à suivre une méthode ou une politique multidirectionnelle.  Il est en effet inacceptable que des produits de contrefaçon puissent poursuivre leur circulation transfrontalière sans la moindre restriction ou </w:t>
      </w:r>
      <w:r w:rsidR="000977DA" w:rsidRPr="00516DD2">
        <w:rPr>
          <w:lang w:val="fr-FR"/>
        </w:rPr>
        <w:t>sans qu</w:t>
      </w:r>
      <w:r w:rsidR="007A5E27" w:rsidRPr="00516DD2">
        <w:rPr>
          <w:lang w:val="fr-FR"/>
        </w:rPr>
        <w:t>’</w:t>
      </w:r>
      <w:r w:rsidR="000977DA" w:rsidRPr="00516DD2">
        <w:rPr>
          <w:lang w:val="fr-FR"/>
        </w:rPr>
        <w:t xml:space="preserve">il soit pris de </w:t>
      </w:r>
      <w:r w:rsidRPr="00516DD2">
        <w:rPr>
          <w:lang w:val="fr-FR"/>
        </w:rPr>
        <w:t>véritables contre</w:t>
      </w:r>
      <w:r w:rsidR="005E5880" w:rsidRPr="00516DD2">
        <w:rPr>
          <w:lang w:val="fr-FR"/>
        </w:rPr>
        <w:noBreakHyphen/>
      </w:r>
      <w:r w:rsidRPr="00516DD2">
        <w:rPr>
          <w:lang w:val="fr-FR"/>
        </w:rPr>
        <w:t>mesures.  La protection des consommateurs</w:t>
      </w:r>
      <w:r w:rsidR="000977DA" w:rsidRPr="00516DD2">
        <w:rPr>
          <w:lang w:val="fr-FR"/>
        </w:rPr>
        <w:t>, la santé et la sécurité doivent primer toutes les autres considérations.</w:t>
      </w:r>
    </w:p>
    <w:p w:rsidR="00741F9C" w:rsidRPr="0071748B" w:rsidRDefault="00741F9C" w:rsidP="00F54DD3">
      <w:pPr>
        <w:rPr>
          <w:lang w:val="fr-CH"/>
        </w:rPr>
      </w:pPr>
    </w:p>
    <w:p w:rsidR="009803E4" w:rsidRPr="00516DD2" w:rsidRDefault="008255AB" w:rsidP="00F54DD3">
      <w:pPr>
        <w:pStyle w:val="Heading2"/>
        <w:rPr>
          <w:lang w:val="fr-FR"/>
        </w:rPr>
      </w:pPr>
      <w:r w:rsidRPr="00516DD2">
        <w:rPr>
          <w:lang w:val="fr-FR"/>
        </w:rPr>
        <w:t>Sensibilisation</w:t>
      </w:r>
    </w:p>
    <w:p w:rsidR="008255AB" w:rsidRPr="00516DD2" w:rsidRDefault="008255AB" w:rsidP="00F54DD3">
      <w:pPr>
        <w:rPr>
          <w:lang w:val="fr-FR"/>
        </w:rPr>
      </w:pPr>
    </w:p>
    <w:p w:rsidR="007A5E27" w:rsidRPr="00516DD2" w:rsidRDefault="000977DA" w:rsidP="00F54DD3">
      <w:pPr>
        <w:pStyle w:val="ONUMFS"/>
        <w:numPr>
          <w:ilvl w:val="0"/>
          <w:numId w:val="7"/>
        </w:numPr>
        <w:rPr>
          <w:lang w:val="fr-FR"/>
        </w:rPr>
      </w:pPr>
      <w:r w:rsidRPr="00516DD2">
        <w:rPr>
          <w:lang w:val="fr-FR"/>
        </w:rPr>
        <w:t xml:space="preserve">La sensibilisation, la promotion </w:t>
      </w:r>
      <w:r w:rsidR="008C45C4" w:rsidRPr="00516DD2">
        <w:rPr>
          <w:lang w:val="fr-FR"/>
        </w:rPr>
        <w:t xml:space="preserve">de la notion </w:t>
      </w:r>
      <w:r w:rsidRPr="00516DD2">
        <w:rPr>
          <w:lang w:val="fr-FR"/>
        </w:rPr>
        <w:t>de propriété intellectuelle et sa présentation au public par différents médias constituent l</w:t>
      </w:r>
      <w:r w:rsidR="007A5E27" w:rsidRPr="00516DD2">
        <w:rPr>
          <w:lang w:val="fr-FR"/>
        </w:rPr>
        <w:t>’</w:t>
      </w:r>
      <w:r w:rsidRPr="00516DD2">
        <w:rPr>
          <w:lang w:val="fr-FR"/>
        </w:rPr>
        <w:t>une des politiques les plus importantes.</w:t>
      </w:r>
    </w:p>
    <w:p w:rsidR="007A5E27" w:rsidRPr="00516DD2" w:rsidRDefault="008C45C4" w:rsidP="00F54DD3">
      <w:pPr>
        <w:pStyle w:val="ONUMFS"/>
        <w:numPr>
          <w:ilvl w:val="0"/>
          <w:numId w:val="7"/>
        </w:numPr>
        <w:rPr>
          <w:lang w:val="fr-FR"/>
        </w:rPr>
      </w:pPr>
      <w:r w:rsidRPr="00516DD2">
        <w:rPr>
          <w:lang w:val="fr-FR"/>
        </w:rPr>
        <w:t>C</w:t>
      </w:r>
      <w:r w:rsidR="007A5E27" w:rsidRPr="00516DD2">
        <w:rPr>
          <w:lang w:val="fr-FR"/>
        </w:rPr>
        <w:t>’</w:t>
      </w:r>
      <w:r w:rsidRPr="00516DD2">
        <w:rPr>
          <w:lang w:val="fr-FR"/>
        </w:rPr>
        <w:t>est pourquoi</w:t>
      </w:r>
      <w:r w:rsidR="007A5E27" w:rsidRPr="00516DD2">
        <w:rPr>
          <w:lang w:val="fr-FR"/>
        </w:rPr>
        <w:t xml:space="preserve"> la LEA</w:t>
      </w:r>
      <w:r w:rsidR="000977DA" w:rsidRPr="00516DD2">
        <w:rPr>
          <w:lang w:val="fr-FR"/>
        </w:rPr>
        <w:t xml:space="preserve"> organise actuellement une campagne de sensibilisation en mettant en œuvre un projet conjoint avec l</w:t>
      </w:r>
      <w:r w:rsidR="007A5E27" w:rsidRPr="00516DD2">
        <w:rPr>
          <w:lang w:val="fr-FR"/>
        </w:rPr>
        <w:t>’</w:t>
      </w:r>
      <w:r w:rsidR="000977DA" w:rsidRPr="00516DD2">
        <w:rPr>
          <w:lang w:val="fr-FR"/>
        </w:rPr>
        <w:t>OMPI dont l</w:t>
      </w:r>
      <w:r w:rsidR="007A5E27" w:rsidRPr="00516DD2">
        <w:rPr>
          <w:lang w:val="fr-FR"/>
        </w:rPr>
        <w:t>’</w:t>
      </w:r>
      <w:r w:rsidR="000977DA" w:rsidRPr="00516DD2">
        <w:rPr>
          <w:lang w:val="fr-FR"/>
        </w:rPr>
        <w:t>objectif est de sensibiliser les consommateurs aux répercussions négatives de la fraude commerciale et de la contrefaçon, dans le but de diffuser une culture du respect des droits de propriété intellectuelle.</w:t>
      </w:r>
    </w:p>
    <w:p w:rsidR="009803E4" w:rsidRPr="00516DD2" w:rsidRDefault="000977DA" w:rsidP="00F54DD3">
      <w:pPr>
        <w:pStyle w:val="ONUMFS"/>
        <w:numPr>
          <w:ilvl w:val="0"/>
          <w:numId w:val="7"/>
        </w:numPr>
        <w:rPr>
          <w:lang w:val="fr-FR"/>
        </w:rPr>
      </w:pPr>
      <w:r w:rsidRPr="00516DD2">
        <w:rPr>
          <w:lang w:val="fr-FR"/>
        </w:rPr>
        <w:t>Ce projet consiste en un dessin animé en quatre</w:t>
      </w:r>
      <w:r w:rsidR="00F81B60" w:rsidRPr="00516DD2">
        <w:rPr>
          <w:lang w:val="fr-FR"/>
        </w:rPr>
        <w:t> </w:t>
      </w:r>
      <w:r w:rsidRPr="00516DD2">
        <w:rPr>
          <w:lang w:val="fr-FR"/>
        </w:rPr>
        <w:t>parties</w:t>
      </w:r>
      <w:r w:rsidR="00387E61">
        <w:rPr>
          <w:lang w:val="fr-FR"/>
        </w:rPr>
        <w:t>.  Chacune des parties dure une </w:t>
      </w:r>
      <w:r w:rsidRPr="00516DD2">
        <w:rPr>
          <w:lang w:val="fr-FR"/>
        </w:rPr>
        <w:t>minute et explique avec humour l</w:t>
      </w:r>
      <w:r w:rsidR="007A5E27" w:rsidRPr="00516DD2">
        <w:rPr>
          <w:lang w:val="fr-FR"/>
        </w:rPr>
        <w:t>’</w:t>
      </w:r>
      <w:r w:rsidRPr="00516DD2">
        <w:rPr>
          <w:lang w:val="fr-FR"/>
        </w:rPr>
        <w:t>importance des droits de propriété intellectuelle dans les quatre</w:t>
      </w:r>
      <w:r w:rsidR="00F81B60" w:rsidRPr="00516DD2">
        <w:rPr>
          <w:lang w:val="fr-FR"/>
        </w:rPr>
        <w:t> </w:t>
      </w:r>
      <w:r w:rsidRPr="00516DD2">
        <w:rPr>
          <w:lang w:val="fr-FR"/>
        </w:rPr>
        <w:t>domaines suivants :</w:t>
      </w:r>
    </w:p>
    <w:p w:rsidR="00C52C09" w:rsidRPr="00516DD2" w:rsidRDefault="00C52C09" w:rsidP="00F54DD3">
      <w:pPr>
        <w:pStyle w:val="ONUMFS"/>
        <w:numPr>
          <w:ilvl w:val="0"/>
          <w:numId w:val="10"/>
        </w:numPr>
        <w:spacing w:after="0"/>
        <w:rPr>
          <w:lang w:val="fr-FR"/>
        </w:rPr>
      </w:pPr>
      <w:r w:rsidRPr="00516DD2">
        <w:rPr>
          <w:lang w:val="fr-FR"/>
        </w:rPr>
        <w:t>les marques;</w:t>
      </w:r>
    </w:p>
    <w:p w:rsidR="0068388D" w:rsidRPr="00516DD2" w:rsidRDefault="00C52C09" w:rsidP="00F54DD3">
      <w:pPr>
        <w:pStyle w:val="ONUMFS"/>
        <w:numPr>
          <w:ilvl w:val="0"/>
          <w:numId w:val="10"/>
        </w:numPr>
        <w:spacing w:after="0"/>
        <w:rPr>
          <w:lang w:val="fr-FR"/>
        </w:rPr>
      </w:pPr>
      <w:r w:rsidRPr="00516DD2">
        <w:rPr>
          <w:lang w:val="fr-FR"/>
        </w:rPr>
        <w:t>la contrefaçon des marques et la santé publique;</w:t>
      </w:r>
    </w:p>
    <w:p w:rsidR="0068388D" w:rsidRPr="00516DD2" w:rsidRDefault="00C52C09" w:rsidP="00F54DD3">
      <w:pPr>
        <w:pStyle w:val="ONUMFS"/>
        <w:numPr>
          <w:ilvl w:val="0"/>
          <w:numId w:val="10"/>
        </w:numPr>
        <w:spacing w:after="0"/>
        <w:rPr>
          <w:lang w:val="fr-FR"/>
        </w:rPr>
      </w:pPr>
      <w:r w:rsidRPr="00516DD2">
        <w:rPr>
          <w:lang w:val="fr-FR"/>
        </w:rPr>
        <w:t>le droit d</w:t>
      </w:r>
      <w:r w:rsidR="007A5E27" w:rsidRPr="00516DD2">
        <w:rPr>
          <w:lang w:val="fr-FR"/>
        </w:rPr>
        <w:t>’</w:t>
      </w:r>
      <w:r w:rsidRPr="00516DD2">
        <w:rPr>
          <w:lang w:val="fr-FR"/>
        </w:rPr>
        <w:t xml:space="preserve">auteur et les droits connexes; </w:t>
      </w:r>
      <w:r w:rsidR="00F81B60" w:rsidRPr="00516DD2">
        <w:rPr>
          <w:lang w:val="fr-FR"/>
        </w:rPr>
        <w:t xml:space="preserve"> </w:t>
      </w:r>
      <w:r w:rsidRPr="00516DD2">
        <w:rPr>
          <w:lang w:val="fr-FR"/>
        </w:rPr>
        <w:t>et</w:t>
      </w:r>
    </w:p>
    <w:p w:rsidR="009803E4" w:rsidRPr="00516DD2" w:rsidRDefault="00C52C09" w:rsidP="00F54DD3">
      <w:pPr>
        <w:pStyle w:val="ONUMFS"/>
        <w:numPr>
          <w:ilvl w:val="0"/>
          <w:numId w:val="10"/>
        </w:numPr>
        <w:rPr>
          <w:lang w:val="fr-FR"/>
        </w:rPr>
      </w:pPr>
      <w:r w:rsidRPr="00516DD2">
        <w:rPr>
          <w:lang w:val="fr-FR"/>
        </w:rPr>
        <w:t>le piratage en ligne.</w:t>
      </w:r>
    </w:p>
    <w:p w:rsidR="007A5E27" w:rsidRDefault="00C52C09" w:rsidP="00F54DD3">
      <w:pPr>
        <w:pStyle w:val="ONUMFS"/>
        <w:numPr>
          <w:ilvl w:val="0"/>
          <w:numId w:val="7"/>
        </w:numPr>
        <w:rPr>
          <w:lang w:val="fr-FR"/>
        </w:rPr>
      </w:pPr>
      <w:r w:rsidRPr="00516DD2">
        <w:rPr>
          <w:lang w:val="fr-FR"/>
        </w:rPr>
        <w:lastRenderedPageBreak/>
        <w:t>L</w:t>
      </w:r>
      <w:r w:rsidR="007A5E27" w:rsidRPr="00516DD2">
        <w:rPr>
          <w:lang w:val="fr-FR"/>
        </w:rPr>
        <w:t>’</w:t>
      </w:r>
      <w:r w:rsidRPr="00516DD2">
        <w:rPr>
          <w:lang w:val="fr-FR"/>
        </w:rPr>
        <w:t>Union des artistes arabes et l</w:t>
      </w:r>
      <w:r w:rsidR="007A5E27" w:rsidRPr="00516DD2">
        <w:rPr>
          <w:lang w:val="fr-FR"/>
        </w:rPr>
        <w:t>’</w:t>
      </w:r>
      <w:r w:rsidRPr="00516DD2">
        <w:rPr>
          <w:lang w:val="fr-FR"/>
        </w:rPr>
        <w:t>Association des acteurs égyptiens ont été consultées pour l</w:t>
      </w:r>
      <w:r w:rsidR="007A5E27" w:rsidRPr="00516DD2">
        <w:rPr>
          <w:lang w:val="fr-FR"/>
        </w:rPr>
        <w:t>’</w:t>
      </w:r>
      <w:r w:rsidRPr="00516DD2">
        <w:rPr>
          <w:lang w:val="fr-FR"/>
        </w:rPr>
        <w:t>écriture du scénario, laquelle a été confiée à Nabila</w:t>
      </w:r>
      <w:r w:rsidR="00391C8A">
        <w:rPr>
          <w:lang w:val="fr-FR"/>
        </w:rPr>
        <w:t> </w:t>
      </w:r>
      <w:r w:rsidRPr="00516DD2">
        <w:rPr>
          <w:lang w:val="fr-FR"/>
        </w:rPr>
        <w:t>Hassan</w:t>
      </w:r>
      <w:r w:rsidR="00391C8A">
        <w:rPr>
          <w:lang w:val="fr-FR"/>
        </w:rPr>
        <w:t> </w:t>
      </w:r>
      <w:r w:rsidRPr="00516DD2">
        <w:rPr>
          <w:lang w:val="fr-FR"/>
        </w:rPr>
        <w:t>Salem et à d</w:t>
      </w:r>
      <w:r w:rsidR="007A5E27" w:rsidRPr="00516DD2">
        <w:rPr>
          <w:lang w:val="fr-FR"/>
        </w:rPr>
        <w:t>’</w:t>
      </w:r>
      <w:r w:rsidRPr="00516DD2">
        <w:rPr>
          <w:lang w:val="fr-FR"/>
        </w:rPr>
        <w:t>autres écrivains de renom.  Un célèbre acteur égyptien, Hani</w:t>
      </w:r>
      <w:r w:rsidR="00391C8A">
        <w:rPr>
          <w:lang w:val="fr-FR"/>
        </w:rPr>
        <w:t> </w:t>
      </w:r>
      <w:r w:rsidRPr="00516DD2">
        <w:rPr>
          <w:lang w:val="fr-FR"/>
        </w:rPr>
        <w:t xml:space="preserve">Ramzi, a joué le rôle principal.  Chaque partie du projet a coûté </w:t>
      </w:r>
      <w:r w:rsidR="00F81B60" w:rsidRPr="00516DD2">
        <w:rPr>
          <w:lang w:val="fr-FR"/>
        </w:rPr>
        <w:t>3000</w:t>
      </w:r>
      <w:r w:rsidRPr="00516DD2">
        <w:rPr>
          <w:lang w:val="fr-FR"/>
        </w:rPr>
        <w:t> </w:t>
      </w:r>
      <w:r w:rsidR="005E5880" w:rsidRPr="00516DD2">
        <w:rPr>
          <w:lang w:val="fr-FR"/>
        </w:rPr>
        <w:t>dollars É.</w:t>
      </w:r>
      <w:r w:rsidR="005E5880" w:rsidRPr="00516DD2">
        <w:rPr>
          <w:lang w:val="fr-FR"/>
        </w:rPr>
        <w:noBreakHyphen/>
        <w:t>U.</w:t>
      </w:r>
      <w:r w:rsidRPr="00516DD2">
        <w:rPr>
          <w:lang w:val="fr-FR"/>
        </w:rPr>
        <w:t>, et l</w:t>
      </w:r>
      <w:r w:rsidR="007A5E27" w:rsidRPr="00516DD2">
        <w:rPr>
          <w:lang w:val="fr-FR"/>
        </w:rPr>
        <w:t>’</w:t>
      </w:r>
      <w:r w:rsidRPr="00516DD2">
        <w:rPr>
          <w:lang w:val="fr-FR"/>
        </w:rPr>
        <w:t>ensemble du projet a coûté 12 000 </w:t>
      </w:r>
      <w:r w:rsidR="005E5880" w:rsidRPr="00516DD2">
        <w:rPr>
          <w:lang w:val="fr-FR"/>
        </w:rPr>
        <w:t>dollars É.</w:t>
      </w:r>
      <w:r w:rsidR="005E5880" w:rsidRPr="00516DD2">
        <w:rPr>
          <w:lang w:val="fr-FR"/>
        </w:rPr>
        <w:noBreakHyphen/>
        <w:t>U.</w:t>
      </w:r>
      <w:r w:rsidRPr="00516DD2">
        <w:rPr>
          <w:lang w:val="fr-FR"/>
        </w:rPr>
        <w:t xml:space="preserve">, </w:t>
      </w:r>
      <w:r w:rsidR="00A70BCB" w:rsidRPr="00516DD2">
        <w:rPr>
          <w:lang w:val="fr-FR"/>
        </w:rPr>
        <w:t>montant qui comprend le cachet de l</w:t>
      </w:r>
      <w:r w:rsidR="007A5E27" w:rsidRPr="00516DD2">
        <w:rPr>
          <w:lang w:val="fr-FR"/>
        </w:rPr>
        <w:t>’</w:t>
      </w:r>
      <w:r w:rsidR="00A70BCB" w:rsidRPr="00516DD2">
        <w:rPr>
          <w:lang w:val="fr-FR"/>
        </w:rPr>
        <w:t>acteur Hani</w:t>
      </w:r>
      <w:r w:rsidR="00391C8A">
        <w:rPr>
          <w:lang w:val="fr-FR"/>
        </w:rPr>
        <w:t> </w:t>
      </w:r>
      <w:r w:rsidR="00A70BCB" w:rsidRPr="00516DD2">
        <w:rPr>
          <w:lang w:val="fr-FR"/>
        </w:rPr>
        <w:t>Ramzi, qui a participé au projet parce qu</w:t>
      </w:r>
      <w:r w:rsidR="007A5E27" w:rsidRPr="00516DD2">
        <w:rPr>
          <w:lang w:val="fr-FR"/>
        </w:rPr>
        <w:t>’</w:t>
      </w:r>
      <w:r w:rsidR="00A70BCB" w:rsidRPr="00516DD2">
        <w:rPr>
          <w:lang w:val="fr-FR"/>
        </w:rPr>
        <w:t xml:space="preserve">il jugeait important de sensibiliser le public aux </w:t>
      </w:r>
      <w:r w:rsidR="0018482B" w:rsidRPr="00516DD2">
        <w:rPr>
          <w:lang w:val="fr-FR"/>
        </w:rPr>
        <w:t xml:space="preserve">atteintes aux </w:t>
      </w:r>
      <w:r w:rsidR="00A70BCB" w:rsidRPr="00516DD2">
        <w:rPr>
          <w:lang w:val="fr-FR"/>
        </w:rPr>
        <w:t xml:space="preserve">droits de propriété intellectuelle et de lutter contre ces </w:t>
      </w:r>
      <w:r w:rsidR="0018482B" w:rsidRPr="00516DD2">
        <w:rPr>
          <w:lang w:val="fr-FR"/>
        </w:rPr>
        <w:t>atteintes</w:t>
      </w:r>
      <w:r w:rsidR="00A70BCB" w:rsidRPr="00516DD2">
        <w:rPr>
          <w:lang w:val="fr-FR"/>
        </w:rPr>
        <w:t>.</w:t>
      </w:r>
    </w:p>
    <w:p w:rsidR="00391C8A" w:rsidRPr="0071748B" w:rsidRDefault="00391C8A" w:rsidP="00F54DD3">
      <w:pPr>
        <w:rPr>
          <w:lang w:val="fr-CH"/>
        </w:rPr>
      </w:pPr>
    </w:p>
    <w:p w:rsidR="009803E4" w:rsidRPr="00516DD2" w:rsidRDefault="0018482B" w:rsidP="00387E61">
      <w:pPr>
        <w:pStyle w:val="Heading2"/>
        <w:rPr>
          <w:lang w:val="fr-FR"/>
        </w:rPr>
      </w:pPr>
      <w:r w:rsidRPr="00516DD2">
        <w:rPr>
          <w:lang w:val="fr-FR"/>
        </w:rPr>
        <w:t xml:space="preserve">En conclusion, les mesures prises par les </w:t>
      </w:r>
      <w:r w:rsidR="00A70BCB" w:rsidRPr="00516DD2">
        <w:rPr>
          <w:lang w:val="fr-FR"/>
        </w:rPr>
        <w:t xml:space="preserve">États membres de la </w:t>
      </w:r>
      <w:r w:rsidR="00387E61">
        <w:rPr>
          <w:lang w:val="fr-FR"/>
        </w:rPr>
        <w:t>LEA</w:t>
      </w:r>
      <w:r w:rsidRPr="00516DD2">
        <w:rPr>
          <w:lang w:val="fr-FR"/>
        </w:rPr>
        <w:t xml:space="preserve"> peuvent </w:t>
      </w:r>
      <w:r w:rsidR="00387E61">
        <w:rPr>
          <w:lang w:val="fr-FR"/>
        </w:rPr>
        <w:t>ê</w:t>
      </w:r>
      <w:r w:rsidRPr="00516DD2">
        <w:rPr>
          <w:lang w:val="fr-FR"/>
        </w:rPr>
        <w:t>tre r</w:t>
      </w:r>
      <w:r w:rsidR="00387E61">
        <w:rPr>
          <w:lang w:val="fr-FR"/>
        </w:rPr>
        <w:t>ésumé</w:t>
      </w:r>
      <w:r w:rsidRPr="00516DD2">
        <w:rPr>
          <w:lang w:val="fr-FR"/>
        </w:rPr>
        <w:t>es comme suit</w:t>
      </w:r>
      <w:r w:rsidR="00A70BCB" w:rsidRPr="00516DD2">
        <w:rPr>
          <w:lang w:val="fr-FR"/>
        </w:rPr>
        <w:t> :</w:t>
      </w:r>
    </w:p>
    <w:p w:rsidR="006E779D" w:rsidRPr="00516DD2" w:rsidRDefault="006E779D" w:rsidP="00F54DD3">
      <w:pPr>
        <w:rPr>
          <w:lang w:val="fr-FR"/>
        </w:rPr>
      </w:pPr>
    </w:p>
    <w:p w:rsidR="009803E4" w:rsidRPr="00516DD2" w:rsidRDefault="00A70BCB" w:rsidP="00F54DD3">
      <w:pPr>
        <w:pStyle w:val="ONUMFS"/>
        <w:numPr>
          <w:ilvl w:val="0"/>
          <w:numId w:val="11"/>
        </w:numPr>
        <w:rPr>
          <w:lang w:val="fr-FR"/>
        </w:rPr>
      </w:pPr>
      <w:r w:rsidRPr="00516DD2">
        <w:rPr>
          <w:lang w:val="fr-FR"/>
        </w:rPr>
        <w:t>Adoption d</w:t>
      </w:r>
      <w:r w:rsidR="007A5E27" w:rsidRPr="00516DD2">
        <w:rPr>
          <w:lang w:val="fr-FR"/>
        </w:rPr>
        <w:t>’</w:t>
      </w:r>
      <w:r w:rsidRPr="00516DD2">
        <w:rPr>
          <w:lang w:val="fr-FR"/>
        </w:rPr>
        <w:t>un cadre juridique ou législatif</w:t>
      </w:r>
      <w:r w:rsidR="00C6559A">
        <w:rPr>
          <w:lang w:val="fr-FR"/>
        </w:rPr>
        <w:t>.</w:t>
      </w:r>
    </w:p>
    <w:p w:rsidR="009803E4" w:rsidRPr="00516DD2" w:rsidRDefault="00A70BCB" w:rsidP="00F54DD3">
      <w:pPr>
        <w:pStyle w:val="ONUMFS"/>
        <w:numPr>
          <w:ilvl w:val="0"/>
          <w:numId w:val="11"/>
        </w:numPr>
        <w:rPr>
          <w:lang w:val="fr-FR"/>
        </w:rPr>
      </w:pPr>
      <w:r w:rsidRPr="00516DD2">
        <w:rPr>
          <w:lang w:val="fr-FR"/>
        </w:rPr>
        <w:t>Adhésion à des accords internationaux et collaboration avec les organisations et organismes internationaux compétents</w:t>
      </w:r>
      <w:r w:rsidR="00C6559A">
        <w:rPr>
          <w:lang w:val="fr-FR"/>
        </w:rPr>
        <w:t>.</w:t>
      </w:r>
    </w:p>
    <w:p w:rsidR="009803E4" w:rsidRPr="00516DD2" w:rsidRDefault="00A70BCB" w:rsidP="00F54DD3">
      <w:pPr>
        <w:pStyle w:val="ONUMFS"/>
        <w:numPr>
          <w:ilvl w:val="0"/>
          <w:numId w:val="11"/>
        </w:numPr>
        <w:rPr>
          <w:lang w:val="fr-FR"/>
        </w:rPr>
      </w:pPr>
      <w:r w:rsidRPr="00516DD2">
        <w:rPr>
          <w:lang w:val="fr-FR"/>
        </w:rPr>
        <w:t>Création d</w:t>
      </w:r>
      <w:r w:rsidR="007A5E27" w:rsidRPr="00516DD2">
        <w:rPr>
          <w:lang w:val="fr-FR"/>
        </w:rPr>
        <w:t>’</w:t>
      </w:r>
      <w:r w:rsidRPr="00516DD2">
        <w:rPr>
          <w:lang w:val="fr-FR"/>
        </w:rPr>
        <w:t>une base de données unifiée de toutes les parties concernées par la lutte contre le piratage, la contrefaçon, la falsification et la fraude commerciale</w:t>
      </w:r>
      <w:r w:rsidR="00C6559A">
        <w:rPr>
          <w:lang w:val="fr-FR"/>
        </w:rPr>
        <w:t>.</w:t>
      </w:r>
    </w:p>
    <w:p w:rsidR="009803E4" w:rsidRPr="00516DD2" w:rsidRDefault="00A70BCB" w:rsidP="00F54DD3">
      <w:pPr>
        <w:pStyle w:val="ONUMFS"/>
        <w:numPr>
          <w:ilvl w:val="0"/>
          <w:numId w:val="11"/>
        </w:numPr>
        <w:rPr>
          <w:lang w:val="fr-FR"/>
        </w:rPr>
      </w:pPr>
      <w:r w:rsidRPr="00516DD2">
        <w:rPr>
          <w:lang w:val="fr-FR"/>
        </w:rPr>
        <w:t>Fourniture des ressources humaines et matérielles nécessaires au renforcement du rôle de surveillance dans la lutte contre la contrefaçon et la fraude commerciale</w:t>
      </w:r>
      <w:r w:rsidR="00C6559A">
        <w:rPr>
          <w:lang w:val="fr-FR"/>
        </w:rPr>
        <w:t>.</w:t>
      </w:r>
    </w:p>
    <w:p w:rsidR="009803E4" w:rsidRPr="00516DD2" w:rsidRDefault="00A70BCB" w:rsidP="00F54DD3">
      <w:pPr>
        <w:pStyle w:val="ONUMFS"/>
        <w:numPr>
          <w:ilvl w:val="0"/>
          <w:numId w:val="11"/>
        </w:numPr>
        <w:rPr>
          <w:lang w:val="fr-FR"/>
        </w:rPr>
      </w:pPr>
      <w:r w:rsidRPr="00516DD2">
        <w:rPr>
          <w:lang w:val="fr-FR"/>
        </w:rPr>
        <w:t>Renforcement des programmes de formation pour le personnel chargé de la saisie des produits de contrefaçon</w:t>
      </w:r>
      <w:r w:rsidR="00C6559A">
        <w:rPr>
          <w:lang w:val="fr-FR"/>
        </w:rPr>
        <w:t>.</w:t>
      </w:r>
    </w:p>
    <w:p w:rsidR="009803E4" w:rsidRPr="00516DD2" w:rsidRDefault="00A70BCB" w:rsidP="00F54DD3">
      <w:pPr>
        <w:pStyle w:val="ONUMFS"/>
        <w:numPr>
          <w:ilvl w:val="0"/>
          <w:numId w:val="11"/>
        </w:numPr>
        <w:rPr>
          <w:lang w:val="fr-FR"/>
        </w:rPr>
      </w:pPr>
      <w:r w:rsidRPr="00516DD2">
        <w:rPr>
          <w:lang w:val="fr-FR"/>
        </w:rPr>
        <w:t>Programmes culturels et campagnes médiatiques pour sensibiliser le public à l</w:t>
      </w:r>
      <w:r w:rsidR="007A5E27" w:rsidRPr="00516DD2">
        <w:rPr>
          <w:lang w:val="fr-FR"/>
        </w:rPr>
        <w:t>’</w:t>
      </w:r>
      <w:r w:rsidRPr="00516DD2">
        <w:rPr>
          <w:lang w:val="fr-FR"/>
        </w:rPr>
        <w:t>importance de la lutte contre la contrefaçon et la fraude commerciale</w:t>
      </w:r>
      <w:r w:rsidR="00C6559A">
        <w:rPr>
          <w:lang w:val="fr-FR"/>
        </w:rPr>
        <w:t>.</w:t>
      </w:r>
    </w:p>
    <w:p w:rsidR="009803E4" w:rsidRPr="00516DD2" w:rsidRDefault="00A70BCB" w:rsidP="00F54DD3">
      <w:pPr>
        <w:pStyle w:val="ONUMFS"/>
        <w:numPr>
          <w:ilvl w:val="0"/>
          <w:numId w:val="11"/>
        </w:numPr>
        <w:rPr>
          <w:lang w:val="fr-FR"/>
        </w:rPr>
      </w:pPr>
      <w:r w:rsidRPr="00516DD2">
        <w:rPr>
          <w:lang w:val="fr-FR"/>
        </w:rPr>
        <w:t xml:space="preserve">Coopération et coordination entre les différentes administrations concernées dans un même pays, par exemple la </w:t>
      </w:r>
      <w:r w:rsidR="0018482B" w:rsidRPr="00516DD2">
        <w:rPr>
          <w:lang w:val="fr-FR"/>
        </w:rPr>
        <w:t>D</w:t>
      </w:r>
      <w:r w:rsidRPr="00516DD2">
        <w:rPr>
          <w:lang w:val="fr-FR"/>
        </w:rPr>
        <w:t xml:space="preserve">irection générale des douanes, le </w:t>
      </w:r>
      <w:r w:rsidR="0018482B" w:rsidRPr="00516DD2">
        <w:rPr>
          <w:lang w:val="fr-FR"/>
        </w:rPr>
        <w:t>D</w:t>
      </w:r>
      <w:r w:rsidRPr="00516DD2">
        <w:rPr>
          <w:lang w:val="fr-FR"/>
        </w:rPr>
        <w:t xml:space="preserve">épartement de la propriété industrielle et le </w:t>
      </w:r>
      <w:r w:rsidR="0018482B" w:rsidRPr="00516DD2">
        <w:rPr>
          <w:lang w:val="fr-FR"/>
        </w:rPr>
        <w:t>D</w:t>
      </w:r>
      <w:r w:rsidRPr="00516DD2">
        <w:rPr>
          <w:lang w:val="fr-FR"/>
        </w:rPr>
        <w:t>épartement de la protection des consommateurs</w:t>
      </w:r>
      <w:r w:rsidR="00C6559A">
        <w:rPr>
          <w:lang w:val="fr-FR"/>
        </w:rPr>
        <w:t>.</w:t>
      </w:r>
    </w:p>
    <w:p w:rsidR="009803E4" w:rsidRPr="00516DD2" w:rsidRDefault="00A70BCB" w:rsidP="00F54DD3">
      <w:pPr>
        <w:pStyle w:val="ONUMFS"/>
        <w:numPr>
          <w:ilvl w:val="0"/>
          <w:numId w:val="11"/>
        </w:numPr>
        <w:rPr>
          <w:lang w:val="fr-FR"/>
        </w:rPr>
      </w:pPr>
      <w:r w:rsidRPr="00516DD2">
        <w:rPr>
          <w:lang w:val="fr-FR"/>
        </w:rPr>
        <w:t>Coordination et coopération complètes avec le secteur privé et les institutions de la société civile</w:t>
      </w:r>
      <w:r w:rsidR="00616118">
        <w:rPr>
          <w:lang w:val="fr-FR"/>
        </w:rPr>
        <w:t>.</w:t>
      </w:r>
    </w:p>
    <w:p w:rsidR="009803E4" w:rsidRDefault="009803E4" w:rsidP="00F54DD3">
      <w:pPr>
        <w:pStyle w:val="Endofdocument-Annex"/>
        <w:rPr>
          <w:lang w:val="fr-FR"/>
        </w:rPr>
      </w:pPr>
    </w:p>
    <w:p w:rsidR="009B7B86" w:rsidRDefault="009B7B86" w:rsidP="00F54DD3">
      <w:pPr>
        <w:pStyle w:val="Endofdocument-Annex"/>
        <w:rPr>
          <w:lang w:val="fr-FR"/>
        </w:rPr>
      </w:pPr>
    </w:p>
    <w:p w:rsidR="009B7B86" w:rsidRPr="00516DD2" w:rsidRDefault="009B7B86" w:rsidP="00F54DD3">
      <w:pPr>
        <w:pStyle w:val="Endofdocument-Annex"/>
        <w:rPr>
          <w:lang w:val="fr-FR"/>
        </w:rPr>
      </w:pPr>
    </w:p>
    <w:p w:rsidR="0068388D" w:rsidRPr="00516DD2" w:rsidRDefault="0068388D" w:rsidP="00F54DD3">
      <w:pPr>
        <w:pStyle w:val="Endofdocument-Annex"/>
        <w:rPr>
          <w:lang w:val="fr-FR"/>
        </w:rPr>
      </w:pPr>
    </w:p>
    <w:p w:rsidR="006E779D" w:rsidRPr="00516DD2" w:rsidRDefault="0068388D" w:rsidP="009B7B86">
      <w:pPr>
        <w:pStyle w:val="Endofdocument-Annex"/>
        <w:rPr>
          <w:lang w:val="fr-FR"/>
        </w:rPr>
      </w:pPr>
      <w:r w:rsidRPr="00516DD2">
        <w:rPr>
          <w:lang w:val="fr-FR"/>
        </w:rPr>
        <w:t>[</w:t>
      </w:r>
      <w:r w:rsidR="00A27B8E" w:rsidRPr="00516DD2">
        <w:rPr>
          <w:lang w:val="fr-FR"/>
        </w:rPr>
        <w:t xml:space="preserve">Fin du </w:t>
      </w:r>
      <w:r w:rsidRPr="00516DD2">
        <w:rPr>
          <w:lang w:val="fr-FR"/>
        </w:rPr>
        <w:t>document]</w:t>
      </w:r>
      <w:bookmarkStart w:id="5" w:name="_GoBack"/>
      <w:bookmarkEnd w:id="5"/>
    </w:p>
    <w:sectPr w:rsidR="006E779D" w:rsidRPr="00516DD2" w:rsidSect="00440B2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25" w:rsidRDefault="001F2825" w:rsidP="0068388D">
      <w:r>
        <w:separator/>
      </w:r>
    </w:p>
  </w:endnote>
  <w:endnote w:type="continuationSeparator" w:id="0">
    <w:p w:rsidR="001F2825" w:rsidRDefault="001F2825" w:rsidP="0068388D">
      <w:r>
        <w:continuationSeparator/>
      </w:r>
    </w:p>
  </w:endnote>
  <w:endnote w:type="continuationNotice" w:id="1">
    <w:p w:rsidR="001F2825" w:rsidRDefault="001F2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25" w:rsidRDefault="001F2825" w:rsidP="0068388D">
      <w:r>
        <w:separator/>
      </w:r>
    </w:p>
  </w:footnote>
  <w:footnote w:type="continuationSeparator" w:id="0">
    <w:p w:rsidR="001F2825" w:rsidRDefault="001F2825" w:rsidP="0068388D">
      <w:r>
        <w:continuationSeparator/>
      </w:r>
    </w:p>
  </w:footnote>
  <w:footnote w:type="continuationNotice" w:id="1">
    <w:p w:rsidR="001F2825" w:rsidRDefault="001F2825"/>
  </w:footnote>
  <w:footnote w:id="2">
    <w:p w:rsidR="0068388D" w:rsidRPr="00EE4E7C" w:rsidRDefault="0068388D" w:rsidP="0068388D">
      <w:pPr>
        <w:rPr>
          <w:sz w:val="18"/>
          <w:lang w:val="fr-FR"/>
        </w:rPr>
      </w:pPr>
      <w:r w:rsidRPr="00EE4E7C">
        <w:rPr>
          <w:rStyle w:val="FootnoteReference"/>
          <w:sz w:val="18"/>
          <w:lang w:val="fr-FR"/>
        </w:rPr>
        <w:sym w:font="Symbol" w:char="F02A"/>
      </w:r>
      <w:r w:rsidRPr="00EE4E7C">
        <w:rPr>
          <w:lang w:val="fr-FR"/>
        </w:rPr>
        <w:tab/>
      </w:r>
      <w:r w:rsidR="00FB0949" w:rsidRPr="00EE4E7C">
        <w:rPr>
          <w:sz w:val="18"/>
          <w:lang w:val="fr-FR"/>
        </w:rPr>
        <w:t>Les opinions exprimées dans le présent document sont celles de leur auteur et ne sont pas nécessairement celles du Secrétariat, ni des États membres de l’OMPI.</w:t>
      </w:r>
    </w:p>
    <w:p w:rsidR="0068388D" w:rsidRPr="00EE4E7C" w:rsidRDefault="0068388D" w:rsidP="0068388D">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6152A" w:rsidP="00477D6B">
    <w:pPr>
      <w:jc w:val="right"/>
    </w:pPr>
    <w:bookmarkStart w:id="6" w:name="Code2"/>
    <w:bookmarkEnd w:id="6"/>
    <w:r>
      <w:t>WIPO/ACE/9/16</w:t>
    </w:r>
  </w:p>
  <w:p w:rsidR="00EC4E49" w:rsidRDefault="0006152A" w:rsidP="00477D6B">
    <w:pPr>
      <w:jc w:val="right"/>
    </w:pPr>
    <w:proofErr w:type="gramStart"/>
    <w:r>
      <w:t>page</w:t>
    </w:r>
    <w:proofErr w:type="gramEnd"/>
    <w:r>
      <w:t xml:space="preserve"> </w:t>
    </w:r>
    <w:r>
      <w:fldChar w:fldCharType="begin"/>
    </w:r>
    <w:r>
      <w:instrText xml:space="preserve"> PAGE  \* MERGEFORMAT </w:instrText>
    </w:r>
    <w:r>
      <w:fldChar w:fldCharType="separate"/>
    </w:r>
    <w:r w:rsidR="009B7B86">
      <w:rPr>
        <w:noProof/>
      </w:rPr>
      <w:t>5</w:t>
    </w:r>
    <w:r>
      <w:fldChar w:fldCharType="end"/>
    </w:r>
  </w:p>
  <w:p w:rsidR="00EC4E49" w:rsidRDefault="009B7B8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125"/>
    <w:multiLevelType w:val="multilevel"/>
    <w:tmpl w:val="4FF617EE"/>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FFB19A2"/>
    <w:multiLevelType w:val="multilevel"/>
    <w:tmpl w:val="9D7C1C7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567"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9986013"/>
    <w:multiLevelType w:val="hybridMultilevel"/>
    <w:tmpl w:val="27E0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92086"/>
    <w:multiLevelType w:val="multilevel"/>
    <w:tmpl w:val="BE74EB42"/>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4E1F402A"/>
    <w:multiLevelType w:val="hybridMultilevel"/>
    <w:tmpl w:val="B2C608C4"/>
    <w:lvl w:ilvl="0" w:tplc="9DFA0F7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F604E49"/>
    <w:multiLevelType w:val="multilevel"/>
    <w:tmpl w:val="191CBE54"/>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5474228C"/>
    <w:multiLevelType w:val="hybridMultilevel"/>
    <w:tmpl w:val="E716D83C"/>
    <w:lvl w:ilvl="0" w:tplc="FE2A27F2">
      <w:numFmt w:val="bullet"/>
      <w:lvlText w:val="-"/>
      <w:lvlJc w:val="left"/>
      <w:pPr>
        <w:ind w:left="1137" w:hanging="57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8B77391"/>
    <w:multiLevelType w:val="hybridMultilevel"/>
    <w:tmpl w:val="0638F2B4"/>
    <w:lvl w:ilvl="0" w:tplc="CE201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8055FC"/>
    <w:multiLevelType w:val="multilevel"/>
    <w:tmpl w:val="3800BD18"/>
    <w:lvl w:ilvl="0">
      <w:start w:val="1"/>
      <w:numFmt w:val="decimal"/>
      <w:lvlText w:val="%1)"/>
      <w:lvlJc w:val="left"/>
      <w:pPr>
        <w:tabs>
          <w:tab w:val="num" w:pos="1134"/>
        </w:tabs>
        <w:ind w:left="56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567"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79323FB7"/>
    <w:multiLevelType w:val="hybridMultilevel"/>
    <w:tmpl w:val="3092C00E"/>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F1008"/>
    <w:multiLevelType w:val="hybridMultilevel"/>
    <w:tmpl w:val="711A67E6"/>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4"/>
  </w:num>
  <w:num w:numId="6">
    <w:abstractNumId w:val="6"/>
  </w:num>
  <w:num w:numId="7">
    <w:abstractNumId w:val="1"/>
  </w:num>
  <w:num w:numId="8">
    <w:abstractNumId w:val="5"/>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567"/>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8D"/>
    <w:rsid w:val="0006152A"/>
    <w:rsid w:val="00062172"/>
    <w:rsid w:val="000744CF"/>
    <w:rsid w:val="00075BBA"/>
    <w:rsid w:val="00094BEE"/>
    <w:rsid w:val="00094E6E"/>
    <w:rsid w:val="000977DA"/>
    <w:rsid w:val="000A225E"/>
    <w:rsid w:val="000C2FCA"/>
    <w:rsid w:val="0010195C"/>
    <w:rsid w:val="00110D4A"/>
    <w:rsid w:val="00124DAB"/>
    <w:rsid w:val="0018482B"/>
    <w:rsid w:val="001C1FD7"/>
    <w:rsid w:val="001F2825"/>
    <w:rsid w:val="00202EBD"/>
    <w:rsid w:val="00224664"/>
    <w:rsid w:val="002401E1"/>
    <w:rsid w:val="00241CCD"/>
    <w:rsid w:val="002529B5"/>
    <w:rsid w:val="00254FF5"/>
    <w:rsid w:val="002B6B06"/>
    <w:rsid w:val="002D3322"/>
    <w:rsid w:val="00302A8D"/>
    <w:rsid w:val="00354328"/>
    <w:rsid w:val="00363D8C"/>
    <w:rsid w:val="00387E61"/>
    <w:rsid w:val="00391C8A"/>
    <w:rsid w:val="003F1997"/>
    <w:rsid w:val="004158D1"/>
    <w:rsid w:val="00427839"/>
    <w:rsid w:val="00435BB8"/>
    <w:rsid w:val="00440B2E"/>
    <w:rsid w:val="00462C3A"/>
    <w:rsid w:val="004D3A78"/>
    <w:rsid w:val="004F776C"/>
    <w:rsid w:val="00516DD2"/>
    <w:rsid w:val="00541454"/>
    <w:rsid w:val="005467EC"/>
    <w:rsid w:val="00560DB8"/>
    <w:rsid w:val="00562A3A"/>
    <w:rsid w:val="00572E95"/>
    <w:rsid w:val="0059295C"/>
    <w:rsid w:val="005A1F61"/>
    <w:rsid w:val="005B3761"/>
    <w:rsid w:val="005D067E"/>
    <w:rsid w:val="005E1018"/>
    <w:rsid w:val="005E5880"/>
    <w:rsid w:val="005E6A2C"/>
    <w:rsid w:val="00606BD8"/>
    <w:rsid w:val="00616118"/>
    <w:rsid w:val="00656C23"/>
    <w:rsid w:val="0068388D"/>
    <w:rsid w:val="006C6AAB"/>
    <w:rsid w:val="006E779D"/>
    <w:rsid w:val="0071748B"/>
    <w:rsid w:val="00741F9C"/>
    <w:rsid w:val="00745C77"/>
    <w:rsid w:val="00747E10"/>
    <w:rsid w:val="007604D5"/>
    <w:rsid w:val="007619B4"/>
    <w:rsid w:val="00762DD5"/>
    <w:rsid w:val="00782FCE"/>
    <w:rsid w:val="007A5E27"/>
    <w:rsid w:val="007C060D"/>
    <w:rsid w:val="007D0E7B"/>
    <w:rsid w:val="008255AB"/>
    <w:rsid w:val="0083725E"/>
    <w:rsid w:val="0084671C"/>
    <w:rsid w:val="008A3A86"/>
    <w:rsid w:val="008B6B61"/>
    <w:rsid w:val="008C1F0B"/>
    <w:rsid w:val="008C28BA"/>
    <w:rsid w:val="008C45C4"/>
    <w:rsid w:val="008D1E51"/>
    <w:rsid w:val="008D29E9"/>
    <w:rsid w:val="009803E4"/>
    <w:rsid w:val="009A629F"/>
    <w:rsid w:val="009B7B86"/>
    <w:rsid w:val="009C29D6"/>
    <w:rsid w:val="009D4F85"/>
    <w:rsid w:val="009F718C"/>
    <w:rsid w:val="00A27B8E"/>
    <w:rsid w:val="00A65E10"/>
    <w:rsid w:val="00A70BCB"/>
    <w:rsid w:val="00AA7701"/>
    <w:rsid w:val="00AD3DF4"/>
    <w:rsid w:val="00B2242A"/>
    <w:rsid w:val="00B534C4"/>
    <w:rsid w:val="00B55B9B"/>
    <w:rsid w:val="00B80D89"/>
    <w:rsid w:val="00B934A1"/>
    <w:rsid w:val="00B96E10"/>
    <w:rsid w:val="00BB3317"/>
    <w:rsid w:val="00BC0A41"/>
    <w:rsid w:val="00C50683"/>
    <w:rsid w:val="00C51E00"/>
    <w:rsid w:val="00C52C09"/>
    <w:rsid w:val="00C6559A"/>
    <w:rsid w:val="00C76E24"/>
    <w:rsid w:val="00C97032"/>
    <w:rsid w:val="00CA7315"/>
    <w:rsid w:val="00CB7B3C"/>
    <w:rsid w:val="00CF1D43"/>
    <w:rsid w:val="00D34199"/>
    <w:rsid w:val="00D3659A"/>
    <w:rsid w:val="00D71D94"/>
    <w:rsid w:val="00D9463F"/>
    <w:rsid w:val="00DA406C"/>
    <w:rsid w:val="00DA4E8C"/>
    <w:rsid w:val="00DF6CE2"/>
    <w:rsid w:val="00E05CD0"/>
    <w:rsid w:val="00E51C11"/>
    <w:rsid w:val="00E76F15"/>
    <w:rsid w:val="00EB3F0F"/>
    <w:rsid w:val="00EE38A8"/>
    <w:rsid w:val="00EE4E7C"/>
    <w:rsid w:val="00F00E20"/>
    <w:rsid w:val="00F54DD3"/>
    <w:rsid w:val="00F742C5"/>
    <w:rsid w:val="00F81B60"/>
    <w:rsid w:val="00F83877"/>
    <w:rsid w:val="00F96B3A"/>
    <w:rsid w:val="00FB0949"/>
    <w:rsid w:val="00FD213A"/>
    <w:rsid w:val="00FD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8D"/>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68388D"/>
    <w:pPr>
      <w:keepNext/>
      <w:spacing w:before="240" w:after="60"/>
      <w:outlineLvl w:val="0"/>
    </w:pPr>
    <w:rPr>
      <w:b/>
      <w:bCs/>
      <w:caps/>
      <w:kern w:val="32"/>
      <w:szCs w:val="32"/>
    </w:rPr>
  </w:style>
  <w:style w:type="paragraph" w:styleId="Heading2">
    <w:name w:val="heading 2"/>
    <w:basedOn w:val="Normal"/>
    <w:next w:val="Normal"/>
    <w:link w:val="Heading2Char"/>
    <w:qFormat/>
    <w:rsid w:val="0068388D"/>
    <w:pPr>
      <w:keepNext/>
      <w:spacing w:before="240" w:after="6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88D"/>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68388D"/>
    <w:rPr>
      <w:rFonts w:ascii="Arial" w:eastAsia="SimSun" w:hAnsi="Arial" w:cs="Arial"/>
      <w:bCs/>
      <w:iCs/>
      <w:caps/>
      <w:szCs w:val="28"/>
      <w:lang w:eastAsia="zh-CN"/>
    </w:rPr>
  </w:style>
  <w:style w:type="paragraph" w:customStyle="1" w:styleId="Endofdocument-Annex">
    <w:name w:val="[End of document - Annex]"/>
    <w:basedOn w:val="Normal"/>
    <w:rsid w:val="0068388D"/>
    <w:pPr>
      <w:ind w:left="5534"/>
    </w:pPr>
  </w:style>
  <w:style w:type="paragraph" w:customStyle="1" w:styleId="Meetingtitle">
    <w:name w:val="Meeting title"/>
    <w:basedOn w:val="Normal"/>
    <w:next w:val="Normal"/>
    <w:rsid w:val="0068388D"/>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8388D"/>
    <w:rPr>
      <w:sz w:val="18"/>
    </w:rPr>
  </w:style>
  <w:style w:type="character" w:customStyle="1" w:styleId="FootnoteTextChar">
    <w:name w:val="Footnote Text Char"/>
    <w:basedOn w:val="DefaultParagraphFont"/>
    <w:link w:val="FootnoteText"/>
    <w:semiHidden/>
    <w:rsid w:val="0068388D"/>
    <w:rPr>
      <w:rFonts w:ascii="Arial" w:eastAsia="SimSun" w:hAnsi="Arial" w:cs="Arial"/>
      <w:sz w:val="18"/>
      <w:szCs w:val="20"/>
      <w:lang w:eastAsia="zh-CN"/>
    </w:rPr>
  </w:style>
  <w:style w:type="paragraph" w:customStyle="1" w:styleId="Sessiontitle">
    <w:name w:val="Session title"/>
    <w:basedOn w:val="Meetingtitle"/>
    <w:next w:val="Meetingplacedate"/>
    <w:rsid w:val="0068388D"/>
    <w:pPr>
      <w:spacing w:before="480"/>
      <w:contextualSpacing/>
    </w:pPr>
    <w:rPr>
      <w:sz w:val="24"/>
    </w:rPr>
  </w:style>
  <w:style w:type="paragraph" w:customStyle="1" w:styleId="Meetingplacedate">
    <w:name w:val="Meeting place &amp; date"/>
    <w:basedOn w:val="Sessiontitle"/>
    <w:next w:val="Normal"/>
    <w:rsid w:val="0068388D"/>
    <w:pPr>
      <w:spacing w:before="0"/>
      <w:contextualSpacing w:val="0"/>
    </w:pPr>
  </w:style>
  <w:style w:type="paragraph" w:styleId="ListParagraph">
    <w:name w:val="List Paragraph"/>
    <w:basedOn w:val="Normal"/>
    <w:uiPriority w:val="34"/>
    <w:qFormat/>
    <w:rsid w:val="0068388D"/>
    <w:pPr>
      <w:ind w:left="720"/>
      <w:contextualSpacing/>
    </w:pPr>
  </w:style>
  <w:style w:type="character" w:styleId="FootnoteReference">
    <w:name w:val="footnote reference"/>
    <w:basedOn w:val="DefaultParagraphFont"/>
    <w:unhideWhenUsed/>
    <w:rsid w:val="0068388D"/>
    <w:rPr>
      <w:vertAlign w:val="superscript"/>
    </w:rPr>
  </w:style>
  <w:style w:type="paragraph" w:styleId="BalloonText">
    <w:name w:val="Balloon Text"/>
    <w:basedOn w:val="Normal"/>
    <w:link w:val="BalloonTextChar"/>
    <w:uiPriority w:val="99"/>
    <w:semiHidden/>
    <w:unhideWhenUsed/>
    <w:rsid w:val="0068388D"/>
    <w:rPr>
      <w:rFonts w:ascii="Tahoma" w:hAnsi="Tahoma" w:cs="Tahoma"/>
      <w:sz w:val="16"/>
      <w:szCs w:val="16"/>
    </w:rPr>
  </w:style>
  <w:style w:type="character" w:customStyle="1" w:styleId="BalloonTextChar">
    <w:name w:val="Balloon Text Char"/>
    <w:basedOn w:val="DefaultParagraphFont"/>
    <w:link w:val="BalloonText"/>
    <w:uiPriority w:val="99"/>
    <w:semiHidden/>
    <w:rsid w:val="0068388D"/>
    <w:rPr>
      <w:rFonts w:ascii="Tahoma" w:eastAsia="SimSun" w:hAnsi="Tahoma" w:cs="Tahoma"/>
      <w:sz w:val="16"/>
      <w:szCs w:val="16"/>
      <w:lang w:eastAsia="zh-CN"/>
    </w:rPr>
  </w:style>
  <w:style w:type="paragraph" w:styleId="Header">
    <w:name w:val="header"/>
    <w:basedOn w:val="Normal"/>
    <w:link w:val="HeaderChar"/>
    <w:uiPriority w:val="99"/>
    <w:unhideWhenUsed/>
    <w:rsid w:val="002401E1"/>
    <w:pPr>
      <w:tabs>
        <w:tab w:val="center" w:pos="4513"/>
        <w:tab w:val="right" w:pos="9026"/>
      </w:tabs>
    </w:pPr>
  </w:style>
  <w:style w:type="character" w:customStyle="1" w:styleId="HeaderChar">
    <w:name w:val="Header Char"/>
    <w:basedOn w:val="DefaultParagraphFont"/>
    <w:link w:val="Header"/>
    <w:uiPriority w:val="99"/>
    <w:rsid w:val="002401E1"/>
    <w:rPr>
      <w:rFonts w:ascii="Arial" w:eastAsia="SimSun" w:hAnsi="Arial" w:cs="Arial"/>
      <w:szCs w:val="20"/>
      <w:lang w:eastAsia="zh-CN"/>
    </w:rPr>
  </w:style>
  <w:style w:type="paragraph" w:styleId="Footer">
    <w:name w:val="footer"/>
    <w:basedOn w:val="Normal"/>
    <w:link w:val="FooterChar"/>
    <w:uiPriority w:val="99"/>
    <w:unhideWhenUsed/>
    <w:rsid w:val="002401E1"/>
    <w:pPr>
      <w:tabs>
        <w:tab w:val="center" w:pos="4513"/>
        <w:tab w:val="right" w:pos="9026"/>
      </w:tabs>
    </w:pPr>
  </w:style>
  <w:style w:type="character" w:customStyle="1" w:styleId="FooterChar">
    <w:name w:val="Footer Char"/>
    <w:basedOn w:val="DefaultParagraphFont"/>
    <w:link w:val="Footer"/>
    <w:uiPriority w:val="99"/>
    <w:rsid w:val="002401E1"/>
    <w:rPr>
      <w:rFonts w:ascii="Arial" w:eastAsia="SimSun" w:hAnsi="Arial" w:cs="Arial"/>
      <w:szCs w:val="20"/>
      <w:lang w:eastAsia="zh-CN"/>
    </w:rPr>
  </w:style>
  <w:style w:type="paragraph" w:customStyle="1" w:styleId="ONUMFS">
    <w:name w:val="ONUM FS"/>
    <w:basedOn w:val="BodyText"/>
    <w:rsid w:val="00656C23"/>
    <w:pPr>
      <w:spacing w:after="220"/>
    </w:pPr>
  </w:style>
  <w:style w:type="paragraph" w:styleId="BodyText">
    <w:name w:val="Body Text"/>
    <w:basedOn w:val="Normal"/>
    <w:link w:val="BodyTextChar"/>
    <w:uiPriority w:val="99"/>
    <w:semiHidden/>
    <w:unhideWhenUsed/>
    <w:rsid w:val="00656C23"/>
    <w:pPr>
      <w:spacing w:after="120"/>
    </w:pPr>
  </w:style>
  <w:style w:type="character" w:customStyle="1" w:styleId="BodyTextChar">
    <w:name w:val="Body Text Char"/>
    <w:basedOn w:val="DefaultParagraphFont"/>
    <w:link w:val="BodyText"/>
    <w:uiPriority w:val="99"/>
    <w:semiHidden/>
    <w:rsid w:val="00656C23"/>
    <w:rPr>
      <w:rFonts w:ascii="Arial" w:eastAsia="SimSun" w:hAnsi="Arial" w:cs="Arial"/>
      <w:szCs w:val="20"/>
      <w:lang w:eastAsia="zh-CN"/>
    </w:rPr>
  </w:style>
  <w:style w:type="character" w:styleId="Hyperlink">
    <w:name w:val="Hyperlink"/>
    <w:basedOn w:val="DefaultParagraphFont"/>
    <w:uiPriority w:val="99"/>
    <w:semiHidden/>
    <w:unhideWhenUsed/>
    <w:rsid w:val="005E5880"/>
    <w:rPr>
      <w:color w:val="0000FF" w:themeColor="hyperlink"/>
      <w:u w:val="single"/>
    </w:rPr>
  </w:style>
  <w:style w:type="character" w:styleId="CommentReference">
    <w:name w:val="annotation reference"/>
    <w:basedOn w:val="DefaultParagraphFont"/>
    <w:uiPriority w:val="99"/>
    <w:semiHidden/>
    <w:unhideWhenUsed/>
    <w:rsid w:val="00110D4A"/>
    <w:rPr>
      <w:sz w:val="16"/>
      <w:szCs w:val="16"/>
    </w:rPr>
  </w:style>
  <w:style w:type="paragraph" w:styleId="CommentText">
    <w:name w:val="annotation text"/>
    <w:basedOn w:val="Normal"/>
    <w:link w:val="CommentTextChar"/>
    <w:uiPriority w:val="99"/>
    <w:semiHidden/>
    <w:unhideWhenUsed/>
    <w:rsid w:val="00110D4A"/>
    <w:rPr>
      <w:sz w:val="20"/>
    </w:rPr>
  </w:style>
  <w:style w:type="character" w:customStyle="1" w:styleId="CommentTextChar">
    <w:name w:val="Comment Text Char"/>
    <w:basedOn w:val="DefaultParagraphFont"/>
    <w:link w:val="CommentText"/>
    <w:uiPriority w:val="99"/>
    <w:semiHidden/>
    <w:rsid w:val="00110D4A"/>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110D4A"/>
    <w:rPr>
      <w:b/>
      <w:bCs/>
    </w:rPr>
  </w:style>
  <w:style w:type="character" w:customStyle="1" w:styleId="CommentSubjectChar">
    <w:name w:val="Comment Subject Char"/>
    <w:basedOn w:val="CommentTextChar"/>
    <w:link w:val="CommentSubject"/>
    <w:uiPriority w:val="99"/>
    <w:semiHidden/>
    <w:rsid w:val="00110D4A"/>
    <w:rPr>
      <w:rFonts w:ascii="Arial" w:eastAsia="SimSun" w:hAnsi="Arial"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8D"/>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68388D"/>
    <w:pPr>
      <w:keepNext/>
      <w:spacing w:before="240" w:after="60"/>
      <w:outlineLvl w:val="0"/>
    </w:pPr>
    <w:rPr>
      <w:b/>
      <w:bCs/>
      <w:caps/>
      <w:kern w:val="32"/>
      <w:szCs w:val="32"/>
    </w:rPr>
  </w:style>
  <w:style w:type="paragraph" w:styleId="Heading2">
    <w:name w:val="heading 2"/>
    <w:basedOn w:val="Normal"/>
    <w:next w:val="Normal"/>
    <w:link w:val="Heading2Char"/>
    <w:qFormat/>
    <w:rsid w:val="0068388D"/>
    <w:pPr>
      <w:keepNext/>
      <w:spacing w:before="240" w:after="6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88D"/>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68388D"/>
    <w:rPr>
      <w:rFonts w:ascii="Arial" w:eastAsia="SimSun" w:hAnsi="Arial" w:cs="Arial"/>
      <w:bCs/>
      <w:iCs/>
      <w:caps/>
      <w:szCs w:val="28"/>
      <w:lang w:eastAsia="zh-CN"/>
    </w:rPr>
  </w:style>
  <w:style w:type="paragraph" w:customStyle="1" w:styleId="Endofdocument-Annex">
    <w:name w:val="[End of document - Annex]"/>
    <w:basedOn w:val="Normal"/>
    <w:rsid w:val="0068388D"/>
    <w:pPr>
      <w:ind w:left="5534"/>
    </w:pPr>
  </w:style>
  <w:style w:type="paragraph" w:customStyle="1" w:styleId="Meetingtitle">
    <w:name w:val="Meeting title"/>
    <w:basedOn w:val="Normal"/>
    <w:next w:val="Normal"/>
    <w:rsid w:val="0068388D"/>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8388D"/>
    <w:rPr>
      <w:sz w:val="18"/>
    </w:rPr>
  </w:style>
  <w:style w:type="character" w:customStyle="1" w:styleId="FootnoteTextChar">
    <w:name w:val="Footnote Text Char"/>
    <w:basedOn w:val="DefaultParagraphFont"/>
    <w:link w:val="FootnoteText"/>
    <w:semiHidden/>
    <w:rsid w:val="0068388D"/>
    <w:rPr>
      <w:rFonts w:ascii="Arial" w:eastAsia="SimSun" w:hAnsi="Arial" w:cs="Arial"/>
      <w:sz w:val="18"/>
      <w:szCs w:val="20"/>
      <w:lang w:eastAsia="zh-CN"/>
    </w:rPr>
  </w:style>
  <w:style w:type="paragraph" w:customStyle="1" w:styleId="Sessiontitle">
    <w:name w:val="Session title"/>
    <w:basedOn w:val="Meetingtitle"/>
    <w:next w:val="Meetingplacedate"/>
    <w:rsid w:val="0068388D"/>
    <w:pPr>
      <w:spacing w:before="480"/>
      <w:contextualSpacing/>
    </w:pPr>
    <w:rPr>
      <w:sz w:val="24"/>
    </w:rPr>
  </w:style>
  <w:style w:type="paragraph" w:customStyle="1" w:styleId="Meetingplacedate">
    <w:name w:val="Meeting place &amp; date"/>
    <w:basedOn w:val="Sessiontitle"/>
    <w:next w:val="Normal"/>
    <w:rsid w:val="0068388D"/>
    <w:pPr>
      <w:spacing w:before="0"/>
      <w:contextualSpacing w:val="0"/>
    </w:pPr>
  </w:style>
  <w:style w:type="paragraph" w:styleId="ListParagraph">
    <w:name w:val="List Paragraph"/>
    <w:basedOn w:val="Normal"/>
    <w:uiPriority w:val="34"/>
    <w:qFormat/>
    <w:rsid w:val="0068388D"/>
    <w:pPr>
      <w:ind w:left="720"/>
      <w:contextualSpacing/>
    </w:pPr>
  </w:style>
  <w:style w:type="character" w:styleId="FootnoteReference">
    <w:name w:val="footnote reference"/>
    <w:basedOn w:val="DefaultParagraphFont"/>
    <w:unhideWhenUsed/>
    <w:rsid w:val="0068388D"/>
    <w:rPr>
      <w:vertAlign w:val="superscript"/>
    </w:rPr>
  </w:style>
  <w:style w:type="paragraph" w:styleId="BalloonText">
    <w:name w:val="Balloon Text"/>
    <w:basedOn w:val="Normal"/>
    <w:link w:val="BalloonTextChar"/>
    <w:uiPriority w:val="99"/>
    <w:semiHidden/>
    <w:unhideWhenUsed/>
    <w:rsid w:val="0068388D"/>
    <w:rPr>
      <w:rFonts w:ascii="Tahoma" w:hAnsi="Tahoma" w:cs="Tahoma"/>
      <w:sz w:val="16"/>
      <w:szCs w:val="16"/>
    </w:rPr>
  </w:style>
  <w:style w:type="character" w:customStyle="1" w:styleId="BalloonTextChar">
    <w:name w:val="Balloon Text Char"/>
    <w:basedOn w:val="DefaultParagraphFont"/>
    <w:link w:val="BalloonText"/>
    <w:uiPriority w:val="99"/>
    <w:semiHidden/>
    <w:rsid w:val="0068388D"/>
    <w:rPr>
      <w:rFonts w:ascii="Tahoma" w:eastAsia="SimSun" w:hAnsi="Tahoma" w:cs="Tahoma"/>
      <w:sz w:val="16"/>
      <w:szCs w:val="16"/>
      <w:lang w:eastAsia="zh-CN"/>
    </w:rPr>
  </w:style>
  <w:style w:type="paragraph" w:styleId="Header">
    <w:name w:val="header"/>
    <w:basedOn w:val="Normal"/>
    <w:link w:val="HeaderChar"/>
    <w:uiPriority w:val="99"/>
    <w:unhideWhenUsed/>
    <w:rsid w:val="002401E1"/>
    <w:pPr>
      <w:tabs>
        <w:tab w:val="center" w:pos="4513"/>
        <w:tab w:val="right" w:pos="9026"/>
      </w:tabs>
    </w:pPr>
  </w:style>
  <w:style w:type="character" w:customStyle="1" w:styleId="HeaderChar">
    <w:name w:val="Header Char"/>
    <w:basedOn w:val="DefaultParagraphFont"/>
    <w:link w:val="Header"/>
    <w:uiPriority w:val="99"/>
    <w:rsid w:val="002401E1"/>
    <w:rPr>
      <w:rFonts w:ascii="Arial" w:eastAsia="SimSun" w:hAnsi="Arial" w:cs="Arial"/>
      <w:szCs w:val="20"/>
      <w:lang w:eastAsia="zh-CN"/>
    </w:rPr>
  </w:style>
  <w:style w:type="paragraph" w:styleId="Footer">
    <w:name w:val="footer"/>
    <w:basedOn w:val="Normal"/>
    <w:link w:val="FooterChar"/>
    <w:uiPriority w:val="99"/>
    <w:unhideWhenUsed/>
    <w:rsid w:val="002401E1"/>
    <w:pPr>
      <w:tabs>
        <w:tab w:val="center" w:pos="4513"/>
        <w:tab w:val="right" w:pos="9026"/>
      </w:tabs>
    </w:pPr>
  </w:style>
  <w:style w:type="character" w:customStyle="1" w:styleId="FooterChar">
    <w:name w:val="Footer Char"/>
    <w:basedOn w:val="DefaultParagraphFont"/>
    <w:link w:val="Footer"/>
    <w:uiPriority w:val="99"/>
    <w:rsid w:val="002401E1"/>
    <w:rPr>
      <w:rFonts w:ascii="Arial" w:eastAsia="SimSun" w:hAnsi="Arial" w:cs="Arial"/>
      <w:szCs w:val="20"/>
      <w:lang w:eastAsia="zh-CN"/>
    </w:rPr>
  </w:style>
  <w:style w:type="paragraph" w:customStyle="1" w:styleId="ONUMFS">
    <w:name w:val="ONUM FS"/>
    <w:basedOn w:val="BodyText"/>
    <w:rsid w:val="00656C23"/>
    <w:pPr>
      <w:spacing w:after="220"/>
    </w:pPr>
  </w:style>
  <w:style w:type="paragraph" w:styleId="BodyText">
    <w:name w:val="Body Text"/>
    <w:basedOn w:val="Normal"/>
    <w:link w:val="BodyTextChar"/>
    <w:uiPriority w:val="99"/>
    <w:semiHidden/>
    <w:unhideWhenUsed/>
    <w:rsid w:val="00656C23"/>
    <w:pPr>
      <w:spacing w:after="120"/>
    </w:pPr>
  </w:style>
  <w:style w:type="character" w:customStyle="1" w:styleId="BodyTextChar">
    <w:name w:val="Body Text Char"/>
    <w:basedOn w:val="DefaultParagraphFont"/>
    <w:link w:val="BodyText"/>
    <w:uiPriority w:val="99"/>
    <w:semiHidden/>
    <w:rsid w:val="00656C23"/>
    <w:rPr>
      <w:rFonts w:ascii="Arial" w:eastAsia="SimSun" w:hAnsi="Arial" w:cs="Arial"/>
      <w:szCs w:val="20"/>
      <w:lang w:eastAsia="zh-CN"/>
    </w:rPr>
  </w:style>
  <w:style w:type="character" w:styleId="Hyperlink">
    <w:name w:val="Hyperlink"/>
    <w:basedOn w:val="DefaultParagraphFont"/>
    <w:uiPriority w:val="99"/>
    <w:semiHidden/>
    <w:unhideWhenUsed/>
    <w:rsid w:val="005E5880"/>
    <w:rPr>
      <w:color w:val="0000FF" w:themeColor="hyperlink"/>
      <w:u w:val="single"/>
    </w:rPr>
  </w:style>
  <w:style w:type="character" w:styleId="CommentReference">
    <w:name w:val="annotation reference"/>
    <w:basedOn w:val="DefaultParagraphFont"/>
    <w:uiPriority w:val="99"/>
    <w:semiHidden/>
    <w:unhideWhenUsed/>
    <w:rsid w:val="00110D4A"/>
    <w:rPr>
      <w:sz w:val="16"/>
      <w:szCs w:val="16"/>
    </w:rPr>
  </w:style>
  <w:style w:type="paragraph" w:styleId="CommentText">
    <w:name w:val="annotation text"/>
    <w:basedOn w:val="Normal"/>
    <w:link w:val="CommentTextChar"/>
    <w:uiPriority w:val="99"/>
    <w:semiHidden/>
    <w:unhideWhenUsed/>
    <w:rsid w:val="00110D4A"/>
    <w:rPr>
      <w:sz w:val="20"/>
    </w:rPr>
  </w:style>
  <w:style w:type="character" w:customStyle="1" w:styleId="CommentTextChar">
    <w:name w:val="Comment Text Char"/>
    <w:basedOn w:val="DefaultParagraphFont"/>
    <w:link w:val="CommentText"/>
    <w:uiPriority w:val="99"/>
    <w:semiHidden/>
    <w:rsid w:val="00110D4A"/>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110D4A"/>
    <w:rPr>
      <w:b/>
      <w:bCs/>
    </w:rPr>
  </w:style>
  <w:style w:type="character" w:customStyle="1" w:styleId="CommentSubjectChar">
    <w:name w:val="Comment Subject Char"/>
    <w:basedOn w:val="CommentTextChar"/>
    <w:link w:val="CommentSubject"/>
    <w:uiPriority w:val="99"/>
    <w:semiHidden/>
    <w:rsid w:val="00110D4A"/>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E1FE-DED8-4897-A04B-9742E047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2166</Words>
  <Characters>12348</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DUBUISSON Thomas</dc:creator>
  <cp:keywords>JMD/ko</cp:keywords>
  <cp:lastModifiedBy>COLIN Isabelle</cp:lastModifiedBy>
  <cp:revision>4</cp:revision>
  <cp:lastPrinted>2014-02-17T11:08:00Z</cp:lastPrinted>
  <dcterms:created xsi:type="dcterms:W3CDTF">2014-02-18T14:05:00Z</dcterms:created>
  <dcterms:modified xsi:type="dcterms:W3CDTF">2014-02-18T14:06:00Z</dcterms:modified>
</cp:coreProperties>
</file>