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8374" w14:textId="77777777" w:rsidR="008B2CC1" w:rsidRPr="0040540C" w:rsidRDefault="0040540C" w:rsidP="00897816">
      <w:pPr>
        <w:pBdr>
          <w:bottom w:val="single" w:sz="4" w:space="11" w:color="auto"/>
        </w:pBdr>
        <w:spacing w:after="120"/>
        <w:jc w:val="right"/>
      </w:pPr>
      <w:r>
        <w:rPr>
          <w:noProof/>
          <w:lang w:eastAsia="fr-CH"/>
        </w:rPr>
        <w:drawing>
          <wp:inline distT="0" distB="0" distL="0" distR="0" wp14:anchorId="3A2B0116" wp14:editId="1ED58AB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0C5B7" w14:textId="231D204F" w:rsidR="00B1090C" w:rsidRDefault="0089781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CDIP/3</w:t>
      </w:r>
      <w:r w:rsidR="002044B0">
        <w:rPr>
          <w:rFonts w:ascii="Arial Black" w:hAnsi="Arial Black"/>
          <w:caps/>
          <w:sz w:val="15"/>
        </w:rPr>
        <w:t>5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EE583F">
        <w:rPr>
          <w:rFonts w:ascii="Arial Black" w:hAnsi="Arial Black"/>
          <w:caps/>
          <w:sz w:val="15"/>
        </w:rPr>
        <w:t>1 Prov.1</w:t>
      </w:r>
    </w:p>
    <w:p w14:paraId="4FFDEFBF" w14:textId="413BBD83"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21613B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EE583F">
        <w:rPr>
          <w:rFonts w:ascii="Arial Black" w:hAnsi="Arial Black"/>
          <w:caps/>
          <w:sz w:val="15"/>
        </w:rPr>
        <w:t>anglais</w:t>
      </w:r>
    </w:p>
    <w:bookmarkEnd w:id="1"/>
    <w:p w14:paraId="5BE34C4D" w14:textId="15DEE2D0"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21613B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EE583F">
        <w:rPr>
          <w:rFonts w:ascii="Arial Black" w:hAnsi="Arial Black"/>
          <w:caps/>
          <w:sz w:val="15"/>
        </w:rPr>
        <w:t>2</w:t>
      </w:r>
      <w:r w:rsidR="00FE0F96">
        <w:rPr>
          <w:rFonts w:ascii="Arial Black" w:hAnsi="Arial Black"/>
          <w:caps/>
          <w:sz w:val="15"/>
        </w:rPr>
        <w:t>9</w:t>
      </w:r>
      <w:r w:rsidR="00EE583F">
        <w:rPr>
          <w:rFonts w:ascii="Arial Black" w:hAnsi="Arial Black"/>
          <w:caps/>
          <w:sz w:val="15"/>
        </w:rPr>
        <w:t> </w:t>
      </w:r>
      <w:r w:rsidR="0021613B">
        <w:rPr>
          <w:rFonts w:ascii="Arial Black" w:hAnsi="Arial Black"/>
          <w:caps/>
          <w:sz w:val="15"/>
        </w:rPr>
        <w:t>juillet 20</w:t>
      </w:r>
      <w:r w:rsidR="00EE583F">
        <w:rPr>
          <w:rFonts w:ascii="Arial Black" w:hAnsi="Arial Black"/>
          <w:caps/>
          <w:sz w:val="15"/>
        </w:rPr>
        <w:t>25</w:t>
      </w:r>
    </w:p>
    <w:bookmarkEnd w:id="2"/>
    <w:p w14:paraId="39F2FE9D" w14:textId="77777777" w:rsidR="003845C1" w:rsidRPr="002A79DB" w:rsidRDefault="001060FF" w:rsidP="00325A35">
      <w:pPr>
        <w:pStyle w:val="Heading1"/>
        <w:spacing w:before="0" w:after="480"/>
        <w:rPr>
          <w:caps w:val="0"/>
          <w:sz w:val="28"/>
        </w:rPr>
      </w:pPr>
      <w:r>
        <w:rPr>
          <w:caps w:val="0"/>
          <w:sz w:val="28"/>
        </w:rPr>
        <w:t>Comité d</w:t>
      </w:r>
      <w:r w:rsidR="00897816" w:rsidRPr="00897816">
        <w:rPr>
          <w:caps w:val="0"/>
          <w:sz w:val="28"/>
        </w:rPr>
        <w:t xml:space="preserve">u </w:t>
      </w:r>
      <w:r w:rsidR="00897816">
        <w:rPr>
          <w:caps w:val="0"/>
          <w:sz w:val="28"/>
        </w:rPr>
        <w:t>d</w:t>
      </w:r>
      <w:r w:rsidR="00897816" w:rsidRPr="00897816">
        <w:rPr>
          <w:caps w:val="0"/>
          <w:sz w:val="28"/>
        </w:rPr>
        <w:t xml:space="preserve">éveloppement </w:t>
      </w:r>
      <w:r w:rsidR="00897816">
        <w:rPr>
          <w:caps w:val="0"/>
          <w:sz w:val="28"/>
        </w:rPr>
        <w:t>e</w:t>
      </w:r>
      <w:r w:rsidR="00897816" w:rsidRPr="00897816">
        <w:rPr>
          <w:caps w:val="0"/>
          <w:sz w:val="28"/>
        </w:rPr>
        <w:t xml:space="preserve">t </w:t>
      </w:r>
      <w:r w:rsidR="00897816">
        <w:rPr>
          <w:caps w:val="0"/>
          <w:sz w:val="28"/>
        </w:rPr>
        <w:t>d</w:t>
      </w:r>
      <w:r w:rsidR="00897816" w:rsidRPr="00897816">
        <w:rPr>
          <w:caps w:val="0"/>
          <w:sz w:val="28"/>
        </w:rPr>
        <w:t xml:space="preserve">e </w:t>
      </w:r>
      <w:r w:rsidR="00897816">
        <w:rPr>
          <w:caps w:val="0"/>
          <w:sz w:val="28"/>
        </w:rPr>
        <w:t>l</w:t>
      </w:r>
      <w:r w:rsidR="00897816" w:rsidRPr="00897816">
        <w:rPr>
          <w:caps w:val="0"/>
          <w:sz w:val="28"/>
        </w:rPr>
        <w:t xml:space="preserve">a </w:t>
      </w:r>
      <w:r w:rsidR="00897816">
        <w:rPr>
          <w:caps w:val="0"/>
          <w:sz w:val="28"/>
        </w:rPr>
        <w:t>p</w:t>
      </w:r>
      <w:r w:rsidR="00897816" w:rsidRPr="00897816">
        <w:rPr>
          <w:caps w:val="0"/>
          <w:sz w:val="28"/>
        </w:rPr>
        <w:t xml:space="preserve">ropriété </w:t>
      </w:r>
      <w:r w:rsidR="00897816">
        <w:rPr>
          <w:caps w:val="0"/>
          <w:sz w:val="28"/>
        </w:rPr>
        <w:t>i</w:t>
      </w:r>
      <w:r w:rsidR="00897816" w:rsidRPr="00897816">
        <w:rPr>
          <w:caps w:val="0"/>
          <w:sz w:val="28"/>
        </w:rPr>
        <w:t>ntellectuelle</w:t>
      </w:r>
      <w:r w:rsidR="003637BB" w:rsidRPr="002A79DB">
        <w:rPr>
          <w:caps w:val="0"/>
          <w:sz w:val="28"/>
        </w:rPr>
        <w:t> </w:t>
      </w:r>
      <w:r w:rsidR="00897816" w:rsidRPr="00897816">
        <w:rPr>
          <w:caps w:val="0"/>
          <w:sz w:val="28"/>
        </w:rPr>
        <w:t>(CDIP)</w:t>
      </w:r>
    </w:p>
    <w:p w14:paraId="3A1EA24E" w14:textId="3E0FDDAE" w:rsidR="00FE19E9" w:rsidRDefault="000760CD" w:rsidP="00FE19E9">
      <w:pPr>
        <w:outlineLvl w:val="1"/>
        <w:rPr>
          <w:b/>
          <w:sz w:val="24"/>
          <w:szCs w:val="24"/>
        </w:rPr>
      </w:pPr>
      <w:r w:rsidRPr="000760CD">
        <w:rPr>
          <w:b/>
          <w:sz w:val="24"/>
          <w:szCs w:val="24"/>
        </w:rPr>
        <w:t>Trente</w:t>
      </w:r>
      <w:r w:rsidR="00325A35">
        <w:rPr>
          <w:b/>
          <w:sz w:val="24"/>
          <w:szCs w:val="24"/>
        </w:rPr>
        <w:noBreakHyphen/>
      </w:r>
      <w:r w:rsidR="00B44153">
        <w:rPr>
          <w:b/>
          <w:sz w:val="24"/>
          <w:szCs w:val="24"/>
          <w:lang w:val="fr-FR"/>
        </w:rPr>
        <w:t>cinqu</w:t>
      </w:r>
      <w:r w:rsidR="0021613B">
        <w:rPr>
          <w:b/>
          <w:sz w:val="24"/>
          <w:szCs w:val="24"/>
          <w:lang w:val="fr-FR"/>
        </w:rPr>
        <w:t>ième session</w:t>
      </w:r>
    </w:p>
    <w:p w14:paraId="444558F0" w14:textId="522B4066" w:rsidR="008B2CC1" w:rsidRPr="003845C1" w:rsidRDefault="000760CD" w:rsidP="001060FF">
      <w:pPr>
        <w:spacing w:after="720"/>
        <w:outlineLvl w:val="1"/>
        <w:rPr>
          <w:b/>
          <w:sz w:val="24"/>
          <w:szCs w:val="24"/>
        </w:rPr>
      </w:pPr>
      <w:r w:rsidRPr="000760CD">
        <w:rPr>
          <w:b/>
          <w:sz w:val="24"/>
          <w:szCs w:val="24"/>
        </w:rPr>
        <w:t xml:space="preserve">Genève, </w:t>
      </w:r>
      <w:r w:rsidR="002044B0">
        <w:rPr>
          <w:b/>
          <w:sz w:val="24"/>
          <w:szCs w:val="24"/>
          <w:lang w:val="fr-FR"/>
        </w:rPr>
        <w:t>17</w:t>
      </w:r>
      <w:r w:rsidR="002D3DA1">
        <w:rPr>
          <w:b/>
          <w:sz w:val="24"/>
          <w:szCs w:val="24"/>
          <w:lang w:val="fr-FR"/>
        </w:rPr>
        <w:t xml:space="preserve"> </w:t>
      </w:r>
      <w:r w:rsidR="002D3DA1" w:rsidRPr="001D1334">
        <w:rPr>
          <w:b/>
          <w:sz w:val="24"/>
          <w:szCs w:val="24"/>
          <w:lang w:val="fr-FR"/>
        </w:rPr>
        <w:t xml:space="preserve">– </w:t>
      </w:r>
      <w:r w:rsidR="002044B0">
        <w:rPr>
          <w:b/>
          <w:sz w:val="24"/>
          <w:szCs w:val="24"/>
          <w:lang w:val="fr-FR"/>
        </w:rPr>
        <w:t>21</w:t>
      </w:r>
      <w:r w:rsidR="006725FE" w:rsidRPr="00E60D66">
        <w:rPr>
          <w:b/>
          <w:sz w:val="24"/>
          <w:szCs w:val="24"/>
          <w:lang w:val="fr-FR"/>
        </w:rPr>
        <w:t> </w:t>
      </w:r>
      <w:r w:rsidR="0021613B">
        <w:rPr>
          <w:b/>
          <w:bCs/>
          <w:sz w:val="24"/>
          <w:szCs w:val="24"/>
        </w:rPr>
        <w:t>novembre </w:t>
      </w:r>
      <w:r w:rsidR="0021613B" w:rsidRPr="006E1EC4">
        <w:rPr>
          <w:b/>
          <w:sz w:val="24"/>
          <w:szCs w:val="24"/>
        </w:rPr>
        <w:t>20</w:t>
      </w:r>
      <w:r w:rsidR="006E1EC4" w:rsidRPr="006E1EC4">
        <w:rPr>
          <w:b/>
          <w:sz w:val="24"/>
          <w:szCs w:val="24"/>
        </w:rPr>
        <w:t>2</w:t>
      </w:r>
      <w:r w:rsidR="008500CE">
        <w:rPr>
          <w:b/>
          <w:sz w:val="24"/>
          <w:szCs w:val="24"/>
        </w:rPr>
        <w:t>5</w:t>
      </w:r>
    </w:p>
    <w:p w14:paraId="3371B76B" w14:textId="267C0AE0" w:rsidR="008B2CC1" w:rsidRPr="003845C1" w:rsidRDefault="00EE583F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</w:t>
      </w:r>
      <w:r w:rsidR="0021613B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14:paraId="2C96619C" w14:textId="40C2EA6D" w:rsidR="008B2CC1" w:rsidRPr="008B2CC1" w:rsidRDefault="00EE583F" w:rsidP="00020C7E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établi par le Secrétariat</w:t>
      </w:r>
    </w:p>
    <w:p w14:paraId="701D0E5C" w14:textId="77777777" w:rsidR="00EE583F" w:rsidRPr="00FF43BC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Ouverture de la session</w:t>
      </w:r>
    </w:p>
    <w:p w14:paraId="25BCCACC" w14:textId="7B16E6CF" w:rsidR="00EE583F" w:rsidRPr="00FF43BC" w:rsidRDefault="00EE583F" w:rsidP="00EE583F">
      <w:pPr>
        <w:pStyle w:val="ONUMFS"/>
        <w:tabs>
          <w:tab w:val="clear" w:pos="567"/>
          <w:tab w:val="num" w:pos="1134"/>
        </w:tabs>
        <w:spacing w:after="0"/>
        <w:ind w:left="567" w:hanging="567"/>
        <w:rPr>
          <w:szCs w:val="22"/>
        </w:rPr>
      </w:pPr>
      <w:r>
        <w:t>Adoption de l</w:t>
      </w:r>
      <w:r w:rsidR="0021613B">
        <w:t>’</w:t>
      </w:r>
      <w:r>
        <w:t>ordre du jour</w:t>
      </w:r>
    </w:p>
    <w:p w14:paraId="56BCB2D3" w14:textId="77777777" w:rsidR="00EE583F" w:rsidRPr="00FF43BC" w:rsidRDefault="00EE583F" w:rsidP="00EE583F">
      <w:pPr>
        <w:pStyle w:val="ONUMFS"/>
        <w:numPr>
          <w:ilvl w:val="0"/>
          <w:numId w:val="0"/>
        </w:numPr>
        <w:ind w:left="567" w:firstLine="567"/>
        <w:rPr>
          <w:szCs w:val="22"/>
        </w:rPr>
      </w:pPr>
      <w:r>
        <w:t>Voir le présent document.</w:t>
      </w:r>
    </w:p>
    <w:p w14:paraId="202523C4" w14:textId="2AB1BBF5" w:rsidR="00EE583F" w:rsidRPr="00EC6822" w:rsidRDefault="00EE583F" w:rsidP="00EE583F">
      <w:pPr>
        <w:pStyle w:val="ONUMFS"/>
        <w:tabs>
          <w:tab w:val="clear" w:pos="567"/>
          <w:tab w:val="num" w:pos="1134"/>
        </w:tabs>
        <w:ind w:left="567" w:hanging="567"/>
      </w:pPr>
      <w:r>
        <w:t>Accréditation d</w:t>
      </w:r>
      <w:r w:rsidR="0021613B">
        <w:t>’</w:t>
      </w:r>
      <w:r>
        <w:t>observateurs</w:t>
      </w:r>
    </w:p>
    <w:p w14:paraId="4BD9EB3F" w14:textId="77777777" w:rsidR="00EE583F" w:rsidRPr="00FF43BC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Déclarations générales</w:t>
      </w:r>
    </w:p>
    <w:p w14:paraId="07C4AB83" w14:textId="356A7215" w:rsidR="00EE583F" w:rsidRPr="00EE583F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Suivi, évaluation et examen de la mise en œuvre de toutes les recommandations du Plan d</w:t>
      </w:r>
      <w:r w:rsidR="0021613B">
        <w:t>’</w:t>
      </w:r>
      <w:r>
        <w:t>action pour le développement et rapport sur cette mise en œuvre et examen du rapport du Directeur général sur la mise en œuvre du Plan d</w:t>
      </w:r>
      <w:r w:rsidR="0021613B">
        <w:t>’</w:t>
      </w:r>
      <w:r>
        <w:t>action pour le développement</w:t>
      </w:r>
    </w:p>
    <w:p w14:paraId="1EF476D8" w14:textId="62750A0F" w:rsidR="00EE583F" w:rsidRPr="00EC6822" w:rsidRDefault="00EE583F" w:rsidP="0087631D">
      <w:pPr>
        <w:pStyle w:val="ONUMFS"/>
        <w:numPr>
          <w:ilvl w:val="0"/>
          <w:numId w:val="0"/>
        </w:numPr>
        <w:tabs>
          <w:tab w:val="left" w:pos="2268"/>
        </w:tabs>
        <w:ind w:left="1701" w:hanging="567"/>
        <w:rPr>
          <w:szCs w:val="22"/>
        </w:rPr>
      </w:pPr>
      <w:r>
        <w:t xml:space="preserve">5.i) </w:t>
      </w:r>
      <w:r>
        <w:tab/>
        <w:t>Assistance technique de l</w:t>
      </w:r>
      <w:r w:rsidR="0021613B">
        <w:t>’</w:t>
      </w:r>
      <w:r>
        <w:t>OMPI dans le domaine de la coopération pour le développement</w:t>
      </w:r>
    </w:p>
    <w:p w14:paraId="237FF40F" w14:textId="77777777" w:rsidR="00EE583F" w:rsidRPr="0025344A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Examen du programme de travail pour la mise en œuvre des recommandations adoptées</w:t>
      </w:r>
    </w:p>
    <w:p w14:paraId="7EC2A57F" w14:textId="77777777" w:rsidR="00EE583F" w:rsidRPr="00F551DF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Propriété intellectuelle et développement</w:t>
      </w:r>
    </w:p>
    <w:p w14:paraId="0C53EA9E" w14:textId="77777777" w:rsidR="00EE583F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Travaux futurs</w:t>
      </w:r>
    </w:p>
    <w:p w14:paraId="0A5C79CE" w14:textId="77777777" w:rsidR="00EE583F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Résumé présenté par le président</w:t>
      </w:r>
    </w:p>
    <w:p w14:paraId="18B9957A" w14:textId="77777777" w:rsidR="00EE583F" w:rsidRPr="00FF43BC" w:rsidRDefault="00EE583F" w:rsidP="00EE583F">
      <w:pPr>
        <w:pStyle w:val="ONUMFS"/>
        <w:tabs>
          <w:tab w:val="clear" w:pos="567"/>
          <w:tab w:val="num" w:pos="1134"/>
        </w:tabs>
        <w:ind w:left="567" w:hanging="567"/>
        <w:rPr>
          <w:szCs w:val="22"/>
        </w:rPr>
      </w:pPr>
      <w:r>
        <w:t>Clôture de la session</w:t>
      </w:r>
    </w:p>
    <w:p w14:paraId="202B5A11" w14:textId="70EB998E" w:rsidR="000F5E56" w:rsidRPr="00EE583F" w:rsidRDefault="00EE583F" w:rsidP="00325A35">
      <w:pPr>
        <w:pStyle w:val="Endofdocument-Annex"/>
        <w:spacing w:before="360"/>
      </w:pPr>
      <w:r>
        <w:t>[Fin du document]</w:t>
      </w:r>
    </w:p>
    <w:sectPr w:rsidR="000F5E56" w:rsidRPr="00EE583F" w:rsidSect="00EE583F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C3F0D" w14:textId="77777777" w:rsidR="00EE583F" w:rsidRDefault="00EE583F">
      <w:r>
        <w:separator/>
      </w:r>
    </w:p>
  </w:endnote>
  <w:endnote w:type="continuationSeparator" w:id="0">
    <w:p w14:paraId="663B64CF" w14:textId="77777777" w:rsidR="00EE583F" w:rsidRPr="009D30E6" w:rsidRDefault="00EE583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F973BE2" w14:textId="77777777" w:rsidR="00EE583F" w:rsidRPr="009D30E6" w:rsidRDefault="00EE583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F24D0D3" w14:textId="77777777" w:rsidR="00EE583F" w:rsidRPr="009D30E6" w:rsidRDefault="00EE583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BF5A2" w14:textId="77777777" w:rsidR="00EE583F" w:rsidRDefault="00EE583F">
      <w:r>
        <w:separator/>
      </w:r>
    </w:p>
  </w:footnote>
  <w:footnote w:type="continuationSeparator" w:id="0">
    <w:p w14:paraId="296032D7" w14:textId="77777777" w:rsidR="00EE583F" w:rsidRDefault="00EE583F" w:rsidP="007461F1">
      <w:r>
        <w:separator/>
      </w:r>
    </w:p>
    <w:p w14:paraId="6A8B2D7B" w14:textId="77777777" w:rsidR="00EE583F" w:rsidRPr="009D30E6" w:rsidRDefault="00EE583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8E072FD" w14:textId="77777777" w:rsidR="00EE583F" w:rsidRPr="009D30E6" w:rsidRDefault="00EE583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B673" w14:textId="2F83C0B9" w:rsidR="00F16975" w:rsidRPr="00B45C15" w:rsidRDefault="00EE583F" w:rsidP="00477D6B">
    <w:pPr>
      <w:jc w:val="right"/>
      <w:rPr>
        <w:caps/>
      </w:rPr>
    </w:pPr>
    <w:bookmarkStart w:id="5" w:name="Code2"/>
    <w:bookmarkEnd w:id="5"/>
    <w:r>
      <w:rPr>
        <w:caps/>
      </w:rPr>
      <w:t>CDIP/35/1 </w:t>
    </w:r>
    <w:r>
      <w:t>Prov</w:t>
    </w:r>
    <w:r>
      <w:rPr>
        <w:caps/>
      </w:rPr>
      <w:t>.1</w:t>
    </w:r>
  </w:p>
  <w:p w14:paraId="39C4DA8D" w14:textId="3C36A098" w:rsidR="00574036" w:rsidRDefault="00F16975" w:rsidP="00325A35">
    <w:pPr>
      <w:spacing w:after="360"/>
      <w:jc w:val="right"/>
    </w:pPr>
    <w:r>
      <w:t>page</w:t>
    </w:r>
    <w:r w:rsidR="00EE583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3266E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3647199">
    <w:abstractNumId w:val="3"/>
  </w:num>
  <w:num w:numId="2" w16cid:durableId="1514341178">
    <w:abstractNumId w:val="5"/>
  </w:num>
  <w:num w:numId="3" w16cid:durableId="1600137799">
    <w:abstractNumId w:val="0"/>
  </w:num>
  <w:num w:numId="4" w16cid:durableId="2007901379">
    <w:abstractNumId w:val="6"/>
  </w:num>
  <w:num w:numId="5" w16cid:durableId="1962764970">
    <w:abstractNumId w:val="1"/>
  </w:num>
  <w:num w:numId="6" w16cid:durableId="1856072525">
    <w:abstractNumId w:val="4"/>
  </w:num>
  <w:num w:numId="7" w16cid:durableId="178264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3F"/>
    <w:rsid w:val="00011B7D"/>
    <w:rsid w:val="00020C7E"/>
    <w:rsid w:val="00075432"/>
    <w:rsid w:val="000760CD"/>
    <w:rsid w:val="0009458A"/>
    <w:rsid w:val="000F5E56"/>
    <w:rsid w:val="001060FF"/>
    <w:rsid w:val="001362EE"/>
    <w:rsid w:val="001832A6"/>
    <w:rsid w:val="00195C6E"/>
    <w:rsid w:val="001B266A"/>
    <w:rsid w:val="001B488E"/>
    <w:rsid w:val="001C6508"/>
    <w:rsid w:val="001D3D56"/>
    <w:rsid w:val="002044B0"/>
    <w:rsid w:val="0021613B"/>
    <w:rsid w:val="00240654"/>
    <w:rsid w:val="002634C4"/>
    <w:rsid w:val="002956DE"/>
    <w:rsid w:val="002A79DB"/>
    <w:rsid w:val="002D3DA1"/>
    <w:rsid w:val="002E4D1A"/>
    <w:rsid w:val="002F16BC"/>
    <w:rsid w:val="002F4E68"/>
    <w:rsid w:val="00322ABB"/>
    <w:rsid w:val="00322C0B"/>
    <w:rsid w:val="00325A35"/>
    <w:rsid w:val="003637BB"/>
    <w:rsid w:val="00381798"/>
    <w:rsid w:val="003845C1"/>
    <w:rsid w:val="003A67A3"/>
    <w:rsid w:val="003E30EA"/>
    <w:rsid w:val="004008A2"/>
    <w:rsid w:val="004025DF"/>
    <w:rsid w:val="0040540C"/>
    <w:rsid w:val="00423E3E"/>
    <w:rsid w:val="00427AF4"/>
    <w:rsid w:val="004647DA"/>
    <w:rsid w:val="00477D6B"/>
    <w:rsid w:val="004B0438"/>
    <w:rsid w:val="004D6471"/>
    <w:rsid w:val="00513280"/>
    <w:rsid w:val="0051455D"/>
    <w:rsid w:val="00514B45"/>
    <w:rsid w:val="00525B63"/>
    <w:rsid w:val="00525E59"/>
    <w:rsid w:val="00541348"/>
    <w:rsid w:val="005421DD"/>
    <w:rsid w:val="00554FA5"/>
    <w:rsid w:val="00564399"/>
    <w:rsid w:val="00567A4C"/>
    <w:rsid w:val="00574036"/>
    <w:rsid w:val="00595F07"/>
    <w:rsid w:val="005E6516"/>
    <w:rsid w:val="0060276E"/>
    <w:rsid w:val="00605827"/>
    <w:rsid w:val="00616671"/>
    <w:rsid w:val="006725FE"/>
    <w:rsid w:val="0068484F"/>
    <w:rsid w:val="00684CDE"/>
    <w:rsid w:val="006B0DB5"/>
    <w:rsid w:val="006C292B"/>
    <w:rsid w:val="006E1EC4"/>
    <w:rsid w:val="007461F1"/>
    <w:rsid w:val="00792814"/>
    <w:rsid w:val="007D2A31"/>
    <w:rsid w:val="007D6961"/>
    <w:rsid w:val="007F07CB"/>
    <w:rsid w:val="00807C77"/>
    <w:rsid w:val="00810CEF"/>
    <w:rsid w:val="0081208D"/>
    <w:rsid w:val="008500CE"/>
    <w:rsid w:val="0087631D"/>
    <w:rsid w:val="00897816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72023"/>
    <w:rsid w:val="00AC0AE4"/>
    <w:rsid w:val="00AD61DB"/>
    <w:rsid w:val="00AE47C0"/>
    <w:rsid w:val="00B1090C"/>
    <w:rsid w:val="00B35AF5"/>
    <w:rsid w:val="00B44153"/>
    <w:rsid w:val="00B45C15"/>
    <w:rsid w:val="00BE0BE0"/>
    <w:rsid w:val="00BE2DE4"/>
    <w:rsid w:val="00C53CFB"/>
    <w:rsid w:val="00C55CC8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583F"/>
    <w:rsid w:val="00EE71CB"/>
    <w:rsid w:val="00F16975"/>
    <w:rsid w:val="00F66152"/>
    <w:rsid w:val="00F90B3C"/>
    <w:rsid w:val="00FE0F96"/>
    <w:rsid w:val="00FE19E9"/>
    <w:rsid w:val="00FE6276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98188F"/>
  <w15:docId w15:val="{732F42BD-56C0-4C84-BB49-FE7C09E1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EE583F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325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E6C42-E024-4823-9EA0-29A2701AF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07DEE8-5D41-44A5-9CDA-23575ED9188A}">
  <ds:schemaRefs>
    <ds:schemaRef ds:uri="http://schemas.microsoft.com/office/2006/metadata/properties"/>
    <ds:schemaRef ds:uri="http://schemas.microsoft.com/office/infopath/2007/PartnerControls"/>
    <ds:schemaRef ds:uri="781c9f64-295c-457e-9e5f-c4eb841d6909"/>
    <ds:schemaRef ds:uri="b1a73aef-ce8f-442d-a5fc-a13bc475f3fd"/>
  </ds:schemaRefs>
</ds:datastoreItem>
</file>

<file path=customXml/itemProps3.xml><?xml version="1.0" encoding="utf-8"?>
<ds:datastoreItem xmlns:ds="http://schemas.openxmlformats.org/officeDocument/2006/customXml" ds:itemID="{A0356E51-EED7-49F0-A397-2599784B4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BFC411-07E1-408D-B8BD-0EACC8EC31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CDIP_35 (F)</Template>
  <TotalTime>7</TotalTime>
  <Pages>1</Pages>
  <Words>150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CDIP/34/</vt:lpstr>
    </vt:vector>
  </TitlesOfParts>
  <Company>WIPO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CDIP/35/</dc:title>
  <dc:creator>LE GUEN Haude</dc:creator>
  <cp:keywords>FOR OFFICIAL USE ONLY</cp:keywords>
  <cp:lastModifiedBy>ESTEVES DOS SANTOS Anabela</cp:lastModifiedBy>
  <cp:revision>5</cp:revision>
  <cp:lastPrinted>2011-05-19T12:37:00Z</cp:lastPrinted>
  <dcterms:created xsi:type="dcterms:W3CDTF">2025-07-25T15:47:00Z</dcterms:created>
  <dcterms:modified xsi:type="dcterms:W3CDTF">2025-07-29T14:21:00Z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2023-12-13T09:18:04Z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1e31d421-a01f-40e1-9d3d-0353c0dd2f7f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0x0101005ABDE43AC2B2FA498C2D4BCF657BBF08</vt:lpwstr>
  </property>
  <property fmtid="{D5CDD505-2E9C-101B-9397-08002B2CF9AE}" pid="16" name="MediaServiceImageTags">
    <vt:lpwstr/>
  </property>
</Properties>
</file>