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DD" w:rsidRDefault="0040540C" w:rsidP="007C6F2C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bookmarkStart w:id="0" w:name="_GoBack"/>
      <w:bookmarkEnd w:id="0"/>
      <w:r w:rsidRPr="00542A65">
        <w:rPr>
          <w:noProof/>
          <w:lang w:eastAsia="fr-CH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DD" w:rsidRDefault="00800ECC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542A65">
        <w:rPr>
          <w:rFonts w:ascii="Arial Black" w:hAnsi="Arial Black"/>
          <w:caps/>
          <w:sz w:val="15"/>
          <w:lang w:val="fr-FR"/>
        </w:rPr>
        <w:t>CDIP/</w:t>
      </w:r>
      <w:r w:rsidR="007C6F2C" w:rsidRPr="00542A65">
        <w:rPr>
          <w:rFonts w:ascii="Arial Black" w:hAnsi="Arial Black"/>
          <w:caps/>
          <w:sz w:val="15"/>
          <w:lang w:val="fr-FR"/>
        </w:rPr>
        <w:t>26</w:t>
      </w:r>
      <w:r w:rsidRPr="00542A65">
        <w:rPr>
          <w:rFonts w:ascii="Arial Black" w:hAnsi="Arial Black"/>
          <w:caps/>
          <w:sz w:val="15"/>
          <w:lang w:val="fr-FR"/>
        </w:rPr>
        <w:t>/</w:t>
      </w:r>
      <w:bookmarkStart w:id="1" w:name="Code"/>
      <w:r w:rsidR="005F0B93" w:rsidRPr="00542A65">
        <w:rPr>
          <w:rFonts w:ascii="Arial Black" w:hAnsi="Arial Black"/>
          <w:caps/>
          <w:sz w:val="15"/>
          <w:lang w:val="fr-FR"/>
        </w:rPr>
        <w:t>10</w:t>
      </w:r>
    </w:p>
    <w:bookmarkEnd w:id="1"/>
    <w:p w:rsidR="00E17BDD" w:rsidRDefault="00B1090C" w:rsidP="0040540C">
      <w:pPr>
        <w:jc w:val="right"/>
        <w:rPr>
          <w:lang w:val="fr-FR"/>
        </w:rPr>
      </w:pPr>
      <w:r w:rsidRPr="00542A65">
        <w:rPr>
          <w:rFonts w:ascii="Arial Black" w:hAnsi="Arial Black"/>
          <w:caps/>
          <w:sz w:val="15"/>
          <w:lang w:val="fr-FR"/>
        </w:rPr>
        <w:t>ORIGINAL</w:t>
      </w:r>
      <w:r w:rsidR="001A4977">
        <w:rPr>
          <w:rFonts w:ascii="Arial Black" w:hAnsi="Arial Black"/>
          <w:caps/>
          <w:sz w:val="15"/>
          <w:lang w:val="fr-FR"/>
        </w:rPr>
        <w:t> :</w:t>
      </w:r>
      <w:r w:rsidR="002956DE" w:rsidRPr="00542A65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Original"/>
      <w:r w:rsidR="005F0B93" w:rsidRPr="00542A65">
        <w:rPr>
          <w:rFonts w:ascii="Arial Black" w:hAnsi="Arial Black"/>
          <w:caps/>
          <w:sz w:val="15"/>
          <w:lang w:val="fr-FR"/>
        </w:rPr>
        <w:t>anglais</w:t>
      </w:r>
    </w:p>
    <w:bookmarkEnd w:id="2"/>
    <w:p w:rsidR="00E17BDD" w:rsidRDefault="00B1090C" w:rsidP="00B1090C">
      <w:pPr>
        <w:spacing w:after="1200"/>
        <w:jc w:val="right"/>
        <w:rPr>
          <w:lang w:val="fr-FR"/>
        </w:rPr>
      </w:pPr>
      <w:r w:rsidRPr="00542A65">
        <w:rPr>
          <w:rFonts w:ascii="Arial Black" w:hAnsi="Arial Black"/>
          <w:caps/>
          <w:sz w:val="15"/>
          <w:lang w:val="fr-FR"/>
        </w:rPr>
        <w:t>DATE</w:t>
      </w:r>
      <w:r w:rsidR="001A4977">
        <w:rPr>
          <w:rFonts w:ascii="Arial Black" w:hAnsi="Arial Black"/>
          <w:caps/>
          <w:sz w:val="15"/>
          <w:lang w:val="fr-FR"/>
        </w:rPr>
        <w:t> :</w:t>
      </w:r>
      <w:r w:rsidR="002956DE" w:rsidRPr="00542A65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Date"/>
      <w:r w:rsidR="005F0B93" w:rsidRPr="00542A65">
        <w:rPr>
          <w:rFonts w:ascii="Arial Black" w:hAnsi="Arial Black"/>
          <w:caps/>
          <w:sz w:val="15"/>
          <w:lang w:val="fr-FR"/>
        </w:rPr>
        <w:t>1</w:t>
      </w:r>
      <w:r w:rsidR="001A4977" w:rsidRPr="00542A65">
        <w:rPr>
          <w:rFonts w:ascii="Arial Black" w:hAnsi="Arial Black"/>
          <w:caps/>
          <w:sz w:val="15"/>
          <w:lang w:val="fr-FR"/>
        </w:rPr>
        <w:t>4</w:t>
      </w:r>
      <w:r w:rsidR="001A4977">
        <w:rPr>
          <w:rFonts w:ascii="Arial Black" w:hAnsi="Arial Black"/>
          <w:caps/>
          <w:sz w:val="15"/>
          <w:lang w:val="fr-FR"/>
        </w:rPr>
        <w:t> </w:t>
      </w:r>
      <w:r w:rsidR="001A4977" w:rsidRPr="00542A65">
        <w:rPr>
          <w:rFonts w:ascii="Arial Black" w:hAnsi="Arial Black"/>
          <w:caps/>
          <w:sz w:val="15"/>
          <w:lang w:val="fr-FR"/>
        </w:rPr>
        <w:t>juin</w:t>
      </w:r>
      <w:r w:rsidR="001A4977">
        <w:rPr>
          <w:rFonts w:ascii="Arial Black" w:hAnsi="Arial Black"/>
          <w:caps/>
          <w:sz w:val="15"/>
          <w:lang w:val="fr-FR"/>
        </w:rPr>
        <w:t> </w:t>
      </w:r>
      <w:r w:rsidR="001A4977" w:rsidRPr="00542A65">
        <w:rPr>
          <w:rFonts w:ascii="Arial Black" w:hAnsi="Arial Black"/>
          <w:caps/>
          <w:sz w:val="15"/>
          <w:lang w:val="fr-FR"/>
        </w:rPr>
        <w:t>20</w:t>
      </w:r>
      <w:r w:rsidR="005F0B93" w:rsidRPr="00542A65">
        <w:rPr>
          <w:rFonts w:ascii="Arial Black" w:hAnsi="Arial Black"/>
          <w:caps/>
          <w:sz w:val="15"/>
          <w:lang w:val="fr-FR"/>
        </w:rPr>
        <w:t>21</w:t>
      </w:r>
    </w:p>
    <w:bookmarkEnd w:id="3"/>
    <w:p w:rsidR="00E17BDD" w:rsidRDefault="00800ECC" w:rsidP="00B1090C">
      <w:pPr>
        <w:pStyle w:val="Heading1"/>
        <w:spacing w:before="0" w:after="480"/>
        <w:rPr>
          <w:lang w:val="fr-FR"/>
        </w:rPr>
      </w:pPr>
      <w:r w:rsidRPr="00542A65">
        <w:rPr>
          <w:bCs w:val="0"/>
          <w:caps w:val="0"/>
          <w:kern w:val="0"/>
          <w:sz w:val="28"/>
          <w:szCs w:val="28"/>
          <w:lang w:val="fr-FR"/>
        </w:rPr>
        <w:t>Comité du développement et de la propriété intellectuelle (CDIP)</w:t>
      </w:r>
    </w:p>
    <w:p w:rsidR="00E17BDD" w:rsidRDefault="007C6F2C" w:rsidP="007C6F2C">
      <w:pPr>
        <w:spacing w:after="720"/>
        <w:outlineLvl w:val="1"/>
        <w:rPr>
          <w:b/>
          <w:sz w:val="24"/>
          <w:szCs w:val="24"/>
          <w:lang w:val="fr-FR"/>
        </w:rPr>
      </w:pPr>
      <w:r w:rsidRPr="00542A65">
        <w:rPr>
          <w:b/>
          <w:sz w:val="24"/>
          <w:szCs w:val="24"/>
          <w:lang w:val="fr-FR"/>
        </w:rPr>
        <w:t>Vingt</w:t>
      </w:r>
      <w:r w:rsidR="001A4977">
        <w:rPr>
          <w:b/>
          <w:sz w:val="24"/>
          <w:szCs w:val="24"/>
          <w:lang w:val="fr-FR"/>
        </w:rPr>
        <w:t>-</w:t>
      </w:r>
      <w:r w:rsidRPr="00542A65">
        <w:rPr>
          <w:b/>
          <w:sz w:val="24"/>
          <w:szCs w:val="24"/>
          <w:lang w:val="fr-FR"/>
        </w:rPr>
        <w:t>six</w:t>
      </w:r>
      <w:r w:rsidR="001A4977">
        <w:rPr>
          <w:b/>
          <w:sz w:val="24"/>
          <w:szCs w:val="24"/>
          <w:lang w:val="fr-FR"/>
        </w:rPr>
        <w:t>ième session</w:t>
      </w:r>
      <w:r w:rsidRPr="00542A65">
        <w:rPr>
          <w:b/>
          <w:sz w:val="24"/>
          <w:szCs w:val="24"/>
          <w:lang w:val="fr-FR"/>
        </w:rPr>
        <w:br/>
        <w:t xml:space="preserve">Genève, </w:t>
      </w:r>
      <w:r w:rsidRPr="00542A65">
        <w:rPr>
          <w:b/>
          <w:bCs/>
          <w:sz w:val="24"/>
          <w:szCs w:val="24"/>
          <w:lang w:val="fr-FR"/>
        </w:rPr>
        <w:t>26 – 3</w:t>
      </w:r>
      <w:r w:rsidR="001A4977" w:rsidRPr="00542A65">
        <w:rPr>
          <w:b/>
          <w:bCs/>
          <w:sz w:val="24"/>
          <w:szCs w:val="24"/>
          <w:lang w:val="fr-FR"/>
        </w:rPr>
        <w:t>0</w:t>
      </w:r>
      <w:r w:rsidR="001A4977">
        <w:rPr>
          <w:b/>
          <w:bCs/>
          <w:sz w:val="24"/>
          <w:szCs w:val="24"/>
          <w:lang w:val="fr-FR"/>
        </w:rPr>
        <w:t> </w:t>
      </w:r>
      <w:r w:rsidR="001A4977" w:rsidRPr="00542A65">
        <w:rPr>
          <w:b/>
          <w:bCs/>
          <w:sz w:val="24"/>
          <w:szCs w:val="24"/>
          <w:lang w:val="fr-FR"/>
        </w:rPr>
        <w:t>juillet</w:t>
      </w:r>
      <w:r w:rsidR="001A4977">
        <w:rPr>
          <w:b/>
          <w:bCs/>
          <w:sz w:val="24"/>
          <w:szCs w:val="24"/>
          <w:lang w:val="fr-FR"/>
        </w:rPr>
        <w:t> </w:t>
      </w:r>
      <w:r w:rsidR="001A4977" w:rsidRPr="00542A65">
        <w:rPr>
          <w:b/>
          <w:bCs/>
          <w:sz w:val="24"/>
          <w:szCs w:val="24"/>
          <w:lang w:val="fr-FR"/>
        </w:rPr>
        <w:t>20</w:t>
      </w:r>
      <w:r w:rsidRPr="00542A65">
        <w:rPr>
          <w:b/>
          <w:bCs/>
          <w:sz w:val="24"/>
          <w:szCs w:val="24"/>
          <w:lang w:val="fr-FR"/>
        </w:rPr>
        <w:t>21</w:t>
      </w:r>
    </w:p>
    <w:p w:rsidR="00E17BDD" w:rsidRPr="006D63E6" w:rsidRDefault="00542A65" w:rsidP="00542A65">
      <w:pPr>
        <w:spacing w:after="360"/>
        <w:outlineLvl w:val="1"/>
        <w:rPr>
          <w:caps/>
          <w:sz w:val="24"/>
        </w:rPr>
      </w:pPr>
      <w:bookmarkStart w:id="4" w:name="TitleOfDoc"/>
      <w:bookmarkEnd w:id="4"/>
      <w:r w:rsidRPr="006D63E6">
        <w:rPr>
          <w:caps/>
          <w:color w:val="000000"/>
          <w:sz w:val="24"/>
        </w:rPr>
        <w:t>Proposition de suivi du Mexique sur “Les femmes et la propriété intellectuelle”</w:t>
      </w:r>
    </w:p>
    <w:p w:rsidR="00E17BDD" w:rsidRPr="006D63E6" w:rsidRDefault="00542A65" w:rsidP="00542A65">
      <w:pPr>
        <w:spacing w:after="960"/>
        <w:rPr>
          <w:lang w:val="fr-FR"/>
        </w:rPr>
      </w:pPr>
      <w:bookmarkStart w:id="5" w:name="Prepared"/>
      <w:bookmarkEnd w:id="5"/>
      <w:r w:rsidRPr="006D63E6">
        <w:rPr>
          <w:i/>
          <w:lang w:val="fr-FR"/>
        </w:rPr>
        <w:t>Document établi par le Secrétariat</w:t>
      </w:r>
    </w:p>
    <w:p w:rsidR="00E17BDD" w:rsidRDefault="005F0B93" w:rsidP="004C4298">
      <w:pPr>
        <w:pStyle w:val="ONUMFS"/>
        <w:numPr>
          <w:ilvl w:val="0"/>
          <w:numId w:val="0"/>
        </w:numPr>
        <w:rPr>
          <w:lang w:val="fr-FR"/>
        </w:rPr>
      </w:pPr>
      <w:r w:rsidRPr="00542A65">
        <w:rPr>
          <w:lang w:val="fr-FR"/>
        </w:rPr>
        <w:fldChar w:fldCharType="begin"/>
      </w:r>
      <w:r w:rsidRPr="00542A65">
        <w:rPr>
          <w:lang w:val="fr-FR"/>
        </w:rPr>
        <w:instrText xml:space="preserve"> AUTONUM  </w:instrText>
      </w:r>
      <w:r w:rsidRPr="00542A65">
        <w:rPr>
          <w:lang w:val="fr-FR"/>
        </w:rPr>
        <w:fldChar w:fldCharType="end"/>
      </w:r>
      <w:r w:rsidRPr="00542A65">
        <w:rPr>
          <w:lang w:val="fr-FR"/>
        </w:rPr>
        <w:t xml:space="preserve"> </w:t>
      </w:r>
      <w:r w:rsidRPr="00542A65">
        <w:rPr>
          <w:lang w:val="fr-FR"/>
        </w:rPr>
        <w:tab/>
      </w:r>
      <w:r w:rsidR="00542A65">
        <w:rPr>
          <w:lang w:val="fr-FR"/>
        </w:rPr>
        <w:t>Dans une note verbale datée du 1</w:t>
      </w:r>
      <w:r w:rsidR="001A4977">
        <w:rPr>
          <w:lang w:val="fr-FR"/>
        </w:rPr>
        <w:t>1 juin 20</w:t>
      </w:r>
      <w:r w:rsidR="00542A65">
        <w:rPr>
          <w:lang w:val="fr-FR"/>
        </w:rPr>
        <w:t>21 et adressée au Secrétariat, la Mission permanente du Mexique auprès de l</w:t>
      </w:r>
      <w:r w:rsidR="001A4977">
        <w:rPr>
          <w:lang w:val="fr-FR"/>
        </w:rPr>
        <w:t>’</w:t>
      </w:r>
      <w:r w:rsidR="00542A65">
        <w:rPr>
          <w:lang w:val="fr-FR"/>
        </w:rPr>
        <w:t xml:space="preserve">Office des </w:t>
      </w:r>
      <w:r w:rsidR="001A4977">
        <w:rPr>
          <w:lang w:val="fr-FR"/>
        </w:rPr>
        <w:t>Nations Unies</w:t>
      </w:r>
      <w:r w:rsidR="00542A65">
        <w:rPr>
          <w:lang w:val="fr-FR"/>
        </w:rPr>
        <w:t xml:space="preserve"> et des autres organisations internationales à Genève a présenté une proposition de suivi sur </w:t>
      </w:r>
      <w:r w:rsidR="006D63E6">
        <w:rPr>
          <w:lang w:val="fr-FR"/>
        </w:rPr>
        <w:t>“L</w:t>
      </w:r>
      <w:r w:rsidR="00542A65">
        <w:rPr>
          <w:lang w:val="fr-FR"/>
        </w:rPr>
        <w:t>es femmes et la propriété intellectuell</w:t>
      </w:r>
      <w:r w:rsidR="001A4977">
        <w:rPr>
          <w:lang w:val="fr-FR"/>
        </w:rPr>
        <w:t>e”</w:t>
      </w:r>
      <w:r w:rsidR="00542A65">
        <w:rPr>
          <w:lang w:val="fr-FR"/>
        </w:rPr>
        <w:t>, pour examen par</w:t>
      </w:r>
      <w:r w:rsidR="001A4977">
        <w:rPr>
          <w:lang w:val="fr-FR"/>
        </w:rPr>
        <w:t xml:space="preserve"> le CDI</w:t>
      </w:r>
      <w:r w:rsidR="00542A65">
        <w:rPr>
          <w:lang w:val="fr-FR"/>
        </w:rPr>
        <w:t>P à sa vingt</w:t>
      </w:r>
      <w:r w:rsidR="001A4977">
        <w:rPr>
          <w:lang w:val="fr-FR"/>
        </w:rPr>
        <w:t>-</w:t>
      </w:r>
      <w:r w:rsidR="00542A65">
        <w:rPr>
          <w:lang w:val="fr-FR"/>
        </w:rPr>
        <w:t>six</w:t>
      </w:r>
      <w:r w:rsidR="001A4977">
        <w:rPr>
          <w:lang w:val="fr-FR"/>
        </w:rPr>
        <w:t>ième session</w:t>
      </w:r>
      <w:r w:rsidR="00542A65">
        <w:rPr>
          <w:lang w:val="fr-FR"/>
        </w:rPr>
        <w:t>.</w:t>
      </w:r>
    </w:p>
    <w:p w:rsidR="00E17BDD" w:rsidRDefault="005F0B93" w:rsidP="004C4298">
      <w:pPr>
        <w:pStyle w:val="ONUMFS"/>
        <w:numPr>
          <w:ilvl w:val="0"/>
          <w:numId w:val="0"/>
        </w:numPr>
        <w:rPr>
          <w:lang w:val="fr-FR"/>
        </w:rPr>
      </w:pPr>
      <w:r w:rsidRPr="00542A65">
        <w:rPr>
          <w:lang w:val="fr-FR"/>
        </w:rPr>
        <w:fldChar w:fldCharType="begin"/>
      </w:r>
      <w:r w:rsidRPr="00542A65">
        <w:rPr>
          <w:lang w:val="fr-FR"/>
        </w:rPr>
        <w:instrText xml:space="preserve"> AUTONUM  </w:instrText>
      </w:r>
      <w:r w:rsidRPr="00542A65">
        <w:rPr>
          <w:lang w:val="fr-FR"/>
        </w:rPr>
        <w:fldChar w:fldCharType="end"/>
      </w:r>
      <w:r w:rsidRPr="00542A65">
        <w:rPr>
          <w:lang w:val="fr-FR"/>
        </w:rPr>
        <w:tab/>
      </w:r>
      <w:r w:rsidR="00631FA9" w:rsidRPr="00631FA9">
        <w:rPr>
          <w:lang w:val="fr-FR"/>
        </w:rPr>
        <w:t>La note verbale et la proposition susmentionnée font l</w:t>
      </w:r>
      <w:r w:rsidR="001A4977">
        <w:rPr>
          <w:lang w:val="fr-FR"/>
        </w:rPr>
        <w:t>’</w:t>
      </w:r>
      <w:r w:rsidR="00631FA9" w:rsidRPr="00631FA9">
        <w:rPr>
          <w:lang w:val="fr-FR"/>
        </w:rPr>
        <w:t>objet de l</w:t>
      </w:r>
      <w:r w:rsidR="001A4977">
        <w:rPr>
          <w:lang w:val="fr-FR"/>
        </w:rPr>
        <w:t>’</w:t>
      </w:r>
      <w:r w:rsidR="00631FA9" w:rsidRPr="00631FA9">
        <w:rPr>
          <w:lang w:val="fr-FR"/>
        </w:rPr>
        <w:t>annexe du présent document.</w:t>
      </w:r>
    </w:p>
    <w:p w:rsidR="00E17BDD" w:rsidRDefault="005F0B93" w:rsidP="00631FA9">
      <w:pPr>
        <w:pStyle w:val="Endofdocument"/>
        <w:spacing w:after="360"/>
        <w:ind w:left="5530"/>
        <w:rPr>
          <w:i/>
          <w:iCs/>
          <w:szCs w:val="22"/>
          <w:lang w:val="fr-FR"/>
        </w:rPr>
      </w:pPr>
      <w:r w:rsidRPr="00542A65">
        <w:rPr>
          <w:lang w:val="fr-FR"/>
        </w:rPr>
        <w:fldChar w:fldCharType="begin"/>
      </w:r>
      <w:r w:rsidRPr="00542A65">
        <w:rPr>
          <w:lang w:val="fr-FR"/>
        </w:rPr>
        <w:instrText xml:space="preserve"> AUTONUM  </w:instrText>
      </w:r>
      <w:r w:rsidRPr="00542A65">
        <w:rPr>
          <w:lang w:val="fr-FR"/>
        </w:rPr>
        <w:fldChar w:fldCharType="end"/>
      </w:r>
      <w:r w:rsidRPr="00542A65">
        <w:rPr>
          <w:i/>
          <w:iCs/>
          <w:szCs w:val="22"/>
          <w:lang w:val="fr-FR"/>
        </w:rPr>
        <w:tab/>
      </w:r>
      <w:r w:rsidR="00631FA9" w:rsidRPr="006D63E6">
        <w:rPr>
          <w:i/>
          <w:iCs/>
          <w:szCs w:val="22"/>
          <w:lang w:val="fr-FR"/>
        </w:rPr>
        <w:t>Le CDIP est invité à examiner les informations contenues dans l</w:t>
      </w:r>
      <w:r w:rsidR="001A4977" w:rsidRPr="006D63E6">
        <w:rPr>
          <w:i/>
          <w:iCs/>
          <w:szCs w:val="22"/>
          <w:lang w:val="fr-FR"/>
        </w:rPr>
        <w:t>’</w:t>
      </w:r>
      <w:r w:rsidR="00631FA9" w:rsidRPr="006D63E6">
        <w:rPr>
          <w:i/>
          <w:iCs/>
          <w:szCs w:val="22"/>
          <w:lang w:val="fr-FR"/>
        </w:rPr>
        <w:t>annexe du présent document.</w:t>
      </w:r>
    </w:p>
    <w:p w:rsidR="005F0B93" w:rsidRPr="002E7BF3" w:rsidRDefault="00631FA9" w:rsidP="004C4298">
      <w:pPr>
        <w:pStyle w:val="Endofdocument-Annex"/>
        <w:rPr>
          <w:lang w:val="fr-CH"/>
        </w:rPr>
        <w:sectPr w:rsidR="005F0B93" w:rsidRPr="002E7BF3" w:rsidSect="006D63E6">
          <w:headerReference w:type="even" r:id="rId9"/>
          <w:headerReference w:type="first" r:id="rId10"/>
          <w:endnotePr>
            <w:numFmt w:val="decimal"/>
          </w:endnotePr>
          <w:pgSz w:w="11907" w:h="16840" w:code="9"/>
          <w:pgMar w:top="567" w:right="1134" w:bottom="1079" w:left="1418" w:header="510" w:footer="1021" w:gutter="0"/>
          <w:pgNumType w:start="1"/>
          <w:cols w:space="720"/>
          <w:docGrid w:linePitch="299"/>
        </w:sectPr>
      </w:pPr>
      <w:r w:rsidRPr="002E7BF3">
        <w:rPr>
          <w:lang w:val="fr-CH"/>
        </w:rPr>
        <w:t>[L</w:t>
      </w:r>
      <w:r w:rsidR="001A4977" w:rsidRPr="002E7BF3">
        <w:rPr>
          <w:lang w:val="fr-CH"/>
        </w:rPr>
        <w:t>’</w:t>
      </w:r>
      <w:r w:rsidRPr="002E7BF3">
        <w:rPr>
          <w:lang w:val="fr-CH"/>
        </w:rPr>
        <w:t>annexe suit]</w:t>
      </w:r>
      <w:r w:rsidR="005F0B93" w:rsidRPr="002E7BF3">
        <w:rPr>
          <w:lang w:val="fr-CH"/>
        </w:rPr>
        <w:br w:type="page"/>
      </w:r>
    </w:p>
    <w:p w:rsidR="00E17BDD" w:rsidRDefault="00631FA9" w:rsidP="00631FA9">
      <w:pPr>
        <w:widowControl w:val="0"/>
        <w:autoSpaceDE w:val="0"/>
        <w:autoSpaceDN w:val="0"/>
        <w:jc w:val="both"/>
        <w:rPr>
          <w:rFonts w:eastAsia="Calibri"/>
          <w:i/>
          <w:szCs w:val="22"/>
          <w:lang w:val="fr-FR" w:eastAsia="en-US" w:bidi="en-US"/>
        </w:rPr>
      </w:pPr>
      <w:r w:rsidRPr="00631FA9">
        <w:rPr>
          <w:rFonts w:eastAsia="Calibri"/>
          <w:i/>
          <w:szCs w:val="22"/>
          <w:lang w:val="fr-FR" w:eastAsia="en-US" w:bidi="en-US"/>
        </w:rPr>
        <w:lastRenderedPageBreak/>
        <w:t>Texte original en espagnol</w:t>
      </w:r>
    </w:p>
    <w:p w:rsidR="00E17BDD" w:rsidRDefault="00E17BDD" w:rsidP="005F0B93">
      <w:pPr>
        <w:widowControl w:val="0"/>
        <w:autoSpaceDE w:val="0"/>
        <w:autoSpaceDN w:val="0"/>
        <w:ind w:left="4221"/>
        <w:rPr>
          <w:rFonts w:eastAsia="Calibri"/>
          <w:szCs w:val="22"/>
          <w:lang w:val="fr-FR" w:eastAsia="en-US" w:bidi="en-US"/>
        </w:rPr>
      </w:pPr>
    </w:p>
    <w:p w:rsidR="00E17BDD" w:rsidRDefault="00631FA9" w:rsidP="00631FA9">
      <w:pPr>
        <w:tabs>
          <w:tab w:val="left" w:pos="1985"/>
          <w:tab w:val="center" w:pos="7088"/>
        </w:tabs>
        <w:rPr>
          <w:b/>
          <w:szCs w:val="22"/>
        </w:rPr>
      </w:pPr>
      <w:r w:rsidRPr="007400A2">
        <w:rPr>
          <w:b/>
          <w:szCs w:val="22"/>
        </w:rPr>
        <w:t>Traduction d</w:t>
      </w:r>
      <w:r w:rsidR="001A4977">
        <w:rPr>
          <w:b/>
          <w:szCs w:val="22"/>
        </w:rPr>
        <w:t>’</w:t>
      </w:r>
      <w:r w:rsidRPr="007400A2">
        <w:rPr>
          <w:b/>
          <w:szCs w:val="22"/>
        </w:rPr>
        <w:t xml:space="preserve">une </w:t>
      </w:r>
      <w:r w:rsidR="006D63E6">
        <w:rPr>
          <w:b/>
          <w:szCs w:val="22"/>
        </w:rPr>
        <w:t>note verbale</w:t>
      </w:r>
      <w:r w:rsidRPr="007400A2">
        <w:rPr>
          <w:b/>
          <w:szCs w:val="22"/>
        </w:rPr>
        <w:t xml:space="preserve"> datée du </w:t>
      </w:r>
      <w:r>
        <w:rPr>
          <w:b/>
          <w:szCs w:val="22"/>
        </w:rPr>
        <w:t>1</w:t>
      </w:r>
      <w:r w:rsidR="001A4977">
        <w:rPr>
          <w:b/>
          <w:szCs w:val="22"/>
        </w:rPr>
        <w:t>1 juin 20</w:t>
      </w:r>
      <w:r>
        <w:rPr>
          <w:b/>
          <w:szCs w:val="22"/>
        </w:rPr>
        <w:t>21</w:t>
      </w:r>
      <w:r w:rsidRPr="007400A2">
        <w:rPr>
          <w:b/>
          <w:szCs w:val="22"/>
        </w:rPr>
        <w:t xml:space="preserve"> (référence</w:t>
      </w:r>
      <w:r w:rsidR="001C54FA">
        <w:rPr>
          <w:b/>
          <w:szCs w:val="22"/>
        </w:rPr>
        <w:t> </w:t>
      </w:r>
      <w:r>
        <w:rPr>
          <w:b/>
          <w:szCs w:val="22"/>
        </w:rPr>
        <w:t>OGE02303</w:t>
      </w:r>
      <w:r w:rsidRPr="007400A2">
        <w:rPr>
          <w:b/>
          <w:szCs w:val="22"/>
        </w:rPr>
        <w:t>)</w:t>
      </w:r>
    </w:p>
    <w:p w:rsidR="00E17BDD" w:rsidRDefault="00E17BDD" w:rsidP="00631FA9">
      <w:pPr>
        <w:tabs>
          <w:tab w:val="left" w:pos="1985"/>
          <w:tab w:val="center" w:pos="7088"/>
        </w:tabs>
        <w:rPr>
          <w:szCs w:val="22"/>
        </w:rPr>
      </w:pPr>
    </w:p>
    <w:p w:rsidR="00E17BDD" w:rsidRDefault="00E17BDD" w:rsidP="00631FA9">
      <w:pPr>
        <w:tabs>
          <w:tab w:val="left" w:pos="1985"/>
          <w:tab w:val="center" w:pos="7088"/>
        </w:tabs>
        <w:rPr>
          <w:szCs w:val="22"/>
        </w:rPr>
      </w:pPr>
    </w:p>
    <w:p w:rsidR="00E17BDD" w:rsidRDefault="00631FA9" w:rsidP="00631FA9">
      <w:pPr>
        <w:tabs>
          <w:tab w:val="right" w:pos="2552"/>
          <w:tab w:val="left" w:pos="3119"/>
        </w:tabs>
        <w:ind w:left="3119" w:hanging="3119"/>
        <w:rPr>
          <w:szCs w:val="22"/>
        </w:rPr>
      </w:pPr>
      <w:r w:rsidRPr="007400A2">
        <w:rPr>
          <w:szCs w:val="22"/>
        </w:rPr>
        <w:tab/>
      </w:r>
      <w:r w:rsidRPr="00F44F8C">
        <w:rPr>
          <w:b/>
          <w:szCs w:val="22"/>
        </w:rPr>
        <w:t>adressée par</w:t>
      </w:r>
      <w:r w:rsidR="001A4977">
        <w:rPr>
          <w:b/>
          <w:szCs w:val="22"/>
        </w:rPr>
        <w:t> :</w:t>
      </w:r>
      <w:r w:rsidR="00AF019C">
        <w:rPr>
          <w:b/>
          <w:szCs w:val="22"/>
        </w:rPr>
        <w:t xml:space="preserve"> </w:t>
      </w:r>
      <w:r w:rsidRPr="001C54FA">
        <w:rPr>
          <w:b/>
        </w:rPr>
        <w:tab/>
      </w:r>
      <w:r>
        <w:rPr>
          <w:szCs w:val="22"/>
        </w:rPr>
        <w:t>Mission permanente du Mexique</w:t>
      </w:r>
    </w:p>
    <w:p w:rsidR="00E17BDD" w:rsidRDefault="00E17BDD" w:rsidP="00631FA9">
      <w:pPr>
        <w:tabs>
          <w:tab w:val="right" w:pos="2552"/>
          <w:tab w:val="left" w:pos="3119"/>
        </w:tabs>
        <w:rPr>
          <w:szCs w:val="22"/>
        </w:rPr>
      </w:pPr>
    </w:p>
    <w:p w:rsidR="00E17BDD" w:rsidRDefault="00631FA9" w:rsidP="00631FA9">
      <w:pPr>
        <w:tabs>
          <w:tab w:val="right" w:pos="2552"/>
          <w:tab w:val="left" w:pos="3119"/>
        </w:tabs>
        <w:ind w:left="3119" w:hanging="3119"/>
        <w:rPr>
          <w:b/>
          <w:szCs w:val="22"/>
        </w:rPr>
      </w:pPr>
      <w:r w:rsidRPr="007400A2">
        <w:rPr>
          <w:szCs w:val="22"/>
        </w:rPr>
        <w:tab/>
      </w:r>
      <w:r w:rsidRPr="00F44F8C">
        <w:rPr>
          <w:b/>
          <w:szCs w:val="22"/>
        </w:rPr>
        <w:t>à</w:t>
      </w:r>
      <w:r w:rsidR="001A4977">
        <w:rPr>
          <w:b/>
          <w:szCs w:val="22"/>
        </w:rPr>
        <w:t> :</w:t>
      </w:r>
      <w:r w:rsidR="00AF019C">
        <w:rPr>
          <w:b/>
          <w:szCs w:val="22"/>
        </w:rPr>
        <w:t xml:space="preserve"> </w:t>
      </w:r>
      <w:r w:rsidRPr="00F44F8C">
        <w:rPr>
          <w:b/>
          <w:szCs w:val="22"/>
        </w:rPr>
        <w:tab/>
      </w:r>
      <w:r w:rsidRPr="001253D1">
        <w:rPr>
          <w:szCs w:val="22"/>
        </w:rPr>
        <w:t>Organisation</w:t>
      </w:r>
      <w:r>
        <w:rPr>
          <w:szCs w:val="22"/>
        </w:rPr>
        <w:t xml:space="preserve"> Mondiale de la Propriété Intellectuelle</w:t>
      </w:r>
    </w:p>
    <w:p w:rsidR="00E17BDD" w:rsidRDefault="00E17BDD" w:rsidP="00631FA9">
      <w:pPr>
        <w:tabs>
          <w:tab w:val="left" w:pos="1985"/>
          <w:tab w:val="center" w:pos="7088"/>
        </w:tabs>
        <w:rPr>
          <w:szCs w:val="22"/>
        </w:rPr>
      </w:pPr>
    </w:p>
    <w:p w:rsidR="00E17BDD" w:rsidRDefault="00E17BDD" w:rsidP="00631FA9">
      <w:pPr>
        <w:tabs>
          <w:tab w:val="left" w:pos="1985"/>
          <w:tab w:val="center" w:pos="7088"/>
        </w:tabs>
        <w:rPr>
          <w:szCs w:val="22"/>
        </w:rPr>
      </w:pPr>
    </w:p>
    <w:p w:rsidR="00E17BDD" w:rsidRDefault="00631FA9" w:rsidP="00631FA9">
      <w:pPr>
        <w:tabs>
          <w:tab w:val="left" w:pos="1985"/>
          <w:tab w:val="center" w:pos="7088"/>
        </w:tabs>
        <w:rPr>
          <w:szCs w:val="22"/>
        </w:rPr>
      </w:pPr>
      <w:r w:rsidRPr="007400A2">
        <w:rPr>
          <w:b/>
          <w:szCs w:val="22"/>
        </w:rPr>
        <w:t>Objet</w:t>
      </w:r>
      <w:r w:rsidR="001A4977">
        <w:rPr>
          <w:b/>
          <w:szCs w:val="22"/>
        </w:rPr>
        <w:t> :</w:t>
      </w:r>
      <w:r w:rsidRPr="007400A2">
        <w:rPr>
          <w:szCs w:val="22"/>
        </w:rPr>
        <w:t xml:space="preserve"> </w:t>
      </w:r>
      <w:r>
        <w:rPr>
          <w:szCs w:val="22"/>
        </w:rPr>
        <w:t xml:space="preserve">Proposition de suivi sur </w:t>
      </w:r>
      <w:r w:rsidR="001A4977">
        <w:rPr>
          <w:szCs w:val="22"/>
        </w:rPr>
        <w:t>“</w:t>
      </w:r>
      <w:r>
        <w:rPr>
          <w:szCs w:val="22"/>
        </w:rPr>
        <w:t>les femmes et la propriété intellectuelle</w:t>
      </w:r>
      <w:r w:rsidR="001A4977">
        <w:rPr>
          <w:szCs w:val="22"/>
        </w:rPr>
        <w:t>”</w:t>
      </w:r>
    </w:p>
    <w:p w:rsidR="00E17BDD" w:rsidRDefault="00E17BDD" w:rsidP="00631FA9">
      <w:pPr>
        <w:tabs>
          <w:tab w:val="left" w:pos="1985"/>
          <w:tab w:val="center" w:pos="7088"/>
        </w:tabs>
        <w:rPr>
          <w:szCs w:val="22"/>
        </w:rPr>
      </w:pPr>
    </w:p>
    <w:p w:rsidR="00E17BDD" w:rsidRDefault="00E17BDD" w:rsidP="00631FA9">
      <w:pPr>
        <w:tabs>
          <w:tab w:val="left" w:pos="1985"/>
          <w:tab w:val="center" w:pos="7088"/>
        </w:tabs>
        <w:rPr>
          <w:szCs w:val="22"/>
        </w:rPr>
      </w:pPr>
    </w:p>
    <w:p w:rsidR="001A4977" w:rsidRDefault="00070C82" w:rsidP="00070C82">
      <w:pPr>
        <w:rPr>
          <w:szCs w:val="22"/>
        </w:rPr>
      </w:pPr>
      <w:r w:rsidRPr="00070C82">
        <w:rPr>
          <w:color w:val="000000"/>
          <w:szCs w:val="22"/>
        </w:rPr>
        <w:t>La Mission permanente du Mexique auprès de l</w:t>
      </w:r>
      <w:r w:rsidR="001A4977">
        <w:rPr>
          <w:color w:val="000000"/>
          <w:szCs w:val="22"/>
        </w:rPr>
        <w:t>’</w:t>
      </w:r>
      <w:r w:rsidRPr="00070C82">
        <w:rPr>
          <w:color w:val="000000"/>
          <w:szCs w:val="22"/>
        </w:rPr>
        <w:t xml:space="preserve">Office des </w:t>
      </w:r>
      <w:r w:rsidR="001A4977">
        <w:rPr>
          <w:color w:val="000000"/>
          <w:szCs w:val="22"/>
        </w:rPr>
        <w:t>Nations Unies</w:t>
      </w:r>
      <w:r w:rsidRPr="00070C82">
        <w:rPr>
          <w:color w:val="000000"/>
          <w:szCs w:val="22"/>
        </w:rPr>
        <w:t xml:space="preserve"> et des autres organisations internationales à Genève présente ses compliments à l</w:t>
      </w:r>
      <w:r w:rsidR="001A4977">
        <w:rPr>
          <w:color w:val="000000"/>
          <w:szCs w:val="22"/>
        </w:rPr>
        <w:t>’</w:t>
      </w:r>
      <w:r w:rsidRPr="00070C82">
        <w:rPr>
          <w:color w:val="000000"/>
          <w:szCs w:val="22"/>
        </w:rPr>
        <w:t>Organisation Mondiale de la Propriété Intellectuelle (OMPI) et a l</w:t>
      </w:r>
      <w:r w:rsidR="001A4977">
        <w:rPr>
          <w:color w:val="000000"/>
          <w:szCs w:val="22"/>
        </w:rPr>
        <w:t>’</w:t>
      </w:r>
      <w:r w:rsidRPr="00070C82">
        <w:rPr>
          <w:color w:val="000000"/>
          <w:szCs w:val="22"/>
        </w:rPr>
        <w:t>honneur de faire référence à la vingt</w:t>
      </w:r>
      <w:r w:rsidR="001A4977">
        <w:rPr>
          <w:color w:val="000000"/>
          <w:szCs w:val="22"/>
        </w:rPr>
        <w:t>-</w:t>
      </w:r>
      <w:r w:rsidRPr="00070C82">
        <w:rPr>
          <w:color w:val="000000"/>
          <w:szCs w:val="22"/>
        </w:rPr>
        <w:t>six</w:t>
      </w:r>
      <w:r w:rsidR="001A4977">
        <w:rPr>
          <w:color w:val="000000"/>
          <w:szCs w:val="22"/>
        </w:rPr>
        <w:t>ième session</w:t>
      </w:r>
      <w:r w:rsidRPr="00070C82">
        <w:rPr>
          <w:color w:val="000000"/>
          <w:szCs w:val="22"/>
        </w:rPr>
        <w:t xml:space="preserve"> du Comité du développement et de la propriété intellectuelle (CDIP) qui se tiendra du 26 au 3</w:t>
      </w:r>
      <w:r w:rsidR="001A4977" w:rsidRPr="00070C82">
        <w:rPr>
          <w:color w:val="000000"/>
          <w:szCs w:val="22"/>
        </w:rPr>
        <w:t>0</w:t>
      </w:r>
      <w:r w:rsidR="001A4977">
        <w:rPr>
          <w:color w:val="000000"/>
          <w:szCs w:val="22"/>
        </w:rPr>
        <w:t> </w:t>
      </w:r>
      <w:r w:rsidR="001A4977" w:rsidRPr="00070C82">
        <w:rPr>
          <w:color w:val="000000"/>
          <w:szCs w:val="22"/>
        </w:rPr>
        <w:t>juillet</w:t>
      </w:r>
      <w:r w:rsidR="001A4977">
        <w:rPr>
          <w:color w:val="000000"/>
          <w:szCs w:val="22"/>
        </w:rPr>
        <w:t> </w:t>
      </w:r>
      <w:r w:rsidR="001A4977" w:rsidRPr="00070C82">
        <w:rPr>
          <w:color w:val="000000"/>
          <w:szCs w:val="22"/>
        </w:rPr>
        <w:t>20</w:t>
      </w:r>
      <w:r w:rsidRPr="00070C82">
        <w:rPr>
          <w:color w:val="000000"/>
          <w:szCs w:val="22"/>
        </w:rPr>
        <w:t>21.</w:t>
      </w:r>
    </w:p>
    <w:p w:rsidR="00E17BDD" w:rsidRDefault="00E17BDD" w:rsidP="00631FA9">
      <w:pPr>
        <w:rPr>
          <w:szCs w:val="22"/>
        </w:rPr>
      </w:pPr>
    </w:p>
    <w:p w:rsidR="00E17BDD" w:rsidRDefault="00E17BDD" w:rsidP="00E17BDD">
      <w:pPr>
        <w:rPr>
          <w:szCs w:val="22"/>
        </w:rPr>
      </w:pPr>
      <w:r w:rsidRPr="00E17BDD">
        <w:rPr>
          <w:color w:val="000000"/>
          <w:szCs w:val="22"/>
        </w:rPr>
        <w:t>À ce</w:t>
      </w:r>
      <w:r w:rsidR="006D63E6">
        <w:rPr>
          <w:color w:val="000000"/>
          <w:szCs w:val="22"/>
        </w:rPr>
        <w:t xml:space="preserve"> sujet </w:t>
      </w:r>
      <w:r w:rsidRPr="00E17BDD">
        <w:rPr>
          <w:color w:val="000000"/>
          <w:szCs w:val="22"/>
        </w:rPr>
        <w:t xml:space="preserve">et compte tenu du fait que, conformément à la décision prise en </w:t>
      </w:r>
      <w:r w:rsidR="001A4977" w:rsidRPr="00E17BDD">
        <w:rPr>
          <w:color w:val="000000"/>
          <w:szCs w:val="22"/>
        </w:rPr>
        <w:t>novembre</w:t>
      </w:r>
      <w:r w:rsidR="001A4977">
        <w:rPr>
          <w:color w:val="000000"/>
          <w:szCs w:val="22"/>
        </w:rPr>
        <w:t> </w:t>
      </w:r>
      <w:r w:rsidR="001A4977" w:rsidRPr="00E17BDD">
        <w:rPr>
          <w:color w:val="000000"/>
          <w:szCs w:val="22"/>
        </w:rPr>
        <w:t>20</w:t>
      </w:r>
      <w:r w:rsidRPr="00E17BDD">
        <w:rPr>
          <w:color w:val="000000"/>
          <w:szCs w:val="22"/>
        </w:rPr>
        <w:t>18,</w:t>
      </w:r>
      <w:r w:rsidR="001A4977" w:rsidRPr="00E17BDD">
        <w:rPr>
          <w:color w:val="000000"/>
          <w:szCs w:val="22"/>
        </w:rPr>
        <w:t xml:space="preserve"> le</w:t>
      </w:r>
      <w:r w:rsidR="001A4977">
        <w:rPr>
          <w:color w:val="000000"/>
          <w:szCs w:val="22"/>
        </w:rPr>
        <w:t> </w:t>
      </w:r>
      <w:r w:rsidR="001A4977" w:rsidRPr="00E17BDD">
        <w:rPr>
          <w:color w:val="000000"/>
          <w:szCs w:val="22"/>
        </w:rPr>
        <w:t>CDI</w:t>
      </w:r>
      <w:r w:rsidRPr="00E17BDD">
        <w:rPr>
          <w:color w:val="000000"/>
          <w:szCs w:val="22"/>
        </w:rPr>
        <w:t xml:space="preserve">P a décidé </w:t>
      </w:r>
      <w:r w:rsidR="001A4977">
        <w:rPr>
          <w:color w:val="000000"/>
          <w:szCs w:val="22"/>
        </w:rPr>
        <w:t>“</w:t>
      </w:r>
      <w:r w:rsidR="001A4977" w:rsidRPr="00E17BDD">
        <w:rPr>
          <w:color w:val="000000"/>
          <w:szCs w:val="22"/>
        </w:rPr>
        <w:t>d</w:t>
      </w:r>
      <w:r w:rsidRPr="00E17BDD">
        <w:rPr>
          <w:color w:val="000000"/>
          <w:szCs w:val="22"/>
        </w:rPr>
        <w:t>e revisiter le thème “Les femmes et la propriété intellectuelle” à sa vingt</w:t>
      </w:r>
      <w:r w:rsidR="001A4977">
        <w:rPr>
          <w:color w:val="000000"/>
          <w:szCs w:val="22"/>
        </w:rPr>
        <w:t>-</w:t>
      </w:r>
      <w:r w:rsidRPr="00E17BDD">
        <w:rPr>
          <w:color w:val="000000"/>
          <w:szCs w:val="22"/>
        </w:rPr>
        <w:t>six</w:t>
      </w:r>
      <w:r w:rsidR="001A4977">
        <w:rPr>
          <w:color w:val="000000"/>
          <w:szCs w:val="22"/>
        </w:rPr>
        <w:t>ième session</w:t>
      </w:r>
      <w:r w:rsidRPr="00E17BDD">
        <w:rPr>
          <w:color w:val="000000"/>
          <w:szCs w:val="22"/>
        </w:rPr>
        <w:t xml:space="preserve"> pour définir une voie à suivre, notamment dans le cadre d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une séance d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échange d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 xml:space="preserve">informations organisée par le Secrétariat pour faciliter les discussions mentionnées aux </w:t>
      </w:r>
      <w:r w:rsidR="001A4977" w:rsidRPr="00E17BDD">
        <w:rPr>
          <w:color w:val="000000"/>
          <w:szCs w:val="22"/>
        </w:rPr>
        <w:t>points</w:t>
      </w:r>
      <w:r w:rsidR="001A4977">
        <w:rPr>
          <w:color w:val="000000"/>
          <w:szCs w:val="22"/>
        </w:rPr>
        <w:t> </w:t>
      </w:r>
      <w:r w:rsidR="001A4977" w:rsidRPr="00E17BDD">
        <w:rPr>
          <w:color w:val="000000"/>
          <w:szCs w:val="22"/>
        </w:rPr>
        <w:t>5</w:t>
      </w:r>
      <w:r w:rsidRPr="00E17BDD">
        <w:rPr>
          <w:color w:val="000000"/>
          <w:szCs w:val="22"/>
        </w:rPr>
        <w:t xml:space="preserve"> à 10 ci</w:t>
      </w:r>
      <w:r w:rsidR="001A4977">
        <w:rPr>
          <w:color w:val="000000"/>
          <w:szCs w:val="22"/>
        </w:rPr>
        <w:t>-</w:t>
      </w:r>
      <w:r w:rsidRPr="00E17BDD">
        <w:rPr>
          <w:color w:val="000000"/>
          <w:szCs w:val="22"/>
        </w:rPr>
        <w:t>dessus, et d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autres séances d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échange d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informations, s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il en est décidé ains</w:t>
      </w:r>
      <w:r w:rsidR="001A4977" w:rsidRPr="00E17BDD">
        <w:rPr>
          <w:color w:val="000000"/>
          <w:szCs w:val="22"/>
        </w:rPr>
        <w:t>i</w:t>
      </w:r>
      <w:r w:rsidR="001A4977">
        <w:rPr>
          <w:color w:val="000000"/>
          <w:szCs w:val="22"/>
        </w:rPr>
        <w:t>”</w:t>
      </w:r>
      <w:r w:rsidRPr="00E17BDD">
        <w:rPr>
          <w:color w:val="000000"/>
          <w:szCs w:val="22"/>
        </w:rPr>
        <w:t xml:space="preserve">, la Mission permanente du Mexique souhaite </w:t>
      </w:r>
      <w:r w:rsidR="006D63E6">
        <w:rPr>
          <w:color w:val="000000"/>
          <w:szCs w:val="22"/>
        </w:rPr>
        <w:t>présenter</w:t>
      </w:r>
      <w:r w:rsidRPr="00E17BDD">
        <w:rPr>
          <w:color w:val="000000"/>
          <w:szCs w:val="22"/>
        </w:rPr>
        <w:t xml:space="preserve"> un document visant à fournir</w:t>
      </w:r>
      <w:r w:rsidR="001A4977" w:rsidRPr="00E17BDD">
        <w:rPr>
          <w:color w:val="000000"/>
          <w:szCs w:val="22"/>
        </w:rPr>
        <w:t xml:space="preserve"> au</w:t>
      </w:r>
      <w:r w:rsidR="001A4977">
        <w:rPr>
          <w:color w:val="000000"/>
          <w:szCs w:val="22"/>
        </w:rPr>
        <w:t> </w:t>
      </w:r>
      <w:r w:rsidR="001A4977" w:rsidRPr="00E17BDD">
        <w:rPr>
          <w:color w:val="000000"/>
          <w:szCs w:val="22"/>
        </w:rPr>
        <w:t>CDI</w:t>
      </w:r>
      <w:r w:rsidRPr="00E17BDD">
        <w:rPr>
          <w:color w:val="000000"/>
          <w:szCs w:val="22"/>
        </w:rPr>
        <w:t>P des orientations sur la manière dont il pourrait poursuivre l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examen de cette importante question.</w:t>
      </w:r>
    </w:p>
    <w:p w:rsidR="00E17BDD" w:rsidRDefault="00E17BDD" w:rsidP="00631FA9">
      <w:pPr>
        <w:rPr>
          <w:szCs w:val="22"/>
        </w:rPr>
      </w:pPr>
    </w:p>
    <w:p w:rsidR="00E17BDD" w:rsidRDefault="00E17BDD" w:rsidP="00E17BDD">
      <w:pPr>
        <w:rPr>
          <w:color w:val="000000"/>
          <w:szCs w:val="22"/>
        </w:rPr>
      </w:pPr>
      <w:r w:rsidRPr="00E17BDD">
        <w:rPr>
          <w:color w:val="000000"/>
          <w:szCs w:val="22"/>
        </w:rPr>
        <w:t>La Mission permanente du Mexique auprès de l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 xml:space="preserve">Office des </w:t>
      </w:r>
      <w:r w:rsidR="001A4977">
        <w:rPr>
          <w:color w:val="000000"/>
          <w:szCs w:val="22"/>
        </w:rPr>
        <w:t>Nations Unies</w:t>
      </w:r>
      <w:r w:rsidRPr="00E17BDD">
        <w:rPr>
          <w:color w:val="000000"/>
          <w:szCs w:val="22"/>
        </w:rPr>
        <w:t xml:space="preserve"> et des autres organisations internationales à Genève saisit cette occasion pour renouveler à l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Organisation Mondiale de la Propriété Intellectuelle l</w:t>
      </w:r>
      <w:r w:rsidR="001A4977">
        <w:rPr>
          <w:color w:val="000000"/>
          <w:szCs w:val="22"/>
        </w:rPr>
        <w:t>’</w:t>
      </w:r>
      <w:r w:rsidRPr="00E17BDD">
        <w:rPr>
          <w:color w:val="000000"/>
          <w:szCs w:val="22"/>
        </w:rPr>
        <w:t>assurance de sa très haute considération.</w:t>
      </w:r>
    </w:p>
    <w:p w:rsidR="00E17BDD" w:rsidRDefault="00E17BDD">
      <w:pPr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E17BDD" w:rsidRPr="00892A5B" w:rsidRDefault="006D63E6" w:rsidP="00892A5B">
      <w:pPr>
        <w:pBdr>
          <w:top w:val="nil"/>
          <w:left w:val="nil"/>
          <w:bottom w:val="nil"/>
          <w:right w:val="nil"/>
          <w:between w:val="nil"/>
        </w:pBdr>
        <w:spacing w:before="360" w:after="240"/>
        <w:rPr>
          <w:b/>
          <w:bCs/>
          <w:color w:val="000000" w:themeColor="text1"/>
        </w:rPr>
      </w:pPr>
      <w:r w:rsidRPr="00892A5B">
        <w:rPr>
          <w:b/>
          <w:bCs/>
          <w:color w:val="000000"/>
        </w:rPr>
        <w:t xml:space="preserve">PROPOSITION DU MEXIQUE SUR </w:t>
      </w:r>
      <w:r>
        <w:rPr>
          <w:b/>
          <w:bCs/>
          <w:color w:val="000000"/>
        </w:rPr>
        <w:t>“</w:t>
      </w:r>
      <w:r w:rsidRPr="00892A5B">
        <w:rPr>
          <w:b/>
          <w:bCs/>
          <w:color w:val="000000"/>
        </w:rPr>
        <w:t>LES FEMMES ET LA PROPRIÉTÉ INTELLECTUELLE</w:t>
      </w:r>
      <w:r>
        <w:rPr>
          <w:b/>
          <w:bCs/>
          <w:color w:val="000000"/>
        </w:rPr>
        <w:t>”</w:t>
      </w:r>
    </w:p>
    <w:p w:rsidR="00E17BDD" w:rsidRPr="00892A5B" w:rsidRDefault="00892A5B" w:rsidP="00892A5B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fr-CH" w:eastAsia="zh-CN"/>
        </w:rPr>
      </w:pPr>
      <w:r w:rsidRPr="00892A5B">
        <w:rPr>
          <w:rFonts w:eastAsia="SimSun" w:cs="Arial"/>
          <w:color w:val="000000"/>
          <w:lang w:val="fr-CH" w:eastAsia="zh-CN"/>
        </w:rPr>
        <w:t>La Mission permanente du Mexique auprès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 xml:space="preserve">Office des </w:t>
      </w:r>
      <w:r w:rsidR="001A4977">
        <w:rPr>
          <w:rFonts w:eastAsia="SimSun" w:cs="Arial"/>
          <w:color w:val="000000"/>
          <w:lang w:val="fr-CH" w:eastAsia="zh-CN"/>
        </w:rPr>
        <w:t>Nations Unies</w:t>
      </w:r>
      <w:r w:rsidRPr="00892A5B">
        <w:rPr>
          <w:rFonts w:eastAsia="SimSun" w:cs="Arial"/>
          <w:color w:val="000000"/>
          <w:lang w:val="fr-CH" w:eastAsia="zh-CN"/>
        </w:rPr>
        <w:t xml:space="preserve"> et des autres organisations internationales à Genève a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>honneur de faire référence à la vingt</w:t>
      </w:r>
      <w:r w:rsidR="001A4977">
        <w:rPr>
          <w:rFonts w:eastAsia="SimSun" w:cs="Arial"/>
          <w:color w:val="000000"/>
          <w:lang w:val="fr-CH" w:eastAsia="zh-CN"/>
        </w:rPr>
        <w:t>-</w:t>
      </w:r>
      <w:r w:rsidRPr="00892A5B">
        <w:rPr>
          <w:rFonts w:eastAsia="SimSun" w:cs="Arial"/>
          <w:color w:val="000000"/>
          <w:lang w:val="fr-CH" w:eastAsia="zh-CN"/>
        </w:rPr>
        <w:t>six</w:t>
      </w:r>
      <w:r w:rsidR="001A4977">
        <w:rPr>
          <w:rFonts w:eastAsia="SimSun" w:cs="Arial"/>
          <w:color w:val="000000"/>
          <w:lang w:val="fr-CH" w:eastAsia="zh-CN"/>
        </w:rPr>
        <w:t>ième session</w:t>
      </w:r>
      <w:r w:rsidRPr="00892A5B">
        <w:rPr>
          <w:rFonts w:eastAsia="SimSun" w:cs="Arial"/>
          <w:color w:val="000000"/>
          <w:lang w:val="fr-CH" w:eastAsia="zh-CN"/>
        </w:rPr>
        <w:t xml:space="preserve"> du Comité du développement et de la propriété intellectuelle (CDIP)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>Org</w:t>
      </w:r>
      <w:r w:rsidR="001C54FA">
        <w:rPr>
          <w:rFonts w:eastAsia="SimSun" w:cs="Arial"/>
          <w:color w:val="000000"/>
          <w:lang w:val="fr-CH" w:eastAsia="zh-CN"/>
        </w:rPr>
        <w:t>an</w:t>
      </w:r>
      <w:r w:rsidRPr="00892A5B">
        <w:rPr>
          <w:rFonts w:eastAsia="SimSun" w:cs="Arial"/>
          <w:color w:val="000000"/>
          <w:lang w:val="fr-CH" w:eastAsia="zh-CN"/>
        </w:rPr>
        <w:t>isation Mondiale de la Propriété Intellectuelle (OMPI) qui se tiendra du 26 au 3</w:t>
      </w:r>
      <w:r w:rsidR="001A4977" w:rsidRPr="00892A5B">
        <w:rPr>
          <w:rFonts w:eastAsia="SimSun" w:cs="Arial"/>
          <w:color w:val="000000"/>
          <w:lang w:val="fr-CH" w:eastAsia="zh-CN"/>
        </w:rPr>
        <w:t>0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892A5B">
        <w:rPr>
          <w:rFonts w:eastAsia="SimSun" w:cs="Arial"/>
          <w:color w:val="000000"/>
          <w:lang w:val="fr-CH" w:eastAsia="zh-CN"/>
        </w:rPr>
        <w:t>juillet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892A5B">
        <w:rPr>
          <w:rFonts w:eastAsia="SimSun" w:cs="Arial"/>
          <w:color w:val="000000"/>
          <w:lang w:val="fr-CH" w:eastAsia="zh-CN"/>
        </w:rPr>
        <w:t>20</w:t>
      </w:r>
      <w:r w:rsidRPr="00892A5B">
        <w:rPr>
          <w:rFonts w:eastAsia="SimSun" w:cs="Arial"/>
          <w:color w:val="000000"/>
          <w:lang w:val="fr-CH" w:eastAsia="zh-CN"/>
        </w:rPr>
        <w:t>21.</w:t>
      </w:r>
    </w:p>
    <w:p w:rsidR="001A4977" w:rsidRDefault="00892A5B" w:rsidP="00892A5B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fr-CH" w:eastAsia="zh-CN"/>
        </w:rPr>
      </w:pPr>
      <w:r w:rsidRPr="00892A5B">
        <w:rPr>
          <w:rFonts w:eastAsia="SimSun" w:cs="Arial"/>
          <w:color w:val="000000"/>
          <w:lang w:val="fr-CH" w:eastAsia="zh-CN"/>
        </w:rPr>
        <w:t>À ce</w:t>
      </w:r>
      <w:r w:rsidR="002C53BF">
        <w:rPr>
          <w:rFonts w:eastAsia="SimSun" w:cs="Arial"/>
          <w:color w:val="000000"/>
          <w:lang w:val="fr-CH" w:eastAsia="zh-CN"/>
        </w:rPr>
        <w:t xml:space="preserve"> sujet</w:t>
      </w:r>
      <w:r w:rsidRPr="00892A5B">
        <w:rPr>
          <w:rFonts w:eastAsia="SimSun" w:cs="Arial"/>
          <w:color w:val="000000"/>
          <w:lang w:val="fr-CH" w:eastAsia="zh-CN"/>
        </w:rPr>
        <w:t xml:space="preserve">, il convient de rappeler que la décision sur les femmes et la propriété intellectuelle de </w:t>
      </w:r>
      <w:r w:rsidR="001A4977" w:rsidRPr="00892A5B">
        <w:rPr>
          <w:rFonts w:eastAsia="SimSun" w:cs="Arial"/>
          <w:color w:val="000000"/>
          <w:lang w:val="fr-CH" w:eastAsia="zh-CN"/>
        </w:rPr>
        <w:t>novembre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892A5B">
        <w:rPr>
          <w:rFonts w:eastAsia="SimSun" w:cs="Arial"/>
          <w:color w:val="000000"/>
          <w:lang w:val="fr-CH" w:eastAsia="zh-CN"/>
        </w:rPr>
        <w:t>20</w:t>
      </w:r>
      <w:r w:rsidRPr="00892A5B">
        <w:rPr>
          <w:rFonts w:eastAsia="SimSun" w:cs="Arial"/>
          <w:color w:val="000000"/>
          <w:lang w:val="fr-CH" w:eastAsia="zh-CN"/>
        </w:rPr>
        <w:t>18</w:t>
      </w:r>
      <w:r w:rsidR="002C53BF">
        <w:rPr>
          <w:rFonts w:eastAsia="SimSun" w:cs="Arial"/>
          <w:color w:val="000000"/>
          <w:lang w:val="fr-CH" w:eastAsia="zh-CN"/>
        </w:rPr>
        <w:t>,</w:t>
      </w:r>
      <w:r w:rsidRPr="00892A5B">
        <w:rPr>
          <w:rFonts w:eastAsia="SimSun" w:cs="Arial"/>
          <w:color w:val="000000"/>
          <w:lang w:val="fr-CH" w:eastAsia="zh-CN"/>
        </w:rPr>
        <w:t xml:space="preserve"> dont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 xml:space="preserve">Assemblée générale a pris note en </w:t>
      </w:r>
      <w:r w:rsidR="001A4977" w:rsidRPr="00892A5B">
        <w:rPr>
          <w:rFonts w:eastAsia="SimSun" w:cs="Arial"/>
          <w:color w:val="000000"/>
          <w:lang w:val="fr-CH" w:eastAsia="zh-CN"/>
        </w:rPr>
        <w:t>octobre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892A5B">
        <w:rPr>
          <w:rFonts w:eastAsia="SimSun" w:cs="Arial"/>
          <w:color w:val="000000"/>
          <w:lang w:val="fr-CH" w:eastAsia="zh-CN"/>
        </w:rPr>
        <w:t>20</w:t>
      </w:r>
      <w:r w:rsidRPr="00892A5B">
        <w:rPr>
          <w:rFonts w:eastAsia="SimSun" w:cs="Arial"/>
          <w:color w:val="000000"/>
          <w:lang w:val="fr-CH" w:eastAsia="zh-CN"/>
        </w:rPr>
        <w:t>19, établit que</w:t>
      </w:r>
      <w:r w:rsidR="001A4977" w:rsidRPr="00892A5B">
        <w:rPr>
          <w:rFonts w:eastAsia="SimSun" w:cs="Arial"/>
          <w:color w:val="000000"/>
          <w:lang w:val="fr-CH" w:eastAsia="zh-CN"/>
        </w:rPr>
        <w:t xml:space="preserve"> le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892A5B">
        <w:rPr>
          <w:rFonts w:eastAsia="SimSun" w:cs="Arial"/>
          <w:color w:val="000000"/>
          <w:lang w:val="fr-CH" w:eastAsia="zh-CN"/>
        </w:rPr>
        <w:t>CDI</w:t>
      </w:r>
      <w:r w:rsidRPr="00892A5B">
        <w:rPr>
          <w:rFonts w:eastAsia="SimSun" w:cs="Arial"/>
          <w:color w:val="000000"/>
          <w:lang w:val="fr-CH" w:eastAsia="zh-CN"/>
        </w:rPr>
        <w:t xml:space="preserve">P a décidé </w:t>
      </w:r>
      <w:r w:rsidR="001A4977">
        <w:rPr>
          <w:rFonts w:eastAsia="SimSun" w:cs="Arial"/>
          <w:color w:val="000000"/>
          <w:lang w:val="fr-CH" w:eastAsia="zh-CN"/>
        </w:rPr>
        <w:t>“</w:t>
      </w:r>
      <w:r w:rsidR="001A4977" w:rsidRPr="00892A5B">
        <w:rPr>
          <w:rFonts w:eastAsia="SimSun" w:cs="Arial"/>
          <w:color w:val="000000"/>
          <w:lang w:val="fr-CH" w:eastAsia="zh-CN"/>
        </w:rPr>
        <w:t>d</w:t>
      </w:r>
      <w:r w:rsidRPr="00892A5B">
        <w:rPr>
          <w:rFonts w:eastAsia="SimSun" w:cs="Arial"/>
          <w:color w:val="000000"/>
          <w:lang w:val="fr-CH" w:eastAsia="zh-CN"/>
        </w:rPr>
        <w:t>e revisiter le thème “Les femmes et la propriété intellectuelle” à sa vingt</w:t>
      </w:r>
      <w:r w:rsidR="001A4977">
        <w:rPr>
          <w:rFonts w:eastAsia="SimSun" w:cs="Arial"/>
          <w:color w:val="000000"/>
          <w:lang w:val="fr-CH" w:eastAsia="zh-CN"/>
        </w:rPr>
        <w:t>-</w:t>
      </w:r>
      <w:r w:rsidRPr="00892A5B">
        <w:rPr>
          <w:rFonts w:eastAsia="SimSun" w:cs="Arial"/>
          <w:color w:val="000000"/>
          <w:lang w:val="fr-CH" w:eastAsia="zh-CN"/>
        </w:rPr>
        <w:t>six</w:t>
      </w:r>
      <w:r w:rsidR="001A4977">
        <w:rPr>
          <w:rFonts w:eastAsia="SimSun" w:cs="Arial"/>
          <w:color w:val="000000"/>
          <w:lang w:val="fr-CH" w:eastAsia="zh-CN"/>
        </w:rPr>
        <w:t>ième session</w:t>
      </w:r>
      <w:r w:rsidRPr="00892A5B">
        <w:rPr>
          <w:rFonts w:eastAsia="SimSun" w:cs="Arial"/>
          <w:color w:val="000000"/>
          <w:lang w:val="fr-CH" w:eastAsia="zh-CN"/>
        </w:rPr>
        <w:t xml:space="preserve"> pour définir une voie à suivre, notamment dans le cadre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>une séance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>échange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 xml:space="preserve">informations organisée par le Secrétariat pour faciliter les discussions mentionnées aux </w:t>
      </w:r>
      <w:r w:rsidR="001A4977" w:rsidRPr="00892A5B">
        <w:rPr>
          <w:rFonts w:eastAsia="SimSun" w:cs="Arial"/>
          <w:color w:val="000000"/>
          <w:lang w:val="fr-CH" w:eastAsia="zh-CN"/>
        </w:rPr>
        <w:t>points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892A5B">
        <w:rPr>
          <w:rFonts w:eastAsia="SimSun" w:cs="Arial"/>
          <w:color w:val="000000"/>
          <w:lang w:val="fr-CH" w:eastAsia="zh-CN"/>
        </w:rPr>
        <w:t>5</w:t>
      </w:r>
      <w:r w:rsidRPr="00892A5B">
        <w:rPr>
          <w:rFonts w:eastAsia="SimSun" w:cs="Arial"/>
          <w:color w:val="000000"/>
          <w:lang w:val="fr-CH" w:eastAsia="zh-CN"/>
        </w:rPr>
        <w:t xml:space="preserve"> à 10 de la décision, et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>autres séances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>échange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>informations, s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892A5B">
        <w:rPr>
          <w:rFonts w:eastAsia="SimSun" w:cs="Arial"/>
          <w:color w:val="000000"/>
          <w:lang w:val="fr-CH" w:eastAsia="zh-CN"/>
        </w:rPr>
        <w:t>il en est décidé ains</w:t>
      </w:r>
      <w:r w:rsidR="001A4977" w:rsidRPr="00892A5B">
        <w:rPr>
          <w:rFonts w:eastAsia="SimSun" w:cs="Arial"/>
          <w:color w:val="000000"/>
          <w:lang w:val="fr-CH" w:eastAsia="zh-CN"/>
        </w:rPr>
        <w:t>i</w:t>
      </w:r>
      <w:r w:rsidR="001A4977">
        <w:rPr>
          <w:rFonts w:eastAsia="SimSun" w:cs="Arial"/>
          <w:color w:val="000000"/>
          <w:lang w:val="fr-CH" w:eastAsia="zh-CN"/>
        </w:rPr>
        <w:t>”</w:t>
      </w:r>
      <w:r w:rsidRPr="00892A5B">
        <w:rPr>
          <w:rFonts w:eastAsia="SimSun" w:cs="Arial"/>
          <w:color w:val="000000"/>
          <w:lang w:val="fr-CH" w:eastAsia="zh-CN"/>
        </w:rPr>
        <w:t>.</w:t>
      </w:r>
    </w:p>
    <w:p w:rsidR="00E17BDD" w:rsidRPr="00892A5B" w:rsidRDefault="00892A5B" w:rsidP="00892A5B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fr-CH" w:eastAsia="zh-CN"/>
        </w:rPr>
      </w:pPr>
      <w:r w:rsidRPr="00892A5B">
        <w:rPr>
          <w:rFonts w:eastAsia="SimSun" w:cs="Arial"/>
          <w:color w:val="000000"/>
          <w:lang w:val="fr-CH" w:eastAsia="zh-CN"/>
        </w:rPr>
        <w:t>Dans cette décision</w:t>
      </w:r>
      <w:r w:rsidRPr="002C53BF">
        <w:rPr>
          <w:rFonts w:eastAsia="SimSun" w:cs="Arial"/>
          <w:lang w:val="fr-CH" w:eastAsia="zh-CN"/>
        </w:rPr>
        <w:t>, le comité reconnaît qu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il est important de favoriser les possibilités d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égalité entre les sexes;  d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autonomiser les femmes et les filles pour qu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elles puissent participer pleinement à l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innovation et la créativité;  d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intégrer le principe d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égalité entre les sexes dans les politiques de propriété intellectuelle et de promouvoir un système de la propriété intellectuelle inclusif et qui soit accessible à tous;  de réduire l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écart entre les sexes en matière de propriété intellectuelle et d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accroître la participation des femmes et des filles dans la découverte de solutions innovantes à certains des grands problèmes auxquels l</w:t>
      </w:r>
      <w:r w:rsidR="001A4977" w:rsidRPr="002C53BF">
        <w:rPr>
          <w:rFonts w:eastAsia="SimSun" w:cs="Arial"/>
          <w:lang w:val="fr-CH" w:eastAsia="zh-CN"/>
        </w:rPr>
        <w:t>’</w:t>
      </w:r>
      <w:r w:rsidRPr="002C53BF">
        <w:rPr>
          <w:rFonts w:eastAsia="SimSun" w:cs="Arial"/>
          <w:lang w:val="fr-CH" w:eastAsia="zh-CN"/>
        </w:rPr>
        <w:t>humanité est confrontée.</w:t>
      </w:r>
    </w:p>
    <w:p w:rsidR="001A4977" w:rsidRDefault="00490950" w:rsidP="00490950">
      <w:pPr>
        <w:pStyle w:val="ListParagraph"/>
        <w:spacing w:after="240" w:line="240" w:lineRule="auto"/>
        <w:ind w:left="0"/>
        <w:contextualSpacing w:val="0"/>
        <w:rPr>
          <w:rFonts w:eastAsia="SimSun" w:cs="Arial"/>
          <w:lang w:val="fr-FR" w:eastAsia="zh-CN"/>
        </w:rPr>
      </w:pPr>
      <w:r w:rsidRPr="00490950">
        <w:rPr>
          <w:rFonts w:eastAsia="SimSun" w:cs="Arial"/>
          <w:color w:val="000000"/>
          <w:lang w:val="fr-FR" w:eastAsia="zh-CN"/>
        </w:rPr>
        <w:t xml:space="preserve">Le thème </w:t>
      </w:r>
      <w:r w:rsidR="001A4977">
        <w:rPr>
          <w:rFonts w:eastAsia="SimSun" w:cs="Arial"/>
          <w:color w:val="000000"/>
          <w:lang w:val="fr-FR" w:eastAsia="zh-CN"/>
        </w:rPr>
        <w:t>“</w:t>
      </w:r>
      <w:r w:rsidR="001A4977" w:rsidRPr="00490950">
        <w:rPr>
          <w:rFonts w:eastAsia="SimSun" w:cs="Arial"/>
          <w:color w:val="000000"/>
          <w:lang w:val="fr-FR" w:eastAsia="zh-CN"/>
        </w:rPr>
        <w:t>L</w:t>
      </w:r>
      <w:r w:rsidRPr="00490950">
        <w:rPr>
          <w:rFonts w:eastAsia="SimSun" w:cs="Arial"/>
          <w:color w:val="000000"/>
          <w:lang w:val="fr-FR" w:eastAsia="zh-CN"/>
        </w:rPr>
        <w:t>es femmes et la propriété intellectuell</w:t>
      </w:r>
      <w:r w:rsidR="001A4977" w:rsidRPr="00490950">
        <w:rPr>
          <w:rFonts w:eastAsia="SimSun" w:cs="Arial"/>
          <w:color w:val="000000"/>
          <w:lang w:val="fr-FR" w:eastAsia="zh-CN"/>
        </w:rPr>
        <w:t>e</w:t>
      </w:r>
      <w:r w:rsidR="001A4977">
        <w:rPr>
          <w:rFonts w:eastAsia="SimSun" w:cs="Arial"/>
          <w:color w:val="000000"/>
          <w:lang w:val="fr-FR" w:eastAsia="zh-CN"/>
        </w:rPr>
        <w:t>”</w:t>
      </w:r>
      <w:r w:rsidRPr="00490950">
        <w:rPr>
          <w:rFonts w:eastAsia="SimSun" w:cs="Arial"/>
          <w:color w:val="000000"/>
          <w:lang w:val="fr-FR" w:eastAsia="zh-CN"/>
        </w:rPr>
        <w:t xml:space="preserve"> est une question transversale essentielle qui nécessite un suivi étroit de l</w:t>
      </w:r>
      <w:r w:rsidR="001A4977">
        <w:rPr>
          <w:rFonts w:eastAsia="SimSun" w:cs="Arial"/>
          <w:color w:val="000000"/>
          <w:lang w:val="fr-FR" w:eastAsia="zh-CN"/>
        </w:rPr>
        <w:t>’</w:t>
      </w:r>
      <w:r w:rsidRPr="00490950">
        <w:rPr>
          <w:rFonts w:eastAsia="SimSun" w:cs="Arial"/>
          <w:color w:val="000000"/>
          <w:lang w:val="fr-FR" w:eastAsia="zh-CN"/>
        </w:rPr>
        <w:t>O</w:t>
      </w:r>
      <w:r w:rsidR="001C54FA" w:rsidRPr="00490950">
        <w:rPr>
          <w:rFonts w:eastAsia="SimSun" w:cs="Arial"/>
          <w:color w:val="000000"/>
          <w:lang w:val="fr-FR" w:eastAsia="zh-CN"/>
        </w:rPr>
        <w:t>MPI</w:t>
      </w:r>
      <w:r w:rsidR="001C54FA">
        <w:rPr>
          <w:rFonts w:eastAsia="SimSun" w:cs="Arial"/>
          <w:color w:val="000000"/>
          <w:lang w:val="fr-FR" w:eastAsia="zh-CN"/>
        </w:rPr>
        <w:t xml:space="preserve">.  </w:t>
      </w:r>
      <w:r w:rsidR="001C54FA" w:rsidRPr="00490950">
        <w:rPr>
          <w:rFonts w:eastAsia="SimSun" w:cs="Arial"/>
          <w:color w:val="000000"/>
          <w:lang w:val="fr-FR" w:eastAsia="zh-CN"/>
        </w:rPr>
        <w:t>Le</w:t>
      </w:r>
      <w:r w:rsidRPr="00490950">
        <w:rPr>
          <w:rFonts w:eastAsia="SimSun" w:cs="Arial"/>
          <w:color w:val="000000"/>
          <w:lang w:val="fr-FR" w:eastAsia="zh-CN"/>
        </w:rPr>
        <w:t xml:space="preserve"> Mexique se félicite que l</w:t>
      </w:r>
      <w:r w:rsidR="001A4977">
        <w:rPr>
          <w:rFonts w:eastAsia="SimSun" w:cs="Arial"/>
          <w:color w:val="000000"/>
          <w:lang w:val="fr-FR" w:eastAsia="zh-CN"/>
        </w:rPr>
        <w:t>’</w:t>
      </w:r>
      <w:r w:rsidRPr="00490950">
        <w:rPr>
          <w:rFonts w:eastAsia="SimSun" w:cs="Arial"/>
          <w:color w:val="000000"/>
          <w:lang w:val="fr-FR" w:eastAsia="zh-CN"/>
        </w:rPr>
        <w:t>Organisation travaille activement à l</w:t>
      </w:r>
      <w:r w:rsidR="001A4977">
        <w:rPr>
          <w:rFonts w:eastAsia="SimSun" w:cs="Arial"/>
          <w:color w:val="000000"/>
          <w:lang w:val="fr-FR" w:eastAsia="zh-CN"/>
        </w:rPr>
        <w:t>’</w:t>
      </w:r>
      <w:r w:rsidRPr="00490950">
        <w:rPr>
          <w:rFonts w:eastAsia="SimSun" w:cs="Arial"/>
          <w:color w:val="000000"/>
          <w:lang w:val="fr-FR" w:eastAsia="zh-CN"/>
        </w:rPr>
        <w:t>égalité des sexes et à la pleine participation des femmes au système international de la propriété intellectue</w:t>
      </w:r>
      <w:r w:rsidR="002C53BF">
        <w:rPr>
          <w:rFonts w:eastAsia="SimSun" w:cs="Arial"/>
          <w:color w:val="000000"/>
          <w:lang w:val="fr-FR" w:eastAsia="zh-CN"/>
        </w:rPr>
        <w:t>lle, grâce à la formation, au men</w:t>
      </w:r>
      <w:r w:rsidRPr="00490950">
        <w:rPr>
          <w:rFonts w:eastAsia="SimSun" w:cs="Arial"/>
          <w:color w:val="000000"/>
          <w:lang w:val="fr-FR" w:eastAsia="zh-CN"/>
        </w:rPr>
        <w:t>torat et à la sensibilisation</w:t>
      </w:r>
      <w:r w:rsidR="002C53BF">
        <w:rPr>
          <w:rFonts w:eastAsia="SimSun" w:cs="Arial"/>
          <w:color w:val="000000"/>
          <w:lang w:val="fr-FR" w:eastAsia="zh-CN"/>
        </w:rPr>
        <w:t>,</w:t>
      </w:r>
      <w:r w:rsidRPr="00490950">
        <w:rPr>
          <w:rFonts w:eastAsia="SimSun" w:cs="Arial"/>
          <w:color w:val="000000"/>
          <w:lang w:val="fr-FR" w:eastAsia="zh-CN"/>
        </w:rPr>
        <w:t xml:space="preserve"> entre autres activités.</w:t>
      </w:r>
    </w:p>
    <w:p w:rsidR="001A4977" w:rsidRDefault="00490950" w:rsidP="00C96F9A">
      <w:pPr>
        <w:pStyle w:val="ListParagraph"/>
        <w:spacing w:after="240" w:line="240" w:lineRule="auto"/>
        <w:ind w:left="0"/>
        <w:contextualSpacing w:val="0"/>
        <w:rPr>
          <w:rFonts w:eastAsia="SimSun" w:cs="Arial"/>
          <w:color w:val="000000"/>
          <w:lang w:val="fr-CH" w:eastAsia="zh-CN"/>
        </w:rPr>
      </w:pPr>
      <w:r w:rsidRPr="00490950">
        <w:rPr>
          <w:rFonts w:eastAsia="SimSun" w:cs="Arial"/>
          <w:color w:val="000000"/>
          <w:lang w:val="fr-CH" w:eastAsia="zh-CN"/>
        </w:rPr>
        <w:t>Compte tenu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490950">
        <w:rPr>
          <w:rFonts w:eastAsia="SimSun" w:cs="Arial"/>
          <w:color w:val="000000"/>
          <w:lang w:val="fr-CH" w:eastAsia="zh-CN"/>
        </w:rPr>
        <w:t>engagement à promouvoir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490950">
        <w:rPr>
          <w:rFonts w:eastAsia="SimSun" w:cs="Arial"/>
          <w:color w:val="000000"/>
          <w:lang w:val="fr-CH" w:eastAsia="zh-CN"/>
        </w:rPr>
        <w:t>égalité des sexes et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490950">
        <w:rPr>
          <w:rFonts w:eastAsia="SimSun" w:cs="Arial"/>
          <w:color w:val="000000"/>
          <w:lang w:val="fr-CH" w:eastAsia="zh-CN"/>
        </w:rPr>
        <w:t>autonomisation des femmes dans le domaine de la propriété intellectuelle, le Mexique a établi le présent document dans le but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490950">
        <w:rPr>
          <w:rFonts w:eastAsia="SimSun" w:cs="Arial"/>
          <w:color w:val="000000"/>
          <w:lang w:val="fr-CH" w:eastAsia="zh-CN"/>
        </w:rPr>
        <w:t xml:space="preserve">orienter les </w:t>
      </w:r>
      <w:r w:rsidR="004C4298" w:rsidRPr="00490950">
        <w:rPr>
          <w:rFonts w:eastAsia="SimSun" w:cs="Arial"/>
          <w:color w:val="000000"/>
          <w:lang w:val="fr-CH" w:eastAsia="zh-CN"/>
        </w:rPr>
        <w:t xml:space="preserve">futurs </w:t>
      </w:r>
      <w:r w:rsidRPr="00490950">
        <w:rPr>
          <w:rFonts w:eastAsia="SimSun" w:cs="Arial"/>
          <w:color w:val="000000"/>
          <w:lang w:val="fr-CH" w:eastAsia="zh-CN"/>
        </w:rPr>
        <w:t xml:space="preserve">travaux </w:t>
      </w:r>
      <w:r w:rsidR="001A4977" w:rsidRPr="00490950">
        <w:rPr>
          <w:rFonts w:eastAsia="SimSun" w:cs="Arial"/>
          <w:color w:val="000000"/>
          <w:lang w:val="fr-CH" w:eastAsia="zh-CN"/>
        </w:rPr>
        <w:t>du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490950">
        <w:rPr>
          <w:rFonts w:eastAsia="SimSun" w:cs="Arial"/>
          <w:color w:val="000000"/>
          <w:lang w:val="fr-CH" w:eastAsia="zh-CN"/>
        </w:rPr>
        <w:t>CDI</w:t>
      </w:r>
      <w:r w:rsidRPr="00490950">
        <w:rPr>
          <w:rFonts w:eastAsia="SimSun" w:cs="Arial"/>
          <w:color w:val="000000"/>
          <w:lang w:val="fr-CH" w:eastAsia="zh-CN"/>
        </w:rPr>
        <w:t xml:space="preserve">P sur le thème </w:t>
      </w:r>
      <w:r w:rsidR="001A4977">
        <w:rPr>
          <w:rFonts w:eastAsia="SimSun" w:cs="Arial"/>
          <w:color w:val="000000"/>
          <w:lang w:val="fr-CH" w:eastAsia="zh-CN"/>
        </w:rPr>
        <w:t>“</w:t>
      </w:r>
      <w:r w:rsidR="001A4977" w:rsidRPr="00490950">
        <w:rPr>
          <w:rFonts w:eastAsia="SimSun" w:cs="Arial"/>
          <w:color w:val="000000"/>
          <w:lang w:val="fr-CH" w:eastAsia="zh-CN"/>
        </w:rPr>
        <w:t>L</w:t>
      </w:r>
      <w:r w:rsidRPr="00490950">
        <w:rPr>
          <w:rFonts w:eastAsia="SimSun" w:cs="Arial"/>
          <w:color w:val="000000"/>
          <w:lang w:val="fr-CH" w:eastAsia="zh-CN"/>
        </w:rPr>
        <w:t>es femmes et la propriété intellectuell</w:t>
      </w:r>
      <w:r w:rsidR="001A4977" w:rsidRPr="00490950">
        <w:rPr>
          <w:rFonts w:eastAsia="SimSun" w:cs="Arial"/>
          <w:color w:val="000000"/>
          <w:lang w:val="fr-CH" w:eastAsia="zh-CN"/>
        </w:rPr>
        <w:t>e</w:t>
      </w:r>
      <w:r w:rsidR="001A4977">
        <w:rPr>
          <w:rFonts w:eastAsia="SimSun" w:cs="Arial"/>
          <w:color w:val="000000"/>
          <w:lang w:val="fr-CH" w:eastAsia="zh-CN"/>
        </w:rPr>
        <w:t>”</w:t>
      </w:r>
      <w:r w:rsidRPr="00490950">
        <w:rPr>
          <w:rFonts w:eastAsia="SimSun" w:cs="Arial"/>
          <w:color w:val="000000"/>
          <w:lang w:val="fr-CH" w:eastAsia="zh-CN"/>
        </w:rPr>
        <w:t>.</w:t>
      </w:r>
      <w:r w:rsidR="005F0B93" w:rsidRPr="001C54FA">
        <w:rPr>
          <w:rFonts w:eastAsia="SimSun"/>
          <w:color w:val="000000"/>
          <w:lang w:val="fr-CH"/>
        </w:rPr>
        <w:t xml:space="preserve"> </w:t>
      </w:r>
      <w:r w:rsidR="00AF019C">
        <w:rPr>
          <w:rFonts w:eastAsia="SimSun" w:cs="Arial"/>
          <w:color w:val="000000"/>
          <w:lang w:val="fr-CH" w:eastAsia="zh-CN"/>
        </w:rPr>
        <w:t xml:space="preserve"> </w:t>
      </w:r>
      <w:r w:rsidR="00C96F9A" w:rsidRPr="00C96F9A">
        <w:rPr>
          <w:rFonts w:eastAsia="SimSun" w:cs="Arial"/>
          <w:color w:val="000000"/>
          <w:lang w:val="fr-CH" w:eastAsia="zh-CN"/>
        </w:rPr>
        <w:t>À cette fin, le Mexique propose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="00C96F9A" w:rsidRPr="00C96F9A">
        <w:rPr>
          <w:rFonts w:eastAsia="SimSun" w:cs="Arial"/>
          <w:color w:val="000000"/>
          <w:lang w:val="fr-CH" w:eastAsia="zh-CN"/>
        </w:rPr>
        <w:t>examen et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="00C96F9A" w:rsidRPr="00C96F9A">
        <w:rPr>
          <w:rFonts w:eastAsia="SimSun" w:cs="Arial"/>
          <w:color w:val="000000"/>
          <w:lang w:val="fr-CH" w:eastAsia="zh-CN"/>
        </w:rPr>
        <w:t>adoption par</w:t>
      </w:r>
      <w:r w:rsidR="001A4977" w:rsidRPr="00C96F9A">
        <w:rPr>
          <w:rFonts w:eastAsia="SimSun" w:cs="Arial"/>
          <w:color w:val="000000"/>
          <w:lang w:val="fr-CH" w:eastAsia="zh-CN"/>
        </w:rPr>
        <w:t xml:space="preserve"> le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C96F9A">
        <w:rPr>
          <w:rFonts w:eastAsia="SimSun" w:cs="Arial"/>
          <w:color w:val="000000"/>
          <w:lang w:val="fr-CH" w:eastAsia="zh-CN"/>
        </w:rPr>
        <w:t>CDI</w:t>
      </w:r>
      <w:r w:rsidR="00C96F9A" w:rsidRPr="00C96F9A">
        <w:rPr>
          <w:rFonts w:eastAsia="SimSun" w:cs="Arial"/>
          <w:color w:val="000000"/>
          <w:lang w:val="fr-CH" w:eastAsia="zh-CN"/>
        </w:rPr>
        <w:t>P de la décision suivante</w:t>
      </w:r>
      <w:r w:rsidR="001A4977">
        <w:rPr>
          <w:rFonts w:eastAsia="SimSun" w:cs="Arial"/>
          <w:color w:val="000000"/>
          <w:lang w:val="fr-CH" w:eastAsia="zh-CN"/>
        </w:rPr>
        <w:t> :</w:t>
      </w:r>
    </w:p>
    <w:p w:rsidR="001A4977" w:rsidRDefault="00C96F9A" w:rsidP="00C96F9A">
      <w:pPr>
        <w:pStyle w:val="ListParagraph"/>
        <w:spacing w:after="240" w:line="240" w:lineRule="auto"/>
        <w:ind w:left="0"/>
        <w:contextualSpacing w:val="0"/>
        <w:rPr>
          <w:rFonts w:eastAsia="SimSun" w:cs="Arial"/>
          <w:color w:val="000000"/>
          <w:lang w:val="fr-FR" w:eastAsia="zh-CN"/>
        </w:rPr>
      </w:pPr>
      <w:r w:rsidRPr="00C96F9A">
        <w:rPr>
          <w:rFonts w:eastAsia="SimSun" w:cs="Arial"/>
          <w:color w:val="000000"/>
          <w:lang w:val="fr-FR" w:eastAsia="zh-CN"/>
        </w:rPr>
        <w:t>Le CDIP décide</w:t>
      </w:r>
      <w:r w:rsidR="002C53BF">
        <w:rPr>
          <w:rFonts w:eastAsia="SimSun" w:cs="Arial"/>
          <w:color w:val="000000"/>
          <w:lang w:val="fr-FR" w:eastAsia="zh-CN"/>
        </w:rPr>
        <w:t> </w:t>
      </w:r>
    </w:p>
    <w:p w:rsidR="00E17BDD" w:rsidRPr="00C96F9A" w:rsidRDefault="00C96F9A" w:rsidP="00C96F9A">
      <w:pPr>
        <w:pStyle w:val="ListParagraph"/>
        <w:numPr>
          <w:ilvl w:val="0"/>
          <w:numId w:val="8"/>
        </w:numPr>
        <w:spacing w:after="240" w:line="240" w:lineRule="auto"/>
        <w:ind w:left="0" w:firstLine="0"/>
        <w:contextualSpacing w:val="0"/>
        <w:rPr>
          <w:rFonts w:eastAsia="SimSun" w:cs="Arial"/>
          <w:lang w:val="fr-CH" w:eastAsia="zh-CN"/>
        </w:rPr>
      </w:pPr>
      <w:r w:rsidRPr="00C96F9A">
        <w:rPr>
          <w:rFonts w:eastAsia="SimSun" w:cs="Arial"/>
          <w:color w:val="000000"/>
          <w:lang w:val="fr-CH" w:eastAsia="zh-CN"/>
        </w:rPr>
        <w:t>de revisiter le thème “Les femmes et la propriété intellectuelle” tous les deux</w:t>
      </w:r>
      <w:r w:rsidR="00AF019C">
        <w:rPr>
          <w:rFonts w:eastAsia="SimSun" w:cs="Arial"/>
          <w:color w:val="000000"/>
          <w:lang w:val="fr-CH" w:eastAsia="zh-CN"/>
        </w:rPr>
        <w:t> </w:t>
      </w:r>
      <w:r w:rsidRPr="00C96F9A">
        <w:rPr>
          <w:rFonts w:eastAsia="SimSun" w:cs="Arial"/>
          <w:color w:val="000000"/>
          <w:lang w:val="fr-CH" w:eastAsia="zh-CN"/>
        </w:rPr>
        <w:t>ans, au titre du point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C96F9A">
        <w:rPr>
          <w:rFonts w:eastAsia="SimSun" w:cs="Arial"/>
          <w:color w:val="000000"/>
          <w:lang w:val="fr-CH" w:eastAsia="zh-CN"/>
        </w:rPr>
        <w:t>ordre du jour consacré à la propriété intellectuelle et au développement, à partir de la session du printemps</w:t>
      </w:r>
      <w:r w:rsidR="001C54FA">
        <w:rPr>
          <w:rFonts w:eastAsia="SimSun" w:cs="Arial"/>
          <w:color w:val="000000"/>
          <w:lang w:val="fr-CH" w:eastAsia="zh-CN"/>
        </w:rPr>
        <w:t> </w:t>
      </w:r>
      <w:r w:rsidRPr="00C96F9A">
        <w:rPr>
          <w:rFonts w:eastAsia="SimSun" w:cs="Arial"/>
          <w:color w:val="000000"/>
          <w:lang w:val="fr-CH" w:eastAsia="zh-CN"/>
        </w:rPr>
        <w:t>2023</w:t>
      </w:r>
      <w:r w:rsidR="001A4977" w:rsidRPr="00C96F9A">
        <w:rPr>
          <w:rFonts w:eastAsia="SimSun" w:cs="Arial"/>
          <w:color w:val="000000"/>
          <w:lang w:val="fr-CH" w:eastAsia="zh-CN"/>
        </w:rPr>
        <w:t xml:space="preserve"> du</w:t>
      </w:r>
      <w:r w:rsidR="001A4977">
        <w:rPr>
          <w:rFonts w:eastAsia="SimSun" w:cs="Arial"/>
          <w:color w:val="000000"/>
          <w:lang w:val="fr-CH" w:eastAsia="zh-CN"/>
        </w:rPr>
        <w:t> </w:t>
      </w:r>
      <w:r w:rsidR="001A4977" w:rsidRPr="00C96F9A">
        <w:rPr>
          <w:rFonts w:eastAsia="SimSun" w:cs="Arial"/>
          <w:color w:val="000000"/>
          <w:lang w:val="fr-CH" w:eastAsia="zh-CN"/>
        </w:rPr>
        <w:t>CDI</w:t>
      </w:r>
      <w:r w:rsidRPr="00C96F9A">
        <w:rPr>
          <w:rFonts w:eastAsia="SimSun" w:cs="Arial"/>
          <w:color w:val="000000"/>
          <w:lang w:val="fr-CH" w:eastAsia="zh-CN"/>
        </w:rPr>
        <w:t>P</w:t>
      </w:r>
      <w:r w:rsidR="002C53BF">
        <w:rPr>
          <w:rFonts w:eastAsia="SimSun" w:cs="Arial"/>
          <w:color w:val="000000"/>
          <w:lang w:val="fr-CH" w:eastAsia="zh-CN"/>
        </w:rPr>
        <w:t>,</w:t>
      </w:r>
    </w:p>
    <w:p w:rsidR="00E17BDD" w:rsidRPr="00C96F9A" w:rsidRDefault="00C96F9A" w:rsidP="00C96F9A">
      <w:pPr>
        <w:pStyle w:val="ListParagraph"/>
        <w:numPr>
          <w:ilvl w:val="0"/>
          <w:numId w:val="8"/>
        </w:numPr>
        <w:spacing w:after="240" w:line="240" w:lineRule="auto"/>
        <w:ind w:left="0" w:firstLine="0"/>
        <w:contextualSpacing w:val="0"/>
        <w:rPr>
          <w:rFonts w:eastAsia="SimSun" w:cs="Arial"/>
          <w:lang w:val="fr-CH" w:eastAsia="zh-CN"/>
        </w:rPr>
      </w:pPr>
      <w:r w:rsidRPr="00C96F9A">
        <w:rPr>
          <w:rFonts w:eastAsia="SimSun" w:cs="Arial"/>
          <w:color w:val="000000"/>
          <w:lang w:val="fr-CH" w:eastAsia="zh-CN"/>
        </w:rPr>
        <w:t>de demander la poursuite des séances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C96F9A">
        <w:rPr>
          <w:rFonts w:eastAsia="SimSun" w:cs="Arial"/>
          <w:color w:val="000000"/>
          <w:lang w:val="fr-CH" w:eastAsia="zh-CN"/>
        </w:rPr>
        <w:t>échange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C96F9A">
        <w:rPr>
          <w:rFonts w:eastAsia="SimSun" w:cs="Arial"/>
          <w:color w:val="000000"/>
          <w:lang w:val="fr-CH" w:eastAsia="zh-CN"/>
        </w:rPr>
        <w:t>informations sur les points pertinents de la décision concernant les femmes et la propriété intellectuelle, afin de permettre aux États membres de discuter de la question,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C96F9A">
        <w:rPr>
          <w:rFonts w:eastAsia="SimSun" w:cs="Arial"/>
          <w:color w:val="000000"/>
          <w:lang w:val="fr-CH" w:eastAsia="zh-CN"/>
        </w:rPr>
        <w:t>échanger des pratiques recommandées et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C96F9A">
        <w:rPr>
          <w:rFonts w:eastAsia="SimSun" w:cs="Arial"/>
          <w:color w:val="000000"/>
          <w:lang w:val="fr-CH" w:eastAsia="zh-CN"/>
        </w:rPr>
        <w:t>améliorer leur compréhension de la question</w:t>
      </w:r>
      <w:r w:rsidR="002C53BF">
        <w:rPr>
          <w:rFonts w:eastAsia="SimSun" w:cs="Arial"/>
          <w:color w:val="000000"/>
          <w:lang w:val="fr-CH" w:eastAsia="zh-CN"/>
        </w:rPr>
        <w:t>,</w:t>
      </w:r>
    </w:p>
    <w:p w:rsidR="001A4977" w:rsidRDefault="003E6F7A" w:rsidP="003E6F7A">
      <w:pPr>
        <w:pStyle w:val="ListParagraph"/>
        <w:numPr>
          <w:ilvl w:val="0"/>
          <w:numId w:val="8"/>
        </w:numPr>
        <w:spacing w:after="240" w:line="240" w:lineRule="auto"/>
        <w:ind w:left="0" w:firstLine="0"/>
        <w:contextualSpacing w:val="0"/>
        <w:rPr>
          <w:rFonts w:eastAsia="SimSun" w:cs="Arial"/>
          <w:lang w:val="fr-CH" w:eastAsia="zh-CN"/>
        </w:rPr>
      </w:pPr>
      <w:r w:rsidRPr="003E6F7A">
        <w:rPr>
          <w:rFonts w:eastAsia="SimSun" w:cs="Arial"/>
          <w:color w:val="000000"/>
          <w:lang w:val="fr-CH" w:eastAsia="zh-CN"/>
        </w:rPr>
        <w:t>de réaffirmer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3E6F7A">
        <w:rPr>
          <w:rFonts w:eastAsia="SimSun" w:cs="Arial"/>
          <w:color w:val="000000"/>
          <w:lang w:val="fr-CH" w:eastAsia="zh-CN"/>
        </w:rPr>
        <w:t>importance de données précises et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3E6F7A">
        <w:rPr>
          <w:rFonts w:eastAsia="SimSun" w:cs="Arial"/>
          <w:color w:val="000000"/>
          <w:lang w:val="fr-CH" w:eastAsia="zh-CN"/>
        </w:rPr>
        <w:t>encourager le Secrétariat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3E6F7A">
        <w:rPr>
          <w:rFonts w:eastAsia="SimSun" w:cs="Arial"/>
          <w:color w:val="000000"/>
          <w:lang w:val="fr-CH" w:eastAsia="zh-CN"/>
        </w:rPr>
        <w:t>OMPI à poursuivre la compilation de données internationales comparables et ventilées par sexe sur les titulaires et les créateurs de droits de propriété intellectuelle</w:t>
      </w:r>
      <w:r w:rsidR="002C53BF">
        <w:rPr>
          <w:rFonts w:eastAsia="SimSun" w:cs="Arial"/>
          <w:color w:val="000000"/>
          <w:lang w:val="fr-CH" w:eastAsia="zh-CN"/>
        </w:rPr>
        <w:t>,</w:t>
      </w:r>
    </w:p>
    <w:p w:rsidR="00E17BDD" w:rsidRPr="003E6F7A" w:rsidRDefault="003E6F7A" w:rsidP="003E6F7A">
      <w:pPr>
        <w:pStyle w:val="ListParagraph"/>
        <w:numPr>
          <w:ilvl w:val="0"/>
          <w:numId w:val="8"/>
        </w:numPr>
        <w:spacing w:after="240" w:line="240" w:lineRule="auto"/>
        <w:ind w:left="0" w:firstLine="0"/>
        <w:contextualSpacing w:val="0"/>
        <w:rPr>
          <w:rFonts w:eastAsia="SimSun" w:cs="Arial"/>
          <w:lang w:val="fr-CH" w:eastAsia="zh-CN"/>
        </w:rPr>
      </w:pPr>
      <w:r w:rsidRPr="003E6F7A">
        <w:rPr>
          <w:rFonts w:eastAsia="SimSun" w:cs="Arial"/>
          <w:color w:val="000000"/>
          <w:lang w:val="fr-CH" w:eastAsia="zh-CN"/>
        </w:rPr>
        <w:t>de réaffirmer la nécessité de promouvoir la prise en considération des questions de parité dans les programmes et les politiques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3E6F7A">
        <w:rPr>
          <w:rFonts w:eastAsia="SimSun" w:cs="Arial"/>
          <w:color w:val="000000"/>
          <w:lang w:val="fr-CH" w:eastAsia="zh-CN"/>
        </w:rPr>
        <w:t>OMPI, ainsi que dans les activités de renforcement des capacités</w:t>
      </w:r>
      <w:r w:rsidR="002C53BF">
        <w:rPr>
          <w:rFonts w:eastAsia="SimSun" w:cs="Arial"/>
          <w:color w:val="000000"/>
          <w:lang w:val="fr-CH" w:eastAsia="zh-CN"/>
        </w:rPr>
        <w:t>,</w:t>
      </w:r>
    </w:p>
    <w:p w:rsidR="001A4977" w:rsidRDefault="00583E40" w:rsidP="00583E40">
      <w:pPr>
        <w:pStyle w:val="ListParagraph"/>
        <w:numPr>
          <w:ilvl w:val="0"/>
          <w:numId w:val="8"/>
        </w:numPr>
        <w:spacing w:after="240" w:line="240" w:lineRule="auto"/>
        <w:ind w:left="0" w:firstLine="0"/>
        <w:contextualSpacing w:val="0"/>
        <w:rPr>
          <w:rFonts w:eastAsia="SimSun" w:cs="Arial"/>
          <w:lang w:val="fr-CH" w:eastAsia="zh-CN"/>
        </w:rPr>
      </w:pPr>
      <w:r w:rsidRPr="00583E40">
        <w:rPr>
          <w:rFonts w:eastAsia="SimSun" w:cs="Arial"/>
          <w:color w:val="000000"/>
          <w:lang w:val="fr-CH" w:eastAsia="zh-CN"/>
        </w:rPr>
        <w:t>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583E40">
        <w:rPr>
          <w:rFonts w:eastAsia="SimSun" w:cs="Arial"/>
          <w:color w:val="000000"/>
          <w:lang w:val="fr-CH" w:eastAsia="zh-CN"/>
        </w:rPr>
        <w:t>encourager le Secrétariat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583E40">
        <w:rPr>
          <w:rFonts w:eastAsia="SimSun" w:cs="Arial"/>
          <w:color w:val="000000"/>
          <w:lang w:val="fr-CH" w:eastAsia="zh-CN"/>
        </w:rPr>
        <w:t>OMPI à réviser la politique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583E40">
        <w:rPr>
          <w:rFonts w:eastAsia="SimSun" w:cs="Arial"/>
          <w:color w:val="000000"/>
          <w:lang w:val="fr-CH" w:eastAsia="zh-CN"/>
        </w:rPr>
        <w:t>OMPI en matière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583E40">
        <w:rPr>
          <w:rFonts w:eastAsia="SimSun" w:cs="Arial"/>
          <w:color w:val="000000"/>
          <w:lang w:val="fr-CH" w:eastAsia="zh-CN"/>
        </w:rPr>
        <w:t>égalité des sexes, conformément au Statut et Règlement du personnel, et de veiller à sa mise en œuvre</w:t>
      </w:r>
      <w:r w:rsidR="002C53BF">
        <w:rPr>
          <w:rFonts w:eastAsia="SimSun" w:cs="Arial"/>
          <w:color w:val="000000"/>
          <w:lang w:val="fr-CH" w:eastAsia="zh-CN"/>
        </w:rPr>
        <w:t>,</w:t>
      </w:r>
    </w:p>
    <w:p w:rsidR="001A4977" w:rsidRDefault="00583E40" w:rsidP="00583E40">
      <w:pPr>
        <w:pStyle w:val="ListParagraph"/>
        <w:numPr>
          <w:ilvl w:val="0"/>
          <w:numId w:val="8"/>
        </w:numPr>
        <w:spacing w:after="240" w:line="240" w:lineRule="auto"/>
        <w:ind w:left="0" w:firstLine="0"/>
        <w:contextualSpacing w:val="0"/>
        <w:rPr>
          <w:rFonts w:eastAsia="SimSun" w:cs="Arial"/>
          <w:lang w:val="fr-CH" w:eastAsia="zh-CN"/>
        </w:rPr>
      </w:pPr>
      <w:r w:rsidRPr="00583E40">
        <w:rPr>
          <w:rFonts w:eastAsia="SimSun" w:cs="Arial"/>
          <w:color w:val="000000"/>
          <w:lang w:val="fr-CH" w:eastAsia="zh-CN"/>
        </w:rPr>
        <w:t>de prier le Secrétariat de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583E40">
        <w:rPr>
          <w:rFonts w:eastAsia="SimSun" w:cs="Arial"/>
          <w:color w:val="000000"/>
          <w:lang w:val="fr-CH" w:eastAsia="zh-CN"/>
        </w:rPr>
        <w:t>OMPI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583E40">
        <w:rPr>
          <w:rFonts w:eastAsia="SimSun" w:cs="Arial"/>
          <w:color w:val="000000"/>
          <w:lang w:val="fr-CH" w:eastAsia="zh-CN"/>
        </w:rPr>
        <w:t>aider les États membres, sur demande, à mettre en œuvre des programmes, des projets et d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583E40">
        <w:rPr>
          <w:rFonts w:eastAsia="SimSun" w:cs="Arial"/>
          <w:color w:val="000000"/>
          <w:lang w:val="fr-CH" w:eastAsia="zh-CN"/>
        </w:rPr>
        <w:t>autres activités qui visent à encourager l</w:t>
      </w:r>
      <w:r w:rsidR="001A4977">
        <w:rPr>
          <w:rFonts w:eastAsia="SimSun" w:cs="Arial"/>
          <w:color w:val="000000"/>
          <w:lang w:val="fr-CH" w:eastAsia="zh-CN"/>
        </w:rPr>
        <w:t>’</w:t>
      </w:r>
      <w:r w:rsidRPr="00583E40">
        <w:rPr>
          <w:rFonts w:eastAsia="SimSun" w:cs="Arial"/>
          <w:color w:val="000000"/>
          <w:lang w:val="fr-CH" w:eastAsia="zh-CN"/>
        </w:rPr>
        <w:t>implication des femmes et des filles dans les questions de propriété intellectuelle.</w:t>
      </w:r>
    </w:p>
    <w:p w:rsidR="00E17BDD" w:rsidRPr="004C4298" w:rsidRDefault="00583E40" w:rsidP="004C4298">
      <w:pPr>
        <w:pStyle w:val="Endofdocument"/>
        <w:rPr>
          <w:lang w:val="fr-CH"/>
        </w:rPr>
      </w:pPr>
      <w:r w:rsidRPr="004C4298">
        <w:rPr>
          <w:lang w:val="fr-CH"/>
        </w:rPr>
        <w:t>[Fin de l</w:t>
      </w:r>
      <w:r w:rsidR="001A4977" w:rsidRPr="004C4298">
        <w:rPr>
          <w:lang w:val="fr-CH"/>
        </w:rPr>
        <w:t>’</w:t>
      </w:r>
      <w:r w:rsidRPr="004C4298">
        <w:rPr>
          <w:lang w:val="fr-CH"/>
        </w:rPr>
        <w:t>annexe et du document]</w:t>
      </w:r>
    </w:p>
    <w:p w:rsidR="00E17BDD" w:rsidRPr="00583E40" w:rsidRDefault="00E17BDD" w:rsidP="00B45C15">
      <w:pPr>
        <w:spacing w:after="220"/>
      </w:pPr>
    </w:p>
    <w:p w:rsidR="00E17BDD" w:rsidRPr="00583E40" w:rsidRDefault="00E17BDD" w:rsidP="00B45C15">
      <w:pPr>
        <w:spacing w:after="220"/>
      </w:pPr>
    </w:p>
    <w:p w:rsidR="00E17BDD" w:rsidRPr="00583E40" w:rsidRDefault="00E17BDD" w:rsidP="00B45C15">
      <w:pPr>
        <w:spacing w:after="220"/>
      </w:pPr>
    </w:p>
    <w:p w:rsidR="000F5E56" w:rsidRPr="00583E40" w:rsidRDefault="000F5E56" w:rsidP="00B45C15">
      <w:pPr>
        <w:spacing w:after="220"/>
      </w:pPr>
    </w:p>
    <w:sectPr w:rsidR="000F5E56" w:rsidRPr="00583E40" w:rsidSect="006D63E6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93" w:rsidRDefault="005F0B93">
      <w:r>
        <w:separator/>
      </w:r>
    </w:p>
  </w:endnote>
  <w:endnote w:type="continuationSeparator" w:id="0">
    <w:p w:rsidR="005F0B93" w:rsidRPr="009D30E6" w:rsidRDefault="005F0B9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F0B93" w:rsidRPr="009D30E6" w:rsidRDefault="005F0B9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5F0B93" w:rsidRPr="009D30E6" w:rsidRDefault="005F0B9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93" w:rsidRDefault="005F0B93">
      <w:r>
        <w:separator/>
      </w:r>
    </w:p>
  </w:footnote>
  <w:footnote w:type="continuationSeparator" w:id="0">
    <w:p w:rsidR="005F0B93" w:rsidRDefault="005F0B93" w:rsidP="007461F1">
      <w:r>
        <w:separator/>
      </w:r>
    </w:p>
    <w:p w:rsidR="005F0B93" w:rsidRPr="009D30E6" w:rsidRDefault="005F0B9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5F0B93" w:rsidRPr="009D30E6" w:rsidRDefault="005F0B9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93" w:rsidRDefault="005F0B93" w:rsidP="007C4850">
    <w:pPr>
      <w:pStyle w:val="Header"/>
      <w:jc w:val="right"/>
    </w:pPr>
    <w:r>
      <w:t>CDIP/26/5</w:t>
    </w:r>
  </w:p>
  <w:p w:rsidR="005F0B93" w:rsidRDefault="005F0B93" w:rsidP="007C4850">
    <w:pPr>
      <w:pStyle w:val="Header"/>
      <w:jc w:val="right"/>
    </w:pPr>
    <w:r>
      <w:t xml:space="preserve">Annex I, </w:t>
    </w:r>
    <w:r w:rsidRPr="00F6103C">
      <w:rPr>
        <w:lang w:val="en-GB"/>
      </w:rPr>
      <w:t>page</w:t>
    </w:r>
    <w:r>
      <w:t xml:space="preserve"> </w:t>
    </w:r>
    <w:sdt>
      <w:sdtPr>
        <w:id w:val="-11346374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F0B93" w:rsidRDefault="005F0B93" w:rsidP="007C4850">
    <w:pPr>
      <w:pStyle w:val="Header"/>
      <w:jc w:val="right"/>
    </w:pPr>
  </w:p>
  <w:p w:rsidR="005F0B93" w:rsidRDefault="005F0B93" w:rsidP="007C485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E6" w:rsidRDefault="006D63E6" w:rsidP="006D63E6">
    <w:pPr>
      <w:pStyle w:val="Header"/>
      <w:jc w:val="right"/>
    </w:pPr>
    <w:r>
      <w:t>CDIP/26/10</w:t>
    </w:r>
  </w:p>
  <w:p w:rsidR="006D63E6" w:rsidRDefault="006D63E6" w:rsidP="006D63E6">
    <w:pPr>
      <w:pStyle w:val="Header"/>
      <w:jc w:val="right"/>
    </w:pPr>
    <w:r>
      <w:t>ANNEXE</w:t>
    </w:r>
  </w:p>
  <w:p w:rsidR="006D63E6" w:rsidRDefault="006D6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5F0B93" w:rsidP="00477D6B">
    <w:pPr>
      <w:jc w:val="right"/>
      <w:rPr>
        <w:caps/>
      </w:rPr>
    </w:pPr>
    <w:bookmarkStart w:id="6" w:name="Code2"/>
    <w:bookmarkEnd w:id="6"/>
    <w:r>
      <w:rPr>
        <w:caps/>
      </w:rPr>
      <w:t>CDIP/26/10</w:t>
    </w:r>
  </w:p>
  <w:p w:rsidR="00F16975" w:rsidRDefault="006D63E6" w:rsidP="00477D6B">
    <w:pPr>
      <w:jc w:val="right"/>
    </w:pPr>
    <w:r>
      <w:t xml:space="preserve">Annexe, </w:t>
    </w:r>
    <w:r w:rsidR="00F16975">
      <w:t xml:space="preserve">page 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2E7BF3">
      <w:rPr>
        <w:noProof/>
      </w:rPr>
      <w:t>3</w:t>
    </w:r>
    <w:r w:rsidR="00F16975">
      <w:fldChar w:fldCharType="end"/>
    </w:r>
  </w:p>
  <w:p w:rsidR="00574036" w:rsidRDefault="0057403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52662A"/>
    <w:multiLevelType w:val="hybridMultilevel"/>
    <w:tmpl w:val="1BA84D3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F0B93"/>
    <w:rsid w:val="00011B7D"/>
    <w:rsid w:val="00070C82"/>
    <w:rsid w:val="00075432"/>
    <w:rsid w:val="0009458A"/>
    <w:rsid w:val="000F5E56"/>
    <w:rsid w:val="001362EE"/>
    <w:rsid w:val="00150368"/>
    <w:rsid w:val="001832A6"/>
    <w:rsid w:val="00195C6E"/>
    <w:rsid w:val="001A4977"/>
    <w:rsid w:val="001B266A"/>
    <w:rsid w:val="001B488E"/>
    <w:rsid w:val="001C54FA"/>
    <w:rsid w:val="001C6508"/>
    <w:rsid w:val="001D3D56"/>
    <w:rsid w:val="00240654"/>
    <w:rsid w:val="0025540C"/>
    <w:rsid w:val="002634C4"/>
    <w:rsid w:val="002956DE"/>
    <w:rsid w:val="002C53BF"/>
    <w:rsid w:val="002E4D1A"/>
    <w:rsid w:val="002E7BF3"/>
    <w:rsid w:val="002F16BC"/>
    <w:rsid w:val="002F4E68"/>
    <w:rsid w:val="00322C0B"/>
    <w:rsid w:val="00381798"/>
    <w:rsid w:val="003845C1"/>
    <w:rsid w:val="003A67A3"/>
    <w:rsid w:val="003E6F7A"/>
    <w:rsid w:val="004008A2"/>
    <w:rsid w:val="004025DF"/>
    <w:rsid w:val="0040540C"/>
    <w:rsid w:val="00423E3E"/>
    <w:rsid w:val="00427AF4"/>
    <w:rsid w:val="004647DA"/>
    <w:rsid w:val="00477D6B"/>
    <w:rsid w:val="00490950"/>
    <w:rsid w:val="004C4298"/>
    <w:rsid w:val="004D6471"/>
    <w:rsid w:val="0051455D"/>
    <w:rsid w:val="00525B63"/>
    <w:rsid w:val="00525E59"/>
    <w:rsid w:val="00541348"/>
    <w:rsid w:val="005421DD"/>
    <w:rsid w:val="00542A65"/>
    <w:rsid w:val="00554FA5"/>
    <w:rsid w:val="00567A4C"/>
    <w:rsid w:val="00574036"/>
    <w:rsid w:val="00583E40"/>
    <w:rsid w:val="00595F07"/>
    <w:rsid w:val="005E6516"/>
    <w:rsid w:val="005F0B93"/>
    <w:rsid w:val="00605827"/>
    <w:rsid w:val="00616671"/>
    <w:rsid w:val="00631FA9"/>
    <w:rsid w:val="006B0DB5"/>
    <w:rsid w:val="006D63E6"/>
    <w:rsid w:val="007461F1"/>
    <w:rsid w:val="007C6F2C"/>
    <w:rsid w:val="007D6961"/>
    <w:rsid w:val="007F07CB"/>
    <w:rsid w:val="00800ECC"/>
    <w:rsid w:val="00802A8E"/>
    <w:rsid w:val="00810CEF"/>
    <w:rsid w:val="0081208D"/>
    <w:rsid w:val="00892A5B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AF019C"/>
    <w:rsid w:val="00B1090C"/>
    <w:rsid w:val="00B35AF5"/>
    <w:rsid w:val="00B45C15"/>
    <w:rsid w:val="00BE0BE0"/>
    <w:rsid w:val="00C664C8"/>
    <w:rsid w:val="00C96F9A"/>
    <w:rsid w:val="00CA3CE2"/>
    <w:rsid w:val="00CE3F76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17BDD"/>
    <w:rsid w:val="00E203AA"/>
    <w:rsid w:val="00E5217A"/>
    <w:rsid w:val="00E527A5"/>
    <w:rsid w:val="00E76456"/>
    <w:rsid w:val="00EE249C"/>
    <w:rsid w:val="00EE71CB"/>
    <w:rsid w:val="00EF1627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6EA7FBC-B55F-4D19-AC83-76B660EB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rsid w:val="004025DF"/>
    <w:pPr>
      <w:ind w:left="5250"/>
    </w:pPr>
  </w:style>
  <w:style w:type="paragraph" w:customStyle="1" w:styleId="Endofdocument">
    <w:name w:val="End of document"/>
    <w:basedOn w:val="Normal"/>
    <w:rsid w:val="005F0B93"/>
    <w:pPr>
      <w:spacing w:line="260" w:lineRule="atLeast"/>
      <w:ind w:left="5534"/>
    </w:pPr>
    <w:rPr>
      <w:rFonts w:eastAsia="Times New Roman" w:cs="Times New Roman"/>
      <w:lang w:val="en-US" w:eastAsia="en-US"/>
    </w:rPr>
  </w:style>
  <w:style w:type="paragraph" w:styleId="ListNumber3">
    <w:name w:val="List Number 3"/>
    <w:basedOn w:val="Normal"/>
    <w:semiHidden/>
    <w:rsid w:val="005F0B93"/>
    <w:pPr>
      <w:numPr>
        <w:numId w:val="7"/>
      </w:numPr>
      <w:spacing w:line="260" w:lineRule="atLeast"/>
    </w:pPr>
    <w:rPr>
      <w:rFonts w:eastAsia="Times New Roman" w:cs="Times New Roman"/>
      <w:lang w:val="en-US" w:eastAsia="en-US"/>
    </w:rPr>
  </w:style>
  <w:style w:type="paragraph" w:customStyle="1" w:styleId="Default">
    <w:name w:val="Default"/>
    <w:rsid w:val="005F0B93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5F0B93"/>
    <w:pPr>
      <w:spacing w:line="260" w:lineRule="atLeast"/>
      <w:ind w:left="720"/>
      <w:contextualSpacing/>
    </w:pPr>
    <w:rPr>
      <w:rFonts w:eastAsia="Times New Roman" w:cs="Times New Roman"/>
      <w:lang w:val="en-US" w:eastAsia="en-US"/>
    </w:rPr>
  </w:style>
  <w:style w:type="character" w:customStyle="1" w:styleId="Endofdocument-AnnexChar">
    <w:name w:val="[End of document - Annex] Char"/>
    <w:link w:val="Endofdocument-Annex"/>
    <w:rsid w:val="005F0B93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F0B93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1C54FA"/>
    <w:rPr>
      <w:color w:val="0000FF" w:themeColor="hyperlink"/>
      <w:u w:val="single"/>
    </w:rPr>
  </w:style>
  <w:style w:type="character" w:customStyle="1" w:styleId="FooterChar">
    <w:name w:val="Footer Char"/>
    <w:link w:val="Footer"/>
    <w:rsid w:val="006D63E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D9A7-606D-4AD3-8E2B-06565B02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26 (F)</Template>
  <TotalTime>0</TotalTime>
  <Pages>4</Pages>
  <Words>973</Words>
  <Characters>5374</Characters>
  <Application>Microsoft Office Word</Application>
  <DocSecurity>0</DocSecurity>
  <Lines>105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</vt:lpstr>
    </vt:vector>
  </TitlesOfParts>
  <Company>WIPO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CDIP/26/</dc:title>
  <dc:creator>BAILLY Delphine</dc:creator>
  <cp:keywords>FOR OFFICIAL USE ONLY</cp:keywords>
  <cp:lastModifiedBy>ESTEVES DOS SANTOS Anabela</cp:lastModifiedBy>
  <cp:revision>2</cp:revision>
  <cp:lastPrinted>2011-05-19T12:37:00Z</cp:lastPrinted>
  <dcterms:created xsi:type="dcterms:W3CDTF">2021-06-23T08:13:00Z</dcterms:created>
  <dcterms:modified xsi:type="dcterms:W3CDTF">2021-06-23T08:13:00Z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