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B047" w14:textId="77777777" w:rsidR="007653CF" w:rsidRPr="00635353" w:rsidRDefault="007653CF" w:rsidP="007653CF">
      <w:pPr>
        <w:widowControl w:val="0"/>
        <w:jc w:val="right"/>
        <w:rPr>
          <w:b/>
          <w:sz w:val="2"/>
          <w:szCs w:val="40"/>
          <w:lang w:val="fr-CH"/>
        </w:rPr>
      </w:pPr>
      <w:bookmarkStart w:id="0" w:name="_GoBack"/>
      <w:bookmarkEnd w:id="0"/>
      <w:r w:rsidRPr="00635353">
        <w:rPr>
          <w:b/>
          <w:sz w:val="40"/>
          <w:szCs w:val="40"/>
          <w:lang w:val="fr-CH"/>
        </w:rPr>
        <w:t>F</w:t>
      </w:r>
    </w:p>
    <w:p w14:paraId="38A26145" w14:textId="77777777" w:rsidR="007653CF" w:rsidRPr="00635353" w:rsidRDefault="007653CF" w:rsidP="007653CF">
      <w:pPr>
        <w:spacing w:line="360" w:lineRule="auto"/>
        <w:ind w:left="4592"/>
        <w:rPr>
          <w:rFonts w:ascii="Arial Black" w:hAnsi="Arial Black"/>
          <w:caps/>
          <w:sz w:val="15"/>
          <w:lang w:val="fr-CH"/>
        </w:rPr>
      </w:pPr>
      <w:r w:rsidRPr="00635353">
        <w:rPr>
          <w:noProof/>
          <w:lang w:val="en-US" w:eastAsia="en-US"/>
        </w:rPr>
        <w:drawing>
          <wp:inline distT="0" distB="0" distL="0" distR="0" wp14:anchorId="2B514256" wp14:editId="676AB5C5">
            <wp:extent cx="1857375" cy="1323975"/>
            <wp:effectExtent l="0" t="0" r="9525" b="9525"/>
            <wp:docPr id="2" name="Picture 2" descr="Les courbes en direction du ciel du logo de l’OMPI évoquent le progrès de l’humanité stimulé par l’innovation et la créativité." title="Logo de l'OMPI, Organisation Mondiale de la Propriété Intelle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66DD" w14:textId="77777777" w:rsidR="007653CF" w:rsidRPr="00635353" w:rsidRDefault="007653CF" w:rsidP="007653CF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C</w:t>
      </w:r>
      <w:r w:rsidRPr="00635353">
        <w:rPr>
          <w:rFonts w:ascii="Arial Black" w:hAnsi="Arial Black"/>
          <w:b/>
          <w:caps/>
          <w:sz w:val="15"/>
          <w:lang w:val="fr-CH"/>
        </w:rPr>
        <w:t>D</w:t>
      </w:r>
      <w:r>
        <w:rPr>
          <w:rFonts w:ascii="Arial Black" w:hAnsi="Arial Black"/>
          <w:b/>
          <w:caps/>
          <w:sz w:val="15"/>
          <w:lang w:val="fr-CH"/>
        </w:rPr>
        <w:t>I</w:t>
      </w:r>
      <w:r w:rsidRPr="00635353">
        <w:rPr>
          <w:rFonts w:ascii="Arial Black" w:hAnsi="Arial Black"/>
          <w:b/>
          <w:caps/>
          <w:sz w:val="15"/>
          <w:lang w:val="fr-CH"/>
        </w:rPr>
        <w:t>P/25/</w:t>
      </w:r>
      <w:bookmarkStart w:id="1" w:name="Code"/>
      <w:bookmarkEnd w:id="1"/>
      <w:r>
        <w:rPr>
          <w:rFonts w:ascii="Arial Black" w:hAnsi="Arial Black"/>
          <w:b/>
          <w:caps/>
          <w:sz w:val="15"/>
          <w:lang w:val="fr-CH"/>
        </w:rPr>
        <w:t>INF/3</w:t>
      </w:r>
    </w:p>
    <w:p w14:paraId="1AC8FB1D" w14:textId="0FCECA4E" w:rsidR="007653CF" w:rsidRPr="00635353" w:rsidRDefault="007653CF" w:rsidP="007653C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635353">
        <w:rPr>
          <w:rFonts w:ascii="Arial Black" w:hAnsi="Arial Black"/>
          <w:b/>
          <w:caps/>
          <w:sz w:val="15"/>
          <w:lang w:val="fr-CH"/>
        </w:rPr>
        <w:t>ORIGINAL</w:t>
      </w:r>
      <w:r>
        <w:rPr>
          <w:rFonts w:ascii="Arial Black" w:hAnsi="Arial Black"/>
          <w:b/>
          <w:caps/>
          <w:sz w:val="15"/>
          <w:lang w:val="fr-CH"/>
        </w:rPr>
        <w:t> :</w:t>
      </w:r>
      <w:bookmarkStart w:id="2" w:name="Original"/>
      <w:bookmarkEnd w:id="2"/>
      <w:r w:rsidR="00C00731">
        <w:rPr>
          <w:rFonts w:ascii="Arial Black" w:hAnsi="Arial Black"/>
          <w:b/>
          <w:caps/>
          <w:sz w:val="15"/>
          <w:lang w:val="fr-CH"/>
        </w:rPr>
        <w:t xml:space="preserve"> E</w:t>
      </w:r>
      <w:r>
        <w:rPr>
          <w:rFonts w:ascii="Arial Black" w:hAnsi="Arial Black"/>
          <w:b/>
          <w:caps/>
          <w:sz w:val="15"/>
          <w:lang w:val="fr-CH"/>
        </w:rPr>
        <w:t>spagnol</w:t>
      </w:r>
    </w:p>
    <w:p w14:paraId="2B563E4F" w14:textId="5F4F21AC" w:rsidR="007653CF" w:rsidRPr="00635353" w:rsidRDefault="007653CF" w:rsidP="007653C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635353">
        <w:rPr>
          <w:rFonts w:ascii="Arial Black" w:hAnsi="Arial Black"/>
          <w:b/>
          <w:caps/>
          <w:sz w:val="15"/>
          <w:lang w:val="fr-CH"/>
        </w:rPr>
        <w:t>DATE</w:t>
      </w:r>
      <w:r>
        <w:rPr>
          <w:rFonts w:ascii="Arial Black" w:hAnsi="Arial Black"/>
          <w:b/>
          <w:caps/>
          <w:sz w:val="15"/>
          <w:lang w:val="fr-CH"/>
        </w:rPr>
        <w:t> :</w:t>
      </w:r>
      <w:bookmarkStart w:id="3" w:name="Date"/>
      <w:bookmarkEnd w:id="3"/>
      <w:r w:rsidR="00C00731">
        <w:rPr>
          <w:rFonts w:ascii="Arial Black" w:hAnsi="Arial Black"/>
          <w:b/>
          <w:caps/>
          <w:sz w:val="15"/>
          <w:lang w:val="fr-CH"/>
        </w:rPr>
        <w:t xml:space="preserve"> 3</w:t>
      </w:r>
      <w:r>
        <w:rPr>
          <w:rFonts w:ascii="Arial Black" w:hAnsi="Arial Black"/>
          <w:b/>
          <w:caps/>
          <w:sz w:val="15"/>
          <w:lang w:val="fr-CH"/>
        </w:rPr>
        <w:t>0 mars 2020</w:t>
      </w:r>
    </w:p>
    <w:p w14:paraId="26A12E13" w14:textId="77777777" w:rsidR="007653CF" w:rsidRPr="00635353" w:rsidRDefault="007653CF" w:rsidP="007653CF">
      <w:pPr>
        <w:spacing w:before="1000" w:after="600"/>
        <w:outlineLvl w:val="0"/>
        <w:rPr>
          <w:b/>
          <w:sz w:val="28"/>
          <w:szCs w:val="28"/>
          <w:lang w:val="fr-CH"/>
        </w:rPr>
      </w:pPr>
      <w:r w:rsidRPr="00635353">
        <w:rPr>
          <w:b/>
          <w:sz w:val="28"/>
          <w:szCs w:val="28"/>
          <w:lang w:val="fr-CH"/>
        </w:rPr>
        <w:t>Comité du développement et de la propriété intellectuelle (CDIP)</w:t>
      </w:r>
    </w:p>
    <w:p w14:paraId="10714C6C" w14:textId="3DB0BBDD" w:rsidR="007653CF" w:rsidRPr="00635353" w:rsidRDefault="007653CF" w:rsidP="007653CF">
      <w:pPr>
        <w:rPr>
          <w:b/>
          <w:sz w:val="24"/>
          <w:szCs w:val="24"/>
          <w:lang w:val="fr-CH"/>
        </w:rPr>
      </w:pPr>
      <w:r w:rsidRPr="00635353">
        <w:rPr>
          <w:b/>
          <w:sz w:val="24"/>
          <w:szCs w:val="24"/>
          <w:lang w:val="fr-CH"/>
        </w:rPr>
        <w:t>Vingt</w:t>
      </w:r>
      <w:r w:rsidR="00C00731">
        <w:rPr>
          <w:b/>
          <w:sz w:val="24"/>
          <w:szCs w:val="24"/>
          <w:lang w:val="fr-CH"/>
        </w:rPr>
        <w:noBreakHyphen/>
      </w:r>
      <w:r w:rsidRPr="00635353">
        <w:rPr>
          <w:b/>
          <w:sz w:val="24"/>
          <w:szCs w:val="24"/>
          <w:lang w:val="fr-CH"/>
        </w:rPr>
        <w:t>cinqu</w:t>
      </w:r>
      <w:r>
        <w:rPr>
          <w:b/>
          <w:sz w:val="24"/>
          <w:szCs w:val="24"/>
          <w:lang w:val="fr-CH"/>
        </w:rPr>
        <w:t>ième session</w:t>
      </w:r>
    </w:p>
    <w:p w14:paraId="658D8394" w14:textId="77777777" w:rsidR="007653CF" w:rsidRPr="00635353" w:rsidRDefault="007653CF" w:rsidP="007653CF">
      <w:pPr>
        <w:spacing w:after="720"/>
        <w:outlineLvl w:val="0"/>
        <w:rPr>
          <w:b/>
          <w:sz w:val="24"/>
          <w:szCs w:val="24"/>
          <w:lang w:val="fr-CH"/>
        </w:rPr>
      </w:pPr>
      <w:r w:rsidRPr="00635353">
        <w:rPr>
          <w:b/>
          <w:sz w:val="24"/>
          <w:szCs w:val="24"/>
          <w:lang w:val="fr-CH"/>
        </w:rPr>
        <w:t>Genève, 18 – 22 mai 2020</w:t>
      </w:r>
    </w:p>
    <w:p w14:paraId="00FDB563" w14:textId="7A547541" w:rsidR="007653CF" w:rsidRPr="00635353" w:rsidRDefault="007653CF" w:rsidP="007653CF">
      <w:pPr>
        <w:spacing w:after="360"/>
        <w:outlineLvl w:val="0"/>
        <w:rPr>
          <w:caps/>
          <w:sz w:val="24"/>
          <w:lang w:val="fr-CH"/>
        </w:rPr>
      </w:pPr>
      <w:r w:rsidRPr="007653CF">
        <w:rPr>
          <w:caps/>
          <w:sz w:val="24"/>
          <w:lang w:val="fr-CH"/>
        </w:rPr>
        <w:t>Résumé de l</w:t>
      </w:r>
      <w:r>
        <w:rPr>
          <w:caps/>
          <w:sz w:val="24"/>
          <w:lang w:val="fr-CH"/>
        </w:rPr>
        <w:t>’</w:t>
      </w:r>
      <w:r w:rsidRPr="007653CF">
        <w:rPr>
          <w:caps/>
          <w:sz w:val="24"/>
          <w:lang w:val="fr-CH"/>
        </w:rPr>
        <w:t xml:space="preserve">étude exploratoire sur le projet intitulé </w:t>
      </w:r>
      <w:r>
        <w:rPr>
          <w:caps/>
          <w:sz w:val="24"/>
          <w:lang w:val="fr-CH"/>
        </w:rPr>
        <w:t>“</w:t>
      </w:r>
      <w:r w:rsidRPr="007653CF">
        <w:rPr>
          <w:caps/>
          <w:sz w:val="24"/>
          <w:lang w:val="fr-CH"/>
        </w:rPr>
        <w:t>propriété intellectuelle et tourisme gastronomique au Pérou et dans d</w:t>
      </w:r>
      <w:r>
        <w:rPr>
          <w:caps/>
          <w:sz w:val="24"/>
          <w:lang w:val="fr-CH"/>
        </w:rPr>
        <w:t>’</w:t>
      </w:r>
      <w:r w:rsidRPr="007653CF">
        <w:rPr>
          <w:caps/>
          <w:sz w:val="24"/>
          <w:lang w:val="fr-CH"/>
        </w:rPr>
        <w:t>autres pays en développement</w:t>
      </w:r>
      <w:r>
        <w:rPr>
          <w:caps/>
          <w:sz w:val="24"/>
          <w:lang w:val="fr-CH"/>
        </w:rPr>
        <w:t>”</w:t>
      </w:r>
    </w:p>
    <w:p w14:paraId="20244AAB" w14:textId="6CF69629" w:rsidR="007653CF" w:rsidRPr="00635353" w:rsidRDefault="007653CF" w:rsidP="007653CF">
      <w:pPr>
        <w:spacing w:after="960"/>
        <w:rPr>
          <w:i/>
          <w:lang w:val="fr-CH"/>
        </w:rPr>
      </w:pPr>
      <w:r w:rsidRPr="007653CF">
        <w:rPr>
          <w:i/>
          <w:lang w:val="fr-CH"/>
        </w:rPr>
        <w:t>établi par Mme</w:t>
      </w:r>
      <w:r w:rsidR="0010587D">
        <w:rPr>
          <w:i/>
          <w:lang w:val="fr-CH"/>
        </w:rPr>
        <w:t> </w:t>
      </w:r>
      <w:r w:rsidRPr="007653CF">
        <w:rPr>
          <w:i/>
          <w:lang w:val="fr-CH"/>
        </w:rPr>
        <w:t>Carmen Julia García Torres, consultante</w:t>
      </w:r>
    </w:p>
    <w:p w14:paraId="0A6A771A" w14:textId="4D1C04FC" w:rsidR="007653CF" w:rsidRDefault="00DE474A" w:rsidP="007653CF">
      <w:pPr>
        <w:pStyle w:val="ONUMFS"/>
        <w:rPr>
          <w:i/>
        </w:rPr>
      </w:pPr>
      <w:bookmarkStart w:id="4" w:name="TitleOfDoc"/>
      <w:bookmarkEnd w:id="4"/>
      <w:r w:rsidRPr="00394D80">
        <w:t>L</w:t>
      </w:r>
      <w:r w:rsidR="007653CF">
        <w:t>’</w:t>
      </w:r>
      <w:r w:rsidRPr="00394D80">
        <w:t>annexe du présent document contient le résumé de l</w:t>
      </w:r>
      <w:r w:rsidR="007653CF">
        <w:t>’</w:t>
      </w:r>
      <w:r w:rsidRPr="00394D80">
        <w:t xml:space="preserve">étude exploratoire réalisée dans le cadre du projet intitulé </w:t>
      </w:r>
      <w:r w:rsidR="007653CF">
        <w:t>“</w:t>
      </w:r>
      <w:r w:rsidR="007653CF" w:rsidRPr="00394D80">
        <w:t>P</w:t>
      </w:r>
      <w:r w:rsidRPr="00394D80">
        <w:t>ropriété intellectuelle et tourisme gastronomique au Pérou et dans d</w:t>
      </w:r>
      <w:r w:rsidR="007653CF">
        <w:t>’</w:t>
      </w:r>
      <w:r w:rsidRPr="00394D80">
        <w:t>autres pays en développement</w:t>
      </w:r>
      <w:r w:rsidR="007653CF">
        <w:t> :</w:t>
      </w:r>
      <w:r w:rsidRPr="00394D80">
        <w:t xml:space="preserve"> promouvoir le développement du tourisme gastronomique au moyen de la propriété intellectuell</w:t>
      </w:r>
      <w:r w:rsidR="007653CF" w:rsidRPr="00394D80">
        <w:t>e</w:t>
      </w:r>
      <w:r w:rsidR="007653CF">
        <w:t>”</w:t>
      </w:r>
      <w:r w:rsidRPr="00394D80">
        <w:t xml:space="preserve"> (document CDIP/22/14</w:t>
      </w:r>
      <w:r w:rsidR="0010587D">
        <w:t> </w:t>
      </w:r>
      <w:r w:rsidRPr="00394D80">
        <w:t>Rev.).</w:t>
      </w:r>
      <w:r w:rsidR="00880CB3" w:rsidRPr="00394D80">
        <w:t xml:space="preserve">  </w:t>
      </w:r>
      <w:r w:rsidRPr="00394D80">
        <w:t>Cette étude a été établie par Mme</w:t>
      </w:r>
      <w:r w:rsidR="0010587D">
        <w:t> </w:t>
      </w:r>
      <w:r w:rsidRPr="00394D80">
        <w:t>Carmen Julia García Torres, consultante.</w:t>
      </w:r>
    </w:p>
    <w:p w14:paraId="154C5BA7" w14:textId="7939A019" w:rsidR="00221AEA" w:rsidRPr="007653CF" w:rsidRDefault="00DE474A" w:rsidP="007653CF">
      <w:pPr>
        <w:pStyle w:val="ONUMFS"/>
        <w:ind w:left="5533"/>
        <w:rPr>
          <w:i/>
        </w:rPr>
      </w:pPr>
      <w:r w:rsidRPr="007653CF">
        <w:rPr>
          <w:i/>
        </w:rPr>
        <w:t>Le CDIP est invité à prendre note des informations contenues dans l</w:t>
      </w:r>
      <w:r w:rsidR="007653CF">
        <w:rPr>
          <w:i/>
        </w:rPr>
        <w:t>’</w:t>
      </w:r>
      <w:r w:rsidRPr="007653CF">
        <w:rPr>
          <w:i/>
        </w:rPr>
        <w:t>annexe du présent document.</w:t>
      </w:r>
    </w:p>
    <w:p w14:paraId="5165DB09" w14:textId="031FC524" w:rsidR="00221AEA" w:rsidRPr="00394D80" w:rsidRDefault="00DE474A" w:rsidP="007653CF">
      <w:pPr>
        <w:pStyle w:val="Endofdocument-Annex"/>
      </w:pPr>
      <w:r w:rsidRPr="00394D80">
        <w:t>[L</w:t>
      </w:r>
      <w:r w:rsidR="007653CF">
        <w:t>’</w:t>
      </w:r>
      <w:r w:rsidRPr="00394D80">
        <w:t>annexe suit]</w:t>
      </w:r>
    </w:p>
    <w:p w14:paraId="4B90CE19" w14:textId="77777777" w:rsidR="00C74734" w:rsidRPr="00394D80" w:rsidRDefault="00C74734" w:rsidP="005146B7">
      <w:pPr>
        <w:ind w:right="1023"/>
        <w:sectPr w:rsidR="00C74734" w:rsidRPr="00394D80" w:rsidSect="007653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14:paraId="0D3F6928" w14:textId="430AB108" w:rsidR="00221AEA" w:rsidRPr="00394D80" w:rsidRDefault="007653CF" w:rsidP="007653CF">
      <w:pPr>
        <w:pStyle w:val="Heading3"/>
        <w:rPr>
          <w:b/>
        </w:rPr>
      </w:pPr>
      <w:r w:rsidRPr="007653CF">
        <w:rPr>
          <w:lang w:val="fr-CH"/>
        </w:rPr>
        <w:lastRenderedPageBreak/>
        <w:t>Résumé de l</w:t>
      </w:r>
      <w:r>
        <w:rPr>
          <w:lang w:val="fr-CH"/>
        </w:rPr>
        <w:t>’</w:t>
      </w:r>
      <w:r w:rsidRPr="007653CF">
        <w:rPr>
          <w:lang w:val="fr-CH"/>
        </w:rPr>
        <w:t xml:space="preserve">étude exploratoire sur le projet intitulé </w:t>
      </w:r>
      <w:r>
        <w:rPr>
          <w:lang w:val="fr-CH"/>
        </w:rPr>
        <w:t>“</w:t>
      </w:r>
      <w:r w:rsidRPr="007653CF">
        <w:rPr>
          <w:lang w:val="fr-CH"/>
        </w:rPr>
        <w:t>propriété intellectuelle et tourisme gastronomique au Pérou et dans d</w:t>
      </w:r>
      <w:r>
        <w:rPr>
          <w:lang w:val="fr-CH"/>
        </w:rPr>
        <w:t>’</w:t>
      </w:r>
      <w:r w:rsidRPr="007653CF">
        <w:rPr>
          <w:lang w:val="fr-CH"/>
        </w:rPr>
        <w:t>autres pays en développement</w:t>
      </w:r>
      <w:r>
        <w:rPr>
          <w:lang w:val="fr-CH"/>
        </w:rPr>
        <w:t>”</w:t>
      </w:r>
      <w:r w:rsidR="00D15150" w:rsidRPr="00394D80">
        <w:rPr>
          <w:rStyle w:val="FootnoteReference"/>
        </w:rPr>
        <w:footnoteReference w:id="2"/>
      </w:r>
    </w:p>
    <w:p w14:paraId="6520D213" w14:textId="46F809F8" w:rsidR="007653CF" w:rsidRDefault="00CE4FAE" w:rsidP="007653CF">
      <w:pPr>
        <w:pStyle w:val="ONUMFS"/>
        <w:numPr>
          <w:ilvl w:val="0"/>
          <w:numId w:val="0"/>
        </w:numPr>
      </w:pPr>
      <w:r w:rsidRPr="00394D80">
        <w:t>À la demande de l</w:t>
      </w:r>
      <w:r w:rsidR="007653CF">
        <w:t>’</w:t>
      </w:r>
      <w:r w:rsidRPr="00394D80">
        <w:t>Organisation Mondiale de la Propriété Intellectuelle et de l</w:t>
      </w:r>
      <w:r w:rsidR="007653CF">
        <w:t>’</w:t>
      </w:r>
      <w:r w:rsidRPr="00394D80">
        <w:t>Institut national pour la défense de la concurrence et la protection de la propriété intellectuelle (INDECOPI), et avec l</w:t>
      </w:r>
      <w:r w:rsidR="007653CF">
        <w:t>’</w:t>
      </w:r>
      <w:r w:rsidRPr="00394D80">
        <w:t>appui de la Commission péruvienne pour la promotion des exportations et du tourisme (PROMPERÚ), une étude exploratoire a été réalisée afin de donner une vue d</w:t>
      </w:r>
      <w:r w:rsidR="007653CF">
        <w:t>’</w:t>
      </w:r>
      <w:r w:rsidRPr="00394D80">
        <w:t>ensemble des traditions culinaires péruvienn</w:t>
      </w:r>
      <w:r w:rsidR="004A1E0D" w:rsidRPr="00394D80">
        <w:t>es</w:t>
      </w:r>
      <w:r w:rsidR="004A1E0D">
        <w:t xml:space="preserve">.  </w:t>
      </w:r>
      <w:r w:rsidR="004A1E0D" w:rsidRPr="00394D80">
        <w:t>Ce</w:t>
      </w:r>
      <w:r w:rsidRPr="00394D80">
        <w:t>tte étude s</w:t>
      </w:r>
      <w:r w:rsidR="007653CF">
        <w:t>’</w:t>
      </w:r>
      <w:r w:rsidRPr="00394D80">
        <w:t xml:space="preserve">inscrit dans le cadre du </w:t>
      </w:r>
      <w:r w:rsidR="0001663E" w:rsidRPr="00394D80">
        <w:t>projet</w:t>
      </w:r>
      <w:r w:rsidRPr="00394D80">
        <w:t xml:space="preserve"> sur la propriété </w:t>
      </w:r>
      <w:r w:rsidR="0001663E" w:rsidRPr="00394D80">
        <w:t>intellectuelle</w:t>
      </w:r>
      <w:r w:rsidRPr="00394D80">
        <w:t xml:space="preserve"> et le tourisme gastronomique qui est mis en </w:t>
      </w:r>
      <w:r w:rsidR="0001663E" w:rsidRPr="00394D80">
        <w:t>œuvre</w:t>
      </w:r>
      <w:r w:rsidRPr="00394D80">
        <w:t xml:space="preserve"> au Pérou et dans d</w:t>
      </w:r>
      <w:r w:rsidR="007653CF">
        <w:t>’</w:t>
      </w:r>
      <w:r w:rsidRPr="00394D80">
        <w:t>autres pays (</w:t>
      </w:r>
      <w:r w:rsidR="0001663E" w:rsidRPr="00394D80">
        <w:t>Malaisie</w:t>
      </w:r>
      <w:r w:rsidRPr="00394D80">
        <w:t xml:space="preserve">, Maroc et Cameroun) </w:t>
      </w:r>
      <w:r w:rsidR="00483D67" w:rsidRPr="00394D80">
        <w:t>en vue</w:t>
      </w:r>
      <w:r w:rsidRPr="00394D80">
        <w:t xml:space="preserve"> de promouvoir le développement du tourisme gastronomique au moyen de la propriété intellectuelle. </w:t>
      </w:r>
      <w:r w:rsidR="009B70A6" w:rsidRPr="00394D80">
        <w:t xml:space="preserve"> </w:t>
      </w:r>
      <w:r w:rsidRPr="00394D80">
        <w:t>Les objectifs de cette étude sont les suivants</w:t>
      </w:r>
      <w:r w:rsidR="007653CF">
        <w:t> :</w:t>
      </w:r>
    </w:p>
    <w:p w14:paraId="39A6D1EA" w14:textId="77777777" w:rsidR="007653CF" w:rsidRDefault="0019044F" w:rsidP="007653CF">
      <w:pPr>
        <w:pStyle w:val="ONUMFS"/>
        <w:numPr>
          <w:ilvl w:val="2"/>
          <w:numId w:val="21"/>
        </w:numPr>
        <w:ind w:hanging="567"/>
      </w:pPr>
      <w:r>
        <w:t>présenter dans les grandes lignes le</w:t>
      </w:r>
      <w:r w:rsidR="00B93868" w:rsidRPr="00394D80">
        <w:t xml:space="preserve"> lien entre gastronomie et propriété intellectuelle en répertoriant les traditions culinaires, </w:t>
      </w:r>
      <w:r w:rsidR="00675E3E">
        <w:t>qui recouvrent notamment</w:t>
      </w:r>
      <w:r w:rsidR="00B93868" w:rsidRPr="00394D80">
        <w:t xml:space="preserve"> des plats, des produits, des recettes, des techniques de cuisine et des ustensiles;</w:t>
      </w:r>
    </w:p>
    <w:p w14:paraId="2AB2C36C" w14:textId="18E61ABA" w:rsidR="007653CF" w:rsidRDefault="00B93868" w:rsidP="007653CF">
      <w:pPr>
        <w:pStyle w:val="ONUMFS"/>
        <w:numPr>
          <w:ilvl w:val="2"/>
          <w:numId w:val="21"/>
        </w:numPr>
        <w:ind w:hanging="567"/>
      </w:pPr>
      <w:r w:rsidRPr="00394D80">
        <w:t xml:space="preserve">jeter les bases </w:t>
      </w:r>
      <w:r w:rsidR="00483D67" w:rsidRPr="00394D80">
        <w:t>de</w:t>
      </w:r>
      <w:r w:rsidRPr="00394D80">
        <w:t xml:space="preserve"> l</w:t>
      </w:r>
      <w:r w:rsidR="007653CF">
        <w:t>’</w:t>
      </w:r>
      <w:r w:rsidRPr="00394D80">
        <w:t xml:space="preserve">élaboration de principes directeurs généraux qui encadreront les travaux au titre du projet; </w:t>
      </w:r>
      <w:r w:rsidR="0010587D">
        <w:t xml:space="preserve"> </w:t>
      </w:r>
      <w:r w:rsidRPr="00394D80">
        <w:t>et</w:t>
      </w:r>
    </w:p>
    <w:p w14:paraId="64A1D699" w14:textId="2FB016B0" w:rsidR="007653CF" w:rsidRDefault="00390D32" w:rsidP="007653CF">
      <w:pPr>
        <w:pStyle w:val="ONUMFS"/>
        <w:numPr>
          <w:ilvl w:val="2"/>
          <w:numId w:val="21"/>
        </w:numPr>
        <w:ind w:hanging="567"/>
      </w:pPr>
      <w:r w:rsidRPr="00394D80">
        <w:t xml:space="preserve">fournir des informations </w:t>
      </w:r>
      <w:r w:rsidR="0034604A" w:rsidRPr="00394D80">
        <w:t>qui contribueront à</w:t>
      </w:r>
      <w:r w:rsidRPr="00394D80">
        <w:t xml:space="preserve"> la mise en </w:t>
      </w:r>
      <w:r w:rsidR="0001663E" w:rsidRPr="00394D80">
        <w:t>œuvre</w:t>
      </w:r>
      <w:r w:rsidR="00AF5B63" w:rsidRPr="00394D80">
        <w:t xml:space="preserve"> du projet, notamment </w:t>
      </w:r>
      <w:r w:rsidRPr="00394D80">
        <w:t>une analyse de la chaîne de valeur des traditions culinaires examinées dans l</w:t>
      </w:r>
      <w:r w:rsidR="007653CF">
        <w:t>’</w:t>
      </w:r>
      <w:r w:rsidRPr="00394D80">
        <w:t xml:space="preserve">étude exploratoire, </w:t>
      </w:r>
      <w:r w:rsidR="0034604A" w:rsidRPr="00394D80">
        <w:t>et faciliteront</w:t>
      </w:r>
      <w:r w:rsidRPr="00394D80">
        <w:t xml:space="preserve"> la mise en évidence des instruments de propriété intellectuelle que les différentes parties prenantes de l</w:t>
      </w:r>
      <w:r w:rsidR="007653CF">
        <w:t>’</w:t>
      </w:r>
      <w:r w:rsidRPr="00394D80">
        <w:t>écosystème de la gastronomie constitu</w:t>
      </w:r>
      <w:r w:rsidR="00080668" w:rsidRPr="00394D80">
        <w:t>a</w:t>
      </w:r>
      <w:r w:rsidRPr="00394D80">
        <w:t>nt ces chaînes de valeur pourraient utiliser.</w:t>
      </w:r>
    </w:p>
    <w:p w14:paraId="759220B2" w14:textId="34A34171" w:rsidR="007653CF" w:rsidRDefault="00471598" w:rsidP="007653CF">
      <w:pPr>
        <w:pStyle w:val="ONUMFS"/>
        <w:numPr>
          <w:ilvl w:val="0"/>
          <w:numId w:val="0"/>
        </w:numPr>
      </w:pPr>
      <w:r w:rsidRPr="00394D80">
        <w:t>La réalisation de l</w:t>
      </w:r>
      <w:r w:rsidR="007653CF">
        <w:t>’</w:t>
      </w:r>
      <w:r w:rsidRPr="00394D80">
        <w:t>étude exploratoire se justifie par l</w:t>
      </w:r>
      <w:r w:rsidR="007653CF">
        <w:t>’</w:t>
      </w:r>
      <w:r w:rsidRPr="00394D80">
        <w:t>importance du tourisme et de la gastronomie au Pérou, qui n</w:t>
      </w:r>
      <w:r w:rsidR="007653CF">
        <w:t>’</w:t>
      </w:r>
      <w:r w:rsidRPr="00394D80">
        <w:t>a cessé de croître au cours des dernières décennies, de telle sorte qu</w:t>
      </w:r>
      <w:r w:rsidR="007653CF">
        <w:t>’</w:t>
      </w:r>
      <w:r w:rsidRPr="00394D80">
        <w:t>elle est désormais reconnue sur les plans national et internation</w:t>
      </w:r>
      <w:r w:rsidR="004A1E0D" w:rsidRPr="00394D80">
        <w:t>al</w:t>
      </w:r>
      <w:r w:rsidR="004A1E0D">
        <w:t xml:space="preserve">.  </w:t>
      </w:r>
      <w:r w:rsidR="004A1E0D" w:rsidRPr="00394D80">
        <w:t>Ét</w:t>
      </w:r>
      <w:r w:rsidR="00926607" w:rsidRPr="00394D80">
        <w:t>ant donné que le tourisme et la gastronomie, deux</w:t>
      </w:r>
      <w:r w:rsidR="0010587D">
        <w:t> </w:t>
      </w:r>
      <w:r w:rsidR="00926607" w:rsidRPr="00394D80">
        <w:t>facteurs de développement économique, se renforcent mutuellement, l</w:t>
      </w:r>
      <w:r w:rsidR="007653CF">
        <w:t>’</w:t>
      </w:r>
      <w:r w:rsidR="00926607" w:rsidRPr="00394D80">
        <w:t xml:space="preserve">on peut donc </w:t>
      </w:r>
      <w:r w:rsidR="0028741B">
        <w:t>affirmer</w:t>
      </w:r>
      <w:r w:rsidR="00926607" w:rsidRPr="00394D80">
        <w:t xml:space="preserve"> qu</w:t>
      </w:r>
      <w:r w:rsidR="007653CF">
        <w:t>’</w:t>
      </w:r>
      <w:r w:rsidR="00926607" w:rsidRPr="00394D80">
        <w:t xml:space="preserve">au cours des dernières années </w:t>
      </w:r>
      <w:r w:rsidR="00E63171" w:rsidRPr="00394D80">
        <w:t xml:space="preserve">de </w:t>
      </w:r>
      <w:r w:rsidR="00E63171">
        <w:t xml:space="preserve">nombreux </w:t>
      </w:r>
      <w:r w:rsidR="00E63171" w:rsidRPr="00394D80">
        <w:t>déplacements touristiques tant à l</w:t>
      </w:r>
      <w:r w:rsidR="007653CF">
        <w:t>’</w:t>
      </w:r>
      <w:r w:rsidR="00E63171" w:rsidRPr="00394D80">
        <w:t>intérieur du pays que depuis l</w:t>
      </w:r>
      <w:r w:rsidR="007653CF">
        <w:t>’</w:t>
      </w:r>
      <w:r w:rsidR="00E63171" w:rsidRPr="00394D80">
        <w:t>étranger</w:t>
      </w:r>
      <w:r w:rsidR="00E63171">
        <w:t xml:space="preserve"> ont été motivés par</w:t>
      </w:r>
      <w:r w:rsidR="00E63171" w:rsidRPr="00394D80">
        <w:t xml:space="preserve"> </w:t>
      </w:r>
      <w:r w:rsidR="00926607" w:rsidRPr="00394D80">
        <w:t>la gastronomie péruvienne</w:t>
      </w:r>
      <w:r w:rsidR="00E63171">
        <w:t>.</w:t>
      </w:r>
    </w:p>
    <w:p w14:paraId="230079DD" w14:textId="2D743E0B" w:rsidR="007653CF" w:rsidRDefault="003162B2" w:rsidP="007653CF">
      <w:pPr>
        <w:pStyle w:val="ONUMFS"/>
        <w:numPr>
          <w:ilvl w:val="0"/>
          <w:numId w:val="0"/>
        </w:numPr>
      </w:pPr>
      <w:r w:rsidRPr="00394D80">
        <w:t>L</w:t>
      </w:r>
      <w:r w:rsidR="007653CF">
        <w:t>’</w:t>
      </w:r>
      <w:r w:rsidRPr="00394D80">
        <w:t xml:space="preserve">étude exploratoire a débuté à la fin </w:t>
      </w:r>
      <w:r w:rsidR="007653CF" w:rsidRPr="00394D80">
        <w:t>de</w:t>
      </w:r>
      <w:r w:rsidR="007653CF">
        <w:t> </w:t>
      </w:r>
      <w:r w:rsidR="007653CF" w:rsidRPr="00394D80">
        <w:t>2019</w:t>
      </w:r>
      <w:r w:rsidRPr="00394D80">
        <w:t>;</w:t>
      </w:r>
      <w:r w:rsidR="0010587D">
        <w:t xml:space="preserve"> </w:t>
      </w:r>
      <w:r w:rsidRPr="00394D80">
        <w:t xml:space="preserve"> une liste exhaustive de traditions culinaires par département ou par région a alors été établie à partir des connaissances existantes, notamment d</w:t>
      </w:r>
      <w:r w:rsidR="007653CF">
        <w:t>’</w:t>
      </w:r>
      <w:r w:rsidRPr="00394D80">
        <w:t>entretiens, de journaux et de savoirs populair</w:t>
      </w:r>
      <w:r w:rsidR="004A1E0D" w:rsidRPr="00394D80">
        <w:t>es</w:t>
      </w:r>
      <w:r w:rsidR="004A1E0D">
        <w:t xml:space="preserve">.  </w:t>
      </w:r>
      <w:r w:rsidR="004A1E0D" w:rsidRPr="00394D80">
        <w:t>Pa</w:t>
      </w:r>
      <w:r w:rsidR="00D76B82" w:rsidRPr="00394D80">
        <w:t xml:space="preserve">r la suite, des entretiens préliminaires ont été menés afin de </w:t>
      </w:r>
      <w:r w:rsidR="00C73D80" w:rsidRPr="00394D80">
        <w:t>recueillir</w:t>
      </w:r>
      <w:r w:rsidR="00363754" w:rsidRPr="00394D80">
        <w:t xml:space="preserve"> des informations </w:t>
      </w:r>
      <w:r w:rsidR="00D76B82" w:rsidRPr="00394D80">
        <w:t>qui ont permis de cibler l</w:t>
      </w:r>
      <w:r w:rsidR="007653CF">
        <w:t>’</w:t>
      </w:r>
      <w:r w:rsidR="00D76B82" w:rsidRPr="00394D80">
        <w:t>étude</w:t>
      </w:r>
      <w:r w:rsidR="000441F8">
        <w:t>, notamment au moyen de l</w:t>
      </w:r>
      <w:r w:rsidR="00D76B82" w:rsidRPr="00394D80">
        <w:t xml:space="preserve">a validation des régions sélectionnées (Lambayeque, Lima, Arequipa, Tacna, </w:t>
      </w:r>
      <w:r w:rsidR="006274AE">
        <w:t>Cuzco</w:t>
      </w:r>
      <w:r w:rsidR="00D76B82" w:rsidRPr="00394D80">
        <w:t xml:space="preserve"> et Loreto)</w:t>
      </w:r>
      <w:r w:rsidR="000441F8">
        <w:t xml:space="preserve"> et de</w:t>
      </w:r>
      <w:r w:rsidR="00D76B82" w:rsidRPr="00394D80">
        <w:t xml:space="preserve"> la réduction de la liste de traditions culinaires</w:t>
      </w:r>
      <w:r w:rsidR="000441F8">
        <w:t>.</w:t>
      </w:r>
    </w:p>
    <w:p w14:paraId="2FCA58B8" w14:textId="3085EA67" w:rsidR="007653CF" w:rsidRDefault="00BC26FD" w:rsidP="007653CF">
      <w:pPr>
        <w:pStyle w:val="ONUMFS"/>
        <w:numPr>
          <w:ilvl w:val="0"/>
          <w:numId w:val="0"/>
        </w:numPr>
      </w:pPr>
      <w:r w:rsidRPr="00394D80">
        <w:t>L</w:t>
      </w:r>
      <w:r w:rsidR="00D76B82" w:rsidRPr="00394D80">
        <w:t>a collecte et l</w:t>
      </w:r>
      <w:r w:rsidR="007653CF">
        <w:t>’</w:t>
      </w:r>
      <w:r w:rsidR="00D76B82" w:rsidRPr="00394D80">
        <w:t>analyse d</w:t>
      </w:r>
      <w:r w:rsidR="007653CF">
        <w:t>’</w:t>
      </w:r>
      <w:r w:rsidR="00D76B82" w:rsidRPr="00394D80">
        <w:t xml:space="preserve">informations </w:t>
      </w:r>
      <w:r w:rsidR="002C70B7" w:rsidRPr="00394D80">
        <w:t>d</w:t>
      </w:r>
      <w:r w:rsidR="003B1031" w:rsidRPr="00394D80">
        <w:t>e première et de seconde main</w:t>
      </w:r>
      <w:r w:rsidR="00D76B82" w:rsidRPr="00394D80">
        <w:t xml:space="preserve"> se sont poursuivies</w:t>
      </w:r>
      <w:r w:rsidRPr="00394D80">
        <w:t xml:space="preserve"> dans un deuxième tem</w:t>
      </w:r>
      <w:r w:rsidR="004A1E0D" w:rsidRPr="00394D80">
        <w:t>ps</w:t>
      </w:r>
      <w:r w:rsidR="004A1E0D">
        <w:t xml:space="preserve">.  </w:t>
      </w:r>
      <w:r w:rsidR="004A1E0D" w:rsidRPr="00394D80">
        <w:t>De</w:t>
      </w:r>
      <w:r w:rsidR="0050041D" w:rsidRPr="00394D80">
        <w:t xml:space="preserve">s fiches </w:t>
      </w:r>
      <w:r w:rsidR="009D7C94" w:rsidRPr="00394D80">
        <w:t>répertoriant</w:t>
      </w:r>
      <w:r w:rsidR="0050041D" w:rsidRPr="00394D80">
        <w:t xml:space="preserve"> des recettes, des produits, des ustensiles et des techniques ont été établies </w:t>
      </w:r>
      <w:r w:rsidR="006E21A6" w:rsidRPr="00394D80">
        <w:t>pour chaque</w:t>
      </w:r>
      <w:r w:rsidR="0050041D" w:rsidRPr="00394D80">
        <w:t xml:space="preserve"> région dans le but </w:t>
      </w:r>
      <w:r w:rsidR="00323BD3" w:rsidRPr="00394D80">
        <w:t>de faciliter</w:t>
      </w:r>
      <w:r w:rsidR="0050041D" w:rsidRPr="00394D80">
        <w:t xml:space="preserve"> la validation des informations </w:t>
      </w:r>
      <w:r w:rsidR="00673A63" w:rsidRPr="00394D80">
        <w:t>lors d</w:t>
      </w:r>
      <w:r w:rsidR="0050041D" w:rsidRPr="00394D80">
        <w:t>es entretiens sur le terra</w:t>
      </w:r>
      <w:r w:rsidR="004A1E0D" w:rsidRPr="00394D80">
        <w:t>in</w:t>
      </w:r>
      <w:r w:rsidR="004A1E0D">
        <w:t xml:space="preserve">.  </w:t>
      </w:r>
      <w:r w:rsidR="004A1E0D" w:rsidRPr="00394D80">
        <w:t>De</w:t>
      </w:r>
      <w:r w:rsidR="0050041D" w:rsidRPr="00394D80">
        <w:t>s visites ont été effectuées dans les régions couvertes par l</w:t>
      </w:r>
      <w:r w:rsidR="007653CF">
        <w:t>’</w:t>
      </w:r>
      <w:r w:rsidR="0050041D" w:rsidRPr="00394D80">
        <w:t>étude exploratoire et des entretiens avec des acteurs du secteur de la gastronomie péruvienne ont été men</w:t>
      </w:r>
      <w:r w:rsidR="004A1E0D" w:rsidRPr="00394D80">
        <w:t>és</w:t>
      </w:r>
      <w:r w:rsidR="004A1E0D">
        <w:t xml:space="preserve">.  </w:t>
      </w:r>
      <w:r w:rsidR="004A1E0D" w:rsidRPr="00394D80">
        <w:t>La</w:t>
      </w:r>
      <w:r w:rsidR="0006451D" w:rsidRPr="00394D80">
        <w:t xml:space="preserve"> collaboration avec ces </w:t>
      </w:r>
      <w:r w:rsidR="00783489">
        <w:t>acteurs</w:t>
      </w:r>
      <w:r w:rsidR="0006451D" w:rsidRPr="00394D80">
        <w:t xml:space="preserve"> régiona</w:t>
      </w:r>
      <w:r w:rsidR="00783489">
        <w:t>ux</w:t>
      </w:r>
      <w:r w:rsidR="0006451D" w:rsidRPr="00394D80">
        <w:t xml:space="preserve"> a permis de </w:t>
      </w:r>
      <w:r w:rsidR="00F030C3" w:rsidRPr="00394D80">
        <w:t>corroborer l</w:t>
      </w:r>
      <w:r w:rsidR="007653CF">
        <w:t>’</w:t>
      </w:r>
      <w:r w:rsidR="00F030C3" w:rsidRPr="00394D80">
        <w:t xml:space="preserve">importance particulière que </w:t>
      </w:r>
      <w:r w:rsidR="0006451D" w:rsidRPr="00394D80">
        <w:t>les produits</w:t>
      </w:r>
      <w:r w:rsidR="00F030C3" w:rsidRPr="00394D80">
        <w:t>,</w:t>
      </w:r>
      <w:r w:rsidR="0006451D" w:rsidRPr="00394D80">
        <w:t xml:space="preserve"> les techniques, les plats et les recettes recensés revêtaie</w:t>
      </w:r>
      <w:r w:rsidR="004A1E0D" w:rsidRPr="00394D80">
        <w:t>nt</w:t>
      </w:r>
      <w:r w:rsidR="004A1E0D">
        <w:t xml:space="preserve">.  </w:t>
      </w:r>
      <w:r w:rsidR="004A1E0D" w:rsidRPr="00394D80">
        <w:t>Ce</w:t>
      </w:r>
      <w:r w:rsidR="0006451D" w:rsidRPr="00394D80">
        <w:t xml:space="preserve">tte collaboration a également permis de mettre en évidence des variantes entre les traditions culinaires, les ingrédients ajoutés ou supprimés selon le goût de la </w:t>
      </w:r>
      <w:r w:rsidR="0006451D" w:rsidRPr="00394D80">
        <w:lastRenderedPageBreak/>
        <w:t>personne cuisinant un plat donné, et qui ont un effet direct sur la formation de l</w:t>
      </w:r>
      <w:r w:rsidR="007653CF">
        <w:t>’</w:t>
      </w:r>
      <w:r w:rsidR="0006451D" w:rsidRPr="00394D80">
        <w:t>identité et de la culture locales.</w:t>
      </w:r>
    </w:p>
    <w:p w14:paraId="3882190B" w14:textId="1DFE8763" w:rsidR="007653CF" w:rsidRDefault="000C34C6" w:rsidP="007653CF">
      <w:pPr>
        <w:pStyle w:val="ONUMFS"/>
        <w:numPr>
          <w:ilvl w:val="0"/>
          <w:numId w:val="0"/>
        </w:numPr>
      </w:pPr>
      <w:r w:rsidRPr="00394D80">
        <w:t>Pour donner une vue d</w:t>
      </w:r>
      <w:r w:rsidR="007653CF">
        <w:t>’</w:t>
      </w:r>
      <w:r w:rsidRPr="00394D80">
        <w:t xml:space="preserve">ensemble de la gastronomie péruvienne, cette étude comprend une analyse de la gastronomie et de certains éléments connexes qui ont façonné le </w:t>
      </w:r>
      <w:r w:rsidR="00C73D80" w:rsidRPr="00394D80">
        <w:t>développement</w:t>
      </w:r>
      <w:r w:rsidRPr="00394D80">
        <w:t xml:space="preserve"> des traditions culinaires dans chacune des régions, tels que l</w:t>
      </w:r>
      <w:r w:rsidR="007653CF">
        <w:t>’</w:t>
      </w:r>
      <w:r w:rsidRPr="00394D80">
        <w:t>environnement et les produits, la situation économique de chaque secteur, la réputation et l</w:t>
      </w:r>
      <w:r w:rsidR="007653CF">
        <w:t>’</w:t>
      </w:r>
      <w:r w:rsidRPr="00394D80">
        <w:t>influence à l</w:t>
      </w:r>
      <w:r w:rsidR="007653CF">
        <w:t>’</w:t>
      </w:r>
      <w:r w:rsidRPr="00394D80">
        <w:t>échelon national et à l</w:t>
      </w:r>
      <w:r w:rsidR="007653CF">
        <w:t>’</w:t>
      </w:r>
      <w:r w:rsidRPr="00394D80">
        <w:t>échelon international et certains enjeux auxquels le secteur doit faire face à l</w:t>
      </w:r>
      <w:r w:rsidR="007653CF">
        <w:t>’</w:t>
      </w:r>
      <w:r w:rsidRPr="00394D80">
        <w:t>heure actuelle.</w:t>
      </w:r>
    </w:p>
    <w:p w14:paraId="283C625E" w14:textId="571F73FB" w:rsidR="007653CF" w:rsidRDefault="00EF34D8" w:rsidP="007653CF">
      <w:pPr>
        <w:pStyle w:val="ONUMFS"/>
        <w:numPr>
          <w:ilvl w:val="0"/>
          <w:numId w:val="0"/>
        </w:numPr>
      </w:pPr>
      <w:r w:rsidRPr="00394D80">
        <w:t>Grâce à sa géographie privilégiée, le Pérou est doté d</w:t>
      </w:r>
      <w:r w:rsidR="007653CF">
        <w:t>’</w:t>
      </w:r>
      <w:r w:rsidRPr="00394D80">
        <w:t>un environnement et de ressources à la fois très variés et uniques, non seulement au regard de leu</w:t>
      </w:r>
      <w:r w:rsidR="00771DE5">
        <w:t>rs caractéristiques</w:t>
      </w:r>
      <w:r w:rsidRPr="00394D80">
        <w:t>, mai</w:t>
      </w:r>
      <w:r w:rsidR="00F80DEB">
        <w:t>s</w:t>
      </w:r>
      <w:r w:rsidRPr="00394D80">
        <w:t xml:space="preserve"> aussi de leur goût et de leur valeur nutritive. </w:t>
      </w:r>
      <w:r w:rsidR="009B70A6" w:rsidRPr="00394D80">
        <w:t xml:space="preserve"> </w:t>
      </w:r>
      <w:r w:rsidRPr="00394D80">
        <w:t>L</w:t>
      </w:r>
      <w:r w:rsidR="007653CF">
        <w:t>’</w:t>
      </w:r>
      <w:r w:rsidRPr="00394D80">
        <w:t>histoire du pays, ainsi que la préservation des produits indigènes et l</w:t>
      </w:r>
      <w:r w:rsidR="007653CF">
        <w:t>’</w:t>
      </w:r>
      <w:r w:rsidRPr="00394D80">
        <w:t>introduction et l</w:t>
      </w:r>
      <w:r w:rsidR="007653CF">
        <w:t>’</w:t>
      </w:r>
      <w:r w:rsidRPr="00394D80">
        <w:t>adaptation d</w:t>
      </w:r>
      <w:r w:rsidR="007653CF">
        <w:t>’</w:t>
      </w:r>
      <w:r w:rsidRPr="00394D80">
        <w:t>autres produits dans l</w:t>
      </w:r>
      <w:r w:rsidR="007653CF">
        <w:t>’</w:t>
      </w:r>
      <w:r w:rsidRPr="00394D80">
        <w:t>écosystème péruvien ont eu une influence directe sur le développement des spécialités culinaires régional</w:t>
      </w:r>
      <w:r w:rsidR="004A1E0D" w:rsidRPr="00394D80">
        <w:t>es</w:t>
      </w:r>
      <w:r w:rsidR="004A1E0D">
        <w:t xml:space="preserve">.  </w:t>
      </w:r>
      <w:r w:rsidR="004A1E0D" w:rsidRPr="00394D80">
        <w:t>Ai</w:t>
      </w:r>
      <w:r w:rsidR="008D10EE" w:rsidRPr="00394D80">
        <w:t>nsi, comme l</w:t>
      </w:r>
      <w:r w:rsidR="007653CF">
        <w:t>’</w:t>
      </w:r>
      <w:r w:rsidR="008D10EE" w:rsidRPr="00394D80">
        <w:t xml:space="preserve">a souligné le </w:t>
      </w:r>
      <w:r w:rsidR="0010587D">
        <w:t>Ministère</w:t>
      </w:r>
      <w:r w:rsidR="008D10EE" w:rsidRPr="00394D80">
        <w:t xml:space="preserve"> de la </w:t>
      </w:r>
      <w:r w:rsidR="004A1E0D">
        <w:t>c</w:t>
      </w:r>
      <w:r w:rsidR="004A1E0D" w:rsidRPr="00394D80">
        <w:t>ulture</w:t>
      </w:r>
      <w:r w:rsidR="008D10EE" w:rsidRPr="00394D80">
        <w:t>, les pratiques culinaires du Pérou s</w:t>
      </w:r>
      <w:r w:rsidR="007653CF">
        <w:t>’</w:t>
      </w:r>
      <w:r w:rsidR="008D10EE" w:rsidRPr="00394D80">
        <w:t>inscrivent dans un système symbolique, expressif et sensoriel complexe et dynamique, référence de l</w:t>
      </w:r>
      <w:r w:rsidR="007653CF">
        <w:t>’</w:t>
      </w:r>
      <w:r w:rsidR="008D10EE" w:rsidRPr="00394D80">
        <w:t>identité régionale et nationa</w:t>
      </w:r>
      <w:r w:rsidR="004A1E0D" w:rsidRPr="00394D80">
        <w:t>le</w:t>
      </w:r>
      <w:r w:rsidR="004A1E0D">
        <w:t xml:space="preserve">.  </w:t>
      </w:r>
      <w:r w:rsidR="004A1E0D" w:rsidRPr="00394D80">
        <w:t>Co</w:t>
      </w:r>
      <w:r w:rsidR="007966CA" w:rsidRPr="00394D80">
        <w:t>mpte tenu de la richesse et de la diversité du Pérou sur les plans géographique et historique, il a été nécessaire de circonscrire l</w:t>
      </w:r>
      <w:r w:rsidR="007653CF">
        <w:t>’</w:t>
      </w:r>
      <w:r w:rsidR="007966CA" w:rsidRPr="00394D80">
        <w:t xml:space="preserve">étude exploratoire à une aire géographique donnée pour </w:t>
      </w:r>
      <w:r w:rsidR="007F5199">
        <w:t xml:space="preserve">limiter </w:t>
      </w:r>
      <w:r w:rsidR="007966CA" w:rsidRPr="00394D80">
        <w:t xml:space="preserve">sa </w:t>
      </w:r>
      <w:r w:rsidR="007F5199">
        <w:t>portée</w:t>
      </w:r>
      <w:r w:rsidR="00EF2960">
        <w:t>.</w:t>
      </w:r>
    </w:p>
    <w:p w14:paraId="5410D8AC" w14:textId="6CB13973" w:rsidR="007653CF" w:rsidRDefault="007966CA" w:rsidP="007653CF">
      <w:pPr>
        <w:pStyle w:val="ONUMFS"/>
        <w:numPr>
          <w:ilvl w:val="0"/>
          <w:numId w:val="0"/>
        </w:numPr>
      </w:pPr>
      <w:r w:rsidRPr="00394D80">
        <w:t>Par conséquent, le choix des six</w:t>
      </w:r>
      <w:r w:rsidR="0010587D">
        <w:t> </w:t>
      </w:r>
      <w:r w:rsidRPr="00394D80">
        <w:t xml:space="preserve">régions a été fondé </w:t>
      </w:r>
      <w:r w:rsidR="00AA1EB2">
        <w:t>notamment</w:t>
      </w:r>
      <w:r w:rsidRPr="00394D80">
        <w:t xml:space="preserve"> sur les critères suivants</w:t>
      </w:r>
      <w:r w:rsidR="0010587D">
        <w:t> </w:t>
      </w:r>
      <w:r w:rsidRPr="00394D80">
        <w:t xml:space="preserve">: </w:t>
      </w:r>
      <w:r w:rsidR="00363754" w:rsidRPr="00394D80">
        <w:t>leur situation géographique</w:t>
      </w:r>
      <w:r w:rsidRPr="00394D80">
        <w:t xml:space="preserve">, </w:t>
      </w:r>
      <w:r w:rsidR="00363754" w:rsidRPr="00394D80">
        <w:t xml:space="preserve">leur </w:t>
      </w:r>
      <w:r w:rsidRPr="00394D80">
        <w:t>importance d</w:t>
      </w:r>
      <w:r w:rsidR="007926E5" w:rsidRPr="00394D80">
        <w:t>ans le</w:t>
      </w:r>
      <w:r w:rsidRPr="00394D80">
        <w:t xml:space="preserve"> développement de la gastronomie et </w:t>
      </w:r>
      <w:r w:rsidR="00363754" w:rsidRPr="00394D80">
        <w:t xml:space="preserve">leur </w:t>
      </w:r>
      <w:r w:rsidRPr="00394D80">
        <w:t>importance d</w:t>
      </w:r>
      <w:r w:rsidR="007926E5" w:rsidRPr="00394D80">
        <w:t>ans le</w:t>
      </w:r>
      <w:r w:rsidRPr="00394D80">
        <w:t xml:space="preserve"> développement du tourisme </w:t>
      </w:r>
      <w:r w:rsidR="005523AA">
        <w:t>sur le plan local</w:t>
      </w:r>
      <w:r w:rsidRPr="00394D80">
        <w:t>.</w:t>
      </w:r>
    </w:p>
    <w:p w14:paraId="330B8FDE" w14:textId="65F5E5BD" w:rsidR="007653CF" w:rsidRDefault="00817400" w:rsidP="007653CF">
      <w:pPr>
        <w:pStyle w:val="ONUMFS"/>
        <w:numPr>
          <w:ilvl w:val="0"/>
          <w:numId w:val="0"/>
        </w:numPr>
      </w:pPr>
      <w:r w:rsidRPr="00394D80">
        <w:t>Le territoire péruvien est traditionnellement divisé en trois</w:t>
      </w:r>
      <w:r w:rsidR="0010587D">
        <w:t> </w:t>
      </w:r>
      <w:r w:rsidRPr="00394D80">
        <w:t>zones</w:t>
      </w:r>
      <w:r w:rsidR="0010587D">
        <w:t> </w:t>
      </w:r>
      <w:r w:rsidRPr="00394D80">
        <w:t xml:space="preserve">: le littoral, </w:t>
      </w:r>
      <w:r w:rsidR="009E4F8F">
        <w:t>la montagne et la for</w:t>
      </w:r>
      <w:r w:rsidR="004A1E0D">
        <w:t xml:space="preserve">êt.  </w:t>
      </w:r>
      <w:r w:rsidR="004A1E0D" w:rsidRPr="00394D80">
        <w:t>Ch</w:t>
      </w:r>
      <w:r w:rsidR="0049636E" w:rsidRPr="00394D80">
        <w:t>acune possède</w:t>
      </w:r>
      <w:r w:rsidRPr="00394D80">
        <w:t xml:space="preserve"> des caractéristiques géographiques et environnementales propres qui expliquent que les traditions culinaires varient d</w:t>
      </w:r>
      <w:r w:rsidR="007653CF">
        <w:t>’</w:t>
      </w:r>
      <w:r w:rsidRPr="00394D80">
        <w:t xml:space="preserve">une aire géographique à une autre, </w:t>
      </w:r>
      <w:r w:rsidR="003A2CB5" w:rsidRPr="00394D80">
        <w:t>pour ce qui est</w:t>
      </w:r>
      <w:r w:rsidRPr="00394D80">
        <w:t xml:space="preserve"> tant</w:t>
      </w:r>
      <w:r w:rsidR="003A2CB5" w:rsidRPr="00394D80">
        <w:t xml:space="preserve"> de</w:t>
      </w:r>
      <w:r w:rsidRPr="00394D80">
        <w:t xml:space="preserve"> leurs </w:t>
      </w:r>
      <w:r w:rsidR="003A2CB5" w:rsidRPr="00394D80">
        <w:t>particularités</w:t>
      </w:r>
      <w:r w:rsidRPr="00394D80">
        <w:t xml:space="preserve"> que </w:t>
      </w:r>
      <w:r w:rsidR="003A2CB5" w:rsidRPr="00394D80">
        <w:t xml:space="preserve">de </w:t>
      </w:r>
      <w:r w:rsidRPr="00394D80">
        <w:t>leurs composant</w:t>
      </w:r>
      <w:r w:rsidR="004A1E0D" w:rsidRPr="00394D80">
        <w:t>es</w:t>
      </w:r>
      <w:r w:rsidR="004A1E0D">
        <w:t xml:space="preserve">.  </w:t>
      </w:r>
      <w:r w:rsidR="004A1E0D" w:rsidRPr="00394D80">
        <w:t>C</w:t>
      </w:r>
      <w:r w:rsidR="004A1E0D">
        <w:t>’</w:t>
      </w:r>
      <w:r w:rsidR="004A1E0D" w:rsidRPr="00394D80">
        <w:t>e</w:t>
      </w:r>
      <w:r w:rsidR="000C11F5" w:rsidRPr="00394D80">
        <w:t xml:space="preserve">st la raison pour laquelle, </w:t>
      </w:r>
      <w:r w:rsidR="003D3BF2" w:rsidRPr="00394D80">
        <w:t>afin de</w:t>
      </w:r>
      <w:r w:rsidR="000C11F5" w:rsidRPr="00394D80">
        <w:t xml:space="preserve"> définir la portée géographique de cette étude,</w:t>
      </w:r>
      <w:r w:rsidR="003D3BF2" w:rsidRPr="00394D80">
        <w:t xml:space="preserve"> il a été jugé opportun</w:t>
      </w:r>
      <w:r w:rsidR="001A4DC7" w:rsidRPr="00394D80">
        <w:t xml:space="preserve"> en premier lieu</w:t>
      </w:r>
      <w:r w:rsidR="000C11F5" w:rsidRPr="00394D80">
        <w:t xml:space="preserve"> de mettre en exergue une aire géographique dans chacune de ces zones.</w:t>
      </w:r>
    </w:p>
    <w:p w14:paraId="2E3B4A09" w14:textId="7E9E0B64" w:rsidR="007653CF" w:rsidRDefault="00A55FD1" w:rsidP="007653CF">
      <w:pPr>
        <w:pStyle w:val="ONUMFS"/>
        <w:numPr>
          <w:ilvl w:val="0"/>
          <w:numId w:val="0"/>
        </w:numPr>
      </w:pPr>
      <w:r w:rsidRPr="00394D80">
        <w:t>Ainsi, l</w:t>
      </w:r>
      <w:r w:rsidR="007653CF">
        <w:t>’</w:t>
      </w:r>
      <w:r w:rsidRPr="00394D80">
        <w:t xml:space="preserve">étude porte sur une aire géographique de chacune des </w:t>
      </w:r>
      <w:r w:rsidR="00AD1FA1" w:rsidRPr="00394D80">
        <w:t>zones</w:t>
      </w:r>
      <w:r w:rsidRPr="00394D80">
        <w:t xml:space="preserve"> traditionnelles (littoral, hauts plateaux et forêts), comme premier filtre, selon la </w:t>
      </w:r>
      <w:r w:rsidR="00AD1FA1" w:rsidRPr="00394D80">
        <w:t>répartition</w:t>
      </w:r>
      <w:r w:rsidRPr="00394D80">
        <w:t xml:space="preserve"> ci</w:t>
      </w:r>
      <w:r w:rsidR="00C00731">
        <w:noBreakHyphen/>
      </w:r>
      <w:r w:rsidRPr="00394D80">
        <w:t>après</w:t>
      </w:r>
      <w:r w:rsidR="0010587D">
        <w:t> </w:t>
      </w:r>
      <w:r w:rsidRPr="00394D80">
        <w:t>:</w:t>
      </w:r>
    </w:p>
    <w:p w14:paraId="3F46343F" w14:textId="4FAB4000" w:rsidR="00221AEA" w:rsidRPr="00394D80" w:rsidRDefault="00A55FD1" w:rsidP="007653CF">
      <w:pPr>
        <w:numPr>
          <w:ilvl w:val="0"/>
          <w:numId w:val="23"/>
        </w:numPr>
        <w:tabs>
          <w:tab w:val="left" w:pos="4035"/>
        </w:tabs>
        <w:ind w:left="1134" w:hanging="567"/>
      </w:pPr>
      <w:r w:rsidRPr="00394D80">
        <w:t>Littoral</w:t>
      </w:r>
      <w:r w:rsidR="007653CF">
        <w:t> :</w:t>
      </w:r>
      <w:r w:rsidRPr="00394D80">
        <w:t xml:space="preserve"> </w:t>
      </w:r>
      <w:r w:rsidR="00AD1FA1" w:rsidRPr="00394D80">
        <w:t xml:space="preserve">départements de </w:t>
      </w:r>
      <w:r w:rsidRPr="00394D80">
        <w:t>Tumbes, Piura, Lambayeque, La Libertad, Lima, Ica et Tacna.</w:t>
      </w:r>
    </w:p>
    <w:p w14:paraId="034F3D1E" w14:textId="136F9705" w:rsidR="00221AEA" w:rsidRPr="00394D80" w:rsidRDefault="00A71211" w:rsidP="007653CF">
      <w:pPr>
        <w:numPr>
          <w:ilvl w:val="0"/>
          <w:numId w:val="23"/>
        </w:numPr>
        <w:tabs>
          <w:tab w:val="left" w:pos="4035"/>
        </w:tabs>
        <w:ind w:left="1134" w:hanging="567"/>
      </w:pPr>
      <w:r>
        <w:t>Montagne</w:t>
      </w:r>
      <w:r w:rsidR="007653CF">
        <w:t> :</w:t>
      </w:r>
      <w:r w:rsidR="00A55FD1" w:rsidRPr="00394D80">
        <w:t xml:space="preserve"> </w:t>
      </w:r>
      <w:r w:rsidR="00AD1FA1" w:rsidRPr="00394D80">
        <w:t xml:space="preserve">départements de </w:t>
      </w:r>
      <w:r w:rsidR="00A55FD1" w:rsidRPr="00394D80">
        <w:t xml:space="preserve">Cajamarca, Ancash, Huánuco, Pasco, Junín, Huancavelica, Ayacucho, Apurímac, </w:t>
      </w:r>
      <w:r w:rsidR="006274AE">
        <w:t>Cuzco</w:t>
      </w:r>
      <w:r w:rsidR="00A55FD1" w:rsidRPr="00394D80">
        <w:t>, Arequipa, Moquegua et Puno.</w:t>
      </w:r>
    </w:p>
    <w:p w14:paraId="12514BE3" w14:textId="4665E84A" w:rsidR="007653CF" w:rsidRDefault="00A55FD1" w:rsidP="007653CF">
      <w:pPr>
        <w:pStyle w:val="ListParagraph"/>
        <w:numPr>
          <w:ilvl w:val="0"/>
          <w:numId w:val="23"/>
        </w:numPr>
        <w:tabs>
          <w:tab w:val="left" w:pos="4035"/>
        </w:tabs>
        <w:ind w:left="1134" w:hanging="567"/>
      </w:pPr>
      <w:r w:rsidRPr="00394D80">
        <w:t>Forêt</w:t>
      </w:r>
      <w:r w:rsidR="0010587D">
        <w:t> </w:t>
      </w:r>
      <w:r w:rsidRPr="00394D80">
        <w:t xml:space="preserve">: </w:t>
      </w:r>
      <w:r w:rsidR="00AD1FA1" w:rsidRPr="00394D80">
        <w:t>départements d</w:t>
      </w:r>
      <w:r w:rsidR="007653CF">
        <w:t>’</w:t>
      </w:r>
      <w:r w:rsidRPr="00394D80">
        <w:t>Amazonas, Loreto, San Martín, Ucayali et Madre de Dios.</w:t>
      </w:r>
    </w:p>
    <w:p w14:paraId="0EF180A8" w14:textId="77777777" w:rsidR="007653CF" w:rsidRDefault="007653CF" w:rsidP="007653CF"/>
    <w:p w14:paraId="360B5038" w14:textId="257B7255" w:rsidR="007653CF" w:rsidRDefault="007926E5" w:rsidP="007653CF">
      <w:pPr>
        <w:pStyle w:val="ONUMFS"/>
        <w:numPr>
          <w:ilvl w:val="0"/>
          <w:numId w:val="0"/>
        </w:numPr>
      </w:pPr>
      <w:r w:rsidRPr="00394D80">
        <w:t xml:space="preserve">Le deuxième critère </w:t>
      </w:r>
      <w:r w:rsidR="00A17335" w:rsidRPr="00394D80">
        <w:t xml:space="preserve">pris en considération </w:t>
      </w:r>
      <w:r w:rsidRPr="00394D80">
        <w:t>était l</w:t>
      </w:r>
      <w:r w:rsidR="007653CF">
        <w:t>’</w:t>
      </w:r>
      <w:r w:rsidRPr="00394D80">
        <w:t xml:space="preserve">importance des </w:t>
      </w:r>
      <w:r w:rsidR="008E1301" w:rsidRPr="00394D80">
        <w:t>différentes régions</w:t>
      </w:r>
      <w:r w:rsidRPr="00394D80">
        <w:t xml:space="preserve"> dans le développement de la gastronomie</w:t>
      </w:r>
      <w:r w:rsidR="0010587D">
        <w:t xml:space="preserve">; </w:t>
      </w:r>
      <w:r w:rsidR="00487651" w:rsidRPr="00394D80">
        <w:t xml:space="preserve"> pour cela, il a été nécessaire de recenser et d</w:t>
      </w:r>
      <w:r w:rsidR="007653CF">
        <w:t>’</w:t>
      </w:r>
      <w:r w:rsidR="00487651" w:rsidRPr="00394D80">
        <w:t>analyser les traditions par région, le</w:t>
      </w:r>
      <w:r w:rsidRPr="00394D80">
        <w:t xml:space="preserve">s produits </w:t>
      </w:r>
      <w:r w:rsidR="00A30682">
        <w:t xml:space="preserve">qui en sont </w:t>
      </w:r>
      <w:r w:rsidRPr="00394D80">
        <w:t>origina</w:t>
      </w:r>
      <w:r w:rsidR="000C238D">
        <w:t>ires</w:t>
      </w:r>
      <w:r w:rsidRPr="00394D80">
        <w:t xml:space="preserve"> et </w:t>
      </w:r>
      <w:r w:rsidR="00A30682">
        <w:t>qui sont associés à</w:t>
      </w:r>
      <w:r w:rsidRPr="00394D80">
        <w:t xml:space="preserve"> la culture, </w:t>
      </w:r>
      <w:r w:rsidR="00487651" w:rsidRPr="00394D80">
        <w:t>l</w:t>
      </w:r>
      <w:r w:rsidRPr="00394D80">
        <w:t>es recettes représentatives, le nombre d</w:t>
      </w:r>
      <w:r w:rsidR="007653CF">
        <w:t>’</w:t>
      </w:r>
      <w:r w:rsidRPr="00394D80">
        <w:t>appellations d</w:t>
      </w:r>
      <w:r w:rsidR="007653CF">
        <w:t>’</w:t>
      </w:r>
      <w:r w:rsidRPr="00394D80">
        <w:t>origine obtenues,</w:t>
      </w:r>
      <w:r w:rsidR="003821EC" w:rsidRPr="00394D80">
        <w:t xml:space="preserve"> le patrimoine culturel reconnu, ainsi que</w:t>
      </w:r>
      <w:r w:rsidRPr="00394D80">
        <w:t xml:space="preserve"> la préservation et la </w:t>
      </w:r>
      <w:r w:rsidR="006B290F">
        <w:t>pérennité</w:t>
      </w:r>
      <w:r w:rsidRPr="00394D80">
        <w:t xml:space="preserve"> des traditions</w:t>
      </w:r>
      <w:r w:rsidR="00487651" w:rsidRPr="00394D80">
        <w:t xml:space="preserve"> dont t</w:t>
      </w:r>
      <w:r w:rsidRPr="00394D80">
        <w:t>émoignent les traditions généralement</w:t>
      </w:r>
      <w:r w:rsidR="00AF229B">
        <w:t xml:space="preserve"> associées à </w:t>
      </w:r>
      <w:r w:rsidRPr="00394D80">
        <w:t>chaque régi</w:t>
      </w:r>
      <w:r w:rsidR="004A1E0D" w:rsidRPr="00394D80">
        <w:t>on</w:t>
      </w:r>
      <w:r w:rsidR="004A1E0D">
        <w:t xml:space="preserve">.  </w:t>
      </w:r>
      <w:r w:rsidR="004A1E0D" w:rsidRPr="00394D80">
        <w:t>De</w:t>
      </w:r>
      <w:r w:rsidRPr="00394D80">
        <w:t xml:space="preserve"> même, il a été jugé pertinent de recenser des associations liées au </w:t>
      </w:r>
      <w:r w:rsidR="00F70D94" w:rsidRPr="00394D80">
        <w:t>secteur</w:t>
      </w:r>
      <w:r w:rsidRPr="00394D80">
        <w:t xml:space="preserve"> de la gastronomie</w:t>
      </w:r>
      <w:r w:rsidR="004F4BE3" w:rsidRPr="00394D80">
        <w:t xml:space="preserve"> </w:t>
      </w:r>
      <w:r w:rsidR="00836D83">
        <w:t xml:space="preserve">qui seraient </w:t>
      </w:r>
      <w:r w:rsidR="004F4BE3" w:rsidRPr="00394D80">
        <w:t>susceptibles de rejoindre le projet en qualité de partenaires</w:t>
      </w:r>
      <w:r w:rsidRPr="00394D80">
        <w:t xml:space="preserve"> chargés de fournir des informations et d</w:t>
      </w:r>
      <w:r w:rsidR="007653CF">
        <w:t>’</w:t>
      </w:r>
      <w:r w:rsidRPr="00394D80">
        <w:t xml:space="preserve">assurer la coordination qui pourrait être nécessaire dans les phases ultérieures de la mise en </w:t>
      </w:r>
      <w:r w:rsidR="00F70D94" w:rsidRPr="00394D80">
        <w:t>œuvre</w:t>
      </w:r>
      <w:r w:rsidRPr="00394D80">
        <w:t xml:space="preserve"> du projet.</w:t>
      </w:r>
    </w:p>
    <w:p w14:paraId="12CCED6D" w14:textId="75B68379" w:rsidR="007653CF" w:rsidRDefault="00E9166B" w:rsidP="007653CF">
      <w:pPr>
        <w:pStyle w:val="ONUMFS"/>
        <w:numPr>
          <w:ilvl w:val="0"/>
          <w:numId w:val="0"/>
        </w:numPr>
      </w:pPr>
      <w:r w:rsidRPr="00394D80">
        <w:t>Enfin, l</w:t>
      </w:r>
      <w:r w:rsidR="007653CF">
        <w:t>’</w:t>
      </w:r>
      <w:r w:rsidRPr="00394D80">
        <w:t xml:space="preserve">importance des </w:t>
      </w:r>
      <w:r w:rsidR="006035D0" w:rsidRPr="00394D80">
        <w:t xml:space="preserve">différentes </w:t>
      </w:r>
      <w:r w:rsidRPr="00394D80">
        <w:t>régions dans le développement tant du tourisme intérieur qu</w:t>
      </w:r>
      <w:r w:rsidR="007653CF">
        <w:t>’</w:t>
      </w:r>
      <w:r w:rsidRPr="00394D80">
        <w:t xml:space="preserve">extérieur a été prise en considération, </w:t>
      </w:r>
      <w:r w:rsidR="00941FDC" w:rsidRPr="00394D80">
        <w:t>au regard du</w:t>
      </w:r>
      <w:r w:rsidRPr="00394D80">
        <w:t xml:space="preserve"> pourcentage d</w:t>
      </w:r>
      <w:r w:rsidR="007653CF">
        <w:t>’</w:t>
      </w:r>
      <w:r w:rsidRPr="00394D80">
        <w:t xml:space="preserve">entrées de touristes étrangers </w:t>
      </w:r>
      <w:r w:rsidR="00941FDC" w:rsidRPr="00394D80">
        <w:t>et des</w:t>
      </w:r>
      <w:r w:rsidRPr="00394D80">
        <w:t xml:space="preserve"> </w:t>
      </w:r>
      <w:r w:rsidR="000057C3" w:rsidRPr="00394D80">
        <w:t xml:space="preserve">données relatives au </w:t>
      </w:r>
      <w:r w:rsidRPr="00394D80">
        <w:t xml:space="preserve">tourisme intérieur généré </w:t>
      </w:r>
      <w:r w:rsidR="007653CF" w:rsidRPr="00394D80">
        <w:t>en</w:t>
      </w:r>
      <w:r w:rsidR="007653CF">
        <w:t> </w:t>
      </w:r>
      <w:r w:rsidR="007653CF" w:rsidRPr="00394D80">
        <w:t>2018</w:t>
      </w:r>
      <w:r w:rsidRPr="00394D80">
        <w:t xml:space="preserve">, </w:t>
      </w:r>
      <w:r w:rsidR="004E682F" w:rsidRPr="00394D80">
        <w:t xml:space="preserve">ainsi que </w:t>
      </w:r>
      <w:r w:rsidR="007842D2" w:rsidRPr="00394D80">
        <w:t>leurs retombées</w:t>
      </w:r>
      <w:r w:rsidRPr="00394D80">
        <w:t xml:space="preserve"> sur les régions.</w:t>
      </w:r>
    </w:p>
    <w:p w14:paraId="510B33F6" w14:textId="1172B871" w:rsidR="00221AEA" w:rsidRPr="00394D80" w:rsidRDefault="00E9166B" w:rsidP="007653CF">
      <w:pPr>
        <w:pStyle w:val="ONUMFS"/>
        <w:numPr>
          <w:ilvl w:val="0"/>
          <w:numId w:val="0"/>
        </w:numPr>
      </w:pPr>
      <w:r w:rsidRPr="00394D80">
        <w:t>Compte tenu de la combinaison de critères et sous</w:t>
      </w:r>
      <w:r w:rsidR="00C00731">
        <w:noBreakHyphen/>
      </w:r>
      <w:r w:rsidRPr="00394D80">
        <w:t>critères ci</w:t>
      </w:r>
      <w:r w:rsidR="00C00731">
        <w:noBreakHyphen/>
      </w:r>
      <w:r w:rsidRPr="00394D80">
        <w:t>dessus, trois</w:t>
      </w:r>
      <w:r w:rsidR="0010587D">
        <w:t> </w:t>
      </w:r>
      <w:r w:rsidRPr="00394D80">
        <w:t>régions ont été choisies dans un premier temps</w:t>
      </w:r>
      <w:r w:rsidR="0010587D">
        <w:t> </w:t>
      </w:r>
      <w:r w:rsidRPr="00394D80">
        <w:t>: Lambayeque, Arequipa et Lore</w:t>
      </w:r>
      <w:r w:rsidR="004A1E0D" w:rsidRPr="00394D80">
        <w:t>to</w:t>
      </w:r>
      <w:r w:rsidR="004A1E0D">
        <w:t xml:space="preserve">.  </w:t>
      </w:r>
      <w:r w:rsidR="004A1E0D" w:rsidRPr="00394D80">
        <w:t>En</w:t>
      </w:r>
      <w:r w:rsidRPr="00394D80">
        <w:t xml:space="preserve"> outre, la capitale du Pérou, Lima, a été incluse en raison de son importance dans le développement de la gastronomie du pays et du fait qu</w:t>
      </w:r>
      <w:r w:rsidR="007653CF">
        <w:t>’</w:t>
      </w:r>
      <w:r w:rsidRPr="00394D80">
        <w:t xml:space="preserve">elle </w:t>
      </w:r>
      <w:r w:rsidR="00BE37D2" w:rsidRPr="00394D80">
        <w:t>concentre</w:t>
      </w:r>
      <w:r w:rsidRPr="00394D80">
        <w:t xml:space="preserve"> les traditions culturelles et gastronomiques du reste du pa</w:t>
      </w:r>
      <w:r w:rsidR="004A1E0D" w:rsidRPr="00394D80">
        <w:t>ys</w:t>
      </w:r>
      <w:r w:rsidR="004A1E0D">
        <w:t xml:space="preserve">.  </w:t>
      </w:r>
      <w:r w:rsidR="004A1E0D" w:rsidRPr="00394D80">
        <w:t>En</w:t>
      </w:r>
      <w:r w:rsidR="00BA101F" w:rsidRPr="00394D80">
        <w:t>fin, deux</w:t>
      </w:r>
      <w:r w:rsidR="0010587D">
        <w:t> </w:t>
      </w:r>
      <w:r w:rsidR="00BA101F" w:rsidRPr="00394D80">
        <w:t>régions supplémentaires ont été choisies compte tenu de leur importance sur le plan touristique</w:t>
      </w:r>
      <w:r w:rsidR="0010587D">
        <w:t> </w:t>
      </w:r>
      <w:r w:rsidR="00BA101F" w:rsidRPr="00394D80">
        <w:t xml:space="preserve">: </w:t>
      </w:r>
      <w:r w:rsidR="006274AE">
        <w:t>Cuzco</w:t>
      </w:r>
      <w:r w:rsidR="00BA101F" w:rsidRPr="00394D80">
        <w:t xml:space="preserve">, région accueillant </w:t>
      </w:r>
      <w:r w:rsidR="00BE37D2" w:rsidRPr="00394D80">
        <w:t>le plus grand nombre de</w:t>
      </w:r>
      <w:r w:rsidR="00BA101F" w:rsidRPr="00394D80">
        <w:t xml:space="preserve"> touristes étrangers</w:t>
      </w:r>
      <w:r w:rsidR="00317B0B">
        <w:t>,</w:t>
      </w:r>
      <w:r w:rsidR="00BA101F" w:rsidRPr="00394D80">
        <w:t xml:space="preserve"> car elle abrite à la fois une merveille du monde moderne et un site du patrimoine mondial, et Tacna, dont la ville </w:t>
      </w:r>
      <w:r w:rsidR="00BE37D2" w:rsidRPr="00394D80">
        <w:t xml:space="preserve">du même nom, située à la frontière, connaît un fort développement dans le secteur du </w:t>
      </w:r>
      <w:r w:rsidR="00BA101F" w:rsidRPr="00394D80">
        <w:t>tourisme gastronomique.</w:t>
      </w:r>
    </w:p>
    <w:p w14:paraId="24FD63E8" w14:textId="076B43C3" w:rsidR="007653CF" w:rsidRDefault="008A55F5" w:rsidP="007653CF">
      <w:pPr>
        <w:pStyle w:val="ONUMFS"/>
        <w:numPr>
          <w:ilvl w:val="0"/>
          <w:numId w:val="0"/>
        </w:numPr>
      </w:pPr>
      <w:r w:rsidRPr="00394D80">
        <w:t>Cette étude analyse également les chaînes de valeur de deux</w:t>
      </w:r>
      <w:r w:rsidR="0010587D">
        <w:t> </w:t>
      </w:r>
      <w:r w:rsidRPr="00394D80">
        <w:t>traditions par région</w:t>
      </w:r>
      <w:r w:rsidRPr="00394D80">
        <w:rPr>
          <w:rStyle w:val="FootnoteReference"/>
        </w:rPr>
        <w:footnoteReference w:id="3"/>
      </w:r>
      <w:r w:rsidRPr="00394D80">
        <w:t xml:space="preserve">, en tenant compte </w:t>
      </w:r>
      <w:r w:rsidR="002C5E23" w:rsidRPr="00394D80">
        <w:t>des</w:t>
      </w:r>
      <w:r w:rsidRPr="00394D80">
        <w:t xml:space="preserve"> différentes activités</w:t>
      </w:r>
      <w:r w:rsidR="002C5E23" w:rsidRPr="00394D80">
        <w:t xml:space="preserve"> qu</w:t>
      </w:r>
      <w:r w:rsidR="007653CF">
        <w:t>’</w:t>
      </w:r>
      <w:r w:rsidR="002C5E23" w:rsidRPr="00394D80">
        <w:t>elle comprend</w:t>
      </w:r>
      <w:r w:rsidRPr="00394D80">
        <w:t>, notamment l</w:t>
      </w:r>
      <w:r w:rsidR="007653CF">
        <w:t>’</w:t>
      </w:r>
      <w:r w:rsidRPr="00394D80">
        <w:t xml:space="preserve">agriculture, la pêche, la transformation de produits et les échanges dans les marchés de gros, les marchés aux poissons et les supermarchés. </w:t>
      </w:r>
      <w:r w:rsidR="009B70A6" w:rsidRPr="00394D80">
        <w:t xml:space="preserve"> </w:t>
      </w:r>
      <w:r w:rsidRPr="00394D80">
        <w:t>Elle tient compte en outre de tous les éléments qui sous</w:t>
      </w:r>
      <w:r w:rsidR="00C00731">
        <w:noBreakHyphen/>
      </w:r>
      <w:r w:rsidRPr="00394D80">
        <w:t>tendent la consommation, dans les foyers ou les établissements de restauration, ainsi que de l</w:t>
      </w:r>
      <w:r w:rsidR="007653CF">
        <w:t>’</w:t>
      </w:r>
      <w:r w:rsidRPr="00394D80">
        <w:t>activité académique qui inclut les établissements d</w:t>
      </w:r>
      <w:r w:rsidR="007653CF">
        <w:t>’</w:t>
      </w:r>
      <w:r w:rsidRPr="00394D80">
        <w:t>enseignement à l</w:t>
      </w:r>
      <w:r w:rsidR="007653CF">
        <w:t>’</w:t>
      </w:r>
      <w:r w:rsidRPr="00394D80">
        <w:t>intention des chefs</w:t>
      </w:r>
      <w:r w:rsidR="005E63F8" w:rsidRPr="00394D80">
        <w:t xml:space="preserve"> ainsi q</w:t>
      </w:r>
      <w:r w:rsidR="002C5E23" w:rsidRPr="00394D80">
        <w:t>ue</w:t>
      </w:r>
      <w:r w:rsidRPr="00394D80">
        <w:t xml:space="preserve"> des serveurs, et de l</w:t>
      </w:r>
      <w:r w:rsidR="007653CF">
        <w:t>’</w:t>
      </w:r>
      <w:r w:rsidRPr="00394D80">
        <w:t>activité de fabrication et de commerce d</w:t>
      </w:r>
      <w:r w:rsidR="007653CF">
        <w:t>’</w:t>
      </w:r>
      <w:r w:rsidRPr="00394D80">
        <w:t>ustensil</w:t>
      </w:r>
      <w:r w:rsidR="004A1E0D" w:rsidRPr="00394D80">
        <w:t>es</w:t>
      </w:r>
      <w:r w:rsidR="004A1E0D">
        <w:t xml:space="preserve">.  </w:t>
      </w:r>
      <w:r w:rsidR="004A1E0D" w:rsidRPr="00394D80">
        <w:t>Le</w:t>
      </w:r>
      <w:r w:rsidRPr="00394D80">
        <w:t>s traditions culinaires sont également composées de recettes, de techniques, d</w:t>
      </w:r>
      <w:r w:rsidR="007653CF">
        <w:t>’</w:t>
      </w:r>
      <w:r w:rsidRPr="00394D80">
        <w:t>ustensiles et d</w:t>
      </w:r>
      <w:r w:rsidR="007653CF">
        <w:t>’</w:t>
      </w:r>
      <w:r w:rsidRPr="00394D80">
        <w:t>autres formes de savoir.</w:t>
      </w:r>
    </w:p>
    <w:p w14:paraId="763C5700" w14:textId="534CE67D" w:rsidR="007653CF" w:rsidRDefault="005E3824" w:rsidP="007653CF">
      <w:pPr>
        <w:pStyle w:val="ONUMFS"/>
        <w:numPr>
          <w:ilvl w:val="0"/>
          <w:numId w:val="0"/>
        </w:numPr>
      </w:pPr>
      <w:r w:rsidRPr="00394D80">
        <w:t xml:space="preserve">Les </w:t>
      </w:r>
      <w:r w:rsidR="00212174" w:rsidRPr="00394D80">
        <w:t>éléments</w:t>
      </w:r>
      <w:r w:rsidRPr="00394D80">
        <w:t xml:space="preserve"> les plus importants de ces chaînes ont été analysés </w:t>
      </w:r>
      <w:r w:rsidR="00212174" w:rsidRPr="00394D80">
        <w:t>afin de d</w:t>
      </w:r>
      <w:r w:rsidRPr="00394D80">
        <w:t xml:space="preserve">éfinir </w:t>
      </w:r>
      <w:r w:rsidR="00F70D94" w:rsidRPr="00394D80">
        <w:t>l</w:t>
      </w:r>
      <w:r w:rsidR="007653CF">
        <w:t>’</w:t>
      </w:r>
      <w:r w:rsidR="00212174" w:rsidRPr="00394D80">
        <w:t>époque à laquelle elles sont apparues</w:t>
      </w:r>
      <w:r w:rsidRPr="00394D80">
        <w:t xml:space="preserve">, les niveaux de production </w:t>
      </w:r>
      <w:r w:rsidR="00F70D94" w:rsidRPr="00394D80">
        <w:t>associés</w:t>
      </w:r>
      <w:r w:rsidRPr="00394D80">
        <w:t xml:space="preserve"> aux principaux intrants utilisés pour leur préparation en suivant les recettes (tant sur le plan national que régional) et les groupes de personnes chargés d</w:t>
      </w:r>
      <w:r w:rsidR="007653CF">
        <w:t>’</w:t>
      </w:r>
      <w:r w:rsidRPr="00394D80">
        <w:t xml:space="preserve">assurer leur production et leur </w:t>
      </w:r>
      <w:r w:rsidR="00F70D94" w:rsidRPr="00394D80">
        <w:t>commercialisati</w:t>
      </w:r>
      <w:r w:rsidR="004A1E0D" w:rsidRPr="00394D80">
        <w:t>on</w:t>
      </w:r>
      <w:r w:rsidR="004A1E0D">
        <w:t xml:space="preserve">.  </w:t>
      </w:r>
      <w:r w:rsidR="004A1E0D" w:rsidRPr="00394D80">
        <w:t>De</w:t>
      </w:r>
      <w:r w:rsidRPr="00394D80">
        <w:t xml:space="preserve"> même, les modalités de commercialisation et de diffusion de ces traditions culinaires ont été examinées.</w:t>
      </w:r>
    </w:p>
    <w:p w14:paraId="3BA73FEF" w14:textId="48BB0380" w:rsidR="007653CF" w:rsidRDefault="005E3824" w:rsidP="007653CF">
      <w:pPr>
        <w:pStyle w:val="ONUMFS"/>
        <w:numPr>
          <w:ilvl w:val="0"/>
          <w:numId w:val="0"/>
        </w:numPr>
      </w:pPr>
      <w:r w:rsidRPr="00394D80">
        <w:t>Les traditions analysées dans l</w:t>
      </w:r>
      <w:r w:rsidR="007653CF">
        <w:t>’</w:t>
      </w:r>
      <w:r w:rsidRPr="00394D80">
        <w:t>étude sont les suivantes</w:t>
      </w:r>
      <w:r w:rsidR="007653CF">
        <w:t> :</w:t>
      </w:r>
    </w:p>
    <w:p w14:paraId="61050A8A" w14:textId="7018C681" w:rsidR="00221AEA" w:rsidRPr="00394D80" w:rsidRDefault="005E3824" w:rsidP="007653CF">
      <w:pPr>
        <w:numPr>
          <w:ilvl w:val="0"/>
          <w:numId w:val="24"/>
        </w:numPr>
        <w:tabs>
          <w:tab w:val="left" w:pos="4035"/>
        </w:tabs>
        <w:ind w:left="1134" w:hanging="567"/>
      </w:pPr>
      <w:r w:rsidRPr="00394D80">
        <w:t>pour Lambayeque</w:t>
      </w:r>
      <w:r w:rsidR="0010587D">
        <w:t> </w:t>
      </w:r>
      <w:r w:rsidRPr="00394D80">
        <w:t>: arroz con pato, cabrito;</w:t>
      </w:r>
    </w:p>
    <w:p w14:paraId="1972482C" w14:textId="01843F53" w:rsidR="00221AEA" w:rsidRPr="00394D80" w:rsidRDefault="005E3824" w:rsidP="007653CF">
      <w:pPr>
        <w:numPr>
          <w:ilvl w:val="0"/>
          <w:numId w:val="24"/>
        </w:numPr>
        <w:tabs>
          <w:tab w:val="left" w:pos="4035"/>
        </w:tabs>
        <w:ind w:left="1134" w:hanging="567"/>
      </w:pPr>
      <w:r w:rsidRPr="00394D80">
        <w:t>pour Lima</w:t>
      </w:r>
      <w:r w:rsidR="0010587D">
        <w:t> </w:t>
      </w:r>
      <w:r w:rsidRPr="00394D80">
        <w:t>: ceviche, ají de gallina;</w:t>
      </w:r>
    </w:p>
    <w:p w14:paraId="50477303" w14:textId="29A713D7" w:rsidR="00221AEA" w:rsidRPr="00394D80" w:rsidRDefault="005E3824" w:rsidP="007653CF">
      <w:pPr>
        <w:numPr>
          <w:ilvl w:val="0"/>
          <w:numId w:val="24"/>
        </w:numPr>
        <w:tabs>
          <w:tab w:val="left" w:pos="4035"/>
        </w:tabs>
        <w:ind w:left="1134" w:hanging="567"/>
      </w:pPr>
      <w:r w:rsidRPr="00394D80">
        <w:t>pour Arequipa</w:t>
      </w:r>
      <w:r w:rsidR="007653CF">
        <w:t> :</w:t>
      </w:r>
      <w:r w:rsidRPr="00394D80">
        <w:t xml:space="preserve"> ocopa, rocoto relleno;</w:t>
      </w:r>
    </w:p>
    <w:p w14:paraId="60140850" w14:textId="497DFB63" w:rsidR="00221AEA" w:rsidRPr="00394D80" w:rsidRDefault="005E3824" w:rsidP="007653CF">
      <w:pPr>
        <w:numPr>
          <w:ilvl w:val="0"/>
          <w:numId w:val="24"/>
        </w:numPr>
        <w:tabs>
          <w:tab w:val="left" w:pos="4035"/>
        </w:tabs>
        <w:ind w:left="1134" w:hanging="567"/>
      </w:pPr>
      <w:r w:rsidRPr="00394D80">
        <w:t>pour Tacna</w:t>
      </w:r>
      <w:r w:rsidR="0010587D">
        <w:t> </w:t>
      </w:r>
      <w:r w:rsidRPr="00394D80">
        <w:t>: patasca, asado de cordero Candarave;</w:t>
      </w:r>
    </w:p>
    <w:p w14:paraId="7B8FD72D" w14:textId="0E899E27" w:rsidR="00221AEA" w:rsidRPr="00394D80" w:rsidRDefault="005E3824" w:rsidP="007653CF">
      <w:pPr>
        <w:numPr>
          <w:ilvl w:val="0"/>
          <w:numId w:val="24"/>
        </w:numPr>
        <w:tabs>
          <w:tab w:val="left" w:pos="4035"/>
        </w:tabs>
        <w:ind w:left="1134" w:hanging="567"/>
      </w:pPr>
      <w:r w:rsidRPr="00394D80">
        <w:t xml:space="preserve">pour </w:t>
      </w:r>
      <w:r w:rsidR="006274AE">
        <w:t>Cuzco</w:t>
      </w:r>
      <w:r w:rsidR="0010587D">
        <w:t> </w:t>
      </w:r>
      <w:r w:rsidRPr="00394D80">
        <w:t xml:space="preserve">: pachamanca, cuy asado; </w:t>
      </w:r>
      <w:r w:rsidR="0010587D">
        <w:t xml:space="preserve"> </w:t>
      </w:r>
      <w:r w:rsidRPr="00394D80">
        <w:t>et</w:t>
      </w:r>
    </w:p>
    <w:p w14:paraId="64D6025D" w14:textId="373FFB62" w:rsidR="007653CF" w:rsidRDefault="005E3824" w:rsidP="007653CF">
      <w:pPr>
        <w:pStyle w:val="ListParagraph"/>
        <w:numPr>
          <w:ilvl w:val="0"/>
          <w:numId w:val="24"/>
        </w:numPr>
        <w:tabs>
          <w:tab w:val="left" w:pos="4035"/>
        </w:tabs>
        <w:ind w:left="1134" w:hanging="567"/>
      </w:pPr>
      <w:r w:rsidRPr="00394D80">
        <w:t>pour Loreto, patarashca, tacacho con Cecina.</w:t>
      </w:r>
    </w:p>
    <w:p w14:paraId="2C9BAE7A" w14:textId="77777777" w:rsidR="007653CF" w:rsidRDefault="007653CF" w:rsidP="007653CF"/>
    <w:p w14:paraId="6D684D8B" w14:textId="4992DD0B" w:rsidR="007653CF" w:rsidRDefault="00984E4E" w:rsidP="007653CF">
      <w:pPr>
        <w:pStyle w:val="ONUMFS"/>
        <w:numPr>
          <w:ilvl w:val="0"/>
          <w:numId w:val="0"/>
        </w:numPr>
      </w:pPr>
      <w:r w:rsidRPr="00394D80">
        <w:t>Enfin, il importe de souligner que cette étude a été présentée à des représentants de l</w:t>
      </w:r>
      <w:r w:rsidR="007653CF">
        <w:t>’</w:t>
      </w:r>
      <w:r w:rsidR="00F70D94" w:rsidRPr="00394D80">
        <w:t>écosystème</w:t>
      </w:r>
      <w:r w:rsidRPr="00394D80">
        <w:t xml:space="preserve"> de la gastronomie, notamment à des chefs, des représentants d</w:t>
      </w:r>
      <w:r w:rsidR="007653CF">
        <w:t>’</w:t>
      </w:r>
      <w:r w:rsidRPr="00394D80">
        <w:t>établissements universitaires et des chercheurs, dans le cadre d</w:t>
      </w:r>
      <w:r w:rsidR="007653CF">
        <w:t>’</w:t>
      </w:r>
      <w:r w:rsidRPr="00394D80">
        <w:t>une table ron</w:t>
      </w:r>
      <w:r w:rsidR="004A1E0D" w:rsidRPr="00394D80">
        <w:t>de</w:t>
      </w:r>
      <w:r w:rsidR="004A1E0D">
        <w:t xml:space="preserve">.  </w:t>
      </w:r>
      <w:r w:rsidR="004A1E0D" w:rsidRPr="00394D80">
        <w:t xml:space="preserve">À </w:t>
      </w:r>
      <w:r w:rsidRPr="00394D80">
        <w:t>cette occasion, de nombreuses données recueillies dans le cadre de la réalisation de l</w:t>
      </w:r>
      <w:r w:rsidR="007653CF">
        <w:t>’</w:t>
      </w:r>
      <w:r w:rsidRPr="00394D80">
        <w:t>étude et</w:t>
      </w:r>
      <w:r w:rsidR="00212174" w:rsidRPr="00394D80">
        <w:t xml:space="preserve"> ayant influé directement sur son </w:t>
      </w:r>
      <w:r w:rsidRPr="00394D80">
        <w:t>élaboration ont été présenté</w:t>
      </w:r>
      <w:r w:rsidR="004A1E0D">
        <w:t>e</w:t>
      </w:r>
      <w:r w:rsidR="004A1E0D" w:rsidRPr="00394D80">
        <w:t>s</w:t>
      </w:r>
      <w:r w:rsidR="004A1E0D">
        <w:t xml:space="preserve">.  </w:t>
      </w:r>
      <w:r w:rsidR="004A1E0D" w:rsidRPr="00394D80">
        <w:t>Il</w:t>
      </w:r>
      <w:r w:rsidR="00384862" w:rsidRPr="00394D80">
        <w:t xml:space="preserve"> s</w:t>
      </w:r>
      <w:r w:rsidR="007653CF">
        <w:t>’</w:t>
      </w:r>
      <w:r w:rsidR="00212174" w:rsidRPr="00394D80">
        <w:t>agit notamment d</w:t>
      </w:r>
      <w:r w:rsidR="00C11FF8">
        <w:t>u manque d</w:t>
      </w:r>
      <w:r w:rsidR="007653CF">
        <w:t>’</w:t>
      </w:r>
      <w:r w:rsidR="00C11FF8">
        <w:t>exhaustivité de l</w:t>
      </w:r>
      <w:r w:rsidR="007653CF">
        <w:t>’</w:t>
      </w:r>
      <w:r w:rsidR="00384862" w:rsidRPr="00394D80">
        <w:t xml:space="preserve">information </w:t>
      </w:r>
      <w:r w:rsidR="00787151" w:rsidRPr="00394D80">
        <w:t>relative à ce</w:t>
      </w:r>
      <w:r w:rsidR="00384862" w:rsidRPr="00394D80">
        <w:t xml:space="preserve"> secteur, ainsi qu</w:t>
      </w:r>
      <w:r w:rsidR="007653CF">
        <w:t>’</w:t>
      </w:r>
      <w:r w:rsidR="00310DEC" w:rsidRPr="00394D80">
        <w:t>à des</w:t>
      </w:r>
      <w:r w:rsidR="00384862" w:rsidRPr="00394D80">
        <w:t xml:space="preserve"> secteurs connexes tels que l</w:t>
      </w:r>
      <w:r w:rsidR="007653CF">
        <w:t>’</w:t>
      </w:r>
      <w:r w:rsidR="00384862" w:rsidRPr="00394D80">
        <w:t xml:space="preserve">agriculture </w:t>
      </w:r>
      <w:r w:rsidR="00986851" w:rsidRPr="00394D80">
        <w:t>et l</w:t>
      </w:r>
      <w:r w:rsidR="007653CF">
        <w:t>’</w:t>
      </w:r>
      <w:r w:rsidR="00986851" w:rsidRPr="00394D80">
        <w:t>aquaculture, qui a empêché</w:t>
      </w:r>
      <w:r w:rsidR="00384862" w:rsidRPr="00394D80">
        <w:t xml:space="preserve"> </w:t>
      </w:r>
      <w:r w:rsidR="00797D21">
        <w:t>la reconstitution</w:t>
      </w:r>
      <w:r w:rsidR="00384862" w:rsidRPr="00394D80">
        <w:t xml:space="preserve"> </w:t>
      </w:r>
      <w:r w:rsidR="00797D21">
        <w:t>d</w:t>
      </w:r>
      <w:r w:rsidR="00384862" w:rsidRPr="00394D80">
        <w:t xml:space="preserve">es voies empruntées par les intrants avant </w:t>
      </w:r>
      <w:r w:rsidR="00E83034" w:rsidRPr="00394D80">
        <w:t>qu</w:t>
      </w:r>
      <w:r w:rsidR="007653CF">
        <w:t>’</w:t>
      </w:r>
      <w:r w:rsidR="00E83034" w:rsidRPr="00394D80">
        <w:t>ils n</w:t>
      </w:r>
      <w:r w:rsidR="007653CF">
        <w:t>’</w:t>
      </w:r>
      <w:r w:rsidR="00E83034" w:rsidRPr="00394D80">
        <w:t>arrivent en cuisi</w:t>
      </w:r>
      <w:r w:rsidR="004A1E0D" w:rsidRPr="00394D80">
        <w:t>ne</w:t>
      </w:r>
      <w:r w:rsidR="004A1E0D">
        <w:t xml:space="preserve">.  </w:t>
      </w:r>
      <w:r w:rsidR="004A1E0D" w:rsidRPr="00394D80">
        <w:t>Il</w:t>
      </w:r>
      <w:r w:rsidR="00EC6DE2" w:rsidRPr="00394D80">
        <w:t xml:space="preserve"> s</w:t>
      </w:r>
      <w:r w:rsidR="007653CF">
        <w:t>’</w:t>
      </w:r>
      <w:r w:rsidR="00EC6DE2" w:rsidRPr="00394D80">
        <w:t>agit également du manque de connaissances générales sur la valeur nutritive des ingrédients et des produits nationaux, ce qui</w:t>
      </w:r>
      <w:r w:rsidR="00BC7EAE">
        <w:t xml:space="preserve"> peut</w:t>
      </w:r>
      <w:r w:rsidR="00EC6DE2" w:rsidRPr="00394D80">
        <w:t xml:space="preserve"> être préjudiciable à la </w:t>
      </w:r>
      <w:r w:rsidR="00F70D94" w:rsidRPr="00394D80">
        <w:t>santé.</w:t>
      </w:r>
    </w:p>
    <w:p w14:paraId="260A3B6B" w14:textId="0890728C" w:rsidR="007653CF" w:rsidRDefault="001551D1" w:rsidP="007653CF">
      <w:pPr>
        <w:pStyle w:val="ONUMFS"/>
        <w:numPr>
          <w:ilvl w:val="0"/>
          <w:numId w:val="0"/>
        </w:numPr>
      </w:pPr>
      <w:r w:rsidRPr="00394D80">
        <w:t>En outre, il convient de noter qu</w:t>
      </w:r>
      <w:r w:rsidR="007653CF">
        <w:t>’</w:t>
      </w:r>
      <w:r w:rsidRPr="00394D80">
        <w:t xml:space="preserve">il est nécessaire de réaliser des recherches universitaires sur la gastronomie péruvienne pour favoriser une innovation </w:t>
      </w:r>
      <w:r w:rsidR="00AE3475">
        <w:t xml:space="preserve">plus </w:t>
      </w:r>
      <w:r w:rsidRPr="00394D80">
        <w:t>fluide, selon une démarche itérative, dans un secteur dont le poids économique s</w:t>
      </w:r>
      <w:r w:rsidR="007653CF">
        <w:t>’</w:t>
      </w:r>
      <w:r w:rsidRPr="00394D80">
        <w:t>est accru ces dernières anné</w:t>
      </w:r>
      <w:r w:rsidR="004A1E0D" w:rsidRPr="00394D80">
        <w:t>es</w:t>
      </w:r>
      <w:r w:rsidR="004A1E0D">
        <w:t xml:space="preserve">.  </w:t>
      </w:r>
      <w:r w:rsidR="004A1E0D" w:rsidRPr="00394D80">
        <w:t>Ce</w:t>
      </w:r>
      <w:r w:rsidRPr="00394D80">
        <w:t xml:space="preserve">tte étude a également mis en évidence </w:t>
      </w:r>
      <w:r w:rsidR="00F02485" w:rsidRPr="00394D80">
        <w:t>que l</w:t>
      </w:r>
      <w:r w:rsidR="007653CF">
        <w:t>’</w:t>
      </w:r>
      <w:r w:rsidR="00F02485" w:rsidRPr="00394D80">
        <w:t>élaboration d</w:t>
      </w:r>
      <w:r w:rsidR="007653CF">
        <w:t>’</w:t>
      </w:r>
      <w:r w:rsidR="00F02485" w:rsidRPr="00394D80">
        <w:t>une</w:t>
      </w:r>
      <w:r w:rsidRPr="00394D80">
        <w:t xml:space="preserve"> politique publique sur la cuisine </w:t>
      </w:r>
      <w:r w:rsidR="00F70D94" w:rsidRPr="00394D80">
        <w:t>péruvienne</w:t>
      </w:r>
      <w:r w:rsidRPr="00394D80">
        <w:t xml:space="preserve"> pourrait </w:t>
      </w:r>
      <w:r w:rsidR="000C2407">
        <w:t>p</w:t>
      </w:r>
      <w:r w:rsidR="00317B0B">
        <w:t>er</w:t>
      </w:r>
      <w:r w:rsidR="000C2407">
        <w:t xml:space="preserve">mettre de </w:t>
      </w:r>
      <w:r w:rsidRPr="00394D80">
        <w:t xml:space="preserve">tirer parti de ces données et renforcer </w:t>
      </w:r>
      <w:r w:rsidR="00EC2F0F">
        <w:t>le secteur de la gastronomie</w:t>
      </w:r>
      <w:r w:rsidR="00A100E2">
        <w:t xml:space="preserve"> du pays</w:t>
      </w:r>
      <w:r w:rsidRPr="00394D80">
        <w:t>.</w:t>
      </w:r>
    </w:p>
    <w:p w14:paraId="1ED3F09A" w14:textId="55482C7F" w:rsidR="007653CF" w:rsidRDefault="001D1627" w:rsidP="007653CF">
      <w:pPr>
        <w:pStyle w:val="ONUMFS"/>
        <w:numPr>
          <w:ilvl w:val="0"/>
          <w:numId w:val="0"/>
        </w:numPr>
      </w:pPr>
      <w:r w:rsidRPr="00394D80">
        <w:t>Il y a lieu de préciser que</w:t>
      </w:r>
      <w:r w:rsidR="009162B9" w:rsidRPr="00394D80">
        <w:t xml:space="preserve"> les participants à l</w:t>
      </w:r>
      <w:r w:rsidRPr="00394D80">
        <w:t>a table ronde</w:t>
      </w:r>
      <w:r w:rsidR="009162B9" w:rsidRPr="00394D80">
        <w:t xml:space="preserve"> ont</w:t>
      </w:r>
      <w:r w:rsidRPr="00394D80">
        <w:t xml:space="preserve"> </w:t>
      </w:r>
      <w:r w:rsidR="00407A4B">
        <w:t>sélectionné</w:t>
      </w:r>
      <w:r w:rsidRPr="00394D80">
        <w:t xml:space="preserve"> six</w:t>
      </w:r>
      <w:r w:rsidR="0010587D">
        <w:t> </w:t>
      </w:r>
      <w:r w:rsidRPr="00394D80">
        <w:t xml:space="preserve">traditions </w:t>
      </w:r>
      <w:r w:rsidR="000D757E">
        <w:t xml:space="preserve">pour chaque région (parmi lesquelles figurent </w:t>
      </w:r>
      <w:r w:rsidR="00BC41BC" w:rsidRPr="00394D80">
        <w:t>le cabrito, l</w:t>
      </w:r>
      <w:r w:rsidR="007653CF">
        <w:t>’</w:t>
      </w:r>
      <w:r w:rsidR="00BC41BC" w:rsidRPr="00394D80">
        <w:t>ají de gallina, l</w:t>
      </w:r>
      <w:r w:rsidR="007653CF">
        <w:t>’</w:t>
      </w:r>
      <w:r w:rsidR="00BC41BC" w:rsidRPr="00394D80">
        <w:t>ocopa, le picante a la tacneña, le cuy et le juane</w:t>
      </w:r>
      <w:r w:rsidR="00BC41BC" w:rsidRPr="00394D80">
        <w:rPr>
          <w:rStyle w:val="FootnoteReference"/>
        </w:rPr>
        <w:footnoteReference w:id="4"/>
      </w:r>
      <w:r w:rsidR="000D757E">
        <w:t>)</w:t>
      </w:r>
      <w:r w:rsidR="00407A4B">
        <w:t>, qui</w:t>
      </w:r>
      <w:r w:rsidR="00BC41BC" w:rsidRPr="00394D80">
        <w:t xml:space="preserve"> s</w:t>
      </w:r>
      <w:r w:rsidRPr="00394D80">
        <w:t>er</w:t>
      </w:r>
      <w:r w:rsidR="00407A4B">
        <w:t>o</w:t>
      </w:r>
      <w:r w:rsidRPr="00394D80">
        <w:t xml:space="preserve">nt </w:t>
      </w:r>
      <w:r w:rsidR="00BC41BC" w:rsidRPr="00394D80">
        <w:t>couvertes dans le cadre de</w:t>
      </w:r>
      <w:r w:rsidR="00EF322D" w:rsidRPr="00394D80">
        <w:t xml:space="preserve"> la phase suivante du projet</w:t>
      </w:r>
      <w:r w:rsidRPr="00394D80">
        <w:t>.</w:t>
      </w:r>
    </w:p>
    <w:p w14:paraId="3AD5CE7A" w14:textId="1D0D9CFF" w:rsidR="00376D2A" w:rsidRPr="00394D80" w:rsidRDefault="00CE2B74" w:rsidP="007653CF">
      <w:pPr>
        <w:pStyle w:val="Endofdocument-Annex"/>
      </w:pPr>
      <w:r w:rsidRPr="00394D80">
        <w:t>[</w:t>
      </w:r>
      <w:r w:rsidR="00CE67DF" w:rsidRPr="00394D80">
        <w:t>Fin de l</w:t>
      </w:r>
      <w:r w:rsidR="007653CF">
        <w:t>’</w:t>
      </w:r>
      <w:r w:rsidR="00CE67DF" w:rsidRPr="00394D80">
        <w:t>annexe et du document</w:t>
      </w:r>
      <w:r w:rsidRPr="00394D80">
        <w:t>]</w:t>
      </w:r>
    </w:p>
    <w:sectPr w:rsidR="00376D2A" w:rsidRPr="00394D80" w:rsidSect="007653CF">
      <w:headerReference w:type="default" r:id="rId15"/>
      <w:headerReference w:type="first" r:id="rId16"/>
      <w:footerReference w:type="first" r:id="rId17"/>
      <w:pgSz w:w="11906" w:h="16838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C018F" w14:textId="77777777" w:rsidR="00D74977" w:rsidRDefault="00D74977">
      <w:r>
        <w:separator/>
      </w:r>
    </w:p>
  </w:endnote>
  <w:endnote w:type="continuationSeparator" w:id="0">
    <w:p w14:paraId="67183B08" w14:textId="77777777" w:rsidR="00D74977" w:rsidRDefault="00D74977" w:rsidP="003B38C1">
      <w:r>
        <w:separator/>
      </w:r>
    </w:p>
    <w:p w14:paraId="279D9C0B" w14:textId="77777777" w:rsidR="00D74977" w:rsidRPr="003B38C1" w:rsidRDefault="00D749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BE3FFB6" w14:textId="77777777" w:rsidR="00D74977" w:rsidRPr="003B38C1" w:rsidRDefault="00D749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2187" w14:textId="77777777" w:rsidR="004A1E0D" w:rsidRDefault="004A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8AC89" w14:textId="77777777" w:rsidR="004A1E0D" w:rsidRDefault="004A1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A50D" w14:textId="77777777" w:rsidR="004A1E0D" w:rsidRDefault="004A1E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C07B" w14:textId="77777777" w:rsidR="00B32112" w:rsidRDefault="00B32112" w:rsidP="0012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D67A" w14:textId="77777777" w:rsidR="00D74977" w:rsidRDefault="00D74977">
      <w:r>
        <w:separator/>
      </w:r>
    </w:p>
  </w:footnote>
  <w:footnote w:type="continuationSeparator" w:id="0">
    <w:p w14:paraId="48DA07B6" w14:textId="77777777" w:rsidR="00D74977" w:rsidRDefault="00D74977" w:rsidP="008B60B2">
      <w:r>
        <w:separator/>
      </w:r>
    </w:p>
    <w:p w14:paraId="6F66A39C" w14:textId="77777777" w:rsidR="00D74977" w:rsidRPr="00ED77FB" w:rsidRDefault="00D749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87E1EF4" w14:textId="77777777" w:rsidR="00D74977" w:rsidRPr="00ED77FB" w:rsidRDefault="00D749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62E39FA" w14:textId="1C4CE4A3" w:rsidR="00D15150" w:rsidRPr="00AF2B8B" w:rsidRDefault="00D15150" w:rsidP="00AF2B8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F2B8B">
        <w:rPr>
          <w:lang w:val="fr-CH"/>
        </w:rPr>
        <w:t xml:space="preserve"> </w:t>
      </w:r>
      <w:r w:rsidR="007653CF">
        <w:rPr>
          <w:lang w:val="fr-CH"/>
        </w:rPr>
        <w:tab/>
      </w:r>
      <w:r w:rsidR="00AF2B8B" w:rsidRPr="00AF2B8B">
        <w:rPr>
          <w:lang w:val="fr-CH"/>
        </w:rPr>
        <w:t>L</w:t>
      </w:r>
      <w:r w:rsidR="00F739C4">
        <w:rPr>
          <w:lang w:val="fr-CH"/>
        </w:rPr>
        <w:t>’</w:t>
      </w:r>
      <w:r w:rsidR="00AF2B8B" w:rsidRPr="00AF2B8B">
        <w:rPr>
          <w:lang w:val="fr-CH"/>
        </w:rPr>
        <w:t>étude complète sera publiée à l</w:t>
      </w:r>
      <w:r w:rsidR="00F739C4">
        <w:rPr>
          <w:lang w:val="fr-CH"/>
        </w:rPr>
        <w:t>’</w:t>
      </w:r>
      <w:r w:rsidR="00AF2B8B" w:rsidRPr="00AF2B8B">
        <w:rPr>
          <w:lang w:val="fr-CH"/>
        </w:rPr>
        <w:t>adresse suivante</w:t>
      </w:r>
      <w:r w:rsidR="00F739C4">
        <w:rPr>
          <w:lang w:val="fr-CH"/>
        </w:rPr>
        <w:t> :</w:t>
      </w:r>
      <w:r w:rsidR="00AF2B8B" w:rsidRPr="00AF2B8B">
        <w:rPr>
          <w:lang w:val="fr-CH"/>
        </w:rPr>
        <w:t xml:space="preserve"> </w:t>
      </w:r>
      <w:hyperlink r:id="rId1" w:history="1">
        <w:r w:rsidR="007653CF" w:rsidRPr="009F19A9">
          <w:rPr>
            <w:rStyle w:val="Hyperlink"/>
            <w:lang w:val="fr-CH"/>
          </w:rPr>
          <w:t>https://www.wipo.int/ip</w:t>
        </w:r>
        <w:r w:rsidR="00F739C4">
          <w:rPr>
            <w:rStyle w:val="Hyperlink"/>
            <w:lang w:val="fr-CH"/>
          </w:rPr>
          <w:t>-</w:t>
        </w:r>
        <w:r w:rsidR="007653CF" w:rsidRPr="009F19A9">
          <w:rPr>
            <w:rStyle w:val="Hyperlink"/>
            <w:lang w:val="fr-CH"/>
          </w:rPr>
          <w:t>development/en/agenda/work_undertaken.html</w:t>
        </w:r>
      </w:hyperlink>
      <w:r w:rsidR="007653CF">
        <w:rPr>
          <w:lang w:val="fr-CH"/>
        </w:rPr>
        <w:t>.</w:t>
      </w:r>
    </w:p>
  </w:footnote>
  <w:footnote w:id="3">
    <w:p w14:paraId="2672EC7C" w14:textId="1647573F" w:rsidR="008A55F5" w:rsidRPr="008A55F5" w:rsidRDefault="008A55F5" w:rsidP="008A55F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A55F5">
        <w:rPr>
          <w:lang w:val="fr-CH"/>
        </w:rPr>
        <w:t xml:space="preserve"> </w:t>
      </w:r>
      <w:r w:rsidR="007653CF">
        <w:rPr>
          <w:lang w:val="fr-CH"/>
        </w:rPr>
        <w:tab/>
      </w:r>
      <w:r w:rsidRPr="008A55F5">
        <w:rPr>
          <w:lang w:val="fr-CH"/>
        </w:rPr>
        <w:t xml:space="preserve">Il convient de noter que, bien que </w:t>
      </w:r>
      <w:r w:rsidR="007D6A30">
        <w:rPr>
          <w:lang w:val="fr-CH"/>
        </w:rPr>
        <w:t>ces</w:t>
      </w:r>
      <w:r w:rsidRPr="008A55F5">
        <w:rPr>
          <w:lang w:val="fr-CH"/>
        </w:rPr>
        <w:t xml:space="preserve"> traditions culinaires soient associées à </w:t>
      </w:r>
      <w:r w:rsidR="007D6A30">
        <w:rPr>
          <w:lang w:val="fr-CH"/>
        </w:rPr>
        <w:t>une</w:t>
      </w:r>
      <w:r w:rsidRPr="008A55F5">
        <w:rPr>
          <w:lang w:val="fr-CH"/>
        </w:rPr>
        <w:t xml:space="preserve"> région</w:t>
      </w:r>
      <w:r w:rsidR="007D6A30">
        <w:rPr>
          <w:lang w:val="fr-CH"/>
        </w:rPr>
        <w:t xml:space="preserve"> donnée</w:t>
      </w:r>
      <w:r w:rsidRPr="008A55F5">
        <w:rPr>
          <w:lang w:val="fr-CH"/>
        </w:rPr>
        <w:t>, elles peuvent exister dans d</w:t>
      </w:r>
      <w:r w:rsidR="00F739C4">
        <w:rPr>
          <w:lang w:val="fr-CH"/>
        </w:rPr>
        <w:t>’</w:t>
      </w:r>
      <w:r w:rsidRPr="008A55F5">
        <w:rPr>
          <w:lang w:val="fr-CH"/>
        </w:rPr>
        <w:t>autres régions du Pérou.</w:t>
      </w:r>
    </w:p>
  </w:footnote>
  <w:footnote w:id="4">
    <w:p w14:paraId="21E72186" w14:textId="507F44A4" w:rsidR="00BC41BC" w:rsidRPr="001D1627" w:rsidRDefault="00BC41BC" w:rsidP="00BC41B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D1627">
        <w:rPr>
          <w:lang w:val="fr-CH"/>
        </w:rPr>
        <w:t xml:space="preserve"> </w:t>
      </w:r>
      <w:r w:rsidR="007653CF">
        <w:rPr>
          <w:lang w:val="fr-CH"/>
        </w:rPr>
        <w:tab/>
      </w:r>
      <w:r w:rsidRPr="001D1627">
        <w:rPr>
          <w:lang w:val="fr-CH"/>
        </w:rPr>
        <w:t xml:space="preserve">Les traditions </w:t>
      </w:r>
      <w:r w:rsidR="00317B0B">
        <w:rPr>
          <w:lang w:val="fr-CH"/>
        </w:rPr>
        <w:t>associées</w:t>
      </w:r>
      <w:r w:rsidRPr="001D1627">
        <w:rPr>
          <w:lang w:val="fr-CH"/>
        </w:rPr>
        <w:t xml:space="preserve"> au picante a la tacneña et au juane seront intégrées dans l</w:t>
      </w:r>
      <w:r w:rsidR="00F739C4">
        <w:rPr>
          <w:lang w:val="fr-CH"/>
        </w:rPr>
        <w:t>’</w:t>
      </w:r>
      <w:r w:rsidRPr="001D1627">
        <w:rPr>
          <w:lang w:val="fr-CH"/>
        </w:rPr>
        <w:t>étude exploratoire.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16AC" w14:textId="77777777" w:rsidR="001274E2" w:rsidRDefault="007B704B" w:rsidP="001274E2">
    <w:pPr>
      <w:pStyle w:val="Header"/>
      <w:ind w:right="1020"/>
      <w:jc w:val="right"/>
    </w:pPr>
    <w:r>
      <w:t>CDIP/25</w:t>
    </w:r>
    <w:r w:rsidR="001274E2">
      <w:t>/</w:t>
    </w:r>
    <w:r>
      <w:t>INF/2</w:t>
    </w:r>
  </w:p>
  <w:p w14:paraId="088B79D6" w14:textId="77777777" w:rsidR="001274E2" w:rsidRDefault="004F357B" w:rsidP="001274E2">
    <w:pPr>
      <w:pStyle w:val="Header"/>
      <w:tabs>
        <w:tab w:val="clear" w:pos="4536"/>
        <w:tab w:val="clear" w:pos="9072"/>
      </w:tabs>
      <w:ind w:right="1020"/>
      <w:jc w:val="right"/>
    </w:pPr>
    <w:r>
      <w:t>Annex</w:t>
    </w:r>
    <w:r w:rsidR="00CE67DF">
      <w:t>e</w:t>
    </w:r>
    <w:r>
      <w:t xml:space="preserve">, </w:t>
    </w:r>
    <w:r w:rsidR="001274E2">
      <w:t xml:space="preserve">page </w:t>
    </w:r>
    <w:sdt>
      <w:sdtPr>
        <w:id w:val="-2334010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>3</w:t>
        </w:r>
      </w:sdtContent>
    </w:sdt>
  </w:p>
  <w:p w14:paraId="69CDC6CE" w14:textId="77777777" w:rsidR="001274E2" w:rsidRDefault="001274E2" w:rsidP="001274E2">
    <w:pPr>
      <w:pStyle w:val="Header"/>
      <w:ind w:right="1110"/>
      <w:jc w:val="right"/>
    </w:pPr>
  </w:p>
  <w:p w14:paraId="1650B24B" w14:textId="77777777" w:rsidR="007B704B" w:rsidRPr="003C2327" w:rsidRDefault="007B704B" w:rsidP="001274E2">
    <w:pPr>
      <w:pStyle w:val="Header"/>
      <w:ind w:right="111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40C2" w14:textId="1ED6E94A" w:rsidR="003C2327" w:rsidRDefault="007B704B" w:rsidP="00FB3E3F">
    <w:pPr>
      <w:pStyle w:val="Header"/>
      <w:ind w:right="1020"/>
      <w:jc w:val="right"/>
    </w:pPr>
    <w:r>
      <w:t>CDIP/25/</w:t>
    </w:r>
    <w:r w:rsidR="00317B0B">
      <w:t>IN</w:t>
    </w:r>
    <w:r>
      <w:t>F</w:t>
    </w:r>
    <w:r w:rsidR="003C2327">
      <w:t>/</w:t>
    </w:r>
    <w:r w:rsidR="00A62350">
      <w:t>3</w:t>
    </w:r>
  </w:p>
  <w:p w14:paraId="43C33468" w14:textId="77777777" w:rsidR="003C2327" w:rsidRDefault="001D1627" w:rsidP="001D1627">
    <w:pPr>
      <w:pStyle w:val="Header"/>
      <w:tabs>
        <w:tab w:val="clear" w:pos="4536"/>
        <w:tab w:val="clear" w:pos="9072"/>
      </w:tabs>
      <w:ind w:right="1020"/>
      <w:jc w:val="right"/>
    </w:pPr>
    <w:r>
      <w:t>Annexe, page 2</w:t>
    </w:r>
    <w:sdt>
      <w:sdtPr>
        <w:id w:val="6016858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62350">
          <w:t>2</w:t>
        </w:r>
      </w:sdtContent>
    </w:sdt>
  </w:p>
  <w:p w14:paraId="32BE6322" w14:textId="77777777" w:rsidR="003C2327" w:rsidRDefault="003C2327" w:rsidP="003C2327">
    <w:pPr>
      <w:pStyle w:val="Header"/>
      <w:ind w:right="1110"/>
      <w:jc w:val="right"/>
    </w:pPr>
  </w:p>
  <w:p w14:paraId="4CEDD1AA" w14:textId="77777777" w:rsidR="007B704B" w:rsidRPr="003C2327" w:rsidRDefault="007B704B" w:rsidP="003C2327">
    <w:pPr>
      <w:pStyle w:val="Header"/>
      <w:ind w:right="1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0857" w14:textId="77777777" w:rsidR="004A1E0D" w:rsidRDefault="004A1E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EFAE" w14:textId="77777777" w:rsidR="00CE2B74" w:rsidRPr="00303A51" w:rsidRDefault="00CE2B74" w:rsidP="007653CF">
    <w:pPr>
      <w:jc w:val="right"/>
      <w:rPr>
        <w:lang w:val="fr-CH"/>
      </w:rPr>
    </w:pPr>
    <w:r w:rsidRPr="00303A51">
      <w:rPr>
        <w:lang w:val="fr-CH"/>
      </w:rPr>
      <w:t>CDIP/25/INF/3</w:t>
    </w:r>
  </w:p>
  <w:p w14:paraId="28C9B1E4" w14:textId="77777777" w:rsidR="00CE2B74" w:rsidRPr="00303A51" w:rsidRDefault="00CE2B74" w:rsidP="007653CF">
    <w:pPr>
      <w:jc w:val="right"/>
      <w:rPr>
        <w:lang w:val="fr-CH"/>
      </w:rPr>
    </w:pPr>
    <w:r w:rsidRPr="00303A51">
      <w:rPr>
        <w:lang w:val="fr-CH"/>
      </w:rPr>
      <w:t>Annex</w:t>
    </w:r>
    <w:r w:rsidR="0001663E" w:rsidRPr="00303A51">
      <w:rPr>
        <w:lang w:val="fr-CH"/>
      </w:rPr>
      <w:t>e</w:t>
    </w:r>
    <w:r w:rsidRPr="00303A51">
      <w:rPr>
        <w:lang w:val="fr-CH"/>
      </w:rPr>
      <w:t xml:space="preserve">, page </w:t>
    </w:r>
    <w:r w:rsidR="004F357B" w:rsidRPr="00303A51">
      <w:rPr>
        <w:lang w:val="fr-CH"/>
      </w:rPr>
      <w:t>2</w:t>
    </w:r>
  </w:p>
  <w:p w14:paraId="5CBA3CD6" w14:textId="77777777" w:rsidR="00CE2B74" w:rsidRPr="00303A51" w:rsidRDefault="00CE2B74" w:rsidP="007653CF">
    <w:pPr>
      <w:jc w:val="right"/>
      <w:rPr>
        <w:lang w:val="fr-CH"/>
      </w:rPr>
    </w:pPr>
  </w:p>
  <w:p w14:paraId="6FBCC2BE" w14:textId="77777777" w:rsidR="00CE2B74" w:rsidRPr="00303A51" w:rsidRDefault="00CE2B74" w:rsidP="007653CF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53A5" w14:textId="77777777" w:rsidR="00B32112" w:rsidRDefault="00CE2B74" w:rsidP="007653CF">
    <w:pPr>
      <w:jc w:val="right"/>
    </w:pPr>
    <w:r>
      <w:t>CDIP/25/INF/3</w:t>
    </w:r>
  </w:p>
  <w:p w14:paraId="2B85C798" w14:textId="77777777" w:rsidR="00B32112" w:rsidRDefault="00CE2B74" w:rsidP="007653CF">
    <w:pPr>
      <w:jc w:val="right"/>
    </w:pPr>
    <w:r>
      <w:t>ANNEX</w:t>
    </w:r>
    <w:r w:rsidR="0001663E">
      <w:t>E</w:t>
    </w:r>
  </w:p>
  <w:p w14:paraId="4646E65D" w14:textId="77777777" w:rsidR="00B32112" w:rsidRDefault="00B32112" w:rsidP="007653CF">
    <w:pPr>
      <w:jc w:val="right"/>
    </w:pPr>
  </w:p>
  <w:p w14:paraId="290056F4" w14:textId="77777777" w:rsidR="00B32112" w:rsidRDefault="00B32112" w:rsidP="007653C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9CD4FF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A3F4FE5"/>
    <w:multiLevelType w:val="hybridMultilevel"/>
    <w:tmpl w:val="9DEAA778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9A2"/>
    <w:multiLevelType w:val="multilevel"/>
    <w:tmpl w:val="F394292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84A4B3D"/>
    <w:multiLevelType w:val="hybridMultilevel"/>
    <w:tmpl w:val="5434BCE8"/>
    <w:lvl w:ilvl="0" w:tplc="E6E6B1EC">
      <w:start w:val="1"/>
      <w:numFmt w:val="decimal"/>
      <w:lvlText w:val="%1."/>
      <w:lvlJc w:val="left"/>
      <w:pPr>
        <w:ind w:left="36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6236C"/>
    <w:multiLevelType w:val="hybridMultilevel"/>
    <w:tmpl w:val="1DD0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B5329"/>
    <w:multiLevelType w:val="hybridMultilevel"/>
    <w:tmpl w:val="48043264"/>
    <w:lvl w:ilvl="0" w:tplc="0EEE44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9660D"/>
    <w:multiLevelType w:val="hybridMultilevel"/>
    <w:tmpl w:val="B3348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37AC"/>
    <w:multiLevelType w:val="hybridMultilevel"/>
    <w:tmpl w:val="E77878A2"/>
    <w:lvl w:ilvl="0" w:tplc="4D38D376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CDC6F5E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B00E2A6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AC828AB4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7DC2D98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471C6960"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F35A64C6"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9C28549E">
      <w:numFmt w:val="bullet"/>
      <w:lvlText w:val="•"/>
      <w:lvlJc w:val="left"/>
      <w:pPr>
        <w:ind w:left="6370" w:hanging="360"/>
      </w:pPr>
      <w:rPr>
        <w:rFonts w:hint="default"/>
      </w:rPr>
    </w:lvl>
    <w:lvl w:ilvl="8" w:tplc="9126DBD2"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10" w15:restartNumberingAfterBreak="0">
    <w:nsid w:val="47000BAE"/>
    <w:multiLevelType w:val="hybridMultilevel"/>
    <w:tmpl w:val="FA66CF46"/>
    <w:lvl w:ilvl="0" w:tplc="49E89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03C16"/>
    <w:multiLevelType w:val="hybridMultilevel"/>
    <w:tmpl w:val="BBCC2106"/>
    <w:lvl w:ilvl="0" w:tplc="16D667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16E3E"/>
    <w:multiLevelType w:val="hybridMultilevel"/>
    <w:tmpl w:val="1520D858"/>
    <w:lvl w:ilvl="0" w:tplc="4D38D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20593A"/>
    <w:multiLevelType w:val="hybridMultilevel"/>
    <w:tmpl w:val="B8A40D0E"/>
    <w:lvl w:ilvl="0" w:tplc="10E22476">
      <w:start w:val="1"/>
      <w:numFmt w:val="lowerRoman"/>
      <w:lvlText w:val="(%1)"/>
      <w:lvlJc w:val="left"/>
      <w:pPr>
        <w:ind w:left="1559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E27822">
      <w:numFmt w:val="bullet"/>
      <w:lvlText w:val="•"/>
      <w:lvlJc w:val="left"/>
      <w:pPr>
        <w:ind w:left="2278" w:hanging="720"/>
      </w:pPr>
      <w:rPr>
        <w:rFonts w:hint="default"/>
      </w:rPr>
    </w:lvl>
    <w:lvl w:ilvl="2" w:tplc="1FCAE010">
      <w:numFmt w:val="bullet"/>
      <w:lvlText w:val="•"/>
      <w:lvlJc w:val="left"/>
      <w:pPr>
        <w:ind w:left="2996" w:hanging="720"/>
      </w:pPr>
      <w:rPr>
        <w:rFonts w:hint="default"/>
      </w:rPr>
    </w:lvl>
    <w:lvl w:ilvl="3" w:tplc="6788319E">
      <w:numFmt w:val="bullet"/>
      <w:lvlText w:val="•"/>
      <w:lvlJc w:val="left"/>
      <w:pPr>
        <w:ind w:left="3714" w:hanging="720"/>
      </w:pPr>
      <w:rPr>
        <w:rFonts w:hint="default"/>
      </w:rPr>
    </w:lvl>
    <w:lvl w:ilvl="4" w:tplc="CAC6CBD0">
      <w:numFmt w:val="bullet"/>
      <w:lvlText w:val="•"/>
      <w:lvlJc w:val="left"/>
      <w:pPr>
        <w:ind w:left="4432" w:hanging="720"/>
      </w:pPr>
      <w:rPr>
        <w:rFonts w:hint="default"/>
      </w:rPr>
    </w:lvl>
    <w:lvl w:ilvl="5" w:tplc="79BCA8C0">
      <w:numFmt w:val="bullet"/>
      <w:lvlText w:val="•"/>
      <w:lvlJc w:val="left"/>
      <w:pPr>
        <w:ind w:left="5150" w:hanging="720"/>
      </w:pPr>
      <w:rPr>
        <w:rFonts w:hint="default"/>
      </w:rPr>
    </w:lvl>
    <w:lvl w:ilvl="6" w:tplc="7D7454B6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F941B52">
      <w:numFmt w:val="bullet"/>
      <w:lvlText w:val="•"/>
      <w:lvlJc w:val="left"/>
      <w:pPr>
        <w:ind w:left="6586" w:hanging="720"/>
      </w:pPr>
      <w:rPr>
        <w:rFonts w:hint="default"/>
      </w:rPr>
    </w:lvl>
    <w:lvl w:ilvl="8" w:tplc="66986AFC">
      <w:numFmt w:val="bullet"/>
      <w:lvlText w:val="•"/>
      <w:lvlJc w:val="left"/>
      <w:pPr>
        <w:ind w:left="7304" w:hanging="720"/>
      </w:pPr>
      <w:rPr>
        <w:rFonts w:hint="default"/>
      </w:rPr>
    </w:lvl>
  </w:abstractNum>
  <w:abstractNum w:abstractNumId="15" w15:restartNumberingAfterBreak="0">
    <w:nsid w:val="61E01D00"/>
    <w:multiLevelType w:val="hybridMultilevel"/>
    <w:tmpl w:val="9CFC1010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47A"/>
    <w:multiLevelType w:val="hybridMultilevel"/>
    <w:tmpl w:val="75ACA9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7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12"/>
  </w:num>
  <w:num w:numId="19">
    <w:abstractNumId w:val="13"/>
  </w:num>
  <w:num w:numId="20">
    <w:abstractNumId w:val="0"/>
  </w:num>
  <w:num w:numId="21">
    <w:abstractNumId w:val="2"/>
  </w:num>
  <w:num w:numId="22">
    <w:abstractNumId w:val="16"/>
  </w:num>
  <w:num w:numId="23">
    <w:abstractNumId w:val="1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ministration &amp; Finance\PBC|TextBase TMs\WorkspaceFTS\Ad-hoc\Assemblies|TextBase TMs\WorkspaceFTS\Ad-hoc\Glossaires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UPOV\TGs|TextBase TMs\WorkspaceFTS\UPOV\UPOV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"/>
    <w:docVar w:name="TextBaseURL" w:val="empty"/>
    <w:docVar w:name="UILng" w:val="en"/>
  </w:docVars>
  <w:rsids>
    <w:rsidRoot w:val="009A3FE9"/>
    <w:rsid w:val="000006FB"/>
    <w:rsid w:val="000014B1"/>
    <w:rsid w:val="00001E20"/>
    <w:rsid w:val="00002A32"/>
    <w:rsid w:val="000057C3"/>
    <w:rsid w:val="00013D1A"/>
    <w:rsid w:val="0001536E"/>
    <w:rsid w:val="000163AF"/>
    <w:rsid w:val="0001663E"/>
    <w:rsid w:val="00017EF4"/>
    <w:rsid w:val="00023AAE"/>
    <w:rsid w:val="00023C8A"/>
    <w:rsid w:val="000309E4"/>
    <w:rsid w:val="00033832"/>
    <w:rsid w:val="00036165"/>
    <w:rsid w:val="00043928"/>
    <w:rsid w:val="00043A0E"/>
    <w:rsid w:val="00043CAA"/>
    <w:rsid w:val="000441F8"/>
    <w:rsid w:val="00044883"/>
    <w:rsid w:val="000466BA"/>
    <w:rsid w:val="00050F19"/>
    <w:rsid w:val="000512AC"/>
    <w:rsid w:val="00052D41"/>
    <w:rsid w:val="000537D3"/>
    <w:rsid w:val="00054604"/>
    <w:rsid w:val="00055ECB"/>
    <w:rsid w:val="00057FC5"/>
    <w:rsid w:val="00061E4B"/>
    <w:rsid w:val="0006451D"/>
    <w:rsid w:val="00065FE9"/>
    <w:rsid w:val="000665DD"/>
    <w:rsid w:val="000679C1"/>
    <w:rsid w:val="0007184C"/>
    <w:rsid w:val="00072E22"/>
    <w:rsid w:val="000748E2"/>
    <w:rsid w:val="00075432"/>
    <w:rsid w:val="00080668"/>
    <w:rsid w:val="00083E7B"/>
    <w:rsid w:val="00084FC0"/>
    <w:rsid w:val="0008664C"/>
    <w:rsid w:val="00092ED2"/>
    <w:rsid w:val="00095947"/>
    <w:rsid w:val="000968ED"/>
    <w:rsid w:val="00097480"/>
    <w:rsid w:val="000A7E98"/>
    <w:rsid w:val="000B12F2"/>
    <w:rsid w:val="000B30A0"/>
    <w:rsid w:val="000B330E"/>
    <w:rsid w:val="000B6C5D"/>
    <w:rsid w:val="000B7FA5"/>
    <w:rsid w:val="000C11F5"/>
    <w:rsid w:val="000C238D"/>
    <w:rsid w:val="000C2407"/>
    <w:rsid w:val="000C2FF1"/>
    <w:rsid w:val="000C3323"/>
    <w:rsid w:val="000C34C6"/>
    <w:rsid w:val="000C540C"/>
    <w:rsid w:val="000C6BDF"/>
    <w:rsid w:val="000D0A9E"/>
    <w:rsid w:val="000D336C"/>
    <w:rsid w:val="000D757E"/>
    <w:rsid w:val="000E0CBD"/>
    <w:rsid w:val="000E1395"/>
    <w:rsid w:val="000E2346"/>
    <w:rsid w:val="000E2837"/>
    <w:rsid w:val="000E35F0"/>
    <w:rsid w:val="000E4CBB"/>
    <w:rsid w:val="000E4D3C"/>
    <w:rsid w:val="000E5E16"/>
    <w:rsid w:val="000E65DD"/>
    <w:rsid w:val="000E7B67"/>
    <w:rsid w:val="000E7E78"/>
    <w:rsid w:val="000F0CF0"/>
    <w:rsid w:val="000F34A2"/>
    <w:rsid w:val="000F5E56"/>
    <w:rsid w:val="000F620B"/>
    <w:rsid w:val="000F7850"/>
    <w:rsid w:val="001009EE"/>
    <w:rsid w:val="00100E23"/>
    <w:rsid w:val="00100F59"/>
    <w:rsid w:val="00101B8A"/>
    <w:rsid w:val="00101F41"/>
    <w:rsid w:val="001027B6"/>
    <w:rsid w:val="00105209"/>
    <w:rsid w:val="0010587D"/>
    <w:rsid w:val="00107138"/>
    <w:rsid w:val="00110C5E"/>
    <w:rsid w:val="001160B1"/>
    <w:rsid w:val="00121D09"/>
    <w:rsid w:val="0012321E"/>
    <w:rsid w:val="00126585"/>
    <w:rsid w:val="001274E2"/>
    <w:rsid w:val="001313FC"/>
    <w:rsid w:val="0013376C"/>
    <w:rsid w:val="00133837"/>
    <w:rsid w:val="0013420B"/>
    <w:rsid w:val="0013425B"/>
    <w:rsid w:val="001348D7"/>
    <w:rsid w:val="001362EE"/>
    <w:rsid w:val="0014041E"/>
    <w:rsid w:val="00140A04"/>
    <w:rsid w:val="001508C2"/>
    <w:rsid w:val="00154DD5"/>
    <w:rsid w:val="00154FBE"/>
    <w:rsid w:val="001551D1"/>
    <w:rsid w:val="00156C30"/>
    <w:rsid w:val="001606CC"/>
    <w:rsid w:val="00160D67"/>
    <w:rsid w:val="001638C1"/>
    <w:rsid w:val="00163D54"/>
    <w:rsid w:val="0017177B"/>
    <w:rsid w:val="00172FE0"/>
    <w:rsid w:val="00175AD2"/>
    <w:rsid w:val="0017628A"/>
    <w:rsid w:val="00177DB0"/>
    <w:rsid w:val="001832A6"/>
    <w:rsid w:val="0019044F"/>
    <w:rsid w:val="00192A1F"/>
    <w:rsid w:val="00193C9D"/>
    <w:rsid w:val="001946D7"/>
    <w:rsid w:val="00194D2E"/>
    <w:rsid w:val="0019567C"/>
    <w:rsid w:val="001A2377"/>
    <w:rsid w:val="001A4DC7"/>
    <w:rsid w:val="001A5B42"/>
    <w:rsid w:val="001B1C2B"/>
    <w:rsid w:val="001B47A0"/>
    <w:rsid w:val="001B52BB"/>
    <w:rsid w:val="001C0676"/>
    <w:rsid w:val="001C09A2"/>
    <w:rsid w:val="001C10FE"/>
    <w:rsid w:val="001C4041"/>
    <w:rsid w:val="001C5014"/>
    <w:rsid w:val="001C6003"/>
    <w:rsid w:val="001C66FD"/>
    <w:rsid w:val="001C72DC"/>
    <w:rsid w:val="001D0AA0"/>
    <w:rsid w:val="001D0CEA"/>
    <w:rsid w:val="001D1627"/>
    <w:rsid w:val="001D59E6"/>
    <w:rsid w:val="001E0190"/>
    <w:rsid w:val="001E14C1"/>
    <w:rsid w:val="001E39B7"/>
    <w:rsid w:val="001E3D72"/>
    <w:rsid w:val="001E59EF"/>
    <w:rsid w:val="001E6248"/>
    <w:rsid w:val="001F1272"/>
    <w:rsid w:val="001F2981"/>
    <w:rsid w:val="001F324D"/>
    <w:rsid w:val="001F3359"/>
    <w:rsid w:val="001F3C8A"/>
    <w:rsid w:val="001F75A6"/>
    <w:rsid w:val="00201659"/>
    <w:rsid w:val="002028F4"/>
    <w:rsid w:val="00205320"/>
    <w:rsid w:val="00206C84"/>
    <w:rsid w:val="00212174"/>
    <w:rsid w:val="0021217E"/>
    <w:rsid w:val="00213C4B"/>
    <w:rsid w:val="00221AEA"/>
    <w:rsid w:val="00222628"/>
    <w:rsid w:val="00224850"/>
    <w:rsid w:val="002265F9"/>
    <w:rsid w:val="00227344"/>
    <w:rsid w:val="00231E11"/>
    <w:rsid w:val="0023223E"/>
    <w:rsid w:val="00233BE9"/>
    <w:rsid w:val="00234DCB"/>
    <w:rsid w:val="00236302"/>
    <w:rsid w:val="00240043"/>
    <w:rsid w:val="00245A1A"/>
    <w:rsid w:val="00245C36"/>
    <w:rsid w:val="00250CB0"/>
    <w:rsid w:val="002537DF"/>
    <w:rsid w:val="00254AE3"/>
    <w:rsid w:val="002553BF"/>
    <w:rsid w:val="00257609"/>
    <w:rsid w:val="00260970"/>
    <w:rsid w:val="002634C4"/>
    <w:rsid w:val="002640A9"/>
    <w:rsid w:val="0026447C"/>
    <w:rsid w:val="002661E6"/>
    <w:rsid w:val="0027217F"/>
    <w:rsid w:val="00276389"/>
    <w:rsid w:val="002775F2"/>
    <w:rsid w:val="00280C60"/>
    <w:rsid w:val="00283894"/>
    <w:rsid w:val="0028539A"/>
    <w:rsid w:val="00285DCC"/>
    <w:rsid w:val="0028741B"/>
    <w:rsid w:val="00290202"/>
    <w:rsid w:val="002928D3"/>
    <w:rsid w:val="002961FA"/>
    <w:rsid w:val="0029716A"/>
    <w:rsid w:val="002A1579"/>
    <w:rsid w:val="002A3346"/>
    <w:rsid w:val="002A57B2"/>
    <w:rsid w:val="002B313F"/>
    <w:rsid w:val="002C2044"/>
    <w:rsid w:val="002C2107"/>
    <w:rsid w:val="002C3600"/>
    <w:rsid w:val="002C5572"/>
    <w:rsid w:val="002C5E23"/>
    <w:rsid w:val="002C700A"/>
    <w:rsid w:val="002C70B7"/>
    <w:rsid w:val="002D09F9"/>
    <w:rsid w:val="002D677E"/>
    <w:rsid w:val="002D6AAD"/>
    <w:rsid w:val="002D700D"/>
    <w:rsid w:val="002E0424"/>
    <w:rsid w:val="002E0504"/>
    <w:rsid w:val="002E068F"/>
    <w:rsid w:val="002E0998"/>
    <w:rsid w:val="002E1734"/>
    <w:rsid w:val="002E37A1"/>
    <w:rsid w:val="002E3E25"/>
    <w:rsid w:val="002E6CEB"/>
    <w:rsid w:val="002F1A58"/>
    <w:rsid w:val="002F1FE6"/>
    <w:rsid w:val="002F46D5"/>
    <w:rsid w:val="002F4E68"/>
    <w:rsid w:val="002F62BD"/>
    <w:rsid w:val="00302A10"/>
    <w:rsid w:val="00303A51"/>
    <w:rsid w:val="0030622B"/>
    <w:rsid w:val="0030645C"/>
    <w:rsid w:val="00310DEC"/>
    <w:rsid w:val="00312D97"/>
    <w:rsid w:val="00312F7F"/>
    <w:rsid w:val="00313EE2"/>
    <w:rsid w:val="00314331"/>
    <w:rsid w:val="003150E9"/>
    <w:rsid w:val="003162B2"/>
    <w:rsid w:val="00317B0B"/>
    <w:rsid w:val="00320919"/>
    <w:rsid w:val="003226EE"/>
    <w:rsid w:val="00323BD3"/>
    <w:rsid w:val="00323E66"/>
    <w:rsid w:val="00325CF0"/>
    <w:rsid w:val="003273BA"/>
    <w:rsid w:val="00327C55"/>
    <w:rsid w:val="00331FA3"/>
    <w:rsid w:val="0033630A"/>
    <w:rsid w:val="00337EA8"/>
    <w:rsid w:val="00341F32"/>
    <w:rsid w:val="00344237"/>
    <w:rsid w:val="0034604A"/>
    <w:rsid w:val="0035218A"/>
    <w:rsid w:val="003521D7"/>
    <w:rsid w:val="00353A31"/>
    <w:rsid w:val="00361450"/>
    <w:rsid w:val="0036153B"/>
    <w:rsid w:val="003617C1"/>
    <w:rsid w:val="0036359B"/>
    <w:rsid w:val="00363754"/>
    <w:rsid w:val="003673CF"/>
    <w:rsid w:val="00367479"/>
    <w:rsid w:val="00367C36"/>
    <w:rsid w:val="003704F6"/>
    <w:rsid w:val="00372A89"/>
    <w:rsid w:val="00374497"/>
    <w:rsid w:val="003760F9"/>
    <w:rsid w:val="00376D2A"/>
    <w:rsid w:val="00381C97"/>
    <w:rsid w:val="003821EC"/>
    <w:rsid w:val="00382CDE"/>
    <w:rsid w:val="003845C1"/>
    <w:rsid w:val="00384862"/>
    <w:rsid w:val="00385AB1"/>
    <w:rsid w:val="00386656"/>
    <w:rsid w:val="00386AB8"/>
    <w:rsid w:val="003905F8"/>
    <w:rsid w:val="00390D32"/>
    <w:rsid w:val="00391B5B"/>
    <w:rsid w:val="003920D2"/>
    <w:rsid w:val="00394B80"/>
    <w:rsid w:val="00394D80"/>
    <w:rsid w:val="003979B2"/>
    <w:rsid w:val="003A0218"/>
    <w:rsid w:val="003A2CB5"/>
    <w:rsid w:val="003A3189"/>
    <w:rsid w:val="003A35DF"/>
    <w:rsid w:val="003A560C"/>
    <w:rsid w:val="003A5DEF"/>
    <w:rsid w:val="003A5EE5"/>
    <w:rsid w:val="003A652F"/>
    <w:rsid w:val="003A65F7"/>
    <w:rsid w:val="003A6728"/>
    <w:rsid w:val="003A6845"/>
    <w:rsid w:val="003A6F89"/>
    <w:rsid w:val="003A7FD7"/>
    <w:rsid w:val="003B1031"/>
    <w:rsid w:val="003B2F00"/>
    <w:rsid w:val="003B38C1"/>
    <w:rsid w:val="003C0BB9"/>
    <w:rsid w:val="003C0CC3"/>
    <w:rsid w:val="003C1B97"/>
    <w:rsid w:val="003C2327"/>
    <w:rsid w:val="003D0C68"/>
    <w:rsid w:val="003D297A"/>
    <w:rsid w:val="003D3BF2"/>
    <w:rsid w:val="003D53C6"/>
    <w:rsid w:val="003D6275"/>
    <w:rsid w:val="003D646F"/>
    <w:rsid w:val="003D6783"/>
    <w:rsid w:val="003E318D"/>
    <w:rsid w:val="003E351B"/>
    <w:rsid w:val="003E45A2"/>
    <w:rsid w:val="003E5718"/>
    <w:rsid w:val="003F030C"/>
    <w:rsid w:val="003F0F8B"/>
    <w:rsid w:val="003F1ED8"/>
    <w:rsid w:val="003F274D"/>
    <w:rsid w:val="003F5941"/>
    <w:rsid w:val="003F5BEE"/>
    <w:rsid w:val="003F5D1A"/>
    <w:rsid w:val="003F79B8"/>
    <w:rsid w:val="00400BA6"/>
    <w:rsid w:val="00401779"/>
    <w:rsid w:val="00402E54"/>
    <w:rsid w:val="004057E8"/>
    <w:rsid w:val="00405C98"/>
    <w:rsid w:val="00407A4B"/>
    <w:rsid w:val="0041231C"/>
    <w:rsid w:val="00416D88"/>
    <w:rsid w:val="0042061C"/>
    <w:rsid w:val="00420A64"/>
    <w:rsid w:val="00421897"/>
    <w:rsid w:val="0042339D"/>
    <w:rsid w:val="00423E3E"/>
    <w:rsid w:val="00424E8E"/>
    <w:rsid w:val="00426976"/>
    <w:rsid w:val="00427AF4"/>
    <w:rsid w:val="0043074D"/>
    <w:rsid w:val="004315B4"/>
    <w:rsid w:val="004322AB"/>
    <w:rsid w:val="004329B7"/>
    <w:rsid w:val="0043439C"/>
    <w:rsid w:val="004343DE"/>
    <w:rsid w:val="004345F4"/>
    <w:rsid w:val="00435007"/>
    <w:rsid w:val="00441216"/>
    <w:rsid w:val="004421C6"/>
    <w:rsid w:val="00443158"/>
    <w:rsid w:val="00446A59"/>
    <w:rsid w:val="0044780E"/>
    <w:rsid w:val="00447909"/>
    <w:rsid w:val="004502CD"/>
    <w:rsid w:val="004521C3"/>
    <w:rsid w:val="00452CC8"/>
    <w:rsid w:val="004532BE"/>
    <w:rsid w:val="00457099"/>
    <w:rsid w:val="004647DA"/>
    <w:rsid w:val="00466F74"/>
    <w:rsid w:val="00470A92"/>
    <w:rsid w:val="0047106B"/>
    <w:rsid w:val="00471598"/>
    <w:rsid w:val="00474062"/>
    <w:rsid w:val="004745CB"/>
    <w:rsid w:val="004774F0"/>
    <w:rsid w:val="00477D6B"/>
    <w:rsid w:val="00482496"/>
    <w:rsid w:val="004824D2"/>
    <w:rsid w:val="00482542"/>
    <w:rsid w:val="00483D67"/>
    <w:rsid w:val="00485B5C"/>
    <w:rsid w:val="004860B9"/>
    <w:rsid w:val="00487651"/>
    <w:rsid w:val="00487CB9"/>
    <w:rsid w:val="00490F5D"/>
    <w:rsid w:val="0049636E"/>
    <w:rsid w:val="004A0C9B"/>
    <w:rsid w:val="004A1E0D"/>
    <w:rsid w:val="004A3CDF"/>
    <w:rsid w:val="004A462C"/>
    <w:rsid w:val="004A5829"/>
    <w:rsid w:val="004A6368"/>
    <w:rsid w:val="004A68D4"/>
    <w:rsid w:val="004B0065"/>
    <w:rsid w:val="004B2B49"/>
    <w:rsid w:val="004B5885"/>
    <w:rsid w:val="004C3E66"/>
    <w:rsid w:val="004C5971"/>
    <w:rsid w:val="004C64FC"/>
    <w:rsid w:val="004D012A"/>
    <w:rsid w:val="004D15E6"/>
    <w:rsid w:val="004D3698"/>
    <w:rsid w:val="004D5867"/>
    <w:rsid w:val="004D5909"/>
    <w:rsid w:val="004D5BDA"/>
    <w:rsid w:val="004E0589"/>
    <w:rsid w:val="004E1579"/>
    <w:rsid w:val="004E174D"/>
    <w:rsid w:val="004E2C91"/>
    <w:rsid w:val="004E5BAA"/>
    <w:rsid w:val="004E64E0"/>
    <w:rsid w:val="004E682F"/>
    <w:rsid w:val="004F357B"/>
    <w:rsid w:val="004F3D9D"/>
    <w:rsid w:val="004F3EA6"/>
    <w:rsid w:val="004F4BE3"/>
    <w:rsid w:val="004F773D"/>
    <w:rsid w:val="0050041D"/>
    <w:rsid w:val="005019FF"/>
    <w:rsid w:val="00510A76"/>
    <w:rsid w:val="00511E88"/>
    <w:rsid w:val="005146B7"/>
    <w:rsid w:val="00514D41"/>
    <w:rsid w:val="005153DA"/>
    <w:rsid w:val="005169EE"/>
    <w:rsid w:val="00517753"/>
    <w:rsid w:val="00517B3F"/>
    <w:rsid w:val="00521238"/>
    <w:rsid w:val="00521C68"/>
    <w:rsid w:val="0052344F"/>
    <w:rsid w:val="005234C3"/>
    <w:rsid w:val="0052512C"/>
    <w:rsid w:val="00530153"/>
    <w:rsid w:val="0053057A"/>
    <w:rsid w:val="00532BC1"/>
    <w:rsid w:val="00532D54"/>
    <w:rsid w:val="00535933"/>
    <w:rsid w:val="00535B8C"/>
    <w:rsid w:val="00535BD9"/>
    <w:rsid w:val="00537CE3"/>
    <w:rsid w:val="00543293"/>
    <w:rsid w:val="00550484"/>
    <w:rsid w:val="00551EE1"/>
    <w:rsid w:val="005523AA"/>
    <w:rsid w:val="00552F42"/>
    <w:rsid w:val="00555572"/>
    <w:rsid w:val="0055561D"/>
    <w:rsid w:val="005558F9"/>
    <w:rsid w:val="0056025C"/>
    <w:rsid w:val="00560A29"/>
    <w:rsid w:val="005631F6"/>
    <w:rsid w:val="0056644D"/>
    <w:rsid w:val="00581B6A"/>
    <w:rsid w:val="005855BF"/>
    <w:rsid w:val="00594988"/>
    <w:rsid w:val="00595981"/>
    <w:rsid w:val="005A0766"/>
    <w:rsid w:val="005A6E5D"/>
    <w:rsid w:val="005B0242"/>
    <w:rsid w:val="005B2D57"/>
    <w:rsid w:val="005B6F48"/>
    <w:rsid w:val="005C2E22"/>
    <w:rsid w:val="005C3142"/>
    <w:rsid w:val="005C3804"/>
    <w:rsid w:val="005C397B"/>
    <w:rsid w:val="005C4323"/>
    <w:rsid w:val="005C448C"/>
    <w:rsid w:val="005C50A3"/>
    <w:rsid w:val="005C6649"/>
    <w:rsid w:val="005C7095"/>
    <w:rsid w:val="005C798D"/>
    <w:rsid w:val="005D0243"/>
    <w:rsid w:val="005D1471"/>
    <w:rsid w:val="005D1C46"/>
    <w:rsid w:val="005D6460"/>
    <w:rsid w:val="005E0C56"/>
    <w:rsid w:val="005E158D"/>
    <w:rsid w:val="005E3550"/>
    <w:rsid w:val="005E3824"/>
    <w:rsid w:val="005E63F8"/>
    <w:rsid w:val="005E6A83"/>
    <w:rsid w:val="005E7D86"/>
    <w:rsid w:val="005F09DF"/>
    <w:rsid w:val="005F4C68"/>
    <w:rsid w:val="005F4D37"/>
    <w:rsid w:val="005F7F66"/>
    <w:rsid w:val="006007B3"/>
    <w:rsid w:val="0060121C"/>
    <w:rsid w:val="00601A42"/>
    <w:rsid w:val="006025D5"/>
    <w:rsid w:val="006035D0"/>
    <w:rsid w:val="00603BC0"/>
    <w:rsid w:val="00605827"/>
    <w:rsid w:val="006060AD"/>
    <w:rsid w:val="00606C0D"/>
    <w:rsid w:val="00607525"/>
    <w:rsid w:val="006079AB"/>
    <w:rsid w:val="00611154"/>
    <w:rsid w:val="00615155"/>
    <w:rsid w:val="006236D7"/>
    <w:rsid w:val="006245C2"/>
    <w:rsid w:val="006264AA"/>
    <w:rsid w:val="00626AAD"/>
    <w:rsid w:val="006274AE"/>
    <w:rsid w:val="00631BCA"/>
    <w:rsid w:val="00632A8D"/>
    <w:rsid w:val="0063518D"/>
    <w:rsid w:val="0063538A"/>
    <w:rsid w:val="00636382"/>
    <w:rsid w:val="00640B31"/>
    <w:rsid w:val="006419F2"/>
    <w:rsid w:val="00642E3F"/>
    <w:rsid w:val="00644AB8"/>
    <w:rsid w:val="00646050"/>
    <w:rsid w:val="006463C7"/>
    <w:rsid w:val="00647941"/>
    <w:rsid w:val="00652151"/>
    <w:rsid w:val="006535B0"/>
    <w:rsid w:val="006643B7"/>
    <w:rsid w:val="006660CF"/>
    <w:rsid w:val="00666301"/>
    <w:rsid w:val="0066682C"/>
    <w:rsid w:val="006704C5"/>
    <w:rsid w:val="0067095F"/>
    <w:rsid w:val="006713CA"/>
    <w:rsid w:val="006733D1"/>
    <w:rsid w:val="00673A63"/>
    <w:rsid w:val="00675E3E"/>
    <w:rsid w:val="00676C5C"/>
    <w:rsid w:val="006811C0"/>
    <w:rsid w:val="00682F1D"/>
    <w:rsid w:val="00683FF7"/>
    <w:rsid w:val="00685561"/>
    <w:rsid w:val="0068705B"/>
    <w:rsid w:val="00692453"/>
    <w:rsid w:val="006935BB"/>
    <w:rsid w:val="00694CEB"/>
    <w:rsid w:val="00696B7C"/>
    <w:rsid w:val="006A2543"/>
    <w:rsid w:val="006A3DA5"/>
    <w:rsid w:val="006A3FC1"/>
    <w:rsid w:val="006B1AE5"/>
    <w:rsid w:val="006B22FC"/>
    <w:rsid w:val="006B290F"/>
    <w:rsid w:val="006B35E4"/>
    <w:rsid w:val="006B6452"/>
    <w:rsid w:val="006C4180"/>
    <w:rsid w:val="006C4244"/>
    <w:rsid w:val="006C6850"/>
    <w:rsid w:val="006D0E02"/>
    <w:rsid w:val="006D165A"/>
    <w:rsid w:val="006D2B3D"/>
    <w:rsid w:val="006D6E43"/>
    <w:rsid w:val="006E1CD9"/>
    <w:rsid w:val="006E21A6"/>
    <w:rsid w:val="006E3C2F"/>
    <w:rsid w:val="006E71B6"/>
    <w:rsid w:val="006F0549"/>
    <w:rsid w:val="006F4797"/>
    <w:rsid w:val="006F51F5"/>
    <w:rsid w:val="00700397"/>
    <w:rsid w:val="00702ED1"/>
    <w:rsid w:val="00704655"/>
    <w:rsid w:val="00704A0B"/>
    <w:rsid w:val="007108F8"/>
    <w:rsid w:val="007121A0"/>
    <w:rsid w:val="00713A39"/>
    <w:rsid w:val="007140B6"/>
    <w:rsid w:val="007178B7"/>
    <w:rsid w:val="00721CCC"/>
    <w:rsid w:val="00722C16"/>
    <w:rsid w:val="00724BAF"/>
    <w:rsid w:val="007265BB"/>
    <w:rsid w:val="00726BD5"/>
    <w:rsid w:val="00727408"/>
    <w:rsid w:val="007300D1"/>
    <w:rsid w:val="0073530F"/>
    <w:rsid w:val="00740F30"/>
    <w:rsid w:val="00741837"/>
    <w:rsid w:val="0074186D"/>
    <w:rsid w:val="00741C3F"/>
    <w:rsid w:val="00743EF3"/>
    <w:rsid w:val="00744707"/>
    <w:rsid w:val="00753F09"/>
    <w:rsid w:val="0076450D"/>
    <w:rsid w:val="00764A01"/>
    <w:rsid w:val="007653CF"/>
    <w:rsid w:val="007676F8"/>
    <w:rsid w:val="00771DE5"/>
    <w:rsid w:val="00773ED2"/>
    <w:rsid w:val="007746C4"/>
    <w:rsid w:val="007756DF"/>
    <w:rsid w:val="007760BA"/>
    <w:rsid w:val="007765B9"/>
    <w:rsid w:val="007769FC"/>
    <w:rsid w:val="00783489"/>
    <w:rsid w:val="007842D2"/>
    <w:rsid w:val="00784F16"/>
    <w:rsid w:val="00787151"/>
    <w:rsid w:val="007914E8"/>
    <w:rsid w:val="00791D75"/>
    <w:rsid w:val="007923A5"/>
    <w:rsid w:val="007926E5"/>
    <w:rsid w:val="007930F2"/>
    <w:rsid w:val="007934CE"/>
    <w:rsid w:val="0079392B"/>
    <w:rsid w:val="007963D7"/>
    <w:rsid w:val="007966CA"/>
    <w:rsid w:val="00797717"/>
    <w:rsid w:val="00797C58"/>
    <w:rsid w:val="00797D21"/>
    <w:rsid w:val="007A2BF4"/>
    <w:rsid w:val="007A37FA"/>
    <w:rsid w:val="007A3DD2"/>
    <w:rsid w:val="007A705A"/>
    <w:rsid w:val="007A72AA"/>
    <w:rsid w:val="007B00F9"/>
    <w:rsid w:val="007B0B58"/>
    <w:rsid w:val="007B1714"/>
    <w:rsid w:val="007B704B"/>
    <w:rsid w:val="007C1435"/>
    <w:rsid w:val="007C2712"/>
    <w:rsid w:val="007C464B"/>
    <w:rsid w:val="007C586E"/>
    <w:rsid w:val="007C628F"/>
    <w:rsid w:val="007C6FCE"/>
    <w:rsid w:val="007D0949"/>
    <w:rsid w:val="007D12BA"/>
    <w:rsid w:val="007D13A6"/>
    <w:rsid w:val="007D1613"/>
    <w:rsid w:val="007D1986"/>
    <w:rsid w:val="007D4AD0"/>
    <w:rsid w:val="007D568B"/>
    <w:rsid w:val="007D666F"/>
    <w:rsid w:val="007D6A30"/>
    <w:rsid w:val="007D6F28"/>
    <w:rsid w:val="007E0F9B"/>
    <w:rsid w:val="007E11AA"/>
    <w:rsid w:val="007E4C0E"/>
    <w:rsid w:val="007E4F5A"/>
    <w:rsid w:val="007E5BA1"/>
    <w:rsid w:val="007E6FF3"/>
    <w:rsid w:val="007F0F80"/>
    <w:rsid w:val="007F36E2"/>
    <w:rsid w:val="007F3700"/>
    <w:rsid w:val="007F3BB0"/>
    <w:rsid w:val="007F5199"/>
    <w:rsid w:val="007F7496"/>
    <w:rsid w:val="007F7AFB"/>
    <w:rsid w:val="00804C4F"/>
    <w:rsid w:val="00806D61"/>
    <w:rsid w:val="00811F38"/>
    <w:rsid w:val="00817400"/>
    <w:rsid w:val="00823DD6"/>
    <w:rsid w:val="008255C6"/>
    <w:rsid w:val="00825D1B"/>
    <w:rsid w:val="0082738F"/>
    <w:rsid w:val="00830477"/>
    <w:rsid w:val="00831EFE"/>
    <w:rsid w:val="0083589A"/>
    <w:rsid w:val="00836D83"/>
    <w:rsid w:val="00840079"/>
    <w:rsid w:val="00841B02"/>
    <w:rsid w:val="008422B7"/>
    <w:rsid w:val="0084505D"/>
    <w:rsid w:val="008478EF"/>
    <w:rsid w:val="00850AC7"/>
    <w:rsid w:val="008523FB"/>
    <w:rsid w:val="00854724"/>
    <w:rsid w:val="00857441"/>
    <w:rsid w:val="00860746"/>
    <w:rsid w:val="00871927"/>
    <w:rsid w:val="00871D5E"/>
    <w:rsid w:val="00872E60"/>
    <w:rsid w:val="00873425"/>
    <w:rsid w:val="00873F48"/>
    <w:rsid w:val="008743D0"/>
    <w:rsid w:val="00875DB4"/>
    <w:rsid w:val="00880680"/>
    <w:rsid w:val="00880CB3"/>
    <w:rsid w:val="00881F44"/>
    <w:rsid w:val="00882AF2"/>
    <w:rsid w:val="008830B1"/>
    <w:rsid w:val="00887175"/>
    <w:rsid w:val="008962D3"/>
    <w:rsid w:val="008A008F"/>
    <w:rsid w:val="008A07C1"/>
    <w:rsid w:val="008A3CBA"/>
    <w:rsid w:val="008A55F5"/>
    <w:rsid w:val="008B1EF0"/>
    <w:rsid w:val="008B2CC1"/>
    <w:rsid w:val="008B3729"/>
    <w:rsid w:val="008B60B2"/>
    <w:rsid w:val="008C0492"/>
    <w:rsid w:val="008C101B"/>
    <w:rsid w:val="008C1BD0"/>
    <w:rsid w:val="008C29CC"/>
    <w:rsid w:val="008C3FAA"/>
    <w:rsid w:val="008C490C"/>
    <w:rsid w:val="008C6064"/>
    <w:rsid w:val="008C63C9"/>
    <w:rsid w:val="008C7081"/>
    <w:rsid w:val="008D10EE"/>
    <w:rsid w:val="008D2A53"/>
    <w:rsid w:val="008D2B20"/>
    <w:rsid w:val="008D5AF3"/>
    <w:rsid w:val="008E1301"/>
    <w:rsid w:val="008E18B8"/>
    <w:rsid w:val="008E19B6"/>
    <w:rsid w:val="008E22B8"/>
    <w:rsid w:val="008E3EA6"/>
    <w:rsid w:val="008E53C4"/>
    <w:rsid w:val="008F07D4"/>
    <w:rsid w:val="008F2A2E"/>
    <w:rsid w:val="008F44D7"/>
    <w:rsid w:val="008F513F"/>
    <w:rsid w:val="008F6BDE"/>
    <w:rsid w:val="009000D5"/>
    <w:rsid w:val="00901473"/>
    <w:rsid w:val="0090188D"/>
    <w:rsid w:val="00902775"/>
    <w:rsid w:val="00904B02"/>
    <w:rsid w:val="009064B3"/>
    <w:rsid w:val="0090731E"/>
    <w:rsid w:val="00907A7D"/>
    <w:rsid w:val="009128CA"/>
    <w:rsid w:val="009135FE"/>
    <w:rsid w:val="009162B9"/>
    <w:rsid w:val="00916EE2"/>
    <w:rsid w:val="00917E94"/>
    <w:rsid w:val="00920B27"/>
    <w:rsid w:val="00920E54"/>
    <w:rsid w:val="00921141"/>
    <w:rsid w:val="00922EBE"/>
    <w:rsid w:val="00926607"/>
    <w:rsid w:val="009304B4"/>
    <w:rsid w:val="0093615A"/>
    <w:rsid w:val="009362F9"/>
    <w:rsid w:val="00941CB7"/>
    <w:rsid w:val="00941FDC"/>
    <w:rsid w:val="00942C7F"/>
    <w:rsid w:val="009431A3"/>
    <w:rsid w:val="0094712C"/>
    <w:rsid w:val="009601E1"/>
    <w:rsid w:val="00960A90"/>
    <w:rsid w:val="00961051"/>
    <w:rsid w:val="0096185F"/>
    <w:rsid w:val="0096378D"/>
    <w:rsid w:val="00965246"/>
    <w:rsid w:val="00966A22"/>
    <w:rsid w:val="00966DB9"/>
    <w:rsid w:val="0096722F"/>
    <w:rsid w:val="00971002"/>
    <w:rsid w:val="009732DB"/>
    <w:rsid w:val="009737B1"/>
    <w:rsid w:val="00975994"/>
    <w:rsid w:val="00975C8E"/>
    <w:rsid w:val="00980843"/>
    <w:rsid w:val="00982C89"/>
    <w:rsid w:val="009848A8"/>
    <w:rsid w:val="00984E4E"/>
    <w:rsid w:val="009854EE"/>
    <w:rsid w:val="00985654"/>
    <w:rsid w:val="00986556"/>
    <w:rsid w:val="00986851"/>
    <w:rsid w:val="0098707E"/>
    <w:rsid w:val="00987488"/>
    <w:rsid w:val="00987D53"/>
    <w:rsid w:val="009933F2"/>
    <w:rsid w:val="00994129"/>
    <w:rsid w:val="0099450E"/>
    <w:rsid w:val="00997A9F"/>
    <w:rsid w:val="009A0255"/>
    <w:rsid w:val="009A1FE3"/>
    <w:rsid w:val="009A3FE9"/>
    <w:rsid w:val="009A7AAC"/>
    <w:rsid w:val="009B1377"/>
    <w:rsid w:val="009B1964"/>
    <w:rsid w:val="009B452F"/>
    <w:rsid w:val="009B477B"/>
    <w:rsid w:val="009B4977"/>
    <w:rsid w:val="009B49FD"/>
    <w:rsid w:val="009B50D9"/>
    <w:rsid w:val="009B5C2E"/>
    <w:rsid w:val="009B70A6"/>
    <w:rsid w:val="009C4FE8"/>
    <w:rsid w:val="009C7561"/>
    <w:rsid w:val="009D06FD"/>
    <w:rsid w:val="009D30C3"/>
    <w:rsid w:val="009D7C94"/>
    <w:rsid w:val="009E1AC2"/>
    <w:rsid w:val="009E1FD4"/>
    <w:rsid w:val="009E2791"/>
    <w:rsid w:val="009E3846"/>
    <w:rsid w:val="009E3F6F"/>
    <w:rsid w:val="009E4F8F"/>
    <w:rsid w:val="009E760E"/>
    <w:rsid w:val="009F0D20"/>
    <w:rsid w:val="009F459A"/>
    <w:rsid w:val="009F45E2"/>
    <w:rsid w:val="009F499F"/>
    <w:rsid w:val="009F7B0F"/>
    <w:rsid w:val="00A01251"/>
    <w:rsid w:val="00A0392A"/>
    <w:rsid w:val="00A04012"/>
    <w:rsid w:val="00A04FE7"/>
    <w:rsid w:val="00A100E2"/>
    <w:rsid w:val="00A11CC0"/>
    <w:rsid w:val="00A11F31"/>
    <w:rsid w:val="00A14FA6"/>
    <w:rsid w:val="00A157C6"/>
    <w:rsid w:val="00A16E6A"/>
    <w:rsid w:val="00A17335"/>
    <w:rsid w:val="00A174F1"/>
    <w:rsid w:val="00A20BA1"/>
    <w:rsid w:val="00A20D06"/>
    <w:rsid w:val="00A22755"/>
    <w:rsid w:val="00A22790"/>
    <w:rsid w:val="00A26447"/>
    <w:rsid w:val="00A26BE0"/>
    <w:rsid w:val="00A30682"/>
    <w:rsid w:val="00A3491C"/>
    <w:rsid w:val="00A37436"/>
    <w:rsid w:val="00A409F6"/>
    <w:rsid w:val="00A4108F"/>
    <w:rsid w:val="00A417BB"/>
    <w:rsid w:val="00A42DAF"/>
    <w:rsid w:val="00A45BD8"/>
    <w:rsid w:val="00A47922"/>
    <w:rsid w:val="00A50109"/>
    <w:rsid w:val="00A52611"/>
    <w:rsid w:val="00A53016"/>
    <w:rsid w:val="00A53FD5"/>
    <w:rsid w:val="00A55532"/>
    <w:rsid w:val="00A5595A"/>
    <w:rsid w:val="00A55FD1"/>
    <w:rsid w:val="00A56C39"/>
    <w:rsid w:val="00A57BFB"/>
    <w:rsid w:val="00A62350"/>
    <w:rsid w:val="00A62838"/>
    <w:rsid w:val="00A630DD"/>
    <w:rsid w:val="00A63271"/>
    <w:rsid w:val="00A64AD7"/>
    <w:rsid w:val="00A64FEA"/>
    <w:rsid w:val="00A65DD6"/>
    <w:rsid w:val="00A7022D"/>
    <w:rsid w:val="00A71211"/>
    <w:rsid w:val="00A71B2D"/>
    <w:rsid w:val="00A72BA1"/>
    <w:rsid w:val="00A7366A"/>
    <w:rsid w:val="00A7630F"/>
    <w:rsid w:val="00A802A1"/>
    <w:rsid w:val="00A82AA1"/>
    <w:rsid w:val="00A84A41"/>
    <w:rsid w:val="00A862DC"/>
    <w:rsid w:val="00A869B7"/>
    <w:rsid w:val="00A87417"/>
    <w:rsid w:val="00A91E50"/>
    <w:rsid w:val="00A92ECC"/>
    <w:rsid w:val="00A96E91"/>
    <w:rsid w:val="00A97B22"/>
    <w:rsid w:val="00AA073D"/>
    <w:rsid w:val="00AA1EB2"/>
    <w:rsid w:val="00AA6523"/>
    <w:rsid w:val="00AA6CD9"/>
    <w:rsid w:val="00AA6EBA"/>
    <w:rsid w:val="00AA6F94"/>
    <w:rsid w:val="00AA7400"/>
    <w:rsid w:val="00AA77D4"/>
    <w:rsid w:val="00AA7E25"/>
    <w:rsid w:val="00AB46CC"/>
    <w:rsid w:val="00AB5BDF"/>
    <w:rsid w:val="00AC0951"/>
    <w:rsid w:val="00AC205C"/>
    <w:rsid w:val="00AC2079"/>
    <w:rsid w:val="00AC5C9A"/>
    <w:rsid w:val="00AC6206"/>
    <w:rsid w:val="00AD1902"/>
    <w:rsid w:val="00AD1FA1"/>
    <w:rsid w:val="00AD2F0B"/>
    <w:rsid w:val="00AD3EA6"/>
    <w:rsid w:val="00AD5138"/>
    <w:rsid w:val="00AD54B9"/>
    <w:rsid w:val="00AE3475"/>
    <w:rsid w:val="00AE4D17"/>
    <w:rsid w:val="00AF0543"/>
    <w:rsid w:val="00AF0A6B"/>
    <w:rsid w:val="00AF229B"/>
    <w:rsid w:val="00AF2638"/>
    <w:rsid w:val="00AF299D"/>
    <w:rsid w:val="00AF2B8B"/>
    <w:rsid w:val="00AF5B63"/>
    <w:rsid w:val="00AF5CCA"/>
    <w:rsid w:val="00AF6141"/>
    <w:rsid w:val="00B00981"/>
    <w:rsid w:val="00B05A69"/>
    <w:rsid w:val="00B11C36"/>
    <w:rsid w:val="00B126C9"/>
    <w:rsid w:val="00B12B8E"/>
    <w:rsid w:val="00B212AC"/>
    <w:rsid w:val="00B2254D"/>
    <w:rsid w:val="00B236A9"/>
    <w:rsid w:val="00B23B60"/>
    <w:rsid w:val="00B277C1"/>
    <w:rsid w:val="00B30177"/>
    <w:rsid w:val="00B31242"/>
    <w:rsid w:val="00B315ED"/>
    <w:rsid w:val="00B32112"/>
    <w:rsid w:val="00B3346F"/>
    <w:rsid w:val="00B34AE6"/>
    <w:rsid w:val="00B37CA1"/>
    <w:rsid w:val="00B4011D"/>
    <w:rsid w:val="00B424E6"/>
    <w:rsid w:val="00B44048"/>
    <w:rsid w:val="00B5059E"/>
    <w:rsid w:val="00B508C4"/>
    <w:rsid w:val="00B54E48"/>
    <w:rsid w:val="00B5606D"/>
    <w:rsid w:val="00B56486"/>
    <w:rsid w:val="00B56D32"/>
    <w:rsid w:val="00B605E1"/>
    <w:rsid w:val="00B62046"/>
    <w:rsid w:val="00B62BAE"/>
    <w:rsid w:val="00B64DD1"/>
    <w:rsid w:val="00B653B8"/>
    <w:rsid w:val="00B65C40"/>
    <w:rsid w:val="00B65F10"/>
    <w:rsid w:val="00B66847"/>
    <w:rsid w:val="00B67151"/>
    <w:rsid w:val="00B7416C"/>
    <w:rsid w:val="00B77066"/>
    <w:rsid w:val="00B7767A"/>
    <w:rsid w:val="00B80DCE"/>
    <w:rsid w:val="00B8312D"/>
    <w:rsid w:val="00B83E9D"/>
    <w:rsid w:val="00B85B51"/>
    <w:rsid w:val="00B87B94"/>
    <w:rsid w:val="00B911D3"/>
    <w:rsid w:val="00B91308"/>
    <w:rsid w:val="00B93868"/>
    <w:rsid w:val="00B93932"/>
    <w:rsid w:val="00B95415"/>
    <w:rsid w:val="00B9668D"/>
    <w:rsid w:val="00B9734B"/>
    <w:rsid w:val="00BA101F"/>
    <w:rsid w:val="00BA30E2"/>
    <w:rsid w:val="00BA7A56"/>
    <w:rsid w:val="00BB0871"/>
    <w:rsid w:val="00BB08F6"/>
    <w:rsid w:val="00BC1989"/>
    <w:rsid w:val="00BC26FD"/>
    <w:rsid w:val="00BC2E29"/>
    <w:rsid w:val="00BC41BC"/>
    <w:rsid w:val="00BC5408"/>
    <w:rsid w:val="00BC5E4D"/>
    <w:rsid w:val="00BC6C5F"/>
    <w:rsid w:val="00BC6E83"/>
    <w:rsid w:val="00BC7EAE"/>
    <w:rsid w:val="00BD6D83"/>
    <w:rsid w:val="00BD6EB2"/>
    <w:rsid w:val="00BD709E"/>
    <w:rsid w:val="00BE02DC"/>
    <w:rsid w:val="00BE37D2"/>
    <w:rsid w:val="00BE4BBB"/>
    <w:rsid w:val="00BF13A4"/>
    <w:rsid w:val="00BF2522"/>
    <w:rsid w:val="00BF2FCE"/>
    <w:rsid w:val="00BF32E2"/>
    <w:rsid w:val="00BF4D8E"/>
    <w:rsid w:val="00BF56EB"/>
    <w:rsid w:val="00BF587A"/>
    <w:rsid w:val="00BF64D6"/>
    <w:rsid w:val="00BF6A72"/>
    <w:rsid w:val="00BF6D34"/>
    <w:rsid w:val="00C00731"/>
    <w:rsid w:val="00C01870"/>
    <w:rsid w:val="00C01F4C"/>
    <w:rsid w:val="00C035E6"/>
    <w:rsid w:val="00C10760"/>
    <w:rsid w:val="00C10FD0"/>
    <w:rsid w:val="00C11BFE"/>
    <w:rsid w:val="00C11C54"/>
    <w:rsid w:val="00C11FF8"/>
    <w:rsid w:val="00C1310B"/>
    <w:rsid w:val="00C13D0E"/>
    <w:rsid w:val="00C15EAD"/>
    <w:rsid w:val="00C16FEB"/>
    <w:rsid w:val="00C2040D"/>
    <w:rsid w:val="00C21463"/>
    <w:rsid w:val="00C227A9"/>
    <w:rsid w:val="00C24089"/>
    <w:rsid w:val="00C24875"/>
    <w:rsid w:val="00C3060E"/>
    <w:rsid w:val="00C31366"/>
    <w:rsid w:val="00C31878"/>
    <w:rsid w:val="00C335C9"/>
    <w:rsid w:val="00C35164"/>
    <w:rsid w:val="00C35F01"/>
    <w:rsid w:val="00C35F12"/>
    <w:rsid w:val="00C3623A"/>
    <w:rsid w:val="00C36B41"/>
    <w:rsid w:val="00C404CC"/>
    <w:rsid w:val="00C44695"/>
    <w:rsid w:val="00C44958"/>
    <w:rsid w:val="00C472CB"/>
    <w:rsid w:val="00C47D47"/>
    <w:rsid w:val="00C5068F"/>
    <w:rsid w:val="00C527F1"/>
    <w:rsid w:val="00C52C8B"/>
    <w:rsid w:val="00C52CDC"/>
    <w:rsid w:val="00C54078"/>
    <w:rsid w:val="00C541B6"/>
    <w:rsid w:val="00C54B2A"/>
    <w:rsid w:val="00C606FF"/>
    <w:rsid w:val="00C60F9B"/>
    <w:rsid w:val="00C6131F"/>
    <w:rsid w:val="00C617C7"/>
    <w:rsid w:val="00C73D80"/>
    <w:rsid w:val="00C74734"/>
    <w:rsid w:val="00C74D92"/>
    <w:rsid w:val="00C75B4B"/>
    <w:rsid w:val="00C8309D"/>
    <w:rsid w:val="00C8360E"/>
    <w:rsid w:val="00C86A0E"/>
    <w:rsid w:val="00C870B8"/>
    <w:rsid w:val="00C90130"/>
    <w:rsid w:val="00C972DF"/>
    <w:rsid w:val="00C977DA"/>
    <w:rsid w:val="00CA278D"/>
    <w:rsid w:val="00CA3164"/>
    <w:rsid w:val="00CB0C76"/>
    <w:rsid w:val="00CB1367"/>
    <w:rsid w:val="00CB1CF4"/>
    <w:rsid w:val="00CB1DF6"/>
    <w:rsid w:val="00CB2C6F"/>
    <w:rsid w:val="00CB56E4"/>
    <w:rsid w:val="00CB5B05"/>
    <w:rsid w:val="00CB6B2F"/>
    <w:rsid w:val="00CD04F1"/>
    <w:rsid w:val="00CD2AF5"/>
    <w:rsid w:val="00CD3B55"/>
    <w:rsid w:val="00CD5D03"/>
    <w:rsid w:val="00CE0D59"/>
    <w:rsid w:val="00CE2B74"/>
    <w:rsid w:val="00CE47B0"/>
    <w:rsid w:val="00CE4FAE"/>
    <w:rsid w:val="00CE51AF"/>
    <w:rsid w:val="00CE67DF"/>
    <w:rsid w:val="00CE7DBA"/>
    <w:rsid w:val="00CF1135"/>
    <w:rsid w:val="00CF32D8"/>
    <w:rsid w:val="00CF58F8"/>
    <w:rsid w:val="00CF7190"/>
    <w:rsid w:val="00D06E01"/>
    <w:rsid w:val="00D10698"/>
    <w:rsid w:val="00D10D75"/>
    <w:rsid w:val="00D15150"/>
    <w:rsid w:val="00D15749"/>
    <w:rsid w:val="00D17BE8"/>
    <w:rsid w:val="00D223B3"/>
    <w:rsid w:val="00D260FB"/>
    <w:rsid w:val="00D357F6"/>
    <w:rsid w:val="00D36D9E"/>
    <w:rsid w:val="00D36DE0"/>
    <w:rsid w:val="00D3714B"/>
    <w:rsid w:val="00D379D8"/>
    <w:rsid w:val="00D42733"/>
    <w:rsid w:val="00D45252"/>
    <w:rsid w:val="00D4576B"/>
    <w:rsid w:val="00D468C9"/>
    <w:rsid w:val="00D52600"/>
    <w:rsid w:val="00D533C3"/>
    <w:rsid w:val="00D5526D"/>
    <w:rsid w:val="00D57959"/>
    <w:rsid w:val="00D60685"/>
    <w:rsid w:val="00D60CF6"/>
    <w:rsid w:val="00D65A62"/>
    <w:rsid w:val="00D71B4D"/>
    <w:rsid w:val="00D73C99"/>
    <w:rsid w:val="00D74977"/>
    <w:rsid w:val="00D74EEA"/>
    <w:rsid w:val="00D76043"/>
    <w:rsid w:val="00D768A1"/>
    <w:rsid w:val="00D76B82"/>
    <w:rsid w:val="00D77536"/>
    <w:rsid w:val="00D85652"/>
    <w:rsid w:val="00D87C50"/>
    <w:rsid w:val="00D91310"/>
    <w:rsid w:val="00D92A9F"/>
    <w:rsid w:val="00D93D55"/>
    <w:rsid w:val="00D95E6F"/>
    <w:rsid w:val="00D977E0"/>
    <w:rsid w:val="00DA022B"/>
    <w:rsid w:val="00DA186B"/>
    <w:rsid w:val="00DA5C6A"/>
    <w:rsid w:val="00DA65BA"/>
    <w:rsid w:val="00DB0B48"/>
    <w:rsid w:val="00DB1660"/>
    <w:rsid w:val="00DB1F6E"/>
    <w:rsid w:val="00DB2734"/>
    <w:rsid w:val="00DB2B09"/>
    <w:rsid w:val="00DB347D"/>
    <w:rsid w:val="00DB5EDF"/>
    <w:rsid w:val="00DB7CBC"/>
    <w:rsid w:val="00DC1684"/>
    <w:rsid w:val="00DC2688"/>
    <w:rsid w:val="00DD4ACE"/>
    <w:rsid w:val="00DD5FF2"/>
    <w:rsid w:val="00DE474A"/>
    <w:rsid w:val="00DE4B0E"/>
    <w:rsid w:val="00DE6086"/>
    <w:rsid w:val="00DF15B3"/>
    <w:rsid w:val="00DF3FB3"/>
    <w:rsid w:val="00DF4B31"/>
    <w:rsid w:val="00DF7C69"/>
    <w:rsid w:val="00E015DB"/>
    <w:rsid w:val="00E06BC8"/>
    <w:rsid w:val="00E12D77"/>
    <w:rsid w:val="00E14987"/>
    <w:rsid w:val="00E14A11"/>
    <w:rsid w:val="00E15015"/>
    <w:rsid w:val="00E16D72"/>
    <w:rsid w:val="00E17483"/>
    <w:rsid w:val="00E20A49"/>
    <w:rsid w:val="00E20BFF"/>
    <w:rsid w:val="00E2155F"/>
    <w:rsid w:val="00E24CD2"/>
    <w:rsid w:val="00E273F8"/>
    <w:rsid w:val="00E274EF"/>
    <w:rsid w:val="00E335FE"/>
    <w:rsid w:val="00E34B0F"/>
    <w:rsid w:val="00E3594B"/>
    <w:rsid w:val="00E378DD"/>
    <w:rsid w:val="00E41A36"/>
    <w:rsid w:val="00E47EDF"/>
    <w:rsid w:val="00E51A89"/>
    <w:rsid w:val="00E5418D"/>
    <w:rsid w:val="00E54F6C"/>
    <w:rsid w:val="00E55484"/>
    <w:rsid w:val="00E55D4D"/>
    <w:rsid w:val="00E55FEC"/>
    <w:rsid w:val="00E57E26"/>
    <w:rsid w:val="00E62B20"/>
    <w:rsid w:val="00E63171"/>
    <w:rsid w:val="00E6367C"/>
    <w:rsid w:val="00E6557E"/>
    <w:rsid w:val="00E66C26"/>
    <w:rsid w:val="00E675F4"/>
    <w:rsid w:val="00E6769C"/>
    <w:rsid w:val="00E6796C"/>
    <w:rsid w:val="00E70F54"/>
    <w:rsid w:val="00E71F14"/>
    <w:rsid w:val="00E725E8"/>
    <w:rsid w:val="00E81E5A"/>
    <w:rsid w:val="00E829AB"/>
    <w:rsid w:val="00E83034"/>
    <w:rsid w:val="00E85D79"/>
    <w:rsid w:val="00E87511"/>
    <w:rsid w:val="00E9166B"/>
    <w:rsid w:val="00E925E6"/>
    <w:rsid w:val="00E93DFE"/>
    <w:rsid w:val="00EA0453"/>
    <w:rsid w:val="00EA1924"/>
    <w:rsid w:val="00EA2064"/>
    <w:rsid w:val="00EA283D"/>
    <w:rsid w:val="00EA39AB"/>
    <w:rsid w:val="00EA3AC1"/>
    <w:rsid w:val="00EA51C9"/>
    <w:rsid w:val="00EA5F0F"/>
    <w:rsid w:val="00EA7285"/>
    <w:rsid w:val="00EC1A1F"/>
    <w:rsid w:val="00EC1A41"/>
    <w:rsid w:val="00EC2F0F"/>
    <w:rsid w:val="00EC4E49"/>
    <w:rsid w:val="00EC63D0"/>
    <w:rsid w:val="00EC64DF"/>
    <w:rsid w:val="00EC6DE2"/>
    <w:rsid w:val="00EC7A3C"/>
    <w:rsid w:val="00EC7E43"/>
    <w:rsid w:val="00ED15F0"/>
    <w:rsid w:val="00ED2E9D"/>
    <w:rsid w:val="00ED3C3A"/>
    <w:rsid w:val="00ED4F39"/>
    <w:rsid w:val="00ED54D0"/>
    <w:rsid w:val="00ED708C"/>
    <w:rsid w:val="00ED77FB"/>
    <w:rsid w:val="00EE1FC0"/>
    <w:rsid w:val="00EE1FF1"/>
    <w:rsid w:val="00EE45FA"/>
    <w:rsid w:val="00EE4F65"/>
    <w:rsid w:val="00EE5AEB"/>
    <w:rsid w:val="00EF0ECF"/>
    <w:rsid w:val="00EF1D89"/>
    <w:rsid w:val="00EF2960"/>
    <w:rsid w:val="00EF322D"/>
    <w:rsid w:val="00EF34D8"/>
    <w:rsid w:val="00EF37E9"/>
    <w:rsid w:val="00EF4CA9"/>
    <w:rsid w:val="00EF4F2C"/>
    <w:rsid w:val="00EF5380"/>
    <w:rsid w:val="00F0085D"/>
    <w:rsid w:val="00F0191C"/>
    <w:rsid w:val="00F02485"/>
    <w:rsid w:val="00F030C3"/>
    <w:rsid w:val="00F032D2"/>
    <w:rsid w:val="00F03E8D"/>
    <w:rsid w:val="00F0549E"/>
    <w:rsid w:val="00F10B6C"/>
    <w:rsid w:val="00F11766"/>
    <w:rsid w:val="00F1411C"/>
    <w:rsid w:val="00F14E1A"/>
    <w:rsid w:val="00F16A2A"/>
    <w:rsid w:val="00F179D3"/>
    <w:rsid w:val="00F17CCA"/>
    <w:rsid w:val="00F21262"/>
    <w:rsid w:val="00F25C42"/>
    <w:rsid w:val="00F27E10"/>
    <w:rsid w:val="00F34660"/>
    <w:rsid w:val="00F356B1"/>
    <w:rsid w:val="00F3770A"/>
    <w:rsid w:val="00F40296"/>
    <w:rsid w:val="00F4063E"/>
    <w:rsid w:val="00F464FD"/>
    <w:rsid w:val="00F47181"/>
    <w:rsid w:val="00F47EE3"/>
    <w:rsid w:val="00F50E7E"/>
    <w:rsid w:val="00F61D28"/>
    <w:rsid w:val="00F66152"/>
    <w:rsid w:val="00F70997"/>
    <w:rsid w:val="00F70D94"/>
    <w:rsid w:val="00F7189F"/>
    <w:rsid w:val="00F72388"/>
    <w:rsid w:val="00F739C4"/>
    <w:rsid w:val="00F74D92"/>
    <w:rsid w:val="00F75ACB"/>
    <w:rsid w:val="00F7634C"/>
    <w:rsid w:val="00F77AF6"/>
    <w:rsid w:val="00F80DEB"/>
    <w:rsid w:val="00F81DA8"/>
    <w:rsid w:val="00F868A4"/>
    <w:rsid w:val="00F86DAC"/>
    <w:rsid w:val="00F8764E"/>
    <w:rsid w:val="00F8780A"/>
    <w:rsid w:val="00F957AD"/>
    <w:rsid w:val="00F971BC"/>
    <w:rsid w:val="00F97594"/>
    <w:rsid w:val="00FA090D"/>
    <w:rsid w:val="00FA0EB7"/>
    <w:rsid w:val="00FA1BB0"/>
    <w:rsid w:val="00FA2281"/>
    <w:rsid w:val="00FA32DD"/>
    <w:rsid w:val="00FA3630"/>
    <w:rsid w:val="00FA42E3"/>
    <w:rsid w:val="00FA584E"/>
    <w:rsid w:val="00FB03E8"/>
    <w:rsid w:val="00FB2FFA"/>
    <w:rsid w:val="00FB3531"/>
    <w:rsid w:val="00FB3E3F"/>
    <w:rsid w:val="00FB47ED"/>
    <w:rsid w:val="00FC365C"/>
    <w:rsid w:val="00FC438A"/>
    <w:rsid w:val="00FC60A0"/>
    <w:rsid w:val="00FD056A"/>
    <w:rsid w:val="00FD3142"/>
    <w:rsid w:val="00FD3F51"/>
    <w:rsid w:val="00FD6C93"/>
    <w:rsid w:val="00FE3DDD"/>
    <w:rsid w:val="00FE4749"/>
    <w:rsid w:val="00FF0C4A"/>
    <w:rsid w:val="00FF1A8E"/>
    <w:rsid w:val="00FF4250"/>
    <w:rsid w:val="00FF5CB1"/>
    <w:rsid w:val="00FF64CF"/>
    <w:rsid w:val="00FF6BFD"/>
    <w:rsid w:val="00FF74F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0840AF"/>
  <w15:docId w15:val="{60DEF9A2-C870-48B3-AC9E-D54F24E9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3CF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7653CF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653CF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653CF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653CF"/>
    <w:pPr>
      <w:keepNext/>
      <w:spacing w:before="240" w:after="28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7653CF"/>
    <w:pPr>
      <w:spacing w:before="720"/>
      <w:ind w:left="5534"/>
    </w:pPr>
  </w:style>
  <w:style w:type="paragraph" w:styleId="BodyText">
    <w:name w:val="Body Text"/>
    <w:basedOn w:val="Normal"/>
    <w:link w:val="BodyTextChar"/>
    <w:rsid w:val="007653CF"/>
    <w:pPr>
      <w:spacing w:after="220"/>
    </w:pPr>
  </w:style>
  <w:style w:type="paragraph" w:styleId="Caption">
    <w:name w:val="caption"/>
    <w:basedOn w:val="Normal"/>
    <w:next w:val="Normal"/>
    <w:qFormat/>
    <w:rsid w:val="007653C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653CF"/>
    <w:rPr>
      <w:sz w:val="18"/>
    </w:rPr>
  </w:style>
  <w:style w:type="paragraph" w:styleId="EndnoteText">
    <w:name w:val="endnote text"/>
    <w:basedOn w:val="Normal"/>
    <w:semiHidden/>
    <w:rsid w:val="007653CF"/>
    <w:rPr>
      <w:sz w:val="18"/>
    </w:rPr>
  </w:style>
  <w:style w:type="paragraph" w:styleId="Footer">
    <w:name w:val="footer"/>
    <w:basedOn w:val="Normal"/>
    <w:semiHidden/>
    <w:rsid w:val="007653C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7653CF"/>
    <w:rPr>
      <w:sz w:val="18"/>
    </w:rPr>
  </w:style>
  <w:style w:type="paragraph" w:styleId="Header">
    <w:name w:val="header"/>
    <w:basedOn w:val="Normal"/>
    <w:link w:val="HeaderChar"/>
    <w:rsid w:val="007653C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7653CF"/>
    <w:pPr>
      <w:numPr>
        <w:numId w:val="19"/>
      </w:numPr>
    </w:pPr>
  </w:style>
  <w:style w:type="paragraph" w:customStyle="1" w:styleId="ONUME">
    <w:name w:val="ONUM E"/>
    <w:basedOn w:val="BodyText"/>
    <w:rsid w:val="007653CF"/>
    <w:pPr>
      <w:numPr>
        <w:numId w:val="20"/>
      </w:numPr>
    </w:pPr>
  </w:style>
  <w:style w:type="paragraph" w:customStyle="1" w:styleId="ONUMFS">
    <w:name w:val="ONUM FS"/>
    <w:basedOn w:val="BodyText"/>
    <w:rsid w:val="007653CF"/>
    <w:pPr>
      <w:numPr>
        <w:numId w:val="21"/>
      </w:numPr>
    </w:pPr>
  </w:style>
  <w:style w:type="paragraph" w:styleId="Salutation">
    <w:name w:val="Salutation"/>
    <w:basedOn w:val="Normal"/>
    <w:next w:val="Normal"/>
    <w:semiHidden/>
    <w:rsid w:val="007653CF"/>
  </w:style>
  <w:style w:type="paragraph" w:styleId="Signature">
    <w:name w:val="Signature"/>
    <w:basedOn w:val="Normal"/>
    <w:semiHidden/>
    <w:rsid w:val="007653CF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7653CF"/>
    <w:pPr>
      <w:ind w:left="720"/>
      <w:contextualSpacing/>
    </w:pPr>
    <w:rPr>
      <w:lang w:val="fr-CH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fr-FR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7653CF"/>
    <w:rPr>
      <w:rFonts w:ascii="Arial" w:eastAsia="SimSun" w:hAnsi="Arial" w:cs="Arial"/>
      <w:sz w:val="22"/>
      <w:lang w:val="fr-FR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E318D"/>
    <w:rPr>
      <w:rFonts w:ascii="Arial" w:eastAsia="SimSun" w:hAnsi="Arial" w:cs="Arial"/>
      <w:sz w:val="18"/>
      <w:lang w:val="fr-FR" w:eastAsia="zh-CN"/>
    </w:rPr>
  </w:style>
  <w:style w:type="character" w:customStyle="1" w:styleId="HeaderChar">
    <w:name w:val="Header Char"/>
    <w:basedOn w:val="DefaultParagraphFont"/>
    <w:link w:val="Header"/>
    <w:rsid w:val="003C2327"/>
    <w:rPr>
      <w:rFonts w:ascii="Arial" w:eastAsia="SimSun" w:hAnsi="Arial" w:cs="Arial"/>
      <w:sz w:val="22"/>
      <w:lang w:val="fr-FR" w:eastAsia="zh-CN"/>
    </w:rPr>
  </w:style>
  <w:style w:type="character" w:styleId="LineNumber">
    <w:name w:val="line number"/>
    <w:basedOn w:val="DefaultParagraphFont"/>
    <w:semiHidden/>
    <w:unhideWhenUsed/>
    <w:rsid w:val="00B7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ip-development/en/agenda/work_undertak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3067-45D0-4F12-96B6-528315BB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1867</Words>
  <Characters>10524</Characters>
  <Application>Microsoft Office Word</Application>
  <DocSecurity>4</DocSecurity>
  <Lines>165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keywords>FOR OFFICIAL USE ONLY</cp:keywords>
  <cp:lastModifiedBy>ESTEVES DOS SANTOS Anabela</cp:lastModifiedBy>
  <cp:revision>2</cp:revision>
  <cp:lastPrinted>2020-04-15T07:26:00Z</cp:lastPrinted>
  <dcterms:created xsi:type="dcterms:W3CDTF">2020-04-21T11:19:00Z</dcterms:created>
  <dcterms:modified xsi:type="dcterms:W3CDTF">2020-04-21T11:19:00Z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d81f76da-321f-48cf-abe5-49a97c6380ca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