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E27F" w14:textId="292836F2" w:rsidR="00660A21" w:rsidRPr="00635353" w:rsidRDefault="004B1139" w:rsidP="00660A21">
      <w:pPr>
        <w:spacing w:line="360" w:lineRule="auto"/>
        <w:ind w:left="4592"/>
        <w:rPr>
          <w:rFonts w:ascii="Arial Black" w:hAnsi="Arial Black"/>
          <w:caps/>
          <w:sz w:val="15"/>
          <w:lang w:val="fr-CH"/>
        </w:rPr>
      </w:pPr>
      <w:bookmarkStart w:id="0" w:name="_GoBack"/>
      <w:bookmarkEnd w:id="0"/>
      <w:r w:rsidRPr="001F0A51">
        <w:rPr>
          <w:noProof/>
          <w:lang w:val="en-US" w:eastAsia="en-US"/>
        </w:rPr>
        <w:drawing>
          <wp:inline distT="0" distB="0" distL="0" distR="0" wp14:anchorId="17685813" wp14:editId="19079CF5">
            <wp:extent cx="3103584" cy="1334077"/>
            <wp:effectExtent l="0" t="0" r="1905" b="0"/>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9">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0801E4C" w14:textId="60C1369A" w:rsidR="00660A21" w:rsidRPr="00635353" w:rsidRDefault="00660A21" w:rsidP="00660A21">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t>
      </w:r>
      <w:r w:rsidRPr="00635353">
        <w:rPr>
          <w:rFonts w:ascii="Arial Black" w:hAnsi="Arial Black"/>
          <w:b/>
          <w:caps/>
          <w:sz w:val="15"/>
          <w:lang w:val="fr-CH"/>
        </w:rPr>
        <w:t>D</w:t>
      </w:r>
      <w:r>
        <w:rPr>
          <w:rFonts w:ascii="Arial Black" w:hAnsi="Arial Black"/>
          <w:b/>
          <w:caps/>
          <w:sz w:val="15"/>
          <w:lang w:val="fr-CH"/>
        </w:rPr>
        <w:t>I</w:t>
      </w:r>
      <w:r w:rsidRPr="00635353">
        <w:rPr>
          <w:rFonts w:ascii="Arial Black" w:hAnsi="Arial Black"/>
          <w:b/>
          <w:caps/>
          <w:sz w:val="15"/>
          <w:lang w:val="fr-CH"/>
        </w:rPr>
        <w:t>P/25/</w:t>
      </w:r>
      <w:bookmarkStart w:id="1" w:name="Code"/>
      <w:bookmarkEnd w:id="1"/>
      <w:r>
        <w:rPr>
          <w:rFonts w:ascii="Arial Black" w:hAnsi="Arial Black"/>
          <w:b/>
          <w:caps/>
          <w:sz w:val="15"/>
          <w:lang w:val="fr-CH"/>
        </w:rPr>
        <w:t>8</w:t>
      </w:r>
      <w:r w:rsidR="00522727">
        <w:rPr>
          <w:rFonts w:ascii="Arial Black" w:hAnsi="Arial Black"/>
          <w:b/>
          <w:caps/>
          <w:sz w:val="15"/>
          <w:lang w:val="fr-CH"/>
        </w:rPr>
        <w:t> </w:t>
      </w:r>
      <w:r w:rsidR="00147777">
        <w:rPr>
          <w:rFonts w:ascii="Arial Black" w:hAnsi="Arial Black"/>
          <w:b/>
          <w:caps/>
          <w:sz w:val="15"/>
          <w:lang w:val="fr-CH"/>
        </w:rPr>
        <w:t>Rev</w:t>
      </w:r>
      <w:r>
        <w:rPr>
          <w:rFonts w:ascii="Arial Black" w:hAnsi="Arial Black"/>
          <w:b/>
          <w:caps/>
          <w:sz w:val="15"/>
          <w:lang w:val="fr-CH"/>
        </w:rPr>
        <w:t>.</w:t>
      </w:r>
    </w:p>
    <w:p w14:paraId="6E16FC55" w14:textId="679AD0A2" w:rsidR="00660A21" w:rsidRPr="00635353" w:rsidRDefault="00660A21" w:rsidP="00660A21">
      <w:pPr>
        <w:jc w:val="right"/>
        <w:rPr>
          <w:rFonts w:ascii="Arial Black" w:hAnsi="Arial Black"/>
          <w:b/>
          <w:caps/>
          <w:sz w:val="15"/>
          <w:lang w:val="fr-CH"/>
        </w:rPr>
      </w:pPr>
      <w:r w:rsidRPr="00635353">
        <w:rPr>
          <w:rFonts w:ascii="Arial Black" w:hAnsi="Arial Black"/>
          <w:b/>
          <w:caps/>
          <w:sz w:val="15"/>
          <w:lang w:val="fr-CH"/>
        </w:rPr>
        <w:t>ORIGINAL</w:t>
      </w:r>
      <w:r w:rsidR="00737D45">
        <w:rPr>
          <w:rFonts w:ascii="Arial Black" w:hAnsi="Arial Black"/>
          <w:b/>
          <w:caps/>
          <w:sz w:val="15"/>
          <w:lang w:val="fr-CH"/>
        </w:rPr>
        <w:t> :</w:t>
      </w:r>
      <w:bookmarkStart w:id="2" w:name="Original"/>
      <w:bookmarkEnd w:id="2"/>
      <w:r>
        <w:rPr>
          <w:rFonts w:ascii="Arial Black" w:hAnsi="Arial Black"/>
          <w:b/>
          <w:caps/>
          <w:sz w:val="15"/>
          <w:lang w:val="fr-CH"/>
        </w:rPr>
        <w:t xml:space="preserve"> anglais</w:t>
      </w:r>
    </w:p>
    <w:p w14:paraId="02DB47F6" w14:textId="174650C3" w:rsidR="00660A21" w:rsidRPr="00635353" w:rsidRDefault="00660A21" w:rsidP="004B1139">
      <w:pPr>
        <w:jc w:val="right"/>
        <w:rPr>
          <w:rFonts w:ascii="Arial Black" w:hAnsi="Arial Black"/>
          <w:b/>
          <w:caps/>
          <w:sz w:val="15"/>
          <w:lang w:val="fr-CH"/>
        </w:rPr>
      </w:pPr>
      <w:r w:rsidRPr="00635353">
        <w:rPr>
          <w:rFonts w:ascii="Arial Black" w:hAnsi="Arial Black"/>
          <w:b/>
          <w:caps/>
          <w:sz w:val="15"/>
          <w:lang w:val="fr-CH"/>
        </w:rPr>
        <w:t>DATE</w:t>
      </w:r>
      <w:r w:rsidR="00737D45">
        <w:rPr>
          <w:rFonts w:ascii="Arial Black" w:hAnsi="Arial Black"/>
          <w:b/>
          <w:caps/>
          <w:sz w:val="15"/>
          <w:lang w:val="fr-CH"/>
        </w:rPr>
        <w:t> :</w:t>
      </w:r>
      <w:bookmarkStart w:id="3" w:name="Date"/>
      <w:bookmarkEnd w:id="3"/>
      <w:r w:rsidR="004B1139">
        <w:rPr>
          <w:rFonts w:ascii="Arial Black" w:hAnsi="Arial Black"/>
          <w:b/>
          <w:caps/>
          <w:sz w:val="15"/>
          <w:lang w:val="fr-CH"/>
        </w:rPr>
        <w:t xml:space="preserve"> 21 septembre 2020</w:t>
      </w:r>
    </w:p>
    <w:p w14:paraId="31645E3E" w14:textId="77777777" w:rsidR="00660A21" w:rsidRPr="00635353" w:rsidRDefault="00660A21" w:rsidP="004B1139">
      <w:pPr>
        <w:spacing w:before="1200" w:after="480"/>
        <w:outlineLvl w:val="0"/>
        <w:rPr>
          <w:b/>
          <w:sz w:val="28"/>
          <w:szCs w:val="28"/>
          <w:lang w:val="fr-CH"/>
        </w:rPr>
      </w:pPr>
      <w:r w:rsidRPr="00635353">
        <w:rPr>
          <w:b/>
          <w:sz w:val="28"/>
          <w:szCs w:val="28"/>
          <w:lang w:val="fr-CH"/>
        </w:rPr>
        <w:t>Comité du développement et de la propriété intellectuelle (CDIP)</w:t>
      </w:r>
    </w:p>
    <w:p w14:paraId="72803B00" w14:textId="0513343B" w:rsidR="00660A21" w:rsidRPr="00635353" w:rsidRDefault="00660A21" w:rsidP="00660A21">
      <w:pPr>
        <w:rPr>
          <w:b/>
          <w:sz w:val="24"/>
          <w:szCs w:val="24"/>
          <w:lang w:val="fr-CH"/>
        </w:rPr>
      </w:pPr>
      <w:r w:rsidRPr="00635353">
        <w:rPr>
          <w:b/>
          <w:sz w:val="24"/>
          <w:szCs w:val="24"/>
          <w:lang w:val="fr-CH"/>
        </w:rPr>
        <w:t>Vingt</w:t>
      </w:r>
      <w:r w:rsidR="00147777">
        <w:rPr>
          <w:b/>
          <w:sz w:val="24"/>
          <w:szCs w:val="24"/>
          <w:lang w:val="fr-CH"/>
        </w:rPr>
        <w:noBreakHyphen/>
      </w:r>
      <w:r w:rsidRPr="00635353">
        <w:rPr>
          <w:b/>
          <w:sz w:val="24"/>
          <w:szCs w:val="24"/>
          <w:lang w:val="fr-CH"/>
        </w:rPr>
        <w:t>cinqu</w:t>
      </w:r>
      <w:r w:rsidR="00737D45">
        <w:rPr>
          <w:b/>
          <w:sz w:val="24"/>
          <w:szCs w:val="24"/>
          <w:lang w:val="fr-CH"/>
        </w:rPr>
        <w:t>ième session</w:t>
      </w:r>
    </w:p>
    <w:p w14:paraId="3C6474F9" w14:textId="6003E595" w:rsidR="00660A21" w:rsidRPr="00635353" w:rsidRDefault="004B1139" w:rsidP="00660A21">
      <w:pPr>
        <w:spacing w:after="720"/>
        <w:outlineLvl w:val="0"/>
        <w:rPr>
          <w:b/>
          <w:sz w:val="24"/>
          <w:szCs w:val="24"/>
          <w:lang w:val="fr-CH"/>
        </w:rPr>
      </w:pPr>
      <w:r>
        <w:rPr>
          <w:b/>
          <w:sz w:val="24"/>
          <w:szCs w:val="24"/>
          <w:lang w:val="fr-CH"/>
        </w:rPr>
        <w:t>Genève, 9 – 13 novemb</w:t>
      </w:r>
      <w:r w:rsidR="00660A21" w:rsidRPr="00CC3897">
        <w:rPr>
          <w:b/>
          <w:sz w:val="24"/>
          <w:szCs w:val="24"/>
          <w:lang w:val="fr-CH"/>
        </w:rPr>
        <w:t>re 2020</w:t>
      </w:r>
    </w:p>
    <w:p w14:paraId="74E8459A" w14:textId="39D080DD" w:rsidR="00660A21" w:rsidRPr="00635353" w:rsidRDefault="00660A21" w:rsidP="00660A21">
      <w:pPr>
        <w:spacing w:after="360"/>
        <w:outlineLvl w:val="0"/>
        <w:rPr>
          <w:caps/>
          <w:sz w:val="24"/>
          <w:lang w:val="fr-CH"/>
        </w:rPr>
      </w:pPr>
      <w:bookmarkStart w:id="4" w:name="TitleOfDoc"/>
      <w:bookmarkEnd w:id="4"/>
      <w:r w:rsidRPr="00CC3897">
        <w:rPr>
          <w:caps/>
          <w:sz w:val="24"/>
          <w:lang w:val="fr-CH"/>
        </w:rPr>
        <w:t xml:space="preserve">Proposition de projet révisée présentée par la </w:t>
      </w:r>
      <w:r w:rsidR="004B1139">
        <w:rPr>
          <w:caps/>
          <w:sz w:val="24"/>
          <w:lang w:val="fr-CH"/>
        </w:rPr>
        <w:t>R</w:t>
      </w:r>
      <w:r w:rsidRPr="00CC3897">
        <w:rPr>
          <w:caps/>
          <w:sz w:val="24"/>
          <w:lang w:val="fr-CH"/>
        </w:rPr>
        <w:t>épublique d</w:t>
      </w:r>
      <w:r w:rsidR="00737D45">
        <w:rPr>
          <w:caps/>
          <w:sz w:val="24"/>
          <w:lang w:val="fr-CH"/>
        </w:rPr>
        <w:t>’</w:t>
      </w:r>
      <w:r w:rsidRPr="00CC3897">
        <w:rPr>
          <w:caps/>
          <w:sz w:val="24"/>
          <w:lang w:val="fr-CH"/>
        </w:rPr>
        <w:t xml:space="preserve">Indonésie et les Émirats arabes unis </w:t>
      </w:r>
      <w:r w:rsidR="004B1139">
        <w:rPr>
          <w:caps/>
          <w:sz w:val="24"/>
          <w:lang w:val="fr-CH"/>
        </w:rPr>
        <w:t>s</w:t>
      </w:r>
      <w:r w:rsidRPr="00CC3897">
        <w:rPr>
          <w:caps/>
          <w:sz w:val="24"/>
          <w:lang w:val="fr-CH"/>
        </w:rPr>
        <w:t>ur la promotion de l</w:t>
      </w:r>
      <w:r w:rsidR="00737D45">
        <w:rPr>
          <w:caps/>
          <w:sz w:val="24"/>
          <w:lang w:val="fr-CH"/>
        </w:rPr>
        <w:t>’</w:t>
      </w:r>
      <w:r w:rsidRPr="00CC3897">
        <w:rPr>
          <w:caps/>
          <w:sz w:val="24"/>
          <w:lang w:val="fr-CH"/>
        </w:rPr>
        <w:t>utilisation de la propriété intell</w:t>
      </w:r>
      <w:r w:rsidR="004B1139">
        <w:rPr>
          <w:caps/>
          <w:sz w:val="24"/>
          <w:lang w:val="fr-CH"/>
        </w:rPr>
        <w:t>ectuelle dans les industries de </w:t>
      </w:r>
      <w:r w:rsidRPr="00CC3897">
        <w:rPr>
          <w:caps/>
          <w:sz w:val="24"/>
          <w:lang w:val="fr-CH"/>
        </w:rPr>
        <w:t>la création des pays en développement à l</w:t>
      </w:r>
      <w:r w:rsidR="00737D45">
        <w:rPr>
          <w:caps/>
          <w:sz w:val="24"/>
          <w:lang w:val="fr-CH"/>
        </w:rPr>
        <w:t>’</w:t>
      </w:r>
      <w:r w:rsidRPr="00CC3897">
        <w:rPr>
          <w:caps/>
          <w:sz w:val="24"/>
          <w:lang w:val="fr-CH"/>
        </w:rPr>
        <w:t>ère du numérique</w:t>
      </w:r>
    </w:p>
    <w:p w14:paraId="0DC31A49" w14:textId="77777777" w:rsidR="00660A21" w:rsidRPr="00635353" w:rsidRDefault="00660A21" w:rsidP="00557814">
      <w:pPr>
        <w:spacing w:after="960"/>
        <w:rPr>
          <w:i/>
          <w:lang w:val="fr-CH"/>
        </w:rPr>
      </w:pPr>
      <w:bookmarkStart w:id="5" w:name="Prepared"/>
      <w:bookmarkEnd w:id="5"/>
      <w:r w:rsidRPr="00CC3897">
        <w:rPr>
          <w:i/>
          <w:lang w:val="fr-CH"/>
        </w:rPr>
        <w:t>établie par le Secrétariat</w:t>
      </w:r>
    </w:p>
    <w:p w14:paraId="62987F3E" w14:textId="19BC8DCC" w:rsidR="005A5571" w:rsidRDefault="00844302" w:rsidP="005A5571">
      <w:pPr>
        <w:pStyle w:val="ONUMFS"/>
      </w:pPr>
      <w:r>
        <w:rPr>
          <w:rStyle w:val="ONUMFSChar"/>
        </w:rPr>
        <w:t>Dans une note verbale adressée au Secrétariat en date du 16 mars 2020, la Mission permanente de la République d</w:t>
      </w:r>
      <w:r w:rsidR="00737D45">
        <w:rPr>
          <w:rStyle w:val="ONUMFSChar"/>
        </w:rPr>
        <w:t>’</w:t>
      </w:r>
      <w:r>
        <w:rPr>
          <w:rStyle w:val="ONUMFSChar"/>
        </w:rPr>
        <w:t>Indonésie auprès de l</w:t>
      </w:r>
      <w:r w:rsidR="00737D45">
        <w:rPr>
          <w:rStyle w:val="ONUMFSChar"/>
        </w:rPr>
        <w:t>’</w:t>
      </w:r>
      <w:r>
        <w:rPr>
          <w:rStyle w:val="ONUMFSChar"/>
        </w:rPr>
        <w:t xml:space="preserve">Organisation des </w:t>
      </w:r>
      <w:r w:rsidR="00737D45">
        <w:rPr>
          <w:rStyle w:val="ONUMFSChar"/>
        </w:rPr>
        <w:t>Nations Unies</w:t>
      </w:r>
      <w:r>
        <w:rPr>
          <w:rStyle w:val="ONUMFSChar"/>
        </w:rPr>
        <w:t>, de l</w:t>
      </w:r>
      <w:r w:rsidR="00737D45">
        <w:rPr>
          <w:rStyle w:val="ONUMFSChar"/>
        </w:rPr>
        <w:t>’</w:t>
      </w:r>
      <w:r>
        <w:rPr>
          <w:rStyle w:val="ONUMFSChar"/>
        </w:rPr>
        <w:t>Organisation mondiale du commerce et d</w:t>
      </w:r>
      <w:r w:rsidR="00737D45">
        <w:rPr>
          <w:rStyle w:val="ONUMFSChar"/>
        </w:rPr>
        <w:t>’</w:t>
      </w:r>
      <w:r>
        <w:rPr>
          <w:rStyle w:val="ONUMFSChar"/>
        </w:rPr>
        <w:t xml:space="preserve">autres organisations internationales à Genève a présenté une proposition de projet </w:t>
      </w:r>
      <w:r>
        <w:t>sur la promotion de l</w:t>
      </w:r>
      <w:r w:rsidR="00737D45">
        <w:t>’</w:t>
      </w:r>
      <w:r>
        <w:t>utilisation de la propriété intellectuelle dans les industries de la création des pays en développement à l</w:t>
      </w:r>
      <w:r w:rsidR="00737D45">
        <w:t>’</w:t>
      </w:r>
      <w:r>
        <w:t xml:space="preserve">ère du numérique, </w:t>
      </w:r>
      <w:r>
        <w:rPr>
          <w:rStyle w:val="ONUMFSChar"/>
        </w:rPr>
        <w:t>afin qu</w:t>
      </w:r>
      <w:r w:rsidR="00737D45">
        <w:rPr>
          <w:rStyle w:val="ONUMFSChar"/>
        </w:rPr>
        <w:t>’</w:t>
      </w:r>
      <w:r>
        <w:rPr>
          <w:rStyle w:val="ONUMFSChar"/>
        </w:rPr>
        <w:t>elle soit examinée par le Comité du développement et de la propriété intellectuelle (CDIP) à sa vingt</w:t>
      </w:r>
      <w:r w:rsidR="00147777">
        <w:rPr>
          <w:rStyle w:val="ONUMFSChar"/>
        </w:rPr>
        <w:noBreakHyphen/>
      </w:r>
      <w:r>
        <w:rPr>
          <w:rStyle w:val="ONUMFSChar"/>
        </w:rPr>
        <w:t>cinqu</w:t>
      </w:r>
      <w:r w:rsidR="00737D45">
        <w:rPr>
          <w:rStyle w:val="ONUMFSChar"/>
        </w:rPr>
        <w:t>ième sessi</w:t>
      </w:r>
      <w:r w:rsidR="009B2423">
        <w:rPr>
          <w:rStyle w:val="ONUMFSChar"/>
        </w:rPr>
        <w:t>on.  Da</w:t>
      </w:r>
      <w:r>
        <w:rPr>
          <w:rStyle w:val="ONUMFSChar"/>
        </w:rPr>
        <w:t xml:space="preserve">ns ladite note, la Mission permanente a demandé au Secrétariat de </w:t>
      </w:r>
      <w:r>
        <w:t>réviser et de compléter la proposition précitée, notamment en ce qui concerne les crédits budgétaires.</w:t>
      </w:r>
    </w:p>
    <w:p w14:paraId="7F386735" w14:textId="77777777" w:rsidR="005A5571" w:rsidRDefault="00844302" w:rsidP="005A5571">
      <w:pPr>
        <w:pStyle w:val="ONUMFS"/>
        <w:rPr>
          <w:rStyle w:val="ONUMFSChar"/>
        </w:rPr>
      </w:pPr>
      <w:r>
        <w:rPr>
          <w:rStyle w:val="ONUMFSChar"/>
        </w:rPr>
        <w:t>La note verbale et la proposition de projet révisée figurent en annexes du présent document.</w:t>
      </w:r>
    </w:p>
    <w:p w14:paraId="6E65C750" w14:textId="559105BC" w:rsidR="00737D45" w:rsidRDefault="00844302" w:rsidP="005A5571">
      <w:pPr>
        <w:pStyle w:val="ONUMFS"/>
        <w:tabs>
          <w:tab w:val="left" w:pos="6096"/>
        </w:tabs>
        <w:ind w:left="5533"/>
        <w:rPr>
          <w:rStyle w:val="ONUMFSChar"/>
          <w:i/>
        </w:rPr>
      </w:pPr>
      <w:r w:rsidRPr="005A5571">
        <w:rPr>
          <w:i/>
        </w:rPr>
        <w:t xml:space="preserve">Le comité est invité à </w:t>
      </w:r>
      <w:r w:rsidRPr="005A5571">
        <w:rPr>
          <w:rStyle w:val="ONUMFSChar"/>
          <w:i/>
        </w:rPr>
        <w:t>examiner les annexes du présent document.</w:t>
      </w:r>
    </w:p>
    <w:p w14:paraId="2F8B9CEA" w14:textId="380FD847" w:rsidR="00844302" w:rsidRPr="007526F7" w:rsidRDefault="00844302" w:rsidP="009F39C6">
      <w:pPr>
        <w:pStyle w:val="Endofdocument-Annex"/>
      </w:pPr>
      <w:r>
        <w:t>[Les annexes suivent]</w:t>
      </w:r>
    </w:p>
    <w:p w14:paraId="5FCE80B5" w14:textId="77777777" w:rsidR="00A13C2B" w:rsidRPr="00E14320" w:rsidRDefault="00A13C2B" w:rsidP="00B2001C">
      <w:pPr>
        <w:sectPr w:rsidR="00A13C2B" w:rsidRPr="00E14320" w:rsidSect="00126038">
          <w:headerReference w:type="even" r:id="rId10"/>
          <w:headerReference w:type="default" r:id="rId11"/>
          <w:headerReference w:type="first" r:id="rId12"/>
          <w:pgSz w:w="11907" w:h="16840" w:code="9"/>
          <w:pgMar w:top="567" w:right="1134" w:bottom="1418" w:left="1418" w:header="510" w:footer="1021" w:gutter="0"/>
          <w:cols w:space="720"/>
          <w:titlePg/>
          <w:docGrid w:linePitch="299"/>
        </w:sectPr>
      </w:pPr>
    </w:p>
    <w:p w14:paraId="26131338" w14:textId="77777777" w:rsidR="0028051B" w:rsidRDefault="0028051B" w:rsidP="0028051B">
      <w:pPr>
        <w:ind w:right="6661"/>
        <w:jc w:val="center"/>
        <w:rPr>
          <w:lang w:val="fr-CH"/>
        </w:rPr>
      </w:pPr>
      <w:r w:rsidRPr="00E23333">
        <w:rPr>
          <w:noProof/>
          <w:lang w:val="en-US" w:eastAsia="en-US"/>
        </w:rPr>
        <w:lastRenderedPageBreak/>
        <w:drawing>
          <wp:inline distT="0" distB="0" distL="0" distR="0" wp14:anchorId="302C10E3" wp14:editId="2590B187">
            <wp:extent cx="806925" cy="867825"/>
            <wp:effectExtent l="0" t="0" r="0" b="8890"/>
            <wp:docPr id="1"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925" cy="867825"/>
                    </a:xfrm>
                    <a:prstGeom prst="rect">
                      <a:avLst/>
                    </a:prstGeom>
                  </pic:spPr>
                </pic:pic>
              </a:graphicData>
            </a:graphic>
          </wp:inline>
        </w:drawing>
      </w:r>
    </w:p>
    <w:p w14:paraId="44D508B6" w14:textId="0F2ED7D2" w:rsidR="0028051B" w:rsidRPr="00CB0548" w:rsidRDefault="0028051B" w:rsidP="0028051B">
      <w:pPr>
        <w:ind w:right="6661"/>
        <w:jc w:val="center"/>
        <w:rPr>
          <w:sz w:val="15"/>
          <w:szCs w:val="15"/>
        </w:rPr>
      </w:pPr>
      <w:r w:rsidRPr="00CB0548">
        <w:rPr>
          <w:sz w:val="15"/>
          <w:szCs w:val="15"/>
        </w:rPr>
        <w:t>MISSION PERMANENTE</w:t>
      </w:r>
      <w:r w:rsidRPr="00CB0548">
        <w:rPr>
          <w:sz w:val="15"/>
          <w:szCs w:val="15"/>
        </w:rPr>
        <w:br/>
        <w:t>DE LA RÉPUBLIQUE D</w:t>
      </w:r>
      <w:r w:rsidR="00737D45">
        <w:rPr>
          <w:sz w:val="15"/>
          <w:szCs w:val="15"/>
        </w:rPr>
        <w:t>’</w:t>
      </w:r>
      <w:r w:rsidRPr="00CB0548">
        <w:rPr>
          <w:sz w:val="15"/>
          <w:szCs w:val="15"/>
        </w:rPr>
        <w:t>INDONÉSIE</w:t>
      </w:r>
      <w:r w:rsidRPr="00CB0548">
        <w:rPr>
          <w:sz w:val="15"/>
          <w:szCs w:val="15"/>
        </w:rPr>
        <w:br/>
        <w:t>AUPRÈS DE L</w:t>
      </w:r>
      <w:r w:rsidR="00737D45">
        <w:rPr>
          <w:sz w:val="15"/>
          <w:szCs w:val="15"/>
        </w:rPr>
        <w:t>’</w:t>
      </w:r>
      <w:r w:rsidRPr="00CB0548">
        <w:rPr>
          <w:sz w:val="15"/>
          <w:szCs w:val="15"/>
        </w:rPr>
        <w:t>ONU, DE L</w:t>
      </w:r>
      <w:r w:rsidR="00737D45">
        <w:rPr>
          <w:sz w:val="15"/>
          <w:szCs w:val="15"/>
        </w:rPr>
        <w:t>’</w:t>
      </w:r>
      <w:r w:rsidRPr="00CB0548">
        <w:rPr>
          <w:sz w:val="15"/>
          <w:szCs w:val="15"/>
        </w:rPr>
        <w:t>OMC</w:t>
      </w:r>
      <w:r w:rsidRPr="00CB0548">
        <w:rPr>
          <w:sz w:val="15"/>
          <w:szCs w:val="15"/>
        </w:rPr>
        <w:br/>
        <w:t>ET DES AUTRES ORGANISATIONS INTERNATIONALES</w:t>
      </w:r>
      <w:r w:rsidRPr="00CB0548">
        <w:rPr>
          <w:sz w:val="15"/>
          <w:szCs w:val="15"/>
        </w:rPr>
        <w:br/>
        <w:t>À GENÈVE</w:t>
      </w:r>
    </w:p>
    <w:p w14:paraId="3BBBFEE4" w14:textId="77777777" w:rsidR="0028051B" w:rsidRDefault="0028051B" w:rsidP="0028051B">
      <w:pPr>
        <w:spacing w:line="0" w:lineRule="atLeast"/>
        <w:rPr>
          <w:rFonts w:eastAsia="Arial"/>
          <w:color w:val="000000"/>
          <w:sz w:val="21"/>
          <w:szCs w:val="21"/>
          <w:lang w:val="fr-CH"/>
        </w:rPr>
      </w:pPr>
    </w:p>
    <w:p w14:paraId="362E4353" w14:textId="77777777" w:rsidR="0028051B" w:rsidRDefault="0028051B" w:rsidP="0028051B">
      <w:pPr>
        <w:spacing w:line="0" w:lineRule="atLeast"/>
        <w:rPr>
          <w:rFonts w:eastAsia="Arial"/>
          <w:color w:val="000000"/>
          <w:sz w:val="21"/>
          <w:szCs w:val="21"/>
          <w:lang w:val="fr-CH"/>
        </w:rPr>
      </w:pPr>
    </w:p>
    <w:p w14:paraId="27D9A078" w14:textId="77777777" w:rsidR="0028051B" w:rsidRDefault="0028051B" w:rsidP="0028051B">
      <w:pPr>
        <w:spacing w:line="0" w:lineRule="atLeast"/>
        <w:rPr>
          <w:rFonts w:eastAsia="Arial"/>
          <w:color w:val="000000"/>
          <w:sz w:val="21"/>
          <w:szCs w:val="21"/>
          <w:lang w:val="fr-CH"/>
        </w:rPr>
      </w:pPr>
    </w:p>
    <w:p w14:paraId="62EDE2D9" w14:textId="691BD38F" w:rsidR="0028051B" w:rsidRPr="00E23333" w:rsidRDefault="0028051B" w:rsidP="0028051B">
      <w:pPr>
        <w:spacing w:line="0" w:lineRule="atLeast"/>
        <w:rPr>
          <w:rFonts w:eastAsia="Arial"/>
          <w:color w:val="000000"/>
          <w:szCs w:val="21"/>
          <w:lang w:val="fr-CH"/>
        </w:rPr>
      </w:pPr>
      <w:r w:rsidRPr="00E23333">
        <w:rPr>
          <w:rFonts w:eastAsia="Arial"/>
          <w:color w:val="000000"/>
          <w:sz w:val="21"/>
          <w:szCs w:val="21"/>
          <w:lang w:val="fr-CH"/>
        </w:rPr>
        <w:t>No</w:t>
      </w:r>
      <w:r w:rsidRPr="00E23333">
        <w:rPr>
          <w:rFonts w:eastAsia="Arial"/>
          <w:color w:val="000000"/>
          <w:sz w:val="14"/>
          <w:szCs w:val="14"/>
          <w:lang w:val="fr-CH"/>
        </w:rPr>
        <w:t>.</w:t>
      </w:r>
      <w:r w:rsidR="00FF5425">
        <w:rPr>
          <w:rFonts w:eastAsia="Arial"/>
          <w:color w:val="000000"/>
          <w:sz w:val="14"/>
          <w:szCs w:val="14"/>
          <w:lang w:val="fr-CH"/>
        </w:rPr>
        <w:t> </w:t>
      </w:r>
      <w:r w:rsidRPr="00E23333">
        <w:rPr>
          <w:rFonts w:eastAsia="Arial"/>
          <w:color w:val="000000"/>
          <w:sz w:val="21"/>
          <w:szCs w:val="21"/>
          <w:lang w:val="fr-CH"/>
        </w:rPr>
        <w:t>30</w:t>
      </w:r>
      <w:r w:rsidRPr="00E23333">
        <w:rPr>
          <w:rFonts w:eastAsia="Arial"/>
          <w:color w:val="000000"/>
          <w:sz w:val="14"/>
          <w:szCs w:val="14"/>
          <w:lang w:val="fr-CH"/>
        </w:rPr>
        <w:t>/</w:t>
      </w:r>
      <w:r w:rsidRPr="00E23333">
        <w:rPr>
          <w:rFonts w:eastAsia="Arial"/>
          <w:color w:val="000000"/>
          <w:sz w:val="21"/>
          <w:szCs w:val="21"/>
          <w:lang w:val="fr-CH"/>
        </w:rPr>
        <w:t>POL</w:t>
      </w:r>
      <w:r w:rsidR="00147777">
        <w:rPr>
          <w:rFonts w:eastAsia="Arial"/>
          <w:color w:val="000000"/>
          <w:sz w:val="6"/>
          <w:szCs w:val="6"/>
          <w:lang w:val="fr-CH"/>
        </w:rPr>
        <w:noBreakHyphen/>
      </w:r>
      <w:r w:rsidRPr="00E23333">
        <w:rPr>
          <w:rFonts w:eastAsia="Arial"/>
          <w:color w:val="000000"/>
          <w:sz w:val="21"/>
          <w:szCs w:val="21"/>
          <w:lang w:val="fr-CH"/>
        </w:rPr>
        <w:t>1</w:t>
      </w:r>
      <w:r w:rsidRPr="00E23333">
        <w:rPr>
          <w:rFonts w:eastAsia="Arial"/>
          <w:color w:val="000000"/>
          <w:sz w:val="14"/>
          <w:szCs w:val="14"/>
          <w:lang w:val="fr-CH"/>
        </w:rPr>
        <w:t>/</w:t>
      </w:r>
      <w:r w:rsidRPr="00E23333">
        <w:rPr>
          <w:rFonts w:eastAsia="Arial"/>
          <w:color w:val="000000"/>
          <w:sz w:val="21"/>
          <w:szCs w:val="21"/>
          <w:lang w:val="fr-CH"/>
        </w:rPr>
        <w:t>111</w:t>
      </w:r>
      <w:r w:rsidRPr="00E23333">
        <w:rPr>
          <w:rFonts w:eastAsia="Arial"/>
          <w:color w:val="000000"/>
          <w:sz w:val="14"/>
          <w:szCs w:val="14"/>
          <w:lang w:val="fr-CH"/>
        </w:rPr>
        <w:t>/</w:t>
      </w:r>
      <w:r w:rsidRPr="00E23333">
        <w:rPr>
          <w:rFonts w:eastAsia="Arial"/>
          <w:color w:val="000000"/>
          <w:sz w:val="21"/>
          <w:szCs w:val="21"/>
          <w:lang w:val="fr-CH"/>
        </w:rPr>
        <w:t>2020</w:t>
      </w:r>
    </w:p>
    <w:p w14:paraId="5B249511" w14:textId="77777777" w:rsidR="0028051B" w:rsidRDefault="0028051B" w:rsidP="0028051B">
      <w:pPr>
        <w:rPr>
          <w:lang w:val="fr-CH"/>
        </w:rPr>
      </w:pPr>
    </w:p>
    <w:p w14:paraId="25779F25" w14:textId="7206789A" w:rsidR="0028051B" w:rsidRDefault="0028051B" w:rsidP="0028051B">
      <w:pPr>
        <w:ind w:firstLine="567"/>
        <w:rPr>
          <w:rFonts w:eastAsia="Arial"/>
          <w:color w:val="000000"/>
          <w:szCs w:val="22"/>
          <w:lang w:val="fr-CH"/>
        </w:rPr>
      </w:pPr>
      <w:r w:rsidRPr="00CB0548">
        <w:rPr>
          <w:rFonts w:eastAsia="Arial"/>
          <w:color w:val="000000"/>
          <w:szCs w:val="22"/>
          <w:lang w:val="fr-CH"/>
        </w:rPr>
        <w:t>La Mission permanente de la République d</w:t>
      </w:r>
      <w:r w:rsidR="00737D45">
        <w:rPr>
          <w:rFonts w:eastAsia="Arial"/>
          <w:color w:val="000000"/>
          <w:szCs w:val="22"/>
          <w:lang w:val="fr-CH"/>
        </w:rPr>
        <w:t>’</w:t>
      </w:r>
      <w:r w:rsidRPr="00CB0548">
        <w:rPr>
          <w:rFonts w:eastAsia="Arial"/>
          <w:color w:val="000000"/>
          <w:szCs w:val="22"/>
          <w:lang w:val="fr-CH"/>
        </w:rPr>
        <w:t>Indonésie auprès de l</w:t>
      </w:r>
      <w:r w:rsidR="00737D45">
        <w:rPr>
          <w:rFonts w:eastAsia="Arial"/>
          <w:color w:val="000000"/>
          <w:szCs w:val="22"/>
          <w:lang w:val="fr-CH"/>
        </w:rPr>
        <w:t>’</w:t>
      </w:r>
      <w:r w:rsidRPr="00CB0548">
        <w:rPr>
          <w:rFonts w:eastAsia="Arial"/>
          <w:color w:val="000000"/>
          <w:szCs w:val="22"/>
          <w:lang w:val="fr-CH"/>
        </w:rPr>
        <w:t xml:space="preserve">Organisation des </w:t>
      </w:r>
      <w:r w:rsidR="00737D45">
        <w:rPr>
          <w:rFonts w:eastAsia="Arial"/>
          <w:color w:val="000000"/>
          <w:szCs w:val="22"/>
          <w:lang w:val="fr-CH"/>
        </w:rPr>
        <w:t>Nations Unies</w:t>
      </w:r>
      <w:r w:rsidRPr="00CB0548">
        <w:rPr>
          <w:rFonts w:eastAsia="Arial"/>
          <w:color w:val="000000"/>
          <w:szCs w:val="22"/>
          <w:lang w:val="fr-CH"/>
        </w:rPr>
        <w:t>, de l</w:t>
      </w:r>
      <w:r w:rsidR="00737D45">
        <w:rPr>
          <w:rFonts w:eastAsia="Arial"/>
          <w:color w:val="000000"/>
          <w:szCs w:val="22"/>
          <w:lang w:val="fr-CH"/>
        </w:rPr>
        <w:t>’</w:t>
      </w:r>
      <w:r w:rsidRPr="00CB0548">
        <w:rPr>
          <w:rFonts w:eastAsia="Arial"/>
          <w:color w:val="000000"/>
          <w:szCs w:val="22"/>
          <w:lang w:val="fr-CH"/>
        </w:rPr>
        <w:t>Organisation mondiale du commerce et des autres organisations internationales à Genève présente ses compliments à l</w:t>
      </w:r>
      <w:r w:rsidR="00737D45">
        <w:rPr>
          <w:rFonts w:eastAsia="Arial"/>
          <w:color w:val="000000"/>
          <w:szCs w:val="22"/>
          <w:lang w:val="fr-CH"/>
        </w:rPr>
        <w:t>’</w:t>
      </w:r>
      <w:r w:rsidRPr="00CB0548">
        <w:rPr>
          <w:rFonts w:eastAsia="Arial"/>
          <w:color w:val="000000"/>
          <w:szCs w:val="22"/>
          <w:lang w:val="fr-CH"/>
        </w:rPr>
        <w:t xml:space="preserve">Organisation </w:t>
      </w:r>
      <w:r w:rsidR="00E211AA">
        <w:rPr>
          <w:rFonts w:eastAsia="Arial"/>
          <w:color w:val="000000"/>
          <w:szCs w:val="22"/>
          <w:lang w:val="fr-CH"/>
        </w:rPr>
        <w:t>m</w:t>
      </w:r>
      <w:r w:rsidRPr="00CB0548">
        <w:rPr>
          <w:rFonts w:eastAsia="Arial"/>
          <w:color w:val="000000"/>
          <w:szCs w:val="22"/>
          <w:lang w:val="fr-CH"/>
        </w:rPr>
        <w:t xml:space="preserve">ondiale de la Propriété </w:t>
      </w:r>
      <w:r w:rsidR="00E211AA">
        <w:rPr>
          <w:rFonts w:eastAsia="Arial"/>
          <w:color w:val="000000"/>
          <w:szCs w:val="22"/>
          <w:lang w:val="fr-CH"/>
        </w:rPr>
        <w:t>i</w:t>
      </w:r>
      <w:r w:rsidRPr="00CB0548">
        <w:rPr>
          <w:rFonts w:eastAsia="Arial"/>
          <w:color w:val="000000"/>
          <w:szCs w:val="22"/>
          <w:lang w:val="fr-CH"/>
        </w:rPr>
        <w:t>ntellectuelle (OMPI) et a l</w:t>
      </w:r>
      <w:r w:rsidR="00737D45">
        <w:rPr>
          <w:rFonts w:eastAsia="Arial"/>
          <w:color w:val="000000"/>
          <w:szCs w:val="22"/>
          <w:lang w:val="fr-CH"/>
        </w:rPr>
        <w:t>’</w:t>
      </w:r>
      <w:r w:rsidRPr="00CB0548">
        <w:rPr>
          <w:rFonts w:eastAsia="Arial"/>
          <w:color w:val="000000"/>
          <w:szCs w:val="22"/>
          <w:lang w:val="fr-CH"/>
        </w:rPr>
        <w:t>honneur de lui soumettre ci</w:t>
      </w:r>
      <w:r w:rsidR="00147777">
        <w:rPr>
          <w:rFonts w:eastAsia="Arial"/>
          <w:color w:val="000000"/>
          <w:szCs w:val="22"/>
          <w:lang w:val="fr-CH"/>
        </w:rPr>
        <w:noBreakHyphen/>
      </w:r>
      <w:r w:rsidRPr="00CB0548">
        <w:rPr>
          <w:rFonts w:eastAsia="Arial"/>
          <w:color w:val="000000"/>
          <w:szCs w:val="22"/>
          <w:lang w:val="fr-CH"/>
        </w:rPr>
        <w:t>joint une nouvelle proposition de projet du Plan d</w:t>
      </w:r>
      <w:r w:rsidR="00737D45">
        <w:rPr>
          <w:rFonts w:eastAsia="Arial"/>
          <w:color w:val="000000"/>
          <w:szCs w:val="22"/>
          <w:lang w:val="fr-CH"/>
        </w:rPr>
        <w:t>’</w:t>
      </w:r>
      <w:r w:rsidRPr="00CB0548">
        <w:rPr>
          <w:rFonts w:eastAsia="Arial"/>
          <w:color w:val="000000"/>
          <w:szCs w:val="22"/>
          <w:lang w:val="fr-CH"/>
        </w:rPr>
        <w:t>action pour le développement afin qu</w:t>
      </w:r>
      <w:r w:rsidR="00737D45">
        <w:rPr>
          <w:rFonts w:eastAsia="Arial"/>
          <w:color w:val="000000"/>
          <w:szCs w:val="22"/>
          <w:lang w:val="fr-CH"/>
        </w:rPr>
        <w:t>’</w:t>
      </w:r>
      <w:r w:rsidRPr="00CB0548">
        <w:rPr>
          <w:rFonts w:eastAsia="Arial"/>
          <w:color w:val="000000"/>
          <w:szCs w:val="22"/>
          <w:lang w:val="fr-CH"/>
        </w:rPr>
        <w:t>elle soit examinée par le Comité du développement et de la propriété intellectuelle (CDIP) à sa vingt</w:t>
      </w:r>
      <w:r w:rsidR="00147777">
        <w:rPr>
          <w:rFonts w:eastAsia="Arial"/>
          <w:color w:val="000000"/>
          <w:szCs w:val="22"/>
          <w:lang w:val="fr-CH"/>
        </w:rPr>
        <w:noBreakHyphen/>
      </w:r>
      <w:r w:rsidRPr="00CB0548">
        <w:rPr>
          <w:rFonts w:eastAsia="Arial"/>
          <w:color w:val="000000"/>
          <w:szCs w:val="22"/>
          <w:lang w:val="fr-CH"/>
        </w:rPr>
        <w:t>cinqu</w:t>
      </w:r>
      <w:r w:rsidR="00737D45">
        <w:rPr>
          <w:rFonts w:eastAsia="Arial"/>
          <w:color w:val="000000"/>
          <w:szCs w:val="22"/>
          <w:lang w:val="fr-CH"/>
        </w:rPr>
        <w:t>ième session</w:t>
      </w:r>
      <w:r w:rsidRPr="00CB0548">
        <w:rPr>
          <w:rFonts w:eastAsia="Arial"/>
          <w:color w:val="000000"/>
          <w:szCs w:val="22"/>
          <w:lang w:val="fr-CH"/>
        </w:rPr>
        <w:t>, qui se tiendra du 18 au 22</w:t>
      </w:r>
      <w:r>
        <w:rPr>
          <w:rFonts w:eastAsia="Arial"/>
          <w:color w:val="000000"/>
          <w:szCs w:val="22"/>
          <w:lang w:val="fr-CH"/>
        </w:rPr>
        <w:t> </w:t>
      </w:r>
      <w:r w:rsidRPr="00CB0548">
        <w:rPr>
          <w:rFonts w:eastAsia="Arial"/>
          <w:color w:val="000000"/>
          <w:szCs w:val="22"/>
          <w:lang w:val="fr-CH"/>
        </w:rPr>
        <w:t>mai</w:t>
      </w:r>
      <w:r>
        <w:rPr>
          <w:rFonts w:eastAsia="Arial"/>
          <w:color w:val="000000"/>
          <w:szCs w:val="22"/>
          <w:lang w:val="fr-CH"/>
        </w:rPr>
        <w:t> </w:t>
      </w:r>
      <w:r w:rsidRPr="00CB0548">
        <w:rPr>
          <w:rFonts w:eastAsia="Arial"/>
          <w:color w:val="000000"/>
          <w:szCs w:val="22"/>
          <w:lang w:val="fr-CH"/>
        </w:rPr>
        <w:t>2020.</w:t>
      </w:r>
    </w:p>
    <w:p w14:paraId="79210C7B" w14:textId="77777777" w:rsidR="0028051B" w:rsidRPr="00CB0548" w:rsidRDefault="0028051B" w:rsidP="0028051B">
      <w:pPr>
        <w:ind w:firstLine="567"/>
        <w:rPr>
          <w:rFonts w:eastAsia="Arial"/>
          <w:color w:val="000000"/>
          <w:szCs w:val="22"/>
          <w:lang w:val="fr-CH"/>
        </w:rPr>
      </w:pPr>
    </w:p>
    <w:p w14:paraId="03E8B3D0" w14:textId="2C39AF71" w:rsidR="0028051B" w:rsidRDefault="0028051B" w:rsidP="0028051B">
      <w:pPr>
        <w:ind w:firstLine="567"/>
        <w:rPr>
          <w:rFonts w:eastAsia="Arial"/>
          <w:color w:val="000000"/>
          <w:szCs w:val="22"/>
          <w:lang w:val="fr-CH"/>
        </w:rPr>
      </w:pPr>
      <w:r w:rsidRPr="00CB0548">
        <w:rPr>
          <w:rFonts w:eastAsia="Arial"/>
          <w:color w:val="000000"/>
          <w:szCs w:val="22"/>
          <w:lang w:val="fr-CH"/>
        </w:rPr>
        <w:t xml:space="preserve">Le </w:t>
      </w:r>
      <w:r w:rsidR="00E211AA">
        <w:rPr>
          <w:rFonts w:eastAsia="Arial"/>
          <w:color w:val="000000"/>
          <w:szCs w:val="22"/>
          <w:lang w:val="fr-CH"/>
        </w:rPr>
        <w:t>g</w:t>
      </w:r>
      <w:r w:rsidRPr="00CB0548">
        <w:rPr>
          <w:rFonts w:eastAsia="Arial"/>
          <w:color w:val="000000"/>
          <w:szCs w:val="22"/>
          <w:lang w:val="fr-CH"/>
        </w:rPr>
        <w:t>ouvernement de la République d</w:t>
      </w:r>
      <w:r w:rsidR="00737D45">
        <w:rPr>
          <w:rFonts w:eastAsia="Arial"/>
          <w:color w:val="000000"/>
          <w:szCs w:val="22"/>
          <w:lang w:val="fr-CH"/>
        </w:rPr>
        <w:t>’</w:t>
      </w:r>
      <w:r w:rsidRPr="00CB0548">
        <w:rPr>
          <w:rFonts w:eastAsia="Arial"/>
          <w:color w:val="000000"/>
          <w:szCs w:val="22"/>
          <w:lang w:val="fr-CH"/>
        </w:rPr>
        <w:t>Indonésie est d</w:t>
      </w:r>
      <w:r w:rsidR="00737D45">
        <w:rPr>
          <w:rFonts w:eastAsia="Arial"/>
          <w:color w:val="000000"/>
          <w:szCs w:val="22"/>
          <w:lang w:val="fr-CH"/>
        </w:rPr>
        <w:t>’</w:t>
      </w:r>
      <w:r w:rsidRPr="00CB0548">
        <w:rPr>
          <w:rFonts w:eastAsia="Arial"/>
          <w:color w:val="000000"/>
          <w:szCs w:val="22"/>
          <w:lang w:val="fr-CH"/>
        </w:rPr>
        <w:t xml:space="preserve">avis que le projet proposé, intitulé </w:t>
      </w:r>
      <w:r>
        <w:rPr>
          <w:rFonts w:eastAsia="Arial"/>
          <w:color w:val="000000"/>
          <w:szCs w:val="22"/>
          <w:lang w:val="fr-CH"/>
        </w:rPr>
        <w:t>“</w:t>
      </w:r>
      <w:r w:rsidRPr="00CB0548">
        <w:rPr>
          <w:rFonts w:eastAsia="Arial"/>
          <w:color w:val="000000"/>
          <w:szCs w:val="22"/>
          <w:lang w:val="fr-CH"/>
        </w:rPr>
        <w:t>Promouvoir l</w:t>
      </w:r>
      <w:r w:rsidR="00737D45">
        <w:rPr>
          <w:rFonts w:eastAsia="Arial"/>
          <w:color w:val="000000"/>
          <w:szCs w:val="22"/>
          <w:lang w:val="fr-CH"/>
        </w:rPr>
        <w:t>’</w:t>
      </w:r>
      <w:r w:rsidRPr="00CB0548">
        <w:rPr>
          <w:rFonts w:eastAsia="Arial"/>
          <w:color w:val="000000"/>
          <w:szCs w:val="22"/>
          <w:lang w:val="fr-CH"/>
        </w:rPr>
        <w:t>utilisation de la propriété intellectuelle dans les pays en développement en faveur des industries de la création à l</w:t>
      </w:r>
      <w:r w:rsidR="00737D45">
        <w:rPr>
          <w:rFonts w:eastAsia="Arial"/>
          <w:color w:val="000000"/>
          <w:szCs w:val="22"/>
          <w:lang w:val="fr-CH"/>
        </w:rPr>
        <w:t>’</w:t>
      </w:r>
      <w:r w:rsidRPr="00CB0548">
        <w:rPr>
          <w:rFonts w:eastAsia="Arial"/>
          <w:color w:val="000000"/>
          <w:szCs w:val="22"/>
          <w:lang w:val="fr-CH"/>
        </w:rPr>
        <w:t>ère du numérique</w:t>
      </w:r>
      <w:r>
        <w:rPr>
          <w:rFonts w:eastAsia="Arial"/>
          <w:color w:val="000000"/>
          <w:szCs w:val="22"/>
          <w:lang w:val="fr-CH"/>
        </w:rPr>
        <w:t>”</w:t>
      </w:r>
      <w:r w:rsidRPr="00CB0548">
        <w:rPr>
          <w:rFonts w:eastAsia="Arial"/>
          <w:color w:val="000000"/>
          <w:szCs w:val="22"/>
          <w:lang w:val="fr-CH"/>
        </w:rPr>
        <w:t>, contribuera au développement et au renforcement des industries de la création grâce à l</w:t>
      </w:r>
      <w:r w:rsidR="00737D45">
        <w:rPr>
          <w:rFonts w:eastAsia="Arial"/>
          <w:color w:val="000000"/>
          <w:szCs w:val="22"/>
          <w:lang w:val="fr-CH"/>
        </w:rPr>
        <w:t>’</w:t>
      </w:r>
      <w:r w:rsidRPr="00CB0548">
        <w:rPr>
          <w:rFonts w:eastAsia="Arial"/>
          <w:color w:val="000000"/>
          <w:szCs w:val="22"/>
          <w:lang w:val="fr-CH"/>
        </w:rPr>
        <w:t>amélioration, sur les plans quantitatif et qualitatif, de l</w:t>
      </w:r>
      <w:r w:rsidR="00737D45">
        <w:rPr>
          <w:rFonts w:eastAsia="Arial"/>
          <w:color w:val="000000"/>
          <w:szCs w:val="22"/>
          <w:lang w:val="fr-CH"/>
        </w:rPr>
        <w:t>’</w:t>
      </w:r>
      <w:r w:rsidRPr="00CB0548">
        <w:rPr>
          <w:rFonts w:eastAsia="Arial"/>
          <w:color w:val="000000"/>
          <w:szCs w:val="22"/>
          <w:lang w:val="fr-CH"/>
        </w:rPr>
        <w:t>utilisation du système de la propriété intellectuelle par les entreprises locales, et renforcera les capacités des administrations chargées de la propriété intellectuelle des pays participants à l</w:t>
      </w:r>
      <w:r w:rsidR="00737D45">
        <w:rPr>
          <w:rFonts w:eastAsia="Arial"/>
          <w:color w:val="000000"/>
          <w:szCs w:val="22"/>
          <w:lang w:val="fr-CH"/>
        </w:rPr>
        <w:t>’</w:t>
      </w:r>
      <w:r w:rsidRPr="00CB0548">
        <w:rPr>
          <w:rFonts w:eastAsia="Arial"/>
          <w:color w:val="000000"/>
          <w:szCs w:val="22"/>
          <w:lang w:val="fr-CH"/>
        </w:rPr>
        <w:t>ère du numérique.</w:t>
      </w:r>
    </w:p>
    <w:p w14:paraId="1146E00C" w14:textId="77777777" w:rsidR="0028051B" w:rsidRPr="00CB0548" w:rsidRDefault="0028051B" w:rsidP="0028051B">
      <w:pPr>
        <w:ind w:firstLine="567"/>
        <w:rPr>
          <w:rFonts w:eastAsia="Arial"/>
          <w:color w:val="000000"/>
          <w:szCs w:val="22"/>
          <w:lang w:val="fr-CH"/>
        </w:rPr>
      </w:pPr>
    </w:p>
    <w:p w14:paraId="670DE9A6" w14:textId="5718318C" w:rsidR="0028051B" w:rsidRDefault="0028051B" w:rsidP="0028051B">
      <w:pPr>
        <w:ind w:firstLine="567"/>
        <w:rPr>
          <w:szCs w:val="22"/>
          <w:lang w:val="fr-CH"/>
        </w:rPr>
      </w:pPr>
      <w:r w:rsidRPr="00CB0548">
        <w:rPr>
          <w:szCs w:val="22"/>
          <w:lang w:val="fr-CH"/>
        </w:rPr>
        <w:t>À cet égard, la Mission permanente de la République d</w:t>
      </w:r>
      <w:r w:rsidR="00737D45">
        <w:rPr>
          <w:szCs w:val="22"/>
          <w:lang w:val="fr-CH"/>
        </w:rPr>
        <w:t>’</w:t>
      </w:r>
      <w:r w:rsidRPr="00CB0548">
        <w:rPr>
          <w:szCs w:val="22"/>
          <w:lang w:val="fr-CH"/>
        </w:rPr>
        <w:t>Indonésie souhaiterait également faire appel aux bons offices du Secrétariat de l</w:t>
      </w:r>
      <w:r w:rsidR="00737D45">
        <w:rPr>
          <w:szCs w:val="22"/>
          <w:lang w:val="fr-CH"/>
        </w:rPr>
        <w:t>’</w:t>
      </w:r>
      <w:r w:rsidRPr="00CB0548">
        <w:rPr>
          <w:szCs w:val="22"/>
          <w:lang w:val="fr-CH"/>
        </w:rPr>
        <w:t>OMPI pour qu</w:t>
      </w:r>
      <w:r w:rsidR="00737D45">
        <w:rPr>
          <w:szCs w:val="22"/>
          <w:lang w:val="fr-CH"/>
        </w:rPr>
        <w:t>’</w:t>
      </w:r>
      <w:r w:rsidRPr="00CB0548">
        <w:rPr>
          <w:szCs w:val="22"/>
          <w:lang w:val="fr-CH"/>
        </w:rPr>
        <w:t>il révise et complète la proposition précitée, notamment en ce qui concerne les crédits budgétaires, de sorte qu</w:t>
      </w:r>
      <w:r w:rsidR="00737D45">
        <w:rPr>
          <w:szCs w:val="22"/>
          <w:lang w:val="fr-CH"/>
        </w:rPr>
        <w:t>’</w:t>
      </w:r>
      <w:r w:rsidRPr="00CB0548">
        <w:rPr>
          <w:szCs w:val="22"/>
          <w:lang w:val="fr-CH"/>
        </w:rPr>
        <w:t>elle puisse être adoptée rapidement par les États membres de l</w:t>
      </w:r>
      <w:r w:rsidR="00737D45">
        <w:rPr>
          <w:szCs w:val="22"/>
          <w:lang w:val="fr-CH"/>
        </w:rPr>
        <w:t>’</w:t>
      </w:r>
      <w:r w:rsidRPr="00CB0548">
        <w:rPr>
          <w:szCs w:val="22"/>
          <w:lang w:val="fr-CH"/>
        </w:rPr>
        <w:t>OMPI à la session du Comité du développement et de la propriété intellectuelle à venir.</w:t>
      </w:r>
    </w:p>
    <w:p w14:paraId="1BC9757A" w14:textId="77777777" w:rsidR="0028051B" w:rsidRPr="00CB0548" w:rsidRDefault="0028051B" w:rsidP="0028051B">
      <w:pPr>
        <w:ind w:firstLine="567"/>
        <w:rPr>
          <w:szCs w:val="22"/>
          <w:lang w:val="fr-CH"/>
        </w:rPr>
      </w:pPr>
    </w:p>
    <w:p w14:paraId="1AAC7994" w14:textId="491D6E85" w:rsidR="0028051B" w:rsidRDefault="0028051B" w:rsidP="0028051B">
      <w:pPr>
        <w:ind w:firstLine="567"/>
        <w:rPr>
          <w:rFonts w:eastAsia="Arial"/>
          <w:color w:val="000000"/>
          <w:szCs w:val="22"/>
          <w:lang w:val="fr-CH"/>
        </w:rPr>
      </w:pPr>
      <w:r w:rsidRPr="00CB0548">
        <w:rPr>
          <w:rFonts w:eastAsia="Arial"/>
          <w:color w:val="000000"/>
          <w:szCs w:val="22"/>
          <w:lang w:val="fr-CH"/>
        </w:rPr>
        <w:t>La Mission permanente de la République d</w:t>
      </w:r>
      <w:r w:rsidR="00737D45">
        <w:rPr>
          <w:rFonts w:eastAsia="Arial"/>
          <w:color w:val="000000"/>
          <w:szCs w:val="22"/>
          <w:lang w:val="fr-CH"/>
        </w:rPr>
        <w:t>’</w:t>
      </w:r>
      <w:r w:rsidRPr="00CB0548">
        <w:rPr>
          <w:rFonts w:eastAsia="Arial"/>
          <w:color w:val="000000"/>
          <w:szCs w:val="22"/>
          <w:lang w:val="fr-CH"/>
        </w:rPr>
        <w:t>Indonésie auprès de l</w:t>
      </w:r>
      <w:r w:rsidR="00737D45">
        <w:rPr>
          <w:rFonts w:eastAsia="Arial"/>
          <w:color w:val="000000"/>
          <w:szCs w:val="22"/>
          <w:lang w:val="fr-CH"/>
        </w:rPr>
        <w:t>’</w:t>
      </w:r>
      <w:r w:rsidRPr="00CB0548">
        <w:rPr>
          <w:rFonts w:eastAsia="Arial"/>
          <w:color w:val="000000"/>
          <w:szCs w:val="22"/>
          <w:lang w:val="fr-CH"/>
        </w:rPr>
        <w:t xml:space="preserve">Organisation des </w:t>
      </w:r>
      <w:r w:rsidR="00737D45">
        <w:rPr>
          <w:rFonts w:eastAsia="Arial"/>
          <w:color w:val="000000"/>
          <w:szCs w:val="22"/>
          <w:lang w:val="fr-CH"/>
        </w:rPr>
        <w:t>Nations Unies</w:t>
      </w:r>
      <w:r w:rsidRPr="00CB0548">
        <w:rPr>
          <w:rFonts w:eastAsia="Arial"/>
          <w:color w:val="000000"/>
          <w:szCs w:val="22"/>
          <w:lang w:val="fr-CH"/>
        </w:rPr>
        <w:t>, de l</w:t>
      </w:r>
      <w:r w:rsidR="00737D45">
        <w:rPr>
          <w:rFonts w:eastAsia="Arial"/>
          <w:color w:val="000000"/>
          <w:szCs w:val="22"/>
          <w:lang w:val="fr-CH"/>
        </w:rPr>
        <w:t>’</w:t>
      </w:r>
      <w:r w:rsidRPr="00CB0548">
        <w:rPr>
          <w:rFonts w:eastAsia="Arial"/>
          <w:color w:val="000000"/>
          <w:szCs w:val="22"/>
          <w:lang w:val="fr-CH"/>
        </w:rPr>
        <w:t>Organisation mondiale du commerce et des autres organisations internationales à Genève saisit cette occasion pour renouveler à l</w:t>
      </w:r>
      <w:r w:rsidR="00737D45">
        <w:rPr>
          <w:rFonts w:eastAsia="Arial"/>
          <w:color w:val="000000"/>
          <w:szCs w:val="22"/>
          <w:lang w:val="fr-CH"/>
        </w:rPr>
        <w:t>’</w:t>
      </w:r>
      <w:r w:rsidRPr="00CB0548">
        <w:rPr>
          <w:rFonts w:eastAsia="Arial"/>
          <w:color w:val="000000"/>
          <w:szCs w:val="22"/>
          <w:lang w:val="fr-CH"/>
        </w:rPr>
        <w:t>OMPI l</w:t>
      </w:r>
      <w:r w:rsidR="00737D45">
        <w:rPr>
          <w:rFonts w:eastAsia="Arial"/>
          <w:color w:val="000000"/>
          <w:szCs w:val="22"/>
          <w:lang w:val="fr-CH"/>
        </w:rPr>
        <w:t>’</w:t>
      </w:r>
      <w:r w:rsidRPr="00CB0548">
        <w:rPr>
          <w:rFonts w:eastAsia="Arial"/>
          <w:color w:val="000000"/>
          <w:szCs w:val="22"/>
          <w:lang w:val="fr-CH"/>
        </w:rPr>
        <w:t>assurance de sa très haute considération.</w:t>
      </w:r>
    </w:p>
    <w:p w14:paraId="65C0D557" w14:textId="77777777" w:rsidR="0028051B" w:rsidRPr="00CB0548" w:rsidRDefault="0028051B" w:rsidP="00F2436F">
      <w:pPr>
        <w:pStyle w:val="Endofdocument-Annex"/>
        <w:spacing w:before="60"/>
        <w:rPr>
          <w:lang w:val="fr-CH"/>
        </w:rPr>
      </w:pPr>
      <w:r w:rsidRPr="00CB0548">
        <w:rPr>
          <w:lang w:val="fr-CH"/>
        </w:rPr>
        <w:t>Genève, le 16</w:t>
      </w:r>
      <w:r>
        <w:rPr>
          <w:lang w:val="fr-CH"/>
        </w:rPr>
        <w:t> </w:t>
      </w:r>
      <w:r w:rsidRPr="00CB0548">
        <w:rPr>
          <w:lang w:val="fr-CH"/>
        </w:rPr>
        <w:t>mars</w:t>
      </w:r>
      <w:r>
        <w:rPr>
          <w:lang w:val="fr-CH"/>
        </w:rPr>
        <w:t> </w:t>
      </w:r>
      <w:r w:rsidRPr="00CB0548">
        <w:rPr>
          <w:lang w:val="fr-CH"/>
        </w:rPr>
        <w:t>2020</w:t>
      </w:r>
      <w:r w:rsidRPr="00E23333">
        <w:rPr>
          <w:noProof/>
          <w:lang w:val="en-US" w:eastAsia="en-US"/>
        </w:rPr>
        <w:drawing>
          <wp:inline distT="0" distB="0" distL="0" distR="0" wp14:anchorId="3AF75273" wp14:editId="3D22C76A">
            <wp:extent cx="1151010" cy="1172325"/>
            <wp:effectExtent l="0" t="0" r="0" b="8890"/>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1010" cy="1172325"/>
                    </a:xfrm>
                    <a:prstGeom prst="rect">
                      <a:avLst/>
                    </a:prstGeom>
                  </pic:spPr>
                </pic:pic>
              </a:graphicData>
            </a:graphic>
          </wp:inline>
        </w:drawing>
      </w:r>
    </w:p>
    <w:p w14:paraId="31C55BC0" w14:textId="77777777" w:rsidR="0028051B" w:rsidRPr="00CB0548" w:rsidRDefault="0028051B" w:rsidP="0028051B">
      <w:pPr>
        <w:rPr>
          <w:rFonts w:eastAsia="Arial"/>
          <w:color w:val="000000"/>
          <w:szCs w:val="22"/>
          <w:lang w:val="fr-CH"/>
        </w:rPr>
      </w:pPr>
      <w:r w:rsidRPr="00CB0548">
        <w:rPr>
          <w:rFonts w:eastAsia="Arial"/>
          <w:color w:val="000000"/>
          <w:szCs w:val="22"/>
          <w:lang w:val="fr-CH"/>
        </w:rPr>
        <w:t>Organisation Mondiale de la Propriété Intellectuelle (OMPI)</w:t>
      </w:r>
    </w:p>
    <w:p w14:paraId="7B5D92DD" w14:textId="77777777" w:rsidR="0028051B" w:rsidRPr="00CB0548" w:rsidRDefault="0028051B" w:rsidP="0028051B">
      <w:pPr>
        <w:rPr>
          <w:rFonts w:eastAsia="Arial"/>
          <w:color w:val="000000"/>
          <w:szCs w:val="22"/>
          <w:lang w:val="fr-CH"/>
        </w:rPr>
      </w:pPr>
      <w:r w:rsidRPr="00CB0548">
        <w:rPr>
          <w:rFonts w:eastAsia="Arial"/>
          <w:color w:val="000000"/>
          <w:szCs w:val="22"/>
          <w:lang w:val="fr-CH"/>
        </w:rPr>
        <w:t>Genève (Suisse)</w:t>
      </w:r>
    </w:p>
    <w:p w14:paraId="602959EA" w14:textId="3EBF3328" w:rsidR="00660A1D" w:rsidRPr="00E14320" w:rsidRDefault="0028051B" w:rsidP="0028051B">
      <w:pPr>
        <w:jc w:val="both"/>
      </w:pPr>
      <w:r w:rsidRPr="00CB0548">
        <w:rPr>
          <w:rFonts w:eastAsia="Arial"/>
          <w:color w:val="000000"/>
          <w:szCs w:val="22"/>
          <w:lang w:val="fr-CH"/>
        </w:rPr>
        <w:t>Cc</w:t>
      </w:r>
      <w:r w:rsidR="00737D45">
        <w:rPr>
          <w:rFonts w:eastAsia="Arial"/>
          <w:color w:val="000000"/>
          <w:szCs w:val="22"/>
          <w:lang w:val="fr-CH"/>
        </w:rPr>
        <w:t> :</w:t>
      </w:r>
      <w:r w:rsidRPr="00CB0548">
        <w:rPr>
          <w:rFonts w:eastAsia="Arial"/>
          <w:color w:val="000000"/>
          <w:szCs w:val="22"/>
          <w:lang w:val="fr-CH"/>
        </w:rPr>
        <w:t xml:space="preserve"> Président du Comité du développement et de la propriété intellectuelle</w:t>
      </w:r>
    </w:p>
    <w:p w14:paraId="28A8BBE9" w14:textId="07F9F656" w:rsidR="00460D15" w:rsidRDefault="00660A1D" w:rsidP="00F2436F">
      <w:pPr>
        <w:pStyle w:val="Endofdocument-Annex"/>
        <w:spacing w:before="480"/>
        <w:sectPr w:rsidR="00460D15" w:rsidSect="00460D15">
          <w:footerReference w:type="even" r:id="rId15"/>
          <w:footerReference w:type="default" r:id="rId16"/>
          <w:headerReference w:type="first" r:id="rId17"/>
          <w:footerReference w:type="first" r:id="rId18"/>
          <w:pgSz w:w="11907" w:h="16840" w:code="9"/>
          <w:pgMar w:top="562" w:right="1138" w:bottom="1411" w:left="1411" w:header="504" w:footer="576" w:gutter="0"/>
          <w:pgNumType w:start="1"/>
          <w:cols w:space="720"/>
          <w:titlePg/>
          <w:docGrid w:linePitch="299"/>
        </w:sectPr>
      </w:pPr>
      <w:r>
        <w:t>[L</w:t>
      </w:r>
      <w:r w:rsidR="00737D45">
        <w:t>’</w:t>
      </w:r>
      <w:r>
        <w:t>annexe II suit]</w:t>
      </w:r>
    </w:p>
    <w:p w14:paraId="5D09A473" w14:textId="2FE2C09C" w:rsidR="008B16F7" w:rsidRPr="00327022" w:rsidRDefault="00327022" w:rsidP="008B16F7">
      <w:pPr>
        <w:rPr>
          <w:b/>
          <w:u w:val="single"/>
          <w:lang w:val="fr-CH"/>
        </w:rPr>
      </w:pPr>
      <w:r w:rsidRPr="00327022">
        <w:rPr>
          <w:b/>
          <w:u w:val="single"/>
          <w:lang w:val="fr-CH"/>
        </w:rPr>
        <w:lastRenderedPageBreak/>
        <w:t>PROPOSITION DE PROJET RÉVISÉE PRÉSENTÉE PAR LES DÉLÉGATIONS DE L’INDONÉSIE ET DES ÉMIRATS ARABES UNIS</w:t>
      </w:r>
    </w:p>
    <w:p w14:paraId="55F6A4D2" w14:textId="77777777" w:rsidR="008B16F7" w:rsidRPr="00E14320" w:rsidRDefault="008B16F7" w:rsidP="008B16F7">
      <w:pPr>
        <w:rPr>
          <w:u w:val="single"/>
        </w:rPr>
      </w:pPr>
    </w:p>
    <w:p w14:paraId="721DEC58" w14:textId="77777777" w:rsidR="008B16F7" w:rsidRPr="007526F7" w:rsidRDefault="008B16F7" w:rsidP="008B16F7">
      <w:pPr>
        <w:rPr>
          <w:b/>
          <w:u w:val="single"/>
        </w:rPr>
      </w:pPr>
      <w:r>
        <w:rPr>
          <w:b/>
          <w:u w:val="single"/>
        </w:rPr>
        <w:t>PROPOSITION DE PROJET</w:t>
      </w:r>
    </w:p>
    <w:p w14:paraId="0100E6EE" w14:textId="77777777" w:rsidR="00F81D36" w:rsidRPr="007526F7" w:rsidRDefault="007F282E" w:rsidP="008B16F7">
      <w:pPr>
        <w:pStyle w:val="BodyText"/>
        <w:rPr>
          <w:u w:val="single"/>
        </w:rPr>
      </w:pPr>
      <w:r>
        <w:rPr>
          <w:noProof/>
          <w:sz w:val="21"/>
          <w:lang w:val="en-US" w:eastAsia="en-US"/>
        </w:rPr>
        <mc:AlternateContent>
          <mc:Choice Requires="wps">
            <w:drawing>
              <wp:anchor distT="0" distB="0" distL="114300" distR="114300" simplePos="0" relativeHeight="251670528" behindDoc="0" locked="0" layoutInCell="1" allowOverlap="1" wp14:anchorId="54D01078" wp14:editId="4D14B1A5">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991C"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4A63B4" w:rsidRPr="007526F7" w14:paraId="5360BFA8"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7EEC9" w14:textId="77777777" w:rsidR="004A63B4" w:rsidRPr="007526F7" w:rsidRDefault="004A63B4" w:rsidP="007A3882">
            <w:pPr>
              <w:pBdr>
                <w:top w:val="nil"/>
                <w:left w:val="nil"/>
                <w:bottom w:val="nil"/>
                <w:right w:val="nil"/>
                <w:between w:val="nil"/>
              </w:pBdr>
              <w:rPr>
                <w:rFonts w:eastAsia="Arial"/>
                <w:color w:val="000000"/>
                <w:szCs w:val="22"/>
                <w:lang w:val="en-US"/>
              </w:rPr>
            </w:pPr>
          </w:p>
          <w:p w14:paraId="378062F2" w14:textId="14A3561C" w:rsidR="004A63B4" w:rsidRPr="007526F7" w:rsidRDefault="00071F17" w:rsidP="007A3882">
            <w:pPr>
              <w:pBdr>
                <w:top w:val="nil"/>
                <w:left w:val="nil"/>
                <w:bottom w:val="nil"/>
                <w:right w:val="nil"/>
                <w:between w:val="nil"/>
              </w:pBdr>
              <w:rPr>
                <w:rFonts w:eastAsia="Arial"/>
                <w:color w:val="000000"/>
                <w:szCs w:val="22"/>
              </w:rPr>
            </w:pPr>
            <w:r>
              <w:rPr>
                <w:color w:val="000000"/>
              </w:rPr>
              <w:t>1.</w:t>
            </w:r>
            <w:r w:rsidR="004A63B4">
              <w:rPr>
                <w:color w:val="000000"/>
              </w:rPr>
              <w:tab/>
              <w:t>RÉSUMÉ</w:t>
            </w:r>
          </w:p>
        </w:tc>
      </w:tr>
      <w:tr w:rsidR="004A63B4" w:rsidRPr="007526F7" w14:paraId="59C8DCB5" w14:textId="77777777" w:rsidTr="007A3882">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57B2E"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Code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363D0" w14:textId="77777777" w:rsidR="004A63B4" w:rsidRPr="007526F7" w:rsidRDefault="004A63B4" w:rsidP="007A3882">
            <w:pPr>
              <w:pBdr>
                <w:top w:val="nil"/>
                <w:left w:val="nil"/>
                <w:bottom w:val="nil"/>
                <w:right w:val="nil"/>
                <w:between w:val="nil"/>
              </w:pBdr>
              <w:rPr>
                <w:rFonts w:eastAsia="Arial"/>
                <w:color w:val="000000"/>
                <w:szCs w:val="22"/>
              </w:rPr>
            </w:pPr>
            <w:r>
              <w:rPr>
                <w:color w:val="000000"/>
              </w:rPr>
              <w:t>DA_1_4_10_12_19_24_27_01</w:t>
            </w:r>
          </w:p>
        </w:tc>
      </w:tr>
      <w:tr w:rsidR="004A63B4" w:rsidRPr="00C11FE7" w14:paraId="29D2B6F0" w14:textId="77777777" w:rsidTr="007A3882">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7E3CC"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547ACCFE"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Titre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71BD8" w14:textId="77777777" w:rsidR="004A63B4" w:rsidRPr="00E14320" w:rsidRDefault="004A63B4" w:rsidP="007A3882">
            <w:pPr>
              <w:pBdr>
                <w:top w:val="nil"/>
                <w:left w:val="nil"/>
                <w:bottom w:val="nil"/>
                <w:right w:val="nil"/>
                <w:between w:val="nil"/>
              </w:pBdr>
              <w:rPr>
                <w:rFonts w:eastAsia="Arial"/>
                <w:i/>
                <w:color w:val="000000"/>
                <w:szCs w:val="22"/>
              </w:rPr>
            </w:pPr>
          </w:p>
          <w:p w14:paraId="3F93F2B4" w14:textId="70A771C3" w:rsidR="004A63B4" w:rsidRPr="007526F7" w:rsidRDefault="004A63B4" w:rsidP="007A3882">
            <w:pPr>
              <w:rPr>
                <w:rFonts w:eastAsia="Arial"/>
                <w:i/>
                <w:szCs w:val="22"/>
              </w:rPr>
            </w:pPr>
            <w:r>
              <w:rPr>
                <w:i/>
              </w:rPr>
              <w:t>Promouvoir l</w:t>
            </w:r>
            <w:r w:rsidR="00737D45">
              <w:rPr>
                <w:i/>
              </w:rPr>
              <w:t>’</w:t>
            </w:r>
            <w:r>
              <w:rPr>
                <w:i/>
              </w:rPr>
              <w:t>utilisation de la propriété intellectuelle dans les industries de la création des pays en développement à l</w:t>
            </w:r>
            <w:r w:rsidR="00737D45">
              <w:rPr>
                <w:i/>
              </w:rPr>
              <w:t>’</w:t>
            </w:r>
            <w:r>
              <w:rPr>
                <w:i/>
              </w:rPr>
              <w:t>ère du numérique</w:t>
            </w:r>
          </w:p>
        </w:tc>
      </w:tr>
      <w:tr w:rsidR="004A63B4" w:rsidRPr="007526F7" w14:paraId="2FF88490" w14:textId="77777777" w:rsidTr="007A3882">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0DCF9" w14:textId="77777777" w:rsidR="004A63B4" w:rsidRPr="00E14320" w:rsidRDefault="004A63B4" w:rsidP="007A3882">
            <w:pPr>
              <w:pBdr>
                <w:top w:val="nil"/>
                <w:left w:val="nil"/>
                <w:bottom w:val="nil"/>
                <w:right w:val="nil"/>
                <w:between w:val="nil"/>
              </w:pBdr>
              <w:rPr>
                <w:rFonts w:eastAsia="Arial"/>
                <w:color w:val="000000"/>
                <w:szCs w:val="22"/>
                <w:u w:val="single"/>
              </w:rPr>
            </w:pPr>
          </w:p>
          <w:p w14:paraId="68E9F061" w14:textId="1C5021E2" w:rsidR="004A63B4" w:rsidRPr="007526F7" w:rsidRDefault="004A63B4" w:rsidP="007A3882">
            <w:pPr>
              <w:pBdr>
                <w:top w:val="nil"/>
                <w:left w:val="nil"/>
                <w:bottom w:val="nil"/>
                <w:right w:val="nil"/>
                <w:between w:val="nil"/>
              </w:pBdr>
              <w:rPr>
                <w:rFonts w:eastAsia="Arial"/>
                <w:color w:val="000000"/>
                <w:szCs w:val="22"/>
              </w:rPr>
            </w:pPr>
            <w:r>
              <w:rPr>
                <w:color w:val="000000"/>
                <w:u w:val="single"/>
              </w:rPr>
              <w:t>Recommandations du Plan d</w:t>
            </w:r>
            <w:r w:rsidR="00737D45">
              <w:rPr>
                <w:color w:val="000000"/>
                <w:u w:val="single"/>
              </w:rPr>
              <w:t>’</w:t>
            </w:r>
            <w:r>
              <w:rPr>
                <w:color w:val="000000"/>
                <w:u w:val="single"/>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7B4B8" w14:textId="77777777" w:rsidR="004A63B4" w:rsidRPr="00E14320" w:rsidRDefault="004A63B4" w:rsidP="007A3882">
            <w:pPr>
              <w:pBdr>
                <w:top w:val="nil"/>
                <w:left w:val="nil"/>
                <w:bottom w:val="nil"/>
                <w:right w:val="nil"/>
                <w:between w:val="nil"/>
              </w:pBdr>
              <w:rPr>
                <w:rFonts w:eastAsia="Arial"/>
                <w:color w:val="000000"/>
                <w:szCs w:val="22"/>
              </w:rPr>
            </w:pPr>
          </w:p>
          <w:p w14:paraId="2F9CDDDF" w14:textId="77777777" w:rsidR="004A63B4" w:rsidRPr="007526F7" w:rsidRDefault="004A63B4" w:rsidP="007A3882">
            <w:pPr>
              <w:pBdr>
                <w:top w:val="nil"/>
                <w:left w:val="nil"/>
                <w:bottom w:val="nil"/>
                <w:right w:val="nil"/>
                <w:between w:val="nil"/>
              </w:pBdr>
              <w:rPr>
                <w:rFonts w:eastAsia="Arial"/>
                <w:color w:val="000000"/>
                <w:szCs w:val="22"/>
              </w:rPr>
            </w:pPr>
            <w:r>
              <w:rPr>
                <w:color w:val="000000"/>
              </w:rPr>
              <w:t>1, 4, 10, 12, 19, 24 et 27</w:t>
            </w:r>
          </w:p>
        </w:tc>
      </w:tr>
      <w:tr w:rsidR="004A63B4" w:rsidRPr="00C11FE7" w14:paraId="1DDB3F96" w14:textId="77777777" w:rsidTr="00C3473D">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245E7"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2E409499"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Brève description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177C9" w14:textId="77777777" w:rsidR="004A63B4" w:rsidRPr="00E14320" w:rsidRDefault="004A63B4" w:rsidP="007A3882">
            <w:pPr>
              <w:pBdr>
                <w:top w:val="nil"/>
                <w:left w:val="nil"/>
                <w:bottom w:val="nil"/>
                <w:right w:val="nil"/>
                <w:between w:val="nil"/>
              </w:pBdr>
              <w:rPr>
                <w:rFonts w:eastAsia="Arial"/>
                <w:color w:val="000000"/>
                <w:szCs w:val="22"/>
              </w:rPr>
            </w:pPr>
          </w:p>
          <w:p w14:paraId="6F8D6150" w14:textId="59C2CDB2" w:rsidR="004A63B4" w:rsidRPr="00C3473D" w:rsidRDefault="004A63B4" w:rsidP="007A3882">
            <w:pPr>
              <w:pBdr>
                <w:top w:val="nil"/>
                <w:left w:val="nil"/>
                <w:bottom w:val="nil"/>
                <w:right w:val="nil"/>
                <w:between w:val="nil"/>
              </w:pBdr>
              <w:rPr>
                <w:rFonts w:eastAsia="Arial"/>
                <w:szCs w:val="22"/>
              </w:rPr>
            </w:pPr>
            <w:r>
              <w:t>Le projet proposé vise à renforcer les industries de la création grâce à la promotion de l</w:t>
            </w:r>
            <w:r w:rsidR="00737D45">
              <w:t>’</w:t>
            </w:r>
            <w:r>
              <w:t>utilisation du système de propriété intellectuelle par les entreprises locales, ainsi qu</w:t>
            </w:r>
            <w:r w:rsidR="00737D45">
              <w:t>’</w:t>
            </w:r>
            <w:r>
              <w:t>à développer les capacités des administrations chargées de la propriété intellectuelle des pays participants en tenant compte des changements associés à l</w:t>
            </w:r>
            <w:r w:rsidR="00737D45">
              <w:t>’</w:t>
            </w:r>
            <w:r>
              <w:t>ère du numériq</w:t>
            </w:r>
            <w:r w:rsidR="009B2423">
              <w:t>ue.  Le</w:t>
            </w:r>
            <w:r>
              <w:t xml:space="preserve"> projet vise en particulier</w:t>
            </w:r>
            <w:r w:rsidR="00737D45">
              <w:t> :</w:t>
            </w:r>
            <w:r>
              <w:rPr>
                <w:color w:val="000000"/>
              </w:rPr>
              <w:t xml:space="preserve"> </w:t>
            </w:r>
            <w:r>
              <w:t xml:space="preserve">1) à donner aux parties prenantes des industries de la création les moyens nécessaires pour protéger, gérer, exploiter et faire respecter les droits de propriété intellectuelle afin de favoriser la commercialisation de produits et de services culturels et créatifs; </w:t>
            </w:r>
            <w:r w:rsidR="00522727">
              <w:t xml:space="preserve"> </w:t>
            </w:r>
            <w:r>
              <w:t>et 2) à créer des réseaux regroupant les acteurs des industries de la création locales afin de favoriser le transfert d</w:t>
            </w:r>
            <w:r w:rsidR="00737D45">
              <w:t>’</w:t>
            </w:r>
            <w:r>
              <w:t>information, la coopération et la croissance.</w:t>
            </w:r>
          </w:p>
        </w:tc>
      </w:tr>
      <w:tr w:rsidR="004A63B4" w:rsidRPr="00C11FE7" w14:paraId="5C7DFDD6" w14:textId="77777777" w:rsidTr="007A3882">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32B57" w14:textId="77777777" w:rsidR="004A63B4" w:rsidRPr="00E14320" w:rsidRDefault="004A63B4" w:rsidP="007A3882">
            <w:pPr>
              <w:pBdr>
                <w:top w:val="nil"/>
                <w:left w:val="nil"/>
                <w:bottom w:val="nil"/>
                <w:right w:val="nil"/>
                <w:between w:val="nil"/>
              </w:pBdr>
              <w:rPr>
                <w:rFonts w:eastAsia="Arial"/>
                <w:color w:val="000000"/>
                <w:szCs w:val="22"/>
                <w:u w:val="single"/>
              </w:rPr>
            </w:pPr>
          </w:p>
          <w:p w14:paraId="03429E3F"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Programme dont relève la mise en œuvre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D9142" w14:textId="77777777" w:rsidR="004A63B4" w:rsidRPr="00E14320" w:rsidRDefault="004A63B4" w:rsidP="007A3882">
            <w:pPr>
              <w:pBdr>
                <w:top w:val="nil"/>
                <w:left w:val="nil"/>
                <w:bottom w:val="nil"/>
                <w:right w:val="nil"/>
                <w:between w:val="nil"/>
              </w:pBdr>
              <w:rPr>
                <w:rFonts w:eastAsia="Arial"/>
                <w:color w:val="000000"/>
                <w:szCs w:val="22"/>
              </w:rPr>
            </w:pPr>
          </w:p>
          <w:p w14:paraId="7330D498" w14:textId="1C3A8450" w:rsidR="004A63B4" w:rsidRPr="007526F7" w:rsidRDefault="001C20F3" w:rsidP="007A3882">
            <w:pPr>
              <w:pBdr>
                <w:top w:val="nil"/>
                <w:left w:val="nil"/>
                <w:bottom w:val="nil"/>
                <w:right w:val="nil"/>
                <w:between w:val="nil"/>
              </w:pBdr>
              <w:rPr>
                <w:rFonts w:eastAsia="Arial"/>
                <w:color w:val="000000"/>
                <w:szCs w:val="22"/>
              </w:rPr>
            </w:pPr>
            <w:r>
              <w:rPr>
                <w:color w:val="000000"/>
              </w:rPr>
              <w:t>Programme dont relève la mise en œuvre du projet</w:t>
            </w:r>
            <w:r w:rsidR="00737D45">
              <w:rPr>
                <w:color w:val="000000"/>
              </w:rPr>
              <w:t> :</w:t>
            </w:r>
            <w:r>
              <w:rPr>
                <w:color w:val="000000"/>
              </w:rPr>
              <w:t xml:space="preserve"> programme 3</w:t>
            </w:r>
          </w:p>
          <w:p w14:paraId="5C7A578F" w14:textId="62C4CF60" w:rsidR="00FE4DB0" w:rsidRPr="007526F7" w:rsidRDefault="001C20F3" w:rsidP="007A3882">
            <w:pPr>
              <w:pBdr>
                <w:top w:val="nil"/>
                <w:left w:val="nil"/>
                <w:bottom w:val="nil"/>
                <w:right w:val="nil"/>
                <w:between w:val="nil"/>
              </w:pBdr>
              <w:rPr>
                <w:rFonts w:eastAsia="Arial"/>
                <w:color w:val="000000"/>
                <w:szCs w:val="22"/>
              </w:rPr>
            </w:pPr>
            <w:r>
              <w:rPr>
                <w:color w:val="000000"/>
              </w:rPr>
              <w:t>Programmes connexes</w:t>
            </w:r>
            <w:r w:rsidR="00737D45">
              <w:rPr>
                <w:color w:val="000000"/>
              </w:rPr>
              <w:t> :</w:t>
            </w:r>
            <w:r>
              <w:rPr>
                <w:color w:val="000000"/>
              </w:rPr>
              <w:t xml:space="preserve"> programmes</w:t>
            </w:r>
            <w:r w:rsidR="00FF5425">
              <w:rPr>
                <w:color w:val="000000"/>
              </w:rPr>
              <w:t> </w:t>
            </w:r>
            <w:r>
              <w:rPr>
                <w:color w:val="000000"/>
              </w:rPr>
              <w:t xml:space="preserve">2, 17 et 30 </w:t>
            </w:r>
          </w:p>
        </w:tc>
      </w:tr>
      <w:tr w:rsidR="004A63B4" w:rsidRPr="00F15403" w14:paraId="77F39B3C" w14:textId="77777777" w:rsidTr="007A3882">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FE25E" w14:textId="77777777" w:rsidR="004A63B4" w:rsidRPr="00E14320" w:rsidRDefault="004A63B4" w:rsidP="007A3882">
            <w:pPr>
              <w:pBdr>
                <w:top w:val="nil"/>
                <w:left w:val="nil"/>
                <w:bottom w:val="nil"/>
                <w:right w:val="nil"/>
                <w:between w:val="nil"/>
              </w:pBdr>
              <w:rPr>
                <w:rFonts w:eastAsia="Arial"/>
                <w:color w:val="000000"/>
                <w:szCs w:val="22"/>
                <w:u w:val="single"/>
              </w:rPr>
            </w:pPr>
          </w:p>
          <w:p w14:paraId="0D1C1202" w14:textId="048A4639" w:rsidR="004A63B4" w:rsidRPr="007526F7" w:rsidRDefault="004A63B4" w:rsidP="007A3882">
            <w:pPr>
              <w:pBdr>
                <w:top w:val="nil"/>
                <w:left w:val="nil"/>
                <w:bottom w:val="nil"/>
                <w:right w:val="nil"/>
                <w:between w:val="nil"/>
              </w:pBdr>
              <w:rPr>
                <w:rFonts w:eastAsia="Arial"/>
                <w:color w:val="000000"/>
                <w:szCs w:val="22"/>
              </w:rPr>
            </w:pPr>
            <w:r>
              <w:rPr>
                <w:color w:val="000000"/>
                <w:u w:val="single"/>
              </w:rPr>
              <w:t>Liens avec d</w:t>
            </w:r>
            <w:r w:rsidR="00737D45">
              <w:rPr>
                <w:color w:val="000000"/>
                <w:u w:val="single"/>
              </w:rPr>
              <w:t>’</w:t>
            </w:r>
            <w:r>
              <w:rPr>
                <w:color w:val="000000"/>
                <w:u w:val="single"/>
              </w:rPr>
              <w:t>autres programmes/projets connexes du Plan d</w:t>
            </w:r>
            <w:r w:rsidR="00737D45">
              <w:rPr>
                <w:color w:val="000000"/>
                <w:u w:val="single"/>
              </w:rPr>
              <w:t>’</w:t>
            </w:r>
            <w:r>
              <w:rPr>
                <w:color w:val="000000"/>
                <w:u w:val="single"/>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B92BF" w14:textId="77777777" w:rsidR="004A63B4" w:rsidRPr="00E14320" w:rsidRDefault="004A63B4" w:rsidP="007A3882">
            <w:pPr>
              <w:pBdr>
                <w:top w:val="nil"/>
                <w:left w:val="nil"/>
                <w:bottom w:val="nil"/>
                <w:right w:val="nil"/>
                <w:between w:val="nil"/>
              </w:pBdr>
              <w:rPr>
                <w:rFonts w:eastAsia="Arial"/>
                <w:color w:val="000000"/>
                <w:szCs w:val="22"/>
              </w:rPr>
            </w:pPr>
          </w:p>
          <w:p w14:paraId="50696FD2" w14:textId="77777777" w:rsidR="004A63B4" w:rsidRPr="00F15403" w:rsidRDefault="004A63B4" w:rsidP="007A3882">
            <w:pPr>
              <w:pBdr>
                <w:top w:val="nil"/>
                <w:left w:val="nil"/>
                <w:bottom w:val="nil"/>
                <w:right w:val="nil"/>
                <w:between w:val="nil"/>
              </w:pBdr>
              <w:rPr>
                <w:rFonts w:eastAsia="Arial"/>
                <w:color w:val="000000"/>
                <w:szCs w:val="22"/>
                <w:lang w:val="es-CU"/>
              </w:rPr>
            </w:pPr>
            <w:r w:rsidRPr="00F15403">
              <w:rPr>
                <w:color w:val="000000"/>
                <w:lang w:val="es-CU"/>
              </w:rPr>
              <w:t>DA_8_01, DA_8_02, DA_19_30_31, DA_16_20_01 et DA_16_20_02, DA_16_20_03</w:t>
            </w:r>
          </w:p>
        </w:tc>
      </w:tr>
      <w:tr w:rsidR="004A63B4" w:rsidRPr="00C11FE7" w14:paraId="42A1C960" w14:textId="77777777" w:rsidTr="007A3882">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745BB" w14:textId="77777777" w:rsidR="004A63B4" w:rsidRPr="004B3E78" w:rsidRDefault="004A63B4" w:rsidP="007A3882">
            <w:pPr>
              <w:pBdr>
                <w:top w:val="nil"/>
                <w:left w:val="nil"/>
                <w:bottom w:val="nil"/>
                <w:right w:val="nil"/>
                <w:between w:val="nil"/>
              </w:pBdr>
              <w:rPr>
                <w:rFonts w:eastAsia="Arial"/>
                <w:color w:val="000000"/>
                <w:szCs w:val="22"/>
                <w:u w:val="single"/>
                <w:lang w:val="de-CH"/>
              </w:rPr>
            </w:pPr>
          </w:p>
          <w:p w14:paraId="615AF75D"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Liens avec les résultats escomptés dans le programme et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0A238" w14:textId="78B45EF3" w:rsidR="004A63B4" w:rsidRPr="007526F7" w:rsidRDefault="004A63B4" w:rsidP="007A3882">
            <w:pPr>
              <w:pBdr>
                <w:top w:val="nil"/>
                <w:left w:val="nil"/>
                <w:bottom w:val="nil"/>
                <w:right w:val="nil"/>
                <w:between w:val="nil"/>
              </w:pBdr>
              <w:rPr>
                <w:rFonts w:eastAsia="Arial"/>
                <w:color w:val="000000"/>
                <w:szCs w:val="22"/>
              </w:rPr>
            </w:pPr>
            <w:r>
              <w:rPr>
                <w:color w:val="000000"/>
              </w:rPr>
              <w:t>III.2 Mise en valeur des ressources humaines pour répondre aux diverses exigences en matière d</w:t>
            </w:r>
            <w:r w:rsidR="00737D45">
              <w:rPr>
                <w:color w:val="000000"/>
              </w:rPr>
              <w:t>’</w:t>
            </w:r>
            <w:r>
              <w:rPr>
                <w:color w:val="000000"/>
              </w:rPr>
              <w:t>utilisation efficace de la propriété intellectuelle au service du développement dans les pays en développement, les pays les moins avancés et les pays en transition</w:t>
            </w:r>
          </w:p>
          <w:p w14:paraId="53EC2CB6" w14:textId="77777777" w:rsidR="004A63B4" w:rsidRPr="00E14320" w:rsidRDefault="004A63B4" w:rsidP="007A3882">
            <w:pPr>
              <w:pBdr>
                <w:top w:val="nil"/>
                <w:left w:val="nil"/>
                <w:bottom w:val="nil"/>
                <w:right w:val="nil"/>
                <w:between w:val="nil"/>
              </w:pBdr>
              <w:rPr>
                <w:rFonts w:eastAsia="Arial"/>
                <w:color w:val="000000"/>
                <w:szCs w:val="22"/>
              </w:rPr>
            </w:pPr>
          </w:p>
          <w:p w14:paraId="267C3163" w14:textId="39B5B8F6" w:rsidR="004A63B4" w:rsidRPr="007526F7" w:rsidRDefault="004A63B4" w:rsidP="007A3882">
            <w:pPr>
              <w:pBdr>
                <w:top w:val="nil"/>
                <w:left w:val="nil"/>
                <w:bottom w:val="nil"/>
                <w:right w:val="nil"/>
                <w:between w:val="nil"/>
              </w:pBdr>
              <w:rPr>
                <w:rFonts w:eastAsia="Arial"/>
                <w:color w:val="000000"/>
                <w:szCs w:val="22"/>
              </w:rPr>
            </w:pPr>
            <w:r>
              <w:rPr>
                <w:color w:val="000000"/>
              </w:rPr>
              <w:t>IV.2 Amélioration de l</w:t>
            </w:r>
            <w:r w:rsidR="00737D45">
              <w:rPr>
                <w:color w:val="000000"/>
              </w:rPr>
              <w:t>’</w:t>
            </w:r>
            <w:r>
              <w:rPr>
                <w:color w:val="000000"/>
              </w:rPr>
              <w:t>accessibilité et de l</w:t>
            </w:r>
            <w:r w:rsidR="00737D45">
              <w:rPr>
                <w:color w:val="000000"/>
              </w:rPr>
              <w:t>’</w:t>
            </w:r>
            <w:r>
              <w:rPr>
                <w:color w:val="000000"/>
              </w:rPr>
              <w:t>utilisation de l</w:t>
            </w:r>
            <w:r w:rsidR="00737D45">
              <w:rPr>
                <w:color w:val="000000"/>
              </w:rPr>
              <w:t>’</w:t>
            </w:r>
            <w:r>
              <w:rPr>
                <w:color w:val="000000"/>
              </w:rPr>
              <w:t>information en matière de propriété intellectuelle par les institutions compétentes et le public afin de promouvoir l</w:t>
            </w:r>
            <w:r w:rsidR="00737D45">
              <w:rPr>
                <w:color w:val="000000"/>
              </w:rPr>
              <w:t>’</w:t>
            </w:r>
            <w:r>
              <w:rPr>
                <w:color w:val="000000"/>
              </w:rPr>
              <w:t>innovation et la créativité</w:t>
            </w:r>
          </w:p>
          <w:p w14:paraId="057F72B1" w14:textId="77777777" w:rsidR="004A63B4" w:rsidRPr="00E14320" w:rsidRDefault="004A63B4" w:rsidP="007A3882">
            <w:pPr>
              <w:pBdr>
                <w:top w:val="nil"/>
                <w:left w:val="nil"/>
                <w:bottom w:val="nil"/>
                <w:right w:val="nil"/>
                <w:between w:val="nil"/>
              </w:pBdr>
              <w:rPr>
                <w:rFonts w:eastAsia="Arial"/>
                <w:color w:val="000000"/>
                <w:szCs w:val="22"/>
              </w:rPr>
            </w:pPr>
          </w:p>
          <w:p w14:paraId="055FADF8" w14:textId="73BD809C" w:rsidR="004A63B4" w:rsidRPr="007526F7" w:rsidRDefault="004A63B4" w:rsidP="007A3882">
            <w:pPr>
              <w:pBdr>
                <w:top w:val="nil"/>
                <w:left w:val="nil"/>
                <w:bottom w:val="nil"/>
                <w:right w:val="nil"/>
                <w:between w:val="nil"/>
              </w:pBdr>
              <w:rPr>
                <w:rFonts w:eastAsia="Arial"/>
                <w:color w:val="000000"/>
                <w:szCs w:val="22"/>
              </w:rPr>
            </w:pPr>
            <w:r>
              <w:rPr>
                <w:color w:val="000000"/>
              </w:rPr>
              <w:t>III.6 Renforcement des capacités d</w:t>
            </w:r>
            <w:r w:rsidR="00737D45">
              <w:rPr>
                <w:color w:val="000000"/>
              </w:rPr>
              <w:t>’</w:t>
            </w:r>
            <w:r>
              <w:rPr>
                <w:color w:val="000000"/>
              </w:rPr>
              <w:t>utilisation de la propriété intellectuelle au service de l</w:t>
            </w:r>
            <w:r w:rsidR="00737D45">
              <w:rPr>
                <w:color w:val="000000"/>
              </w:rPr>
              <w:t>’</w:t>
            </w:r>
            <w:r>
              <w:rPr>
                <w:color w:val="000000"/>
              </w:rPr>
              <w:t>innovation dans les PME, les universités et les instituts de recherche</w:t>
            </w:r>
          </w:p>
        </w:tc>
      </w:tr>
      <w:tr w:rsidR="004A63B4" w:rsidRPr="007526F7" w14:paraId="74A4CBAF" w14:textId="77777777" w:rsidTr="007A3882">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75040" w14:textId="77777777" w:rsidR="004A63B4" w:rsidRPr="00E14320" w:rsidRDefault="004A63B4" w:rsidP="007A3882">
            <w:pPr>
              <w:pBdr>
                <w:top w:val="nil"/>
                <w:left w:val="nil"/>
                <w:bottom w:val="nil"/>
                <w:right w:val="nil"/>
                <w:between w:val="nil"/>
              </w:pBdr>
              <w:rPr>
                <w:rFonts w:eastAsia="Arial"/>
                <w:color w:val="000000"/>
                <w:szCs w:val="22"/>
                <w:u w:val="single"/>
              </w:rPr>
            </w:pPr>
          </w:p>
          <w:p w14:paraId="3A8E8210"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Durée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07F5A" w14:textId="77777777" w:rsidR="004A63B4" w:rsidRPr="007526F7" w:rsidRDefault="004A63B4" w:rsidP="007A3882">
            <w:pPr>
              <w:pBdr>
                <w:top w:val="nil"/>
                <w:left w:val="nil"/>
                <w:bottom w:val="nil"/>
                <w:right w:val="nil"/>
                <w:between w:val="nil"/>
              </w:pBdr>
              <w:rPr>
                <w:rFonts w:eastAsia="Arial"/>
                <w:i/>
                <w:color w:val="000000"/>
                <w:szCs w:val="22"/>
                <w:lang w:val="en-US"/>
              </w:rPr>
            </w:pPr>
          </w:p>
          <w:p w14:paraId="61C24382" w14:textId="79AAE7BD" w:rsidR="004A63B4" w:rsidRPr="007526F7" w:rsidRDefault="00FE4DB0" w:rsidP="007A3882">
            <w:pPr>
              <w:pBdr>
                <w:top w:val="nil"/>
                <w:left w:val="nil"/>
                <w:bottom w:val="nil"/>
                <w:right w:val="nil"/>
                <w:between w:val="nil"/>
              </w:pBdr>
              <w:rPr>
                <w:rFonts w:eastAsia="Arial"/>
                <w:color w:val="000000"/>
                <w:szCs w:val="22"/>
              </w:rPr>
            </w:pPr>
            <w:r>
              <w:rPr>
                <w:color w:val="000000"/>
              </w:rPr>
              <w:t>24 mois</w:t>
            </w:r>
          </w:p>
        </w:tc>
      </w:tr>
      <w:tr w:rsidR="004A63B4" w:rsidRPr="00C11FE7" w14:paraId="53955105" w14:textId="77777777" w:rsidTr="007A3882">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6E345"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7BE9C114" w14:textId="77777777" w:rsidR="004A63B4" w:rsidRPr="007526F7" w:rsidRDefault="004A63B4" w:rsidP="007A3882">
            <w:pPr>
              <w:pBdr>
                <w:top w:val="nil"/>
                <w:left w:val="nil"/>
                <w:bottom w:val="nil"/>
                <w:right w:val="nil"/>
                <w:between w:val="nil"/>
              </w:pBdr>
              <w:rPr>
                <w:rFonts w:eastAsia="Arial"/>
                <w:color w:val="000000"/>
                <w:szCs w:val="22"/>
              </w:rPr>
            </w:pPr>
            <w:r>
              <w:rPr>
                <w:color w:val="000000"/>
                <w:u w:val="single"/>
              </w:rPr>
              <w:t>Budget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11593" w14:textId="77777777" w:rsidR="004A63B4" w:rsidRPr="00E14320" w:rsidRDefault="004A63B4" w:rsidP="007A3882">
            <w:pPr>
              <w:pBdr>
                <w:top w:val="nil"/>
                <w:left w:val="nil"/>
                <w:bottom w:val="nil"/>
                <w:right w:val="nil"/>
                <w:between w:val="nil"/>
              </w:pBdr>
              <w:rPr>
                <w:rFonts w:eastAsia="Arial"/>
                <w:color w:val="000000"/>
                <w:szCs w:val="22"/>
              </w:rPr>
            </w:pPr>
          </w:p>
          <w:p w14:paraId="2BC5853D" w14:textId="37456A7A" w:rsidR="004A63B4" w:rsidRPr="007526F7" w:rsidRDefault="00B91A66" w:rsidP="00B91A66">
            <w:pPr>
              <w:pBdr>
                <w:top w:val="nil"/>
                <w:left w:val="nil"/>
                <w:bottom w:val="nil"/>
                <w:right w:val="nil"/>
                <w:between w:val="nil"/>
              </w:pBdr>
              <w:rPr>
                <w:rFonts w:eastAsia="Arial"/>
                <w:color w:val="000000"/>
                <w:szCs w:val="22"/>
              </w:rPr>
            </w:pPr>
            <w:r>
              <w:t>795 000 </w:t>
            </w:r>
            <w:r>
              <w:rPr>
                <w:color w:val="000000"/>
              </w:rPr>
              <w:t>francs suisses</w:t>
            </w:r>
            <w:r w:rsidR="00737D45">
              <w:rPr>
                <w:color w:val="000000"/>
              </w:rPr>
              <w:t> :</w:t>
            </w:r>
            <w:r>
              <w:rPr>
                <w:color w:val="000000"/>
              </w:rPr>
              <w:t xml:space="preserve"> 260 00</w:t>
            </w:r>
            <w:r w:rsidR="00737D45">
              <w:rPr>
                <w:color w:val="000000"/>
              </w:rPr>
              <w:t>0 franc</w:t>
            </w:r>
            <w:r>
              <w:rPr>
                <w:color w:val="000000"/>
              </w:rPr>
              <w:t>s suisses de dépenses de personnel et 535 00</w:t>
            </w:r>
            <w:r w:rsidR="00737D45">
              <w:rPr>
                <w:color w:val="000000"/>
              </w:rPr>
              <w:t>0 franc</w:t>
            </w:r>
            <w:r>
              <w:rPr>
                <w:color w:val="000000"/>
              </w:rPr>
              <w:t>s suisses de dépenses autres.</w:t>
            </w:r>
          </w:p>
        </w:tc>
      </w:tr>
      <w:tr w:rsidR="004A63B4" w:rsidRPr="007526F7" w14:paraId="13DC3C14"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212F" w14:textId="77777777" w:rsidR="004A63B4" w:rsidRPr="00E14320" w:rsidRDefault="004A63B4" w:rsidP="007A3882">
            <w:pPr>
              <w:pBdr>
                <w:top w:val="nil"/>
                <w:left w:val="nil"/>
                <w:bottom w:val="nil"/>
                <w:right w:val="nil"/>
                <w:between w:val="nil"/>
              </w:pBdr>
              <w:rPr>
                <w:rFonts w:eastAsia="Arial"/>
                <w:color w:val="000000"/>
                <w:szCs w:val="22"/>
              </w:rPr>
            </w:pPr>
          </w:p>
          <w:p w14:paraId="43CFBEEC" w14:textId="77777777" w:rsidR="004A63B4" w:rsidRPr="007526F7" w:rsidRDefault="004A63B4" w:rsidP="007A3882">
            <w:pPr>
              <w:pBdr>
                <w:top w:val="nil"/>
                <w:left w:val="nil"/>
                <w:bottom w:val="nil"/>
                <w:right w:val="nil"/>
                <w:between w:val="nil"/>
              </w:pBdr>
              <w:rPr>
                <w:rFonts w:eastAsia="Arial"/>
                <w:color w:val="000000"/>
                <w:szCs w:val="22"/>
              </w:rPr>
            </w:pPr>
            <w:r>
              <w:rPr>
                <w:color w:val="000000"/>
              </w:rPr>
              <w:t>2.</w:t>
            </w:r>
            <w:r>
              <w:rPr>
                <w:color w:val="000000"/>
              </w:rPr>
              <w:tab/>
              <w:t>DESCRIPTION DU PROJET</w:t>
            </w:r>
          </w:p>
        </w:tc>
      </w:tr>
      <w:tr w:rsidR="004A63B4" w:rsidRPr="007526F7" w14:paraId="2BC8036B"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984AA" w14:textId="77777777" w:rsidR="004A63B4" w:rsidRPr="007526F7" w:rsidRDefault="004A63B4" w:rsidP="007A3882">
            <w:pPr>
              <w:pBdr>
                <w:top w:val="nil"/>
                <w:left w:val="nil"/>
                <w:bottom w:val="nil"/>
                <w:right w:val="nil"/>
                <w:between w:val="nil"/>
              </w:pBdr>
              <w:rPr>
                <w:rFonts w:eastAsia="Arial"/>
                <w:color w:val="000000"/>
                <w:szCs w:val="22"/>
                <w:lang w:val="en-US"/>
              </w:rPr>
            </w:pPr>
          </w:p>
          <w:p w14:paraId="3963267B" w14:textId="77777777" w:rsidR="004A63B4" w:rsidRPr="007526F7" w:rsidRDefault="004A63B4" w:rsidP="007A3882">
            <w:pPr>
              <w:pBdr>
                <w:top w:val="nil"/>
                <w:left w:val="nil"/>
                <w:bottom w:val="nil"/>
                <w:right w:val="nil"/>
                <w:between w:val="nil"/>
              </w:pBdr>
              <w:rPr>
                <w:rFonts w:eastAsia="Arial"/>
                <w:color w:val="000000"/>
                <w:szCs w:val="22"/>
              </w:rPr>
            </w:pPr>
            <w:r>
              <w:rPr>
                <w:color w:val="000000"/>
              </w:rPr>
              <w:t>2.1.</w:t>
            </w:r>
            <w:r>
              <w:rPr>
                <w:color w:val="000000"/>
              </w:rPr>
              <w:tab/>
            </w:r>
            <w:r>
              <w:rPr>
                <w:color w:val="000000"/>
                <w:u w:val="single"/>
              </w:rPr>
              <w:t>Introduction</w:t>
            </w:r>
            <w:r>
              <w:rPr>
                <w:color w:val="000000"/>
              </w:rPr>
              <w:t xml:space="preserve"> </w:t>
            </w:r>
          </w:p>
        </w:tc>
      </w:tr>
      <w:tr w:rsidR="004A63B4" w:rsidRPr="00C11FE7" w14:paraId="4EBD59D4" w14:textId="77777777" w:rsidTr="00484757">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52196" w14:textId="1F19D690" w:rsidR="005568C4" w:rsidRPr="007526F7" w:rsidRDefault="004A63B4" w:rsidP="003F45CD">
            <w:pPr>
              <w:pBdr>
                <w:top w:val="nil"/>
                <w:left w:val="nil"/>
                <w:bottom w:val="nil"/>
                <w:right w:val="nil"/>
                <w:between w:val="nil"/>
              </w:pBdr>
            </w:pPr>
            <w:r>
              <w:t>Les industries de la création sont l</w:t>
            </w:r>
            <w:r w:rsidR="00737D45">
              <w:t>’</w:t>
            </w:r>
            <w:r>
              <w:t>un des secteurs économiques dont la croissance est la plus rapide dans de nombreux pays, notamment dans les pays en développeme</w:t>
            </w:r>
            <w:r w:rsidR="009B2423">
              <w:t>nt.  El</w:t>
            </w:r>
            <w:r>
              <w:t>les promeuvent la créativité, la technologie, la culture et l</w:t>
            </w:r>
            <w:r w:rsidR="00737D45">
              <w:t>’</w:t>
            </w:r>
            <w:r>
              <w:t>innovation tout en favorisant la croissance économique et la création d</w:t>
            </w:r>
            <w:r w:rsidR="00737D45">
              <w:t>’</w:t>
            </w:r>
            <w:r>
              <w:t>emplo</w:t>
            </w:r>
            <w:r w:rsidR="009B2423">
              <w:t>is.  En</w:t>
            </w:r>
            <w:r>
              <w:t xml:space="preserve"> raison des progrès accomplis dans les domaines de l</w:t>
            </w:r>
            <w:r w:rsidR="00737D45">
              <w:t>’</w:t>
            </w:r>
            <w:r>
              <w:t>éducation, de l</w:t>
            </w:r>
            <w:r w:rsidR="00737D45">
              <w:t>’</w:t>
            </w:r>
            <w:r>
              <w:t>innovation et de la technologie, comme la révolution numérique, les industries de la création et du savoir font désormais partie des secteurs dynamiques de l</w:t>
            </w:r>
            <w:r w:rsidR="00737D45">
              <w:t>’</w:t>
            </w:r>
            <w:r>
              <w:t>économie mondiale.</w:t>
            </w:r>
          </w:p>
          <w:p w14:paraId="15E65E6A" w14:textId="5FD33157" w:rsidR="005568C4" w:rsidRPr="00E14320" w:rsidRDefault="005568C4" w:rsidP="003F45CD">
            <w:pPr>
              <w:pBdr>
                <w:top w:val="nil"/>
                <w:left w:val="nil"/>
                <w:bottom w:val="nil"/>
                <w:right w:val="nil"/>
                <w:between w:val="nil"/>
              </w:pBdr>
            </w:pPr>
          </w:p>
          <w:p w14:paraId="4418B949" w14:textId="4CBBEAE4" w:rsidR="005568C4" w:rsidRPr="007526F7" w:rsidRDefault="005568C4" w:rsidP="003F45CD">
            <w:pPr>
              <w:pBdr>
                <w:top w:val="nil"/>
                <w:left w:val="nil"/>
                <w:bottom w:val="nil"/>
                <w:right w:val="nil"/>
                <w:between w:val="nil"/>
              </w:pBdr>
              <w:rPr>
                <w:rFonts w:eastAsia="Arial"/>
                <w:szCs w:val="22"/>
              </w:rPr>
            </w:pPr>
            <w:r>
              <w:t>L</w:t>
            </w:r>
            <w:r w:rsidR="00737D45">
              <w:t>’</w:t>
            </w:r>
            <w:r>
              <w:t>économie de la création représente également une part importante du commerce mondi</w:t>
            </w:r>
            <w:r w:rsidR="009B2423">
              <w:t>al.  D’a</w:t>
            </w:r>
            <w:r>
              <w:t xml:space="preserve">près un rapport de la Conférence des </w:t>
            </w:r>
            <w:r w:rsidR="00737D45">
              <w:t>Nations Unies</w:t>
            </w:r>
            <w:r>
              <w:t xml:space="preserve"> sur le commerce et le développement (CNUCED), “le marché mondial des produits et services de la création représent</w:t>
            </w:r>
            <w:r w:rsidR="00D811D5">
              <w:t>ait</w:t>
            </w:r>
            <w:r>
              <w:t xml:space="preserve"> 547 milliards de dollars en 2012.  Les échanges transfrontières des produits de la création ont connu une croissance soutenue ces </w:t>
            </w:r>
            <w:r w:rsidR="00522727">
              <w:t>10 </w:t>
            </w:r>
            <w:r>
              <w:t>dernières anné</w:t>
            </w:r>
            <w:r w:rsidR="009B2423">
              <w:t>es.  Il</w:t>
            </w:r>
            <w:r>
              <w:t>s ont augmenté de 8,6% par an entre 2003 et 2012</w:t>
            </w:r>
            <w:r w:rsidR="00483A30" w:rsidRPr="007526F7">
              <w:rPr>
                <w:rStyle w:val="FootnoteReference"/>
                <w:lang w:val="en-US"/>
              </w:rPr>
              <w:footnoteReference w:id="2"/>
            </w:r>
            <w:r w:rsidR="00D811D5">
              <w:t>.”</w:t>
            </w:r>
          </w:p>
          <w:p w14:paraId="608837C4" w14:textId="77777777" w:rsidR="005568C4" w:rsidRPr="00E14320" w:rsidRDefault="005568C4" w:rsidP="003F45CD">
            <w:pPr>
              <w:pBdr>
                <w:top w:val="nil"/>
                <w:left w:val="nil"/>
                <w:bottom w:val="nil"/>
                <w:right w:val="nil"/>
                <w:between w:val="nil"/>
              </w:pBdr>
              <w:rPr>
                <w:rFonts w:eastAsia="Arial"/>
                <w:szCs w:val="22"/>
              </w:rPr>
            </w:pPr>
          </w:p>
          <w:p w14:paraId="508D74F2" w14:textId="328A74A3" w:rsidR="004A63B4" w:rsidRPr="007526F7" w:rsidRDefault="004A63B4" w:rsidP="003F45CD">
            <w:pPr>
              <w:pBdr>
                <w:top w:val="nil"/>
                <w:left w:val="nil"/>
                <w:bottom w:val="nil"/>
                <w:right w:val="nil"/>
                <w:between w:val="nil"/>
              </w:pBdr>
              <w:rPr>
                <w:szCs w:val="22"/>
              </w:rPr>
            </w:pPr>
            <w:r>
              <w:t>Les industries de la création se développent et prospèrent en faisant le lien entre culture, économie et technolog</w:t>
            </w:r>
            <w:r w:rsidR="009B2423">
              <w:t>ie.  Da</w:t>
            </w:r>
            <w:r>
              <w:t>ns ces industries, l</w:t>
            </w:r>
            <w:r w:rsidR="00737D45">
              <w:t>’</w:t>
            </w:r>
            <w:r>
              <w:t>innovation est souvent un processus de collaboration entre de nombreux acteurs et parties prenantes ayant leurs propres besoins en matière de propriété intellectuel</w:t>
            </w:r>
            <w:r w:rsidR="009B2423">
              <w:t>le.  Il</w:t>
            </w:r>
            <w:r>
              <w:t xml:space="preserve"> est établi depuis longtemps que le système de propriété intellectuelle est l</w:t>
            </w:r>
            <w:r w:rsidR="00737D45">
              <w:t>’</w:t>
            </w:r>
            <w:r>
              <w:t>un des principaux moyens d</w:t>
            </w:r>
            <w:r w:rsidR="00737D45">
              <w:t>’</w:t>
            </w:r>
            <w:r>
              <w:t>action des industries de la créati</w:t>
            </w:r>
            <w:r w:rsidR="009B2423">
              <w:t>on.  Ce</w:t>
            </w:r>
            <w:r>
              <w:t>s dernières sont le fruit de la créativité, des compétences et du talent de créateurs individuels; elles peuvent favoriser la création de richesse et d</w:t>
            </w:r>
            <w:r w:rsidR="00737D45">
              <w:t>’</w:t>
            </w:r>
            <w:r>
              <w:t>emplois grâce à la production et à l</w:t>
            </w:r>
            <w:r w:rsidR="00737D45">
              <w:t>’</w:t>
            </w:r>
            <w:r>
              <w:t>exploitation d</w:t>
            </w:r>
            <w:r w:rsidR="00737D45">
              <w:t>’</w:t>
            </w:r>
            <w:r>
              <w:t>actifs de propriété intellectuelle</w:t>
            </w:r>
            <w:r w:rsidR="00E55714" w:rsidRPr="007526F7">
              <w:rPr>
                <w:rStyle w:val="FootnoteReference"/>
                <w:szCs w:val="22"/>
                <w:lang w:val="en-US"/>
              </w:rPr>
              <w:footnoteReference w:id="3"/>
            </w:r>
            <w:r>
              <w:t xml:space="preserve"> et doivent être en mesure d</w:t>
            </w:r>
            <w:r w:rsidR="00737D45">
              <w:t>’</w:t>
            </w:r>
            <w:r>
              <w:t xml:space="preserve">utiliser pleinement </w:t>
            </w:r>
            <w:r>
              <w:lastRenderedPageBreak/>
              <w:t>le système de propriété intellectuel</w:t>
            </w:r>
            <w:r w:rsidR="009B2423">
              <w:t>le.  Le</w:t>
            </w:r>
            <w:r>
              <w:t>s acteurs de ce secteur créent souvent des produits qui sont associés à un droit de propriété intellectuelle ou à un ensemble de droits différents, notamment le droit d</w:t>
            </w:r>
            <w:r w:rsidR="00737D45">
              <w:t>’</w:t>
            </w:r>
            <w:r>
              <w:t>auteur, les dessins et modèles, les marques et parfois les brevets.</w:t>
            </w:r>
          </w:p>
          <w:p w14:paraId="5DCC4340" w14:textId="77777777" w:rsidR="004A63B4" w:rsidRPr="00E14320" w:rsidRDefault="004A63B4" w:rsidP="003F45CD">
            <w:pPr>
              <w:pBdr>
                <w:top w:val="nil"/>
                <w:left w:val="nil"/>
                <w:bottom w:val="nil"/>
                <w:right w:val="nil"/>
                <w:between w:val="nil"/>
              </w:pBdr>
              <w:rPr>
                <w:rFonts w:eastAsia="Arial"/>
                <w:szCs w:val="22"/>
              </w:rPr>
            </w:pPr>
          </w:p>
          <w:p w14:paraId="75AC745A" w14:textId="1E3805B9" w:rsidR="00737D45" w:rsidRDefault="004A63B4" w:rsidP="003F45CD">
            <w:pPr>
              <w:pBdr>
                <w:top w:val="nil"/>
                <w:left w:val="nil"/>
                <w:bottom w:val="nil"/>
                <w:right w:val="nil"/>
                <w:between w:val="nil"/>
              </w:pBdr>
            </w:pPr>
            <w:r>
              <w:t>Il est certain que l</w:t>
            </w:r>
            <w:r w:rsidR="00737D45">
              <w:t>’</w:t>
            </w:r>
            <w:r>
              <w:t>un des défis les plus pressants qui se posent aujourd</w:t>
            </w:r>
            <w:r w:rsidR="00737D45">
              <w:t>’</w:t>
            </w:r>
            <w:r>
              <w:t>hui dans l</w:t>
            </w:r>
            <w:r w:rsidR="00737D45">
              <w:t>’</w:t>
            </w:r>
            <w:r>
              <w:t xml:space="preserve">économie de la création consiste </w:t>
            </w:r>
            <w:r w:rsidR="00737D45">
              <w:t>à savoir</w:t>
            </w:r>
            <w:r>
              <w:t xml:space="preserve"> comment promouvoir l</w:t>
            </w:r>
            <w:r w:rsidR="00737D45">
              <w:t>’</w:t>
            </w:r>
            <w:r>
              <w:t>utilisation de la propriété intellectuelle afin de stimuler l</w:t>
            </w:r>
            <w:r w:rsidR="00737D45">
              <w:t>’</w:t>
            </w:r>
            <w:r>
              <w:t>économie de la création de sorte à assurer un développement socioéconomique durab</w:t>
            </w:r>
            <w:r w:rsidR="009B2423">
              <w:t>le.  Il</w:t>
            </w:r>
            <w:r>
              <w:t xml:space="preserve"> est urgent de s</w:t>
            </w:r>
            <w:r w:rsidR="00737D45">
              <w:t>’</w:t>
            </w:r>
            <w:r>
              <w:t>employer davantage à améliorer la formation et les connaissances des parties prenantes compétentes de ce secteur en matière de protection, de gestion, d</w:t>
            </w:r>
            <w:r w:rsidR="00737D45">
              <w:t>’</w:t>
            </w:r>
            <w:r>
              <w:t>exploitation et d</w:t>
            </w:r>
            <w:r w:rsidR="00737D45">
              <w:t>’</w:t>
            </w:r>
            <w:r>
              <w:t>application des droits de propriété intellectuel</w:t>
            </w:r>
            <w:r w:rsidR="009B2423">
              <w:t>le.  Le</w:t>
            </w:r>
            <w:r>
              <w:t>s industries de la création forment un écosystème varié et complexe, qui pâtit d</w:t>
            </w:r>
            <w:r w:rsidR="00737D45">
              <w:t>’</w:t>
            </w:r>
            <w:r>
              <w:t>importants déficits de connaissanc</w:t>
            </w:r>
            <w:r w:rsidR="009B2423">
              <w:t>es.  On</w:t>
            </w:r>
            <w:r>
              <w:t xml:space="preserve"> y trouve un grand nombre de parties prenantes très diverses, allant des industries culturelles et artisanales traditionnelles dominées par les micro, petites et moyennes entreprises aux nouvelles entreprises du numérique.</w:t>
            </w:r>
          </w:p>
          <w:p w14:paraId="393EF039" w14:textId="192D308E" w:rsidR="004A63B4" w:rsidRPr="00E14320" w:rsidRDefault="004A63B4" w:rsidP="003F45CD">
            <w:pPr>
              <w:pBdr>
                <w:top w:val="nil"/>
                <w:left w:val="nil"/>
                <w:bottom w:val="nil"/>
                <w:right w:val="nil"/>
                <w:between w:val="nil"/>
              </w:pBdr>
              <w:rPr>
                <w:rFonts w:eastAsia="Arial"/>
                <w:szCs w:val="22"/>
              </w:rPr>
            </w:pPr>
          </w:p>
          <w:p w14:paraId="3E92906D" w14:textId="53DFA4A1" w:rsidR="004A63B4" w:rsidRPr="007526F7" w:rsidRDefault="00945E7F" w:rsidP="003F45CD">
            <w:pPr>
              <w:rPr>
                <w:szCs w:val="22"/>
              </w:rPr>
            </w:pPr>
            <w:r>
              <w:t>Ces entreprises doivent pouvoir utiliser pleinement le système de propriété intellectuelle, et ce d</w:t>
            </w:r>
            <w:r w:rsidR="00737D45">
              <w:t>’</w:t>
            </w:r>
            <w:r>
              <w:t>autant plus à l</w:t>
            </w:r>
            <w:r w:rsidR="00737D45">
              <w:t>’</w:t>
            </w:r>
            <w:r>
              <w:t>ère du numériq</w:t>
            </w:r>
            <w:r w:rsidR="009B2423">
              <w:t>ue.  La</w:t>
            </w:r>
            <w:r>
              <w:t xml:space="preserve"> numérisation et le progrès informatique ont ouvert de nouvelles perspectives et soulevé de nouveaux défis pour les industries de la créati</w:t>
            </w:r>
            <w:r w:rsidR="009B2423">
              <w:t>on.  Il</w:t>
            </w:r>
            <w:r>
              <w:t>s ont également changé la façon dont les produits et services créatifs sont créés, produits, commercialisés, distribués et consomm</w:t>
            </w:r>
            <w:r w:rsidR="009B2423">
              <w:t>és.  La</w:t>
            </w:r>
            <w:r>
              <w:t xml:space="preserve"> croissance de la numérisation a réduit les obstacles à l</w:t>
            </w:r>
            <w:r w:rsidR="00737D45">
              <w:t>’</w:t>
            </w:r>
            <w:r>
              <w:t>entrée et a permis à tous les pays de contribuer à l</w:t>
            </w:r>
            <w:r w:rsidR="00737D45">
              <w:t>’</w:t>
            </w:r>
            <w:r>
              <w:t>économie mondiale de la créati</w:t>
            </w:r>
            <w:r w:rsidR="009B2423">
              <w:t>on.  L’a</w:t>
            </w:r>
            <w:r>
              <w:t>ccès en ligne à l</w:t>
            </w:r>
            <w:r w:rsidR="00737D45">
              <w:t>’</w:t>
            </w:r>
            <w:r>
              <w:t>information et à la recherche, l</w:t>
            </w:r>
            <w:r w:rsidR="00737D45">
              <w:t>’</w:t>
            </w:r>
            <w:r>
              <w:t>augmentation de l</w:t>
            </w:r>
            <w:r w:rsidR="00737D45">
              <w:t>’</w:t>
            </w:r>
            <w:r>
              <w:t>interconnexion et la participation des industries de la création elles</w:t>
            </w:r>
            <w:r w:rsidR="00147777">
              <w:noBreakHyphen/>
            </w:r>
            <w:r>
              <w:t>mêmes à l</w:t>
            </w:r>
            <w:r w:rsidR="00737D45">
              <w:t>’</w:t>
            </w:r>
            <w:r>
              <w:t>ère du numérique ont permis aux entreprises du secteur de la création de commercialiser des produits et des services auprès d</w:t>
            </w:r>
            <w:r w:rsidR="00737D45">
              <w:t>’</w:t>
            </w:r>
            <w:r>
              <w:t>un public plus large et plus var</w:t>
            </w:r>
            <w:r w:rsidR="009B2423">
              <w:t>ié.  L’è</w:t>
            </w:r>
            <w:r>
              <w:t>re du numérique a également permis à des personnes talentueuses à travers le monde d</w:t>
            </w:r>
            <w:r w:rsidR="00737D45">
              <w:t>’</w:t>
            </w:r>
            <w:r>
              <w:t>unir leurs forces et de faire naître plus d</w:t>
            </w:r>
            <w:r w:rsidR="00737D45">
              <w:t>’</w:t>
            </w:r>
            <w:r>
              <w:t>idées et de produits que jamais.</w:t>
            </w:r>
          </w:p>
          <w:p w14:paraId="17BB8608" w14:textId="77777777" w:rsidR="004A63B4" w:rsidRPr="00E14320" w:rsidRDefault="004A63B4" w:rsidP="003F45CD">
            <w:pPr>
              <w:rPr>
                <w:szCs w:val="22"/>
              </w:rPr>
            </w:pPr>
          </w:p>
          <w:p w14:paraId="204AB708" w14:textId="1B9FB339" w:rsidR="00737D45" w:rsidRDefault="006C6646" w:rsidP="003F45CD">
            <w:pPr>
              <w:pBdr>
                <w:top w:val="nil"/>
                <w:left w:val="nil"/>
                <w:bottom w:val="nil"/>
                <w:right w:val="nil"/>
                <w:between w:val="nil"/>
              </w:pBdr>
            </w:pPr>
            <w:r>
              <w:t>Les possibilités accrues de coopération découlant de la numérisation ont créé un besoin impérieux pour les secteurs de la création de comprendre comment protéger les idées et l</w:t>
            </w:r>
            <w:r w:rsidR="00737D45">
              <w:t>’</w:t>
            </w:r>
            <w:r>
              <w:t>innovation, et comment les partager dans le cadre de contrats de licence ou d</w:t>
            </w:r>
            <w:r w:rsidR="00737D45">
              <w:t>’</w:t>
            </w:r>
            <w:r>
              <w:t>autres moyens de collaborati</w:t>
            </w:r>
            <w:r w:rsidR="009B2423">
              <w:t>on.  To</w:t>
            </w:r>
            <w:r>
              <w:t>utefois, l</w:t>
            </w:r>
            <w:r w:rsidR="00737D45">
              <w:t>’</w:t>
            </w:r>
            <w:r>
              <w:t>ère du numérique engendre des difficultés particulières pour les entreprises du secteur de la création, en particulier dans le domaine de la propriété intellectuel</w:t>
            </w:r>
            <w:r w:rsidR="009B2423">
              <w:t>le.  L’o</w:t>
            </w:r>
            <w:r>
              <w:t>mniprésence des plateformes en ligne, en particulier celles de commerce électronique, a rendu d</w:t>
            </w:r>
            <w:r w:rsidR="00737D45">
              <w:t>’</w:t>
            </w:r>
            <w:r>
              <w:t>autant plus nécessaire la reconnaissance des marques, ainsi que des dessins et modèles, laquelle passe par l</w:t>
            </w:r>
            <w:r w:rsidR="00737D45">
              <w:t>’</w:t>
            </w:r>
            <w:r>
              <w:t>utilisation de marques et de dessins et modèles industrie</w:t>
            </w:r>
            <w:r w:rsidR="009B2423">
              <w:t>ls.  Un</w:t>
            </w:r>
            <w:r>
              <w:t>e autre difficulté majeure à l</w:t>
            </w:r>
            <w:r w:rsidR="00737D45">
              <w:t>’</w:t>
            </w:r>
            <w:r>
              <w:t>ère du numérique est liée à la nécessité de veiller strictement au respect des droits de propriété intellectuel</w:t>
            </w:r>
            <w:r w:rsidR="009B2423">
              <w:t>le.  L’a</w:t>
            </w:r>
            <w:r>
              <w:t>ccroissement de la connectivité peut présenter des risques pour les parties prenantes dont les connaissances informatiques sont faibles ou qui n</w:t>
            </w:r>
            <w:r w:rsidR="00737D45">
              <w:t>’</w:t>
            </w:r>
            <w:r>
              <w:t>ont pas pris de mesures pour protéger leurs actifs de propriété intellectuel</w:t>
            </w:r>
            <w:r w:rsidR="009B2423">
              <w:t>le.  Le</w:t>
            </w:r>
            <w:r>
              <w:t>s atteintes aux droits de propriété intellectuelle et les contrefaçons de désignations commerciales, de marques et de dessins et modèles de produits, par exemple, peuvent entraîner un manque à gagner et avoir des effets plus intangibles, mais réels, notamment sur la réputation.</w:t>
            </w:r>
          </w:p>
          <w:p w14:paraId="11E5B231" w14:textId="73F88672" w:rsidR="004A63B4" w:rsidRPr="00E14320" w:rsidRDefault="004A63B4" w:rsidP="003F45CD">
            <w:pPr>
              <w:pBdr>
                <w:top w:val="nil"/>
                <w:left w:val="nil"/>
                <w:bottom w:val="nil"/>
                <w:right w:val="nil"/>
                <w:between w:val="nil"/>
              </w:pBdr>
              <w:rPr>
                <w:rFonts w:eastAsia="Arial"/>
                <w:szCs w:val="22"/>
              </w:rPr>
            </w:pPr>
          </w:p>
          <w:p w14:paraId="0DA32C2C" w14:textId="5FA597D7" w:rsidR="00737D45" w:rsidRDefault="004A63B4" w:rsidP="003F45CD">
            <w:pPr>
              <w:pBdr>
                <w:top w:val="nil"/>
                <w:left w:val="nil"/>
                <w:bottom w:val="nil"/>
                <w:right w:val="nil"/>
                <w:between w:val="nil"/>
              </w:pBdr>
            </w:pPr>
            <w:r>
              <w:t xml:space="preserve">Cela étant, les entreprises </w:t>
            </w:r>
            <w:r w:rsidR="00884938">
              <w:t>du secteur de la création</w:t>
            </w:r>
            <w:r>
              <w:t xml:space="preserve"> n</w:t>
            </w:r>
            <w:r w:rsidR="00737D45">
              <w:t>’</w:t>
            </w:r>
            <w:r>
              <w:t>exploitent souvent pas toutes les possibilités qui s</w:t>
            </w:r>
            <w:r w:rsidR="00737D45">
              <w:t>’</w:t>
            </w:r>
            <w:r>
              <w:t>offrent à elles, en particulier dans les pays en développeme</w:t>
            </w:r>
            <w:r w:rsidR="009B2423">
              <w:t>nt.  Ta</w:t>
            </w:r>
            <w:r>
              <w:t>nt les autorités locales et nationales que les entreprises privées des pays en développement ont un niveau de connaissances informatiques moins élevé que leurs homologues des pays développés</w:t>
            </w:r>
            <w:r w:rsidR="002C5672">
              <w:t>,</w:t>
            </w:r>
            <w:r>
              <w:t xml:space="preserve"> sont toujours tributaires de la commercialisation hors ligne et de la distribution physique</w:t>
            </w:r>
            <w:r w:rsidR="002C5672">
              <w:t>, ainsi que</w:t>
            </w:r>
            <w:r>
              <w:t xml:space="preserve"> dépourvues de toute stratégie en matière de marque, ou presque, ce qui limite l</w:t>
            </w:r>
            <w:r w:rsidR="00737D45">
              <w:t>’</w:t>
            </w:r>
            <w:r>
              <w:t>accessibilité des marchés potentiels et de l</w:t>
            </w:r>
            <w:r w:rsidR="00737D45">
              <w:t>’</w:t>
            </w:r>
            <w:r>
              <w:t>information.</w:t>
            </w:r>
          </w:p>
          <w:p w14:paraId="5DF7719B" w14:textId="6D5C6BDF" w:rsidR="004A63B4" w:rsidRPr="00E14320" w:rsidRDefault="004A63B4" w:rsidP="003F45CD">
            <w:pPr>
              <w:pBdr>
                <w:top w:val="nil"/>
                <w:left w:val="nil"/>
                <w:bottom w:val="nil"/>
                <w:right w:val="nil"/>
                <w:between w:val="nil"/>
              </w:pBdr>
              <w:rPr>
                <w:rFonts w:eastAsia="Arial"/>
                <w:szCs w:val="22"/>
              </w:rPr>
            </w:pPr>
          </w:p>
          <w:p w14:paraId="78CE2F75" w14:textId="7B37EDC3" w:rsidR="004A63B4" w:rsidRPr="007526F7" w:rsidRDefault="004A63B4" w:rsidP="003F45CD">
            <w:pPr>
              <w:pBdr>
                <w:top w:val="nil"/>
                <w:left w:val="nil"/>
                <w:bottom w:val="nil"/>
                <w:right w:val="nil"/>
                <w:between w:val="nil"/>
              </w:pBdr>
              <w:rPr>
                <w:rFonts w:eastAsia="Arial"/>
                <w:szCs w:val="22"/>
              </w:rPr>
            </w:pPr>
            <w:r>
              <w:lastRenderedPageBreak/>
              <w:t>La promotion et le renforcement des industries de la création des pays en développement visent donc deux</w:t>
            </w:r>
            <w:r w:rsidR="00522727">
              <w:t> </w:t>
            </w:r>
            <w:r>
              <w:t>objectifs principaux interdépendan</w:t>
            </w:r>
            <w:r w:rsidR="009B2423">
              <w:t>ts.  Le</w:t>
            </w:r>
            <w:r>
              <w:t xml:space="preserve"> premier consiste à renforcer les capacités des industries de la création locales et des autorités nationales, notamment des offices de propriété intellectuelle, afin qu</w:t>
            </w:r>
            <w:r w:rsidR="00737D45">
              <w:t>’</w:t>
            </w:r>
            <w:r>
              <w:t>elles puissent utiliser et mettre à profit les instruments et stratégies de propriété intellectuelle pour apporter une valeur ajoutée qui distinguera leurs produits et services créatifs de ceux d</w:t>
            </w:r>
            <w:r w:rsidR="00737D45">
              <w:t>’</w:t>
            </w:r>
            <w:r>
              <w:t>autres acteurs, et diversifier leurs activités économiques à l</w:t>
            </w:r>
            <w:r w:rsidR="00737D45">
              <w:t>’</w:t>
            </w:r>
            <w:r>
              <w:t>ère du numériq</w:t>
            </w:r>
            <w:r w:rsidR="009B2423">
              <w:t>ue.  Le</w:t>
            </w:r>
            <w:r>
              <w:t xml:space="preserve"> deuxième, qui est crucial pour la réalisation du premier, consiste à mettre en place des réseaux regroupant les acteurs des industries de la création locales afin de favoriser le transfert d</w:t>
            </w:r>
            <w:r w:rsidR="00737D45">
              <w:t>’</w:t>
            </w:r>
            <w:r>
              <w:t>information, la coopération et la croissance.</w:t>
            </w:r>
          </w:p>
          <w:p w14:paraId="18FF87C7" w14:textId="77777777" w:rsidR="004A63B4" w:rsidRPr="00E14320" w:rsidRDefault="004A63B4" w:rsidP="003F45CD">
            <w:pPr>
              <w:pBdr>
                <w:top w:val="nil"/>
                <w:left w:val="nil"/>
                <w:bottom w:val="nil"/>
                <w:right w:val="nil"/>
                <w:between w:val="nil"/>
              </w:pBdr>
              <w:rPr>
                <w:rFonts w:eastAsia="Arial"/>
                <w:szCs w:val="22"/>
              </w:rPr>
            </w:pPr>
          </w:p>
          <w:p w14:paraId="4E974EA4" w14:textId="48DF8C36" w:rsidR="00737D45" w:rsidRDefault="001107E4" w:rsidP="003F45CD">
            <w:pPr>
              <w:pBdr>
                <w:top w:val="nil"/>
                <w:left w:val="nil"/>
                <w:bottom w:val="nil"/>
                <w:right w:val="nil"/>
                <w:between w:val="nil"/>
              </w:pBdr>
            </w:pPr>
            <w:r>
              <w:t>Aux fins de la mise en œuvre du présent projet, les industries de la création couvrent, entre autres, les secteurs suivants</w:t>
            </w:r>
            <w:r w:rsidR="00737D45">
              <w:t> :</w:t>
            </w:r>
            <w:r>
              <w:t xml:space="preserve"> les applications et les jeux mobiles, l</w:t>
            </w:r>
            <w:r w:rsidR="00737D45">
              <w:t>’</w:t>
            </w:r>
            <w:r>
              <w:t>architecture, la décoration d</w:t>
            </w:r>
            <w:r w:rsidR="00737D45">
              <w:t>’</w:t>
            </w:r>
            <w:r>
              <w:t>intérieur, la conception de la communication visuelle, la conception de produits, la mode, le cinéma, l</w:t>
            </w:r>
            <w:r w:rsidR="00737D45">
              <w:t>’</w:t>
            </w:r>
            <w:r>
              <w:t>animation et la vidéo, la photographie, l</w:t>
            </w:r>
            <w:r w:rsidR="00737D45">
              <w:t>’</w:t>
            </w:r>
            <w:r>
              <w:t>artisanat, la restauration, la musique, l</w:t>
            </w:r>
            <w:r w:rsidR="00737D45">
              <w:t>’</w:t>
            </w:r>
            <w:r>
              <w:t>édition, la publicité, les arts du spectacle, les beaux</w:t>
            </w:r>
            <w:r w:rsidR="00147777">
              <w:noBreakHyphen/>
            </w:r>
            <w:r>
              <w:t>arts et la radiodiffusion.</w:t>
            </w:r>
          </w:p>
          <w:p w14:paraId="23062218" w14:textId="47E245A9" w:rsidR="00C3473D" w:rsidRPr="00E14320" w:rsidRDefault="00C3473D" w:rsidP="003F45CD">
            <w:pPr>
              <w:pBdr>
                <w:top w:val="nil"/>
                <w:left w:val="nil"/>
                <w:bottom w:val="nil"/>
                <w:right w:val="nil"/>
                <w:between w:val="nil"/>
              </w:pBdr>
              <w:rPr>
                <w:rFonts w:eastAsia="Arial"/>
                <w:szCs w:val="22"/>
              </w:rPr>
            </w:pPr>
          </w:p>
          <w:p w14:paraId="49F4C884" w14:textId="3484E230" w:rsidR="004A63B4" w:rsidRPr="007526F7" w:rsidRDefault="001F4553" w:rsidP="003F45CD">
            <w:pPr>
              <w:pBdr>
                <w:top w:val="nil"/>
                <w:left w:val="nil"/>
                <w:bottom w:val="nil"/>
                <w:right w:val="nil"/>
                <w:between w:val="nil"/>
              </w:pBdr>
              <w:rPr>
                <w:rFonts w:eastAsia="Arial"/>
                <w:szCs w:val="22"/>
              </w:rPr>
            </w:pPr>
            <w:r>
              <w:t>Il est proposé que chaque pays participant définisse le ou les secteurs de la création qu</w:t>
            </w:r>
            <w:r w:rsidR="00737D45">
              <w:t>’</w:t>
            </w:r>
            <w:r>
              <w:t xml:space="preserve">il ciblera en priorité pendant la mise en œuvre du projet. </w:t>
            </w:r>
            <w:r w:rsidR="00522727">
              <w:t xml:space="preserve"> </w:t>
            </w:r>
          </w:p>
        </w:tc>
      </w:tr>
      <w:tr w:rsidR="004A63B4" w:rsidRPr="007526F7" w14:paraId="59A24FF5"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BE6BE" w14:textId="77777777" w:rsidR="004A63B4" w:rsidRPr="00E14320" w:rsidRDefault="004A63B4" w:rsidP="003F45CD">
            <w:pPr>
              <w:pBdr>
                <w:top w:val="nil"/>
                <w:left w:val="nil"/>
                <w:bottom w:val="nil"/>
                <w:right w:val="nil"/>
                <w:between w:val="nil"/>
              </w:pBdr>
              <w:rPr>
                <w:rFonts w:eastAsia="Arial"/>
                <w:color w:val="000000"/>
                <w:szCs w:val="22"/>
              </w:rPr>
            </w:pPr>
          </w:p>
          <w:p w14:paraId="1C3FE0DD" w14:textId="57EAE375" w:rsidR="004A63B4" w:rsidRPr="007526F7" w:rsidRDefault="00F77DDA" w:rsidP="00F77DDA">
            <w:pPr>
              <w:pBdr>
                <w:top w:val="nil"/>
                <w:left w:val="nil"/>
                <w:bottom w:val="nil"/>
                <w:right w:val="nil"/>
                <w:between w:val="nil"/>
              </w:pBdr>
              <w:rPr>
                <w:rFonts w:eastAsia="Arial"/>
                <w:color w:val="000000"/>
                <w:szCs w:val="22"/>
              </w:rPr>
            </w:pPr>
            <w:r>
              <w:rPr>
                <w:color w:val="000000"/>
              </w:rPr>
              <w:t>2.2.</w:t>
            </w:r>
            <w:r w:rsidR="004A63B4">
              <w:rPr>
                <w:color w:val="000000"/>
              </w:rPr>
              <w:tab/>
            </w:r>
            <w:r w:rsidR="004A63B4">
              <w:rPr>
                <w:color w:val="000000"/>
                <w:u w:val="single"/>
              </w:rPr>
              <w:t>Objectifs</w:t>
            </w:r>
            <w:r w:rsidR="004A63B4">
              <w:rPr>
                <w:color w:val="000000"/>
              </w:rPr>
              <w:t xml:space="preserve"> </w:t>
            </w:r>
          </w:p>
        </w:tc>
      </w:tr>
      <w:tr w:rsidR="004A63B4" w:rsidRPr="00C11FE7" w14:paraId="7EDD5E6C"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24365" w14:textId="77777777" w:rsidR="004A63B4" w:rsidRPr="00E14320" w:rsidRDefault="004A63B4" w:rsidP="007A3882">
            <w:pPr>
              <w:pBdr>
                <w:top w:val="nil"/>
                <w:left w:val="nil"/>
                <w:bottom w:val="nil"/>
                <w:right w:val="nil"/>
                <w:between w:val="nil"/>
              </w:pBdr>
              <w:rPr>
                <w:rFonts w:eastAsia="Arial"/>
                <w:color w:val="000000"/>
                <w:szCs w:val="22"/>
              </w:rPr>
            </w:pPr>
          </w:p>
          <w:p w14:paraId="24874C0A" w14:textId="053C1308" w:rsidR="00737D45" w:rsidRDefault="004A63B4" w:rsidP="007A3882">
            <w:pPr>
              <w:pBdr>
                <w:top w:val="nil"/>
                <w:left w:val="nil"/>
                <w:bottom w:val="nil"/>
                <w:right w:val="nil"/>
                <w:between w:val="nil"/>
              </w:pBdr>
            </w:pPr>
            <w:r>
              <w:t>Le présent projet vise à renforcer les industries de la création des pays participants et poursuit deux</w:t>
            </w:r>
            <w:r w:rsidR="00522727">
              <w:t> </w:t>
            </w:r>
            <w:r>
              <w:t>objectifs principaux, qui sont les suivants</w:t>
            </w:r>
            <w:r w:rsidR="00737D45">
              <w:t> :</w:t>
            </w:r>
          </w:p>
          <w:p w14:paraId="5F567CDC" w14:textId="1DB0D926" w:rsidR="000E0310" w:rsidRPr="00E14320" w:rsidRDefault="000E0310" w:rsidP="007A3882">
            <w:pPr>
              <w:pBdr>
                <w:top w:val="nil"/>
                <w:left w:val="nil"/>
                <w:bottom w:val="nil"/>
                <w:right w:val="nil"/>
                <w:between w:val="nil"/>
              </w:pBdr>
              <w:rPr>
                <w:rFonts w:eastAsia="Arial"/>
                <w:szCs w:val="22"/>
              </w:rPr>
            </w:pPr>
          </w:p>
          <w:p w14:paraId="54F07F7E" w14:textId="7E55F275" w:rsidR="00737D45" w:rsidRDefault="000E0310" w:rsidP="00F77DDA">
            <w:pPr>
              <w:pBdr>
                <w:top w:val="nil"/>
                <w:left w:val="nil"/>
                <w:bottom w:val="nil"/>
                <w:right w:val="nil"/>
                <w:between w:val="nil"/>
              </w:pBdr>
              <w:tabs>
                <w:tab w:val="left" w:pos="567"/>
              </w:tabs>
            </w:pPr>
            <w:r>
              <w:t>I.</w:t>
            </w:r>
            <w:r>
              <w:tab/>
              <w:t>renforcer les capacités des entreprises locales du secteur de la création et des autorités nationales, notamment des offices de propriété intellectuelle, afin qu</w:t>
            </w:r>
            <w:r w:rsidR="00737D45">
              <w:t>’</w:t>
            </w:r>
            <w:r>
              <w:t>elles puissent utiliser et mettre à profit les instruments et stratégies de propriété intellectuelle pour apporter une valeur ajoutée qui distinguera leurs produits et services de ceux d</w:t>
            </w:r>
            <w:r w:rsidR="00737D45">
              <w:t>’</w:t>
            </w:r>
            <w:r>
              <w:t>autres acteurs, et diversifier leurs activités économiques, ainsi que l</w:t>
            </w:r>
            <w:r w:rsidR="00737D45">
              <w:t>’</w:t>
            </w:r>
            <w:r>
              <w:t>exige la transition numérique;</w:t>
            </w:r>
          </w:p>
          <w:p w14:paraId="18EC9137" w14:textId="757CEF2D" w:rsidR="000E0310" w:rsidRPr="00E14320" w:rsidRDefault="000E0310" w:rsidP="00F77DDA">
            <w:pPr>
              <w:pBdr>
                <w:top w:val="nil"/>
                <w:left w:val="nil"/>
                <w:bottom w:val="nil"/>
                <w:right w:val="nil"/>
                <w:between w:val="nil"/>
              </w:pBdr>
              <w:tabs>
                <w:tab w:val="left" w:pos="567"/>
              </w:tabs>
              <w:rPr>
                <w:rFonts w:eastAsia="Arial"/>
                <w:szCs w:val="22"/>
              </w:rPr>
            </w:pPr>
          </w:p>
          <w:p w14:paraId="2697A136" w14:textId="30F530D8" w:rsidR="000E0310" w:rsidRPr="007526F7" w:rsidRDefault="00F77DDA" w:rsidP="00F77DDA">
            <w:pPr>
              <w:pBdr>
                <w:top w:val="nil"/>
                <w:left w:val="nil"/>
                <w:bottom w:val="nil"/>
                <w:right w:val="nil"/>
                <w:between w:val="nil"/>
              </w:pBdr>
              <w:tabs>
                <w:tab w:val="left" w:pos="567"/>
              </w:tabs>
              <w:rPr>
                <w:rFonts w:eastAsia="Arial"/>
                <w:szCs w:val="22"/>
              </w:rPr>
            </w:pPr>
            <w:r>
              <w:t>II.</w:t>
            </w:r>
            <w:r w:rsidR="000E0310">
              <w:tab/>
              <w:t>créer des réseaux regroupant les acteurs locaux du secteur de la création afin de favoriser le transfert d</w:t>
            </w:r>
            <w:r w:rsidR="00737D45">
              <w:t>’</w:t>
            </w:r>
            <w:r w:rsidR="000E0310">
              <w:t>information, la coopération et la croissance.</w:t>
            </w:r>
          </w:p>
          <w:p w14:paraId="213160E6" w14:textId="69B71973" w:rsidR="000E0310" w:rsidRPr="00B5337F" w:rsidRDefault="000E0310" w:rsidP="007A3882">
            <w:pPr>
              <w:pBdr>
                <w:top w:val="nil"/>
                <w:left w:val="nil"/>
                <w:bottom w:val="nil"/>
                <w:right w:val="nil"/>
                <w:between w:val="nil"/>
              </w:pBdr>
              <w:rPr>
                <w:rFonts w:eastAsia="Arial"/>
                <w:szCs w:val="22"/>
              </w:rPr>
            </w:pPr>
          </w:p>
          <w:p w14:paraId="7D4047EA" w14:textId="27F8ED03" w:rsidR="004A63B4" w:rsidRPr="007526F7" w:rsidRDefault="004A63B4" w:rsidP="007A3882">
            <w:pPr>
              <w:pBdr>
                <w:top w:val="nil"/>
                <w:left w:val="nil"/>
                <w:bottom w:val="nil"/>
                <w:right w:val="nil"/>
                <w:between w:val="nil"/>
              </w:pBdr>
              <w:rPr>
                <w:rFonts w:eastAsia="Arial"/>
                <w:szCs w:val="22"/>
              </w:rPr>
            </w:pPr>
            <w:r>
              <w:t>Le projet vise en particulier</w:t>
            </w:r>
            <w:r w:rsidR="00737D45">
              <w:t> :</w:t>
            </w:r>
          </w:p>
          <w:p w14:paraId="2613CE20" w14:textId="77777777" w:rsidR="004A63B4" w:rsidRPr="00E14320" w:rsidRDefault="004A63B4" w:rsidP="007A3882">
            <w:pPr>
              <w:pBdr>
                <w:top w:val="nil"/>
                <w:left w:val="nil"/>
                <w:bottom w:val="nil"/>
                <w:right w:val="nil"/>
                <w:between w:val="nil"/>
              </w:pBdr>
              <w:rPr>
                <w:rFonts w:eastAsia="Arial"/>
                <w:szCs w:val="22"/>
              </w:rPr>
            </w:pPr>
          </w:p>
          <w:p w14:paraId="60D76DAD" w14:textId="43B42F6D" w:rsidR="004A63B4" w:rsidRPr="007526F7" w:rsidRDefault="004A63B4" w:rsidP="00F77DDA">
            <w:pPr>
              <w:pBdr>
                <w:top w:val="nil"/>
                <w:left w:val="nil"/>
                <w:bottom w:val="nil"/>
                <w:right w:val="nil"/>
                <w:between w:val="nil"/>
              </w:pBdr>
              <w:tabs>
                <w:tab w:val="left" w:pos="1134"/>
              </w:tabs>
              <w:spacing w:after="220"/>
              <w:ind w:left="567"/>
              <w:rPr>
                <w:rFonts w:eastAsia="Arial"/>
                <w:szCs w:val="22"/>
              </w:rPr>
            </w:pPr>
            <w:r>
              <w:t>a)</w:t>
            </w:r>
            <w:r>
              <w:tab/>
              <w:t>à comprendre les raisons et l</w:t>
            </w:r>
            <w:r w:rsidR="00737D45">
              <w:t>’</w:t>
            </w:r>
            <w:r>
              <w:t>ampleur de la sous</w:t>
            </w:r>
            <w:r w:rsidR="00147777">
              <w:noBreakHyphen/>
            </w:r>
            <w:r>
              <w:t>utilisation du système de propriété intellectuelle dans les industries de la création des pays participants;</w:t>
            </w:r>
          </w:p>
          <w:p w14:paraId="43976DB3" w14:textId="5C17122A" w:rsidR="004A63B4" w:rsidRPr="007526F7" w:rsidRDefault="004A63B4" w:rsidP="00F77DDA">
            <w:pPr>
              <w:tabs>
                <w:tab w:val="left" w:pos="1134"/>
              </w:tabs>
              <w:spacing w:after="220"/>
              <w:ind w:left="567"/>
              <w:rPr>
                <w:rFonts w:eastAsia="Arial"/>
                <w:szCs w:val="22"/>
              </w:rPr>
            </w:pPr>
            <w:r>
              <w:t>b)</w:t>
            </w:r>
            <w:r>
              <w:tab/>
              <w:t>à fixer les orientations stratégiques qui déterminent la manière dont le système de propriété intellectuelle peut être mis au service de l</w:t>
            </w:r>
            <w:r w:rsidR="00737D45">
              <w:t>’</w:t>
            </w:r>
            <w:r>
              <w:t>écosystème d</w:t>
            </w:r>
            <w:r w:rsidR="00737D45">
              <w:t>’</w:t>
            </w:r>
            <w:r>
              <w:t>industries de la création propre à chaque pays participant, en particulier en ce qui concerne la protection, la gestion, l</w:t>
            </w:r>
            <w:r w:rsidR="00737D45">
              <w:t>’</w:t>
            </w:r>
            <w:r>
              <w:t>exploitation et le respect des droits de propriété intellectuelle;</w:t>
            </w:r>
          </w:p>
          <w:p w14:paraId="23583C6D" w14:textId="0922BCC5" w:rsidR="004A63B4" w:rsidRPr="007526F7" w:rsidRDefault="004A63B4" w:rsidP="00F77DDA">
            <w:pPr>
              <w:tabs>
                <w:tab w:val="left" w:pos="1134"/>
              </w:tabs>
              <w:spacing w:after="220"/>
              <w:ind w:left="567"/>
              <w:rPr>
                <w:rFonts w:eastAsia="Arial"/>
                <w:szCs w:val="22"/>
              </w:rPr>
            </w:pPr>
            <w:r>
              <w:t>c)</w:t>
            </w:r>
            <w:r>
              <w:tab/>
              <w:t>à créer des centres nationaux pour les industries de la création où sont représentés les organismes publics (offices de propriété intellectuelle, organismes chargés de l</w:t>
            </w:r>
            <w:r w:rsidR="00737D45">
              <w:t>’</w:t>
            </w:r>
            <w:r>
              <w:t xml:space="preserve">économie de la création et autres organismes compétents, en fonction des possibilités et des besoins), les entreprises </w:t>
            </w:r>
            <w:r w:rsidR="00763B56">
              <w:t>du secteur de la création</w:t>
            </w:r>
            <w:r>
              <w:t xml:space="preserve"> et les juristes spécialisés dans ce domai</w:t>
            </w:r>
            <w:r w:rsidR="009B2423">
              <w:t>ne.  Il</w:t>
            </w:r>
            <w:r>
              <w:t>s seraient principalement chargés de veiller à ce que les effets du projet perdurent au</w:t>
            </w:r>
            <w:r w:rsidR="00147777">
              <w:noBreakHyphen/>
            </w:r>
            <w:r>
              <w:t>delà de sa période de mise en œuvre et donc, entre autres</w:t>
            </w:r>
            <w:r w:rsidR="00737D45">
              <w:t> :</w:t>
            </w:r>
          </w:p>
          <w:p w14:paraId="0B12F79E" w14:textId="3D7F6CD2" w:rsidR="004A63B4" w:rsidRPr="007526F7" w:rsidRDefault="004A63B4" w:rsidP="00D312E4">
            <w:pPr>
              <w:tabs>
                <w:tab w:val="left" w:pos="1701"/>
              </w:tabs>
              <w:spacing w:after="220"/>
              <w:ind w:left="1134"/>
              <w:rPr>
                <w:rFonts w:eastAsia="Arial"/>
                <w:szCs w:val="22"/>
              </w:rPr>
            </w:pPr>
            <w:r>
              <w:lastRenderedPageBreak/>
              <w:t>i)</w:t>
            </w:r>
            <w:r>
              <w:tab/>
              <w:t>d</w:t>
            </w:r>
            <w:r w:rsidR="00737D45">
              <w:t>’</w:t>
            </w:r>
            <w:r>
              <w:t>appuyer la coordination d</w:t>
            </w:r>
            <w:r w:rsidR="00737D45">
              <w:t>’</w:t>
            </w:r>
            <w:r>
              <w:t>initiatives et de projets conjoints entre le secteur public et le secteur privé visant à sensibiliser les acteurs des industries de la création à la propriété intellectuelle;</w:t>
            </w:r>
          </w:p>
          <w:p w14:paraId="71B22FF4" w14:textId="02DA3C6E" w:rsidR="004A63B4" w:rsidRPr="007526F7" w:rsidRDefault="004A63B4" w:rsidP="00D312E4">
            <w:pPr>
              <w:tabs>
                <w:tab w:val="left" w:pos="1701"/>
              </w:tabs>
              <w:spacing w:after="220"/>
              <w:ind w:left="1134"/>
              <w:rPr>
                <w:rFonts w:eastAsia="Arial"/>
                <w:szCs w:val="22"/>
              </w:rPr>
            </w:pPr>
            <w:r>
              <w:t>ii)</w:t>
            </w:r>
            <w:r>
              <w:tab/>
              <w:t>de devenir le principal coordonnateur et initiateur d</w:t>
            </w:r>
            <w:r w:rsidR="00737D45">
              <w:t>’</w:t>
            </w:r>
            <w:r>
              <w:t>événements, notamment de séminaires et d</w:t>
            </w:r>
            <w:r w:rsidR="00737D45">
              <w:t>’</w:t>
            </w:r>
            <w:r>
              <w:t>ateliers, visant à informer et à renforcer les réseaux regroupant les parties prenantes du secteur de la création en ce qui concerne les stratégies de gestion et d</w:t>
            </w:r>
            <w:r w:rsidR="00737D45">
              <w:t>’</w:t>
            </w:r>
            <w:r>
              <w:t>exploitation des droits de propriété intellectuelle, et à leur donner les moyens d</w:t>
            </w:r>
            <w:r w:rsidR="00737D45">
              <w:t>’</w:t>
            </w:r>
            <w:r>
              <w:t>agir à cet égard;</w:t>
            </w:r>
          </w:p>
          <w:p w14:paraId="5BE68F63" w14:textId="7A96D5FF" w:rsidR="004A63B4" w:rsidRPr="007526F7" w:rsidRDefault="004A63B4" w:rsidP="00D312E4">
            <w:pPr>
              <w:tabs>
                <w:tab w:val="left" w:pos="1701"/>
              </w:tabs>
              <w:spacing w:after="220"/>
              <w:ind w:left="1134"/>
              <w:rPr>
                <w:rFonts w:eastAsia="Arial"/>
                <w:szCs w:val="22"/>
              </w:rPr>
            </w:pPr>
            <w:r>
              <w:t>iii)</w:t>
            </w:r>
            <w:r>
              <w:tab/>
              <w:t>de communiquer aux entreprises du secteur de la création les informations utiles sur la propriété intellectuelle;</w:t>
            </w:r>
          </w:p>
          <w:p w14:paraId="2B1AFDAD" w14:textId="77777777" w:rsidR="00737D45" w:rsidRDefault="004A63B4" w:rsidP="007A3882">
            <w:pPr>
              <w:spacing w:after="220"/>
              <w:ind w:left="567"/>
            </w:pPr>
            <w:r>
              <w:t>d)</w:t>
            </w:r>
            <w:r>
              <w:tab/>
              <w:t>à renforcer les réseaux intersectoriels et intrasectoriels regroupant les acteurs des industries de la création afin de faciliter la collaboration et le transfert de connaissances, notamment en organisant des événements et des rencontres propices à la création de réseaux;</w:t>
            </w:r>
          </w:p>
          <w:p w14:paraId="21F87D0F" w14:textId="5FBAD424" w:rsidR="004A63B4" w:rsidRPr="007526F7" w:rsidRDefault="004A63B4" w:rsidP="007A3882">
            <w:pPr>
              <w:spacing w:after="220"/>
              <w:ind w:left="567"/>
              <w:rPr>
                <w:rFonts w:eastAsia="Arial"/>
                <w:szCs w:val="22"/>
              </w:rPr>
            </w:pPr>
            <w:r>
              <w:t>e)</w:t>
            </w:r>
            <w:r>
              <w:tab/>
              <w:t>à mettre en place des programmes de formation et de sensibilisation incluant, entre autres, des séminaires et des ateliers, destinés à mieux faire connaître notamment</w:t>
            </w:r>
            <w:r w:rsidR="00737D45">
              <w:t> :</w:t>
            </w:r>
          </w:p>
          <w:p w14:paraId="54E27B3E" w14:textId="6693A92C" w:rsidR="004A63B4" w:rsidRPr="007526F7" w:rsidRDefault="004A63B4" w:rsidP="00D312E4">
            <w:pPr>
              <w:spacing w:after="220"/>
              <w:ind w:left="1134"/>
              <w:rPr>
                <w:rFonts w:eastAsia="Arial"/>
                <w:szCs w:val="22"/>
              </w:rPr>
            </w:pPr>
            <w:r>
              <w:t>i)</w:t>
            </w:r>
            <w:r>
              <w:tab/>
              <w:t>le rôle que le système de propriété intellectuelle peut jouer pour stimuler la créativité et l</w:t>
            </w:r>
            <w:r w:rsidR="00737D45">
              <w:t>’</w:t>
            </w:r>
            <w:r>
              <w:t>innovation;</w:t>
            </w:r>
          </w:p>
          <w:p w14:paraId="0F9EEEB7" w14:textId="40E2ED39" w:rsidR="004A63B4" w:rsidRPr="007526F7" w:rsidRDefault="004A63B4" w:rsidP="00D312E4">
            <w:pPr>
              <w:spacing w:after="220"/>
              <w:ind w:left="1134"/>
              <w:rPr>
                <w:rFonts w:eastAsia="Arial"/>
                <w:szCs w:val="22"/>
              </w:rPr>
            </w:pPr>
            <w:r>
              <w:t>ii)</w:t>
            </w:r>
            <w:r>
              <w:tab/>
              <w:t>les procédures d</w:t>
            </w:r>
            <w:r w:rsidR="00737D45">
              <w:t>’</w:t>
            </w:r>
            <w:r>
              <w:t>enregistrement de droits de propriété intellectuelle et le rôle de la propriété intellectuelle dans l</w:t>
            </w:r>
            <w:r w:rsidR="00737D45">
              <w:t>’</w:t>
            </w:r>
            <w:r>
              <w:t>accroissement des flux de revenus des parties prenantes des industries de la création;</w:t>
            </w:r>
          </w:p>
          <w:p w14:paraId="3C98BE4A" w14:textId="66DBBF21" w:rsidR="00737D45" w:rsidRDefault="00082A50" w:rsidP="00D312E4">
            <w:pPr>
              <w:spacing w:after="220"/>
              <w:ind w:left="1134"/>
            </w:pPr>
            <w:r>
              <w:t>iii)</w:t>
            </w:r>
            <w:r>
              <w:tab/>
              <w:t>l</w:t>
            </w:r>
            <w:r w:rsidR="00737D45">
              <w:t>’</w:t>
            </w:r>
            <w:r>
              <w:t>importance primordiale que revêtent le respect et l</w:t>
            </w:r>
            <w:r w:rsidR="00737D45">
              <w:t>’</w:t>
            </w:r>
            <w:r>
              <w:t xml:space="preserve">application des droits de propriété intellectuelle, qui constituent les principaux actifs intangibles de la plupart des entreprises </w:t>
            </w:r>
            <w:r w:rsidR="00B5337F">
              <w:t>du secteur de la création</w:t>
            </w:r>
            <w:r>
              <w:t>;</w:t>
            </w:r>
          </w:p>
          <w:p w14:paraId="195C23FD" w14:textId="187BBCB6" w:rsidR="004A63B4" w:rsidRPr="007526F7" w:rsidRDefault="004A63B4" w:rsidP="00D32640">
            <w:pPr>
              <w:spacing w:after="220"/>
              <w:ind w:left="567"/>
              <w:rPr>
                <w:rFonts w:eastAsia="Arial"/>
                <w:szCs w:val="22"/>
              </w:rPr>
            </w:pPr>
            <w:r>
              <w:t>f)</w:t>
            </w:r>
            <w:r>
              <w:tab/>
              <w:t>à concourir à la création, aux niveaux national et régional, selon le cas, d</w:t>
            </w:r>
            <w:r w:rsidR="00737D45">
              <w:t>’</w:t>
            </w:r>
            <w:r>
              <w:t>une infrastructure, grâce à laquelle les entreprises du secteur de la création auraient moins de difficultés à gérer les transactions liées à la propriété intellectuelle ou à utiliser le système de propriété intellectuelle.</w:t>
            </w:r>
          </w:p>
        </w:tc>
      </w:tr>
      <w:tr w:rsidR="004A63B4" w:rsidRPr="007526F7" w14:paraId="25F834B5"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5A4F" w14:textId="77777777" w:rsidR="004A63B4" w:rsidRPr="00E14320" w:rsidRDefault="004A63B4" w:rsidP="007A3882">
            <w:pPr>
              <w:pBdr>
                <w:top w:val="nil"/>
                <w:left w:val="nil"/>
                <w:bottom w:val="nil"/>
                <w:right w:val="nil"/>
                <w:between w:val="nil"/>
              </w:pBdr>
              <w:rPr>
                <w:rFonts w:eastAsia="Arial"/>
                <w:color w:val="000000"/>
                <w:szCs w:val="22"/>
              </w:rPr>
            </w:pPr>
          </w:p>
          <w:p w14:paraId="76A152F3" w14:textId="77777777" w:rsidR="004A63B4" w:rsidRPr="007526F7" w:rsidRDefault="004A63B4" w:rsidP="007A3882">
            <w:pPr>
              <w:pBdr>
                <w:top w:val="nil"/>
                <w:left w:val="nil"/>
                <w:bottom w:val="nil"/>
                <w:right w:val="nil"/>
                <w:between w:val="nil"/>
              </w:pBdr>
              <w:rPr>
                <w:rFonts w:eastAsia="Arial"/>
                <w:color w:val="000000"/>
                <w:szCs w:val="22"/>
              </w:rPr>
            </w:pPr>
            <w:r>
              <w:rPr>
                <w:color w:val="000000"/>
              </w:rPr>
              <w:t>2.3.</w:t>
            </w:r>
            <w:r>
              <w:rPr>
                <w:color w:val="000000"/>
              </w:rPr>
              <w:tab/>
            </w:r>
            <w:r>
              <w:rPr>
                <w:color w:val="000000"/>
                <w:u w:val="single"/>
              </w:rPr>
              <w:t>Stratégie de mise en œuvre</w:t>
            </w:r>
            <w:r>
              <w:rPr>
                <w:color w:val="000000"/>
              </w:rPr>
              <w:t xml:space="preserve"> </w:t>
            </w:r>
          </w:p>
        </w:tc>
      </w:tr>
      <w:tr w:rsidR="004A63B4" w:rsidRPr="00C11FE7" w14:paraId="06E3B16F"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AC41E" w14:textId="77777777" w:rsidR="004A63B4" w:rsidRPr="00E14320" w:rsidRDefault="004A63B4" w:rsidP="007A3882">
            <w:pPr>
              <w:pBdr>
                <w:top w:val="nil"/>
                <w:left w:val="nil"/>
                <w:bottom w:val="nil"/>
                <w:right w:val="nil"/>
                <w:between w:val="nil"/>
              </w:pBdr>
              <w:rPr>
                <w:rFonts w:eastAsia="Arial"/>
                <w:color w:val="000000"/>
                <w:szCs w:val="22"/>
              </w:rPr>
            </w:pPr>
          </w:p>
          <w:p w14:paraId="3E128DDD" w14:textId="3F5800F8" w:rsidR="004A63B4" w:rsidRPr="007526F7" w:rsidRDefault="004A63B4" w:rsidP="007A3882">
            <w:pPr>
              <w:pBdr>
                <w:top w:val="nil"/>
                <w:left w:val="nil"/>
                <w:bottom w:val="nil"/>
                <w:right w:val="nil"/>
                <w:between w:val="nil"/>
              </w:pBdr>
              <w:rPr>
                <w:rFonts w:eastAsia="Arial"/>
                <w:color w:val="000000"/>
                <w:szCs w:val="22"/>
              </w:rPr>
            </w:pPr>
            <w:r>
              <w:rPr>
                <w:color w:val="000000"/>
              </w:rPr>
              <w:t>La réalisation de ces objectifs passera par la mise en œuvre des activités suivantes et par l</w:t>
            </w:r>
            <w:r w:rsidR="00737D45">
              <w:rPr>
                <w:color w:val="000000"/>
              </w:rPr>
              <w:t>’</w:t>
            </w:r>
            <w:r>
              <w:rPr>
                <w:color w:val="000000"/>
              </w:rPr>
              <w:t>obtention des résultats correspondants.</w:t>
            </w:r>
          </w:p>
          <w:p w14:paraId="68D91E64" w14:textId="77777777" w:rsidR="004A63B4" w:rsidRPr="00E14320" w:rsidRDefault="004A63B4" w:rsidP="007A3882">
            <w:pPr>
              <w:pBdr>
                <w:top w:val="nil"/>
                <w:left w:val="nil"/>
                <w:bottom w:val="nil"/>
                <w:right w:val="nil"/>
                <w:between w:val="nil"/>
              </w:pBdr>
              <w:rPr>
                <w:rFonts w:eastAsia="Arial"/>
                <w:color w:val="000000"/>
                <w:szCs w:val="22"/>
              </w:rPr>
            </w:pPr>
          </w:p>
          <w:p w14:paraId="6C6FCAA0" w14:textId="4FD76AD2" w:rsidR="004A63B4" w:rsidRPr="007526F7" w:rsidRDefault="004A63B4" w:rsidP="007A3882">
            <w:pPr>
              <w:pBdr>
                <w:top w:val="nil"/>
                <w:left w:val="nil"/>
                <w:bottom w:val="nil"/>
                <w:right w:val="nil"/>
                <w:between w:val="nil"/>
              </w:pBdr>
              <w:rPr>
                <w:rFonts w:eastAsia="Arial"/>
                <w:szCs w:val="22"/>
              </w:rPr>
            </w:pPr>
            <w:r>
              <w:t>Résultat</w:t>
            </w:r>
            <w:r w:rsidR="00FF5425">
              <w:t> </w:t>
            </w:r>
            <w:r>
              <w:t>1</w:t>
            </w:r>
            <w:r w:rsidR="00737D45">
              <w:t> :</w:t>
            </w:r>
            <w:r>
              <w:t xml:space="preserve"> meilleure compréhension de la manière dont les industries de la création des pays participants utilisent actuellement le système de propriété intellectuelle.</w:t>
            </w:r>
          </w:p>
          <w:p w14:paraId="17BD5656" w14:textId="77777777" w:rsidR="004A63B4" w:rsidRPr="00E14320" w:rsidRDefault="004A63B4" w:rsidP="007A3882">
            <w:pPr>
              <w:pBdr>
                <w:top w:val="nil"/>
                <w:left w:val="nil"/>
                <w:bottom w:val="nil"/>
                <w:right w:val="nil"/>
                <w:between w:val="nil"/>
              </w:pBdr>
              <w:rPr>
                <w:rFonts w:eastAsia="Arial"/>
                <w:color w:val="000000"/>
                <w:szCs w:val="22"/>
              </w:rPr>
            </w:pPr>
          </w:p>
          <w:p w14:paraId="55A5DE9C" w14:textId="2A155F27" w:rsidR="004A63B4" w:rsidRPr="007526F7" w:rsidRDefault="004A63B4" w:rsidP="007A3882">
            <w:pPr>
              <w:pBdr>
                <w:top w:val="nil"/>
                <w:left w:val="nil"/>
                <w:bottom w:val="nil"/>
                <w:right w:val="nil"/>
                <w:between w:val="nil"/>
              </w:pBdr>
              <w:rPr>
                <w:rFonts w:eastAsia="Arial"/>
                <w:color w:val="000000"/>
                <w:szCs w:val="22"/>
              </w:rPr>
            </w:pPr>
            <w:r>
              <w:rPr>
                <w:color w:val="000000"/>
              </w:rPr>
              <w:t>Activités</w:t>
            </w:r>
            <w:r w:rsidR="00737D45">
              <w:rPr>
                <w:color w:val="000000"/>
              </w:rPr>
              <w:t> :</w:t>
            </w:r>
          </w:p>
          <w:p w14:paraId="5759D772" w14:textId="77777777" w:rsidR="004A63B4" w:rsidRPr="00E14320" w:rsidRDefault="004A63B4" w:rsidP="007A3882">
            <w:pPr>
              <w:pBdr>
                <w:top w:val="nil"/>
                <w:left w:val="nil"/>
                <w:bottom w:val="nil"/>
                <w:right w:val="nil"/>
                <w:between w:val="nil"/>
              </w:pBdr>
              <w:rPr>
                <w:rFonts w:eastAsia="Arial"/>
                <w:color w:val="000000"/>
                <w:szCs w:val="22"/>
              </w:rPr>
            </w:pPr>
          </w:p>
          <w:p w14:paraId="1A186F9B" w14:textId="52C48A7A" w:rsidR="00737D45" w:rsidRDefault="004A63B4" w:rsidP="007A3882">
            <w:pPr>
              <w:ind w:left="567"/>
            </w:pPr>
            <w:r>
              <w:t>a)</w:t>
            </w:r>
            <w:r>
              <w:tab/>
              <w:t xml:space="preserve">dans </w:t>
            </w:r>
            <w:r w:rsidR="00763B56">
              <w:t>chaque</w:t>
            </w:r>
            <w:r>
              <w:t xml:space="preserve"> pays participant, mener une étude exploratoire sur l</w:t>
            </w:r>
            <w:r w:rsidR="00737D45">
              <w:t>’</w:t>
            </w:r>
            <w:r>
              <w:t xml:space="preserve">utilisation que les entreprises </w:t>
            </w:r>
            <w:r w:rsidR="00A443C0">
              <w:t>du secteur de la création</w:t>
            </w:r>
            <w:r>
              <w:t xml:space="preserve"> font du système de propriété intellectuelle, ainsi que les raisons et l</w:t>
            </w:r>
            <w:r w:rsidR="00737D45">
              <w:t>’</w:t>
            </w:r>
            <w:r>
              <w:t>ampleur de sa sous</w:t>
            </w:r>
            <w:r w:rsidR="00147777">
              <w:noBreakHyphen/>
            </w:r>
            <w:r>
              <w:t>utilisation;</w:t>
            </w:r>
          </w:p>
          <w:p w14:paraId="379B7DF6" w14:textId="4AC8F2D3" w:rsidR="004A63B4" w:rsidRPr="00E14320" w:rsidRDefault="004A63B4" w:rsidP="007A3882">
            <w:pPr>
              <w:ind w:left="567"/>
              <w:rPr>
                <w:rFonts w:eastAsia="Arial"/>
                <w:szCs w:val="22"/>
              </w:rPr>
            </w:pPr>
          </w:p>
          <w:p w14:paraId="633C0D9F" w14:textId="71E86691" w:rsidR="004A63B4" w:rsidRPr="007526F7" w:rsidRDefault="004A63B4" w:rsidP="007A3882">
            <w:pPr>
              <w:ind w:left="567"/>
              <w:rPr>
                <w:rFonts w:eastAsia="Arial"/>
                <w:szCs w:val="22"/>
              </w:rPr>
            </w:pPr>
            <w:r>
              <w:lastRenderedPageBreak/>
              <w:t>b)</w:t>
            </w:r>
            <w:r>
              <w:tab/>
              <w:t>recenser les bonnes pratiques, ainsi que les modèles et exemples de programmes et d</w:t>
            </w:r>
            <w:r w:rsidR="00737D45">
              <w:t>’</w:t>
            </w:r>
            <w:r>
              <w:t>initiatives visant à aider les entreprises du secteur de la création à gérer et faire respecter leurs droits de propriété intellectuelle.</w:t>
            </w:r>
          </w:p>
          <w:p w14:paraId="6025629A" w14:textId="77777777" w:rsidR="004A63B4" w:rsidRPr="00E14320" w:rsidRDefault="004A63B4" w:rsidP="007A3882">
            <w:pPr>
              <w:ind w:left="567"/>
              <w:rPr>
                <w:rFonts w:eastAsia="Arial"/>
                <w:szCs w:val="22"/>
              </w:rPr>
            </w:pPr>
          </w:p>
          <w:p w14:paraId="1544925A" w14:textId="3C8733AF" w:rsidR="004A63B4" w:rsidRPr="007526F7" w:rsidRDefault="004A63B4" w:rsidP="007A3882">
            <w:pPr>
              <w:pBdr>
                <w:top w:val="nil"/>
                <w:left w:val="nil"/>
                <w:bottom w:val="nil"/>
                <w:right w:val="nil"/>
                <w:between w:val="nil"/>
              </w:pBdr>
              <w:rPr>
                <w:rFonts w:eastAsia="Arial"/>
                <w:color w:val="000000"/>
                <w:szCs w:val="22"/>
              </w:rPr>
            </w:pPr>
            <w:r>
              <w:rPr>
                <w:color w:val="000000"/>
              </w:rPr>
              <w:t>Résultat 2</w:t>
            </w:r>
            <w:r w:rsidR="00737D45">
              <w:rPr>
                <w:color w:val="000000"/>
              </w:rPr>
              <w:t> :</w:t>
            </w:r>
            <w:r>
              <w:rPr>
                <w:color w:val="000000"/>
              </w:rPr>
              <w:t xml:space="preserve"> état des lieux de la situation actuelle des industries de la création dans les quatre</w:t>
            </w:r>
            <w:r w:rsidR="00522727">
              <w:rPr>
                <w:color w:val="000000"/>
              </w:rPr>
              <w:t> </w:t>
            </w:r>
            <w:r>
              <w:rPr>
                <w:color w:val="000000"/>
              </w:rPr>
              <w:t>pays participants.</w:t>
            </w:r>
            <w:r>
              <w:rPr>
                <w:rFonts w:ascii="Arimo" w:hAnsi="Arimo"/>
                <w:color w:val="000000"/>
              </w:rPr>
              <w:br/>
            </w:r>
          </w:p>
          <w:p w14:paraId="02AF4976" w14:textId="3183266E" w:rsidR="004A63B4" w:rsidRPr="007526F7" w:rsidRDefault="004A63B4" w:rsidP="007A3882">
            <w:pPr>
              <w:pBdr>
                <w:top w:val="nil"/>
                <w:left w:val="nil"/>
                <w:bottom w:val="nil"/>
                <w:right w:val="nil"/>
                <w:between w:val="nil"/>
              </w:pBdr>
              <w:rPr>
                <w:rFonts w:eastAsia="Arial"/>
                <w:color w:val="000000"/>
                <w:szCs w:val="22"/>
              </w:rPr>
            </w:pPr>
            <w:r>
              <w:rPr>
                <w:color w:val="000000"/>
              </w:rPr>
              <w:t>Activités</w:t>
            </w:r>
            <w:r w:rsidR="00737D45">
              <w:rPr>
                <w:color w:val="000000"/>
              </w:rPr>
              <w:t> :</w:t>
            </w:r>
          </w:p>
          <w:p w14:paraId="19A1E147" w14:textId="77777777" w:rsidR="004A63B4" w:rsidRPr="00E14320" w:rsidRDefault="004A63B4" w:rsidP="007A3882">
            <w:pPr>
              <w:ind w:left="567"/>
              <w:rPr>
                <w:rFonts w:eastAsia="Arial"/>
                <w:szCs w:val="22"/>
              </w:rPr>
            </w:pPr>
          </w:p>
          <w:p w14:paraId="724C171E" w14:textId="38D28CA5" w:rsidR="004A63B4" w:rsidRPr="007526F7" w:rsidRDefault="004A63B4" w:rsidP="007A3882">
            <w:pPr>
              <w:ind w:left="567"/>
              <w:rPr>
                <w:rFonts w:eastAsia="Arial"/>
                <w:szCs w:val="22"/>
              </w:rPr>
            </w:pPr>
            <w:r>
              <w:t>a)</w:t>
            </w:r>
            <w:r>
              <w:tab/>
              <w:t>collecter des données sur les procédures d</w:t>
            </w:r>
            <w:r w:rsidR="00737D45">
              <w:t>’</w:t>
            </w:r>
            <w:r>
              <w:t>enregistrement de droits de propriété intellectuelle en vigueur et sur les difficultés auxquelles les industries de la création sont confrontées en ce qui concerne la protection de la propriété intellectuelle, en particulier celles qui ont trait à leur accès au système de propriété intellectuelle et à leur utilisation de ce dernier, ainsi que sur la protection et la commercialisation de droits de propriété intellectuelle sur des œuvres de création dans les quatre pays;</w:t>
            </w:r>
          </w:p>
          <w:p w14:paraId="2E264D09" w14:textId="3DE1D42E" w:rsidR="004A63B4" w:rsidRPr="00E14320" w:rsidRDefault="004A63B4" w:rsidP="00920CFB">
            <w:pPr>
              <w:pBdr>
                <w:top w:val="nil"/>
                <w:left w:val="nil"/>
                <w:bottom w:val="nil"/>
                <w:right w:val="nil"/>
                <w:between w:val="nil"/>
              </w:pBdr>
              <w:rPr>
                <w:rFonts w:eastAsia="Arial"/>
                <w:color w:val="000000"/>
                <w:szCs w:val="22"/>
                <w:shd w:val="clear" w:color="auto" w:fill="FFE599"/>
              </w:rPr>
            </w:pPr>
          </w:p>
          <w:p w14:paraId="0E660E11" w14:textId="5107E202" w:rsidR="004A63B4" w:rsidRPr="007526F7" w:rsidRDefault="004A63B4" w:rsidP="007A3882">
            <w:pPr>
              <w:pBdr>
                <w:top w:val="nil"/>
                <w:left w:val="nil"/>
                <w:bottom w:val="nil"/>
                <w:right w:val="nil"/>
                <w:between w:val="nil"/>
              </w:pBdr>
              <w:ind w:left="567"/>
              <w:rPr>
                <w:rFonts w:eastAsia="Arial"/>
                <w:color w:val="000000"/>
                <w:szCs w:val="22"/>
              </w:rPr>
            </w:pPr>
            <w:r>
              <w:t>b)</w:t>
            </w:r>
            <w:r>
              <w:tab/>
              <w:t xml:space="preserve">recenser les difficultés actuelles en ce qui concerne la gestion nationale de la propriété intellectuelle par les autorités nationales, </w:t>
            </w:r>
            <w:r w:rsidR="00BA15D9">
              <w:t>notamment</w:t>
            </w:r>
            <w:r>
              <w:t xml:space="preserve"> les offices de propriété intellectuelle.</w:t>
            </w:r>
          </w:p>
          <w:p w14:paraId="4D0C3A97" w14:textId="77777777" w:rsidR="004A63B4" w:rsidRPr="00E14320" w:rsidRDefault="004A63B4" w:rsidP="007A3882">
            <w:pPr>
              <w:pBdr>
                <w:top w:val="nil"/>
                <w:left w:val="nil"/>
                <w:bottom w:val="nil"/>
                <w:right w:val="nil"/>
                <w:between w:val="nil"/>
              </w:pBdr>
              <w:rPr>
                <w:rFonts w:eastAsia="Arial"/>
                <w:color w:val="000000"/>
                <w:szCs w:val="22"/>
              </w:rPr>
            </w:pPr>
          </w:p>
          <w:p w14:paraId="69308D97" w14:textId="0A1621A8" w:rsidR="004A63B4" w:rsidRPr="007526F7" w:rsidRDefault="009F2DC1" w:rsidP="007A3882">
            <w:pPr>
              <w:pBdr>
                <w:top w:val="nil"/>
                <w:left w:val="nil"/>
                <w:bottom w:val="nil"/>
                <w:right w:val="nil"/>
                <w:between w:val="nil"/>
              </w:pBdr>
              <w:rPr>
                <w:rFonts w:eastAsia="Arial"/>
                <w:color w:val="000000"/>
                <w:szCs w:val="22"/>
              </w:rPr>
            </w:pPr>
            <w:r>
              <w:t>Résultat</w:t>
            </w:r>
            <w:r w:rsidR="00FF5425">
              <w:t> </w:t>
            </w:r>
            <w:r>
              <w:t>3</w:t>
            </w:r>
            <w:r w:rsidR="00737D45">
              <w:t> :</w:t>
            </w:r>
            <w:r>
              <w:t xml:space="preserve"> élaboration de supports destinés à la formation des parties prenantes du secteur de la création sur les questions de la protection, de la gestion, de l</w:t>
            </w:r>
            <w:r w:rsidR="00737D45">
              <w:t>’</w:t>
            </w:r>
            <w:r>
              <w:t xml:space="preserve">exploitation et du respect des droits de propriété intellectuelle, ainsi que de supports de formation au marketing numérique, qui soient adaptés aux besoins des industries de la création </w:t>
            </w:r>
            <w:r w:rsidR="00AB03DA">
              <w:t>jugées</w:t>
            </w:r>
            <w:r>
              <w:t xml:space="preserve"> prioritaires.</w:t>
            </w:r>
          </w:p>
          <w:p w14:paraId="06B4D8CA" w14:textId="77777777" w:rsidR="004A63B4" w:rsidRPr="00E14320" w:rsidRDefault="004A63B4" w:rsidP="007A3882">
            <w:pPr>
              <w:pBdr>
                <w:top w:val="nil"/>
                <w:left w:val="nil"/>
                <w:bottom w:val="nil"/>
                <w:right w:val="nil"/>
                <w:between w:val="nil"/>
              </w:pBdr>
              <w:rPr>
                <w:rFonts w:eastAsia="Arial"/>
                <w:szCs w:val="22"/>
              </w:rPr>
            </w:pPr>
          </w:p>
          <w:p w14:paraId="27D54AAC" w14:textId="00E07F08" w:rsidR="00737D45" w:rsidRDefault="004A63B4" w:rsidP="007A3882">
            <w:pPr>
              <w:pBdr>
                <w:top w:val="nil"/>
                <w:left w:val="nil"/>
                <w:bottom w:val="nil"/>
                <w:right w:val="nil"/>
                <w:between w:val="nil"/>
              </w:pBdr>
            </w:pPr>
            <w:r>
              <w:t>Activités</w:t>
            </w:r>
            <w:r w:rsidR="00737D45">
              <w:t> :</w:t>
            </w:r>
          </w:p>
          <w:p w14:paraId="4854CD82" w14:textId="367E56D0" w:rsidR="004A63B4" w:rsidRPr="000643E7" w:rsidRDefault="004A63B4" w:rsidP="007A3882">
            <w:pPr>
              <w:pBdr>
                <w:top w:val="nil"/>
                <w:left w:val="nil"/>
                <w:bottom w:val="nil"/>
                <w:right w:val="nil"/>
                <w:between w:val="nil"/>
              </w:pBdr>
              <w:rPr>
                <w:rFonts w:eastAsia="Arial"/>
                <w:szCs w:val="22"/>
              </w:rPr>
            </w:pPr>
          </w:p>
          <w:p w14:paraId="2490A324" w14:textId="614B3182" w:rsidR="00737D45" w:rsidRDefault="004A63B4" w:rsidP="00F77DDA">
            <w:pPr>
              <w:pStyle w:val="ListParagraph"/>
              <w:numPr>
                <w:ilvl w:val="0"/>
                <w:numId w:val="16"/>
              </w:numPr>
              <w:ind w:left="567" w:firstLine="0"/>
            </w:pPr>
            <w:r>
              <w:t>établir des supports de formation et mettre en place des activités de renforcement des capacités, qui soient adaptés aux besoins des pouvoirs publics et visent à montrer comment utiliser la gestion et l</w:t>
            </w:r>
            <w:r w:rsidR="00737D45">
              <w:t>’</w:t>
            </w:r>
            <w:r>
              <w:t xml:space="preserve">application des droits de propriété intellectuelle pour renforcer les industries de la création, comment élaborer des stratégies </w:t>
            </w:r>
            <w:r w:rsidR="00AB03DA">
              <w:t>pour</w:t>
            </w:r>
            <w:r>
              <w:t xml:space="preserve"> favoriser l</w:t>
            </w:r>
            <w:r w:rsidR="00737D45">
              <w:t>’</w:t>
            </w:r>
            <w:r>
              <w:t>accessibilité et l</w:t>
            </w:r>
            <w:r w:rsidR="00737D45">
              <w:t>’</w:t>
            </w:r>
            <w:r>
              <w:t>utilisation du système de propriété intellectuelle et comment améliorer la gestion des systèmes de propriété intellectuelle;</w:t>
            </w:r>
          </w:p>
          <w:p w14:paraId="4F771000" w14:textId="3C9E6B8C" w:rsidR="00920CFB" w:rsidRPr="00E14320" w:rsidRDefault="00920CFB" w:rsidP="00F77DDA">
            <w:pPr>
              <w:pStyle w:val="ListParagraph"/>
              <w:ind w:left="567"/>
              <w:rPr>
                <w:rFonts w:eastAsia="Arial"/>
                <w:szCs w:val="22"/>
              </w:rPr>
            </w:pPr>
          </w:p>
          <w:p w14:paraId="259D18AA" w14:textId="06587514" w:rsidR="00920CFB" w:rsidRPr="007526F7" w:rsidRDefault="004A63B4" w:rsidP="00F77DDA">
            <w:pPr>
              <w:pStyle w:val="ListParagraph"/>
              <w:numPr>
                <w:ilvl w:val="0"/>
                <w:numId w:val="16"/>
              </w:numPr>
              <w:ind w:left="567" w:firstLine="0"/>
              <w:rPr>
                <w:rFonts w:eastAsia="Arial"/>
                <w:szCs w:val="22"/>
              </w:rPr>
            </w:pPr>
            <w:r>
              <w:t>établir des supports de formation et mettre en place des activités de renforcement des capacités, qui soient adaptés aux besoins des entreprises d</w:t>
            </w:r>
            <w:r w:rsidR="00BB1F20">
              <w:t>es</w:t>
            </w:r>
            <w:r>
              <w:t xml:space="preserve"> secteur</w:t>
            </w:r>
            <w:r w:rsidR="00BB1F20">
              <w:t>s</w:t>
            </w:r>
            <w:r>
              <w:t xml:space="preserve"> de la création </w:t>
            </w:r>
            <w:r w:rsidR="00BB1F20">
              <w:t>jugés</w:t>
            </w:r>
            <w:r>
              <w:t xml:space="preserve"> prioritaires par chaque pa</w:t>
            </w:r>
            <w:r w:rsidR="009B2423">
              <w:t>ys.  Ce</w:t>
            </w:r>
            <w:r>
              <w:t>s supports devraient traiter de la définition, de la gestion et de l</w:t>
            </w:r>
            <w:r w:rsidR="00737D45">
              <w:t>’</w:t>
            </w:r>
            <w:r>
              <w:t>application des droits de propriété intellectuelle en tant qu</w:t>
            </w:r>
            <w:r w:rsidR="00737D45">
              <w:t>’</w:t>
            </w:r>
            <w:r>
              <w:t>actifs commerciaux dans les secteurs de la création visés;</w:t>
            </w:r>
          </w:p>
          <w:p w14:paraId="04C92C78" w14:textId="77777777" w:rsidR="00920CFB" w:rsidRPr="00E14320" w:rsidRDefault="00920CFB" w:rsidP="00F77DDA">
            <w:pPr>
              <w:pStyle w:val="ListParagraph"/>
              <w:ind w:left="567"/>
              <w:rPr>
                <w:rFonts w:eastAsia="Arial"/>
                <w:szCs w:val="22"/>
              </w:rPr>
            </w:pPr>
          </w:p>
          <w:p w14:paraId="3EE06195" w14:textId="77777777" w:rsidR="00737D45" w:rsidRDefault="00326532" w:rsidP="00F77DDA">
            <w:pPr>
              <w:pStyle w:val="ListParagraph"/>
              <w:numPr>
                <w:ilvl w:val="0"/>
                <w:numId w:val="16"/>
              </w:numPr>
              <w:ind w:left="567" w:firstLine="0"/>
            </w:pPr>
            <w:r>
              <w:t>organiser des formations sur le marketing numérique et les autres questions liées au numérique pour les parties prenantes des industries de la création.</w:t>
            </w:r>
          </w:p>
          <w:p w14:paraId="561880D3" w14:textId="5BCF6847" w:rsidR="004A63B4" w:rsidRPr="00E14320" w:rsidRDefault="004A63B4" w:rsidP="007A3882">
            <w:pPr>
              <w:ind w:left="567"/>
              <w:rPr>
                <w:rFonts w:eastAsia="Arial"/>
                <w:szCs w:val="22"/>
              </w:rPr>
            </w:pPr>
          </w:p>
          <w:p w14:paraId="051309BB" w14:textId="78BFB31D" w:rsidR="004A63B4" w:rsidRPr="007526F7" w:rsidRDefault="004A63B4" w:rsidP="007A3882">
            <w:pPr>
              <w:pBdr>
                <w:top w:val="nil"/>
                <w:left w:val="nil"/>
                <w:bottom w:val="nil"/>
                <w:right w:val="nil"/>
                <w:between w:val="nil"/>
              </w:pBdr>
              <w:rPr>
                <w:rFonts w:eastAsia="Arial"/>
                <w:szCs w:val="22"/>
              </w:rPr>
            </w:pPr>
            <w:r>
              <w:t>Résultat</w:t>
            </w:r>
            <w:r w:rsidR="00FF5425">
              <w:t> </w:t>
            </w:r>
            <w:r>
              <w:t>4</w:t>
            </w:r>
            <w:r w:rsidR="00737D45">
              <w:t> :</w:t>
            </w:r>
            <w:r>
              <w:t xml:space="preserve"> meilleure connaissance par les autorités locales et les entreprises du secteur de la création de l</w:t>
            </w:r>
            <w:r w:rsidR="00737D45">
              <w:t>’</w:t>
            </w:r>
            <w:r>
              <w:t>importance de l</w:t>
            </w:r>
            <w:r w:rsidR="00737D45">
              <w:t>’</w:t>
            </w:r>
            <w:r>
              <w:t>utilisation du système de propriété intellectuelle et renforcement des capacités de ces entreprises de prendre des décisions stratégiques à cet égard en connaissance de cause.</w:t>
            </w:r>
          </w:p>
          <w:p w14:paraId="4668EDB3" w14:textId="77777777" w:rsidR="004A63B4" w:rsidRPr="00E14320" w:rsidRDefault="004A63B4" w:rsidP="007A3882">
            <w:pPr>
              <w:pBdr>
                <w:top w:val="nil"/>
                <w:left w:val="nil"/>
                <w:bottom w:val="nil"/>
                <w:right w:val="nil"/>
                <w:between w:val="nil"/>
              </w:pBdr>
              <w:rPr>
                <w:rFonts w:eastAsia="Arial"/>
                <w:szCs w:val="22"/>
              </w:rPr>
            </w:pPr>
          </w:p>
          <w:p w14:paraId="06FA3933" w14:textId="62440AC8" w:rsidR="00737D45" w:rsidRDefault="004A63B4" w:rsidP="007A3882">
            <w:pPr>
              <w:pBdr>
                <w:top w:val="nil"/>
                <w:left w:val="nil"/>
                <w:bottom w:val="nil"/>
                <w:right w:val="nil"/>
                <w:between w:val="nil"/>
              </w:pBdr>
              <w:rPr>
                <w:color w:val="000000"/>
              </w:rPr>
            </w:pPr>
            <w:r>
              <w:rPr>
                <w:color w:val="000000"/>
              </w:rPr>
              <w:t>Activités</w:t>
            </w:r>
            <w:r w:rsidR="00737D45">
              <w:rPr>
                <w:color w:val="000000"/>
              </w:rPr>
              <w:t> :</w:t>
            </w:r>
          </w:p>
          <w:p w14:paraId="701894B2" w14:textId="163193A7" w:rsidR="004A63B4" w:rsidRPr="00E14320" w:rsidRDefault="004A63B4" w:rsidP="007A3882">
            <w:pPr>
              <w:pBdr>
                <w:top w:val="nil"/>
                <w:left w:val="nil"/>
                <w:bottom w:val="nil"/>
                <w:right w:val="nil"/>
                <w:between w:val="nil"/>
              </w:pBdr>
              <w:rPr>
                <w:rFonts w:eastAsia="Arial"/>
                <w:szCs w:val="22"/>
              </w:rPr>
            </w:pPr>
          </w:p>
          <w:p w14:paraId="11CA1C4A" w14:textId="77777777" w:rsidR="00737D45" w:rsidRDefault="004A63B4" w:rsidP="007A3882">
            <w:pPr>
              <w:ind w:left="567"/>
            </w:pPr>
            <w:r>
              <w:t>a)</w:t>
            </w:r>
            <w:r>
              <w:tab/>
              <w:t>créer des centres nationaux pour les industries de la création dans chaque pays participant;</w:t>
            </w:r>
          </w:p>
          <w:p w14:paraId="5D7040C4" w14:textId="410C5949" w:rsidR="00326532" w:rsidRPr="00E14320" w:rsidRDefault="00326532" w:rsidP="007A3882">
            <w:pPr>
              <w:ind w:left="567"/>
              <w:rPr>
                <w:rFonts w:eastAsia="Arial"/>
                <w:szCs w:val="22"/>
              </w:rPr>
            </w:pPr>
          </w:p>
          <w:p w14:paraId="7A0D5E6E" w14:textId="7FFE2537" w:rsidR="004A63B4" w:rsidRPr="007526F7" w:rsidRDefault="00326532" w:rsidP="007A3882">
            <w:pPr>
              <w:ind w:left="567"/>
              <w:rPr>
                <w:rFonts w:eastAsia="Arial"/>
                <w:szCs w:val="22"/>
              </w:rPr>
            </w:pPr>
            <w:r>
              <w:lastRenderedPageBreak/>
              <w:t>b)</w:t>
            </w:r>
            <w:r>
              <w:tab/>
              <w:t>créer un canal de diffusion d</w:t>
            </w:r>
            <w:r w:rsidR="00737D45">
              <w:t>’</w:t>
            </w:r>
            <w:r>
              <w:t>informations sur les possibilités de collaboration, ainsi que sur la protection et la gestion des droits de propriété intellectuelle;</w:t>
            </w:r>
          </w:p>
          <w:p w14:paraId="6DECA635" w14:textId="77777777" w:rsidR="004A63B4" w:rsidRPr="00E14320" w:rsidRDefault="004A63B4" w:rsidP="007A3882">
            <w:pPr>
              <w:ind w:left="567"/>
              <w:rPr>
                <w:rFonts w:eastAsia="Arial"/>
                <w:szCs w:val="22"/>
              </w:rPr>
            </w:pPr>
          </w:p>
          <w:p w14:paraId="60B052CF" w14:textId="714054C3" w:rsidR="009F2DC1" w:rsidRPr="007526F7" w:rsidRDefault="004A63B4" w:rsidP="009F2DC1">
            <w:pPr>
              <w:ind w:left="567"/>
              <w:rPr>
                <w:rFonts w:eastAsia="Arial"/>
                <w:szCs w:val="22"/>
              </w:rPr>
            </w:pPr>
            <w:r>
              <w:t>c)</w:t>
            </w:r>
            <w:r>
              <w:tab/>
              <w:t>dans chaque pays participant, organiser des événements nationaux à l</w:t>
            </w:r>
            <w:r w:rsidR="00737D45">
              <w:t>’</w:t>
            </w:r>
            <w:r>
              <w:t>intention des entreprises du secteur de la création afin de les sensibiliser à l</w:t>
            </w:r>
            <w:r w:rsidR="00737D45">
              <w:t>’</w:t>
            </w:r>
            <w:r>
              <w:t>importance que revêtent la protection et la gestion de la propriété intellectuelle et les stratégies de propriété intellectuelle pour les entreprises;</w:t>
            </w:r>
          </w:p>
          <w:p w14:paraId="2C4A714F" w14:textId="77777777" w:rsidR="009F2DC1" w:rsidRPr="00E14320" w:rsidRDefault="009F2DC1" w:rsidP="009F2DC1">
            <w:pPr>
              <w:ind w:left="567"/>
              <w:rPr>
                <w:rFonts w:eastAsia="Arial"/>
                <w:szCs w:val="22"/>
              </w:rPr>
            </w:pPr>
          </w:p>
          <w:p w14:paraId="028B8ADC" w14:textId="6F7F46FD" w:rsidR="008F04B6" w:rsidRPr="007526F7" w:rsidRDefault="00082A50" w:rsidP="009F2DC1">
            <w:pPr>
              <w:ind w:left="567"/>
              <w:rPr>
                <w:rFonts w:eastAsia="Arial"/>
                <w:szCs w:val="22"/>
              </w:rPr>
            </w:pPr>
            <w:r>
              <w:t>d)</w:t>
            </w:r>
            <w:r>
              <w:tab/>
              <w:t>établir des supports de formation et mettre en place des activités de renforcement des capacités, qui soient adaptés aux besoins des autorités nationales, notamment des offices de propriété intellectuelle, et visent à montrer comment utiliser la gestion et l</w:t>
            </w:r>
            <w:r w:rsidR="00737D45">
              <w:t>’</w:t>
            </w:r>
            <w:r>
              <w:t xml:space="preserve">application des droits de propriété intellectuelle pour renforcer les industries de la création, comment élaborer des stratégies </w:t>
            </w:r>
            <w:r w:rsidR="00AB03DA">
              <w:t>pour</w:t>
            </w:r>
            <w:r>
              <w:t xml:space="preserve"> favoriser l</w:t>
            </w:r>
            <w:r w:rsidR="00737D45">
              <w:t>’</w:t>
            </w:r>
            <w:r>
              <w:t>accessibilité et l</w:t>
            </w:r>
            <w:r w:rsidR="00737D45">
              <w:t>’</w:t>
            </w:r>
            <w:r>
              <w:t>utilisation du système de propriété intellectuelle et comment améliorer la gestion globale des systèmes de propriété intellectuelle.</w:t>
            </w:r>
          </w:p>
          <w:p w14:paraId="6A8C17E4" w14:textId="77777777" w:rsidR="004A63B4" w:rsidRPr="00E14320" w:rsidRDefault="004A63B4" w:rsidP="007A3882">
            <w:pPr>
              <w:ind w:left="567"/>
              <w:rPr>
                <w:rFonts w:eastAsia="Arial"/>
                <w:szCs w:val="22"/>
              </w:rPr>
            </w:pPr>
          </w:p>
          <w:p w14:paraId="0F0B2298" w14:textId="45CB8F03" w:rsidR="00737D45" w:rsidRDefault="004A63B4" w:rsidP="007A3882">
            <w:pPr>
              <w:pBdr>
                <w:top w:val="nil"/>
                <w:left w:val="nil"/>
                <w:bottom w:val="nil"/>
                <w:right w:val="nil"/>
                <w:between w:val="nil"/>
              </w:pBdr>
            </w:pPr>
            <w:r>
              <w:t>Résultat 5</w:t>
            </w:r>
            <w:r w:rsidR="00737D45">
              <w:t> :</w:t>
            </w:r>
            <w:r>
              <w:t xml:space="preserve"> création de réseaux nationaux et régionaux susceptibles d</w:t>
            </w:r>
            <w:r w:rsidR="00737D45">
              <w:t>’</w:t>
            </w:r>
            <w:r>
              <w:t>offrir des programmes de mentorat entre les acteurs du secteur de la création.</w:t>
            </w:r>
          </w:p>
          <w:p w14:paraId="3583C102" w14:textId="11AC0366" w:rsidR="004A63B4" w:rsidRPr="00E14320" w:rsidRDefault="004A63B4" w:rsidP="007A3882">
            <w:pPr>
              <w:pBdr>
                <w:top w:val="nil"/>
                <w:left w:val="nil"/>
                <w:bottom w:val="nil"/>
                <w:right w:val="nil"/>
                <w:between w:val="nil"/>
              </w:pBdr>
              <w:rPr>
                <w:rFonts w:eastAsia="Arial"/>
                <w:color w:val="000000"/>
                <w:szCs w:val="22"/>
              </w:rPr>
            </w:pPr>
          </w:p>
          <w:p w14:paraId="3496AAD4" w14:textId="00DBAF99" w:rsidR="00737D45" w:rsidRDefault="004A63B4" w:rsidP="007A3882">
            <w:pPr>
              <w:pBdr>
                <w:top w:val="nil"/>
                <w:left w:val="nil"/>
                <w:bottom w:val="nil"/>
                <w:right w:val="nil"/>
                <w:between w:val="nil"/>
              </w:pBdr>
              <w:rPr>
                <w:color w:val="000000"/>
              </w:rPr>
            </w:pPr>
            <w:r>
              <w:rPr>
                <w:color w:val="000000"/>
              </w:rPr>
              <w:t>Activités</w:t>
            </w:r>
            <w:r w:rsidR="00737D45">
              <w:rPr>
                <w:color w:val="000000"/>
              </w:rPr>
              <w:t> :</w:t>
            </w:r>
          </w:p>
          <w:p w14:paraId="28EAA0F7" w14:textId="48711099" w:rsidR="004A63B4" w:rsidRPr="00E14320" w:rsidRDefault="004A63B4" w:rsidP="007A3882">
            <w:pPr>
              <w:pBdr>
                <w:top w:val="nil"/>
                <w:left w:val="nil"/>
                <w:bottom w:val="nil"/>
                <w:right w:val="nil"/>
                <w:between w:val="nil"/>
              </w:pBdr>
              <w:rPr>
                <w:rFonts w:eastAsia="Arial"/>
                <w:szCs w:val="22"/>
              </w:rPr>
            </w:pPr>
          </w:p>
          <w:p w14:paraId="4C2DEDC2" w14:textId="6AA02058" w:rsidR="004A63B4" w:rsidRPr="007526F7" w:rsidRDefault="004A63B4" w:rsidP="007A3882">
            <w:pPr>
              <w:pBdr>
                <w:top w:val="nil"/>
                <w:left w:val="nil"/>
                <w:bottom w:val="nil"/>
                <w:right w:val="nil"/>
                <w:between w:val="nil"/>
              </w:pBdr>
              <w:ind w:left="567"/>
              <w:rPr>
                <w:rFonts w:eastAsia="Arial"/>
                <w:szCs w:val="22"/>
              </w:rPr>
            </w:pPr>
            <w:r>
              <w:t>a)</w:t>
            </w:r>
            <w:r>
              <w:tab/>
              <w:t>établir une liste de mentors et de protégés potentiels, où figurent les noms, attributions et coordonnées de chacun, et la rendre accessible (en ligne ou hors ligne);</w:t>
            </w:r>
          </w:p>
          <w:p w14:paraId="19071700" w14:textId="77777777" w:rsidR="004A63B4" w:rsidRPr="00E14320" w:rsidRDefault="004A63B4" w:rsidP="007A3882">
            <w:pPr>
              <w:ind w:left="567"/>
              <w:rPr>
                <w:rFonts w:eastAsia="Arial"/>
                <w:szCs w:val="22"/>
              </w:rPr>
            </w:pPr>
          </w:p>
          <w:p w14:paraId="2DE9E530" w14:textId="1AFDF1D9" w:rsidR="003B2803" w:rsidRPr="007526F7" w:rsidRDefault="004A63B4" w:rsidP="007A3882">
            <w:pPr>
              <w:ind w:left="567"/>
              <w:rPr>
                <w:rFonts w:eastAsia="Arial"/>
                <w:szCs w:val="22"/>
              </w:rPr>
            </w:pPr>
            <w:r>
              <w:t>b)</w:t>
            </w:r>
            <w:r>
              <w:tab/>
              <w:t>dans chaque pays participant, organiser deux événements de constitution de réseaux afin de mettre en relation les membres de ces réseaux;</w:t>
            </w:r>
          </w:p>
          <w:p w14:paraId="0DF5606E" w14:textId="77777777" w:rsidR="003B2803" w:rsidRPr="00E14320" w:rsidRDefault="003B2803" w:rsidP="007A3882">
            <w:pPr>
              <w:ind w:left="567"/>
              <w:rPr>
                <w:rFonts w:eastAsia="Arial"/>
                <w:szCs w:val="22"/>
              </w:rPr>
            </w:pPr>
          </w:p>
          <w:p w14:paraId="74AD4E59" w14:textId="77777777" w:rsidR="00737D45" w:rsidRDefault="00422C4F" w:rsidP="00422C4F">
            <w:pPr>
              <w:ind w:left="567"/>
            </w:pPr>
            <w:r>
              <w:t>c)</w:t>
            </w:r>
            <w:r>
              <w:tab/>
              <w:t>créer un pôle national de coordination et des pôles régionaux pour les entreprises du secteur de la création.</w:t>
            </w:r>
          </w:p>
          <w:p w14:paraId="07948E0A" w14:textId="483D0464" w:rsidR="004A63B4" w:rsidRPr="00E14320" w:rsidRDefault="004A63B4" w:rsidP="007A3882">
            <w:pPr>
              <w:pBdr>
                <w:top w:val="nil"/>
                <w:left w:val="nil"/>
                <w:bottom w:val="nil"/>
                <w:right w:val="nil"/>
                <w:between w:val="nil"/>
              </w:pBdr>
              <w:rPr>
                <w:rFonts w:eastAsia="Arial"/>
                <w:szCs w:val="22"/>
              </w:rPr>
            </w:pPr>
          </w:p>
          <w:p w14:paraId="3EBB21E3" w14:textId="1420AA5C" w:rsidR="004A63B4" w:rsidRPr="007526F7" w:rsidRDefault="009F2DC1" w:rsidP="007A3882">
            <w:pPr>
              <w:pBdr>
                <w:top w:val="nil"/>
                <w:left w:val="nil"/>
                <w:bottom w:val="nil"/>
                <w:right w:val="nil"/>
                <w:between w:val="nil"/>
              </w:pBdr>
              <w:rPr>
                <w:rFonts w:eastAsia="Arial"/>
                <w:color w:val="000000"/>
                <w:szCs w:val="22"/>
              </w:rPr>
            </w:pPr>
            <w:r>
              <w:t>Quatre pays en développement ou pays les moins avancés dans lesquels les industries de la création présentent un potentiel de progression seront sélectionnés pour le projet pilo</w:t>
            </w:r>
            <w:r w:rsidR="009B2423">
              <w:t>te.  Le</w:t>
            </w:r>
            <w:r>
              <w:t xml:space="preserve"> choix des deux pays pilotes, en plus de l</w:t>
            </w:r>
            <w:r w:rsidR="00737D45">
              <w:t>’</w:t>
            </w:r>
            <w:r>
              <w:t>Indonésie et des Émirats arabes unis, sera fondé sur les critères suivants</w:t>
            </w:r>
            <w:r w:rsidR="00737D45">
              <w:t> :</w:t>
            </w:r>
          </w:p>
          <w:p w14:paraId="2C0FE4E5" w14:textId="77777777" w:rsidR="004A63B4" w:rsidRPr="00E14320" w:rsidRDefault="004A63B4" w:rsidP="007A3882">
            <w:pPr>
              <w:pBdr>
                <w:top w:val="nil"/>
                <w:left w:val="nil"/>
                <w:bottom w:val="nil"/>
                <w:right w:val="nil"/>
                <w:between w:val="nil"/>
              </w:pBdr>
              <w:rPr>
                <w:rFonts w:eastAsia="Arial"/>
                <w:color w:val="000000"/>
                <w:szCs w:val="22"/>
              </w:rPr>
            </w:pPr>
          </w:p>
          <w:p w14:paraId="22B36EAE" w14:textId="7EF93D62" w:rsidR="00737D45" w:rsidRDefault="00F9798A" w:rsidP="002055D2">
            <w:pPr>
              <w:numPr>
                <w:ilvl w:val="0"/>
                <w:numId w:val="15"/>
              </w:numPr>
              <w:pBdr>
                <w:top w:val="nil"/>
                <w:left w:val="nil"/>
                <w:bottom w:val="nil"/>
                <w:right w:val="nil"/>
                <w:between w:val="nil"/>
              </w:pBdr>
              <w:rPr>
                <w:color w:val="000000"/>
              </w:rPr>
            </w:pPr>
            <w:r>
              <w:rPr>
                <w:color w:val="000000"/>
              </w:rPr>
              <w:t>désignation d</w:t>
            </w:r>
            <w:r w:rsidR="00737D45">
              <w:rPr>
                <w:color w:val="000000"/>
              </w:rPr>
              <w:t>’</w:t>
            </w:r>
            <w:r>
              <w:rPr>
                <w:color w:val="000000"/>
              </w:rPr>
              <w:t>un coordonnateur national, qui agira en qualité de représentant du pays au niveau institutionnel;</w:t>
            </w:r>
          </w:p>
          <w:p w14:paraId="181F55F8" w14:textId="393AE016" w:rsidR="009F2DC1" w:rsidRPr="00E14320" w:rsidRDefault="009F2DC1" w:rsidP="002055D2">
            <w:pPr>
              <w:pBdr>
                <w:top w:val="nil"/>
                <w:left w:val="nil"/>
                <w:bottom w:val="nil"/>
                <w:right w:val="nil"/>
                <w:between w:val="nil"/>
              </w:pBdr>
              <w:ind w:left="567"/>
              <w:rPr>
                <w:rFonts w:eastAsia="Arial"/>
                <w:color w:val="000000"/>
                <w:szCs w:val="22"/>
              </w:rPr>
            </w:pPr>
          </w:p>
          <w:p w14:paraId="1E6C4684" w14:textId="460832EE" w:rsidR="00737D45" w:rsidRDefault="00F9798A" w:rsidP="002055D2">
            <w:pPr>
              <w:numPr>
                <w:ilvl w:val="0"/>
                <w:numId w:val="15"/>
              </w:numPr>
              <w:pBdr>
                <w:top w:val="nil"/>
                <w:left w:val="nil"/>
                <w:bottom w:val="nil"/>
                <w:right w:val="nil"/>
                <w:between w:val="nil"/>
              </w:pBdr>
              <w:rPr>
                <w:color w:val="000000"/>
              </w:rPr>
            </w:pPr>
            <w:r>
              <w:rPr>
                <w:color w:val="000000"/>
              </w:rPr>
              <w:t>existence d</w:t>
            </w:r>
            <w:r w:rsidR="00737D45">
              <w:rPr>
                <w:color w:val="000000"/>
              </w:rPr>
              <w:t>’</w:t>
            </w:r>
            <w:r>
              <w:rPr>
                <w:color w:val="000000"/>
              </w:rPr>
              <w:t>un cadre national de protection de la propriété intellectuelle;</w:t>
            </w:r>
          </w:p>
          <w:p w14:paraId="6B97451E" w14:textId="37A3B53A" w:rsidR="004A63B4" w:rsidRPr="00E14320" w:rsidRDefault="004A63B4" w:rsidP="002055D2">
            <w:pPr>
              <w:pBdr>
                <w:top w:val="nil"/>
                <w:left w:val="nil"/>
                <w:bottom w:val="nil"/>
                <w:right w:val="nil"/>
                <w:between w:val="nil"/>
              </w:pBdr>
              <w:ind w:left="567"/>
              <w:rPr>
                <w:rFonts w:eastAsia="Arial"/>
                <w:szCs w:val="22"/>
              </w:rPr>
            </w:pPr>
          </w:p>
          <w:p w14:paraId="4B860200" w14:textId="16AFE292" w:rsidR="004A63B4" w:rsidRPr="00585B68" w:rsidRDefault="004A63B4" w:rsidP="002055D2">
            <w:pPr>
              <w:numPr>
                <w:ilvl w:val="0"/>
                <w:numId w:val="15"/>
              </w:numPr>
              <w:rPr>
                <w:rFonts w:eastAsia="Arial"/>
                <w:szCs w:val="22"/>
              </w:rPr>
            </w:pPr>
            <w:r>
              <w:t>existence d</w:t>
            </w:r>
            <w:r w:rsidR="00737D45">
              <w:t>’</w:t>
            </w:r>
            <w:r>
              <w:t>un très grand nombre d</w:t>
            </w:r>
            <w:r w:rsidR="00737D45">
              <w:t>’</w:t>
            </w:r>
            <w:r>
              <w:t>entreprises du secteur de la création dont les produits correspondent aux critères relatifs à la propriété intellectuelle;</w:t>
            </w:r>
          </w:p>
          <w:p w14:paraId="4DDB31A0" w14:textId="77777777" w:rsidR="00585B68" w:rsidRPr="007526F7" w:rsidRDefault="00585B68" w:rsidP="002055D2">
            <w:pPr>
              <w:ind w:left="567"/>
              <w:rPr>
                <w:rFonts w:eastAsia="Arial"/>
                <w:szCs w:val="22"/>
              </w:rPr>
            </w:pPr>
          </w:p>
          <w:p w14:paraId="39690E5D" w14:textId="4B837EFF" w:rsidR="009F2DC1" w:rsidRPr="007526F7" w:rsidRDefault="003C6E94" w:rsidP="002055D2">
            <w:pPr>
              <w:numPr>
                <w:ilvl w:val="0"/>
                <w:numId w:val="15"/>
              </w:numPr>
              <w:pBdr>
                <w:top w:val="nil"/>
                <w:left w:val="nil"/>
                <w:bottom w:val="nil"/>
                <w:right w:val="nil"/>
                <w:between w:val="nil"/>
              </w:pBdr>
              <w:rPr>
                <w:rFonts w:eastAsia="Arial"/>
                <w:szCs w:val="22"/>
              </w:rPr>
            </w:pPr>
            <w:r>
              <w:t>de préférence, présence d</w:t>
            </w:r>
            <w:r w:rsidR="00737D45">
              <w:t>’</w:t>
            </w:r>
            <w:r>
              <w:t>associations ou d</w:t>
            </w:r>
            <w:r w:rsidR="00737D45">
              <w:t>’</w:t>
            </w:r>
            <w:r>
              <w:t>organisations nationales ou locales qui s</w:t>
            </w:r>
            <w:r w:rsidR="00737D45">
              <w:t>’</w:t>
            </w:r>
            <w:r>
              <w:t>attachent à fournir un appui aux entreprises du secteur de la création ou d</w:t>
            </w:r>
            <w:r w:rsidR="00737D45">
              <w:t>’</w:t>
            </w:r>
            <w:r>
              <w:t>organismes publics responsables de ces industries;</w:t>
            </w:r>
          </w:p>
          <w:p w14:paraId="484CEDCA" w14:textId="77777777" w:rsidR="009F2DC1" w:rsidRPr="00E14320" w:rsidRDefault="009F2DC1" w:rsidP="002055D2">
            <w:pPr>
              <w:pBdr>
                <w:top w:val="nil"/>
                <w:left w:val="nil"/>
                <w:bottom w:val="nil"/>
                <w:right w:val="nil"/>
                <w:between w:val="nil"/>
              </w:pBdr>
              <w:ind w:left="567"/>
              <w:rPr>
                <w:rFonts w:eastAsia="Arial"/>
                <w:szCs w:val="22"/>
              </w:rPr>
            </w:pPr>
          </w:p>
          <w:p w14:paraId="30FD097A" w14:textId="71FC503B" w:rsidR="004A63B4" w:rsidRPr="007526F7" w:rsidRDefault="006D4B64" w:rsidP="002055D2">
            <w:pPr>
              <w:numPr>
                <w:ilvl w:val="0"/>
                <w:numId w:val="15"/>
              </w:numPr>
              <w:pBdr>
                <w:top w:val="nil"/>
                <w:left w:val="nil"/>
                <w:bottom w:val="nil"/>
                <w:right w:val="nil"/>
                <w:between w:val="nil"/>
              </w:pBdr>
              <w:rPr>
                <w:rFonts w:eastAsia="Arial"/>
                <w:szCs w:val="22"/>
              </w:rPr>
            </w:pPr>
            <w:r>
              <w:rPr>
                <w:color w:val="000000"/>
              </w:rPr>
              <w:t>intérêt avéré de la part des institutions chargées des questions de propriété intellectuelle dans l</w:t>
            </w:r>
            <w:r w:rsidR="00737D45">
              <w:rPr>
                <w:color w:val="000000"/>
              </w:rPr>
              <w:t>’</w:t>
            </w:r>
            <w:r>
              <w:rPr>
                <w:color w:val="000000"/>
              </w:rPr>
              <w:t>État membre;</w:t>
            </w:r>
          </w:p>
          <w:p w14:paraId="0D94F18D" w14:textId="77777777" w:rsidR="004A63B4" w:rsidRPr="00E14320" w:rsidRDefault="004A63B4" w:rsidP="002055D2">
            <w:pPr>
              <w:pBdr>
                <w:top w:val="nil"/>
                <w:left w:val="nil"/>
                <w:bottom w:val="nil"/>
                <w:right w:val="nil"/>
                <w:between w:val="nil"/>
              </w:pBdr>
              <w:ind w:left="567"/>
              <w:rPr>
                <w:rFonts w:eastAsia="Arial"/>
                <w:color w:val="000000"/>
                <w:szCs w:val="22"/>
              </w:rPr>
            </w:pPr>
          </w:p>
          <w:p w14:paraId="4C56D908" w14:textId="3B35A116" w:rsidR="009F2DC1" w:rsidRPr="007526F7" w:rsidRDefault="006D4B64" w:rsidP="002055D2">
            <w:pPr>
              <w:numPr>
                <w:ilvl w:val="0"/>
                <w:numId w:val="15"/>
              </w:numPr>
              <w:pBdr>
                <w:top w:val="nil"/>
                <w:left w:val="nil"/>
                <w:bottom w:val="nil"/>
                <w:right w:val="nil"/>
                <w:between w:val="nil"/>
              </w:pBdr>
              <w:rPr>
                <w:rFonts w:eastAsia="Arial"/>
                <w:color w:val="000000"/>
                <w:szCs w:val="22"/>
              </w:rPr>
            </w:pPr>
            <w:r>
              <w:t>engagement du pays participant à consacrer les ressources nécessaires à la mise en œuvre effective du projet et à sa viabilité;</w:t>
            </w:r>
          </w:p>
          <w:p w14:paraId="58A9D603" w14:textId="77777777" w:rsidR="00737D45" w:rsidRDefault="00737D45" w:rsidP="009F2DC1">
            <w:pPr>
              <w:pBdr>
                <w:top w:val="nil"/>
                <w:left w:val="nil"/>
                <w:bottom w:val="nil"/>
                <w:right w:val="nil"/>
                <w:between w:val="nil"/>
              </w:pBdr>
              <w:ind w:left="567"/>
            </w:pPr>
          </w:p>
          <w:p w14:paraId="13AF721C" w14:textId="4B201419" w:rsidR="00737D45" w:rsidRDefault="00B31FA9" w:rsidP="004A63B4">
            <w:pPr>
              <w:numPr>
                <w:ilvl w:val="0"/>
                <w:numId w:val="15"/>
              </w:numPr>
              <w:pBdr>
                <w:top w:val="nil"/>
                <w:left w:val="nil"/>
                <w:bottom w:val="nil"/>
                <w:right w:val="nil"/>
                <w:between w:val="nil"/>
              </w:pBdr>
            </w:pPr>
            <w:r>
              <w:rPr>
                <w:color w:val="000000"/>
              </w:rPr>
              <w:lastRenderedPageBreak/>
              <w:t>besoin réel d</w:t>
            </w:r>
            <w:r w:rsidR="00737D45">
              <w:rPr>
                <w:color w:val="000000"/>
              </w:rPr>
              <w:t>’</w:t>
            </w:r>
            <w:r>
              <w:rPr>
                <w:color w:val="000000"/>
              </w:rPr>
              <w:t>aider les industries de la création à accéder au système de la propriété intellectuelle et à l</w:t>
            </w:r>
            <w:r w:rsidR="00737D45">
              <w:rPr>
                <w:color w:val="000000"/>
              </w:rPr>
              <w:t>’</w:t>
            </w:r>
            <w:r>
              <w:rPr>
                <w:color w:val="000000"/>
              </w:rPr>
              <w:t>utiliser.</w:t>
            </w:r>
          </w:p>
          <w:p w14:paraId="69E1EC0B" w14:textId="068411E7" w:rsidR="004A63B4" w:rsidRPr="00E14320" w:rsidRDefault="004A63B4" w:rsidP="007A3882">
            <w:pPr>
              <w:pBdr>
                <w:top w:val="nil"/>
                <w:left w:val="nil"/>
                <w:bottom w:val="nil"/>
                <w:right w:val="nil"/>
                <w:between w:val="nil"/>
              </w:pBdr>
              <w:ind w:left="567"/>
              <w:rPr>
                <w:rFonts w:eastAsia="Arial"/>
                <w:color w:val="000000"/>
                <w:szCs w:val="22"/>
              </w:rPr>
            </w:pPr>
          </w:p>
          <w:p w14:paraId="1B29522B" w14:textId="7DD21A5E" w:rsidR="004A63B4" w:rsidRPr="007526F7" w:rsidRDefault="004A63B4" w:rsidP="007A3882">
            <w:pPr>
              <w:pBdr>
                <w:top w:val="nil"/>
                <w:left w:val="nil"/>
                <w:bottom w:val="nil"/>
                <w:right w:val="nil"/>
                <w:between w:val="nil"/>
              </w:pBdr>
              <w:rPr>
                <w:rFonts w:eastAsia="Arial"/>
                <w:color w:val="000000"/>
                <w:szCs w:val="22"/>
              </w:rPr>
            </w:pPr>
            <w:r>
              <w:rPr>
                <w:color w:val="000000"/>
              </w:rPr>
              <w:t>En outre, le choix des pays pilotes se fera en veillant à l</w:t>
            </w:r>
            <w:r w:rsidR="00737D45">
              <w:rPr>
                <w:color w:val="000000"/>
              </w:rPr>
              <w:t>’</w:t>
            </w:r>
            <w:r>
              <w:rPr>
                <w:color w:val="000000"/>
              </w:rPr>
              <w:t>équilibre et à la diversité sur les plans géographique et du développement socioéconomique.</w:t>
            </w:r>
          </w:p>
          <w:p w14:paraId="1B41EBE1" w14:textId="77777777" w:rsidR="004A63B4" w:rsidRPr="00E14320" w:rsidRDefault="004A63B4" w:rsidP="007A3882">
            <w:pPr>
              <w:pBdr>
                <w:top w:val="nil"/>
                <w:left w:val="nil"/>
                <w:bottom w:val="nil"/>
                <w:right w:val="nil"/>
                <w:between w:val="nil"/>
              </w:pBdr>
              <w:rPr>
                <w:rFonts w:eastAsia="Arial"/>
                <w:color w:val="000000"/>
                <w:szCs w:val="22"/>
              </w:rPr>
            </w:pPr>
          </w:p>
          <w:p w14:paraId="7C2E851A" w14:textId="77777777" w:rsidR="00737D45" w:rsidRDefault="004A63B4" w:rsidP="00585321">
            <w:pPr>
              <w:pBdr>
                <w:top w:val="nil"/>
                <w:left w:val="nil"/>
                <w:bottom w:val="nil"/>
                <w:right w:val="nil"/>
                <w:between w:val="nil"/>
              </w:pBdr>
              <w:rPr>
                <w:color w:val="000000"/>
              </w:rPr>
            </w:pPr>
            <w:r>
              <w:rPr>
                <w:color w:val="000000"/>
              </w:rPr>
              <w:t>Les États membres qui souhaitent participer au projet en qualité de pays pilote doivent présenter une proposition où figure une brève description des éléments susmentionnés.</w:t>
            </w:r>
          </w:p>
          <w:p w14:paraId="51FA4452" w14:textId="4CB94F92" w:rsidR="004A63B4" w:rsidRPr="00E14320" w:rsidRDefault="004A63B4" w:rsidP="007A3882">
            <w:pPr>
              <w:pBdr>
                <w:top w:val="nil"/>
                <w:left w:val="nil"/>
                <w:bottom w:val="nil"/>
                <w:right w:val="nil"/>
                <w:between w:val="nil"/>
              </w:pBdr>
              <w:rPr>
                <w:rFonts w:eastAsia="Arial"/>
                <w:color w:val="000000"/>
                <w:szCs w:val="22"/>
              </w:rPr>
            </w:pPr>
          </w:p>
          <w:p w14:paraId="091BE27F" w14:textId="71996509" w:rsidR="004A63B4" w:rsidRPr="007526F7" w:rsidRDefault="004A63B4" w:rsidP="007A3882">
            <w:pPr>
              <w:pBdr>
                <w:top w:val="nil"/>
                <w:left w:val="nil"/>
                <w:bottom w:val="nil"/>
                <w:right w:val="nil"/>
                <w:between w:val="nil"/>
              </w:pBdr>
              <w:rPr>
                <w:rFonts w:eastAsia="Arial"/>
                <w:color w:val="000000"/>
                <w:szCs w:val="22"/>
              </w:rPr>
            </w:pPr>
            <w:r>
              <w:rPr>
                <w:color w:val="000000"/>
              </w:rPr>
              <w:t>Le processus de sélection permettra à l</w:t>
            </w:r>
            <w:r w:rsidR="00737D45">
              <w:rPr>
                <w:color w:val="000000"/>
              </w:rPr>
              <w:t>’</w:t>
            </w:r>
            <w:r>
              <w:rPr>
                <w:color w:val="000000"/>
              </w:rPr>
              <w:t>équipe chargée du projet d</w:t>
            </w:r>
            <w:r w:rsidR="00737D45">
              <w:rPr>
                <w:color w:val="000000"/>
              </w:rPr>
              <w:t>’</w:t>
            </w:r>
            <w:r>
              <w:rPr>
                <w:color w:val="000000"/>
              </w:rPr>
              <w:t>évaluer l</w:t>
            </w:r>
            <w:r w:rsidR="00737D45">
              <w:rPr>
                <w:color w:val="000000"/>
              </w:rPr>
              <w:t>’</w:t>
            </w:r>
            <w:r>
              <w:rPr>
                <w:color w:val="000000"/>
              </w:rPr>
              <w:t>intérêt et l</w:t>
            </w:r>
            <w:r w:rsidR="00737D45">
              <w:rPr>
                <w:color w:val="000000"/>
              </w:rPr>
              <w:t>’</w:t>
            </w:r>
            <w:r>
              <w:rPr>
                <w:color w:val="000000"/>
              </w:rPr>
              <w:t>aptitude concrète des candidats à consacrer du temps et des ressources à cette démarche.</w:t>
            </w:r>
          </w:p>
          <w:p w14:paraId="0DCCDA69" w14:textId="77777777" w:rsidR="004A63B4" w:rsidRPr="00E14320" w:rsidRDefault="004A63B4" w:rsidP="007A3882">
            <w:pPr>
              <w:pBdr>
                <w:top w:val="nil"/>
                <w:left w:val="nil"/>
                <w:bottom w:val="nil"/>
                <w:right w:val="nil"/>
                <w:between w:val="nil"/>
              </w:pBdr>
              <w:rPr>
                <w:rFonts w:eastAsia="Arial"/>
                <w:color w:val="000000"/>
                <w:szCs w:val="22"/>
              </w:rPr>
            </w:pPr>
          </w:p>
        </w:tc>
      </w:tr>
      <w:tr w:rsidR="004A63B4" w:rsidRPr="00C11FE7" w14:paraId="3124DE59"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AA725" w14:textId="5CF13140" w:rsidR="004A63B4" w:rsidRPr="007526F7" w:rsidRDefault="004A63B4" w:rsidP="007A3882">
            <w:pPr>
              <w:pBdr>
                <w:top w:val="nil"/>
                <w:left w:val="nil"/>
                <w:bottom w:val="nil"/>
                <w:right w:val="nil"/>
                <w:between w:val="nil"/>
              </w:pBdr>
              <w:rPr>
                <w:rFonts w:eastAsia="Arial"/>
                <w:color w:val="000000"/>
                <w:szCs w:val="22"/>
                <w:u w:val="single"/>
              </w:rPr>
            </w:pPr>
            <w:r>
              <w:rPr>
                <w:color w:val="000000"/>
              </w:rPr>
              <w:lastRenderedPageBreak/>
              <w:t>2.4.</w:t>
            </w:r>
            <w:r>
              <w:rPr>
                <w:color w:val="000000"/>
              </w:rPr>
              <w:tab/>
            </w:r>
            <w:r>
              <w:rPr>
                <w:color w:val="000000"/>
                <w:u w:val="single"/>
              </w:rPr>
              <w:t>Risques potentiels et mesures d</w:t>
            </w:r>
            <w:r w:rsidR="00737D45">
              <w:rPr>
                <w:color w:val="000000"/>
                <w:u w:val="single"/>
              </w:rPr>
              <w:t>’</w:t>
            </w:r>
            <w:r>
              <w:rPr>
                <w:color w:val="000000"/>
                <w:u w:val="single"/>
              </w:rPr>
              <w:t>atténuation</w:t>
            </w:r>
          </w:p>
          <w:p w14:paraId="618B1CA4" w14:textId="77777777" w:rsidR="004A63B4" w:rsidRPr="00E14320" w:rsidRDefault="004A63B4" w:rsidP="007A3882">
            <w:pPr>
              <w:pBdr>
                <w:top w:val="nil"/>
                <w:left w:val="nil"/>
                <w:bottom w:val="nil"/>
                <w:right w:val="nil"/>
                <w:between w:val="nil"/>
              </w:pBdr>
              <w:rPr>
                <w:rFonts w:eastAsia="Arial"/>
                <w:color w:val="000000"/>
                <w:szCs w:val="22"/>
                <w:u w:val="single"/>
              </w:rPr>
            </w:pPr>
          </w:p>
          <w:p w14:paraId="068B29A5" w14:textId="523884F3" w:rsidR="00737D45" w:rsidRDefault="004A63B4" w:rsidP="007A3882">
            <w:pPr>
              <w:pBdr>
                <w:top w:val="nil"/>
                <w:left w:val="nil"/>
                <w:bottom w:val="nil"/>
                <w:right w:val="nil"/>
                <w:between w:val="nil"/>
              </w:pBdr>
            </w:pPr>
            <w:r>
              <w:rPr>
                <w:color w:val="000000"/>
              </w:rPr>
              <w:t>Risque n° 1</w:t>
            </w:r>
            <w:r w:rsidR="00737D45">
              <w:rPr>
                <w:color w:val="000000"/>
              </w:rPr>
              <w:t> :</w:t>
            </w:r>
            <w:r>
              <w:rPr>
                <w:color w:val="000000"/>
              </w:rPr>
              <w:t xml:space="preserve"> </w:t>
            </w:r>
            <w:r>
              <w:t>il est possible qu</w:t>
            </w:r>
            <w:r w:rsidR="00737D45">
              <w:t>’</w:t>
            </w:r>
            <w:r>
              <w:t>aucun réseau national d</w:t>
            </w:r>
            <w:r w:rsidR="00737D45">
              <w:t>’</w:t>
            </w:r>
            <w:r>
              <w:t>entreprises du secteur de la création lié au système de la propriété intellectuelle n</w:t>
            </w:r>
            <w:r w:rsidR="00737D45">
              <w:t>’</w:t>
            </w:r>
            <w:r>
              <w:t>ait été mis en place.</w:t>
            </w:r>
          </w:p>
          <w:p w14:paraId="3823BD5E" w14:textId="1FB53A52" w:rsidR="004A63B4" w:rsidRPr="00E14320" w:rsidRDefault="004A63B4" w:rsidP="007A3882">
            <w:pPr>
              <w:pBdr>
                <w:top w:val="nil"/>
                <w:left w:val="nil"/>
                <w:bottom w:val="nil"/>
                <w:right w:val="nil"/>
                <w:between w:val="nil"/>
              </w:pBdr>
              <w:rPr>
                <w:rFonts w:eastAsia="Arial"/>
                <w:color w:val="000000"/>
                <w:szCs w:val="22"/>
              </w:rPr>
            </w:pPr>
          </w:p>
          <w:p w14:paraId="58F063B0" w14:textId="0B1D07C8" w:rsidR="00737D45" w:rsidRDefault="004A63B4" w:rsidP="007A3882">
            <w:pPr>
              <w:pBdr>
                <w:top w:val="nil"/>
                <w:left w:val="nil"/>
                <w:bottom w:val="nil"/>
                <w:right w:val="nil"/>
                <w:between w:val="nil"/>
              </w:pBdr>
            </w:pPr>
            <w:r>
              <w:rPr>
                <w:color w:val="000000"/>
              </w:rPr>
              <w:t>Mesure d</w:t>
            </w:r>
            <w:r w:rsidR="00737D45">
              <w:rPr>
                <w:color w:val="000000"/>
              </w:rPr>
              <w:t>’</w:t>
            </w:r>
            <w:r>
              <w:rPr>
                <w:color w:val="000000"/>
              </w:rPr>
              <w:t>atténuation n° 1</w:t>
            </w:r>
            <w:r w:rsidR="00737D45">
              <w:rPr>
                <w:color w:val="000000"/>
              </w:rPr>
              <w:t> :</w:t>
            </w:r>
            <w:r>
              <w:rPr>
                <w:color w:val="000000"/>
              </w:rPr>
              <w:t xml:space="preserve"> </w:t>
            </w:r>
            <w:r>
              <w:t>le responsable de projet se mettra en rapport avec les organismes publics compétents et intégrera la mise en œuvre du projet ainsi que les priorités actuelles du gouvernement dans le développement des industries de la création.</w:t>
            </w:r>
          </w:p>
          <w:p w14:paraId="6914615C" w14:textId="3ADA04A1" w:rsidR="004A63B4" w:rsidRPr="00E14320" w:rsidRDefault="004A63B4" w:rsidP="007A3882">
            <w:pPr>
              <w:pBdr>
                <w:top w:val="nil"/>
                <w:left w:val="nil"/>
                <w:bottom w:val="nil"/>
                <w:right w:val="nil"/>
                <w:between w:val="nil"/>
              </w:pBdr>
              <w:rPr>
                <w:rFonts w:eastAsia="Arial"/>
                <w:color w:val="000000"/>
                <w:szCs w:val="22"/>
              </w:rPr>
            </w:pPr>
          </w:p>
          <w:p w14:paraId="4DE80739" w14:textId="5757469C" w:rsidR="004A63B4" w:rsidRPr="007526F7" w:rsidRDefault="004A63B4" w:rsidP="007A3882">
            <w:pPr>
              <w:pBdr>
                <w:top w:val="nil"/>
                <w:left w:val="nil"/>
                <w:bottom w:val="nil"/>
                <w:right w:val="nil"/>
                <w:between w:val="nil"/>
              </w:pBdr>
              <w:rPr>
                <w:rFonts w:eastAsia="Arial"/>
                <w:szCs w:val="22"/>
              </w:rPr>
            </w:pPr>
            <w:r>
              <w:rPr>
                <w:color w:val="000000"/>
              </w:rPr>
              <w:t>Risque n° 2</w:t>
            </w:r>
            <w:r w:rsidR="00737D45">
              <w:rPr>
                <w:color w:val="000000"/>
              </w:rPr>
              <w:t> :</w:t>
            </w:r>
            <w:r>
              <w:rPr>
                <w:color w:val="000000"/>
              </w:rPr>
              <w:t xml:space="preserve"> </w:t>
            </w:r>
            <w:r>
              <w:t>il est possible que les entreprises ne voient aucun avantage véritable à utiliser le système de propriété intellectuelle.</w:t>
            </w:r>
          </w:p>
          <w:p w14:paraId="5969F8C3" w14:textId="77777777" w:rsidR="004A63B4" w:rsidRPr="00E14320" w:rsidRDefault="004A63B4" w:rsidP="007A3882">
            <w:pPr>
              <w:rPr>
                <w:rFonts w:eastAsia="Arial"/>
                <w:szCs w:val="22"/>
              </w:rPr>
            </w:pPr>
          </w:p>
          <w:p w14:paraId="206261C3" w14:textId="019035E5" w:rsidR="004A63B4" w:rsidRPr="007526F7" w:rsidRDefault="004A63B4" w:rsidP="007A3882">
            <w:pPr>
              <w:pBdr>
                <w:top w:val="nil"/>
                <w:left w:val="nil"/>
                <w:bottom w:val="nil"/>
                <w:right w:val="nil"/>
                <w:between w:val="nil"/>
              </w:pBdr>
              <w:rPr>
                <w:rFonts w:eastAsia="Arial"/>
                <w:szCs w:val="22"/>
              </w:rPr>
            </w:pPr>
            <w:r>
              <w:t>Mesure d</w:t>
            </w:r>
            <w:r w:rsidR="00737D45">
              <w:t>’</w:t>
            </w:r>
            <w:r>
              <w:t>atténuation n° 2</w:t>
            </w:r>
            <w:r w:rsidR="00737D45">
              <w:t> :</w:t>
            </w:r>
            <w:r>
              <w:t xml:space="preserve"> il conviendra d</w:t>
            </w:r>
            <w:r w:rsidR="00737D45">
              <w:t>’</w:t>
            </w:r>
            <w:r>
              <w:t>examiner de manière approfondie le type d</w:t>
            </w:r>
            <w:r w:rsidR="00737D45">
              <w:t>’</w:t>
            </w:r>
            <w:r>
              <w:t>activités réalisées par les acteurs locaux ainsi que la situation sur le marché avant de choisir les pays.</w:t>
            </w:r>
          </w:p>
          <w:p w14:paraId="51792FA0" w14:textId="26D3A4B4" w:rsidR="009F2DC1" w:rsidRPr="00E14320" w:rsidRDefault="009F2DC1" w:rsidP="007A3882">
            <w:pPr>
              <w:pBdr>
                <w:top w:val="nil"/>
                <w:left w:val="nil"/>
                <w:bottom w:val="nil"/>
                <w:right w:val="nil"/>
                <w:between w:val="nil"/>
              </w:pBdr>
              <w:rPr>
                <w:rFonts w:eastAsia="Arial"/>
                <w:color w:val="000000"/>
                <w:szCs w:val="22"/>
              </w:rPr>
            </w:pPr>
          </w:p>
        </w:tc>
      </w:tr>
      <w:tr w:rsidR="004A63B4" w:rsidRPr="007526F7" w14:paraId="16A3AF42"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2D246" w14:textId="77777777" w:rsidR="004A63B4" w:rsidRPr="00D312E4" w:rsidRDefault="004A63B4" w:rsidP="007A3882">
            <w:pPr>
              <w:pBdr>
                <w:top w:val="nil"/>
                <w:left w:val="nil"/>
                <w:bottom w:val="nil"/>
                <w:right w:val="nil"/>
                <w:between w:val="nil"/>
              </w:pBdr>
              <w:rPr>
                <w:rFonts w:eastAsia="Arial"/>
                <w:color w:val="000000"/>
                <w:szCs w:val="22"/>
              </w:rPr>
            </w:pPr>
          </w:p>
          <w:p w14:paraId="45F9AE62" w14:textId="77777777" w:rsidR="004A63B4" w:rsidRPr="007526F7" w:rsidRDefault="004A63B4" w:rsidP="007A3882">
            <w:pPr>
              <w:pBdr>
                <w:top w:val="nil"/>
                <w:left w:val="nil"/>
                <w:bottom w:val="nil"/>
                <w:right w:val="nil"/>
                <w:between w:val="nil"/>
              </w:pBdr>
              <w:rPr>
                <w:rFonts w:eastAsia="Arial"/>
                <w:color w:val="000000"/>
                <w:szCs w:val="22"/>
              </w:rPr>
            </w:pPr>
            <w:r>
              <w:rPr>
                <w:color w:val="000000"/>
              </w:rPr>
              <w:t>3.</w:t>
            </w:r>
            <w:r>
              <w:rPr>
                <w:color w:val="000000"/>
              </w:rPr>
              <w:tab/>
              <w:t>EXAMEN ET ÉVALUATION</w:t>
            </w:r>
          </w:p>
        </w:tc>
      </w:tr>
      <w:tr w:rsidR="004A63B4" w:rsidRPr="007526F7" w14:paraId="7FA1F136" w14:textId="77777777" w:rsidTr="007A3882">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73FA9" w14:textId="3590A570" w:rsidR="004A63B4" w:rsidRPr="007526F7" w:rsidRDefault="00B669DF" w:rsidP="00B669DF">
            <w:pPr>
              <w:pBdr>
                <w:top w:val="nil"/>
                <w:left w:val="nil"/>
                <w:bottom w:val="nil"/>
                <w:right w:val="nil"/>
                <w:between w:val="nil"/>
              </w:pBdr>
              <w:rPr>
                <w:rFonts w:eastAsia="Arial"/>
                <w:color w:val="000000"/>
                <w:szCs w:val="22"/>
              </w:rPr>
            </w:pPr>
            <w:r>
              <w:rPr>
                <w:color w:val="000000"/>
              </w:rPr>
              <w:t>3.1.</w:t>
            </w:r>
            <w:r w:rsidR="004A63B4">
              <w:rPr>
                <w:color w:val="000000"/>
              </w:rPr>
              <w:tab/>
            </w:r>
            <w:r w:rsidR="004A63B4">
              <w:rPr>
                <w:color w:val="000000"/>
                <w:u w:val="single"/>
              </w:rPr>
              <w:t>Calendrier d</w:t>
            </w:r>
            <w:r w:rsidR="00737D45">
              <w:rPr>
                <w:color w:val="000000"/>
                <w:u w:val="single"/>
              </w:rPr>
              <w:t>’</w:t>
            </w:r>
            <w:r w:rsidR="004A63B4">
              <w:rPr>
                <w:color w:val="000000"/>
                <w:u w:val="single"/>
              </w:rPr>
              <w:t>exécution du projet</w:t>
            </w:r>
          </w:p>
        </w:tc>
      </w:tr>
      <w:tr w:rsidR="004A63B4" w:rsidRPr="00C11FE7" w14:paraId="24F45940" w14:textId="77777777" w:rsidTr="007A3882">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F9504" w14:textId="0B488C72" w:rsidR="004A63B4" w:rsidRPr="007526F7" w:rsidRDefault="004A63B4" w:rsidP="006D4B64">
            <w:pPr>
              <w:pBdr>
                <w:top w:val="nil"/>
                <w:left w:val="nil"/>
                <w:bottom w:val="nil"/>
                <w:right w:val="nil"/>
                <w:between w:val="nil"/>
              </w:pBdr>
              <w:rPr>
                <w:rFonts w:eastAsia="Arial"/>
                <w:color w:val="000000"/>
                <w:szCs w:val="22"/>
              </w:rPr>
            </w:pPr>
            <w:r>
              <w:t>Le projet fera l</w:t>
            </w:r>
            <w:r w:rsidR="00737D45">
              <w:t>’</w:t>
            </w:r>
            <w:r>
              <w:t>objet d</w:t>
            </w:r>
            <w:r w:rsidR="00737D45">
              <w:t>’</w:t>
            </w:r>
            <w:r>
              <w:t>un examen annuel et un rapport sur son état d</w:t>
            </w:r>
            <w:r w:rsidR="00737D45">
              <w:t>’</w:t>
            </w:r>
            <w:r>
              <w:t>avancement sera présenté au C</w:t>
            </w:r>
            <w:r w:rsidR="009B2423">
              <w:t xml:space="preserve">DIP.  </w:t>
            </w:r>
            <w:r w:rsidR="009B2423">
              <w:rPr>
                <w:color w:val="000000"/>
              </w:rPr>
              <w:t>Un</w:t>
            </w:r>
            <w:r>
              <w:rPr>
                <w:color w:val="000000"/>
              </w:rPr>
              <w:t>e évaluation indépendante sera effectuée à la fin du projet et un rapport sera présenté au CDIP.</w:t>
            </w:r>
          </w:p>
        </w:tc>
      </w:tr>
      <w:tr w:rsidR="004A63B4" w:rsidRPr="007526F7" w14:paraId="158F7FED" w14:textId="77777777" w:rsidTr="007A3882">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0B8D4" w14:textId="237509FA" w:rsidR="004A63B4" w:rsidRPr="007526F7" w:rsidRDefault="00B669DF" w:rsidP="007A3882">
            <w:pPr>
              <w:pBdr>
                <w:top w:val="nil"/>
                <w:left w:val="nil"/>
                <w:bottom w:val="nil"/>
                <w:right w:val="nil"/>
                <w:between w:val="nil"/>
              </w:pBdr>
              <w:rPr>
                <w:rFonts w:eastAsia="Arial"/>
                <w:color w:val="000000"/>
                <w:szCs w:val="22"/>
              </w:rPr>
            </w:pPr>
            <w:r>
              <w:rPr>
                <w:color w:val="000000"/>
              </w:rPr>
              <w:t>3.2.</w:t>
            </w:r>
            <w:r w:rsidR="004A63B4">
              <w:rPr>
                <w:color w:val="000000"/>
              </w:rPr>
              <w:tab/>
            </w:r>
            <w:r w:rsidR="004A63B4">
              <w:rPr>
                <w:color w:val="000000"/>
                <w:u w:val="single"/>
              </w:rPr>
              <w:t>Auto</w:t>
            </w:r>
            <w:r w:rsidR="00147777">
              <w:rPr>
                <w:color w:val="000000"/>
                <w:u w:val="single"/>
              </w:rPr>
              <w:noBreakHyphen/>
            </w:r>
            <w:r w:rsidR="004A63B4">
              <w:rPr>
                <w:color w:val="000000"/>
                <w:u w:val="single"/>
              </w:rPr>
              <w:t xml:space="preserve">évaluation du projet </w:t>
            </w:r>
          </w:p>
        </w:tc>
      </w:tr>
      <w:tr w:rsidR="004A63B4" w:rsidRPr="00C11FE7" w14:paraId="20688E6A" w14:textId="77777777" w:rsidTr="007A388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B5195" w14:textId="77777777" w:rsidR="004A63B4" w:rsidRPr="007526F7" w:rsidRDefault="004A63B4" w:rsidP="007A3882">
            <w:pPr>
              <w:pBdr>
                <w:top w:val="nil"/>
                <w:left w:val="nil"/>
                <w:bottom w:val="nil"/>
                <w:right w:val="nil"/>
                <w:between w:val="nil"/>
              </w:pBdr>
              <w:rPr>
                <w:rFonts w:eastAsia="Arial"/>
                <w:color w:val="000000"/>
                <w:szCs w:val="22"/>
              </w:rPr>
            </w:pPr>
            <w:r>
              <w:rPr>
                <w:i/>
                <w:color w:val="000000"/>
              </w:rPr>
              <w:t>Résultats du projet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59A98" w14:textId="4B46A9A6" w:rsidR="004A63B4" w:rsidRPr="007526F7" w:rsidRDefault="004A63B4" w:rsidP="007A3882">
            <w:pPr>
              <w:pBdr>
                <w:top w:val="nil"/>
                <w:left w:val="nil"/>
                <w:bottom w:val="nil"/>
                <w:right w:val="nil"/>
                <w:between w:val="nil"/>
              </w:pBdr>
              <w:rPr>
                <w:rFonts w:eastAsia="Arial"/>
                <w:color w:val="000000"/>
                <w:szCs w:val="22"/>
              </w:rPr>
            </w:pPr>
            <w:r>
              <w:rPr>
                <w:i/>
                <w:color w:val="000000"/>
              </w:rPr>
              <w:t>Indicateurs d</w:t>
            </w:r>
            <w:r w:rsidR="00737D45">
              <w:rPr>
                <w:i/>
                <w:color w:val="000000"/>
              </w:rPr>
              <w:t>’</w:t>
            </w:r>
            <w:r>
              <w:rPr>
                <w:i/>
                <w:color w:val="000000"/>
              </w:rPr>
              <w:t>exécution (indicateurs de résultats)</w:t>
            </w:r>
          </w:p>
        </w:tc>
      </w:tr>
      <w:tr w:rsidR="004A63B4" w:rsidRPr="00C11FE7" w14:paraId="594A0B22" w14:textId="77777777" w:rsidTr="007A388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C4023" w14:textId="143914FE" w:rsidR="004A63B4" w:rsidRPr="008B5152" w:rsidRDefault="008B5152" w:rsidP="008B5152">
            <w:pPr>
              <w:pBdr>
                <w:top w:val="nil"/>
                <w:left w:val="nil"/>
                <w:bottom w:val="nil"/>
                <w:right w:val="nil"/>
                <w:between w:val="nil"/>
              </w:pBdr>
              <w:rPr>
                <w:rFonts w:eastAsia="Arial"/>
                <w:color w:val="000000"/>
                <w:szCs w:val="22"/>
              </w:rPr>
            </w:pPr>
            <w:r w:rsidRPr="008B5152">
              <w:rPr>
                <w:color w:val="000000"/>
              </w:rPr>
              <w:t>1.</w:t>
            </w:r>
            <w:r>
              <w:tab/>
            </w:r>
            <w:r w:rsidR="004A63B4">
              <w:t>Meilleure compréhension de la manière dont les industries de la création des pays participants utilisent actuellement le système de propriété intellectuelle.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B3E11" w14:textId="695D8B7F" w:rsidR="004A63B4" w:rsidRPr="007526F7" w:rsidRDefault="00DE629F" w:rsidP="00DE629F">
            <w:pPr>
              <w:pStyle w:val="ListParagraph"/>
              <w:numPr>
                <w:ilvl w:val="0"/>
                <w:numId w:val="25"/>
              </w:numPr>
              <w:pBdr>
                <w:top w:val="nil"/>
                <w:left w:val="nil"/>
                <w:bottom w:val="nil"/>
                <w:right w:val="nil"/>
                <w:between w:val="nil"/>
              </w:pBdr>
              <w:rPr>
                <w:rFonts w:eastAsia="Arial"/>
                <w:szCs w:val="22"/>
              </w:rPr>
            </w:pPr>
            <w:r>
              <w:t>L</w:t>
            </w:r>
            <w:r w:rsidR="003039A2">
              <w:t>es résultats de l</w:t>
            </w:r>
            <w:r w:rsidR="00737D45">
              <w:t>’</w:t>
            </w:r>
            <w:r>
              <w:t>étude exploratoire menée dans chaque pays sur l</w:t>
            </w:r>
            <w:r w:rsidR="00737D45">
              <w:t>’</w:t>
            </w:r>
            <w:r>
              <w:t>utilisation que les entreprises du secteur de la création font du système de propriété intellectuelle, ainsi que sur les raisons et l</w:t>
            </w:r>
            <w:r w:rsidR="00737D45">
              <w:t>’</w:t>
            </w:r>
            <w:r>
              <w:t>ampleur de sa sous</w:t>
            </w:r>
            <w:r w:rsidR="00147777">
              <w:noBreakHyphen/>
            </w:r>
            <w:r>
              <w:t xml:space="preserve">utilisation </w:t>
            </w:r>
            <w:r w:rsidR="003039A2">
              <w:t>ont</w:t>
            </w:r>
            <w:r>
              <w:t xml:space="preserve"> été </w:t>
            </w:r>
            <w:r w:rsidR="00905243">
              <w:t>validés</w:t>
            </w:r>
            <w:r>
              <w:t xml:space="preserve"> par les coordonnateurs locaux et le Secrétariat de l</w:t>
            </w:r>
            <w:r w:rsidR="00737D45">
              <w:t>’</w:t>
            </w:r>
            <w:r>
              <w:t>OMPI.</w:t>
            </w:r>
          </w:p>
          <w:p w14:paraId="2BB3C013" w14:textId="5F944796" w:rsidR="004E29AD" w:rsidRPr="00E14320" w:rsidRDefault="004E29AD" w:rsidP="007A3882">
            <w:pPr>
              <w:pBdr>
                <w:top w:val="nil"/>
                <w:left w:val="nil"/>
                <w:bottom w:val="nil"/>
                <w:right w:val="nil"/>
                <w:between w:val="nil"/>
              </w:pBdr>
              <w:rPr>
                <w:rFonts w:eastAsia="Arial"/>
                <w:szCs w:val="22"/>
              </w:rPr>
            </w:pPr>
          </w:p>
          <w:p w14:paraId="6498E9B1" w14:textId="5B8E7B26" w:rsidR="004A63B4" w:rsidRPr="00C3473D" w:rsidRDefault="004E29AD" w:rsidP="007A3882">
            <w:pPr>
              <w:pStyle w:val="ListParagraph"/>
              <w:numPr>
                <w:ilvl w:val="0"/>
                <w:numId w:val="25"/>
              </w:numPr>
              <w:pBdr>
                <w:top w:val="nil"/>
                <w:left w:val="nil"/>
                <w:bottom w:val="nil"/>
                <w:right w:val="nil"/>
                <w:between w:val="nil"/>
              </w:pBdr>
              <w:rPr>
                <w:rFonts w:eastAsia="Arial"/>
                <w:szCs w:val="22"/>
              </w:rPr>
            </w:pPr>
            <w:r>
              <w:t>Dans les quatre</w:t>
            </w:r>
            <w:r w:rsidR="00522727">
              <w:t> </w:t>
            </w:r>
            <w:r>
              <w:t xml:space="preserve">pays, les bonnes pratiques, ainsi que les modèles et exemples de programmes et </w:t>
            </w:r>
            <w:r>
              <w:lastRenderedPageBreak/>
              <w:t>d</w:t>
            </w:r>
            <w:r w:rsidR="00737D45">
              <w:t>’</w:t>
            </w:r>
            <w:r>
              <w:t>initiatives visant à aider les entreprises du secteur de la création à gérer et faire respecter leurs droits de propriété intellectuelle, ont été recensés.</w:t>
            </w:r>
          </w:p>
        </w:tc>
      </w:tr>
      <w:tr w:rsidR="004A63B4" w:rsidRPr="00C11FE7" w14:paraId="25160FDA" w14:textId="77777777" w:rsidTr="007A388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FD68" w14:textId="35A5C3DF" w:rsidR="004A63B4" w:rsidRPr="007526F7" w:rsidRDefault="004A63B4" w:rsidP="00D75CB8">
            <w:pPr>
              <w:pBdr>
                <w:top w:val="nil"/>
                <w:left w:val="nil"/>
                <w:bottom w:val="nil"/>
                <w:right w:val="nil"/>
                <w:between w:val="nil"/>
              </w:pBdr>
              <w:rPr>
                <w:rFonts w:eastAsia="Arial"/>
                <w:color w:val="000000"/>
                <w:szCs w:val="22"/>
              </w:rPr>
            </w:pPr>
            <w:r>
              <w:rPr>
                <w:color w:val="000000"/>
              </w:rPr>
              <w:lastRenderedPageBreak/>
              <w:t>2.</w:t>
            </w:r>
            <w:r w:rsidR="00D75CB8">
              <w:rPr>
                <w:color w:val="000000"/>
              </w:rPr>
              <w:tab/>
            </w:r>
            <w:r>
              <w:t>État des lieux de la situation actuelle des industries de la création dans les quatre</w:t>
            </w:r>
            <w:r w:rsidR="00522727">
              <w:t> </w:t>
            </w:r>
            <w:r>
              <w:t>pays participants.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656C6" w14:textId="6C6C9E78" w:rsidR="00737D45" w:rsidRDefault="00E90C14" w:rsidP="00DE629F">
            <w:pPr>
              <w:pStyle w:val="ListParagraph"/>
              <w:numPr>
                <w:ilvl w:val="0"/>
                <w:numId w:val="27"/>
              </w:numPr>
              <w:rPr>
                <w:color w:val="000000"/>
              </w:rPr>
            </w:pPr>
            <w:r>
              <w:t>D</w:t>
            </w:r>
            <w:r w:rsidR="00DE629F">
              <w:t>es données</w:t>
            </w:r>
            <w:r>
              <w:t xml:space="preserve"> ont été collectées</w:t>
            </w:r>
            <w:r w:rsidR="00DE629F">
              <w:t xml:space="preserve"> sur les procédures d</w:t>
            </w:r>
            <w:r w:rsidR="00737D45">
              <w:t>’</w:t>
            </w:r>
            <w:r w:rsidR="00DE629F">
              <w:t>enregistrement de droits de propriété intellectuelle en vigueur et sur les difficultés auxquelles les industries de la création sont confrontées en ce qui concerne la protection de la propriété intellectuelle, en particulier celles qui ont trait à leur accès au système de propriété intellectuelle et à leur utilisation de ce dernier, ainsi que sur la protection et la commercialisation de droits de propriété intellectuelle sur des œuvres de création.</w:t>
            </w:r>
          </w:p>
          <w:p w14:paraId="0E2F5A98" w14:textId="23C947DB" w:rsidR="00F521F0" w:rsidRPr="00E14320" w:rsidRDefault="00F521F0" w:rsidP="00F521F0">
            <w:pPr>
              <w:pBdr>
                <w:top w:val="nil"/>
                <w:left w:val="nil"/>
                <w:bottom w:val="nil"/>
                <w:right w:val="nil"/>
                <w:between w:val="nil"/>
              </w:pBdr>
              <w:ind w:left="567"/>
              <w:rPr>
                <w:rFonts w:eastAsia="Arial"/>
                <w:color w:val="000000"/>
                <w:szCs w:val="22"/>
                <w:shd w:val="clear" w:color="auto" w:fill="FFE599"/>
              </w:rPr>
            </w:pPr>
          </w:p>
          <w:p w14:paraId="76974A9B" w14:textId="0E12B3D4" w:rsidR="00F521F0" w:rsidRPr="00C3473D" w:rsidRDefault="00F521F0" w:rsidP="00585321">
            <w:pPr>
              <w:pStyle w:val="ListParagraph"/>
              <w:numPr>
                <w:ilvl w:val="0"/>
                <w:numId w:val="27"/>
              </w:numPr>
              <w:pBdr>
                <w:top w:val="nil"/>
                <w:left w:val="nil"/>
                <w:bottom w:val="nil"/>
                <w:right w:val="nil"/>
                <w:between w:val="nil"/>
              </w:pBdr>
              <w:rPr>
                <w:rFonts w:eastAsia="Arial"/>
                <w:color w:val="000000"/>
                <w:szCs w:val="22"/>
              </w:rPr>
            </w:pPr>
            <w:r>
              <w:rPr>
                <w:color w:val="000000"/>
              </w:rPr>
              <w:t>Les difficultés actuelles en ce qui concerne la gestion nationale de la propriété intellectuelle par les autorités nationales, notamment les offices de propriété intellectuelle, ont été recensées.</w:t>
            </w:r>
          </w:p>
        </w:tc>
      </w:tr>
      <w:tr w:rsidR="004A63B4" w:rsidRPr="00C11FE7" w14:paraId="0D24BDB2" w14:textId="77777777" w:rsidTr="007A3882">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AD544" w14:textId="29021C2D" w:rsidR="004A63B4" w:rsidRPr="007526F7" w:rsidRDefault="00D75CB8" w:rsidP="00D75CB8">
            <w:pPr>
              <w:pStyle w:val="ONUMFS"/>
              <w:numPr>
                <w:ilvl w:val="0"/>
                <w:numId w:val="0"/>
              </w:numPr>
              <w:rPr>
                <w:rFonts w:eastAsia="Arial"/>
                <w:szCs w:val="22"/>
              </w:rPr>
            </w:pPr>
            <w:r w:rsidRPr="00D75CB8">
              <w:rPr>
                <w:color w:val="000000"/>
              </w:rPr>
              <w:t>3.</w:t>
            </w:r>
            <w:r>
              <w:tab/>
            </w:r>
            <w:r w:rsidR="004A63B4">
              <w:t>Élaboration de supports destinés à la formation des parties prenantes du secteur de la création sur la protection, la gestion, l</w:t>
            </w:r>
            <w:r w:rsidR="00737D45">
              <w:t>’</w:t>
            </w:r>
            <w:r w:rsidR="004A63B4">
              <w:t xml:space="preserve">exploitation et le respect des droits de propriété intellectuelle, ainsi que de supports de formation au marketing numérique, qui soient adaptés aux besoins des industries de la création </w:t>
            </w:r>
            <w:r w:rsidR="00B8162F">
              <w:t>jugées</w:t>
            </w:r>
            <w:r w:rsidR="004A63B4">
              <w:t xml:space="preserve"> prioritaires.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84319" w14:textId="3CD72DD0" w:rsidR="00737D45" w:rsidRDefault="00F521F0" w:rsidP="00DE629F">
            <w:pPr>
              <w:pStyle w:val="ListParagraph"/>
              <w:numPr>
                <w:ilvl w:val="0"/>
                <w:numId w:val="28"/>
              </w:numPr>
              <w:pBdr>
                <w:top w:val="nil"/>
                <w:left w:val="nil"/>
                <w:bottom w:val="nil"/>
                <w:right w:val="nil"/>
                <w:between w:val="nil"/>
              </w:pBdr>
              <w:rPr>
                <w:color w:val="000000"/>
              </w:rPr>
            </w:pPr>
            <w:r>
              <w:rPr>
                <w:color w:val="000000"/>
              </w:rPr>
              <w:t>Dans les quatre</w:t>
            </w:r>
            <w:r w:rsidR="00522727">
              <w:rPr>
                <w:color w:val="000000"/>
              </w:rPr>
              <w:t> </w:t>
            </w:r>
            <w:r>
              <w:rPr>
                <w:color w:val="000000"/>
              </w:rPr>
              <w:t>pays ont été conçus des supports de formation et des activités de renforcement des capacités, qui sont adaptés aux besoins des pouvoirs publics et visent à montrer comment utiliser la gestion et l</w:t>
            </w:r>
            <w:r w:rsidR="00737D45">
              <w:rPr>
                <w:color w:val="000000"/>
              </w:rPr>
              <w:t>’</w:t>
            </w:r>
            <w:r>
              <w:rPr>
                <w:color w:val="000000"/>
              </w:rPr>
              <w:t xml:space="preserve">application des droits de propriété intellectuelle pour renforcer les industries de la création, comment élaborer des stratégies </w:t>
            </w:r>
            <w:r w:rsidR="00AB03DA">
              <w:rPr>
                <w:color w:val="000000"/>
              </w:rPr>
              <w:t>pour</w:t>
            </w:r>
            <w:r>
              <w:rPr>
                <w:color w:val="000000"/>
              </w:rPr>
              <w:t xml:space="preserve"> favoriser l</w:t>
            </w:r>
            <w:r w:rsidR="00737D45">
              <w:rPr>
                <w:color w:val="000000"/>
              </w:rPr>
              <w:t>’</w:t>
            </w:r>
            <w:r>
              <w:rPr>
                <w:color w:val="000000"/>
              </w:rPr>
              <w:t>accessibilité et l</w:t>
            </w:r>
            <w:r w:rsidR="00737D45">
              <w:rPr>
                <w:color w:val="000000"/>
              </w:rPr>
              <w:t>’</w:t>
            </w:r>
            <w:r>
              <w:rPr>
                <w:color w:val="000000"/>
              </w:rPr>
              <w:t>utilisation du système de propriété intellectuelle et comment améliorer la gestion des systèmes de propriété intellectuelle.</w:t>
            </w:r>
          </w:p>
          <w:p w14:paraId="52EF7EEF" w14:textId="68CBEF4D" w:rsidR="00F521F0" w:rsidRPr="00E14320" w:rsidRDefault="00F521F0" w:rsidP="00F521F0">
            <w:pPr>
              <w:pBdr>
                <w:top w:val="nil"/>
                <w:left w:val="nil"/>
                <w:bottom w:val="nil"/>
                <w:right w:val="nil"/>
                <w:between w:val="nil"/>
              </w:pBdr>
              <w:ind w:left="360"/>
              <w:rPr>
                <w:rFonts w:eastAsia="Arial"/>
                <w:color w:val="000000"/>
                <w:szCs w:val="22"/>
              </w:rPr>
            </w:pPr>
          </w:p>
          <w:p w14:paraId="26AAFC68" w14:textId="2EFF47A4" w:rsidR="00737D45" w:rsidRDefault="00F521F0" w:rsidP="00DE629F">
            <w:pPr>
              <w:pStyle w:val="ListParagraph"/>
              <w:numPr>
                <w:ilvl w:val="0"/>
                <w:numId w:val="28"/>
              </w:numPr>
              <w:pBdr>
                <w:top w:val="nil"/>
                <w:left w:val="nil"/>
                <w:bottom w:val="nil"/>
                <w:right w:val="nil"/>
                <w:between w:val="nil"/>
              </w:pBdr>
              <w:rPr>
                <w:color w:val="000000"/>
              </w:rPr>
            </w:pPr>
            <w:r>
              <w:rPr>
                <w:color w:val="000000"/>
              </w:rPr>
              <w:t>Dans les quatre</w:t>
            </w:r>
            <w:r w:rsidR="00522727">
              <w:rPr>
                <w:color w:val="000000"/>
              </w:rPr>
              <w:t> </w:t>
            </w:r>
            <w:r>
              <w:rPr>
                <w:color w:val="000000"/>
              </w:rPr>
              <w:t>pays, des supports de formation et des activités de renforcement des capacités, qui sont adaptés aux besoins des entreprises d</w:t>
            </w:r>
            <w:r w:rsidR="00B8162F">
              <w:rPr>
                <w:color w:val="000000"/>
              </w:rPr>
              <w:t>es</w:t>
            </w:r>
            <w:r>
              <w:rPr>
                <w:color w:val="000000"/>
              </w:rPr>
              <w:t xml:space="preserve"> secteur</w:t>
            </w:r>
            <w:r w:rsidR="00B8162F">
              <w:rPr>
                <w:color w:val="000000"/>
              </w:rPr>
              <w:t>s</w:t>
            </w:r>
            <w:r>
              <w:rPr>
                <w:color w:val="000000"/>
              </w:rPr>
              <w:t xml:space="preserve"> de la création </w:t>
            </w:r>
            <w:r w:rsidR="00B8162F">
              <w:rPr>
                <w:color w:val="000000"/>
              </w:rPr>
              <w:t>jugés</w:t>
            </w:r>
            <w:r>
              <w:rPr>
                <w:color w:val="000000"/>
              </w:rPr>
              <w:t xml:space="preserve"> prioritaires</w:t>
            </w:r>
            <w:r w:rsidR="001C382F">
              <w:rPr>
                <w:color w:val="000000"/>
              </w:rPr>
              <w:t>, ont été conçus</w:t>
            </w:r>
            <w:r>
              <w:rPr>
                <w:color w:val="000000"/>
              </w:rPr>
              <w:t>.</w:t>
            </w:r>
          </w:p>
          <w:p w14:paraId="25F791BB" w14:textId="3C230607" w:rsidR="00F521F0" w:rsidRPr="001C382F" w:rsidRDefault="00F521F0" w:rsidP="00F521F0">
            <w:pPr>
              <w:pBdr>
                <w:top w:val="nil"/>
                <w:left w:val="nil"/>
                <w:bottom w:val="nil"/>
                <w:right w:val="nil"/>
                <w:between w:val="nil"/>
              </w:pBdr>
              <w:ind w:left="360"/>
              <w:rPr>
                <w:rFonts w:eastAsia="Arial"/>
                <w:color w:val="000000"/>
                <w:szCs w:val="22"/>
              </w:rPr>
            </w:pPr>
          </w:p>
          <w:p w14:paraId="290703AD" w14:textId="6D47E814" w:rsidR="004A63B4" w:rsidRPr="007526F7" w:rsidRDefault="00DE629F" w:rsidP="00DE629F">
            <w:pPr>
              <w:pStyle w:val="ListParagraph"/>
              <w:numPr>
                <w:ilvl w:val="0"/>
                <w:numId w:val="28"/>
              </w:numPr>
              <w:pBdr>
                <w:top w:val="nil"/>
                <w:left w:val="nil"/>
                <w:bottom w:val="nil"/>
                <w:right w:val="nil"/>
                <w:between w:val="nil"/>
              </w:pBdr>
              <w:rPr>
                <w:rFonts w:eastAsia="Arial"/>
                <w:color w:val="000000"/>
                <w:szCs w:val="22"/>
              </w:rPr>
            </w:pPr>
            <w:r>
              <w:rPr>
                <w:color w:val="000000"/>
              </w:rPr>
              <w:t>Des formations sur le marketing numérique et les autres questions liées au numérique pour les parties prenantes des industries de la création ont été organisées dans les quatre</w:t>
            </w:r>
            <w:r w:rsidR="00522727">
              <w:rPr>
                <w:color w:val="000000"/>
              </w:rPr>
              <w:t> </w:t>
            </w:r>
            <w:r>
              <w:rPr>
                <w:color w:val="000000"/>
              </w:rPr>
              <w:t>pays participants.</w:t>
            </w:r>
          </w:p>
        </w:tc>
      </w:tr>
      <w:tr w:rsidR="004A63B4" w:rsidRPr="00C11FE7" w14:paraId="3057E0D3" w14:textId="77777777" w:rsidTr="007A3882">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EECC0" w14:textId="559474F7" w:rsidR="004A63B4" w:rsidRPr="007526F7" w:rsidRDefault="004A63B4" w:rsidP="00D75CB8">
            <w:pPr>
              <w:pStyle w:val="ONUMFS"/>
              <w:rPr>
                <w:rFonts w:eastAsia="Arial"/>
                <w:szCs w:val="22"/>
              </w:rPr>
            </w:pPr>
            <w:r>
              <w:t>Meilleure connaissance par les autorités locales et les entreprises du secteur de la création de l</w:t>
            </w:r>
            <w:r w:rsidR="00737D45">
              <w:t>’</w:t>
            </w:r>
            <w:r>
              <w:t>importance de l</w:t>
            </w:r>
            <w:r w:rsidR="00737D45">
              <w:t>’</w:t>
            </w:r>
            <w:r>
              <w:t xml:space="preserve">utilisation du système de propriété intellectuelle et renforcement des capacités de ces entreprises de prendre des </w:t>
            </w:r>
            <w:r>
              <w:lastRenderedPageBreak/>
              <w:t xml:space="preserve">décisions stratégiques à cet égard en connaissance de cause. </w:t>
            </w:r>
            <w:r w:rsidR="00522727">
              <w:t xml:space="preserve">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D8ACF" w14:textId="77777777" w:rsidR="00737D45" w:rsidRDefault="00DE629F" w:rsidP="00DE629F">
            <w:pPr>
              <w:pStyle w:val="ListParagraph"/>
              <w:numPr>
                <w:ilvl w:val="0"/>
                <w:numId w:val="29"/>
              </w:numPr>
              <w:pBdr>
                <w:top w:val="nil"/>
                <w:left w:val="nil"/>
                <w:bottom w:val="nil"/>
                <w:right w:val="nil"/>
                <w:between w:val="nil"/>
              </w:pBdr>
              <w:rPr>
                <w:color w:val="000000"/>
              </w:rPr>
            </w:pPr>
            <w:r>
              <w:rPr>
                <w:color w:val="000000"/>
              </w:rPr>
              <w:lastRenderedPageBreak/>
              <w:t>Des centres nationaux pour les industries de la création ont été créés dans chaque pays participant.</w:t>
            </w:r>
          </w:p>
          <w:p w14:paraId="28650B15" w14:textId="08A1EEA9" w:rsidR="00F521F0" w:rsidRPr="00E14320" w:rsidRDefault="00F521F0" w:rsidP="00F521F0">
            <w:pPr>
              <w:pBdr>
                <w:top w:val="nil"/>
                <w:left w:val="nil"/>
                <w:bottom w:val="nil"/>
                <w:right w:val="nil"/>
                <w:between w:val="nil"/>
              </w:pBdr>
              <w:rPr>
                <w:rFonts w:eastAsia="Arial"/>
                <w:color w:val="000000"/>
                <w:szCs w:val="22"/>
              </w:rPr>
            </w:pPr>
          </w:p>
          <w:p w14:paraId="4766E06C" w14:textId="34129C0D" w:rsidR="00F521F0" w:rsidRPr="007526F7" w:rsidRDefault="00F521F0" w:rsidP="00DE629F">
            <w:pPr>
              <w:pStyle w:val="ListParagraph"/>
              <w:numPr>
                <w:ilvl w:val="0"/>
                <w:numId w:val="29"/>
              </w:numPr>
              <w:pBdr>
                <w:top w:val="nil"/>
                <w:left w:val="nil"/>
                <w:bottom w:val="nil"/>
                <w:right w:val="nil"/>
                <w:between w:val="nil"/>
              </w:pBdr>
              <w:rPr>
                <w:rFonts w:eastAsia="Arial"/>
                <w:color w:val="000000"/>
                <w:szCs w:val="22"/>
              </w:rPr>
            </w:pPr>
            <w:r>
              <w:rPr>
                <w:color w:val="000000"/>
              </w:rPr>
              <w:t>Un canal de diffusion d</w:t>
            </w:r>
            <w:r w:rsidR="00737D45">
              <w:rPr>
                <w:color w:val="000000"/>
              </w:rPr>
              <w:t>’</w:t>
            </w:r>
            <w:r>
              <w:rPr>
                <w:color w:val="000000"/>
              </w:rPr>
              <w:t>informations sur les possibilités de collaboration, ainsi que sur la protection et la gestion des droits de propriété intellectuelle a été créé dans chaque pays participant.</w:t>
            </w:r>
          </w:p>
          <w:p w14:paraId="50BC6720" w14:textId="77777777" w:rsidR="00F521F0" w:rsidRPr="00E14320" w:rsidRDefault="00F521F0" w:rsidP="00F521F0">
            <w:pPr>
              <w:pBdr>
                <w:top w:val="nil"/>
                <w:left w:val="nil"/>
                <w:bottom w:val="nil"/>
                <w:right w:val="nil"/>
                <w:between w:val="nil"/>
              </w:pBdr>
              <w:rPr>
                <w:rFonts w:eastAsia="Arial"/>
                <w:color w:val="000000"/>
                <w:szCs w:val="22"/>
              </w:rPr>
            </w:pPr>
          </w:p>
          <w:p w14:paraId="66CD12EF" w14:textId="4540FE1E" w:rsidR="00F521F0" w:rsidRPr="007526F7" w:rsidRDefault="00E715A5" w:rsidP="00A71E33">
            <w:pPr>
              <w:pStyle w:val="ListParagraph"/>
              <w:numPr>
                <w:ilvl w:val="0"/>
                <w:numId w:val="29"/>
              </w:numPr>
              <w:pBdr>
                <w:top w:val="nil"/>
                <w:left w:val="nil"/>
                <w:bottom w:val="nil"/>
                <w:right w:val="nil"/>
                <w:between w:val="nil"/>
              </w:pBdr>
              <w:rPr>
                <w:rFonts w:eastAsia="Arial"/>
                <w:color w:val="000000"/>
                <w:szCs w:val="22"/>
              </w:rPr>
            </w:pPr>
            <w:r>
              <w:rPr>
                <w:color w:val="000000"/>
              </w:rPr>
              <w:t>Dans chaque pays participant, d</w:t>
            </w:r>
            <w:r w:rsidR="00A71E33">
              <w:rPr>
                <w:color w:val="000000"/>
              </w:rPr>
              <w:t>es événements nationaux ont été organisés avec succès à l</w:t>
            </w:r>
            <w:r w:rsidR="00737D45">
              <w:rPr>
                <w:color w:val="000000"/>
              </w:rPr>
              <w:t>’</w:t>
            </w:r>
            <w:r w:rsidR="00A71E33">
              <w:rPr>
                <w:color w:val="000000"/>
              </w:rPr>
              <w:t>intention des entreprises du secteur de la création afin de les sensibiliser à l</w:t>
            </w:r>
            <w:r w:rsidR="00737D45">
              <w:rPr>
                <w:color w:val="000000"/>
              </w:rPr>
              <w:t>’</w:t>
            </w:r>
            <w:r w:rsidR="00A71E33">
              <w:rPr>
                <w:color w:val="000000"/>
              </w:rPr>
              <w:t>importance que revêtent la protection et la gestion de la propriété intellectuelle, ainsi que les stratégies de propriété intellectuelle pour les entreprises.</w:t>
            </w:r>
          </w:p>
          <w:p w14:paraId="645C52A2" w14:textId="77777777" w:rsidR="00F521F0" w:rsidRPr="00E14320" w:rsidRDefault="00F521F0" w:rsidP="00F521F0">
            <w:pPr>
              <w:pBdr>
                <w:top w:val="nil"/>
                <w:left w:val="nil"/>
                <w:bottom w:val="nil"/>
                <w:right w:val="nil"/>
                <w:between w:val="nil"/>
              </w:pBdr>
              <w:rPr>
                <w:rFonts w:eastAsia="Arial"/>
                <w:color w:val="000000"/>
                <w:szCs w:val="22"/>
              </w:rPr>
            </w:pPr>
          </w:p>
          <w:p w14:paraId="5CDD4974" w14:textId="4ACFFEAB" w:rsidR="00F521F0" w:rsidRPr="007526F7" w:rsidRDefault="00B11A0E" w:rsidP="00585321">
            <w:pPr>
              <w:pStyle w:val="ListParagraph"/>
              <w:numPr>
                <w:ilvl w:val="0"/>
                <w:numId w:val="29"/>
              </w:numPr>
              <w:pBdr>
                <w:top w:val="nil"/>
                <w:left w:val="nil"/>
                <w:bottom w:val="nil"/>
                <w:right w:val="nil"/>
                <w:between w:val="nil"/>
              </w:pBdr>
              <w:rPr>
                <w:rFonts w:eastAsia="Arial"/>
                <w:color w:val="000000"/>
                <w:szCs w:val="22"/>
              </w:rPr>
            </w:pPr>
            <w:r>
              <w:rPr>
                <w:color w:val="000000"/>
              </w:rPr>
              <w:t>Dans les quatre</w:t>
            </w:r>
            <w:r w:rsidR="00522727">
              <w:rPr>
                <w:color w:val="000000"/>
              </w:rPr>
              <w:t> </w:t>
            </w:r>
            <w:r>
              <w:rPr>
                <w:color w:val="000000"/>
              </w:rPr>
              <w:t>pays ont été conçus des supports de formation et des activités de renforcement des capacités, qui sont adaptés aux besoins des autorités nationales, notamment des offices de propriété intellectuelle, et visent à montrer comment utiliser la gestion et l</w:t>
            </w:r>
            <w:r w:rsidR="00737D45">
              <w:rPr>
                <w:color w:val="000000"/>
              </w:rPr>
              <w:t>’</w:t>
            </w:r>
            <w:r>
              <w:rPr>
                <w:color w:val="000000"/>
              </w:rPr>
              <w:t xml:space="preserve">application des droits de propriété intellectuelle pour renforcer les industries de la création, comment élaborer des stratégies </w:t>
            </w:r>
            <w:r w:rsidR="00AB03DA">
              <w:rPr>
                <w:color w:val="000000"/>
              </w:rPr>
              <w:t>pour</w:t>
            </w:r>
            <w:r>
              <w:rPr>
                <w:color w:val="000000"/>
              </w:rPr>
              <w:t xml:space="preserve"> favoriser l</w:t>
            </w:r>
            <w:r w:rsidR="00737D45">
              <w:rPr>
                <w:color w:val="000000"/>
              </w:rPr>
              <w:t>’</w:t>
            </w:r>
            <w:r>
              <w:rPr>
                <w:color w:val="000000"/>
              </w:rPr>
              <w:t>accessibilité et l</w:t>
            </w:r>
            <w:r w:rsidR="00737D45">
              <w:rPr>
                <w:color w:val="000000"/>
              </w:rPr>
              <w:t>’</w:t>
            </w:r>
            <w:r>
              <w:rPr>
                <w:color w:val="000000"/>
              </w:rPr>
              <w:t xml:space="preserve">utilisation du système de propriété intellectuelle et comment améliorer la gestion des systèmes de propriété intellectuelle. </w:t>
            </w:r>
          </w:p>
        </w:tc>
      </w:tr>
      <w:tr w:rsidR="004A63B4" w:rsidRPr="00C11FE7" w14:paraId="4D0AD267" w14:textId="77777777" w:rsidTr="007A3882">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A3EAE" w14:textId="3E79BF9A" w:rsidR="004A63B4" w:rsidRPr="00E14320" w:rsidRDefault="00E715A5" w:rsidP="00D312E4">
            <w:pPr>
              <w:pStyle w:val="ONUMFS"/>
              <w:rPr>
                <w:rFonts w:eastAsia="Arial"/>
                <w:color w:val="000000"/>
                <w:szCs w:val="22"/>
              </w:rPr>
            </w:pPr>
            <w:r>
              <w:lastRenderedPageBreak/>
              <w:t>Création de</w:t>
            </w:r>
            <w:r w:rsidR="004A63B4">
              <w:t xml:space="preserve"> réseaux nationaux et régionaux, susceptibles d</w:t>
            </w:r>
            <w:r w:rsidR="00737D45">
              <w:t>’</w:t>
            </w:r>
            <w:r w:rsidR="004A63B4">
              <w:t>offrir des programmes de mentorat entre les acteurs du secteur de la création</w:t>
            </w:r>
            <w: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14D00" w14:textId="59A90971" w:rsidR="00A71E33" w:rsidRPr="007526F7" w:rsidRDefault="00B11A0E" w:rsidP="00A71E33">
            <w:pPr>
              <w:pStyle w:val="ListParagraph"/>
              <w:numPr>
                <w:ilvl w:val="0"/>
                <w:numId w:val="30"/>
              </w:numPr>
              <w:rPr>
                <w:rFonts w:eastAsia="Arial"/>
                <w:szCs w:val="22"/>
              </w:rPr>
            </w:pPr>
            <w:r>
              <w:t>Une liste de mentors et de protégés potentiels, où figurent les noms, attributions et coordonnées de chacun, a été établie et rendue accessible (en ligne ou hors ligne).</w:t>
            </w:r>
          </w:p>
          <w:p w14:paraId="2C135779" w14:textId="77777777" w:rsidR="00A71E33" w:rsidRPr="00E14320" w:rsidRDefault="00A71E33" w:rsidP="00A71E33">
            <w:pPr>
              <w:rPr>
                <w:rFonts w:eastAsia="Arial"/>
                <w:szCs w:val="22"/>
              </w:rPr>
            </w:pPr>
          </w:p>
          <w:p w14:paraId="0BE18985" w14:textId="690B2EB8" w:rsidR="00B11A0E" w:rsidRPr="007526F7" w:rsidRDefault="00476E9B" w:rsidP="00A71E33">
            <w:pPr>
              <w:pStyle w:val="ListParagraph"/>
              <w:numPr>
                <w:ilvl w:val="0"/>
                <w:numId w:val="30"/>
              </w:numPr>
              <w:pBdr>
                <w:top w:val="nil"/>
                <w:left w:val="nil"/>
                <w:bottom w:val="nil"/>
                <w:right w:val="nil"/>
                <w:between w:val="nil"/>
              </w:pBdr>
              <w:rPr>
                <w:rFonts w:eastAsia="Arial"/>
                <w:szCs w:val="22"/>
              </w:rPr>
            </w:pPr>
            <w:r>
              <w:t>Dans chaque pays participant, deux événements de constitution de réseaux visant à mettre en relation les membres de ces réseaux ont été organisés avec succès.</w:t>
            </w:r>
          </w:p>
          <w:p w14:paraId="666559D4" w14:textId="77777777" w:rsidR="00B11A0E" w:rsidRPr="00E14320" w:rsidRDefault="00B11A0E" w:rsidP="00A71E33">
            <w:pPr>
              <w:pStyle w:val="ListParagraph"/>
              <w:pBdr>
                <w:top w:val="nil"/>
                <w:left w:val="nil"/>
                <w:bottom w:val="nil"/>
                <w:right w:val="nil"/>
                <w:between w:val="nil"/>
              </w:pBdr>
              <w:rPr>
                <w:rFonts w:eastAsia="Arial"/>
                <w:szCs w:val="22"/>
              </w:rPr>
            </w:pPr>
          </w:p>
          <w:p w14:paraId="27B1049D" w14:textId="61E220CE" w:rsidR="004A63B4" w:rsidRPr="007526F7" w:rsidRDefault="00A71E33" w:rsidP="00A71E33">
            <w:pPr>
              <w:pStyle w:val="ListParagraph"/>
              <w:numPr>
                <w:ilvl w:val="0"/>
                <w:numId w:val="30"/>
              </w:numPr>
              <w:pBdr>
                <w:top w:val="nil"/>
                <w:left w:val="nil"/>
                <w:bottom w:val="nil"/>
                <w:right w:val="nil"/>
                <w:between w:val="nil"/>
              </w:pBdr>
              <w:rPr>
                <w:rFonts w:eastAsia="Arial"/>
                <w:szCs w:val="22"/>
              </w:rPr>
            </w:pPr>
            <w:r>
              <w:t xml:space="preserve">Un coordonnateur national a été désigné et des pôles régionaux pour les entreprises du secteur de la création ont été créés. </w:t>
            </w:r>
            <w:r w:rsidR="00522727">
              <w:t xml:space="preserve"> </w:t>
            </w:r>
          </w:p>
        </w:tc>
      </w:tr>
    </w:tbl>
    <w:p w14:paraId="13167666" w14:textId="77777777" w:rsidR="00F81D36" w:rsidRPr="00E14320" w:rsidRDefault="00F81D36" w:rsidP="00F81D36">
      <w:pPr>
        <w:rPr>
          <w:u w:val="single"/>
        </w:rPr>
      </w:pPr>
    </w:p>
    <w:p w14:paraId="5FC8E877" w14:textId="77777777" w:rsidR="00B2001C" w:rsidRPr="00E14320" w:rsidRDefault="00B2001C" w:rsidP="00B2001C"/>
    <w:p w14:paraId="398B0D06" w14:textId="77777777" w:rsidR="00B2001C" w:rsidRPr="00E14320" w:rsidRDefault="00B2001C" w:rsidP="00B2001C"/>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652"/>
        <w:gridCol w:w="5636"/>
      </w:tblGrid>
      <w:tr w:rsidR="008B16F7" w:rsidRPr="00C11FE7" w14:paraId="4917EA5D" w14:textId="77777777" w:rsidTr="007A3882">
        <w:trPr>
          <w:trHeight w:val="483"/>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267F7952" w14:textId="77777777" w:rsidR="008B16F7" w:rsidRPr="007526F7" w:rsidRDefault="008B16F7" w:rsidP="007A3882">
            <w:pPr>
              <w:pBdr>
                <w:top w:val="nil"/>
                <w:left w:val="nil"/>
                <w:bottom w:val="nil"/>
                <w:right w:val="nil"/>
                <w:between w:val="nil"/>
              </w:pBdr>
              <w:rPr>
                <w:rFonts w:eastAsia="Arial"/>
                <w:color w:val="000000"/>
                <w:szCs w:val="22"/>
              </w:rPr>
            </w:pPr>
            <w:r>
              <w:rPr>
                <w:i/>
                <w:color w:val="000000"/>
              </w:rPr>
              <w:t>Objectif du projet</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035E05FA" w14:textId="260B0960" w:rsidR="008B16F7" w:rsidRPr="007526F7" w:rsidRDefault="008B16F7" w:rsidP="007A3882">
            <w:pPr>
              <w:pBdr>
                <w:top w:val="nil"/>
                <w:left w:val="nil"/>
                <w:bottom w:val="nil"/>
                <w:right w:val="nil"/>
                <w:between w:val="nil"/>
              </w:pBdr>
              <w:rPr>
                <w:rFonts w:eastAsia="Arial"/>
                <w:color w:val="000000"/>
                <w:szCs w:val="22"/>
              </w:rPr>
            </w:pPr>
            <w:r>
              <w:rPr>
                <w:i/>
                <w:color w:val="000000"/>
              </w:rPr>
              <w:t>Indicateurs de réussite dans la réalisation de l</w:t>
            </w:r>
            <w:r w:rsidR="00737D45">
              <w:rPr>
                <w:i/>
                <w:color w:val="000000"/>
              </w:rPr>
              <w:t>’</w:t>
            </w:r>
            <w:r>
              <w:rPr>
                <w:i/>
                <w:color w:val="000000"/>
              </w:rPr>
              <w:t>objectif du projet (Indicateurs de résultats)</w:t>
            </w:r>
          </w:p>
        </w:tc>
      </w:tr>
      <w:tr w:rsidR="008B16F7" w:rsidRPr="00C11FE7" w14:paraId="547C5982" w14:textId="77777777" w:rsidTr="007A3882">
        <w:trPr>
          <w:trHeight w:val="997"/>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3586C183" w14:textId="010C3045" w:rsidR="008B16F7" w:rsidRPr="00D75CB8" w:rsidRDefault="00D75CB8" w:rsidP="00D75CB8">
            <w:pPr>
              <w:pBdr>
                <w:top w:val="nil"/>
                <w:left w:val="nil"/>
                <w:bottom w:val="nil"/>
                <w:right w:val="nil"/>
                <w:between w:val="nil"/>
              </w:pBdr>
              <w:rPr>
                <w:rFonts w:eastAsia="Arial"/>
                <w:color w:val="000000"/>
                <w:szCs w:val="22"/>
              </w:rPr>
            </w:pPr>
            <w:r>
              <w:t>1.</w:t>
            </w:r>
            <w:r>
              <w:tab/>
            </w:r>
            <w:r w:rsidR="008B16F7">
              <w:t>Renforcer les capacités des entreprises locales du secteur de la création et des autorités nationales, notamment des offices de propriété intellectuelle, afin qu</w:t>
            </w:r>
            <w:r w:rsidR="00737D45">
              <w:t>’</w:t>
            </w:r>
            <w:r w:rsidR="008B16F7">
              <w:t>elles puissent utiliser et mettre à profit les instruments et stratégies de propriété intellectuelle pour apporter une valeur ajoutée qui distinguera leurs produits et services de ceux d</w:t>
            </w:r>
            <w:r w:rsidR="00737D45">
              <w:t>’</w:t>
            </w:r>
            <w:r w:rsidR="008B16F7">
              <w:t xml:space="preserve">autres acteurs, et diversifier leurs activités </w:t>
            </w:r>
            <w:r w:rsidR="008B16F7">
              <w:lastRenderedPageBreak/>
              <w:t>économiques, ainsi que l</w:t>
            </w:r>
            <w:r w:rsidR="00737D45">
              <w:t>’</w:t>
            </w:r>
            <w:r w:rsidR="008B16F7">
              <w:t>exige la transition numérique.</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7D59DA4A" w14:textId="3BBB4CD5" w:rsidR="002F0D5C" w:rsidRPr="007526F7" w:rsidRDefault="002F0D5C" w:rsidP="00A71E33">
            <w:pPr>
              <w:pStyle w:val="ListParagraph"/>
              <w:numPr>
                <w:ilvl w:val="0"/>
                <w:numId w:val="31"/>
              </w:numPr>
              <w:pBdr>
                <w:top w:val="nil"/>
                <w:left w:val="nil"/>
                <w:bottom w:val="nil"/>
                <w:right w:val="nil"/>
                <w:between w:val="nil"/>
              </w:pBdr>
              <w:rPr>
                <w:rFonts w:eastAsia="Arial"/>
                <w:color w:val="000000"/>
                <w:szCs w:val="22"/>
              </w:rPr>
            </w:pPr>
            <w:r>
              <w:rPr>
                <w:color w:val="000000"/>
              </w:rPr>
              <w:lastRenderedPageBreak/>
              <w:t>80% des participants aux activités de renforcement des capacités organisées dans le cadre du présent projet s</w:t>
            </w:r>
            <w:r w:rsidR="00737D45">
              <w:rPr>
                <w:color w:val="000000"/>
              </w:rPr>
              <w:t>’</w:t>
            </w:r>
            <w:r>
              <w:rPr>
                <w:color w:val="000000"/>
              </w:rPr>
              <w:t>en disent satisfaits.</w:t>
            </w:r>
          </w:p>
          <w:p w14:paraId="463DB642" w14:textId="68730AAC" w:rsidR="008B16F7" w:rsidRPr="00E14320" w:rsidRDefault="008B16F7" w:rsidP="00A71E33">
            <w:pPr>
              <w:pStyle w:val="ListParagraph"/>
              <w:pBdr>
                <w:top w:val="nil"/>
                <w:left w:val="nil"/>
                <w:bottom w:val="nil"/>
                <w:right w:val="nil"/>
                <w:between w:val="nil"/>
              </w:pBdr>
              <w:rPr>
                <w:rFonts w:eastAsia="Arial"/>
                <w:color w:val="000000"/>
                <w:szCs w:val="22"/>
              </w:rPr>
            </w:pPr>
          </w:p>
          <w:p w14:paraId="4885EA5A" w14:textId="191016A4" w:rsidR="008B16F7" w:rsidRPr="007526F7" w:rsidRDefault="00274DC3" w:rsidP="00A71E33">
            <w:pPr>
              <w:pStyle w:val="ListParagraph"/>
              <w:numPr>
                <w:ilvl w:val="0"/>
                <w:numId w:val="31"/>
              </w:numPr>
              <w:pBdr>
                <w:top w:val="nil"/>
                <w:left w:val="nil"/>
                <w:bottom w:val="nil"/>
                <w:right w:val="nil"/>
                <w:between w:val="nil"/>
              </w:pBdr>
              <w:rPr>
                <w:rFonts w:eastAsia="Arial"/>
                <w:color w:val="000000"/>
                <w:szCs w:val="22"/>
              </w:rPr>
            </w:pPr>
            <w:r>
              <w:rPr>
                <w:color w:val="000000"/>
              </w:rPr>
              <w:t>70% des participants font état d</w:t>
            </w:r>
            <w:r w:rsidR="00737D45">
              <w:rPr>
                <w:color w:val="000000"/>
              </w:rPr>
              <w:t>’</w:t>
            </w:r>
            <w:r>
              <w:rPr>
                <w:color w:val="000000"/>
              </w:rPr>
              <w:t>une meilleure compréhension de ce que la propriété intellectuelle peut apporter aux industries de la création.</w:t>
            </w:r>
          </w:p>
        </w:tc>
      </w:tr>
      <w:tr w:rsidR="008B16F7" w:rsidRPr="00C11FE7" w14:paraId="08CDEDA0" w14:textId="77777777" w:rsidTr="007A3882">
        <w:trPr>
          <w:trHeight w:val="2163"/>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4D9D9605" w14:textId="1BCB562E" w:rsidR="008B16F7" w:rsidRPr="00E14320" w:rsidRDefault="00D75CB8" w:rsidP="00D312E4">
            <w:pPr>
              <w:pBdr>
                <w:top w:val="nil"/>
                <w:left w:val="nil"/>
                <w:bottom w:val="nil"/>
                <w:right w:val="nil"/>
                <w:between w:val="nil"/>
              </w:pBdr>
              <w:rPr>
                <w:rFonts w:eastAsia="Arial"/>
                <w:szCs w:val="22"/>
              </w:rPr>
            </w:pPr>
            <w:r>
              <w:t>2.</w:t>
            </w:r>
            <w:r>
              <w:tab/>
            </w:r>
            <w:r w:rsidR="008B16F7">
              <w:t>Créer des réseaux regroupant les acteurs locaux du secteur de la création afin de favoriser le transfert d</w:t>
            </w:r>
            <w:r w:rsidR="00737D45">
              <w:t>’</w:t>
            </w:r>
            <w:r w:rsidR="008B16F7">
              <w:t>information, la coopération et la croissance.</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319110EA" w14:textId="2C2422D5" w:rsidR="008B16F7" w:rsidRPr="007526F7" w:rsidRDefault="008B16F7" w:rsidP="00A71E33">
            <w:pPr>
              <w:pStyle w:val="ListParagraph"/>
              <w:numPr>
                <w:ilvl w:val="0"/>
                <w:numId w:val="32"/>
              </w:numPr>
              <w:pBdr>
                <w:top w:val="nil"/>
                <w:left w:val="nil"/>
                <w:bottom w:val="nil"/>
                <w:right w:val="nil"/>
                <w:between w:val="nil"/>
              </w:pBdr>
              <w:rPr>
                <w:rFonts w:eastAsia="Arial"/>
                <w:color w:val="000000"/>
                <w:szCs w:val="22"/>
              </w:rPr>
            </w:pPr>
            <w:r>
              <w:rPr>
                <w:color w:val="000000"/>
              </w:rPr>
              <w:t>Nombre de participants aux événements et réseaux nationaux créés dans le cadre de la mise en œuvre du projet.</w:t>
            </w:r>
          </w:p>
          <w:p w14:paraId="01590572" w14:textId="77777777" w:rsidR="00A71E33" w:rsidRPr="00E14320" w:rsidRDefault="00A71E33" w:rsidP="00A71E33">
            <w:pPr>
              <w:pStyle w:val="ListParagraph"/>
              <w:pBdr>
                <w:top w:val="nil"/>
                <w:left w:val="nil"/>
                <w:bottom w:val="nil"/>
                <w:right w:val="nil"/>
                <w:between w:val="nil"/>
              </w:pBdr>
              <w:rPr>
                <w:rFonts w:eastAsia="Arial"/>
                <w:color w:val="000000"/>
                <w:szCs w:val="22"/>
              </w:rPr>
            </w:pPr>
          </w:p>
          <w:p w14:paraId="1F825542" w14:textId="3E36513D" w:rsidR="00EB735D" w:rsidRPr="007526F7" w:rsidRDefault="00EB735D" w:rsidP="00A71E33">
            <w:pPr>
              <w:pStyle w:val="ListParagraph"/>
              <w:numPr>
                <w:ilvl w:val="0"/>
                <w:numId w:val="32"/>
              </w:numPr>
              <w:pBdr>
                <w:top w:val="nil"/>
                <w:left w:val="nil"/>
                <w:bottom w:val="nil"/>
                <w:right w:val="nil"/>
                <w:between w:val="nil"/>
              </w:pBdr>
              <w:rPr>
                <w:rFonts w:eastAsia="Arial"/>
                <w:color w:val="000000"/>
                <w:szCs w:val="22"/>
              </w:rPr>
            </w:pPr>
            <w:r>
              <w:rPr>
                <w:color w:val="000000"/>
              </w:rPr>
              <w:t>Création de centres nationaux pour les industries de la création dans les pays participants.</w:t>
            </w:r>
          </w:p>
          <w:p w14:paraId="0A33524C" w14:textId="554756EB" w:rsidR="00A71E33" w:rsidRPr="00E14320" w:rsidRDefault="00A71E33" w:rsidP="00A71E33">
            <w:pPr>
              <w:pBdr>
                <w:top w:val="nil"/>
                <w:left w:val="nil"/>
                <w:bottom w:val="nil"/>
                <w:right w:val="nil"/>
                <w:between w:val="nil"/>
              </w:pBdr>
              <w:rPr>
                <w:rFonts w:eastAsia="Arial"/>
                <w:color w:val="000000"/>
                <w:szCs w:val="22"/>
              </w:rPr>
            </w:pPr>
          </w:p>
          <w:p w14:paraId="64DBC639" w14:textId="15BCA58A" w:rsidR="00A71E33" w:rsidRPr="007526F7" w:rsidRDefault="00A71E33" w:rsidP="00A71E33">
            <w:pPr>
              <w:pStyle w:val="ListParagraph"/>
              <w:numPr>
                <w:ilvl w:val="0"/>
                <w:numId w:val="32"/>
              </w:numPr>
              <w:pBdr>
                <w:top w:val="nil"/>
                <w:left w:val="nil"/>
                <w:bottom w:val="nil"/>
                <w:right w:val="nil"/>
                <w:between w:val="nil"/>
              </w:pBdr>
              <w:rPr>
                <w:rFonts w:eastAsia="Arial"/>
                <w:color w:val="000000"/>
                <w:szCs w:val="22"/>
              </w:rPr>
            </w:pPr>
            <w:r>
              <w:rPr>
                <w:color w:val="000000"/>
              </w:rPr>
              <w:t>Nombre de mentors et de protégés figurant sur la liste prévue à cet effet.</w:t>
            </w:r>
          </w:p>
          <w:p w14:paraId="0127566F" w14:textId="77777777" w:rsidR="00A71E33" w:rsidRPr="00E14320" w:rsidRDefault="00A71E33" w:rsidP="00A71E33">
            <w:pPr>
              <w:pBdr>
                <w:top w:val="nil"/>
                <w:left w:val="nil"/>
                <w:bottom w:val="nil"/>
                <w:right w:val="nil"/>
                <w:between w:val="nil"/>
              </w:pBdr>
              <w:rPr>
                <w:rFonts w:eastAsia="Arial"/>
                <w:color w:val="000000"/>
                <w:szCs w:val="22"/>
              </w:rPr>
            </w:pPr>
          </w:p>
          <w:p w14:paraId="2542A558" w14:textId="5E926798" w:rsidR="00EB735D" w:rsidRPr="007526F7" w:rsidRDefault="00A71E33" w:rsidP="00A71E33">
            <w:pPr>
              <w:pStyle w:val="ListParagraph"/>
              <w:numPr>
                <w:ilvl w:val="0"/>
                <w:numId w:val="32"/>
              </w:numPr>
              <w:pBdr>
                <w:top w:val="nil"/>
                <w:left w:val="nil"/>
                <w:bottom w:val="nil"/>
                <w:right w:val="nil"/>
                <w:between w:val="nil"/>
              </w:pBdr>
              <w:rPr>
                <w:rFonts w:eastAsia="Arial"/>
                <w:color w:val="000000"/>
                <w:szCs w:val="22"/>
              </w:rPr>
            </w:pPr>
            <w:r>
              <w:rPr>
                <w:color w:val="000000"/>
              </w:rPr>
              <w:t>Niveau d</w:t>
            </w:r>
            <w:r w:rsidR="00737D45">
              <w:rPr>
                <w:color w:val="000000"/>
              </w:rPr>
              <w:t>’</w:t>
            </w:r>
            <w:r>
              <w:rPr>
                <w:color w:val="000000"/>
              </w:rPr>
              <w:t>accès et d</w:t>
            </w:r>
            <w:r w:rsidR="00737D45">
              <w:rPr>
                <w:color w:val="000000"/>
              </w:rPr>
              <w:t>’</w:t>
            </w:r>
            <w:r>
              <w:rPr>
                <w:color w:val="000000"/>
              </w:rPr>
              <w:t>utilisation des principaux résultats et conclusions issus de la mise en œuvre du projet, notam</w:t>
            </w:r>
            <w:r w:rsidR="00D312E4">
              <w:rPr>
                <w:color w:val="000000"/>
              </w:rPr>
              <w:t>ment des supports de formation.</w:t>
            </w:r>
          </w:p>
        </w:tc>
      </w:tr>
    </w:tbl>
    <w:p w14:paraId="4B3349C0" w14:textId="325E087F" w:rsidR="00345F9D" w:rsidRPr="007526F7" w:rsidRDefault="008B16F7" w:rsidP="009F39C6">
      <w:pPr>
        <w:pStyle w:val="Endofdocument-Annex"/>
      </w:pPr>
      <w:r>
        <w:t>[L</w:t>
      </w:r>
      <w:r w:rsidR="00737D45">
        <w:t>’</w:t>
      </w:r>
      <w:r>
        <w:t>annexe III suit]</w:t>
      </w:r>
    </w:p>
    <w:p w14:paraId="57A96954" w14:textId="57B40644" w:rsidR="00AB4B39" w:rsidRPr="00E14320" w:rsidRDefault="00AB4B39" w:rsidP="008B16F7">
      <w:pPr>
        <w:tabs>
          <w:tab w:val="left" w:pos="5171"/>
        </w:tabs>
      </w:pPr>
    </w:p>
    <w:p w14:paraId="306134A6" w14:textId="77777777" w:rsidR="00AB4B39" w:rsidRPr="00E14320" w:rsidRDefault="00AB4B39" w:rsidP="008B16F7">
      <w:pPr>
        <w:tabs>
          <w:tab w:val="left" w:pos="5171"/>
        </w:tabs>
        <w:sectPr w:rsidR="00AB4B39" w:rsidRPr="00E14320" w:rsidSect="00460D15">
          <w:headerReference w:type="even" r:id="rId19"/>
          <w:headerReference w:type="default" r:id="rId20"/>
          <w:headerReference w:type="first" r:id="rId21"/>
          <w:pgSz w:w="11907" w:h="16840" w:code="9"/>
          <w:pgMar w:top="562" w:right="1138" w:bottom="1411" w:left="1411" w:header="504" w:footer="576" w:gutter="0"/>
          <w:pgNumType w:start="1"/>
          <w:cols w:space="720"/>
          <w:titlePg/>
          <w:docGrid w:linePitch="299"/>
        </w:sectPr>
      </w:pPr>
    </w:p>
    <w:p w14:paraId="16F4BEEC" w14:textId="7C6F6FA2" w:rsidR="00345F9D" w:rsidRPr="007526F7" w:rsidRDefault="00B669DF" w:rsidP="00345F9D">
      <w:pPr>
        <w:pBdr>
          <w:top w:val="nil"/>
          <w:left w:val="nil"/>
          <w:bottom w:val="nil"/>
          <w:right w:val="nil"/>
          <w:between w:val="nil"/>
        </w:pBdr>
        <w:jc w:val="both"/>
        <w:rPr>
          <w:rFonts w:eastAsia="Arial"/>
          <w:color w:val="000000"/>
          <w:szCs w:val="22"/>
        </w:rPr>
      </w:pPr>
      <w:r>
        <w:rPr>
          <w:color w:val="000000"/>
        </w:rPr>
        <w:lastRenderedPageBreak/>
        <w:t>4.</w:t>
      </w:r>
      <w:r>
        <w:rPr>
          <w:color w:val="000000"/>
        </w:rPr>
        <w:tab/>
      </w:r>
      <w:r w:rsidR="00AB4B39">
        <w:rPr>
          <w:color w:val="000000"/>
        </w:rPr>
        <w:t>CALENDRIER</w:t>
      </w:r>
      <w:r w:rsidR="00D312E4">
        <w:rPr>
          <w:color w:val="000000"/>
        </w:rPr>
        <w:t xml:space="preserve"> </w:t>
      </w:r>
      <w:r w:rsidR="00AB4B39">
        <w:rPr>
          <w:color w:val="000000"/>
        </w:rPr>
        <w:t>DE MISE EN ŒUVRE</w:t>
      </w:r>
      <w:r w:rsidR="006F43F7" w:rsidRPr="007526F7">
        <w:rPr>
          <w:rStyle w:val="FootnoteReference"/>
          <w:rFonts w:eastAsia="Arial"/>
          <w:color w:val="000000"/>
          <w:szCs w:val="22"/>
          <w:lang w:val="en-US"/>
        </w:rPr>
        <w:footnoteReference w:id="4"/>
      </w:r>
    </w:p>
    <w:p w14:paraId="464D2C31" w14:textId="77777777" w:rsidR="00345F9D" w:rsidRPr="00E14320" w:rsidRDefault="00345F9D" w:rsidP="00345F9D">
      <w:pPr>
        <w:pBdr>
          <w:top w:val="nil"/>
          <w:left w:val="nil"/>
          <w:bottom w:val="nil"/>
          <w:right w:val="nil"/>
          <w:between w:val="nil"/>
        </w:pBdr>
        <w:jc w:val="both"/>
        <w:rPr>
          <w:rFonts w:eastAsia="Arial"/>
          <w:color w:val="000000"/>
          <w:szCs w:val="22"/>
        </w:rPr>
      </w:pPr>
    </w:p>
    <w:tbl>
      <w:tblPr>
        <w:tblW w:w="12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55"/>
        <w:gridCol w:w="630"/>
        <w:gridCol w:w="630"/>
        <w:gridCol w:w="720"/>
        <w:gridCol w:w="720"/>
        <w:gridCol w:w="720"/>
        <w:gridCol w:w="630"/>
        <w:gridCol w:w="630"/>
        <w:gridCol w:w="630"/>
      </w:tblGrid>
      <w:tr w:rsidR="00C20CD9" w:rsidRPr="007526F7" w14:paraId="3246B734" w14:textId="77777777" w:rsidTr="00F2436F">
        <w:trPr>
          <w:cantSplit/>
          <w:trHeight w:val="491"/>
        </w:trPr>
        <w:tc>
          <w:tcPr>
            <w:tcW w:w="7455" w:type="dxa"/>
            <w:shd w:val="clear" w:color="auto" w:fill="auto"/>
          </w:tcPr>
          <w:p w14:paraId="0D30AD0B" w14:textId="14BD6C00" w:rsidR="00C20CD9" w:rsidRPr="007526F7" w:rsidRDefault="00C20CD9" w:rsidP="00D312E4">
            <w:pPr>
              <w:jc w:val="center"/>
              <w:rPr>
                <w:szCs w:val="22"/>
              </w:rPr>
            </w:pPr>
            <w:r>
              <w:t>Activités</w:t>
            </w:r>
            <w:r w:rsidR="0092753C">
              <w:rPr>
                <w:rStyle w:val="FootnoteReference"/>
                <w:szCs w:val="22"/>
                <w:lang w:val="en-US"/>
              </w:rPr>
              <w:footnoteReference w:id="5"/>
            </w:r>
          </w:p>
        </w:tc>
        <w:tc>
          <w:tcPr>
            <w:tcW w:w="5310" w:type="dxa"/>
            <w:gridSpan w:val="8"/>
            <w:tcBorders>
              <w:top w:val="single" w:sz="12" w:space="0" w:color="auto"/>
              <w:bottom w:val="single" w:sz="6" w:space="0" w:color="auto"/>
            </w:tcBorders>
            <w:shd w:val="pct15" w:color="auto" w:fill="auto"/>
          </w:tcPr>
          <w:p w14:paraId="443C9D97" w14:textId="77777777" w:rsidR="00737D45" w:rsidRDefault="00C20CD9" w:rsidP="00D312E4">
            <w:pPr>
              <w:jc w:val="center"/>
              <w:rPr>
                <w:szCs w:val="22"/>
              </w:rPr>
            </w:pPr>
            <w:r>
              <w:t>Trimestre</w:t>
            </w:r>
          </w:p>
          <w:p w14:paraId="1C884188" w14:textId="45469577" w:rsidR="00C20CD9" w:rsidRPr="007526F7" w:rsidRDefault="00D312E4" w:rsidP="00D312E4">
            <w:pPr>
              <w:tabs>
                <w:tab w:val="left" w:pos="777"/>
                <w:tab w:val="left" w:pos="3617"/>
              </w:tabs>
              <w:rPr>
                <w:szCs w:val="22"/>
              </w:rPr>
            </w:pPr>
            <w:r>
              <w:tab/>
            </w:r>
            <w:r w:rsidR="00C20CD9">
              <w:t>Année 1</w:t>
            </w:r>
            <w:r>
              <w:tab/>
            </w:r>
            <w:r w:rsidR="00C20CD9">
              <w:t>Année 2</w:t>
            </w:r>
          </w:p>
        </w:tc>
      </w:tr>
      <w:tr w:rsidR="00C20CD9" w:rsidRPr="007526F7" w14:paraId="5328869C" w14:textId="77777777" w:rsidTr="00D312E4">
        <w:trPr>
          <w:cantSplit/>
          <w:trHeight w:val="491"/>
        </w:trPr>
        <w:tc>
          <w:tcPr>
            <w:tcW w:w="7455" w:type="dxa"/>
            <w:shd w:val="clear" w:color="auto" w:fill="auto"/>
          </w:tcPr>
          <w:p w14:paraId="5B468B1A" w14:textId="780C4091" w:rsidR="00C20CD9" w:rsidRPr="00D312E4" w:rsidRDefault="00C20CD9" w:rsidP="00D312E4">
            <w:pPr>
              <w:rPr>
                <w:szCs w:val="22"/>
                <w:lang w:val="fr-CH"/>
              </w:rPr>
            </w:pPr>
          </w:p>
        </w:tc>
        <w:tc>
          <w:tcPr>
            <w:tcW w:w="630" w:type="dxa"/>
            <w:tcBorders>
              <w:top w:val="single" w:sz="6" w:space="0" w:color="auto"/>
              <w:bottom w:val="single" w:sz="6" w:space="0" w:color="auto"/>
            </w:tcBorders>
            <w:shd w:val="pct15" w:color="auto" w:fill="auto"/>
          </w:tcPr>
          <w:p w14:paraId="4291E14E" w14:textId="77777777" w:rsidR="00C20CD9" w:rsidRPr="007526F7" w:rsidRDefault="00C20CD9" w:rsidP="00D312E4">
            <w:pPr>
              <w:rPr>
                <w:szCs w:val="22"/>
              </w:rPr>
            </w:pPr>
            <w:r>
              <w:t>1</w:t>
            </w:r>
            <w:r>
              <w:rPr>
                <w:vertAlign w:val="superscript"/>
              </w:rPr>
              <w:t>er</w:t>
            </w:r>
          </w:p>
        </w:tc>
        <w:tc>
          <w:tcPr>
            <w:tcW w:w="630" w:type="dxa"/>
            <w:tcBorders>
              <w:top w:val="single" w:sz="6" w:space="0" w:color="auto"/>
              <w:bottom w:val="single" w:sz="6" w:space="0" w:color="auto"/>
            </w:tcBorders>
            <w:shd w:val="pct15" w:color="auto" w:fill="auto"/>
          </w:tcPr>
          <w:p w14:paraId="717D44C6" w14:textId="77777777" w:rsidR="00C20CD9" w:rsidRPr="007526F7" w:rsidRDefault="00C20CD9" w:rsidP="00D312E4">
            <w:pPr>
              <w:rPr>
                <w:szCs w:val="22"/>
              </w:rPr>
            </w:pPr>
            <w:r>
              <w:t>2</w:t>
            </w:r>
            <w:r>
              <w:rPr>
                <w:vertAlign w:val="superscript"/>
              </w:rPr>
              <w:t>e</w:t>
            </w:r>
          </w:p>
        </w:tc>
        <w:tc>
          <w:tcPr>
            <w:tcW w:w="720" w:type="dxa"/>
            <w:shd w:val="clear" w:color="auto" w:fill="auto"/>
          </w:tcPr>
          <w:p w14:paraId="6DC45F28" w14:textId="77777777" w:rsidR="00C20CD9" w:rsidRPr="007526F7" w:rsidRDefault="00C20CD9" w:rsidP="00D312E4">
            <w:pPr>
              <w:rPr>
                <w:szCs w:val="22"/>
              </w:rPr>
            </w:pPr>
            <w:r>
              <w:t>3</w:t>
            </w:r>
            <w:r>
              <w:rPr>
                <w:vertAlign w:val="superscript"/>
              </w:rPr>
              <w:t>e</w:t>
            </w:r>
          </w:p>
        </w:tc>
        <w:tc>
          <w:tcPr>
            <w:tcW w:w="720" w:type="dxa"/>
            <w:shd w:val="clear" w:color="auto" w:fill="auto"/>
          </w:tcPr>
          <w:p w14:paraId="21836BDB" w14:textId="77777777" w:rsidR="00C20CD9" w:rsidRPr="007526F7" w:rsidRDefault="00C20CD9" w:rsidP="00D312E4">
            <w:pPr>
              <w:rPr>
                <w:szCs w:val="22"/>
              </w:rPr>
            </w:pPr>
            <w:r>
              <w:t>4</w:t>
            </w:r>
            <w:r>
              <w:rPr>
                <w:vertAlign w:val="superscript"/>
              </w:rPr>
              <w:t>e</w:t>
            </w:r>
          </w:p>
        </w:tc>
        <w:tc>
          <w:tcPr>
            <w:tcW w:w="720" w:type="dxa"/>
            <w:shd w:val="clear" w:color="auto" w:fill="auto"/>
          </w:tcPr>
          <w:p w14:paraId="49CD80CE" w14:textId="77777777" w:rsidR="00C20CD9" w:rsidRPr="007526F7" w:rsidRDefault="00C20CD9" w:rsidP="00D312E4">
            <w:pPr>
              <w:rPr>
                <w:szCs w:val="22"/>
              </w:rPr>
            </w:pPr>
            <w:r>
              <w:t>1</w:t>
            </w:r>
            <w:r>
              <w:rPr>
                <w:vertAlign w:val="superscript"/>
              </w:rPr>
              <w:t>er</w:t>
            </w:r>
          </w:p>
        </w:tc>
        <w:tc>
          <w:tcPr>
            <w:tcW w:w="630" w:type="dxa"/>
            <w:shd w:val="clear" w:color="auto" w:fill="auto"/>
          </w:tcPr>
          <w:p w14:paraId="6BD34D47" w14:textId="77777777" w:rsidR="00C20CD9" w:rsidRPr="007526F7" w:rsidRDefault="00C20CD9" w:rsidP="00D312E4">
            <w:pPr>
              <w:rPr>
                <w:szCs w:val="22"/>
              </w:rPr>
            </w:pPr>
            <w:r>
              <w:t>2</w:t>
            </w:r>
            <w:r>
              <w:rPr>
                <w:vertAlign w:val="superscript"/>
              </w:rPr>
              <w:t>e</w:t>
            </w:r>
          </w:p>
        </w:tc>
        <w:tc>
          <w:tcPr>
            <w:tcW w:w="630" w:type="dxa"/>
          </w:tcPr>
          <w:p w14:paraId="244892F5" w14:textId="77777777" w:rsidR="00C20CD9" w:rsidRPr="007526F7" w:rsidRDefault="00C20CD9" w:rsidP="00D312E4">
            <w:pPr>
              <w:rPr>
                <w:szCs w:val="22"/>
              </w:rPr>
            </w:pPr>
            <w:r>
              <w:t>3</w:t>
            </w:r>
            <w:r>
              <w:rPr>
                <w:vertAlign w:val="superscript"/>
              </w:rPr>
              <w:t>e</w:t>
            </w:r>
          </w:p>
        </w:tc>
        <w:tc>
          <w:tcPr>
            <w:tcW w:w="630" w:type="dxa"/>
          </w:tcPr>
          <w:p w14:paraId="0F3A85B7" w14:textId="77777777" w:rsidR="00C20CD9" w:rsidRPr="007526F7" w:rsidRDefault="00C20CD9" w:rsidP="00D312E4">
            <w:pPr>
              <w:rPr>
                <w:szCs w:val="22"/>
              </w:rPr>
            </w:pPr>
            <w:r>
              <w:t>4</w:t>
            </w:r>
            <w:r>
              <w:rPr>
                <w:vertAlign w:val="superscript"/>
              </w:rPr>
              <w:t>e</w:t>
            </w:r>
          </w:p>
        </w:tc>
      </w:tr>
      <w:tr w:rsidR="001B36FD" w:rsidRPr="00C11FE7" w14:paraId="32404157" w14:textId="77777777" w:rsidTr="00D312E4">
        <w:trPr>
          <w:cantSplit/>
          <w:trHeight w:val="283"/>
        </w:trPr>
        <w:tc>
          <w:tcPr>
            <w:tcW w:w="7455" w:type="dxa"/>
            <w:shd w:val="clear" w:color="auto" w:fill="auto"/>
          </w:tcPr>
          <w:p w14:paraId="3B7924D4" w14:textId="3CB9D006" w:rsidR="00345AC1" w:rsidRDefault="00345AC1" w:rsidP="00D312E4">
            <w:pPr>
              <w:rPr>
                <w:rFonts w:eastAsia="Arial"/>
                <w:color w:val="000000"/>
                <w:szCs w:val="22"/>
              </w:rPr>
            </w:pPr>
            <w:r>
              <w:rPr>
                <w:color w:val="000000"/>
              </w:rPr>
              <w:t>Activités préalables à la mise en œuvre du projet</w:t>
            </w:r>
            <w:r w:rsidR="0092753C">
              <w:rPr>
                <w:rStyle w:val="FootnoteReference"/>
                <w:rFonts w:eastAsia="Arial"/>
                <w:color w:val="000000"/>
                <w:szCs w:val="22"/>
                <w:lang w:val="en-US"/>
              </w:rPr>
              <w:footnoteReference w:id="6"/>
            </w:r>
            <w:r w:rsidR="00737D45">
              <w:rPr>
                <w:color w:val="000000"/>
              </w:rPr>
              <w:t> :</w:t>
            </w:r>
          </w:p>
          <w:p w14:paraId="48117464" w14:textId="77777777" w:rsidR="00737D45" w:rsidRDefault="00345AC1" w:rsidP="00D312E4">
            <w:pPr>
              <w:pStyle w:val="ListParagraph"/>
              <w:numPr>
                <w:ilvl w:val="0"/>
                <w:numId w:val="33"/>
              </w:numPr>
              <w:rPr>
                <w:color w:val="000000"/>
              </w:rPr>
            </w:pPr>
            <w:r>
              <w:rPr>
                <w:color w:val="000000"/>
              </w:rPr>
              <w:t>sélection des pays pilotes;</w:t>
            </w:r>
          </w:p>
          <w:p w14:paraId="18C806C1" w14:textId="61547E57" w:rsidR="00737D45" w:rsidRDefault="001B36FD" w:rsidP="00D312E4">
            <w:pPr>
              <w:pStyle w:val="ListParagraph"/>
              <w:numPr>
                <w:ilvl w:val="0"/>
                <w:numId w:val="33"/>
              </w:numPr>
              <w:rPr>
                <w:color w:val="000000"/>
              </w:rPr>
            </w:pPr>
            <w:r>
              <w:rPr>
                <w:color w:val="000000"/>
              </w:rPr>
              <w:t>désignation d</w:t>
            </w:r>
            <w:r w:rsidR="00737D45">
              <w:rPr>
                <w:color w:val="000000"/>
              </w:rPr>
              <w:t>’</w:t>
            </w:r>
            <w:r>
              <w:rPr>
                <w:color w:val="000000"/>
              </w:rPr>
              <w:t>un coordonnateur national, qui agira en qualité de représentant du pays au niveau institutionnel;</w:t>
            </w:r>
          </w:p>
          <w:p w14:paraId="7DBB3537" w14:textId="3AB7ADB9" w:rsidR="001B36FD" w:rsidRPr="00345AC1" w:rsidRDefault="001B36FD" w:rsidP="00D312E4">
            <w:pPr>
              <w:pStyle w:val="ListParagraph"/>
              <w:numPr>
                <w:ilvl w:val="0"/>
                <w:numId w:val="33"/>
              </w:numPr>
              <w:rPr>
                <w:rFonts w:eastAsia="Arial"/>
                <w:color w:val="000000"/>
                <w:szCs w:val="22"/>
              </w:rPr>
            </w:pPr>
            <w:r>
              <w:rPr>
                <w:color w:val="000000"/>
              </w:rPr>
              <w:t>mise en place d</w:t>
            </w:r>
            <w:r w:rsidR="00737D45">
              <w:rPr>
                <w:color w:val="000000"/>
              </w:rPr>
              <w:t>’</w:t>
            </w:r>
            <w:r>
              <w:rPr>
                <w:color w:val="000000"/>
              </w:rPr>
              <w:t xml:space="preserve">une équipe chargée du projet. </w:t>
            </w:r>
            <w:r w:rsidR="00522727">
              <w:rPr>
                <w:color w:val="000000"/>
              </w:rPr>
              <w:t xml:space="preserve"> </w:t>
            </w:r>
          </w:p>
        </w:tc>
        <w:tc>
          <w:tcPr>
            <w:tcW w:w="630" w:type="dxa"/>
            <w:tcBorders>
              <w:top w:val="single" w:sz="6" w:space="0" w:color="auto"/>
              <w:bottom w:val="single" w:sz="6" w:space="0" w:color="auto"/>
            </w:tcBorders>
            <w:shd w:val="pct15" w:color="auto" w:fill="auto"/>
          </w:tcPr>
          <w:p w14:paraId="11F57A51" w14:textId="2D6298A8" w:rsidR="001B36FD" w:rsidRPr="00E14320" w:rsidRDefault="001B36FD" w:rsidP="00D312E4">
            <w:pPr>
              <w:jc w:val="center"/>
              <w:rPr>
                <w:szCs w:val="22"/>
              </w:rPr>
            </w:pPr>
          </w:p>
        </w:tc>
        <w:tc>
          <w:tcPr>
            <w:tcW w:w="630" w:type="dxa"/>
            <w:tcBorders>
              <w:top w:val="single" w:sz="6" w:space="0" w:color="auto"/>
              <w:bottom w:val="single" w:sz="6" w:space="0" w:color="auto"/>
            </w:tcBorders>
            <w:shd w:val="pct15" w:color="auto" w:fill="auto"/>
          </w:tcPr>
          <w:p w14:paraId="1162284E" w14:textId="77777777" w:rsidR="001B36FD" w:rsidRPr="00E14320" w:rsidRDefault="001B36FD" w:rsidP="00D312E4">
            <w:pPr>
              <w:jc w:val="center"/>
              <w:rPr>
                <w:szCs w:val="22"/>
              </w:rPr>
            </w:pPr>
          </w:p>
        </w:tc>
        <w:tc>
          <w:tcPr>
            <w:tcW w:w="720" w:type="dxa"/>
            <w:shd w:val="clear" w:color="auto" w:fill="auto"/>
          </w:tcPr>
          <w:p w14:paraId="7DB0F89F" w14:textId="77777777" w:rsidR="001B36FD" w:rsidRPr="00E14320" w:rsidRDefault="001B36FD" w:rsidP="00D312E4">
            <w:pPr>
              <w:jc w:val="center"/>
              <w:rPr>
                <w:szCs w:val="22"/>
              </w:rPr>
            </w:pPr>
          </w:p>
        </w:tc>
        <w:tc>
          <w:tcPr>
            <w:tcW w:w="720" w:type="dxa"/>
            <w:shd w:val="clear" w:color="auto" w:fill="auto"/>
          </w:tcPr>
          <w:p w14:paraId="093EE620" w14:textId="77777777" w:rsidR="001B36FD" w:rsidRPr="00E14320" w:rsidRDefault="001B36FD" w:rsidP="00D312E4">
            <w:pPr>
              <w:jc w:val="center"/>
              <w:rPr>
                <w:szCs w:val="22"/>
              </w:rPr>
            </w:pPr>
          </w:p>
        </w:tc>
        <w:tc>
          <w:tcPr>
            <w:tcW w:w="720" w:type="dxa"/>
            <w:shd w:val="clear" w:color="auto" w:fill="D9D9D9" w:themeFill="background1" w:themeFillShade="D9"/>
          </w:tcPr>
          <w:p w14:paraId="4D0EFE90" w14:textId="77777777" w:rsidR="001B36FD" w:rsidRPr="00E14320" w:rsidRDefault="001B36FD" w:rsidP="00D312E4">
            <w:pPr>
              <w:rPr>
                <w:szCs w:val="22"/>
              </w:rPr>
            </w:pPr>
          </w:p>
        </w:tc>
        <w:tc>
          <w:tcPr>
            <w:tcW w:w="630" w:type="dxa"/>
            <w:shd w:val="clear" w:color="auto" w:fill="D9D9D9" w:themeFill="background1" w:themeFillShade="D9"/>
          </w:tcPr>
          <w:p w14:paraId="5348C935" w14:textId="77777777" w:rsidR="001B36FD" w:rsidRPr="00E14320" w:rsidRDefault="001B36FD" w:rsidP="00D312E4">
            <w:pPr>
              <w:rPr>
                <w:szCs w:val="22"/>
              </w:rPr>
            </w:pPr>
          </w:p>
        </w:tc>
        <w:tc>
          <w:tcPr>
            <w:tcW w:w="630" w:type="dxa"/>
            <w:shd w:val="clear" w:color="auto" w:fill="auto"/>
          </w:tcPr>
          <w:p w14:paraId="2A5BC980" w14:textId="77777777" w:rsidR="001B36FD" w:rsidRPr="00E14320" w:rsidRDefault="001B36FD" w:rsidP="00D312E4">
            <w:pPr>
              <w:rPr>
                <w:szCs w:val="22"/>
              </w:rPr>
            </w:pPr>
          </w:p>
        </w:tc>
        <w:tc>
          <w:tcPr>
            <w:tcW w:w="630" w:type="dxa"/>
            <w:shd w:val="clear" w:color="auto" w:fill="auto"/>
          </w:tcPr>
          <w:p w14:paraId="1E4E05C6" w14:textId="77777777" w:rsidR="001B36FD" w:rsidRPr="00E14320" w:rsidRDefault="001B36FD" w:rsidP="00D312E4">
            <w:pPr>
              <w:rPr>
                <w:szCs w:val="22"/>
              </w:rPr>
            </w:pPr>
          </w:p>
        </w:tc>
      </w:tr>
      <w:tr w:rsidR="00920CFB" w:rsidRPr="007526F7" w14:paraId="2B364511" w14:textId="77777777" w:rsidTr="00D312E4">
        <w:trPr>
          <w:cantSplit/>
          <w:trHeight w:val="283"/>
        </w:trPr>
        <w:tc>
          <w:tcPr>
            <w:tcW w:w="7455" w:type="dxa"/>
            <w:shd w:val="clear" w:color="auto" w:fill="auto"/>
          </w:tcPr>
          <w:p w14:paraId="7CC3F6CC" w14:textId="3DB3376B" w:rsidR="00920CFB" w:rsidRPr="007526F7" w:rsidRDefault="00920CFB" w:rsidP="00D312E4">
            <w:pPr>
              <w:rPr>
                <w:rFonts w:eastAsia="Arial"/>
                <w:szCs w:val="22"/>
              </w:rPr>
            </w:pPr>
            <w:r>
              <w:rPr>
                <w:color w:val="000000"/>
              </w:rPr>
              <w:t>Recense</w:t>
            </w:r>
            <w:r w:rsidR="0033141A">
              <w:rPr>
                <w:color w:val="000000"/>
              </w:rPr>
              <w:t>ment</w:t>
            </w:r>
            <w:r>
              <w:rPr>
                <w:color w:val="000000"/>
              </w:rPr>
              <w:t>, à l</w:t>
            </w:r>
            <w:r w:rsidR="00737D45">
              <w:rPr>
                <w:color w:val="000000"/>
              </w:rPr>
              <w:t>’</w:t>
            </w:r>
            <w:r>
              <w:rPr>
                <w:color w:val="000000"/>
              </w:rPr>
              <w:t xml:space="preserve">échelle nationale, </w:t>
            </w:r>
            <w:r w:rsidR="0033141A">
              <w:rPr>
                <w:color w:val="000000"/>
              </w:rPr>
              <w:t>d</w:t>
            </w:r>
            <w:r>
              <w:rPr>
                <w:color w:val="000000"/>
              </w:rPr>
              <w:t xml:space="preserve">es coordonnateurs, </w:t>
            </w:r>
            <w:r w:rsidR="0033141A">
              <w:rPr>
                <w:color w:val="000000"/>
              </w:rPr>
              <w:t>d</w:t>
            </w:r>
            <w:r>
              <w:rPr>
                <w:color w:val="000000"/>
              </w:rPr>
              <w:t xml:space="preserve">es parties prenantes, </w:t>
            </w:r>
            <w:r w:rsidR="0033141A">
              <w:rPr>
                <w:color w:val="000000"/>
              </w:rPr>
              <w:t>d</w:t>
            </w:r>
            <w:r>
              <w:rPr>
                <w:color w:val="000000"/>
              </w:rPr>
              <w:t xml:space="preserve">es institutions, </w:t>
            </w:r>
            <w:r w:rsidR="0033141A">
              <w:rPr>
                <w:color w:val="000000"/>
              </w:rPr>
              <w:t>d</w:t>
            </w:r>
            <w:r>
              <w:rPr>
                <w:color w:val="000000"/>
              </w:rPr>
              <w:t xml:space="preserve">es organismes et </w:t>
            </w:r>
            <w:r w:rsidR="0033141A">
              <w:rPr>
                <w:color w:val="000000"/>
              </w:rPr>
              <w:t>d</w:t>
            </w:r>
            <w:r>
              <w:rPr>
                <w:color w:val="000000"/>
              </w:rPr>
              <w:t xml:space="preserve">es particuliers actifs sur le terrain, de même que des mentors potentiels, </w:t>
            </w:r>
            <w:r w:rsidR="0033141A">
              <w:rPr>
                <w:color w:val="000000"/>
              </w:rPr>
              <w:t>d</w:t>
            </w:r>
            <w:r>
              <w:rPr>
                <w:color w:val="000000"/>
              </w:rPr>
              <w:t>es entreprises du secteur de la création de premier plan, etc.</w:t>
            </w:r>
          </w:p>
        </w:tc>
        <w:tc>
          <w:tcPr>
            <w:tcW w:w="630" w:type="dxa"/>
            <w:tcBorders>
              <w:top w:val="single" w:sz="6" w:space="0" w:color="auto"/>
              <w:bottom w:val="single" w:sz="6" w:space="0" w:color="auto"/>
            </w:tcBorders>
            <w:shd w:val="pct15" w:color="auto" w:fill="auto"/>
          </w:tcPr>
          <w:p w14:paraId="04DFEA9F" w14:textId="6FE739AB" w:rsidR="00920CFB" w:rsidRPr="007526F7" w:rsidRDefault="00920CFB" w:rsidP="00D312E4">
            <w:pPr>
              <w:jc w:val="center"/>
              <w:rPr>
                <w:szCs w:val="22"/>
              </w:rPr>
            </w:pPr>
            <w:r>
              <w:t>x</w:t>
            </w:r>
          </w:p>
        </w:tc>
        <w:tc>
          <w:tcPr>
            <w:tcW w:w="630" w:type="dxa"/>
            <w:tcBorders>
              <w:top w:val="single" w:sz="6" w:space="0" w:color="auto"/>
              <w:bottom w:val="single" w:sz="6" w:space="0" w:color="auto"/>
            </w:tcBorders>
            <w:shd w:val="pct15" w:color="auto" w:fill="auto"/>
          </w:tcPr>
          <w:p w14:paraId="1D3888A4" w14:textId="77777777" w:rsidR="00920CFB" w:rsidRPr="007526F7" w:rsidRDefault="00920CFB" w:rsidP="00D312E4">
            <w:pPr>
              <w:jc w:val="center"/>
              <w:rPr>
                <w:szCs w:val="22"/>
                <w:lang w:val="en-US"/>
              </w:rPr>
            </w:pPr>
          </w:p>
        </w:tc>
        <w:tc>
          <w:tcPr>
            <w:tcW w:w="720" w:type="dxa"/>
            <w:shd w:val="clear" w:color="auto" w:fill="auto"/>
          </w:tcPr>
          <w:p w14:paraId="1CDEBBDE" w14:textId="77777777" w:rsidR="00920CFB" w:rsidRPr="007526F7" w:rsidRDefault="00920CFB" w:rsidP="00D312E4">
            <w:pPr>
              <w:jc w:val="center"/>
              <w:rPr>
                <w:szCs w:val="22"/>
                <w:lang w:val="en-US"/>
              </w:rPr>
            </w:pPr>
          </w:p>
        </w:tc>
        <w:tc>
          <w:tcPr>
            <w:tcW w:w="720" w:type="dxa"/>
            <w:shd w:val="clear" w:color="auto" w:fill="auto"/>
          </w:tcPr>
          <w:p w14:paraId="27DA07A5" w14:textId="77777777" w:rsidR="00920CFB" w:rsidRPr="007526F7" w:rsidRDefault="00920CFB" w:rsidP="00D312E4">
            <w:pPr>
              <w:jc w:val="center"/>
              <w:rPr>
                <w:szCs w:val="22"/>
                <w:lang w:val="en-US"/>
              </w:rPr>
            </w:pPr>
          </w:p>
        </w:tc>
        <w:tc>
          <w:tcPr>
            <w:tcW w:w="720" w:type="dxa"/>
            <w:shd w:val="clear" w:color="auto" w:fill="D9D9D9" w:themeFill="background1" w:themeFillShade="D9"/>
          </w:tcPr>
          <w:p w14:paraId="7264102B" w14:textId="77777777" w:rsidR="00920CFB" w:rsidRPr="007526F7" w:rsidRDefault="00920CFB" w:rsidP="00D312E4">
            <w:pPr>
              <w:rPr>
                <w:szCs w:val="22"/>
                <w:lang w:val="en-US"/>
              </w:rPr>
            </w:pPr>
          </w:p>
        </w:tc>
        <w:tc>
          <w:tcPr>
            <w:tcW w:w="630" w:type="dxa"/>
            <w:shd w:val="clear" w:color="auto" w:fill="D9D9D9" w:themeFill="background1" w:themeFillShade="D9"/>
          </w:tcPr>
          <w:p w14:paraId="03CD298D" w14:textId="77777777" w:rsidR="00920CFB" w:rsidRPr="007526F7" w:rsidRDefault="00920CFB" w:rsidP="00D312E4">
            <w:pPr>
              <w:rPr>
                <w:szCs w:val="22"/>
                <w:lang w:val="en-US"/>
              </w:rPr>
            </w:pPr>
          </w:p>
        </w:tc>
        <w:tc>
          <w:tcPr>
            <w:tcW w:w="630" w:type="dxa"/>
            <w:shd w:val="clear" w:color="auto" w:fill="auto"/>
          </w:tcPr>
          <w:p w14:paraId="70BFB74C" w14:textId="77777777" w:rsidR="00920CFB" w:rsidRPr="007526F7" w:rsidRDefault="00920CFB" w:rsidP="00D312E4">
            <w:pPr>
              <w:rPr>
                <w:szCs w:val="22"/>
                <w:lang w:val="en-US"/>
              </w:rPr>
            </w:pPr>
          </w:p>
        </w:tc>
        <w:tc>
          <w:tcPr>
            <w:tcW w:w="630" w:type="dxa"/>
            <w:shd w:val="clear" w:color="auto" w:fill="auto"/>
          </w:tcPr>
          <w:p w14:paraId="05E7DDD7" w14:textId="77777777" w:rsidR="00920CFB" w:rsidRPr="007526F7" w:rsidRDefault="00920CFB" w:rsidP="00D312E4">
            <w:pPr>
              <w:rPr>
                <w:szCs w:val="22"/>
                <w:lang w:val="en-US"/>
              </w:rPr>
            </w:pPr>
          </w:p>
        </w:tc>
      </w:tr>
      <w:tr w:rsidR="00C20CD9" w:rsidRPr="007526F7" w14:paraId="1BCDB4F9" w14:textId="77777777" w:rsidTr="00D312E4">
        <w:trPr>
          <w:cantSplit/>
          <w:trHeight w:val="283"/>
        </w:trPr>
        <w:tc>
          <w:tcPr>
            <w:tcW w:w="7455" w:type="dxa"/>
            <w:shd w:val="clear" w:color="auto" w:fill="auto"/>
          </w:tcPr>
          <w:p w14:paraId="54C0F34D" w14:textId="331E0763" w:rsidR="00C20CD9" w:rsidRPr="007526F7" w:rsidRDefault="00920CFB" w:rsidP="00D312E4">
            <w:pPr>
              <w:rPr>
                <w:szCs w:val="22"/>
              </w:rPr>
            </w:pPr>
            <w:r>
              <w:t xml:space="preserve">Dans chaque pays participant, </w:t>
            </w:r>
            <w:r w:rsidR="0033141A">
              <w:t>réalisation d</w:t>
            </w:r>
            <w:r w:rsidR="00737D45">
              <w:t>’</w:t>
            </w:r>
            <w:r>
              <w:t>une étude exploratoire sur l</w:t>
            </w:r>
            <w:r w:rsidR="00737D45">
              <w:t>’</w:t>
            </w:r>
            <w:r>
              <w:t xml:space="preserve">utilisation que les entreprises </w:t>
            </w:r>
            <w:r w:rsidR="00AF7493">
              <w:t>du secteur de la création</w:t>
            </w:r>
            <w:r>
              <w:t xml:space="preserve"> font du système de propriété intellectuelle, ainsi que sur les raisons et l</w:t>
            </w:r>
            <w:r w:rsidR="00737D45">
              <w:t>’</w:t>
            </w:r>
            <w:r>
              <w:t>ampleur de sa sous</w:t>
            </w:r>
            <w:r w:rsidR="00147777">
              <w:noBreakHyphen/>
            </w:r>
            <w:r>
              <w:t>utilisation.</w:t>
            </w:r>
          </w:p>
        </w:tc>
        <w:tc>
          <w:tcPr>
            <w:tcW w:w="630" w:type="dxa"/>
            <w:tcBorders>
              <w:top w:val="single" w:sz="6" w:space="0" w:color="auto"/>
              <w:bottom w:val="single" w:sz="6" w:space="0" w:color="auto"/>
            </w:tcBorders>
            <w:shd w:val="pct15" w:color="auto" w:fill="auto"/>
          </w:tcPr>
          <w:p w14:paraId="567E3B5B" w14:textId="4F0615A5"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43B7FBC8" w14:textId="29005036" w:rsidR="00C20CD9" w:rsidRPr="007526F7" w:rsidRDefault="00C20CD9" w:rsidP="00D312E4">
            <w:pPr>
              <w:jc w:val="center"/>
              <w:rPr>
                <w:szCs w:val="22"/>
              </w:rPr>
            </w:pPr>
            <w:r>
              <w:t>x</w:t>
            </w:r>
          </w:p>
        </w:tc>
        <w:tc>
          <w:tcPr>
            <w:tcW w:w="720" w:type="dxa"/>
            <w:shd w:val="clear" w:color="auto" w:fill="auto"/>
          </w:tcPr>
          <w:p w14:paraId="04430CD0" w14:textId="34FF3C20" w:rsidR="00C20CD9" w:rsidRPr="007526F7" w:rsidRDefault="00C20CD9" w:rsidP="00D312E4">
            <w:pPr>
              <w:jc w:val="center"/>
              <w:rPr>
                <w:szCs w:val="22"/>
              </w:rPr>
            </w:pPr>
            <w:r>
              <w:t>x</w:t>
            </w:r>
          </w:p>
        </w:tc>
        <w:tc>
          <w:tcPr>
            <w:tcW w:w="720" w:type="dxa"/>
            <w:shd w:val="clear" w:color="auto" w:fill="auto"/>
          </w:tcPr>
          <w:p w14:paraId="1B4F4348" w14:textId="478B1705" w:rsidR="00C20CD9" w:rsidRPr="007526F7" w:rsidRDefault="001B36FD" w:rsidP="00D312E4">
            <w:pPr>
              <w:jc w:val="center"/>
              <w:rPr>
                <w:szCs w:val="22"/>
              </w:rPr>
            </w:pPr>
            <w:r>
              <w:t>x</w:t>
            </w:r>
          </w:p>
        </w:tc>
        <w:tc>
          <w:tcPr>
            <w:tcW w:w="720" w:type="dxa"/>
            <w:shd w:val="clear" w:color="auto" w:fill="D9D9D9" w:themeFill="background1" w:themeFillShade="D9"/>
          </w:tcPr>
          <w:p w14:paraId="4AD4F214" w14:textId="77777777" w:rsidR="00C20CD9" w:rsidRPr="007526F7" w:rsidRDefault="00C20CD9" w:rsidP="00D312E4">
            <w:pPr>
              <w:rPr>
                <w:szCs w:val="22"/>
                <w:lang w:val="en-US"/>
              </w:rPr>
            </w:pPr>
          </w:p>
        </w:tc>
        <w:tc>
          <w:tcPr>
            <w:tcW w:w="630" w:type="dxa"/>
            <w:shd w:val="clear" w:color="auto" w:fill="D9D9D9" w:themeFill="background1" w:themeFillShade="D9"/>
          </w:tcPr>
          <w:p w14:paraId="6657C9B2" w14:textId="77777777" w:rsidR="00C20CD9" w:rsidRPr="007526F7" w:rsidRDefault="00C20CD9" w:rsidP="00D312E4">
            <w:pPr>
              <w:rPr>
                <w:szCs w:val="22"/>
                <w:lang w:val="en-US"/>
              </w:rPr>
            </w:pPr>
          </w:p>
        </w:tc>
        <w:tc>
          <w:tcPr>
            <w:tcW w:w="630" w:type="dxa"/>
            <w:shd w:val="clear" w:color="auto" w:fill="auto"/>
          </w:tcPr>
          <w:p w14:paraId="50E1A919" w14:textId="77777777" w:rsidR="00C20CD9" w:rsidRPr="007526F7" w:rsidRDefault="00C20CD9" w:rsidP="00D312E4">
            <w:pPr>
              <w:rPr>
                <w:szCs w:val="22"/>
                <w:lang w:val="en-US"/>
              </w:rPr>
            </w:pPr>
          </w:p>
        </w:tc>
        <w:tc>
          <w:tcPr>
            <w:tcW w:w="630" w:type="dxa"/>
            <w:shd w:val="clear" w:color="auto" w:fill="auto"/>
          </w:tcPr>
          <w:p w14:paraId="7C211273" w14:textId="77777777" w:rsidR="00C20CD9" w:rsidRPr="007526F7" w:rsidRDefault="00C20CD9" w:rsidP="00D312E4">
            <w:pPr>
              <w:rPr>
                <w:szCs w:val="22"/>
                <w:lang w:val="en-US"/>
              </w:rPr>
            </w:pPr>
          </w:p>
        </w:tc>
      </w:tr>
      <w:tr w:rsidR="00C20CD9" w:rsidRPr="007526F7" w14:paraId="2C131847" w14:textId="77777777" w:rsidTr="00F2436F">
        <w:trPr>
          <w:cantSplit/>
          <w:trHeight w:val="283"/>
        </w:trPr>
        <w:tc>
          <w:tcPr>
            <w:tcW w:w="7455" w:type="dxa"/>
            <w:shd w:val="clear" w:color="auto" w:fill="auto"/>
          </w:tcPr>
          <w:p w14:paraId="3DA47D36" w14:textId="49C3F36E" w:rsidR="00C20CD9" w:rsidRPr="007526F7" w:rsidRDefault="00920CFB" w:rsidP="00D312E4">
            <w:pPr>
              <w:rPr>
                <w:szCs w:val="22"/>
              </w:rPr>
            </w:pPr>
            <w:r>
              <w:t>Dans chaque pays participant, recense</w:t>
            </w:r>
            <w:r w:rsidR="0033141A">
              <w:t>ment</w:t>
            </w:r>
            <w:r>
              <w:t xml:space="preserve"> </w:t>
            </w:r>
            <w:r w:rsidR="0033141A">
              <w:t>d</w:t>
            </w:r>
            <w:r>
              <w:t xml:space="preserve">es bonnes pratiques, ainsi que </w:t>
            </w:r>
            <w:r w:rsidR="0033141A">
              <w:t>d</w:t>
            </w:r>
            <w:r>
              <w:t>es modèles et exemples de programmes et d</w:t>
            </w:r>
            <w:r w:rsidR="00737D45">
              <w:t>’</w:t>
            </w:r>
            <w:r>
              <w:t>initiatives visant à aider les entreprises du secteur de la création à gérer et faire respecter leurs droits de propriété intellectuelle.</w:t>
            </w:r>
          </w:p>
        </w:tc>
        <w:tc>
          <w:tcPr>
            <w:tcW w:w="630" w:type="dxa"/>
            <w:tcBorders>
              <w:top w:val="single" w:sz="6" w:space="0" w:color="auto"/>
              <w:bottom w:val="single" w:sz="6" w:space="0" w:color="auto"/>
            </w:tcBorders>
            <w:shd w:val="pct15" w:color="auto" w:fill="auto"/>
          </w:tcPr>
          <w:p w14:paraId="023BF4DC" w14:textId="002EE1E7"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512D3E9D" w14:textId="30738965" w:rsidR="00C20CD9" w:rsidRPr="007526F7" w:rsidRDefault="00C20CD9" w:rsidP="00D312E4">
            <w:pPr>
              <w:jc w:val="center"/>
              <w:rPr>
                <w:szCs w:val="22"/>
              </w:rPr>
            </w:pPr>
            <w:r>
              <w:t>x</w:t>
            </w:r>
          </w:p>
        </w:tc>
        <w:tc>
          <w:tcPr>
            <w:tcW w:w="720" w:type="dxa"/>
            <w:shd w:val="clear" w:color="auto" w:fill="auto"/>
          </w:tcPr>
          <w:p w14:paraId="4FC7EAB2" w14:textId="28CFC824" w:rsidR="00C20CD9" w:rsidRPr="007526F7" w:rsidRDefault="001B36FD" w:rsidP="00D312E4">
            <w:pPr>
              <w:jc w:val="center"/>
              <w:rPr>
                <w:szCs w:val="22"/>
              </w:rPr>
            </w:pPr>
            <w:r>
              <w:t>x</w:t>
            </w:r>
          </w:p>
        </w:tc>
        <w:tc>
          <w:tcPr>
            <w:tcW w:w="720" w:type="dxa"/>
            <w:shd w:val="clear" w:color="auto" w:fill="auto"/>
          </w:tcPr>
          <w:p w14:paraId="4383A174" w14:textId="77777777" w:rsidR="00C20CD9" w:rsidRPr="007526F7" w:rsidRDefault="00C20CD9" w:rsidP="00D312E4">
            <w:pPr>
              <w:jc w:val="center"/>
              <w:rPr>
                <w:szCs w:val="22"/>
                <w:lang w:val="en-US"/>
              </w:rPr>
            </w:pPr>
          </w:p>
        </w:tc>
        <w:tc>
          <w:tcPr>
            <w:tcW w:w="720" w:type="dxa"/>
            <w:shd w:val="clear" w:color="auto" w:fill="D9D9D9" w:themeFill="background1" w:themeFillShade="D9"/>
          </w:tcPr>
          <w:p w14:paraId="2BD5C379" w14:textId="77777777" w:rsidR="00C20CD9" w:rsidRPr="007526F7" w:rsidRDefault="00C20CD9" w:rsidP="00D312E4">
            <w:pPr>
              <w:rPr>
                <w:szCs w:val="22"/>
                <w:lang w:val="en-US"/>
              </w:rPr>
            </w:pPr>
          </w:p>
        </w:tc>
        <w:tc>
          <w:tcPr>
            <w:tcW w:w="630" w:type="dxa"/>
            <w:shd w:val="clear" w:color="auto" w:fill="D9D9D9" w:themeFill="background1" w:themeFillShade="D9"/>
          </w:tcPr>
          <w:p w14:paraId="42B8B4C0" w14:textId="77777777" w:rsidR="00C20CD9" w:rsidRPr="007526F7" w:rsidRDefault="00C20CD9" w:rsidP="00D312E4">
            <w:pPr>
              <w:rPr>
                <w:szCs w:val="22"/>
                <w:lang w:val="en-US"/>
              </w:rPr>
            </w:pPr>
          </w:p>
        </w:tc>
        <w:tc>
          <w:tcPr>
            <w:tcW w:w="630" w:type="dxa"/>
            <w:shd w:val="clear" w:color="auto" w:fill="auto"/>
          </w:tcPr>
          <w:p w14:paraId="42FB01A4" w14:textId="77777777" w:rsidR="00C20CD9" w:rsidRPr="007526F7" w:rsidRDefault="00C20CD9" w:rsidP="00D312E4">
            <w:pPr>
              <w:rPr>
                <w:szCs w:val="22"/>
                <w:lang w:val="en-US"/>
              </w:rPr>
            </w:pPr>
          </w:p>
        </w:tc>
        <w:tc>
          <w:tcPr>
            <w:tcW w:w="630" w:type="dxa"/>
            <w:shd w:val="clear" w:color="auto" w:fill="auto"/>
          </w:tcPr>
          <w:p w14:paraId="327ACCE4" w14:textId="77777777" w:rsidR="00C20CD9" w:rsidRPr="007526F7" w:rsidRDefault="00C20CD9" w:rsidP="00D312E4">
            <w:pPr>
              <w:rPr>
                <w:szCs w:val="22"/>
                <w:lang w:val="en-US"/>
              </w:rPr>
            </w:pPr>
          </w:p>
        </w:tc>
      </w:tr>
      <w:tr w:rsidR="00C20CD9" w:rsidRPr="007526F7" w14:paraId="186C5631" w14:textId="77777777" w:rsidTr="00F2436F">
        <w:trPr>
          <w:cantSplit/>
          <w:trHeight w:val="259"/>
        </w:trPr>
        <w:tc>
          <w:tcPr>
            <w:tcW w:w="7455" w:type="dxa"/>
            <w:shd w:val="clear" w:color="auto" w:fill="auto"/>
          </w:tcPr>
          <w:p w14:paraId="73972046" w14:textId="33B31008" w:rsidR="00C20CD9" w:rsidRPr="007526F7" w:rsidRDefault="0033141A" w:rsidP="00D312E4">
            <w:pPr>
              <w:rPr>
                <w:szCs w:val="22"/>
              </w:rPr>
            </w:pPr>
            <w:r>
              <w:t>Organisation de quatre</w:t>
            </w:r>
            <w:r w:rsidR="00522727">
              <w:t> </w:t>
            </w:r>
            <w:r w:rsidR="00920CFB">
              <w:t>collecte</w:t>
            </w:r>
            <w:r>
              <w:t>s</w:t>
            </w:r>
            <w:r w:rsidR="00920CFB">
              <w:t xml:space="preserve"> de données</w:t>
            </w:r>
            <w:r>
              <w:t xml:space="preserve"> (une par pays)</w:t>
            </w:r>
            <w:r w:rsidR="00920CFB">
              <w:t xml:space="preserve"> sur les procédures d</w:t>
            </w:r>
            <w:r w:rsidR="00737D45">
              <w:t>’</w:t>
            </w:r>
            <w:r w:rsidR="00920CFB">
              <w:t>enregistrement de droits de propriété intellectuelle en vigueur et sur les difficultés auxquelles les industries de la création sont confrontées en ce qui concerne la protection de la propriété intellectuelle, en particulier celles qui ont trait à leur accès au système de propriété intellectuelle et à leur utilisation de ce dernier, ainsi que sur la protection et la commercialisation de droits de propriété intellectuelle sur des œuvres de création.</w:t>
            </w:r>
          </w:p>
        </w:tc>
        <w:tc>
          <w:tcPr>
            <w:tcW w:w="630" w:type="dxa"/>
            <w:tcBorders>
              <w:top w:val="single" w:sz="6" w:space="0" w:color="auto"/>
              <w:bottom w:val="single" w:sz="12" w:space="0" w:color="auto"/>
            </w:tcBorders>
            <w:shd w:val="pct15" w:color="auto" w:fill="auto"/>
          </w:tcPr>
          <w:p w14:paraId="5A9B6DD8" w14:textId="64455553" w:rsidR="00C20CD9" w:rsidRPr="00E14320" w:rsidRDefault="00C20CD9" w:rsidP="00D312E4">
            <w:pPr>
              <w:jc w:val="center"/>
              <w:rPr>
                <w:szCs w:val="22"/>
              </w:rPr>
            </w:pPr>
          </w:p>
        </w:tc>
        <w:tc>
          <w:tcPr>
            <w:tcW w:w="630" w:type="dxa"/>
            <w:tcBorders>
              <w:top w:val="single" w:sz="6" w:space="0" w:color="auto"/>
              <w:bottom w:val="single" w:sz="12" w:space="0" w:color="auto"/>
            </w:tcBorders>
            <w:shd w:val="pct15" w:color="auto" w:fill="auto"/>
          </w:tcPr>
          <w:p w14:paraId="17D1EBAF" w14:textId="09B98DB1" w:rsidR="00C20CD9" w:rsidRPr="007526F7" w:rsidRDefault="00C20CD9" w:rsidP="00D312E4">
            <w:pPr>
              <w:jc w:val="center"/>
              <w:rPr>
                <w:szCs w:val="22"/>
              </w:rPr>
            </w:pPr>
            <w:r>
              <w:t>x</w:t>
            </w:r>
          </w:p>
        </w:tc>
        <w:tc>
          <w:tcPr>
            <w:tcW w:w="720" w:type="dxa"/>
            <w:shd w:val="clear" w:color="auto" w:fill="auto"/>
          </w:tcPr>
          <w:p w14:paraId="6B4B67D9" w14:textId="342EE688" w:rsidR="00C20CD9" w:rsidRPr="007526F7" w:rsidRDefault="001B36FD" w:rsidP="00D312E4">
            <w:pPr>
              <w:jc w:val="center"/>
              <w:rPr>
                <w:szCs w:val="22"/>
              </w:rPr>
            </w:pPr>
            <w:r>
              <w:t>x</w:t>
            </w:r>
          </w:p>
        </w:tc>
        <w:tc>
          <w:tcPr>
            <w:tcW w:w="720" w:type="dxa"/>
            <w:shd w:val="clear" w:color="auto" w:fill="auto"/>
          </w:tcPr>
          <w:p w14:paraId="46DBD06A" w14:textId="77777777" w:rsidR="00C20CD9" w:rsidRPr="007526F7" w:rsidRDefault="00C20CD9" w:rsidP="00D312E4">
            <w:pPr>
              <w:jc w:val="center"/>
              <w:rPr>
                <w:szCs w:val="22"/>
                <w:lang w:val="en-US"/>
              </w:rPr>
            </w:pPr>
          </w:p>
        </w:tc>
        <w:tc>
          <w:tcPr>
            <w:tcW w:w="720" w:type="dxa"/>
            <w:shd w:val="clear" w:color="auto" w:fill="D9D9D9" w:themeFill="background1" w:themeFillShade="D9"/>
          </w:tcPr>
          <w:p w14:paraId="79D75197" w14:textId="77777777" w:rsidR="00C20CD9" w:rsidRPr="007526F7" w:rsidRDefault="00C20CD9" w:rsidP="00D312E4">
            <w:pPr>
              <w:jc w:val="center"/>
              <w:rPr>
                <w:szCs w:val="22"/>
                <w:lang w:val="en-US"/>
              </w:rPr>
            </w:pPr>
          </w:p>
        </w:tc>
        <w:tc>
          <w:tcPr>
            <w:tcW w:w="630" w:type="dxa"/>
            <w:shd w:val="clear" w:color="auto" w:fill="D9D9D9" w:themeFill="background1" w:themeFillShade="D9"/>
          </w:tcPr>
          <w:p w14:paraId="5461FAF3" w14:textId="77777777" w:rsidR="00C20CD9" w:rsidRPr="007526F7" w:rsidRDefault="00C20CD9" w:rsidP="00D312E4">
            <w:pPr>
              <w:jc w:val="center"/>
              <w:rPr>
                <w:szCs w:val="22"/>
                <w:lang w:val="en-US"/>
              </w:rPr>
            </w:pPr>
          </w:p>
        </w:tc>
        <w:tc>
          <w:tcPr>
            <w:tcW w:w="630" w:type="dxa"/>
            <w:shd w:val="clear" w:color="auto" w:fill="auto"/>
          </w:tcPr>
          <w:p w14:paraId="4DE52819" w14:textId="77777777" w:rsidR="00C20CD9" w:rsidRPr="007526F7" w:rsidRDefault="00C20CD9" w:rsidP="00D312E4">
            <w:pPr>
              <w:jc w:val="center"/>
              <w:rPr>
                <w:szCs w:val="22"/>
                <w:lang w:val="en-US"/>
              </w:rPr>
            </w:pPr>
          </w:p>
        </w:tc>
        <w:tc>
          <w:tcPr>
            <w:tcW w:w="630" w:type="dxa"/>
            <w:shd w:val="clear" w:color="auto" w:fill="auto"/>
          </w:tcPr>
          <w:p w14:paraId="6B402F88" w14:textId="77777777" w:rsidR="00C20CD9" w:rsidRPr="007526F7" w:rsidRDefault="00C20CD9" w:rsidP="00D312E4">
            <w:pPr>
              <w:jc w:val="center"/>
              <w:rPr>
                <w:szCs w:val="22"/>
                <w:lang w:val="en-US"/>
              </w:rPr>
            </w:pPr>
          </w:p>
        </w:tc>
      </w:tr>
      <w:tr w:rsidR="00920CFB" w:rsidRPr="007526F7" w14:paraId="714541D6" w14:textId="77777777" w:rsidTr="00F2436F">
        <w:trPr>
          <w:cantSplit/>
          <w:trHeight w:val="259"/>
        </w:trPr>
        <w:tc>
          <w:tcPr>
            <w:tcW w:w="7455" w:type="dxa"/>
            <w:shd w:val="clear" w:color="auto" w:fill="auto"/>
          </w:tcPr>
          <w:p w14:paraId="6F56C693" w14:textId="50A1769F" w:rsidR="00920CFB" w:rsidRPr="007526F7" w:rsidRDefault="00920CFB" w:rsidP="00D312E4">
            <w:pPr>
              <w:rPr>
                <w:rFonts w:eastAsia="Arial"/>
                <w:szCs w:val="22"/>
              </w:rPr>
            </w:pPr>
            <w:r>
              <w:lastRenderedPageBreak/>
              <w:t>Recense</w:t>
            </w:r>
            <w:r w:rsidR="00D82027">
              <w:t>ment d</w:t>
            </w:r>
            <w:r>
              <w:t>es difficultés actuelles en ce qui concerne la gestion nationale de la propriété intellectuelle par les autorités nationales, notamment les offices de propriété intellectuelle.</w:t>
            </w:r>
          </w:p>
        </w:tc>
        <w:tc>
          <w:tcPr>
            <w:tcW w:w="630" w:type="dxa"/>
            <w:tcBorders>
              <w:top w:val="single" w:sz="12" w:space="0" w:color="auto"/>
              <w:bottom w:val="single" w:sz="6" w:space="0" w:color="auto"/>
            </w:tcBorders>
            <w:shd w:val="pct15" w:color="auto" w:fill="auto"/>
          </w:tcPr>
          <w:p w14:paraId="6F0CEF62" w14:textId="77777777" w:rsidR="00920CFB" w:rsidRPr="00E14320" w:rsidRDefault="00920CFB" w:rsidP="00D312E4">
            <w:pPr>
              <w:jc w:val="center"/>
              <w:rPr>
                <w:szCs w:val="22"/>
              </w:rPr>
            </w:pPr>
          </w:p>
        </w:tc>
        <w:tc>
          <w:tcPr>
            <w:tcW w:w="630" w:type="dxa"/>
            <w:tcBorders>
              <w:top w:val="single" w:sz="12" w:space="0" w:color="auto"/>
              <w:bottom w:val="single" w:sz="6" w:space="0" w:color="auto"/>
            </w:tcBorders>
            <w:shd w:val="pct15" w:color="auto" w:fill="auto"/>
          </w:tcPr>
          <w:p w14:paraId="5E4877B7" w14:textId="3E582727" w:rsidR="00920CFB" w:rsidRPr="007526F7" w:rsidRDefault="00920CFB" w:rsidP="00D312E4">
            <w:pPr>
              <w:jc w:val="center"/>
              <w:rPr>
                <w:szCs w:val="22"/>
              </w:rPr>
            </w:pPr>
            <w:r>
              <w:t>x</w:t>
            </w:r>
          </w:p>
        </w:tc>
        <w:tc>
          <w:tcPr>
            <w:tcW w:w="720" w:type="dxa"/>
            <w:shd w:val="clear" w:color="auto" w:fill="auto"/>
          </w:tcPr>
          <w:p w14:paraId="1D257DBA" w14:textId="755744E3" w:rsidR="00920CFB" w:rsidRPr="007526F7" w:rsidRDefault="00920CFB" w:rsidP="00D312E4">
            <w:pPr>
              <w:jc w:val="center"/>
              <w:rPr>
                <w:szCs w:val="22"/>
              </w:rPr>
            </w:pPr>
            <w:r>
              <w:t>x</w:t>
            </w:r>
          </w:p>
        </w:tc>
        <w:tc>
          <w:tcPr>
            <w:tcW w:w="720" w:type="dxa"/>
            <w:shd w:val="clear" w:color="auto" w:fill="auto"/>
          </w:tcPr>
          <w:p w14:paraId="4254FEAB" w14:textId="77777777" w:rsidR="00920CFB" w:rsidRPr="007526F7" w:rsidRDefault="00920CFB" w:rsidP="00D312E4">
            <w:pPr>
              <w:jc w:val="center"/>
              <w:rPr>
                <w:szCs w:val="22"/>
                <w:lang w:val="en-US"/>
              </w:rPr>
            </w:pPr>
          </w:p>
        </w:tc>
        <w:tc>
          <w:tcPr>
            <w:tcW w:w="720" w:type="dxa"/>
            <w:shd w:val="clear" w:color="auto" w:fill="D9D9D9" w:themeFill="background1" w:themeFillShade="D9"/>
          </w:tcPr>
          <w:p w14:paraId="51BAC581" w14:textId="77777777" w:rsidR="00920CFB" w:rsidRPr="007526F7" w:rsidRDefault="00920CFB" w:rsidP="00D312E4">
            <w:pPr>
              <w:jc w:val="center"/>
              <w:rPr>
                <w:szCs w:val="22"/>
                <w:lang w:val="en-US"/>
              </w:rPr>
            </w:pPr>
          </w:p>
        </w:tc>
        <w:tc>
          <w:tcPr>
            <w:tcW w:w="630" w:type="dxa"/>
            <w:shd w:val="clear" w:color="auto" w:fill="D9D9D9" w:themeFill="background1" w:themeFillShade="D9"/>
          </w:tcPr>
          <w:p w14:paraId="0537C879" w14:textId="77777777" w:rsidR="00920CFB" w:rsidRPr="007526F7" w:rsidRDefault="00920CFB" w:rsidP="00D312E4">
            <w:pPr>
              <w:jc w:val="center"/>
              <w:rPr>
                <w:szCs w:val="22"/>
                <w:lang w:val="en-US"/>
              </w:rPr>
            </w:pPr>
          </w:p>
        </w:tc>
        <w:tc>
          <w:tcPr>
            <w:tcW w:w="630" w:type="dxa"/>
            <w:shd w:val="clear" w:color="auto" w:fill="auto"/>
          </w:tcPr>
          <w:p w14:paraId="48127EEE" w14:textId="77777777" w:rsidR="00920CFB" w:rsidRPr="007526F7" w:rsidRDefault="00920CFB" w:rsidP="00D312E4">
            <w:pPr>
              <w:jc w:val="center"/>
              <w:rPr>
                <w:szCs w:val="22"/>
                <w:lang w:val="en-US"/>
              </w:rPr>
            </w:pPr>
          </w:p>
        </w:tc>
        <w:tc>
          <w:tcPr>
            <w:tcW w:w="630" w:type="dxa"/>
            <w:shd w:val="clear" w:color="auto" w:fill="auto"/>
          </w:tcPr>
          <w:p w14:paraId="089C5A6A" w14:textId="77777777" w:rsidR="00920CFB" w:rsidRPr="007526F7" w:rsidRDefault="00920CFB" w:rsidP="00D312E4">
            <w:pPr>
              <w:jc w:val="center"/>
              <w:rPr>
                <w:szCs w:val="22"/>
                <w:lang w:val="en-US"/>
              </w:rPr>
            </w:pPr>
          </w:p>
        </w:tc>
      </w:tr>
      <w:tr w:rsidR="00C20CD9" w:rsidRPr="007526F7" w14:paraId="0428BC99" w14:textId="77777777" w:rsidTr="00D312E4">
        <w:trPr>
          <w:cantSplit/>
          <w:trHeight w:val="259"/>
        </w:trPr>
        <w:tc>
          <w:tcPr>
            <w:tcW w:w="7455" w:type="dxa"/>
            <w:shd w:val="clear" w:color="auto" w:fill="auto"/>
          </w:tcPr>
          <w:p w14:paraId="0F334AEE" w14:textId="71FC550E" w:rsidR="00C20CD9" w:rsidRPr="007526F7" w:rsidRDefault="00920CFB" w:rsidP="00D312E4">
            <w:pPr>
              <w:rPr>
                <w:szCs w:val="22"/>
              </w:rPr>
            </w:pPr>
            <w:r>
              <w:t>É</w:t>
            </w:r>
            <w:r w:rsidR="00AF7493">
              <w:t>laboration</w:t>
            </w:r>
            <w:r>
              <w:t xml:space="preserve"> de supports</w:t>
            </w:r>
            <w:r w:rsidR="00D82027">
              <w:t xml:space="preserve"> de formation</w:t>
            </w:r>
            <w:r>
              <w:t xml:space="preserve"> et </w:t>
            </w:r>
            <w:r w:rsidR="00D82027">
              <w:t>mise</w:t>
            </w:r>
            <w:r>
              <w:t xml:space="preserve"> en place d</w:t>
            </w:r>
            <w:r w:rsidR="00737D45">
              <w:t>’</w:t>
            </w:r>
            <w:r>
              <w:t>activités de renforcement des capacités, qui soient adaptés aux besoins des pouvoirs publics et visent à montrer comment utiliser la gestion et l</w:t>
            </w:r>
            <w:r w:rsidR="00737D45">
              <w:t>’</w:t>
            </w:r>
            <w:r>
              <w:t xml:space="preserve">application des droits de propriété intellectuelle pour renforcer les industries de la création, comment élaborer des stratégies </w:t>
            </w:r>
            <w:r w:rsidR="00AB03DA">
              <w:t>pour</w:t>
            </w:r>
            <w:r>
              <w:t xml:space="preserve"> favoriser l</w:t>
            </w:r>
            <w:r w:rsidR="00737D45">
              <w:t>’</w:t>
            </w:r>
            <w:r>
              <w:t>accessibilité et l</w:t>
            </w:r>
            <w:r w:rsidR="00737D45">
              <w:t>’</w:t>
            </w:r>
            <w:r>
              <w:t>utilisation du système de propriété intellectuelle et comment améliorer la gestion des systèmes de propriété intellectuelle.</w:t>
            </w:r>
          </w:p>
        </w:tc>
        <w:tc>
          <w:tcPr>
            <w:tcW w:w="630" w:type="dxa"/>
            <w:tcBorders>
              <w:top w:val="single" w:sz="6" w:space="0" w:color="auto"/>
              <w:bottom w:val="single" w:sz="6" w:space="0" w:color="auto"/>
            </w:tcBorders>
            <w:shd w:val="pct15" w:color="auto" w:fill="auto"/>
          </w:tcPr>
          <w:p w14:paraId="35810673" w14:textId="38B44C59"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31E134C8" w14:textId="52730AEF" w:rsidR="00C20CD9" w:rsidRPr="007526F7" w:rsidRDefault="00C20CD9" w:rsidP="00D312E4">
            <w:pPr>
              <w:jc w:val="center"/>
              <w:rPr>
                <w:szCs w:val="22"/>
              </w:rPr>
            </w:pPr>
            <w:r>
              <w:t>x</w:t>
            </w:r>
          </w:p>
        </w:tc>
        <w:tc>
          <w:tcPr>
            <w:tcW w:w="720" w:type="dxa"/>
            <w:shd w:val="clear" w:color="auto" w:fill="auto"/>
          </w:tcPr>
          <w:p w14:paraId="27B2AFAE" w14:textId="2CE2FD1A" w:rsidR="00C20CD9" w:rsidRPr="007526F7" w:rsidRDefault="001B36FD" w:rsidP="00D312E4">
            <w:pPr>
              <w:jc w:val="center"/>
              <w:rPr>
                <w:szCs w:val="22"/>
              </w:rPr>
            </w:pPr>
            <w:r>
              <w:t>x</w:t>
            </w:r>
          </w:p>
        </w:tc>
        <w:tc>
          <w:tcPr>
            <w:tcW w:w="720" w:type="dxa"/>
            <w:shd w:val="clear" w:color="auto" w:fill="auto"/>
          </w:tcPr>
          <w:p w14:paraId="0D0A6395" w14:textId="0286A147" w:rsidR="00C20CD9" w:rsidRPr="007526F7" w:rsidRDefault="001B36FD" w:rsidP="00D312E4">
            <w:pPr>
              <w:jc w:val="center"/>
              <w:rPr>
                <w:szCs w:val="22"/>
              </w:rPr>
            </w:pPr>
            <w:r>
              <w:t>x</w:t>
            </w:r>
          </w:p>
        </w:tc>
        <w:tc>
          <w:tcPr>
            <w:tcW w:w="720" w:type="dxa"/>
            <w:shd w:val="clear" w:color="auto" w:fill="D9D9D9" w:themeFill="background1" w:themeFillShade="D9"/>
          </w:tcPr>
          <w:p w14:paraId="629AF589" w14:textId="77777777" w:rsidR="00C20CD9" w:rsidRPr="007526F7" w:rsidRDefault="00C20CD9" w:rsidP="00D312E4">
            <w:pPr>
              <w:jc w:val="center"/>
              <w:rPr>
                <w:szCs w:val="22"/>
                <w:lang w:val="en-US"/>
              </w:rPr>
            </w:pPr>
          </w:p>
        </w:tc>
        <w:tc>
          <w:tcPr>
            <w:tcW w:w="630" w:type="dxa"/>
            <w:shd w:val="clear" w:color="auto" w:fill="D9D9D9" w:themeFill="background1" w:themeFillShade="D9"/>
          </w:tcPr>
          <w:p w14:paraId="6DCA81A0" w14:textId="77777777" w:rsidR="00C20CD9" w:rsidRPr="007526F7" w:rsidRDefault="00C20CD9" w:rsidP="00D312E4">
            <w:pPr>
              <w:jc w:val="center"/>
              <w:rPr>
                <w:szCs w:val="22"/>
                <w:lang w:val="en-US"/>
              </w:rPr>
            </w:pPr>
          </w:p>
        </w:tc>
        <w:tc>
          <w:tcPr>
            <w:tcW w:w="630" w:type="dxa"/>
            <w:shd w:val="clear" w:color="auto" w:fill="auto"/>
          </w:tcPr>
          <w:p w14:paraId="0CDBD6CE" w14:textId="77777777" w:rsidR="00C20CD9" w:rsidRPr="007526F7" w:rsidRDefault="00C20CD9" w:rsidP="00D312E4">
            <w:pPr>
              <w:jc w:val="center"/>
              <w:rPr>
                <w:szCs w:val="22"/>
                <w:lang w:val="en-US"/>
              </w:rPr>
            </w:pPr>
          </w:p>
        </w:tc>
        <w:tc>
          <w:tcPr>
            <w:tcW w:w="630" w:type="dxa"/>
            <w:shd w:val="clear" w:color="auto" w:fill="auto"/>
          </w:tcPr>
          <w:p w14:paraId="68CC6417" w14:textId="77777777" w:rsidR="00C20CD9" w:rsidRPr="007526F7" w:rsidRDefault="00C20CD9" w:rsidP="00D312E4">
            <w:pPr>
              <w:jc w:val="center"/>
              <w:rPr>
                <w:szCs w:val="22"/>
                <w:lang w:val="en-US"/>
              </w:rPr>
            </w:pPr>
          </w:p>
        </w:tc>
      </w:tr>
      <w:tr w:rsidR="00C20CD9" w:rsidRPr="007526F7" w14:paraId="06A7833E" w14:textId="77777777" w:rsidTr="00D312E4">
        <w:trPr>
          <w:cantSplit/>
          <w:trHeight w:val="283"/>
        </w:trPr>
        <w:tc>
          <w:tcPr>
            <w:tcW w:w="7455" w:type="dxa"/>
            <w:shd w:val="clear" w:color="auto" w:fill="auto"/>
          </w:tcPr>
          <w:p w14:paraId="29D7DED3" w14:textId="233513F9" w:rsidR="00C20CD9" w:rsidRPr="007526F7" w:rsidRDefault="00AF7493" w:rsidP="00D312E4">
            <w:pPr>
              <w:rPr>
                <w:szCs w:val="22"/>
              </w:rPr>
            </w:pPr>
            <w:r>
              <w:t xml:space="preserve">Élaboration </w:t>
            </w:r>
            <w:r w:rsidR="00D82027">
              <w:t>de supports de formation et mise en place d</w:t>
            </w:r>
            <w:r w:rsidR="00737D45">
              <w:t>’</w:t>
            </w:r>
            <w:r w:rsidR="00D82027">
              <w:t xml:space="preserve">activités </w:t>
            </w:r>
            <w:r w:rsidR="001B36FD">
              <w:t>de renforcement des capacités, qui soient adaptés aux besoins des entreprises d</w:t>
            </w:r>
            <w:r w:rsidR="00B8162F">
              <w:t>es</w:t>
            </w:r>
            <w:r w:rsidR="001B36FD">
              <w:t xml:space="preserve"> secteur</w:t>
            </w:r>
            <w:r w:rsidR="00B8162F">
              <w:t>s</w:t>
            </w:r>
            <w:r w:rsidR="001B36FD">
              <w:t xml:space="preserve"> de la création </w:t>
            </w:r>
            <w:r w:rsidR="00B8162F">
              <w:t>jugés</w:t>
            </w:r>
            <w:r w:rsidR="001B36FD">
              <w:t xml:space="preserve"> prioritaires par chaque pa</w:t>
            </w:r>
            <w:r w:rsidR="009B2423">
              <w:t>ys.  Ce</w:t>
            </w:r>
            <w:r w:rsidR="001B36FD">
              <w:t>s supports devraient traiter de la définition, de la gestion et de l</w:t>
            </w:r>
            <w:r w:rsidR="00737D45">
              <w:t>’</w:t>
            </w:r>
            <w:r w:rsidR="001B36FD">
              <w:t>application des droits de propriété intellectuelle en tant qu</w:t>
            </w:r>
            <w:r w:rsidR="00737D45">
              <w:t>’</w:t>
            </w:r>
            <w:r w:rsidR="001B36FD">
              <w:t>actifs commerciaux dans les secteurs de la création visés.</w:t>
            </w:r>
          </w:p>
        </w:tc>
        <w:tc>
          <w:tcPr>
            <w:tcW w:w="630" w:type="dxa"/>
            <w:tcBorders>
              <w:top w:val="single" w:sz="6" w:space="0" w:color="auto"/>
              <w:bottom w:val="single" w:sz="6" w:space="0" w:color="auto"/>
            </w:tcBorders>
            <w:shd w:val="pct15" w:color="auto" w:fill="auto"/>
          </w:tcPr>
          <w:p w14:paraId="7D520E5D" w14:textId="59524966"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4FFE08FC" w14:textId="42E86DE4" w:rsidR="00C20CD9" w:rsidRPr="007526F7" w:rsidRDefault="00C20CD9" w:rsidP="00D312E4">
            <w:pPr>
              <w:jc w:val="center"/>
              <w:rPr>
                <w:szCs w:val="22"/>
              </w:rPr>
            </w:pPr>
            <w:r>
              <w:t>x</w:t>
            </w:r>
          </w:p>
        </w:tc>
        <w:tc>
          <w:tcPr>
            <w:tcW w:w="720" w:type="dxa"/>
            <w:shd w:val="clear" w:color="auto" w:fill="auto"/>
          </w:tcPr>
          <w:p w14:paraId="5FAB877B" w14:textId="124DF924" w:rsidR="00C20CD9" w:rsidRPr="007526F7" w:rsidRDefault="00C20CD9" w:rsidP="00D312E4">
            <w:pPr>
              <w:jc w:val="center"/>
              <w:rPr>
                <w:szCs w:val="22"/>
              </w:rPr>
            </w:pPr>
            <w:r>
              <w:t>x</w:t>
            </w:r>
          </w:p>
        </w:tc>
        <w:tc>
          <w:tcPr>
            <w:tcW w:w="720" w:type="dxa"/>
            <w:shd w:val="clear" w:color="auto" w:fill="auto"/>
          </w:tcPr>
          <w:p w14:paraId="52797504" w14:textId="26BE2509" w:rsidR="00C20CD9" w:rsidRPr="007526F7" w:rsidRDefault="001B36FD" w:rsidP="00D312E4">
            <w:pPr>
              <w:jc w:val="center"/>
              <w:rPr>
                <w:szCs w:val="22"/>
              </w:rPr>
            </w:pPr>
            <w:r>
              <w:t>x</w:t>
            </w:r>
          </w:p>
        </w:tc>
        <w:tc>
          <w:tcPr>
            <w:tcW w:w="720" w:type="dxa"/>
            <w:shd w:val="clear" w:color="auto" w:fill="D9D9D9" w:themeFill="background1" w:themeFillShade="D9"/>
          </w:tcPr>
          <w:p w14:paraId="188AF38C" w14:textId="77777777" w:rsidR="00C20CD9" w:rsidRPr="007526F7" w:rsidRDefault="00C20CD9" w:rsidP="00D312E4">
            <w:pPr>
              <w:jc w:val="center"/>
              <w:rPr>
                <w:szCs w:val="22"/>
                <w:lang w:val="en-US"/>
              </w:rPr>
            </w:pPr>
          </w:p>
        </w:tc>
        <w:tc>
          <w:tcPr>
            <w:tcW w:w="630" w:type="dxa"/>
            <w:shd w:val="clear" w:color="auto" w:fill="D9D9D9" w:themeFill="background1" w:themeFillShade="D9"/>
          </w:tcPr>
          <w:p w14:paraId="25ADF437" w14:textId="77777777" w:rsidR="00C20CD9" w:rsidRPr="007526F7" w:rsidRDefault="00C20CD9" w:rsidP="00D312E4">
            <w:pPr>
              <w:jc w:val="center"/>
              <w:rPr>
                <w:szCs w:val="22"/>
                <w:lang w:val="en-US"/>
              </w:rPr>
            </w:pPr>
          </w:p>
        </w:tc>
        <w:tc>
          <w:tcPr>
            <w:tcW w:w="630" w:type="dxa"/>
            <w:shd w:val="clear" w:color="auto" w:fill="auto"/>
          </w:tcPr>
          <w:p w14:paraId="1D7E97DB" w14:textId="77777777" w:rsidR="00C20CD9" w:rsidRPr="007526F7" w:rsidRDefault="00C20CD9" w:rsidP="00D312E4">
            <w:pPr>
              <w:jc w:val="center"/>
              <w:rPr>
                <w:szCs w:val="22"/>
                <w:lang w:val="en-US"/>
              </w:rPr>
            </w:pPr>
          </w:p>
        </w:tc>
        <w:tc>
          <w:tcPr>
            <w:tcW w:w="630" w:type="dxa"/>
            <w:shd w:val="clear" w:color="auto" w:fill="auto"/>
          </w:tcPr>
          <w:p w14:paraId="1C94770A" w14:textId="77777777" w:rsidR="00C20CD9" w:rsidRPr="007526F7" w:rsidRDefault="00C20CD9" w:rsidP="00D312E4">
            <w:pPr>
              <w:jc w:val="center"/>
              <w:rPr>
                <w:szCs w:val="22"/>
                <w:lang w:val="en-US"/>
              </w:rPr>
            </w:pPr>
          </w:p>
        </w:tc>
      </w:tr>
      <w:tr w:rsidR="00C20CD9" w:rsidRPr="007526F7" w14:paraId="407DB73B" w14:textId="77777777" w:rsidTr="00D312E4">
        <w:trPr>
          <w:cantSplit/>
          <w:trHeight w:val="283"/>
        </w:trPr>
        <w:tc>
          <w:tcPr>
            <w:tcW w:w="7455" w:type="dxa"/>
            <w:shd w:val="clear" w:color="auto" w:fill="auto"/>
          </w:tcPr>
          <w:p w14:paraId="6362955F" w14:textId="2B21E502" w:rsidR="00C20CD9" w:rsidRPr="007526F7" w:rsidRDefault="00920CFB" w:rsidP="00D312E4">
            <w:pPr>
              <w:rPr>
                <w:szCs w:val="22"/>
              </w:rPr>
            </w:pPr>
            <w:r>
              <w:t>Organis</w:t>
            </w:r>
            <w:r w:rsidR="00D82027">
              <w:t>ation</w:t>
            </w:r>
            <w:r>
              <w:t xml:space="preserve"> de formations sur le marketing numérique et les autres questions liées au numérique pour les parties prenantes des industries de la création.</w:t>
            </w:r>
          </w:p>
        </w:tc>
        <w:tc>
          <w:tcPr>
            <w:tcW w:w="630" w:type="dxa"/>
            <w:tcBorders>
              <w:top w:val="single" w:sz="6" w:space="0" w:color="auto"/>
              <w:bottom w:val="single" w:sz="6" w:space="0" w:color="auto"/>
            </w:tcBorders>
            <w:shd w:val="pct15" w:color="auto" w:fill="auto"/>
          </w:tcPr>
          <w:p w14:paraId="2AFFB59E" w14:textId="73D157E6"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2EE7289E" w14:textId="017B5750" w:rsidR="00C20CD9" w:rsidRPr="00E14320" w:rsidRDefault="00C20CD9" w:rsidP="00D312E4">
            <w:pPr>
              <w:jc w:val="center"/>
              <w:rPr>
                <w:szCs w:val="22"/>
              </w:rPr>
            </w:pPr>
          </w:p>
        </w:tc>
        <w:tc>
          <w:tcPr>
            <w:tcW w:w="720" w:type="dxa"/>
            <w:shd w:val="clear" w:color="auto" w:fill="auto"/>
          </w:tcPr>
          <w:p w14:paraId="750E1468" w14:textId="3B6A8BA0" w:rsidR="00C20CD9" w:rsidRPr="00E14320" w:rsidRDefault="00C20CD9" w:rsidP="00D312E4">
            <w:pPr>
              <w:rPr>
                <w:szCs w:val="22"/>
              </w:rPr>
            </w:pPr>
          </w:p>
        </w:tc>
        <w:tc>
          <w:tcPr>
            <w:tcW w:w="720" w:type="dxa"/>
            <w:shd w:val="clear" w:color="auto" w:fill="auto"/>
          </w:tcPr>
          <w:p w14:paraId="3831BFE9" w14:textId="754092E8" w:rsidR="00C20CD9" w:rsidRPr="007526F7" w:rsidRDefault="001B36FD" w:rsidP="00D312E4">
            <w:pPr>
              <w:jc w:val="center"/>
              <w:rPr>
                <w:szCs w:val="22"/>
              </w:rPr>
            </w:pPr>
            <w:r>
              <w:t>x</w:t>
            </w:r>
          </w:p>
        </w:tc>
        <w:tc>
          <w:tcPr>
            <w:tcW w:w="720" w:type="dxa"/>
            <w:shd w:val="clear" w:color="auto" w:fill="D9D9D9" w:themeFill="background1" w:themeFillShade="D9"/>
          </w:tcPr>
          <w:p w14:paraId="679C174C" w14:textId="102F8363" w:rsidR="00C20CD9" w:rsidRPr="007526F7" w:rsidRDefault="001B36FD" w:rsidP="00D312E4">
            <w:pPr>
              <w:jc w:val="center"/>
              <w:rPr>
                <w:szCs w:val="22"/>
              </w:rPr>
            </w:pPr>
            <w:r>
              <w:t>x</w:t>
            </w:r>
          </w:p>
        </w:tc>
        <w:tc>
          <w:tcPr>
            <w:tcW w:w="630" w:type="dxa"/>
            <w:shd w:val="clear" w:color="auto" w:fill="D9D9D9" w:themeFill="background1" w:themeFillShade="D9"/>
          </w:tcPr>
          <w:p w14:paraId="6A36ADA7" w14:textId="4B79A878" w:rsidR="00C20CD9" w:rsidRPr="007526F7" w:rsidRDefault="001B36FD" w:rsidP="00D312E4">
            <w:pPr>
              <w:jc w:val="center"/>
              <w:rPr>
                <w:szCs w:val="22"/>
              </w:rPr>
            </w:pPr>
            <w:r>
              <w:t>x</w:t>
            </w:r>
          </w:p>
        </w:tc>
        <w:tc>
          <w:tcPr>
            <w:tcW w:w="630" w:type="dxa"/>
            <w:shd w:val="clear" w:color="auto" w:fill="auto"/>
          </w:tcPr>
          <w:p w14:paraId="4EB0C0D9" w14:textId="77777777" w:rsidR="00C20CD9" w:rsidRPr="007526F7" w:rsidRDefault="00C20CD9" w:rsidP="00D312E4">
            <w:pPr>
              <w:jc w:val="center"/>
              <w:rPr>
                <w:szCs w:val="22"/>
                <w:lang w:val="en-US"/>
              </w:rPr>
            </w:pPr>
          </w:p>
        </w:tc>
        <w:tc>
          <w:tcPr>
            <w:tcW w:w="630" w:type="dxa"/>
            <w:shd w:val="clear" w:color="auto" w:fill="auto"/>
          </w:tcPr>
          <w:p w14:paraId="6DE33539" w14:textId="77777777" w:rsidR="00C20CD9" w:rsidRPr="007526F7" w:rsidRDefault="00C20CD9" w:rsidP="00D312E4">
            <w:pPr>
              <w:jc w:val="center"/>
              <w:rPr>
                <w:szCs w:val="22"/>
                <w:lang w:val="en-US"/>
              </w:rPr>
            </w:pPr>
          </w:p>
        </w:tc>
      </w:tr>
      <w:tr w:rsidR="00C20CD9" w:rsidRPr="007526F7" w14:paraId="4C5523A1" w14:textId="77777777" w:rsidTr="00D312E4">
        <w:trPr>
          <w:cantSplit/>
          <w:trHeight w:val="283"/>
        </w:trPr>
        <w:tc>
          <w:tcPr>
            <w:tcW w:w="7455" w:type="dxa"/>
            <w:shd w:val="clear" w:color="auto" w:fill="auto"/>
          </w:tcPr>
          <w:p w14:paraId="31EB1F16" w14:textId="2DD49E9E" w:rsidR="00C20CD9" w:rsidRPr="007526F7" w:rsidRDefault="001B36FD" w:rsidP="00D312E4">
            <w:pPr>
              <w:rPr>
                <w:szCs w:val="22"/>
              </w:rPr>
            </w:pPr>
            <w:r>
              <w:t>Cré</w:t>
            </w:r>
            <w:r w:rsidR="00D82027">
              <w:t>ation</w:t>
            </w:r>
            <w:r>
              <w:t xml:space="preserve"> de centres nationaux pour les industries de la création dans chaque pays participant.</w:t>
            </w:r>
          </w:p>
        </w:tc>
        <w:tc>
          <w:tcPr>
            <w:tcW w:w="630" w:type="dxa"/>
            <w:tcBorders>
              <w:top w:val="single" w:sz="6" w:space="0" w:color="auto"/>
              <w:bottom w:val="single" w:sz="6" w:space="0" w:color="auto"/>
            </w:tcBorders>
            <w:shd w:val="pct15" w:color="auto" w:fill="auto"/>
          </w:tcPr>
          <w:p w14:paraId="0B96A549" w14:textId="69E26CA5" w:rsidR="00C20CD9" w:rsidRPr="00E14320" w:rsidRDefault="00C20CD9" w:rsidP="00D312E4">
            <w:pPr>
              <w:rPr>
                <w:szCs w:val="22"/>
              </w:rPr>
            </w:pPr>
          </w:p>
        </w:tc>
        <w:tc>
          <w:tcPr>
            <w:tcW w:w="630" w:type="dxa"/>
            <w:tcBorders>
              <w:top w:val="single" w:sz="6" w:space="0" w:color="auto"/>
              <w:bottom w:val="single" w:sz="6" w:space="0" w:color="auto"/>
            </w:tcBorders>
            <w:shd w:val="pct15" w:color="auto" w:fill="auto"/>
          </w:tcPr>
          <w:p w14:paraId="2D4F8CE8" w14:textId="7947D0AF" w:rsidR="00C20CD9" w:rsidRPr="00E14320" w:rsidRDefault="00C20CD9" w:rsidP="00D312E4">
            <w:pPr>
              <w:rPr>
                <w:szCs w:val="22"/>
              </w:rPr>
            </w:pPr>
          </w:p>
        </w:tc>
        <w:tc>
          <w:tcPr>
            <w:tcW w:w="720" w:type="dxa"/>
            <w:shd w:val="clear" w:color="auto" w:fill="auto"/>
          </w:tcPr>
          <w:p w14:paraId="5FDD5A46" w14:textId="2A71F543" w:rsidR="00C20CD9" w:rsidRPr="007526F7" w:rsidRDefault="001B36FD" w:rsidP="00D312E4">
            <w:pPr>
              <w:jc w:val="center"/>
              <w:rPr>
                <w:szCs w:val="22"/>
              </w:rPr>
            </w:pPr>
            <w:r>
              <w:t>x</w:t>
            </w:r>
          </w:p>
        </w:tc>
        <w:tc>
          <w:tcPr>
            <w:tcW w:w="720" w:type="dxa"/>
            <w:shd w:val="clear" w:color="auto" w:fill="auto"/>
          </w:tcPr>
          <w:p w14:paraId="49DD1FE6" w14:textId="2DC69405" w:rsidR="00C20CD9" w:rsidRPr="007526F7" w:rsidRDefault="001B36FD" w:rsidP="00D312E4">
            <w:pPr>
              <w:jc w:val="center"/>
              <w:rPr>
                <w:szCs w:val="22"/>
              </w:rPr>
            </w:pPr>
            <w:r>
              <w:t>x</w:t>
            </w:r>
          </w:p>
        </w:tc>
        <w:tc>
          <w:tcPr>
            <w:tcW w:w="720" w:type="dxa"/>
            <w:shd w:val="clear" w:color="auto" w:fill="D9D9D9" w:themeFill="background1" w:themeFillShade="D9"/>
          </w:tcPr>
          <w:p w14:paraId="431D86AF" w14:textId="77777777" w:rsidR="00C20CD9" w:rsidRPr="007526F7" w:rsidRDefault="00C20CD9" w:rsidP="00D312E4">
            <w:pPr>
              <w:jc w:val="center"/>
              <w:rPr>
                <w:szCs w:val="22"/>
                <w:lang w:val="en-US"/>
              </w:rPr>
            </w:pPr>
          </w:p>
        </w:tc>
        <w:tc>
          <w:tcPr>
            <w:tcW w:w="630" w:type="dxa"/>
            <w:shd w:val="clear" w:color="auto" w:fill="D9D9D9" w:themeFill="background1" w:themeFillShade="D9"/>
          </w:tcPr>
          <w:p w14:paraId="5EC4B007" w14:textId="77777777" w:rsidR="00C20CD9" w:rsidRPr="007526F7" w:rsidRDefault="00C20CD9" w:rsidP="00D312E4">
            <w:pPr>
              <w:jc w:val="center"/>
              <w:rPr>
                <w:szCs w:val="22"/>
                <w:lang w:val="en-US"/>
              </w:rPr>
            </w:pPr>
          </w:p>
        </w:tc>
        <w:tc>
          <w:tcPr>
            <w:tcW w:w="630" w:type="dxa"/>
            <w:shd w:val="clear" w:color="auto" w:fill="auto"/>
          </w:tcPr>
          <w:p w14:paraId="3AA1EF2F" w14:textId="77777777" w:rsidR="00C20CD9" w:rsidRPr="007526F7" w:rsidRDefault="00C20CD9" w:rsidP="00D312E4">
            <w:pPr>
              <w:jc w:val="center"/>
              <w:rPr>
                <w:szCs w:val="22"/>
                <w:lang w:val="en-US"/>
              </w:rPr>
            </w:pPr>
          </w:p>
        </w:tc>
        <w:tc>
          <w:tcPr>
            <w:tcW w:w="630" w:type="dxa"/>
            <w:shd w:val="clear" w:color="auto" w:fill="auto"/>
          </w:tcPr>
          <w:p w14:paraId="7161B477" w14:textId="77777777" w:rsidR="00C20CD9" w:rsidRPr="007526F7" w:rsidRDefault="00C20CD9" w:rsidP="00D312E4">
            <w:pPr>
              <w:jc w:val="center"/>
              <w:rPr>
                <w:szCs w:val="22"/>
                <w:lang w:val="en-US"/>
              </w:rPr>
            </w:pPr>
          </w:p>
        </w:tc>
      </w:tr>
      <w:tr w:rsidR="00C20CD9" w:rsidRPr="007526F7" w14:paraId="16947694" w14:textId="77777777" w:rsidTr="00F2436F">
        <w:trPr>
          <w:cantSplit/>
          <w:trHeight w:val="259"/>
        </w:trPr>
        <w:tc>
          <w:tcPr>
            <w:tcW w:w="7455" w:type="dxa"/>
            <w:shd w:val="clear" w:color="auto" w:fill="auto"/>
          </w:tcPr>
          <w:p w14:paraId="7944AEA0" w14:textId="3DCF160E" w:rsidR="00C20CD9" w:rsidRPr="007526F7" w:rsidRDefault="001B36FD" w:rsidP="00D312E4">
            <w:pPr>
              <w:rPr>
                <w:szCs w:val="22"/>
              </w:rPr>
            </w:pPr>
            <w:r>
              <w:t>Cré</w:t>
            </w:r>
            <w:r w:rsidR="00D82027">
              <w:t>ation d</w:t>
            </w:r>
            <w:r w:rsidR="00737D45">
              <w:t>’</w:t>
            </w:r>
            <w:r w:rsidR="00D82027">
              <w:t>un</w:t>
            </w:r>
            <w:r>
              <w:t xml:space="preserve"> canal de diffusion d</w:t>
            </w:r>
            <w:r w:rsidR="00737D45">
              <w:t>’</w:t>
            </w:r>
            <w:r>
              <w:t>informations sur les possibilités de collaboration, ainsi que sur la protection et la gestion des droits de propriété intellectuelle.</w:t>
            </w:r>
          </w:p>
        </w:tc>
        <w:tc>
          <w:tcPr>
            <w:tcW w:w="630" w:type="dxa"/>
            <w:tcBorders>
              <w:top w:val="single" w:sz="6" w:space="0" w:color="auto"/>
              <w:bottom w:val="single" w:sz="6" w:space="0" w:color="auto"/>
            </w:tcBorders>
            <w:shd w:val="pct15" w:color="auto" w:fill="auto"/>
          </w:tcPr>
          <w:p w14:paraId="0094CAB0" w14:textId="3DF0A5F0"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67306AC5" w14:textId="312A8C16" w:rsidR="00C20CD9" w:rsidRPr="00E14320" w:rsidRDefault="00C20CD9" w:rsidP="00D312E4">
            <w:pPr>
              <w:jc w:val="center"/>
              <w:rPr>
                <w:szCs w:val="22"/>
              </w:rPr>
            </w:pPr>
          </w:p>
        </w:tc>
        <w:tc>
          <w:tcPr>
            <w:tcW w:w="720" w:type="dxa"/>
            <w:shd w:val="clear" w:color="auto" w:fill="auto"/>
          </w:tcPr>
          <w:p w14:paraId="477D078C" w14:textId="03F7EBCF" w:rsidR="00C20CD9" w:rsidRPr="007526F7" w:rsidRDefault="001B36FD" w:rsidP="00D312E4">
            <w:pPr>
              <w:jc w:val="center"/>
              <w:rPr>
                <w:szCs w:val="22"/>
              </w:rPr>
            </w:pPr>
            <w:r>
              <w:t>x</w:t>
            </w:r>
          </w:p>
        </w:tc>
        <w:tc>
          <w:tcPr>
            <w:tcW w:w="720" w:type="dxa"/>
            <w:shd w:val="clear" w:color="auto" w:fill="auto"/>
          </w:tcPr>
          <w:p w14:paraId="22974E18" w14:textId="7B1061DF" w:rsidR="00C20CD9" w:rsidRPr="007526F7" w:rsidRDefault="001B36FD" w:rsidP="00D312E4">
            <w:pPr>
              <w:jc w:val="center"/>
              <w:rPr>
                <w:szCs w:val="22"/>
              </w:rPr>
            </w:pPr>
            <w:r>
              <w:t>x</w:t>
            </w:r>
          </w:p>
        </w:tc>
        <w:tc>
          <w:tcPr>
            <w:tcW w:w="720" w:type="dxa"/>
            <w:shd w:val="clear" w:color="auto" w:fill="D9D9D9" w:themeFill="background1" w:themeFillShade="D9"/>
          </w:tcPr>
          <w:p w14:paraId="219BA618" w14:textId="52B04958" w:rsidR="00C20CD9" w:rsidRPr="007526F7" w:rsidRDefault="001B36FD" w:rsidP="00D312E4">
            <w:pPr>
              <w:jc w:val="center"/>
              <w:rPr>
                <w:szCs w:val="22"/>
              </w:rPr>
            </w:pPr>
            <w:r>
              <w:t>x</w:t>
            </w:r>
          </w:p>
        </w:tc>
        <w:tc>
          <w:tcPr>
            <w:tcW w:w="630" w:type="dxa"/>
            <w:shd w:val="clear" w:color="auto" w:fill="D9D9D9" w:themeFill="background1" w:themeFillShade="D9"/>
          </w:tcPr>
          <w:p w14:paraId="6B3FA31C" w14:textId="77777777" w:rsidR="00C20CD9" w:rsidRPr="007526F7" w:rsidRDefault="00C20CD9" w:rsidP="00D312E4">
            <w:pPr>
              <w:jc w:val="center"/>
              <w:rPr>
                <w:szCs w:val="22"/>
                <w:lang w:val="en-US"/>
              </w:rPr>
            </w:pPr>
          </w:p>
        </w:tc>
        <w:tc>
          <w:tcPr>
            <w:tcW w:w="630" w:type="dxa"/>
            <w:shd w:val="clear" w:color="auto" w:fill="auto"/>
          </w:tcPr>
          <w:p w14:paraId="03615273" w14:textId="77777777" w:rsidR="00C20CD9" w:rsidRPr="007526F7" w:rsidRDefault="00C20CD9" w:rsidP="00D312E4">
            <w:pPr>
              <w:jc w:val="center"/>
              <w:rPr>
                <w:szCs w:val="22"/>
                <w:lang w:val="en-US"/>
              </w:rPr>
            </w:pPr>
          </w:p>
        </w:tc>
        <w:tc>
          <w:tcPr>
            <w:tcW w:w="630" w:type="dxa"/>
            <w:shd w:val="clear" w:color="auto" w:fill="auto"/>
          </w:tcPr>
          <w:p w14:paraId="47A4C132" w14:textId="77777777" w:rsidR="00C20CD9" w:rsidRPr="007526F7" w:rsidRDefault="00C20CD9" w:rsidP="00D312E4">
            <w:pPr>
              <w:jc w:val="center"/>
              <w:rPr>
                <w:szCs w:val="22"/>
                <w:lang w:val="en-US"/>
              </w:rPr>
            </w:pPr>
          </w:p>
        </w:tc>
      </w:tr>
      <w:tr w:rsidR="00C20CD9" w:rsidRPr="007526F7" w14:paraId="68EE4D4F" w14:textId="77777777" w:rsidTr="00F2436F">
        <w:trPr>
          <w:cantSplit/>
          <w:trHeight w:val="259"/>
        </w:trPr>
        <w:tc>
          <w:tcPr>
            <w:tcW w:w="7455" w:type="dxa"/>
            <w:shd w:val="clear" w:color="auto" w:fill="auto"/>
          </w:tcPr>
          <w:p w14:paraId="5895D651" w14:textId="72E77689" w:rsidR="00C20CD9" w:rsidRPr="007526F7" w:rsidRDefault="001B36FD" w:rsidP="00D312E4">
            <w:pPr>
              <w:rPr>
                <w:szCs w:val="22"/>
              </w:rPr>
            </w:pPr>
            <w:r>
              <w:t>Dans chaque pays participant, organis</w:t>
            </w:r>
            <w:r w:rsidR="00D82027">
              <w:t>ation d</w:t>
            </w:r>
            <w:r w:rsidR="00737D45">
              <w:t>’</w:t>
            </w:r>
            <w:r>
              <w:t>événements nationaux à l</w:t>
            </w:r>
            <w:r w:rsidR="00737D45">
              <w:t>’</w:t>
            </w:r>
            <w:r>
              <w:t>intention des entreprises du secteur de la création afin de les sensibiliser à l</w:t>
            </w:r>
            <w:r w:rsidR="00737D45">
              <w:t>’</w:t>
            </w:r>
            <w:r>
              <w:t>importance que revêtent la protection et la gestion de la propriété intellectuelle, ainsi que les stratégies de propriété intellectuelle pour les entreprises.</w:t>
            </w:r>
          </w:p>
        </w:tc>
        <w:tc>
          <w:tcPr>
            <w:tcW w:w="630" w:type="dxa"/>
            <w:tcBorders>
              <w:top w:val="single" w:sz="6" w:space="0" w:color="auto"/>
              <w:bottom w:val="single" w:sz="12" w:space="0" w:color="auto"/>
            </w:tcBorders>
            <w:shd w:val="pct15" w:color="auto" w:fill="auto"/>
          </w:tcPr>
          <w:p w14:paraId="0E6CE644" w14:textId="23911AF9" w:rsidR="00C20CD9" w:rsidRPr="00E14320" w:rsidRDefault="00C20CD9" w:rsidP="00D312E4">
            <w:pPr>
              <w:jc w:val="center"/>
              <w:rPr>
                <w:szCs w:val="22"/>
              </w:rPr>
            </w:pPr>
          </w:p>
        </w:tc>
        <w:tc>
          <w:tcPr>
            <w:tcW w:w="630" w:type="dxa"/>
            <w:tcBorders>
              <w:top w:val="single" w:sz="6" w:space="0" w:color="auto"/>
              <w:bottom w:val="single" w:sz="12" w:space="0" w:color="auto"/>
            </w:tcBorders>
            <w:shd w:val="pct15" w:color="auto" w:fill="auto"/>
          </w:tcPr>
          <w:p w14:paraId="02CA7FF8" w14:textId="234184D1" w:rsidR="00C20CD9" w:rsidRPr="00E14320" w:rsidRDefault="00C20CD9" w:rsidP="00D312E4">
            <w:pPr>
              <w:jc w:val="center"/>
              <w:rPr>
                <w:szCs w:val="22"/>
              </w:rPr>
            </w:pPr>
          </w:p>
        </w:tc>
        <w:tc>
          <w:tcPr>
            <w:tcW w:w="720" w:type="dxa"/>
            <w:shd w:val="clear" w:color="auto" w:fill="auto"/>
          </w:tcPr>
          <w:p w14:paraId="2D9C0897" w14:textId="541ACD44" w:rsidR="00C20CD9" w:rsidRPr="00E14320" w:rsidRDefault="00C20CD9" w:rsidP="00D312E4">
            <w:pPr>
              <w:jc w:val="center"/>
              <w:rPr>
                <w:szCs w:val="22"/>
              </w:rPr>
            </w:pPr>
          </w:p>
        </w:tc>
        <w:tc>
          <w:tcPr>
            <w:tcW w:w="720" w:type="dxa"/>
            <w:shd w:val="clear" w:color="auto" w:fill="auto"/>
          </w:tcPr>
          <w:p w14:paraId="560244E0" w14:textId="061E3CC3" w:rsidR="00C20CD9" w:rsidRPr="007526F7" w:rsidRDefault="001B36FD" w:rsidP="00D312E4">
            <w:pPr>
              <w:jc w:val="center"/>
              <w:rPr>
                <w:szCs w:val="22"/>
              </w:rPr>
            </w:pPr>
            <w:r>
              <w:t>x</w:t>
            </w:r>
          </w:p>
        </w:tc>
        <w:tc>
          <w:tcPr>
            <w:tcW w:w="720" w:type="dxa"/>
            <w:shd w:val="clear" w:color="auto" w:fill="D9D9D9" w:themeFill="background1" w:themeFillShade="D9"/>
          </w:tcPr>
          <w:p w14:paraId="301922D0" w14:textId="7D33F14B" w:rsidR="00C20CD9" w:rsidRPr="007526F7" w:rsidRDefault="001B36FD" w:rsidP="00D312E4">
            <w:pPr>
              <w:jc w:val="center"/>
              <w:rPr>
                <w:szCs w:val="22"/>
              </w:rPr>
            </w:pPr>
            <w:r>
              <w:t>x</w:t>
            </w:r>
          </w:p>
        </w:tc>
        <w:tc>
          <w:tcPr>
            <w:tcW w:w="630" w:type="dxa"/>
            <w:shd w:val="clear" w:color="auto" w:fill="D9D9D9" w:themeFill="background1" w:themeFillShade="D9"/>
          </w:tcPr>
          <w:p w14:paraId="4F594C72" w14:textId="24982F50" w:rsidR="00C20CD9" w:rsidRPr="007526F7" w:rsidRDefault="001B36FD" w:rsidP="00D312E4">
            <w:pPr>
              <w:jc w:val="center"/>
              <w:rPr>
                <w:szCs w:val="22"/>
              </w:rPr>
            </w:pPr>
            <w:r>
              <w:t>x</w:t>
            </w:r>
          </w:p>
        </w:tc>
        <w:tc>
          <w:tcPr>
            <w:tcW w:w="630" w:type="dxa"/>
            <w:shd w:val="clear" w:color="auto" w:fill="auto"/>
          </w:tcPr>
          <w:p w14:paraId="2FD684D0" w14:textId="77777777" w:rsidR="00C20CD9" w:rsidRPr="007526F7" w:rsidRDefault="00C20CD9" w:rsidP="00D312E4">
            <w:pPr>
              <w:jc w:val="center"/>
              <w:rPr>
                <w:szCs w:val="22"/>
                <w:lang w:val="en-US"/>
              </w:rPr>
            </w:pPr>
          </w:p>
        </w:tc>
        <w:tc>
          <w:tcPr>
            <w:tcW w:w="630" w:type="dxa"/>
            <w:shd w:val="clear" w:color="auto" w:fill="auto"/>
          </w:tcPr>
          <w:p w14:paraId="53B1D968" w14:textId="77777777" w:rsidR="00C20CD9" w:rsidRPr="007526F7" w:rsidRDefault="00C20CD9" w:rsidP="00D312E4">
            <w:pPr>
              <w:jc w:val="center"/>
              <w:rPr>
                <w:szCs w:val="22"/>
                <w:lang w:val="en-US"/>
              </w:rPr>
            </w:pPr>
          </w:p>
        </w:tc>
      </w:tr>
      <w:tr w:rsidR="00C20CD9" w:rsidRPr="007526F7" w14:paraId="7E1C84C1" w14:textId="77777777" w:rsidTr="00F2436F">
        <w:trPr>
          <w:cantSplit/>
          <w:trHeight w:val="259"/>
        </w:trPr>
        <w:tc>
          <w:tcPr>
            <w:tcW w:w="7455" w:type="dxa"/>
            <w:shd w:val="clear" w:color="auto" w:fill="auto"/>
          </w:tcPr>
          <w:p w14:paraId="1918CA6F" w14:textId="4B321537" w:rsidR="00C20CD9" w:rsidRPr="007526F7" w:rsidRDefault="00AF7493" w:rsidP="00D312E4">
            <w:pPr>
              <w:rPr>
                <w:szCs w:val="22"/>
              </w:rPr>
            </w:pPr>
            <w:r>
              <w:lastRenderedPageBreak/>
              <w:t xml:space="preserve">Élaboration </w:t>
            </w:r>
            <w:r w:rsidR="00D82027">
              <w:t>de supports de formation et mise en place d</w:t>
            </w:r>
            <w:r w:rsidR="00737D45">
              <w:t>’</w:t>
            </w:r>
            <w:r w:rsidR="00D82027">
              <w:t xml:space="preserve">activités </w:t>
            </w:r>
            <w:r w:rsidR="001B36FD">
              <w:t>de renforcement des capacités, qui soient adaptés aux besoins des autorités nationales, notamment des offices de propriété intellectuelle, et visent à montrer comment utiliser la gestion et l</w:t>
            </w:r>
            <w:r w:rsidR="00737D45">
              <w:t>’</w:t>
            </w:r>
            <w:r w:rsidR="001B36FD">
              <w:t xml:space="preserve">application des droits de propriété intellectuelle pour renforcer les industries de la création, comment élaborer des stratégies </w:t>
            </w:r>
            <w:r w:rsidR="00AB03DA">
              <w:t>pour</w:t>
            </w:r>
            <w:r w:rsidR="001B36FD">
              <w:t xml:space="preserve"> favoriser l</w:t>
            </w:r>
            <w:r w:rsidR="00737D45">
              <w:t>’</w:t>
            </w:r>
            <w:r w:rsidR="001B36FD">
              <w:t>accessibilité et l</w:t>
            </w:r>
            <w:r w:rsidR="00737D45">
              <w:t>’</w:t>
            </w:r>
            <w:r w:rsidR="001B36FD">
              <w:t>utilisation du système de propriété intellectuelle et comment améliorer la gestion globale des systèmes de propriété intellectuelle.</w:t>
            </w:r>
          </w:p>
        </w:tc>
        <w:tc>
          <w:tcPr>
            <w:tcW w:w="630" w:type="dxa"/>
            <w:tcBorders>
              <w:top w:val="single" w:sz="12" w:space="0" w:color="auto"/>
              <w:bottom w:val="single" w:sz="6" w:space="0" w:color="auto"/>
            </w:tcBorders>
            <w:shd w:val="pct15" w:color="auto" w:fill="auto"/>
          </w:tcPr>
          <w:p w14:paraId="74B7E44F" w14:textId="77777777" w:rsidR="00C20CD9" w:rsidRPr="00E14320" w:rsidRDefault="00C20CD9" w:rsidP="00D312E4">
            <w:pPr>
              <w:jc w:val="center"/>
              <w:rPr>
                <w:szCs w:val="22"/>
              </w:rPr>
            </w:pPr>
          </w:p>
        </w:tc>
        <w:tc>
          <w:tcPr>
            <w:tcW w:w="630" w:type="dxa"/>
            <w:tcBorders>
              <w:top w:val="single" w:sz="12" w:space="0" w:color="auto"/>
              <w:bottom w:val="single" w:sz="6" w:space="0" w:color="auto"/>
            </w:tcBorders>
            <w:shd w:val="pct15" w:color="auto" w:fill="auto"/>
          </w:tcPr>
          <w:p w14:paraId="4DBE915A" w14:textId="5CDBB8C3" w:rsidR="00C20CD9" w:rsidRPr="00E14320" w:rsidRDefault="00C20CD9" w:rsidP="00D312E4">
            <w:pPr>
              <w:jc w:val="center"/>
              <w:rPr>
                <w:szCs w:val="22"/>
              </w:rPr>
            </w:pPr>
          </w:p>
        </w:tc>
        <w:tc>
          <w:tcPr>
            <w:tcW w:w="720" w:type="dxa"/>
            <w:shd w:val="clear" w:color="auto" w:fill="auto"/>
          </w:tcPr>
          <w:p w14:paraId="22DAFDD8" w14:textId="10C47C28" w:rsidR="00C20CD9" w:rsidRPr="00E14320" w:rsidRDefault="00C20CD9" w:rsidP="00D312E4">
            <w:pPr>
              <w:jc w:val="center"/>
              <w:rPr>
                <w:szCs w:val="22"/>
              </w:rPr>
            </w:pPr>
          </w:p>
        </w:tc>
        <w:tc>
          <w:tcPr>
            <w:tcW w:w="720" w:type="dxa"/>
            <w:shd w:val="clear" w:color="auto" w:fill="auto"/>
          </w:tcPr>
          <w:p w14:paraId="4648FA45" w14:textId="08F5E64C" w:rsidR="00C20CD9" w:rsidRPr="007526F7" w:rsidRDefault="001B36FD" w:rsidP="00D312E4">
            <w:pPr>
              <w:jc w:val="center"/>
              <w:rPr>
                <w:szCs w:val="22"/>
              </w:rPr>
            </w:pPr>
            <w:r>
              <w:t>x</w:t>
            </w:r>
          </w:p>
        </w:tc>
        <w:tc>
          <w:tcPr>
            <w:tcW w:w="720" w:type="dxa"/>
            <w:shd w:val="clear" w:color="auto" w:fill="D9D9D9" w:themeFill="background1" w:themeFillShade="D9"/>
          </w:tcPr>
          <w:p w14:paraId="78B608BF" w14:textId="1A4515BB" w:rsidR="00C20CD9" w:rsidRPr="007526F7" w:rsidRDefault="001B36FD" w:rsidP="00D312E4">
            <w:pPr>
              <w:jc w:val="center"/>
              <w:rPr>
                <w:szCs w:val="22"/>
              </w:rPr>
            </w:pPr>
            <w:r>
              <w:t>x</w:t>
            </w:r>
          </w:p>
        </w:tc>
        <w:tc>
          <w:tcPr>
            <w:tcW w:w="630" w:type="dxa"/>
            <w:shd w:val="clear" w:color="auto" w:fill="D9D9D9" w:themeFill="background1" w:themeFillShade="D9"/>
          </w:tcPr>
          <w:p w14:paraId="7A7A85DD" w14:textId="234ABB3E" w:rsidR="00C20CD9" w:rsidRPr="007526F7" w:rsidRDefault="001B36FD" w:rsidP="00D312E4">
            <w:pPr>
              <w:jc w:val="center"/>
              <w:rPr>
                <w:szCs w:val="22"/>
              </w:rPr>
            </w:pPr>
            <w:r>
              <w:t>x</w:t>
            </w:r>
          </w:p>
        </w:tc>
        <w:tc>
          <w:tcPr>
            <w:tcW w:w="630" w:type="dxa"/>
            <w:shd w:val="clear" w:color="auto" w:fill="auto"/>
          </w:tcPr>
          <w:p w14:paraId="496E6080" w14:textId="77777777" w:rsidR="00C20CD9" w:rsidRPr="007526F7" w:rsidRDefault="00C20CD9" w:rsidP="00D312E4">
            <w:pPr>
              <w:jc w:val="center"/>
              <w:rPr>
                <w:szCs w:val="22"/>
                <w:lang w:val="en-US"/>
              </w:rPr>
            </w:pPr>
          </w:p>
        </w:tc>
        <w:tc>
          <w:tcPr>
            <w:tcW w:w="630" w:type="dxa"/>
            <w:shd w:val="clear" w:color="auto" w:fill="auto"/>
          </w:tcPr>
          <w:p w14:paraId="2A78FA06" w14:textId="77777777" w:rsidR="00C20CD9" w:rsidRPr="007526F7" w:rsidRDefault="00C20CD9" w:rsidP="00D312E4">
            <w:pPr>
              <w:jc w:val="center"/>
              <w:rPr>
                <w:szCs w:val="22"/>
                <w:lang w:val="en-US"/>
              </w:rPr>
            </w:pPr>
          </w:p>
        </w:tc>
      </w:tr>
      <w:tr w:rsidR="00C20CD9" w:rsidRPr="007526F7" w14:paraId="3EA77A58" w14:textId="77777777" w:rsidTr="00D312E4">
        <w:trPr>
          <w:cantSplit/>
          <w:trHeight w:val="259"/>
        </w:trPr>
        <w:tc>
          <w:tcPr>
            <w:tcW w:w="7455" w:type="dxa"/>
            <w:shd w:val="clear" w:color="auto" w:fill="auto"/>
          </w:tcPr>
          <w:p w14:paraId="271DD261" w14:textId="43D66DA8" w:rsidR="00C20CD9" w:rsidRPr="007526F7" w:rsidRDefault="00AF7493" w:rsidP="00D312E4">
            <w:pPr>
              <w:rPr>
                <w:szCs w:val="22"/>
              </w:rPr>
            </w:pPr>
            <w:r>
              <w:t xml:space="preserve">Élaboration </w:t>
            </w:r>
            <w:r w:rsidR="00F94A65">
              <w:t>d</w:t>
            </w:r>
            <w:r w:rsidR="00737D45">
              <w:t>’</w:t>
            </w:r>
            <w:r w:rsidR="001B36FD">
              <w:t>une liste de mentors et de protégés potentiels où figurent les noms, attributions et coordonnées de chacun et</w:t>
            </w:r>
            <w:r w:rsidR="002450DA">
              <w:t xml:space="preserve"> mise à disposition</w:t>
            </w:r>
            <w:r w:rsidR="001B36FD">
              <w:t xml:space="preserve"> (en ligne ou hors ligne).</w:t>
            </w:r>
          </w:p>
        </w:tc>
        <w:tc>
          <w:tcPr>
            <w:tcW w:w="630" w:type="dxa"/>
            <w:tcBorders>
              <w:top w:val="single" w:sz="6" w:space="0" w:color="auto"/>
              <w:bottom w:val="single" w:sz="6" w:space="0" w:color="auto"/>
            </w:tcBorders>
            <w:shd w:val="pct15" w:color="auto" w:fill="auto"/>
          </w:tcPr>
          <w:p w14:paraId="2899095C" w14:textId="77777777"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1208DD79" w14:textId="2BDC42ED" w:rsidR="00C20CD9" w:rsidRPr="00E14320" w:rsidRDefault="00C20CD9" w:rsidP="00D312E4">
            <w:pPr>
              <w:jc w:val="center"/>
              <w:rPr>
                <w:szCs w:val="22"/>
              </w:rPr>
            </w:pPr>
          </w:p>
        </w:tc>
        <w:tc>
          <w:tcPr>
            <w:tcW w:w="720" w:type="dxa"/>
            <w:shd w:val="clear" w:color="auto" w:fill="auto"/>
          </w:tcPr>
          <w:p w14:paraId="792536A2" w14:textId="2C96AF9F" w:rsidR="00C20CD9" w:rsidRPr="00E14320" w:rsidRDefault="00C20CD9" w:rsidP="00D312E4">
            <w:pPr>
              <w:jc w:val="center"/>
              <w:rPr>
                <w:szCs w:val="22"/>
              </w:rPr>
            </w:pPr>
          </w:p>
        </w:tc>
        <w:tc>
          <w:tcPr>
            <w:tcW w:w="720" w:type="dxa"/>
            <w:shd w:val="clear" w:color="auto" w:fill="auto"/>
          </w:tcPr>
          <w:p w14:paraId="23ADD03A" w14:textId="6D3F3FB6" w:rsidR="00C20CD9" w:rsidRPr="00E14320" w:rsidRDefault="00C20CD9" w:rsidP="00D312E4">
            <w:pPr>
              <w:jc w:val="center"/>
              <w:rPr>
                <w:szCs w:val="22"/>
              </w:rPr>
            </w:pPr>
          </w:p>
        </w:tc>
        <w:tc>
          <w:tcPr>
            <w:tcW w:w="720" w:type="dxa"/>
            <w:shd w:val="clear" w:color="auto" w:fill="D9D9D9" w:themeFill="background1" w:themeFillShade="D9"/>
          </w:tcPr>
          <w:p w14:paraId="5E19FFC9" w14:textId="1CBA9B23" w:rsidR="00C20CD9" w:rsidRPr="007526F7" w:rsidRDefault="001B36FD" w:rsidP="00D312E4">
            <w:pPr>
              <w:jc w:val="center"/>
              <w:rPr>
                <w:szCs w:val="22"/>
              </w:rPr>
            </w:pPr>
            <w:r>
              <w:t>x</w:t>
            </w:r>
          </w:p>
        </w:tc>
        <w:tc>
          <w:tcPr>
            <w:tcW w:w="630" w:type="dxa"/>
            <w:shd w:val="clear" w:color="auto" w:fill="D9D9D9" w:themeFill="background1" w:themeFillShade="D9"/>
          </w:tcPr>
          <w:p w14:paraId="26769D22" w14:textId="4E30704C" w:rsidR="00C20CD9" w:rsidRPr="007526F7" w:rsidRDefault="001B36FD" w:rsidP="00D312E4">
            <w:pPr>
              <w:jc w:val="center"/>
              <w:rPr>
                <w:szCs w:val="22"/>
              </w:rPr>
            </w:pPr>
            <w:r>
              <w:t>x</w:t>
            </w:r>
          </w:p>
        </w:tc>
        <w:tc>
          <w:tcPr>
            <w:tcW w:w="630" w:type="dxa"/>
            <w:shd w:val="clear" w:color="auto" w:fill="auto"/>
          </w:tcPr>
          <w:p w14:paraId="2F76F666" w14:textId="246576E5" w:rsidR="00C20CD9" w:rsidRPr="007526F7" w:rsidRDefault="001B36FD" w:rsidP="00D312E4">
            <w:pPr>
              <w:jc w:val="center"/>
              <w:rPr>
                <w:szCs w:val="22"/>
              </w:rPr>
            </w:pPr>
            <w:r>
              <w:t>x</w:t>
            </w:r>
          </w:p>
        </w:tc>
        <w:tc>
          <w:tcPr>
            <w:tcW w:w="630" w:type="dxa"/>
            <w:shd w:val="clear" w:color="auto" w:fill="auto"/>
          </w:tcPr>
          <w:p w14:paraId="01D760C1" w14:textId="77777777" w:rsidR="00C20CD9" w:rsidRPr="007526F7" w:rsidRDefault="00C20CD9" w:rsidP="00D312E4">
            <w:pPr>
              <w:jc w:val="center"/>
              <w:rPr>
                <w:szCs w:val="22"/>
                <w:lang w:val="en-US"/>
              </w:rPr>
            </w:pPr>
          </w:p>
        </w:tc>
      </w:tr>
      <w:tr w:rsidR="00C20CD9" w:rsidRPr="007526F7" w14:paraId="09916640" w14:textId="77777777" w:rsidTr="00D312E4">
        <w:trPr>
          <w:cantSplit/>
          <w:trHeight w:val="259"/>
        </w:trPr>
        <w:tc>
          <w:tcPr>
            <w:tcW w:w="7455" w:type="dxa"/>
            <w:shd w:val="clear" w:color="auto" w:fill="auto"/>
          </w:tcPr>
          <w:p w14:paraId="3A0D5E95" w14:textId="70448FBC" w:rsidR="00C20CD9" w:rsidRPr="007526F7" w:rsidRDefault="001B36FD" w:rsidP="00D312E4">
            <w:pPr>
              <w:rPr>
                <w:szCs w:val="22"/>
              </w:rPr>
            </w:pPr>
            <w:r>
              <w:t>Dans chaque pays participant, organis</w:t>
            </w:r>
            <w:r w:rsidR="00F94A65">
              <w:t>ation de</w:t>
            </w:r>
            <w:r>
              <w:t xml:space="preserve"> deux événements de constitution de réseaux afin de mettre en relation les membres de ces réseaux.</w:t>
            </w:r>
          </w:p>
        </w:tc>
        <w:tc>
          <w:tcPr>
            <w:tcW w:w="630" w:type="dxa"/>
            <w:tcBorders>
              <w:top w:val="single" w:sz="6" w:space="0" w:color="auto"/>
              <w:bottom w:val="single" w:sz="6" w:space="0" w:color="auto"/>
            </w:tcBorders>
            <w:shd w:val="pct15" w:color="auto" w:fill="auto"/>
          </w:tcPr>
          <w:p w14:paraId="003F5295" w14:textId="77777777"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184FDA99" w14:textId="74ED1FA3" w:rsidR="00C20CD9" w:rsidRPr="00E14320" w:rsidRDefault="00C20CD9" w:rsidP="00D312E4">
            <w:pPr>
              <w:jc w:val="center"/>
              <w:rPr>
                <w:szCs w:val="22"/>
              </w:rPr>
            </w:pPr>
          </w:p>
        </w:tc>
        <w:tc>
          <w:tcPr>
            <w:tcW w:w="720" w:type="dxa"/>
            <w:shd w:val="clear" w:color="auto" w:fill="auto"/>
          </w:tcPr>
          <w:p w14:paraId="4A81E976" w14:textId="3E56A276" w:rsidR="00C20CD9" w:rsidRPr="00E14320" w:rsidRDefault="00C20CD9" w:rsidP="00D312E4">
            <w:pPr>
              <w:jc w:val="center"/>
              <w:rPr>
                <w:szCs w:val="22"/>
              </w:rPr>
            </w:pPr>
          </w:p>
        </w:tc>
        <w:tc>
          <w:tcPr>
            <w:tcW w:w="720" w:type="dxa"/>
            <w:shd w:val="clear" w:color="auto" w:fill="auto"/>
          </w:tcPr>
          <w:p w14:paraId="74E63FD1" w14:textId="7A2D39F2" w:rsidR="00C20CD9" w:rsidRPr="00E14320" w:rsidRDefault="00C20CD9" w:rsidP="00D312E4">
            <w:pPr>
              <w:jc w:val="center"/>
              <w:rPr>
                <w:szCs w:val="22"/>
              </w:rPr>
            </w:pPr>
          </w:p>
        </w:tc>
        <w:tc>
          <w:tcPr>
            <w:tcW w:w="720" w:type="dxa"/>
            <w:shd w:val="clear" w:color="auto" w:fill="D9D9D9" w:themeFill="background1" w:themeFillShade="D9"/>
          </w:tcPr>
          <w:p w14:paraId="402B332E" w14:textId="4028D982" w:rsidR="00C20CD9" w:rsidRPr="00E14320" w:rsidRDefault="00C20CD9" w:rsidP="00D312E4">
            <w:pPr>
              <w:jc w:val="center"/>
              <w:rPr>
                <w:szCs w:val="22"/>
              </w:rPr>
            </w:pPr>
          </w:p>
        </w:tc>
        <w:tc>
          <w:tcPr>
            <w:tcW w:w="630" w:type="dxa"/>
            <w:shd w:val="clear" w:color="auto" w:fill="D9D9D9" w:themeFill="background1" w:themeFillShade="D9"/>
          </w:tcPr>
          <w:p w14:paraId="54574819" w14:textId="5CF417D8" w:rsidR="00C20CD9" w:rsidRPr="007526F7" w:rsidRDefault="001B36FD" w:rsidP="00D312E4">
            <w:pPr>
              <w:jc w:val="center"/>
              <w:rPr>
                <w:szCs w:val="22"/>
              </w:rPr>
            </w:pPr>
            <w:r>
              <w:t>x</w:t>
            </w:r>
          </w:p>
        </w:tc>
        <w:tc>
          <w:tcPr>
            <w:tcW w:w="630" w:type="dxa"/>
            <w:shd w:val="clear" w:color="auto" w:fill="auto"/>
          </w:tcPr>
          <w:p w14:paraId="3375BF80" w14:textId="324F6AA2" w:rsidR="00C20CD9" w:rsidRPr="007526F7" w:rsidRDefault="001B36FD" w:rsidP="00D312E4">
            <w:pPr>
              <w:jc w:val="center"/>
              <w:rPr>
                <w:szCs w:val="22"/>
              </w:rPr>
            </w:pPr>
            <w:r>
              <w:t>x</w:t>
            </w:r>
          </w:p>
        </w:tc>
        <w:tc>
          <w:tcPr>
            <w:tcW w:w="630" w:type="dxa"/>
            <w:shd w:val="clear" w:color="auto" w:fill="auto"/>
          </w:tcPr>
          <w:p w14:paraId="474051DD" w14:textId="77777777" w:rsidR="00C20CD9" w:rsidRPr="007526F7" w:rsidRDefault="00C20CD9" w:rsidP="00D312E4">
            <w:pPr>
              <w:jc w:val="center"/>
              <w:rPr>
                <w:szCs w:val="22"/>
                <w:lang w:val="en-US"/>
              </w:rPr>
            </w:pPr>
          </w:p>
        </w:tc>
      </w:tr>
      <w:tr w:rsidR="00C20CD9" w:rsidRPr="007526F7" w14:paraId="170564BB" w14:textId="77777777" w:rsidTr="009F39C6">
        <w:trPr>
          <w:cantSplit/>
          <w:trHeight w:val="283"/>
        </w:trPr>
        <w:tc>
          <w:tcPr>
            <w:tcW w:w="7455" w:type="dxa"/>
            <w:shd w:val="clear" w:color="auto" w:fill="auto"/>
          </w:tcPr>
          <w:p w14:paraId="2A0C6C5C" w14:textId="43941C4D" w:rsidR="00C20CD9" w:rsidRPr="007526F7" w:rsidRDefault="001B36FD" w:rsidP="00D312E4">
            <w:pPr>
              <w:rPr>
                <w:szCs w:val="22"/>
              </w:rPr>
            </w:pPr>
            <w:r>
              <w:t>Désign</w:t>
            </w:r>
            <w:r w:rsidR="00F94A65">
              <w:t>ation d</w:t>
            </w:r>
            <w:r w:rsidR="00737D45">
              <w:t>’</w:t>
            </w:r>
            <w:r>
              <w:t>un coordonnateur national et cré</w:t>
            </w:r>
            <w:r w:rsidR="00F94A65">
              <w:t>ation</w:t>
            </w:r>
            <w:r>
              <w:t xml:space="preserve"> de pôles régionaux pour les entreprises du secteur de la création. </w:t>
            </w:r>
            <w:r w:rsidR="00522727">
              <w:t xml:space="preserve"> </w:t>
            </w:r>
          </w:p>
        </w:tc>
        <w:tc>
          <w:tcPr>
            <w:tcW w:w="630" w:type="dxa"/>
            <w:tcBorders>
              <w:top w:val="single" w:sz="6" w:space="0" w:color="auto"/>
              <w:bottom w:val="single" w:sz="6" w:space="0" w:color="auto"/>
            </w:tcBorders>
            <w:shd w:val="pct15" w:color="auto" w:fill="auto"/>
          </w:tcPr>
          <w:p w14:paraId="07245C5D" w14:textId="77777777" w:rsidR="00C20CD9" w:rsidRPr="00E14320" w:rsidRDefault="00C20CD9" w:rsidP="00D312E4">
            <w:pPr>
              <w:jc w:val="center"/>
              <w:rPr>
                <w:szCs w:val="22"/>
              </w:rPr>
            </w:pPr>
          </w:p>
        </w:tc>
        <w:tc>
          <w:tcPr>
            <w:tcW w:w="630" w:type="dxa"/>
            <w:tcBorders>
              <w:top w:val="single" w:sz="6" w:space="0" w:color="auto"/>
              <w:bottom w:val="single" w:sz="6" w:space="0" w:color="auto"/>
            </w:tcBorders>
            <w:shd w:val="pct15" w:color="auto" w:fill="auto"/>
          </w:tcPr>
          <w:p w14:paraId="18F7FF3B" w14:textId="77777777" w:rsidR="00C20CD9" w:rsidRPr="00E14320" w:rsidRDefault="00C20CD9" w:rsidP="00D312E4">
            <w:pPr>
              <w:jc w:val="center"/>
              <w:rPr>
                <w:szCs w:val="22"/>
              </w:rPr>
            </w:pPr>
          </w:p>
        </w:tc>
        <w:tc>
          <w:tcPr>
            <w:tcW w:w="720" w:type="dxa"/>
            <w:shd w:val="clear" w:color="auto" w:fill="auto"/>
          </w:tcPr>
          <w:p w14:paraId="7D072AAF" w14:textId="77777777" w:rsidR="00C20CD9" w:rsidRPr="00E14320" w:rsidRDefault="00C20CD9" w:rsidP="00D312E4">
            <w:pPr>
              <w:jc w:val="center"/>
              <w:rPr>
                <w:szCs w:val="22"/>
              </w:rPr>
            </w:pPr>
          </w:p>
        </w:tc>
        <w:tc>
          <w:tcPr>
            <w:tcW w:w="720" w:type="dxa"/>
            <w:shd w:val="clear" w:color="auto" w:fill="auto"/>
          </w:tcPr>
          <w:p w14:paraId="16FD7AE1" w14:textId="352780A9" w:rsidR="00C20CD9" w:rsidRPr="00E14320" w:rsidRDefault="00C20CD9" w:rsidP="00D312E4">
            <w:pPr>
              <w:jc w:val="center"/>
              <w:rPr>
                <w:szCs w:val="22"/>
              </w:rPr>
            </w:pPr>
          </w:p>
        </w:tc>
        <w:tc>
          <w:tcPr>
            <w:tcW w:w="720" w:type="dxa"/>
            <w:shd w:val="clear" w:color="auto" w:fill="D9D9D9" w:themeFill="background1" w:themeFillShade="D9"/>
          </w:tcPr>
          <w:p w14:paraId="155FD498" w14:textId="2557D232" w:rsidR="00C20CD9" w:rsidRPr="00E14320" w:rsidRDefault="00C20CD9" w:rsidP="00D312E4">
            <w:pPr>
              <w:jc w:val="center"/>
              <w:rPr>
                <w:szCs w:val="22"/>
              </w:rPr>
            </w:pPr>
          </w:p>
        </w:tc>
        <w:tc>
          <w:tcPr>
            <w:tcW w:w="630" w:type="dxa"/>
            <w:shd w:val="clear" w:color="auto" w:fill="D9D9D9" w:themeFill="background1" w:themeFillShade="D9"/>
          </w:tcPr>
          <w:p w14:paraId="186B904E" w14:textId="166B65D5" w:rsidR="00C20CD9" w:rsidRPr="007526F7" w:rsidRDefault="001B36FD" w:rsidP="00D312E4">
            <w:pPr>
              <w:jc w:val="center"/>
              <w:rPr>
                <w:szCs w:val="22"/>
              </w:rPr>
            </w:pPr>
            <w:r>
              <w:t>x</w:t>
            </w:r>
          </w:p>
        </w:tc>
        <w:tc>
          <w:tcPr>
            <w:tcW w:w="630" w:type="dxa"/>
            <w:shd w:val="clear" w:color="auto" w:fill="auto"/>
          </w:tcPr>
          <w:p w14:paraId="718BC5F1" w14:textId="5CD56006" w:rsidR="00C20CD9" w:rsidRPr="007526F7" w:rsidRDefault="001B36FD" w:rsidP="00D312E4">
            <w:pPr>
              <w:jc w:val="center"/>
              <w:rPr>
                <w:szCs w:val="22"/>
              </w:rPr>
            </w:pPr>
            <w:r>
              <w:t>x</w:t>
            </w:r>
          </w:p>
        </w:tc>
        <w:tc>
          <w:tcPr>
            <w:tcW w:w="630" w:type="dxa"/>
            <w:shd w:val="clear" w:color="auto" w:fill="auto"/>
          </w:tcPr>
          <w:p w14:paraId="1A35A4F1" w14:textId="77777777" w:rsidR="00C20CD9" w:rsidRPr="007526F7" w:rsidRDefault="00C20CD9" w:rsidP="00D312E4">
            <w:pPr>
              <w:jc w:val="center"/>
              <w:rPr>
                <w:szCs w:val="22"/>
                <w:lang w:val="en-US"/>
              </w:rPr>
            </w:pPr>
          </w:p>
        </w:tc>
      </w:tr>
      <w:tr w:rsidR="00C20CD9" w:rsidRPr="007526F7" w14:paraId="401FC79D" w14:textId="77777777" w:rsidTr="009F39C6">
        <w:trPr>
          <w:cantSplit/>
          <w:trHeight w:val="283"/>
        </w:trPr>
        <w:tc>
          <w:tcPr>
            <w:tcW w:w="7455" w:type="dxa"/>
            <w:shd w:val="clear" w:color="auto" w:fill="auto"/>
          </w:tcPr>
          <w:p w14:paraId="6B7B98ED" w14:textId="054B4DD9" w:rsidR="00C20CD9" w:rsidRPr="007526F7" w:rsidRDefault="00C20CD9" w:rsidP="00D312E4">
            <w:pPr>
              <w:rPr>
                <w:szCs w:val="22"/>
              </w:rPr>
            </w:pPr>
            <w:r>
              <w:rPr>
                <w:color w:val="000000"/>
              </w:rPr>
              <w:t>Établi</w:t>
            </w:r>
            <w:r w:rsidR="00F94A65">
              <w:rPr>
                <w:color w:val="000000"/>
              </w:rPr>
              <w:t>ssement d</w:t>
            </w:r>
            <w:r w:rsidR="00737D45">
              <w:rPr>
                <w:color w:val="000000"/>
              </w:rPr>
              <w:t>’</w:t>
            </w:r>
            <w:r>
              <w:rPr>
                <w:color w:val="000000"/>
              </w:rPr>
              <w:t>un rapport d</w:t>
            </w:r>
            <w:r w:rsidR="00737D45">
              <w:rPr>
                <w:color w:val="000000"/>
              </w:rPr>
              <w:t>’</w:t>
            </w:r>
            <w:r>
              <w:rPr>
                <w:color w:val="000000"/>
              </w:rPr>
              <w:t>évaluation.</w:t>
            </w:r>
          </w:p>
        </w:tc>
        <w:tc>
          <w:tcPr>
            <w:tcW w:w="630" w:type="dxa"/>
            <w:tcBorders>
              <w:top w:val="single" w:sz="6" w:space="0" w:color="auto"/>
              <w:bottom w:val="single" w:sz="12" w:space="0" w:color="auto"/>
            </w:tcBorders>
            <w:shd w:val="pct15" w:color="auto" w:fill="auto"/>
          </w:tcPr>
          <w:p w14:paraId="3FA3294E" w14:textId="77777777" w:rsidR="00C20CD9" w:rsidRPr="007526F7" w:rsidRDefault="00C20CD9" w:rsidP="00D312E4">
            <w:pPr>
              <w:jc w:val="center"/>
              <w:rPr>
                <w:szCs w:val="22"/>
                <w:lang w:val="en-US"/>
              </w:rPr>
            </w:pPr>
          </w:p>
        </w:tc>
        <w:tc>
          <w:tcPr>
            <w:tcW w:w="630" w:type="dxa"/>
            <w:tcBorders>
              <w:top w:val="single" w:sz="6" w:space="0" w:color="auto"/>
              <w:bottom w:val="single" w:sz="12" w:space="0" w:color="auto"/>
            </w:tcBorders>
            <w:shd w:val="pct15" w:color="auto" w:fill="auto"/>
          </w:tcPr>
          <w:p w14:paraId="71746103" w14:textId="77777777" w:rsidR="00C20CD9" w:rsidRPr="007526F7" w:rsidRDefault="00C20CD9" w:rsidP="00D312E4">
            <w:pPr>
              <w:jc w:val="center"/>
              <w:rPr>
                <w:szCs w:val="22"/>
                <w:lang w:val="en-US"/>
              </w:rPr>
            </w:pPr>
          </w:p>
        </w:tc>
        <w:tc>
          <w:tcPr>
            <w:tcW w:w="720" w:type="dxa"/>
            <w:shd w:val="clear" w:color="auto" w:fill="auto"/>
          </w:tcPr>
          <w:p w14:paraId="18BA9B77" w14:textId="77777777" w:rsidR="00C20CD9" w:rsidRPr="007526F7" w:rsidRDefault="00C20CD9" w:rsidP="00D312E4">
            <w:pPr>
              <w:jc w:val="center"/>
              <w:rPr>
                <w:szCs w:val="22"/>
                <w:lang w:val="en-US"/>
              </w:rPr>
            </w:pPr>
          </w:p>
        </w:tc>
        <w:tc>
          <w:tcPr>
            <w:tcW w:w="720" w:type="dxa"/>
            <w:shd w:val="clear" w:color="auto" w:fill="auto"/>
          </w:tcPr>
          <w:p w14:paraId="49EAE2F2" w14:textId="77777777" w:rsidR="00C20CD9" w:rsidRPr="007526F7" w:rsidRDefault="00C20CD9" w:rsidP="00D312E4">
            <w:pPr>
              <w:jc w:val="center"/>
              <w:rPr>
                <w:szCs w:val="22"/>
                <w:lang w:val="en-US"/>
              </w:rPr>
            </w:pPr>
          </w:p>
        </w:tc>
        <w:tc>
          <w:tcPr>
            <w:tcW w:w="720" w:type="dxa"/>
            <w:shd w:val="clear" w:color="auto" w:fill="D9D9D9" w:themeFill="background1" w:themeFillShade="D9"/>
          </w:tcPr>
          <w:p w14:paraId="53113907" w14:textId="77777777" w:rsidR="00C20CD9" w:rsidRPr="007526F7" w:rsidRDefault="00C20CD9" w:rsidP="00D312E4">
            <w:pPr>
              <w:jc w:val="center"/>
              <w:rPr>
                <w:szCs w:val="22"/>
                <w:lang w:val="en-US"/>
              </w:rPr>
            </w:pPr>
          </w:p>
        </w:tc>
        <w:tc>
          <w:tcPr>
            <w:tcW w:w="630" w:type="dxa"/>
            <w:shd w:val="clear" w:color="auto" w:fill="D9D9D9" w:themeFill="background1" w:themeFillShade="D9"/>
          </w:tcPr>
          <w:p w14:paraId="56C59696" w14:textId="77777777" w:rsidR="00C20CD9" w:rsidRPr="007526F7" w:rsidRDefault="00C20CD9" w:rsidP="00D312E4">
            <w:pPr>
              <w:jc w:val="center"/>
              <w:rPr>
                <w:szCs w:val="22"/>
                <w:lang w:val="en-US"/>
              </w:rPr>
            </w:pPr>
          </w:p>
        </w:tc>
        <w:tc>
          <w:tcPr>
            <w:tcW w:w="630" w:type="dxa"/>
            <w:shd w:val="clear" w:color="auto" w:fill="auto"/>
          </w:tcPr>
          <w:p w14:paraId="752ED88C" w14:textId="77777777" w:rsidR="00C20CD9" w:rsidRPr="007526F7" w:rsidRDefault="00C20CD9" w:rsidP="00D312E4">
            <w:pPr>
              <w:jc w:val="center"/>
              <w:rPr>
                <w:szCs w:val="22"/>
                <w:lang w:val="en-US"/>
              </w:rPr>
            </w:pPr>
          </w:p>
        </w:tc>
        <w:tc>
          <w:tcPr>
            <w:tcW w:w="630" w:type="dxa"/>
            <w:shd w:val="clear" w:color="auto" w:fill="auto"/>
          </w:tcPr>
          <w:p w14:paraId="21366DD2" w14:textId="77777777" w:rsidR="00C20CD9" w:rsidRPr="007526F7" w:rsidRDefault="00C20CD9" w:rsidP="00D312E4">
            <w:pPr>
              <w:jc w:val="center"/>
              <w:rPr>
                <w:szCs w:val="22"/>
              </w:rPr>
            </w:pPr>
            <w:r>
              <w:t>x</w:t>
            </w:r>
          </w:p>
        </w:tc>
      </w:tr>
    </w:tbl>
    <w:p w14:paraId="5C0124FA" w14:textId="59093BB6" w:rsidR="00E87DC7" w:rsidRPr="007526F7" w:rsidRDefault="00E87DC7">
      <w:r>
        <w:br w:type="page"/>
      </w:r>
    </w:p>
    <w:p w14:paraId="44DB68EC" w14:textId="4901D4E6" w:rsidR="00E87DC7" w:rsidRPr="007526F7" w:rsidRDefault="00B669DF" w:rsidP="00B669DF">
      <w:pPr>
        <w:pStyle w:val="ONUMFS"/>
        <w:numPr>
          <w:ilvl w:val="0"/>
          <w:numId w:val="0"/>
        </w:numPr>
        <w:rPr>
          <w:rFonts w:eastAsia="Arial"/>
          <w:szCs w:val="22"/>
        </w:rPr>
      </w:pPr>
      <w:r w:rsidRPr="00B669DF">
        <w:rPr>
          <w:color w:val="000000"/>
        </w:rPr>
        <w:lastRenderedPageBreak/>
        <w:t>5.</w:t>
      </w:r>
      <w:r>
        <w:tab/>
      </w:r>
      <w:r w:rsidR="00E87DC7">
        <w:t>RESSOURCES TOTALES PAR RÉSULTAT</w:t>
      </w:r>
      <w:r w:rsidR="0028040F">
        <w:rPr>
          <w:rStyle w:val="FootnoteReference"/>
          <w:rFonts w:eastAsia="Arial"/>
          <w:color w:val="000000"/>
          <w:szCs w:val="22"/>
          <w:lang w:val="en-US"/>
        </w:rPr>
        <w:footnoteReference w:id="7"/>
      </w:r>
    </w:p>
    <w:tbl>
      <w:tblPr>
        <w:tblW w:w="133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8"/>
        <w:gridCol w:w="1654"/>
        <w:gridCol w:w="1559"/>
        <w:gridCol w:w="1596"/>
        <w:gridCol w:w="1522"/>
        <w:gridCol w:w="1560"/>
      </w:tblGrid>
      <w:tr w:rsidR="00C0070D" w:rsidRPr="007526F7" w14:paraId="6D43150A" w14:textId="77777777" w:rsidTr="009F39C6">
        <w:trPr>
          <w:cantSplit/>
          <w:trHeight w:val="263"/>
        </w:trPr>
        <w:tc>
          <w:tcPr>
            <w:tcW w:w="5478" w:type="dxa"/>
            <w:shd w:val="clear" w:color="auto" w:fill="C6D9F1" w:themeFill="text2" w:themeFillTint="33"/>
            <w:hideMark/>
          </w:tcPr>
          <w:p w14:paraId="461470A3" w14:textId="77777777" w:rsidR="007526F7" w:rsidRPr="007526F7" w:rsidRDefault="007526F7" w:rsidP="00E87DC7">
            <w:pPr>
              <w:rPr>
                <w:rFonts w:eastAsia="Times New Roman"/>
                <w:b/>
                <w:bCs/>
                <w:color w:val="000000"/>
                <w:szCs w:val="22"/>
              </w:rPr>
            </w:pPr>
            <w:r>
              <w:rPr>
                <w:b/>
                <w:color w:val="000000"/>
              </w:rPr>
              <w:t>Résultats du projet</w:t>
            </w:r>
          </w:p>
        </w:tc>
        <w:tc>
          <w:tcPr>
            <w:tcW w:w="3213" w:type="dxa"/>
            <w:gridSpan w:val="2"/>
            <w:shd w:val="clear" w:color="auto" w:fill="C6D9F1" w:themeFill="text2" w:themeFillTint="33"/>
            <w:vAlign w:val="bottom"/>
            <w:hideMark/>
          </w:tcPr>
          <w:p w14:paraId="1931F9AE" w14:textId="3A872A31" w:rsidR="007526F7" w:rsidRPr="007526F7" w:rsidRDefault="00C0070D" w:rsidP="00E87DC7">
            <w:pPr>
              <w:jc w:val="center"/>
              <w:rPr>
                <w:rFonts w:eastAsia="Times New Roman"/>
                <w:b/>
                <w:bCs/>
                <w:color w:val="000000"/>
                <w:szCs w:val="22"/>
              </w:rPr>
            </w:pPr>
            <w:r>
              <w:rPr>
                <w:b/>
                <w:color w:val="000000"/>
              </w:rPr>
              <w:t>Année 1</w:t>
            </w:r>
          </w:p>
        </w:tc>
        <w:tc>
          <w:tcPr>
            <w:tcW w:w="3118" w:type="dxa"/>
            <w:gridSpan w:val="2"/>
            <w:shd w:val="clear" w:color="auto" w:fill="C6D9F1" w:themeFill="text2" w:themeFillTint="33"/>
          </w:tcPr>
          <w:p w14:paraId="2D44413C" w14:textId="6E6A6660" w:rsidR="007526F7" w:rsidRPr="007526F7" w:rsidRDefault="00C0070D" w:rsidP="00C0070D">
            <w:pPr>
              <w:jc w:val="center"/>
              <w:rPr>
                <w:rFonts w:eastAsia="Times New Roman"/>
                <w:b/>
                <w:bCs/>
                <w:color w:val="000000"/>
                <w:szCs w:val="22"/>
              </w:rPr>
            </w:pPr>
            <w:r>
              <w:rPr>
                <w:b/>
                <w:color w:val="000000"/>
              </w:rPr>
              <w:t>Année 2</w:t>
            </w:r>
          </w:p>
        </w:tc>
        <w:tc>
          <w:tcPr>
            <w:tcW w:w="1560" w:type="dxa"/>
            <w:shd w:val="clear" w:color="auto" w:fill="C6D9F1" w:themeFill="text2" w:themeFillTint="33"/>
            <w:vAlign w:val="center"/>
            <w:hideMark/>
          </w:tcPr>
          <w:p w14:paraId="1922F5F9" w14:textId="77777777" w:rsidR="007526F7" w:rsidRPr="007526F7" w:rsidRDefault="007526F7" w:rsidP="00E87DC7">
            <w:pPr>
              <w:jc w:val="center"/>
              <w:rPr>
                <w:rFonts w:eastAsia="Times New Roman"/>
                <w:b/>
                <w:bCs/>
                <w:color w:val="000000"/>
                <w:szCs w:val="22"/>
              </w:rPr>
            </w:pPr>
            <w:r>
              <w:rPr>
                <w:b/>
                <w:color w:val="000000"/>
              </w:rPr>
              <w:t>Total</w:t>
            </w:r>
          </w:p>
        </w:tc>
      </w:tr>
      <w:tr w:rsidR="00C0070D" w:rsidRPr="007526F7" w14:paraId="5BF30C83" w14:textId="77777777" w:rsidTr="009F39C6">
        <w:trPr>
          <w:cantSplit/>
          <w:trHeight w:val="589"/>
        </w:trPr>
        <w:tc>
          <w:tcPr>
            <w:tcW w:w="5478" w:type="dxa"/>
            <w:shd w:val="clear" w:color="auto" w:fill="C6D9F1" w:themeFill="text2" w:themeFillTint="33"/>
            <w:hideMark/>
          </w:tcPr>
          <w:p w14:paraId="418B1AB1" w14:textId="11A9F996" w:rsidR="007526F7" w:rsidRPr="007526F7" w:rsidRDefault="007526F7" w:rsidP="00E87DC7">
            <w:pPr>
              <w:rPr>
                <w:rFonts w:eastAsia="Times New Roman"/>
                <w:b/>
                <w:bCs/>
                <w:color w:val="000000"/>
                <w:szCs w:val="22"/>
              </w:rPr>
            </w:pPr>
          </w:p>
        </w:tc>
        <w:tc>
          <w:tcPr>
            <w:tcW w:w="1654" w:type="dxa"/>
            <w:shd w:val="clear" w:color="auto" w:fill="C6D9F1" w:themeFill="text2" w:themeFillTint="33"/>
            <w:hideMark/>
          </w:tcPr>
          <w:p w14:paraId="108BCE19" w14:textId="77777777" w:rsidR="007526F7" w:rsidRPr="007526F7" w:rsidRDefault="007526F7" w:rsidP="00E87DC7">
            <w:pPr>
              <w:rPr>
                <w:rFonts w:eastAsia="Times New Roman"/>
                <w:b/>
                <w:bCs/>
                <w:color w:val="000000"/>
                <w:szCs w:val="22"/>
              </w:rPr>
            </w:pPr>
            <w:r>
              <w:rPr>
                <w:b/>
                <w:color w:val="000000"/>
              </w:rPr>
              <w:t>Dépenses de personnel</w:t>
            </w:r>
          </w:p>
        </w:tc>
        <w:tc>
          <w:tcPr>
            <w:tcW w:w="1559" w:type="dxa"/>
            <w:shd w:val="clear" w:color="auto" w:fill="C6D9F1" w:themeFill="text2" w:themeFillTint="33"/>
            <w:hideMark/>
          </w:tcPr>
          <w:p w14:paraId="5E6E47BB" w14:textId="77777777" w:rsidR="007526F7" w:rsidRPr="007526F7" w:rsidRDefault="007526F7" w:rsidP="00E87DC7">
            <w:pPr>
              <w:rPr>
                <w:rFonts w:eastAsia="Times New Roman"/>
                <w:b/>
                <w:bCs/>
                <w:color w:val="000000"/>
                <w:szCs w:val="22"/>
              </w:rPr>
            </w:pPr>
            <w:r>
              <w:rPr>
                <w:b/>
                <w:color w:val="000000"/>
              </w:rPr>
              <w:t>Dépenses autres</w:t>
            </w:r>
          </w:p>
        </w:tc>
        <w:tc>
          <w:tcPr>
            <w:tcW w:w="1596" w:type="dxa"/>
            <w:shd w:val="clear" w:color="auto" w:fill="C6D9F1" w:themeFill="text2" w:themeFillTint="33"/>
          </w:tcPr>
          <w:p w14:paraId="47C2C90B" w14:textId="77777777" w:rsidR="007526F7" w:rsidRPr="007526F7" w:rsidRDefault="007526F7" w:rsidP="008E6C1B">
            <w:pPr>
              <w:ind w:right="-87"/>
              <w:rPr>
                <w:rFonts w:eastAsia="Times New Roman"/>
                <w:b/>
                <w:bCs/>
                <w:color w:val="000000"/>
                <w:szCs w:val="22"/>
              </w:rPr>
            </w:pPr>
            <w:r>
              <w:rPr>
                <w:b/>
                <w:color w:val="000000"/>
              </w:rPr>
              <w:t>Dépenses de personnel</w:t>
            </w:r>
          </w:p>
        </w:tc>
        <w:tc>
          <w:tcPr>
            <w:tcW w:w="1522" w:type="dxa"/>
            <w:shd w:val="clear" w:color="auto" w:fill="C6D9F1" w:themeFill="text2" w:themeFillTint="33"/>
          </w:tcPr>
          <w:p w14:paraId="16A78B5B" w14:textId="77777777" w:rsidR="007526F7" w:rsidRPr="007526F7" w:rsidRDefault="007526F7" w:rsidP="00E87DC7">
            <w:pPr>
              <w:rPr>
                <w:rFonts w:eastAsia="Times New Roman"/>
                <w:b/>
                <w:bCs/>
                <w:color w:val="000000"/>
                <w:szCs w:val="22"/>
              </w:rPr>
            </w:pPr>
            <w:r>
              <w:rPr>
                <w:b/>
                <w:color w:val="000000"/>
              </w:rPr>
              <w:t>Dépenses autres</w:t>
            </w:r>
          </w:p>
        </w:tc>
        <w:tc>
          <w:tcPr>
            <w:tcW w:w="1560" w:type="dxa"/>
            <w:shd w:val="clear" w:color="auto" w:fill="C6D9F1" w:themeFill="text2" w:themeFillTint="33"/>
            <w:vAlign w:val="bottom"/>
            <w:hideMark/>
          </w:tcPr>
          <w:p w14:paraId="4A8B456C" w14:textId="02E66325" w:rsidR="007526F7" w:rsidRPr="007526F7" w:rsidRDefault="007526F7" w:rsidP="00E87DC7">
            <w:pPr>
              <w:rPr>
                <w:rFonts w:eastAsia="Times New Roman"/>
                <w:b/>
                <w:bCs/>
                <w:color w:val="000000"/>
                <w:szCs w:val="22"/>
                <w:lang w:val="en-US" w:eastAsia="en-US"/>
              </w:rPr>
            </w:pPr>
          </w:p>
        </w:tc>
      </w:tr>
      <w:tr w:rsidR="00C0070D" w:rsidRPr="007526F7" w14:paraId="78F6C60D" w14:textId="77777777" w:rsidTr="009F39C6">
        <w:trPr>
          <w:cantSplit/>
          <w:trHeight w:val="383"/>
        </w:trPr>
        <w:tc>
          <w:tcPr>
            <w:tcW w:w="5478" w:type="dxa"/>
            <w:shd w:val="clear" w:color="auto" w:fill="auto"/>
            <w:vAlign w:val="center"/>
          </w:tcPr>
          <w:p w14:paraId="1633D3FC" w14:textId="1401A465" w:rsidR="007526F7" w:rsidRPr="007526F7" w:rsidRDefault="0078011D" w:rsidP="003F22AD">
            <w:pPr>
              <w:spacing w:before="60" w:after="60"/>
              <w:rPr>
                <w:rFonts w:eastAsia="Times New Roman"/>
                <w:color w:val="000000"/>
                <w:szCs w:val="22"/>
              </w:rPr>
            </w:pPr>
            <w:r>
              <w:rPr>
                <w:color w:val="000000"/>
              </w:rPr>
              <w:t>Réalisation de</w:t>
            </w:r>
            <w:r w:rsidR="007526F7">
              <w:rPr>
                <w:color w:val="000000"/>
              </w:rPr>
              <w:t xml:space="preserve"> quatre études exploratoires (une par pays participant) sur l</w:t>
            </w:r>
            <w:r w:rsidR="00737D45">
              <w:rPr>
                <w:color w:val="000000"/>
              </w:rPr>
              <w:t>’</w:t>
            </w:r>
            <w:r w:rsidR="007526F7">
              <w:rPr>
                <w:color w:val="000000"/>
              </w:rPr>
              <w:t xml:space="preserve">utilisation que les entreprises </w:t>
            </w:r>
            <w:r w:rsidR="00AF7493">
              <w:rPr>
                <w:color w:val="000000"/>
              </w:rPr>
              <w:t>du secteur de la création</w:t>
            </w:r>
            <w:r w:rsidR="007526F7">
              <w:rPr>
                <w:color w:val="000000"/>
              </w:rPr>
              <w:t xml:space="preserve"> font du système de propriété intellectuelle, ainsi que sur les raisons et l</w:t>
            </w:r>
            <w:r w:rsidR="00737D45">
              <w:rPr>
                <w:color w:val="000000"/>
              </w:rPr>
              <w:t>’</w:t>
            </w:r>
            <w:r w:rsidR="007526F7">
              <w:rPr>
                <w:color w:val="000000"/>
              </w:rPr>
              <w:t>ampleur de sa sous</w:t>
            </w:r>
            <w:r w:rsidR="00147777">
              <w:rPr>
                <w:color w:val="000000"/>
              </w:rPr>
              <w:noBreakHyphen/>
            </w:r>
            <w:r w:rsidR="007526F7">
              <w:rPr>
                <w:color w:val="000000"/>
              </w:rPr>
              <w:t>utilisation.</w:t>
            </w:r>
          </w:p>
        </w:tc>
        <w:tc>
          <w:tcPr>
            <w:tcW w:w="1654" w:type="dxa"/>
            <w:shd w:val="clear" w:color="auto" w:fill="auto"/>
            <w:vAlign w:val="center"/>
            <w:hideMark/>
          </w:tcPr>
          <w:p w14:paraId="5D582E95" w14:textId="77777777" w:rsidR="007526F7" w:rsidRPr="00E14320" w:rsidRDefault="007526F7" w:rsidP="00E87DC7">
            <w:pPr>
              <w:jc w:val="right"/>
              <w:rPr>
                <w:rFonts w:eastAsia="Times New Roman"/>
                <w:color w:val="000000"/>
                <w:szCs w:val="22"/>
                <w:lang w:eastAsia="en-US"/>
              </w:rPr>
            </w:pPr>
          </w:p>
        </w:tc>
        <w:tc>
          <w:tcPr>
            <w:tcW w:w="1559" w:type="dxa"/>
            <w:shd w:val="clear" w:color="auto" w:fill="auto"/>
            <w:vAlign w:val="center"/>
          </w:tcPr>
          <w:p w14:paraId="1AFFE146" w14:textId="5B763611" w:rsidR="007526F7" w:rsidRPr="007526F7" w:rsidRDefault="007526F7" w:rsidP="00E87DC7">
            <w:pPr>
              <w:jc w:val="right"/>
              <w:rPr>
                <w:rFonts w:eastAsia="Times New Roman"/>
                <w:color w:val="000000"/>
                <w:szCs w:val="22"/>
              </w:rPr>
            </w:pPr>
            <w:r>
              <w:rPr>
                <w:color w:val="000000"/>
              </w:rPr>
              <w:t>40 000</w:t>
            </w:r>
          </w:p>
        </w:tc>
        <w:tc>
          <w:tcPr>
            <w:tcW w:w="1596" w:type="dxa"/>
            <w:vAlign w:val="center"/>
          </w:tcPr>
          <w:p w14:paraId="6571F76B" w14:textId="77777777" w:rsidR="007526F7" w:rsidRPr="007526F7" w:rsidRDefault="007526F7" w:rsidP="00E87DC7">
            <w:pPr>
              <w:jc w:val="right"/>
              <w:rPr>
                <w:rFonts w:eastAsia="Times New Roman"/>
                <w:color w:val="000000"/>
                <w:szCs w:val="22"/>
                <w:lang w:val="en-US" w:eastAsia="en-US"/>
              </w:rPr>
            </w:pPr>
          </w:p>
        </w:tc>
        <w:tc>
          <w:tcPr>
            <w:tcW w:w="1522" w:type="dxa"/>
            <w:vAlign w:val="center"/>
          </w:tcPr>
          <w:p w14:paraId="602DBE87" w14:textId="77777777" w:rsidR="007526F7" w:rsidRPr="007526F7" w:rsidRDefault="007526F7" w:rsidP="00E87DC7">
            <w:pPr>
              <w:jc w:val="right"/>
              <w:rPr>
                <w:rFonts w:eastAsia="Times New Roman"/>
                <w:color w:val="000000"/>
                <w:szCs w:val="22"/>
                <w:lang w:val="en-US" w:eastAsia="en-US"/>
              </w:rPr>
            </w:pPr>
          </w:p>
        </w:tc>
        <w:tc>
          <w:tcPr>
            <w:tcW w:w="1560" w:type="dxa"/>
            <w:shd w:val="clear" w:color="auto" w:fill="auto"/>
            <w:vAlign w:val="center"/>
          </w:tcPr>
          <w:p w14:paraId="03DAB8F8" w14:textId="610509C9" w:rsidR="007526F7" w:rsidRPr="007526F7" w:rsidRDefault="007526F7" w:rsidP="00E87DC7">
            <w:pPr>
              <w:jc w:val="right"/>
              <w:rPr>
                <w:rFonts w:eastAsia="Times New Roman"/>
                <w:color w:val="000000"/>
                <w:szCs w:val="22"/>
              </w:rPr>
            </w:pPr>
            <w:r>
              <w:rPr>
                <w:color w:val="000000"/>
              </w:rPr>
              <w:t>40 000</w:t>
            </w:r>
          </w:p>
        </w:tc>
      </w:tr>
      <w:tr w:rsidR="00C0070D" w:rsidRPr="007526F7" w14:paraId="1E327F25" w14:textId="77777777" w:rsidTr="009F39C6">
        <w:trPr>
          <w:cantSplit/>
          <w:trHeight w:val="383"/>
        </w:trPr>
        <w:tc>
          <w:tcPr>
            <w:tcW w:w="5478" w:type="dxa"/>
            <w:shd w:val="clear" w:color="auto" w:fill="auto"/>
            <w:vAlign w:val="center"/>
          </w:tcPr>
          <w:p w14:paraId="2E18D743" w14:textId="7C1B9909" w:rsidR="007526F7" w:rsidRPr="007526F7" w:rsidRDefault="007526F7" w:rsidP="003F22AD">
            <w:pPr>
              <w:spacing w:before="60" w:after="60"/>
              <w:rPr>
                <w:rFonts w:eastAsia="Times New Roman"/>
                <w:color w:val="000000"/>
                <w:szCs w:val="22"/>
              </w:rPr>
            </w:pPr>
            <w:r>
              <w:rPr>
                <w:color w:val="000000"/>
              </w:rPr>
              <w:t>Dans les quatre</w:t>
            </w:r>
            <w:r w:rsidR="00522727">
              <w:rPr>
                <w:color w:val="000000"/>
              </w:rPr>
              <w:t> </w:t>
            </w:r>
            <w:r>
              <w:rPr>
                <w:color w:val="000000"/>
              </w:rPr>
              <w:t>pays, recense</w:t>
            </w:r>
            <w:r w:rsidR="0078011D">
              <w:rPr>
                <w:color w:val="000000"/>
              </w:rPr>
              <w:t>ment d</w:t>
            </w:r>
            <w:r>
              <w:rPr>
                <w:color w:val="000000"/>
              </w:rPr>
              <w:t xml:space="preserve">es bonnes pratiques, ainsi que </w:t>
            </w:r>
            <w:r w:rsidR="0078011D">
              <w:rPr>
                <w:color w:val="000000"/>
              </w:rPr>
              <w:t>d</w:t>
            </w:r>
            <w:r>
              <w:rPr>
                <w:color w:val="000000"/>
              </w:rPr>
              <w:t>es modèles et exemples de programmes et d</w:t>
            </w:r>
            <w:r w:rsidR="00737D45">
              <w:rPr>
                <w:color w:val="000000"/>
              </w:rPr>
              <w:t>’</w:t>
            </w:r>
            <w:r>
              <w:rPr>
                <w:color w:val="000000"/>
              </w:rPr>
              <w:t xml:space="preserve">initiatives visant à aider les entreprises du secteur de la création à gérer et faire respecter leurs droits de propriété intellectuelle. </w:t>
            </w:r>
            <w:r w:rsidR="00522727">
              <w:rPr>
                <w:color w:val="000000"/>
              </w:rPr>
              <w:t xml:space="preserve"> </w:t>
            </w:r>
          </w:p>
        </w:tc>
        <w:tc>
          <w:tcPr>
            <w:tcW w:w="1654" w:type="dxa"/>
            <w:shd w:val="clear" w:color="auto" w:fill="auto"/>
            <w:vAlign w:val="center"/>
          </w:tcPr>
          <w:p w14:paraId="0A06E69B" w14:textId="77777777" w:rsidR="007526F7" w:rsidRPr="00E14320" w:rsidRDefault="007526F7" w:rsidP="00E87DC7">
            <w:pPr>
              <w:jc w:val="right"/>
              <w:rPr>
                <w:rFonts w:eastAsia="Times New Roman"/>
                <w:color w:val="000000"/>
                <w:szCs w:val="22"/>
                <w:lang w:eastAsia="en-US"/>
              </w:rPr>
            </w:pPr>
          </w:p>
        </w:tc>
        <w:tc>
          <w:tcPr>
            <w:tcW w:w="1559" w:type="dxa"/>
            <w:shd w:val="clear" w:color="auto" w:fill="auto"/>
            <w:vAlign w:val="center"/>
          </w:tcPr>
          <w:p w14:paraId="45C983CD" w14:textId="19554C2C" w:rsidR="007526F7" w:rsidRPr="007526F7" w:rsidRDefault="007526F7" w:rsidP="00C0070D">
            <w:pPr>
              <w:jc w:val="right"/>
              <w:rPr>
                <w:rFonts w:eastAsia="Times New Roman"/>
                <w:color w:val="000000"/>
                <w:szCs w:val="22"/>
              </w:rPr>
            </w:pPr>
            <w:r>
              <w:rPr>
                <w:color w:val="000000"/>
              </w:rPr>
              <w:t>20 000</w:t>
            </w:r>
          </w:p>
        </w:tc>
        <w:tc>
          <w:tcPr>
            <w:tcW w:w="1596" w:type="dxa"/>
            <w:vAlign w:val="center"/>
          </w:tcPr>
          <w:p w14:paraId="5ED231DA" w14:textId="77777777" w:rsidR="007526F7" w:rsidRPr="007526F7" w:rsidRDefault="007526F7" w:rsidP="00E87DC7">
            <w:pPr>
              <w:jc w:val="right"/>
              <w:rPr>
                <w:rFonts w:eastAsia="Times New Roman"/>
                <w:color w:val="000000"/>
                <w:szCs w:val="22"/>
                <w:lang w:val="en-US" w:eastAsia="en-US"/>
              </w:rPr>
            </w:pPr>
          </w:p>
        </w:tc>
        <w:tc>
          <w:tcPr>
            <w:tcW w:w="1522" w:type="dxa"/>
            <w:vAlign w:val="center"/>
          </w:tcPr>
          <w:p w14:paraId="40CF64FE" w14:textId="77777777" w:rsidR="007526F7" w:rsidRPr="007526F7" w:rsidRDefault="007526F7" w:rsidP="00E87DC7">
            <w:pPr>
              <w:jc w:val="right"/>
              <w:rPr>
                <w:rFonts w:eastAsia="Times New Roman"/>
                <w:color w:val="000000"/>
                <w:szCs w:val="22"/>
                <w:lang w:val="en-US" w:eastAsia="en-US"/>
              </w:rPr>
            </w:pPr>
          </w:p>
        </w:tc>
        <w:tc>
          <w:tcPr>
            <w:tcW w:w="1560" w:type="dxa"/>
            <w:shd w:val="clear" w:color="auto" w:fill="auto"/>
            <w:vAlign w:val="center"/>
          </w:tcPr>
          <w:p w14:paraId="5E272139" w14:textId="7857F9E4" w:rsidR="007526F7" w:rsidRPr="007526F7" w:rsidRDefault="007526F7" w:rsidP="00C0070D">
            <w:pPr>
              <w:jc w:val="right"/>
              <w:rPr>
                <w:rFonts w:eastAsia="Times New Roman"/>
                <w:color w:val="000000"/>
                <w:szCs w:val="22"/>
              </w:rPr>
            </w:pPr>
            <w:r>
              <w:rPr>
                <w:color w:val="000000"/>
              </w:rPr>
              <w:t>20 000</w:t>
            </w:r>
          </w:p>
        </w:tc>
      </w:tr>
      <w:tr w:rsidR="00C0070D" w:rsidRPr="007526F7" w14:paraId="30CB95D3" w14:textId="77777777" w:rsidTr="009F39C6">
        <w:trPr>
          <w:cantSplit/>
          <w:trHeight w:val="383"/>
        </w:trPr>
        <w:tc>
          <w:tcPr>
            <w:tcW w:w="5478" w:type="dxa"/>
            <w:shd w:val="clear" w:color="auto" w:fill="auto"/>
            <w:vAlign w:val="center"/>
          </w:tcPr>
          <w:p w14:paraId="12447673" w14:textId="7CF3F4F7" w:rsidR="007526F7" w:rsidRPr="007526F7" w:rsidRDefault="007526F7" w:rsidP="003F22AD">
            <w:pPr>
              <w:spacing w:before="60" w:after="60"/>
              <w:rPr>
                <w:rFonts w:eastAsia="Arial"/>
                <w:color w:val="000000"/>
                <w:szCs w:val="22"/>
              </w:rPr>
            </w:pPr>
            <w:r>
              <w:rPr>
                <w:color w:val="000000"/>
              </w:rPr>
              <w:t>Organis</w:t>
            </w:r>
            <w:r w:rsidR="0078011D">
              <w:rPr>
                <w:color w:val="000000"/>
              </w:rPr>
              <w:t>ation de</w:t>
            </w:r>
            <w:r>
              <w:rPr>
                <w:color w:val="000000"/>
              </w:rPr>
              <w:t xml:space="preserve"> quatre</w:t>
            </w:r>
            <w:r w:rsidRPr="007526F7">
              <w:rPr>
                <w:rStyle w:val="FootnoteReference"/>
                <w:rFonts w:eastAsia="Times New Roman"/>
                <w:color w:val="000000"/>
                <w:szCs w:val="22"/>
                <w:lang w:val="en-US" w:eastAsia="en-US"/>
              </w:rPr>
              <w:footnoteReference w:id="8"/>
            </w:r>
            <w:r>
              <w:rPr>
                <w:color w:val="000000"/>
              </w:rPr>
              <w:t xml:space="preserve"> collectes de données sur les procédures d</w:t>
            </w:r>
            <w:r w:rsidR="00737D45">
              <w:rPr>
                <w:color w:val="000000"/>
              </w:rPr>
              <w:t>’</w:t>
            </w:r>
            <w:r>
              <w:rPr>
                <w:color w:val="000000"/>
              </w:rPr>
              <w:t>enregistrement de droits de propriété intellectuelle en vigueur et sur les difficultés auxquelles les industries de la création sont confrontées en ce qui concerne la protection de la propriété intellectuelle, en particulier celles qui ont trait à leur accès au système de propriété intellectuelle et à leur utilisation de ce dernier, ainsi que sur la protection et la commercialisation de droits de propriété intellectuelle sur des œuvres de création.</w:t>
            </w:r>
          </w:p>
        </w:tc>
        <w:tc>
          <w:tcPr>
            <w:tcW w:w="1654" w:type="dxa"/>
            <w:shd w:val="clear" w:color="auto" w:fill="auto"/>
            <w:vAlign w:val="center"/>
          </w:tcPr>
          <w:p w14:paraId="6780E29B" w14:textId="77777777" w:rsidR="007526F7" w:rsidRPr="00E14320" w:rsidRDefault="007526F7" w:rsidP="00E87DC7">
            <w:pPr>
              <w:jc w:val="right"/>
              <w:rPr>
                <w:rFonts w:eastAsia="Times New Roman"/>
                <w:color w:val="000000"/>
                <w:szCs w:val="22"/>
                <w:lang w:eastAsia="en-US"/>
              </w:rPr>
            </w:pPr>
          </w:p>
        </w:tc>
        <w:tc>
          <w:tcPr>
            <w:tcW w:w="1559" w:type="dxa"/>
            <w:shd w:val="clear" w:color="auto" w:fill="auto"/>
            <w:vAlign w:val="center"/>
          </w:tcPr>
          <w:p w14:paraId="5682436D" w14:textId="621A8BB9" w:rsidR="007526F7" w:rsidRPr="007526F7" w:rsidRDefault="003710E2" w:rsidP="00C0070D">
            <w:pPr>
              <w:jc w:val="right"/>
              <w:rPr>
                <w:rFonts w:eastAsia="Times New Roman"/>
                <w:color w:val="000000"/>
                <w:szCs w:val="22"/>
              </w:rPr>
            </w:pPr>
            <w:r>
              <w:rPr>
                <w:color w:val="000000"/>
              </w:rPr>
              <w:t>40 000</w:t>
            </w:r>
          </w:p>
        </w:tc>
        <w:tc>
          <w:tcPr>
            <w:tcW w:w="1596" w:type="dxa"/>
            <w:vAlign w:val="center"/>
          </w:tcPr>
          <w:p w14:paraId="5E6194BF" w14:textId="77777777" w:rsidR="007526F7" w:rsidRPr="007526F7" w:rsidRDefault="007526F7" w:rsidP="00E87DC7">
            <w:pPr>
              <w:jc w:val="right"/>
              <w:rPr>
                <w:rFonts w:eastAsia="Times New Roman"/>
                <w:color w:val="000000"/>
                <w:szCs w:val="22"/>
                <w:lang w:val="en-US" w:eastAsia="en-US"/>
              </w:rPr>
            </w:pPr>
          </w:p>
        </w:tc>
        <w:tc>
          <w:tcPr>
            <w:tcW w:w="1522" w:type="dxa"/>
            <w:vAlign w:val="center"/>
          </w:tcPr>
          <w:p w14:paraId="60944FA8" w14:textId="008E0C6A" w:rsidR="007526F7" w:rsidRPr="007526F7" w:rsidRDefault="007526F7" w:rsidP="00E87DC7">
            <w:pPr>
              <w:jc w:val="right"/>
              <w:rPr>
                <w:rFonts w:eastAsia="Times New Roman"/>
                <w:color w:val="000000"/>
                <w:szCs w:val="22"/>
                <w:lang w:val="en-US" w:eastAsia="en-US"/>
              </w:rPr>
            </w:pPr>
          </w:p>
        </w:tc>
        <w:tc>
          <w:tcPr>
            <w:tcW w:w="1560" w:type="dxa"/>
            <w:shd w:val="clear" w:color="auto" w:fill="auto"/>
            <w:vAlign w:val="center"/>
          </w:tcPr>
          <w:p w14:paraId="630ACF9D" w14:textId="2F6F27A0" w:rsidR="007526F7" w:rsidRPr="007526F7" w:rsidRDefault="003710E2" w:rsidP="00C0070D">
            <w:pPr>
              <w:jc w:val="right"/>
              <w:rPr>
                <w:rFonts w:eastAsia="Times New Roman"/>
                <w:color w:val="000000"/>
                <w:szCs w:val="22"/>
              </w:rPr>
            </w:pPr>
            <w:r>
              <w:rPr>
                <w:color w:val="000000"/>
              </w:rPr>
              <w:t>40 000</w:t>
            </w:r>
          </w:p>
        </w:tc>
      </w:tr>
      <w:tr w:rsidR="00C0070D" w:rsidRPr="007526F7" w14:paraId="28454D6A" w14:textId="77777777" w:rsidTr="009F39C6">
        <w:trPr>
          <w:cantSplit/>
          <w:trHeight w:val="383"/>
        </w:trPr>
        <w:tc>
          <w:tcPr>
            <w:tcW w:w="5478" w:type="dxa"/>
            <w:shd w:val="clear" w:color="auto" w:fill="auto"/>
            <w:vAlign w:val="center"/>
          </w:tcPr>
          <w:p w14:paraId="0D3F86B0" w14:textId="0D36658E" w:rsidR="007526F7" w:rsidRPr="007526F7" w:rsidRDefault="007526F7" w:rsidP="003F22AD">
            <w:pPr>
              <w:spacing w:before="60" w:after="60"/>
              <w:rPr>
                <w:rFonts w:eastAsia="Times New Roman"/>
                <w:color w:val="000000"/>
                <w:szCs w:val="22"/>
              </w:rPr>
            </w:pPr>
            <w:r>
              <w:rPr>
                <w:color w:val="000000"/>
              </w:rPr>
              <w:lastRenderedPageBreak/>
              <w:t>Dans les quatre</w:t>
            </w:r>
            <w:r w:rsidR="00522727">
              <w:rPr>
                <w:color w:val="000000"/>
              </w:rPr>
              <w:t> </w:t>
            </w:r>
            <w:r>
              <w:rPr>
                <w:color w:val="000000"/>
              </w:rPr>
              <w:t xml:space="preserve">pays, </w:t>
            </w:r>
            <w:r w:rsidR="00AF7493">
              <w:rPr>
                <w:color w:val="000000"/>
              </w:rPr>
              <w:t>é</w:t>
            </w:r>
            <w:r w:rsidR="00AF7493">
              <w:t xml:space="preserve">laboration </w:t>
            </w:r>
            <w:r>
              <w:rPr>
                <w:color w:val="000000"/>
              </w:rPr>
              <w:t xml:space="preserve">de supports de formation et </w:t>
            </w:r>
            <w:r w:rsidR="0078011D">
              <w:rPr>
                <w:color w:val="000000"/>
              </w:rPr>
              <w:t>mise en place d</w:t>
            </w:r>
            <w:r w:rsidR="00737D45">
              <w:rPr>
                <w:color w:val="000000"/>
              </w:rPr>
              <w:t>’</w:t>
            </w:r>
            <w:r w:rsidR="0078011D">
              <w:rPr>
                <w:color w:val="000000"/>
              </w:rPr>
              <w:t>a</w:t>
            </w:r>
            <w:r>
              <w:rPr>
                <w:color w:val="000000"/>
              </w:rPr>
              <w:t>ctivités de renforcement des capacités, qui soient adaptés aux besoins des pouvoirs publics et visent à montrer comment utiliser la gestion et l</w:t>
            </w:r>
            <w:r w:rsidR="00737D45">
              <w:rPr>
                <w:color w:val="000000"/>
              </w:rPr>
              <w:t>’</w:t>
            </w:r>
            <w:r>
              <w:rPr>
                <w:color w:val="000000"/>
              </w:rPr>
              <w:t xml:space="preserve">application des droits de propriété intellectuelle pour renforcer les industries de la création, comment élaborer des stratégies </w:t>
            </w:r>
            <w:r w:rsidR="00AB03DA">
              <w:rPr>
                <w:color w:val="000000"/>
              </w:rPr>
              <w:t>pour</w:t>
            </w:r>
            <w:r>
              <w:rPr>
                <w:color w:val="000000"/>
              </w:rPr>
              <w:t xml:space="preserve"> favoriser l</w:t>
            </w:r>
            <w:r w:rsidR="00737D45">
              <w:rPr>
                <w:color w:val="000000"/>
              </w:rPr>
              <w:t>’</w:t>
            </w:r>
            <w:r>
              <w:rPr>
                <w:color w:val="000000"/>
              </w:rPr>
              <w:t>accessibilité et l</w:t>
            </w:r>
            <w:r w:rsidR="00737D45">
              <w:rPr>
                <w:color w:val="000000"/>
              </w:rPr>
              <w:t>’</w:t>
            </w:r>
            <w:r>
              <w:rPr>
                <w:color w:val="000000"/>
              </w:rPr>
              <w:t>utilisation du système de propriété intellectuelle et comment améliorer la gestion des systèmes de propriété intellectuelle.</w:t>
            </w:r>
          </w:p>
        </w:tc>
        <w:tc>
          <w:tcPr>
            <w:tcW w:w="1654" w:type="dxa"/>
            <w:shd w:val="clear" w:color="auto" w:fill="auto"/>
            <w:vAlign w:val="center"/>
          </w:tcPr>
          <w:p w14:paraId="591EC8E8" w14:textId="77777777" w:rsidR="007526F7" w:rsidRPr="00E14320" w:rsidRDefault="007526F7" w:rsidP="00E87DC7">
            <w:pPr>
              <w:jc w:val="right"/>
              <w:rPr>
                <w:rFonts w:eastAsia="Times New Roman"/>
                <w:color w:val="000000"/>
                <w:szCs w:val="22"/>
                <w:lang w:eastAsia="en-US"/>
              </w:rPr>
            </w:pPr>
          </w:p>
        </w:tc>
        <w:tc>
          <w:tcPr>
            <w:tcW w:w="1559" w:type="dxa"/>
            <w:shd w:val="clear" w:color="auto" w:fill="auto"/>
            <w:vAlign w:val="center"/>
          </w:tcPr>
          <w:p w14:paraId="0D0E4440" w14:textId="565002C9" w:rsidR="007526F7" w:rsidRPr="007526F7" w:rsidRDefault="002D7D5C" w:rsidP="00C0070D">
            <w:pPr>
              <w:jc w:val="right"/>
              <w:rPr>
                <w:rFonts w:eastAsia="Times New Roman"/>
                <w:color w:val="000000"/>
                <w:szCs w:val="22"/>
              </w:rPr>
            </w:pPr>
            <w:r>
              <w:rPr>
                <w:color w:val="000000"/>
              </w:rPr>
              <w:t>60 000</w:t>
            </w:r>
          </w:p>
        </w:tc>
        <w:tc>
          <w:tcPr>
            <w:tcW w:w="1596" w:type="dxa"/>
            <w:vAlign w:val="center"/>
          </w:tcPr>
          <w:p w14:paraId="775D082A" w14:textId="77777777" w:rsidR="007526F7" w:rsidRPr="007526F7" w:rsidRDefault="007526F7" w:rsidP="00E87DC7">
            <w:pPr>
              <w:jc w:val="right"/>
              <w:rPr>
                <w:rFonts w:eastAsia="Times New Roman"/>
                <w:color w:val="000000"/>
                <w:szCs w:val="22"/>
                <w:lang w:val="en-US" w:eastAsia="en-US"/>
              </w:rPr>
            </w:pPr>
          </w:p>
        </w:tc>
        <w:tc>
          <w:tcPr>
            <w:tcW w:w="1522" w:type="dxa"/>
            <w:vAlign w:val="center"/>
          </w:tcPr>
          <w:p w14:paraId="470F26F2" w14:textId="77777777" w:rsidR="007526F7" w:rsidRPr="007526F7" w:rsidRDefault="007526F7" w:rsidP="00E87DC7">
            <w:pPr>
              <w:jc w:val="right"/>
              <w:rPr>
                <w:rFonts w:eastAsia="Times New Roman"/>
                <w:color w:val="000000"/>
                <w:szCs w:val="22"/>
                <w:lang w:val="en-US" w:eastAsia="en-US"/>
              </w:rPr>
            </w:pPr>
          </w:p>
        </w:tc>
        <w:tc>
          <w:tcPr>
            <w:tcW w:w="1560" w:type="dxa"/>
            <w:shd w:val="clear" w:color="auto" w:fill="auto"/>
            <w:vAlign w:val="center"/>
          </w:tcPr>
          <w:p w14:paraId="65271B0A" w14:textId="5687B4CE" w:rsidR="007526F7" w:rsidRPr="007526F7" w:rsidRDefault="002D7D5C" w:rsidP="00C0070D">
            <w:pPr>
              <w:jc w:val="right"/>
              <w:rPr>
                <w:rFonts w:eastAsia="Times New Roman"/>
                <w:color w:val="000000"/>
                <w:szCs w:val="22"/>
              </w:rPr>
            </w:pPr>
            <w:r>
              <w:rPr>
                <w:color w:val="000000"/>
              </w:rPr>
              <w:t>60 000</w:t>
            </w:r>
          </w:p>
        </w:tc>
      </w:tr>
      <w:tr w:rsidR="00C0070D" w:rsidRPr="007526F7" w14:paraId="478CF90B" w14:textId="77777777" w:rsidTr="009F39C6">
        <w:trPr>
          <w:cantSplit/>
          <w:trHeight w:val="383"/>
        </w:trPr>
        <w:tc>
          <w:tcPr>
            <w:tcW w:w="5478" w:type="dxa"/>
            <w:shd w:val="clear" w:color="auto" w:fill="auto"/>
            <w:vAlign w:val="center"/>
          </w:tcPr>
          <w:p w14:paraId="05B79BE0" w14:textId="638EBBB3" w:rsidR="007526F7" w:rsidRPr="007526F7" w:rsidRDefault="007526F7" w:rsidP="003F22AD">
            <w:pPr>
              <w:spacing w:before="60" w:after="60"/>
              <w:rPr>
                <w:rFonts w:eastAsia="Times New Roman"/>
                <w:color w:val="000000"/>
                <w:szCs w:val="22"/>
              </w:rPr>
            </w:pPr>
            <w:r>
              <w:rPr>
                <w:color w:val="000000"/>
              </w:rPr>
              <w:t>Dans les quatre</w:t>
            </w:r>
            <w:r w:rsidR="00522727">
              <w:rPr>
                <w:color w:val="000000"/>
              </w:rPr>
              <w:t> </w:t>
            </w:r>
            <w:r>
              <w:rPr>
                <w:color w:val="000000"/>
              </w:rPr>
              <w:t xml:space="preserve">pays, </w:t>
            </w:r>
            <w:r w:rsidR="00AF7493">
              <w:t xml:space="preserve">élaboration </w:t>
            </w:r>
            <w:r w:rsidR="0078011D">
              <w:rPr>
                <w:color w:val="000000"/>
              </w:rPr>
              <w:t>de supports de formation et mise en place d</w:t>
            </w:r>
            <w:r w:rsidR="00737D45">
              <w:rPr>
                <w:color w:val="000000"/>
              </w:rPr>
              <w:t>’</w:t>
            </w:r>
            <w:r w:rsidR="0078011D">
              <w:rPr>
                <w:color w:val="000000"/>
              </w:rPr>
              <w:t>activités</w:t>
            </w:r>
            <w:r>
              <w:rPr>
                <w:color w:val="000000"/>
              </w:rPr>
              <w:t xml:space="preserve"> de renforcement des capacités, qui soient adaptés aux besoins des entreprises d</w:t>
            </w:r>
            <w:r w:rsidR="00B8162F">
              <w:rPr>
                <w:color w:val="000000"/>
              </w:rPr>
              <w:t>es</w:t>
            </w:r>
            <w:r>
              <w:rPr>
                <w:color w:val="000000"/>
              </w:rPr>
              <w:t xml:space="preserve"> secteur</w:t>
            </w:r>
            <w:r w:rsidR="00B8162F">
              <w:rPr>
                <w:color w:val="000000"/>
              </w:rPr>
              <w:t>s</w:t>
            </w:r>
            <w:r>
              <w:rPr>
                <w:color w:val="000000"/>
              </w:rPr>
              <w:t xml:space="preserve"> de la création </w:t>
            </w:r>
            <w:r w:rsidR="00B8162F">
              <w:rPr>
                <w:color w:val="000000"/>
              </w:rPr>
              <w:t>jugés</w:t>
            </w:r>
            <w:r>
              <w:rPr>
                <w:color w:val="000000"/>
              </w:rPr>
              <w:t xml:space="preserve"> prioritaires.</w:t>
            </w:r>
          </w:p>
        </w:tc>
        <w:tc>
          <w:tcPr>
            <w:tcW w:w="1654" w:type="dxa"/>
            <w:shd w:val="clear" w:color="auto" w:fill="auto"/>
            <w:vAlign w:val="center"/>
          </w:tcPr>
          <w:p w14:paraId="6FE394F9" w14:textId="77777777" w:rsidR="007526F7" w:rsidRPr="00E14320" w:rsidRDefault="007526F7" w:rsidP="00E87DC7">
            <w:pPr>
              <w:jc w:val="right"/>
              <w:rPr>
                <w:rFonts w:eastAsia="Times New Roman"/>
                <w:color w:val="000000"/>
                <w:szCs w:val="22"/>
                <w:lang w:eastAsia="en-US"/>
              </w:rPr>
            </w:pPr>
          </w:p>
        </w:tc>
        <w:tc>
          <w:tcPr>
            <w:tcW w:w="1559" w:type="dxa"/>
            <w:shd w:val="clear" w:color="auto" w:fill="auto"/>
            <w:vAlign w:val="center"/>
          </w:tcPr>
          <w:p w14:paraId="08D701EE" w14:textId="2F30303C" w:rsidR="007526F7" w:rsidRPr="007526F7" w:rsidRDefault="003710E2" w:rsidP="00E87DC7">
            <w:pPr>
              <w:jc w:val="right"/>
              <w:rPr>
                <w:rFonts w:eastAsia="Times New Roman"/>
                <w:color w:val="000000"/>
                <w:szCs w:val="22"/>
              </w:rPr>
            </w:pPr>
            <w:r>
              <w:rPr>
                <w:color w:val="000000"/>
              </w:rPr>
              <w:t>60 000</w:t>
            </w:r>
          </w:p>
        </w:tc>
        <w:tc>
          <w:tcPr>
            <w:tcW w:w="1596" w:type="dxa"/>
            <w:vAlign w:val="center"/>
          </w:tcPr>
          <w:p w14:paraId="3B71C979" w14:textId="77777777" w:rsidR="007526F7" w:rsidRPr="007526F7" w:rsidRDefault="007526F7" w:rsidP="00E87DC7">
            <w:pPr>
              <w:jc w:val="right"/>
              <w:rPr>
                <w:rFonts w:eastAsia="Times New Roman"/>
                <w:color w:val="000000"/>
                <w:szCs w:val="22"/>
                <w:lang w:val="en-US" w:eastAsia="en-US"/>
              </w:rPr>
            </w:pPr>
          </w:p>
        </w:tc>
        <w:tc>
          <w:tcPr>
            <w:tcW w:w="1522" w:type="dxa"/>
            <w:vAlign w:val="center"/>
          </w:tcPr>
          <w:p w14:paraId="174B01C6" w14:textId="77777777" w:rsidR="007526F7" w:rsidRPr="007526F7" w:rsidRDefault="007526F7" w:rsidP="00E87DC7">
            <w:pPr>
              <w:jc w:val="right"/>
              <w:rPr>
                <w:rFonts w:eastAsia="Times New Roman"/>
                <w:color w:val="000000"/>
                <w:szCs w:val="22"/>
                <w:lang w:val="en-US" w:eastAsia="en-US"/>
              </w:rPr>
            </w:pPr>
          </w:p>
        </w:tc>
        <w:tc>
          <w:tcPr>
            <w:tcW w:w="1560" w:type="dxa"/>
            <w:shd w:val="clear" w:color="auto" w:fill="auto"/>
            <w:vAlign w:val="center"/>
          </w:tcPr>
          <w:p w14:paraId="4647B238" w14:textId="66B728C3" w:rsidR="007526F7" w:rsidRPr="007526F7" w:rsidRDefault="003710E2" w:rsidP="00E87DC7">
            <w:pPr>
              <w:jc w:val="right"/>
              <w:rPr>
                <w:rFonts w:eastAsia="Times New Roman"/>
                <w:color w:val="000000"/>
                <w:szCs w:val="22"/>
              </w:rPr>
            </w:pPr>
            <w:r>
              <w:rPr>
                <w:color w:val="000000"/>
              </w:rPr>
              <w:t>60 000</w:t>
            </w:r>
          </w:p>
        </w:tc>
      </w:tr>
      <w:tr w:rsidR="00C0070D" w:rsidRPr="007526F7" w14:paraId="3CC82660" w14:textId="77777777" w:rsidTr="009F39C6">
        <w:trPr>
          <w:cantSplit/>
          <w:trHeight w:val="383"/>
        </w:trPr>
        <w:tc>
          <w:tcPr>
            <w:tcW w:w="5478" w:type="dxa"/>
            <w:shd w:val="clear" w:color="auto" w:fill="auto"/>
            <w:vAlign w:val="center"/>
          </w:tcPr>
          <w:p w14:paraId="063AE7A7" w14:textId="26B57313" w:rsidR="007526F7" w:rsidRPr="007526F7" w:rsidRDefault="007526F7" w:rsidP="003F22AD">
            <w:pPr>
              <w:spacing w:before="60" w:after="60"/>
              <w:rPr>
                <w:rFonts w:eastAsia="Times New Roman"/>
                <w:color w:val="000000"/>
                <w:szCs w:val="22"/>
              </w:rPr>
            </w:pPr>
            <w:r>
              <w:rPr>
                <w:color w:val="000000"/>
              </w:rPr>
              <w:t>Dans les quatre</w:t>
            </w:r>
            <w:r w:rsidR="00522727">
              <w:rPr>
                <w:color w:val="000000"/>
              </w:rPr>
              <w:t> </w:t>
            </w:r>
            <w:r>
              <w:rPr>
                <w:color w:val="000000"/>
              </w:rPr>
              <w:t>pays participants, organis</w:t>
            </w:r>
            <w:r w:rsidR="0078011D">
              <w:rPr>
                <w:color w:val="000000"/>
              </w:rPr>
              <w:t>ation</w:t>
            </w:r>
            <w:r>
              <w:rPr>
                <w:color w:val="000000"/>
              </w:rPr>
              <w:t xml:space="preserve"> de formations sur le marketing numérique et les autres questions liées au numérique pour les parties prenantes des industries de la création.</w:t>
            </w:r>
          </w:p>
        </w:tc>
        <w:tc>
          <w:tcPr>
            <w:tcW w:w="1654" w:type="dxa"/>
            <w:shd w:val="clear" w:color="auto" w:fill="auto"/>
            <w:vAlign w:val="center"/>
          </w:tcPr>
          <w:p w14:paraId="1CD59E2E" w14:textId="77777777" w:rsidR="007526F7" w:rsidRPr="00E14320" w:rsidRDefault="007526F7" w:rsidP="007526F7">
            <w:pPr>
              <w:jc w:val="right"/>
              <w:rPr>
                <w:rFonts w:eastAsia="Times New Roman"/>
                <w:color w:val="000000"/>
                <w:szCs w:val="22"/>
                <w:lang w:eastAsia="en-US"/>
              </w:rPr>
            </w:pPr>
          </w:p>
        </w:tc>
        <w:tc>
          <w:tcPr>
            <w:tcW w:w="1559" w:type="dxa"/>
            <w:shd w:val="clear" w:color="auto" w:fill="auto"/>
            <w:vAlign w:val="center"/>
          </w:tcPr>
          <w:p w14:paraId="4A21FA24" w14:textId="3B0598F2" w:rsidR="007526F7" w:rsidRPr="00E14320" w:rsidRDefault="007526F7" w:rsidP="007526F7">
            <w:pPr>
              <w:jc w:val="right"/>
              <w:rPr>
                <w:rFonts w:eastAsia="Times New Roman"/>
                <w:color w:val="000000"/>
                <w:szCs w:val="22"/>
                <w:lang w:eastAsia="en-US"/>
              </w:rPr>
            </w:pPr>
          </w:p>
        </w:tc>
        <w:tc>
          <w:tcPr>
            <w:tcW w:w="1596" w:type="dxa"/>
            <w:vAlign w:val="center"/>
          </w:tcPr>
          <w:p w14:paraId="14861019" w14:textId="77777777" w:rsidR="007526F7" w:rsidRPr="00E14320" w:rsidRDefault="007526F7" w:rsidP="007526F7">
            <w:pPr>
              <w:jc w:val="right"/>
              <w:rPr>
                <w:rFonts w:eastAsia="Times New Roman"/>
                <w:color w:val="000000"/>
                <w:szCs w:val="22"/>
                <w:lang w:eastAsia="en-US"/>
              </w:rPr>
            </w:pPr>
          </w:p>
        </w:tc>
        <w:tc>
          <w:tcPr>
            <w:tcW w:w="1522" w:type="dxa"/>
            <w:vAlign w:val="center"/>
          </w:tcPr>
          <w:p w14:paraId="76243A76" w14:textId="1BA3BF2C" w:rsidR="007526F7" w:rsidRPr="007526F7" w:rsidRDefault="003710E2" w:rsidP="007526F7">
            <w:pPr>
              <w:jc w:val="right"/>
              <w:rPr>
                <w:rFonts w:eastAsia="Times New Roman"/>
                <w:color w:val="000000"/>
                <w:szCs w:val="22"/>
              </w:rPr>
            </w:pPr>
            <w:r>
              <w:rPr>
                <w:color w:val="000000"/>
              </w:rPr>
              <w:t>80 000</w:t>
            </w:r>
          </w:p>
        </w:tc>
        <w:tc>
          <w:tcPr>
            <w:tcW w:w="1560" w:type="dxa"/>
            <w:shd w:val="clear" w:color="auto" w:fill="auto"/>
            <w:vAlign w:val="center"/>
          </w:tcPr>
          <w:p w14:paraId="24932A3D" w14:textId="73E9B7E6" w:rsidR="007526F7" w:rsidRPr="007526F7" w:rsidRDefault="003710E2" w:rsidP="00C0070D">
            <w:pPr>
              <w:jc w:val="right"/>
              <w:rPr>
                <w:rFonts w:eastAsia="Times New Roman"/>
                <w:color w:val="000000"/>
                <w:szCs w:val="22"/>
              </w:rPr>
            </w:pPr>
            <w:r>
              <w:rPr>
                <w:color w:val="000000"/>
              </w:rPr>
              <w:t>80 000</w:t>
            </w:r>
          </w:p>
        </w:tc>
      </w:tr>
      <w:tr w:rsidR="00C0070D" w:rsidRPr="007526F7" w14:paraId="4C88264A" w14:textId="77777777" w:rsidTr="009F39C6">
        <w:trPr>
          <w:cantSplit/>
          <w:trHeight w:val="383"/>
        </w:trPr>
        <w:tc>
          <w:tcPr>
            <w:tcW w:w="5478" w:type="dxa"/>
            <w:shd w:val="clear" w:color="auto" w:fill="auto"/>
            <w:vAlign w:val="center"/>
          </w:tcPr>
          <w:p w14:paraId="7587FEE5" w14:textId="1A54D08A" w:rsidR="007526F7" w:rsidRPr="007526F7" w:rsidRDefault="007526F7" w:rsidP="003F22AD">
            <w:pPr>
              <w:spacing w:before="60" w:after="60"/>
              <w:rPr>
                <w:rFonts w:eastAsia="Times New Roman"/>
                <w:color w:val="000000"/>
                <w:szCs w:val="22"/>
              </w:rPr>
            </w:pPr>
            <w:r>
              <w:rPr>
                <w:color w:val="000000"/>
              </w:rPr>
              <w:t xml:space="preserve">Dans chaque pays participant, </w:t>
            </w:r>
            <w:r w:rsidR="0078011D">
              <w:rPr>
                <w:color w:val="000000"/>
              </w:rPr>
              <w:t>création d</w:t>
            </w:r>
            <w:r w:rsidR="00737D45">
              <w:rPr>
                <w:color w:val="000000"/>
              </w:rPr>
              <w:t>’</w:t>
            </w:r>
            <w:r>
              <w:rPr>
                <w:color w:val="000000"/>
              </w:rPr>
              <w:t>un canal de diffusion d</w:t>
            </w:r>
            <w:r w:rsidR="00737D45">
              <w:rPr>
                <w:color w:val="000000"/>
              </w:rPr>
              <w:t>’</w:t>
            </w:r>
            <w:r>
              <w:rPr>
                <w:color w:val="000000"/>
              </w:rPr>
              <w:t>informations sur les possibilités de collaboration, ainsi que sur la protection et la gestion des droits de propriété intellectuelle.</w:t>
            </w:r>
          </w:p>
        </w:tc>
        <w:tc>
          <w:tcPr>
            <w:tcW w:w="1654" w:type="dxa"/>
            <w:shd w:val="clear" w:color="auto" w:fill="auto"/>
            <w:vAlign w:val="center"/>
          </w:tcPr>
          <w:p w14:paraId="7D4A9704" w14:textId="77777777" w:rsidR="007526F7" w:rsidRPr="00E14320" w:rsidRDefault="007526F7" w:rsidP="007526F7">
            <w:pPr>
              <w:jc w:val="right"/>
              <w:rPr>
                <w:rFonts w:eastAsia="Times New Roman"/>
                <w:color w:val="000000"/>
                <w:szCs w:val="22"/>
                <w:lang w:eastAsia="en-US"/>
              </w:rPr>
            </w:pPr>
          </w:p>
        </w:tc>
        <w:tc>
          <w:tcPr>
            <w:tcW w:w="1559" w:type="dxa"/>
            <w:shd w:val="clear" w:color="auto" w:fill="auto"/>
            <w:vAlign w:val="center"/>
          </w:tcPr>
          <w:p w14:paraId="31907029" w14:textId="77777777" w:rsidR="007526F7" w:rsidRPr="00E14320" w:rsidRDefault="007526F7" w:rsidP="007526F7">
            <w:pPr>
              <w:jc w:val="right"/>
              <w:rPr>
                <w:rFonts w:eastAsia="Times New Roman"/>
                <w:color w:val="000000"/>
                <w:szCs w:val="22"/>
                <w:lang w:eastAsia="en-US"/>
              </w:rPr>
            </w:pPr>
          </w:p>
        </w:tc>
        <w:tc>
          <w:tcPr>
            <w:tcW w:w="1596" w:type="dxa"/>
            <w:vAlign w:val="center"/>
          </w:tcPr>
          <w:p w14:paraId="0D2BAA8A" w14:textId="77777777" w:rsidR="007526F7" w:rsidRPr="00E14320" w:rsidRDefault="007526F7" w:rsidP="007526F7">
            <w:pPr>
              <w:jc w:val="right"/>
              <w:rPr>
                <w:rFonts w:eastAsia="Times New Roman"/>
                <w:color w:val="000000"/>
                <w:szCs w:val="22"/>
                <w:lang w:eastAsia="en-US"/>
              </w:rPr>
            </w:pPr>
          </w:p>
        </w:tc>
        <w:tc>
          <w:tcPr>
            <w:tcW w:w="1522" w:type="dxa"/>
            <w:vAlign w:val="center"/>
          </w:tcPr>
          <w:p w14:paraId="5F3A3B36" w14:textId="6840E63E" w:rsidR="007526F7" w:rsidRPr="007526F7" w:rsidRDefault="003710E2" w:rsidP="007526F7">
            <w:pPr>
              <w:jc w:val="right"/>
              <w:rPr>
                <w:rFonts w:eastAsia="Times New Roman"/>
                <w:color w:val="000000"/>
                <w:szCs w:val="22"/>
              </w:rPr>
            </w:pPr>
            <w:r>
              <w:rPr>
                <w:color w:val="000000"/>
              </w:rPr>
              <w:t>40 000</w:t>
            </w:r>
          </w:p>
        </w:tc>
        <w:tc>
          <w:tcPr>
            <w:tcW w:w="1560" w:type="dxa"/>
            <w:shd w:val="clear" w:color="auto" w:fill="auto"/>
            <w:vAlign w:val="center"/>
          </w:tcPr>
          <w:p w14:paraId="569C7D84" w14:textId="1CCDC3C0" w:rsidR="007526F7" w:rsidRPr="007526F7" w:rsidRDefault="003710E2" w:rsidP="00C0070D">
            <w:pPr>
              <w:jc w:val="right"/>
              <w:rPr>
                <w:rFonts w:eastAsia="Times New Roman"/>
                <w:color w:val="000000"/>
                <w:szCs w:val="22"/>
              </w:rPr>
            </w:pPr>
            <w:r>
              <w:rPr>
                <w:color w:val="000000"/>
              </w:rPr>
              <w:t>40 000</w:t>
            </w:r>
          </w:p>
        </w:tc>
      </w:tr>
      <w:tr w:rsidR="00C0070D" w:rsidRPr="007526F7" w14:paraId="0888D3FB" w14:textId="77777777" w:rsidTr="009F39C6">
        <w:trPr>
          <w:cantSplit/>
          <w:trHeight w:val="383"/>
        </w:trPr>
        <w:tc>
          <w:tcPr>
            <w:tcW w:w="5478" w:type="dxa"/>
            <w:shd w:val="clear" w:color="auto" w:fill="auto"/>
            <w:vAlign w:val="center"/>
          </w:tcPr>
          <w:p w14:paraId="6574FDE6" w14:textId="0E9F3753" w:rsidR="007526F7" w:rsidRPr="007526F7" w:rsidRDefault="007526F7" w:rsidP="003F22AD">
            <w:pPr>
              <w:spacing w:before="60" w:after="60"/>
              <w:rPr>
                <w:rFonts w:eastAsia="Times New Roman"/>
                <w:color w:val="000000"/>
                <w:szCs w:val="22"/>
              </w:rPr>
            </w:pPr>
            <w:r>
              <w:rPr>
                <w:color w:val="000000"/>
              </w:rPr>
              <w:t>Dans les quatre</w:t>
            </w:r>
            <w:r w:rsidR="00522727">
              <w:rPr>
                <w:color w:val="000000"/>
              </w:rPr>
              <w:t> </w:t>
            </w:r>
            <w:r>
              <w:rPr>
                <w:color w:val="000000"/>
              </w:rPr>
              <w:t>pays participants, organis</w:t>
            </w:r>
            <w:r w:rsidR="0078011D">
              <w:rPr>
                <w:color w:val="000000"/>
              </w:rPr>
              <w:t>ation</w:t>
            </w:r>
            <w:r>
              <w:rPr>
                <w:color w:val="000000"/>
              </w:rPr>
              <w:t xml:space="preserve"> </w:t>
            </w:r>
            <w:r w:rsidR="0078011D">
              <w:rPr>
                <w:color w:val="000000"/>
              </w:rPr>
              <w:t>d</w:t>
            </w:r>
            <w:r w:rsidR="00737D45">
              <w:rPr>
                <w:color w:val="000000"/>
              </w:rPr>
              <w:t>’</w:t>
            </w:r>
            <w:r>
              <w:rPr>
                <w:color w:val="000000"/>
              </w:rPr>
              <w:t>événements nationaux à l</w:t>
            </w:r>
            <w:r w:rsidR="00737D45">
              <w:rPr>
                <w:color w:val="000000"/>
              </w:rPr>
              <w:t>’</w:t>
            </w:r>
            <w:r>
              <w:rPr>
                <w:color w:val="000000"/>
              </w:rPr>
              <w:t>intention des entreprises du secteur de la création afin de les sensibiliser à l</w:t>
            </w:r>
            <w:r w:rsidR="00737D45">
              <w:rPr>
                <w:color w:val="000000"/>
              </w:rPr>
              <w:t>’</w:t>
            </w:r>
            <w:r>
              <w:rPr>
                <w:color w:val="000000"/>
              </w:rPr>
              <w:t>importance que revêtent la protection et la gestion de la propriété intellectuelle, ainsi que les stratégies de propriété intellectuelle pour les entreprises.</w:t>
            </w:r>
          </w:p>
        </w:tc>
        <w:tc>
          <w:tcPr>
            <w:tcW w:w="1654" w:type="dxa"/>
            <w:shd w:val="clear" w:color="auto" w:fill="auto"/>
            <w:vAlign w:val="center"/>
          </w:tcPr>
          <w:p w14:paraId="543D5644" w14:textId="77777777" w:rsidR="007526F7" w:rsidRPr="00E14320" w:rsidRDefault="007526F7" w:rsidP="007526F7">
            <w:pPr>
              <w:jc w:val="right"/>
              <w:rPr>
                <w:rFonts w:eastAsia="Times New Roman"/>
                <w:color w:val="000000"/>
                <w:szCs w:val="22"/>
                <w:lang w:eastAsia="en-US"/>
              </w:rPr>
            </w:pPr>
          </w:p>
        </w:tc>
        <w:tc>
          <w:tcPr>
            <w:tcW w:w="1559" w:type="dxa"/>
            <w:shd w:val="clear" w:color="auto" w:fill="auto"/>
            <w:vAlign w:val="center"/>
          </w:tcPr>
          <w:p w14:paraId="50235641" w14:textId="77777777" w:rsidR="007526F7" w:rsidRPr="00E14320" w:rsidRDefault="007526F7" w:rsidP="007526F7">
            <w:pPr>
              <w:jc w:val="right"/>
              <w:rPr>
                <w:rFonts w:eastAsia="Times New Roman"/>
                <w:color w:val="000000"/>
                <w:szCs w:val="22"/>
                <w:lang w:eastAsia="en-US"/>
              </w:rPr>
            </w:pPr>
          </w:p>
        </w:tc>
        <w:tc>
          <w:tcPr>
            <w:tcW w:w="1596" w:type="dxa"/>
            <w:vAlign w:val="center"/>
          </w:tcPr>
          <w:p w14:paraId="76B0D680" w14:textId="77777777" w:rsidR="007526F7" w:rsidRPr="00E14320" w:rsidRDefault="007526F7" w:rsidP="007526F7">
            <w:pPr>
              <w:jc w:val="right"/>
              <w:rPr>
                <w:rFonts w:eastAsia="Times New Roman"/>
                <w:color w:val="000000"/>
                <w:szCs w:val="22"/>
                <w:lang w:eastAsia="en-US"/>
              </w:rPr>
            </w:pPr>
          </w:p>
        </w:tc>
        <w:tc>
          <w:tcPr>
            <w:tcW w:w="1522" w:type="dxa"/>
            <w:vAlign w:val="center"/>
          </w:tcPr>
          <w:p w14:paraId="7921D300" w14:textId="1CDB4D75" w:rsidR="007526F7" w:rsidRPr="007526F7" w:rsidRDefault="003710E2" w:rsidP="00C0070D">
            <w:pPr>
              <w:jc w:val="right"/>
              <w:rPr>
                <w:rFonts w:eastAsia="Times New Roman"/>
                <w:color w:val="000000"/>
                <w:szCs w:val="22"/>
              </w:rPr>
            </w:pPr>
            <w:r>
              <w:rPr>
                <w:color w:val="000000"/>
              </w:rPr>
              <w:t>80 000</w:t>
            </w:r>
          </w:p>
        </w:tc>
        <w:tc>
          <w:tcPr>
            <w:tcW w:w="1560" w:type="dxa"/>
            <w:shd w:val="clear" w:color="auto" w:fill="auto"/>
            <w:vAlign w:val="center"/>
          </w:tcPr>
          <w:p w14:paraId="51E2E570" w14:textId="24373787" w:rsidR="007526F7" w:rsidRPr="007526F7" w:rsidRDefault="003710E2" w:rsidP="00C0070D">
            <w:pPr>
              <w:jc w:val="right"/>
              <w:rPr>
                <w:rFonts w:eastAsia="Times New Roman"/>
                <w:color w:val="000000"/>
                <w:szCs w:val="22"/>
              </w:rPr>
            </w:pPr>
            <w:r>
              <w:rPr>
                <w:color w:val="000000"/>
              </w:rPr>
              <w:t>80 000</w:t>
            </w:r>
          </w:p>
        </w:tc>
      </w:tr>
      <w:tr w:rsidR="00C0070D" w:rsidRPr="007526F7" w14:paraId="26FFFA7D" w14:textId="77777777" w:rsidTr="009F39C6">
        <w:trPr>
          <w:cantSplit/>
          <w:trHeight w:val="383"/>
        </w:trPr>
        <w:tc>
          <w:tcPr>
            <w:tcW w:w="5478" w:type="dxa"/>
            <w:shd w:val="clear" w:color="auto" w:fill="auto"/>
            <w:vAlign w:val="center"/>
          </w:tcPr>
          <w:p w14:paraId="0438F2F1" w14:textId="7A7821FB" w:rsidR="007526F7" w:rsidRPr="007526F7" w:rsidRDefault="007526F7" w:rsidP="003F22AD">
            <w:pPr>
              <w:spacing w:before="60" w:after="60"/>
              <w:rPr>
                <w:rFonts w:eastAsia="Times New Roman"/>
                <w:color w:val="000000"/>
                <w:szCs w:val="22"/>
              </w:rPr>
            </w:pPr>
            <w:r>
              <w:rPr>
                <w:color w:val="000000"/>
              </w:rPr>
              <w:lastRenderedPageBreak/>
              <w:t>Dans les quatre</w:t>
            </w:r>
            <w:r w:rsidR="00522727">
              <w:rPr>
                <w:color w:val="000000"/>
              </w:rPr>
              <w:t> </w:t>
            </w:r>
            <w:r>
              <w:rPr>
                <w:color w:val="000000"/>
              </w:rPr>
              <w:t xml:space="preserve">pays, </w:t>
            </w:r>
            <w:r w:rsidR="00AF7493">
              <w:rPr>
                <w:color w:val="000000"/>
              </w:rPr>
              <w:t>é</w:t>
            </w:r>
            <w:r w:rsidR="00AF7493">
              <w:t xml:space="preserve">laboration </w:t>
            </w:r>
            <w:r w:rsidR="0078011D">
              <w:rPr>
                <w:color w:val="000000"/>
              </w:rPr>
              <w:t>de supports de formation et mise en place d</w:t>
            </w:r>
            <w:r w:rsidR="00737D45">
              <w:rPr>
                <w:color w:val="000000"/>
              </w:rPr>
              <w:t>’</w:t>
            </w:r>
            <w:r w:rsidR="0078011D">
              <w:rPr>
                <w:color w:val="000000"/>
              </w:rPr>
              <w:t xml:space="preserve">activités </w:t>
            </w:r>
            <w:r>
              <w:rPr>
                <w:color w:val="000000"/>
              </w:rPr>
              <w:t xml:space="preserve">de renforcement des capacités, qui soient adaptés aux besoins </w:t>
            </w:r>
            <w:r w:rsidR="002450DA">
              <w:rPr>
                <w:color w:val="000000"/>
              </w:rPr>
              <w:t xml:space="preserve">des </w:t>
            </w:r>
            <w:r>
              <w:rPr>
                <w:color w:val="000000"/>
              </w:rPr>
              <w:t>autorités nationales, notamment des offices de propriété intellectuelle, et visent à montrer comment utiliser la gestion et l</w:t>
            </w:r>
            <w:r w:rsidR="00737D45">
              <w:rPr>
                <w:color w:val="000000"/>
              </w:rPr>
              <w:t>’</w:t>
            </w:r>
            <w:r>
              <w:rPr>
                <w:color w:val="000000"/>
              </w:rPr>
              <w:t xml:space="preserve">application des droits de propriété intellectuelle pour renforcer les industries de la création, comment élaborer des stratégies </w:t>
            </w:r>
            <w:r w:rsidR="00AB03DA">
              <w:rPr>
                <w:color w:val="000000"/>
              </w:rPr>
              <w:t>pour</w:t>
            </w:r>
            <w:r>
              <w:rPr>
                <w:color w:val="000000"/>
              </w:rPr>
              <w:t xml:space="preserve"> favoriser l</w:t>
            </w:r>
            <w:r w:rsidR="00737D45">
              <w:rPr>
                <w:color w:val="000000"/>
              </w:rPr>
              <w:t>’</w:t>
            </w:r>
            <w:r>
              <w:rPr>
                <w:color w:val="000000"/>
              </w:rPr>
              <w:t>accessibilité et l</w:t>
            </w:r>
            <w:r w:rsidR="00737D45">
              <w:rPr>
                <w:color w:val="000000"/>
              </w:rPr>
              <w:t>’</w:t>
            </w:r>
            <w:r>
              <w:rPr>
                <w:color w:val="000000"/>
              </w:rPr>
              <w:t>utilisation du système de propriété intellectuelle et comment améliorer la gestion des systèmes de propriété intellectuelle.</w:t>
            </w:r>
          </w:p>
        </w:tc>
        <w:tc>
          <w:tcPr>
            <w:tcW w:w="1654" w:type="dxa"/>
            <w:shd w:val="clear" w:color="auto" w:fill="auto"/>
            <w:vAlign w:val="center"/>
          </w:tcPr>
          <w:p w14:paraId="17CCC837" w14:textId="77777777" w:rsidR="007526F7" w:rsidRPr="00E14320" w:rsidRDefault="007526F7" w:rsidP="007526F7">
            <w:pPr>
              <w:jc w:val="right"/>
              <w:rPr>
                <w:rFonts w:eastAsia="Times New Roman"/>
                <w:color w:val="000000"/>
                <w:szCs w:val="22"/>
                <w:lang w:eastAsia="en-US"/>
              </w:rPr>
            </w:pPr>
          </w:p>
        </w:tc>
        <w:tc>
          <w:tcPr>
            <w:tcW w:w="1559" w:type="dxa"/>
            <w:shd w:val="clear" w:color="auto" w:fill="auto"/>
            <w:vAlign w:val="center"/>
          </w:tcPr>
          <w:p w14:paraId="2629B675" w14:textId="77777777" w:rsidR="007526F7" w:rsidRPr="00E14320" w:rsidRDefault="007526F7" w:rsidP="007526F7">
            <w:pPr>
              <w:jc w:val="right"/>
              <w:rPr>
                <w:rFonts w:eastAsia="Times New Roman"/>
                <w:color w:val="000000"/>
                <w:szCs w:val="22"/>
                <w:lang w:eastAsia="en-US"/>
              </w:rPr>
            </w:pPr>
          </w:p>
        </w:tc>
        <w:tc>
          <w:tcPr>
            <w:tcW w:w="1596" w:type="dxa"/>
            <w:vAlign w:val="center"/>
          </w:tcPr>
          <w:p w14:paraId="29495D21" w14:textId="77777777" w:rsidR="007526F7" w:rsidRPr="00E14320" w:rsidRDefault="007526F7" w:rsidP="007526F7">
            <w:pPr>
              <w:jc w:val="right"/>
              <w:rPr>
                <w:rFonts w:eastAsia="Times New Roman"/>
                <w:color w:val="000000"/>
                <w:szCs w:val="22"/>
                <w:lang w:eastAsia="en-US"/>
              </w:rPr>
            </w:pPr>
          </w:p>
        </w:tc>
        <w:tc>
          <w:tcPr>
            <w:tcW w:w="1522" w:type="dxa"/>
            <w:vAlign w:val="center"/>
          </w:tcPr>
          <w:p w14:paraId="7E867E6C" w14:textId="755A0E75" w:rsidR="007526F7" w:rsidRPr="007526F7" w:rsidRDefault="003710E2" w:rsidP="007526F7">
            <w:pPr>
              <w:jc w:val="right"/>
              <w:rPr>
                <w:rFonts w:eastAsia="Times New Roman"/>
                <w:color w:val="000000"/>
                <w:szCs w:val="22"/>
              </w:rPr>
            </w:pPr>
            <w:r>
              <w:rPr>
                <w:color w:val="000000"/>
              </w:rPr>
              <w:t>60 000</w:t>
            </w:r>
          </w:p>
        </w:tc>
        <w:tc>
          <w:tcPr>
            <w:tcW w:w="1560" w:type="dxa"/>
            <w:shd w:val="clear" w:color="auto" w:fill="auto"/>
            <w:vAlign w:val="center"/>
          </w:tcPr>
          <w:p w14:paraId="33B0F6FC" w14:textId="1AE9853C" w:rsidR="007526F7" w:rsidRPr="007526F7" w:rsidRDefault="003710E2" w:rsidP="00C0070D">
            <w:pPr>
              <w:jc w:val="right"/>
              <w:rPr>
                <w:rFonts w:eastAsia="Times New Roman"/>
                <w:color w:val="000000"/>
                <w:szCs w:val="22"/>
              </w:rPr>
            </w:pPr>
            <w:r>
              <w:rPr>
                <w:color w:val="000000"/>
              </w:rPr>
              <w:t>60 000</w:t>
            </w:r>
          </w:p>
        </w:tc>
      </w:tr>
      <w:tr w:rsidR="00C0070D" w:rsidRPr="007526F7" w14:paraId="2D5CCB12" w14:textId="77777777" w:rsidTr="009F39C6">
        <w:trPr>
          <w:cantSplit/>
          <w:trHeight w:val="383"/>
        </w:trPr>
        <w:tc>
          <w:tcPr>
            <w:tcW w:w="5478" w:type="dxa"/>
            <w:shd w:val="clear" w:color="auto" w:fill="auto"/>
            <w:vAlign w:val="center"/>
          </w:tcPr>
          <w:p w14:paraId="679DFCC3" w14:textId="6391E7B4" w:rsidR="007526F7" w:rsidRPr="007526F7" w:rsidRDefault="007526F7" w:rsidP="003F22AD">
            <w:pPr>
              <w:spacing w:before="60" w:after="60"/>
              <w:rPr>
                <w:rFonts w:eastAsia="Times New Roman"/>
                <w:color w:val="000000"/>
                <w:szCs w:val="22"/>
              </w:rPr>
            </w:pPr>
            <w:r>
              <w:t>Dans chaque pays participant, organis</w:t>
            </w:r>
            <w:r w:rsidR="0078011D">
              <w:t>ation de</w:t>
            </w:r>
            <w:r>
              <w:t xml:space="preserve"> deux événements de constitution de réseaux afin de mettre en relation les membres de ces réseaux.</w:t>
            </w:r>
          </w:p>
        </w:tc>
        <w:tc>
          <w:tcPr>
            <w:tcW w:w="1654" w:type="dxa"/>
            <w:shd w:val="clear" w:color="auto" w:fill="auto"/>
            <w:vAlign w:val="center"/>
          </w:tcPr>
          <w:p w14:paraId="32F6AEDD" w14:textId="77777777" w:rsidR="007526F7" w:rsidRPr="00E14320" w:rsidRDefault="007526F7" w:rsidP="007526F7">
            <w:pPr>
              <w:jc w:val="right"/>
              <w:rPr>
                <w:rFonts w:eastAsia="Times New Roman"/>
                <w:color w:val="000000"/>
                <w:szCs w:val="22"/>
                <w:lang w:eastAsia="en-US"/>
              </w:rPr>
            </w:pPr>
          </w:p>
        </w:tc>
        <w:tc>
          <w:tcPr>
            <w:tcW w:w="1559" w:type="dxa"/>
            <w:shd w:val="clear" w:color="auto" w:fill="auto"/>
            <w:vAlign w:val="center"/>
          </w:tcPr>
          <w:p w14:paraId="3C9F2EF3" w14:textId="77777777" w:rsidR="007526F7" w:rsidRPr="00E14320" w:rsidRDefault="007526F7" w:rsidP="007526F7">
            <w:pPr>
              <w:jc w:val="right"/>
              <w:rPr>
                <w:rFonts w:eastAsia="Times New Roman"/>
                <w:color w:val="000000"/>
                <w:szCs w:val="22"/>
                <w:lang w:eastAsia="en-US"/>
              </w:rPr>
            </w:pPr>
          </w:p>
        </w:tc>
        <w:tc>
          <w:tcPr>
            <w:tcW w:w="1596" w:type="dxa"/>
            <w:vAlign w:val="center"/>
          </w:tcPr>
          <w:p w14:paraId="41D8F1E0" w14:textId="77777777" w:rsidR="007526F7" w:rsidRPr="00E14320" w:rsidRDefault="007526F7" w:rsidP="007526F7">
            <w:pPr>
              <w:jc w:val="right"/>
              <w:rPr>
                <w:rFonts w:eastAsia="Times New Roman"/>
                <w:color w:val="000000"/>
                <w:szCs w:val="22"/>
                <w:lang w:eastAsia="en-US"/>
              </w:rPr>
            </w:pPr>
          </w:p>
        </w:tc>
        <w:tc>
          <w:tcPr>
            <w:tcW w:w="1522" w:type="dxa"/>
            <w:vAlign w:val="center"/>
          </w:tcPr>
          <w:p w14:paraId="3AC3F0CC" w14:textId="0BA9037A" w:rsidR="007526F7" w:rsidRPr="007526F7" w:rsidRDefault="007526F7" w:rsidP="007526F7">
            <w:pPr>
              <w:jc w:val="right"/>
              <w:rPr>
                <w:rFonts w:eastAsia="Times New Roman"/>
                <w:color w:val="000000"/>
                <w:szCs w:val="22"/>
              </w:rPr>
            </w:pPr>
            <w:r>
              <w:rPr>
                <w:color w:val="000000"/>
              </w:rPr>
              <w:t>40 000</w:t>
            </w:r>
          </w:p>
        </w:tc>
        <w:tc>
          <w:tcPr>
            <w:tcW w:w="1560" w:type="dxa"/>
            <w:shd w:val="clear" w:color="auto" w:fill="auto"/>
            <w:vAlign w:val="center"/>
          </w:tcPr>
          <w:p w14:paraId="78BE0899" w14:textId="6DF70708" w:rsidR="007526F7" w:rsidRPr="007526F7" w:rsidRDefault="007526F7" w:rsidP="00C0070D">
            <w:pPr>
              <w:jc w:val="right"/>
              <w:rPr>
                <w:rFonts w:eastAsia="Times New Roman"/>
                <w:color w:val="000000"/>
                <w:szCs w:val="22"/>
              </w:rPr>
            </w:pPr>
            <w:r>
              <w:rPr>
                <w:color w:val="000000"/>
              </w:rPr>
              <w:t>40 000</w:t>
            </w:r>
          </w:p>
        </w:tc>
      </w:tr>
      <w:tr w:rsidR="009F39C6" w:rsidRPr="007526F7" w14:paraId="335E7176" w14:textId="77777777" w:rsidTr="009F39C6">
        <w:trPr>
          <w:cantSplit/>
          <w:trHeight w:val="383"/>
        </w:trPr>
        <w:tc>
          <w:tcPr>
            <w:tcW w:w="5478" w:type="dxa"/>
            <w:shd w:val="clear" w:color="auto" w:fill="auto"/>
            <w:vAlign w:val="center"/>
          </w:tcPr>
          <w:p w14:paraId="1EEE0F3C" w14:textId="77777777" w:rsidR="009F39C6" w:rsidRDefault="009F39C6" w:rsidP="003F22AD">
            <w:pPr>
              <w:spacing w:before="60" w:after="60"/>
            </w:pPr>
          </w:p>
        </w:tc>
        <w:tc>
          <w:tcPr>
            <w:tcW w:w="1654" w:type="dxa"/>
            <w:shd w:val="clear" w:color="auto" w:fill="auto"/>
            <w:vAlign w:val="center"/>
          </w:tcPr>
          <w:p w14:paraId="2DCB2E2A" w14:textId="77777777" w:rsidR="009F39C6" w:rsidRPr="00E14320" w:rsidRDefault="009F39C6" w:rsidP="007526F7">
            <w:pPr>
              <w:jc w:val="right"/>
              <w:rPr>
                <w:rFonts w:eastAsia="Times New Roman"/>
                <w:color w:val="000000"/>
                <w:szCs w:val="22"/>
                <w:lang w:eastAsia="en-US"/>
              </w:rPr>
            </w:pPr>
          </w:p>
        </w:tc>
        <w:tc>
          <w:tcPr>
            <w:tcW w:w="1559" w:type="dxa"/>
            <w:shd w:val="clear" w:color="auto" w:fill="auto"/>
            <w:vAlign w:val="center"/>
          </w:tcPr>
          <w:p w14:paraId="66B6D207" w14:textId="77777777" w:rsidR="009F39C6" w:rsidRPr="00E14320" w:rsidRDefault="009F39C6" w:rsidP="007526F7">
            <w:pPr>
              <w:jc w:val="right"/>
              <w:rPr>
                <w:rFonts w:eastAsia="Times New Roman"/>
                <w:color w:val="000000"/>
                <w:szCs w:val="22"/>
                <w:lang w:eastAsia="en-US"/>
              </w:rPr>
            </w:pPr>
          </w:p>
        </w:tc>
        <w:tc>
          <w:tcPr>
            <w:tcW w:w="1596" w:type="dxa"/>
            <w:vAlign w:val="center"/>
          </w:tcPr>
          <w:p w14:paraId="0EA44F68" w14:textId="77777777" w:rsidR="009F39C6" w:rsidRPr="00E14320" w:rsidRDefault="009F39C6" w:rsidP="007526F7">
            <w:pPr>
              <w:jc w:val="right"/>
              <w:rPr>
                <w:rFonts w:eastAsia="Times New Roman"/>
                <w:color w:val="000000"/>
                <w:szCs w:val="22"/>
                <w:lang w:eastAsia="en-US"/>
              </w:rPr>
            </w:pPr>
          </w:p>
        </w:tc>
        <w:tc>
          <w:tcPr>
            <w:tcW w:w="1522" w:type="dxa"/>
            <w:vAlign w:val="center"/>
          </w:tcPr>
          <w:p w14:paraId="5086FBBB" w14:textId="77777777" w:rsidR="009F39C6" w:rsidRDefault="009F39C6" w:rsidP="007526F7">
            <w:pPr>
              <w:jc w:val="right"/>
              <w:rPr>
                <w:color w:val="000000"/>
              </w:rPr>
            </w:pPr>
          </w:p>
        </w:tc>
        <w:tc>
          <w:tcPr>
            <w:tcW w:w="1560" w:type="dxa"/>
            <w:shd w:val="clear" w:color="auto" w:fill="auto"/>
            <w:vAlign w:val="center"/>
          </w:tcPr>
          <w:p w14:paraId="6574228D" w14:textId="77777777" w:rsidR="009F39C6" w:rsidRDefault="009F39C6" w:rsidP="00C0070D">
            <w:pPr>
              <w:jc w:val="right"/>
              <w:rPr>
                <w:color w:val="000000"/>
              </w:rPr>
            </w:pPr>
          </w:p>
        </w:tc>
      </w:tr>
      <w:tr w:rsidR="00C0070D" w:rsidRPr="007526F7" w14:paraId="6A92464F" w14:textId="77777777" w:rsidTr="009F39C6">
        <w:trPr>
          <w:cantSplit/>
          <w:trHeight w:val="383"/>
        </w:trPr>
        <w:tc>
          <w:tcPr>
            <w:tcW w:w="5478" w:type="dxa"/>
            <w:shd w:val="clear" w:color="auto" w:fill="auto"/>
            <w:vAlign w:val="center"/>
          </w:tcPr>
          <w:p w14:paraId="45395830" w14:textId="39D44EBF" w:rsidR="007526F7" w:rsidRPr="007526F7" w:rsidRDefault="007526F7" w:rsidP="003F22AD">
            <w:pPr>
              <w:spacing w:before="60" w:after="60"/>
              <w:rPr>
                <w:rFonts w:eastAsia="Times New Roman"/>
                <w:color w:val="000000"/>
                <w:szCs w:val="22"/>
              </w:rPr>
            </w:pPr>
            <w:r>
              <w:rPr>
                <w:color w:val="000000"/>
              </w:rPr>
              <w:t>Réali</w:t>
            </w:r>
            <w:r w:rsidR="0078011D">
              <w:rPr>
                <w:color w:val="000000"/>
              </w:rPr>
              <w:t>sation de</w:t>
            </w:r>
            <w:r>
              <w:rPr>
                <w:color w:val="000000"/>
              </w:rPr>
              <w:t xml:space="preserve"> l</w:t>
            </w:r>
            <w:r w:rsidR="00737D45">
              <w:rPr>
                <w:color w:val="000000"/>
              </w:rPr>
              <w:t>’</w:t>
            </w:r>
            <w:r>
              <w:rPr>
                <w:color w:val="000000"/>
              </w:rPr>
              <w:t>évaluation.</w:t>
            </w:r>
          </w:p>
        </w:tc>
        <w:tc>
          <w:tcPr>
            <w:tcW w:w="1654" w:type="dxa"/>
            <w:shd w:val="clear" w:color="auto" w:fill="auto"/>
            <w:vAlign w:val="center"/>
          </w:tcPr>
          <w:p w14:paraId="43F90DEB" w14:textId="77777777" w:rsidR="007526F7" w:rsidRPr="007526F7" w:rsidRDefault="007526F7" w:rsidP="007526F7">
            <w:pPr>
              <w:jc w:val="right"/>
              <w:rPr>
                <w:rFonts w:eastAsia="Times New Roman"/>
                <w:color w:val="000000"/>
                <w:szCs w:val="22"/>
                <w:lang w:val="en-US" w:eastAsia="en-US"/>
              </w:rPr>
            </w:pPr>
          </w:p>
        </w:tc>
        <w:tc>
          <w:tcPr>
            <w:tcW w:w="1559" w:type="dxa"/>
            <w:shd w:val="clear" w:color="auto" w:fill="auto"/>
            <w:vAlign w:val="center"/>
          </w:tcPr>
          <w:p w14:paraId="4497BA1A" w14:textId="77777777" w:rsidR="007526F7" w:rsidRPr="007526F7" w:rsidRDefault="007526F7" w:rsidP="007526F7">
            <w:pPr>
              <w:jc w:val="right"/>
              <w:rPr>
                <w:rFonts w:eastAsia="Times New Roman"/>
                <w:color w:val="000000"/>
                <w:szCs w:val="22"/>
                <w:lang w:val="en-US" w:eastAsia="en-US"/>
              </w:rPr>
            </w:pPr>
          </w:p>
        </w:tc>
        <w:tc>
          <w:tcPr>
            <w:tcW w:w="1596" w:type="dxa"/>
            <w:vAlign w:val="center"/>
          </w:tcPr>
          <w:p w14:paraId="0BCB4719" w14:textId="77777777" w:rsidR="007526F7" w:rsidRPr="007526F7" w:rsidRDefault="007526F7" w:rsidP="007526F7">
            <w:pPr>
              <w:jc w:val="right"/>
              <w:rPr>
                <w:rFonts w:eastAsia="Times New Roman"/>
                <w:color w:val="000000"/>
                <w:szCs w:val="22"/>
                <w:lang w:val="en-US" w:eastAsia="en-US"/>
              </w:rPr>
            </w:pPr>
          </w:p>
        </w:tc>
        <w:tc>
          <w:tcPr>
            <w:tcW w:w="1522" w:type="dxa"/>
            <w:vAlign w:val="center"/>
          </w:tcPr>
          <w:p w14:paraId="107340C8" w14:textId="38D5A216" w:rsidR="007526F7" w:rsidRPr="007526F7" w:rsidRDefault="002D7D5C" w:rsidP="007526F7">
            <w:pPr>
              <w:jc w:val="right"/>
              <w:rPr>
                <w:rFonts w:eastAsia="Times New Roman"/>
                <w:color w:val="000000"/>
                <w:szCs w:val="22"/>
              </w:rPr>
            </w:pPr>
            <w:r>
              <w:rPr>
                <w:color w:val="000000"/>
              </w:rPr>
              <w:t>15 000</w:t>
            </w:r>
          </w:p>
        </w:tc>
        <w:tc>
          <w:tcPr>
            <w:tcW w:w="1560" w:type="dxa"/>
            <w:shd w:val="clear" w:color="auto" w:fill="auto"/>
            <w:vAlign w:val="center"/>
          </w:tcPr>
          <w:p w14:paraId="2F33A01D" w14:textId="76B7FA49" w:rsidR="007526F7" w:rsidRPr="007526F7" w:rsidRDefault="002D7D5C" w:rsidP="007526F7">
            <w:pPr>
              <w:jc w:val="right"/>
              <w:rPr>
                <w:rFonts w:eastAsia="Times New Roman"/>
                <w:color w:val="000000"/>
                <w:szCs w:val="22"/>
              </w:rPr>
            </w:pPr>
            <w:r>
              <w:rPr>
                <w:color w:val="000000"/>
              </w:rPr>
              <w:t>15 000</w:t>
            </w:r>
          </w:p>
        </w:tc>
      </w:tr>
      <w:tr w:rsidR="00C0070D" w:rsidRPr="007526F7" w14:paraId="3D5DF503" w14:textId="77777777" w:rsidTr="009F39C6">
        <w:trPr>
          <w:cantSplit/>
          <w:trHeight w:val="383"/>
        </w:trPr>
        <w:tc>
          <w:tcPr>
            <w:tcW w:w="5478" w:type="dxa"/>
            <w:shd w:val="clear" w:color="auto" w:fill="auto"/>
            <w:vAlign w:val="center"/>
          </w:tcPr>
          <w:p w14:paraId="08A0335F" w14:textId="77777777" w:rsidR="007526F7" w:rsidRPr="007526F7" w:rsidRDefault="007526F7" w:rsidP="003F22AD">
            <w:pPr>
              <w:spacing w:before="60" w:after="60"/>
              <w:rPr>
                <w:rFonts w:eastAsia="Times New Roman"/>
                <w:b/>
                <w:color w:val="000000"/>
                <w:szCs w:val="22"/>
              </w:rPr>
            </w:pPr>
            <w:r>
              <w:rPr>
                <w:b/>
                <w:color w:val="000000"/>
              </w:rPr>
              <w:t>Total des dépenses de personnel</w:t>
            </w:r>
            <w:r w:rsidRPr="007526F7">
              <w:rPr>
                <w:rStyle w:val="FootnoteReference"/>
                <w:rFonts w:eastAsia="Times New Roman"/>
                <w:b/>
                <w:color w:val="000000"/>
                <w:szCs w:val="22"/>
                <w:lang w:val="en-US" w:eastAsia="en-US"/>
              </w:rPr>
              <w:footnoteReference w:id="9"/>
            </w:r>
          </w:p>
        </w:tc>
        <w:tc>
          <w:tcPr>
            <w:tcW w:w="1654" w:type="dxa"/>
            <w:shd w:val="clear" w:color="auto" w:fill="auto"/>
            <w:vAlign w:val="center"/>
          </w:tcPr>
          <w:p w14:paraId="04DF81DB" w14:textId="4C2373C1" w:rsidR="007526F7" w:rsidRPr="007526F7" w:rsidRDefault="00C0070D" w:rsidP="00B91A66">
            <w:pPr>
              <w:jc w:val="right"/>
              <w:rPr>
                <w:rFonts w:eastAsia="Times New Roman"/>
                <w:b/>
                <w:color w:val="000000"/>
                <w:szCs w:val="22"/>
              </w:rPr>
            </w:pPr>
            <w:r>
              <w:rPr>
                <w:b/>
                <w:color w:val="000000"/>
              </w:rPr>
              <w:t>130 000</w:t>
            </w:r>
          </w:p>
        </w:tc>
        <w:tc>
          <w:tcPr>
            <w:tcW w:w="1559" w:type="dxa"/>
            <w:shd w:val="clear" w:color="auto" w:fill="auto"/>
            <w:vAlign w:val="center"/>
          </w:tcPr>
          <w:p w14:paraId="0D8566D5" w14:textId="77777777" w:rsidR="007526F7" w:rsidRPr="007526F7" w:rsidRDefault="007526F7" w:rsidP="007526F7">
            <w:pPr>
              <w:jc w:val="right"/>
              <w:rPr>
                <w:rFonts w:eastAsia="Times New Roman"/>
                <w:b/>
                <w:color w:val="000000"/>
                <w:szCs w:val="22"/>
                <w:lang w:val="en-US" w:eastAsia="en-US"/>
              </w:rPr>
            </w:pPr>
          </w:p>
        </w:tc>
        <w:tc>
          <w:tcPr>
            <w:tcW w:w="1596" w:type="dxa"/>
            <w:vAlign w:val="center"/>
          </w:tcPr>
          <w:p w14:paraId="51C6BCAA" w14:textId="6FCAE21E" w:rsidR="007526F7" w:rsidRPr="007526F7" w:rsidRDefault="00C0070D" w:rsidP="00B91A66">
            <w:pPr>
              <w:jc w:val="right"/>
              <w:rPr>
                <w:rFonts w:eastAsia="Times New Roman"/>
                <w:b/>
                <w:color w:val="000000"/>
                <w:szCs w:val="22"/>
              </w:rPr>
            </w:pPr>
            <w:r>
              <w:rPr>
                <w:b/>
                <w:color w:val="000000"/>
              </w:rPr>
              <w:t>130 000</w:t>
            </w:r>
          </w:p>
        </w:tc>
        <w:tc>
          <w:tcPr>
            <w:tcW w:w="1522" w:type="dxa"/>
            <w:vAlign w:val="center"/>
          </w:tcPr>
          <w:p w14:paraId="5040A3F1" w14:textId="77777777" w:rsidR="007526F7" w:rsidRPr="007526F7" w:rsidRDefault="007526F7" w:rsidP="007526F7">
            <w:pPr>
              <w:jc w:val="right"/>
              <w:rPr>
                <w:rFonts w:eastAsia="Times New Roman"/>
                <w:b/>
                <w:color w:val="000000"/>
                <w:szCs w:val="22"/>
                <w:lang w:val="en-US" w:eastAsia="en-US"/>
              </w:rPr>
            </w:pPr>
          </w:p>
        </w:tc>
        <w:tc>
          <w:tcPr>
            <w:tcW w:w="1560" w:type="dxa"/>
            <w:shd w:val="clear" w:color="auto" w:fill="auto"/>
            <w:vAlign w:val="center"/>
          </w:tcPr>
          <w:p w14:paraId="5A850D59" w14:textId="223A74EB" w:rsidR="007526F7" w:rsidRPr="007526F7" w:rsidRDefault="00C0070D" w:rsidP="00B91A66">
            <w:pPr>
              <w:jc w:val="right"/>
              <w:rPr>
                <w:rFonts w:eastAsia="Times New Roman"/>
                <w:b/>
                <w:color w:val="000000"/>
                <w:szCs w:val="22"/>
              </w:rPr>
            </w:pPr>
            <w:r>
              <w:rPr>
                <w:b/>
                <w:color w:val="000000"/>
              </w:rPr>
              <w:t>260 000</w:t>
            </w:r>
          </w:p>
        </w:tc>
      </w:tr>
      <w:tr w:rsidR="00C0070D" w:rsidRPr="007526F7" w14:paraId="293DEC2B" w14:textId="77777777" w:rsidTr="009F39C6">
        <w:trPr>
          <w:cantSplit/>
          <w:trHeight w:val="383"/>
        </w:trPr>
        <w:tc>
          <w:tcPr>
            <w:tcW w:w="5478" w:type="dxa"/>
            <w:shd w:val="clear" w:color="auto" w:fill="auto"/>
            <w:vAlign w:val="center"/>
          </w:tcPr>
          <w:p w14:paraId="588D3A39" w14:textId="77777777" w:rsidR="007526F7" w:rsidRPr="007526F7" w:rsidRDefault="007526F7" w:rsidP="003F22AD">
            <w:pPr>
              <w:spacing w:before="60" w:after="60"/>
              <w:rPr>
                <w:rFonts w:eastAsia="Times New Roman"/>
                <w:b/>
                <w:color w:val="000000"/>
                <w:szCs w:val="22"/>
              </w:rPr>
            </w:pPr>
            <w:r>
              <w:rPr>
                <w:b/>
                <w:color w:val="000000"/>
              </w:rPr>
              <w:t>Total des dépenses autres</w:t>
            </w:r>
          </w:p>
        </w:tc>
        <w:tc>
          <w:tcPr>
            <w:tcW w:w="1654" w:type="dxa"/>
            <w:shd w:val="clear" w:color="auto" w:fill="auto"/>
            <w:vAlign w:val="center"/>
          </w:tcPr>
          <w:p w14:paraId="3CFF7725" w14:textId="77777777" w:rsidR="007526F7" w:rsidRPr="007526F7" w:rsidRDefault="007526F7" w:rsidP="007526F7">
            <w:pPr>
              <w:jc w:val="right"/>
              <w:rPr>
                <w:rFonts w:eastAsia="Times New Roman"/>
                <w:b/>
                <w:color w:val="000000"/>
                <w:szCs w:val="22"/>
                <w:lang w:val="en-US" w:eastAsia="en-US"/>
              </w:rPr>
            </w:pPr>
          </w:p>
        </w:tc>
        <w:tc>
          <w:tcPr>
            <w:tcW w:w="1559" w:type="dxa"/>
            <w:shd w:val="clear" w:color="auto" w:fill="auto"/>
            <w:vAlign w:val="center"/>
          </w:tcPr>
          <w:p w14:paraId="2F8AA97F" w14:textId="5551889E" w:rsidR="007526F7" w:rsidRPr="007526F7" w:rsidRDefault="006B7114" w:rsidP="007526F7">
            <w:pPr>
              <w:jc w:val="right"/>
              <w:rPr>
                <w:rFonts w:eastAsia="Times New Roman"/>
                <w:b/>
                <w:color w:val="000000"/>
                <w:szCs w:val="22"/>
              </w:rPr>
            </w:pPr>
            <w:r>
              <w:rPr>
                <w:b/>
                <w:color w:val="000000"/>
              </w:rPr>
              <w:t>220 000</w:t>
            </w:r>
          </w:p>
        </w:tc>
        <w:tc>
          <w:tcPr>
            <w:tcW w:w="1596" w:type="dxa"/>
            <w:vAlign w:val="center"/>
          </w:tcPr>
          <w:p w14:paraId="75954BEB" w14:textId="77777777" w:rsidR="007526F7" w:rsidRPr="007526F7" w:rsidRDefault="007526F7" w:rsidP="007526F7">
            <w:pPr>
              <w:jc w:val="right"/>
              <w:rPr>
                <w:rFonts w:eastAsia="Times New Roman"/>
                <w:b/>
                <w:color w:val="000000"/>
                <w:szCs w:val="22"/>
                <w:lang w:val="en-US" w:eastAsia="en-US"/>
              </w:rPr>
            </w:pPr>
          </w:p>
        </w:tc>
        <w:tc>
          <w:tcPr>
            <w:tcW w:w="1522" w:type="dxa"/>
            <w:vAlign w:val="center"/>
          </w:tcPr>
          <w:p w14:paraId="7B8E6DF4" w14:textId="33F2E8A5" w:rsidR="007526F7" w:rsidRPr="007526F7" w:rsidRDefault="006B7114" w:rsidP="007526F7">
            <w:pPr>
              <w:jc w:val="right"/>
              <w:rPr>
                <w:rFonts w:eastAsia="Times New Roman"/>
                <w:b/>
                <w:color w:val="000000"/>
                <w:szCs w:val="22"/>
              </w:rPr>
            </w:pPr>
            <w:r>
              <w:rPr>
                <w:b/>
                <w:color w:val="000000"/>
              </w:rPr>
              <w:t>315 000</w:t>
            </w:r>
          </w:p>
        </w:tc>
        <w:tc>
          <w:tcPr>
            <w:tcW w:w="1560" w:type="dxa"/>
            <w:shd w:val="clear" w:color="auto" w:fill="auto"/>
            <w:vAlign w:val="center"/>
          </w:tcPr>
          <w:p w14:paraId="307C3D06" w14:textId="08D3D437" w:rsidR="007526F7" w:rsidRPr="007526F7" w:rsidRDefault="006B7114" w:rsidP="00C0070D">
            <w:pPr>
              <w:jc w:val="right"/>
              <w:rPr>
                <w:rFonts w:eastAsia="Times New Roman"/>
                <w:b/>
                <w:color w:val="000000"/>
                <w:szCs w:val="22"/>
              </w:rPr>
            </w:pPr>
            <w:r>
              <w:rPr>
                <w:b/>
                <w:color w:val="000000"/>
              </w:rPr>
              <w:t>535 000</w:t>
            </w:r>
          </w:p>
        </w:tc>
      </w:tr>
      <w:tr w:rsidR="00C0070D" w:rsidRPr="007526F7" w14:paraId="5DC89753" w14:textId="77777777" w:rsidTr="009F39C6">
        <w:trPr>
          <w:cantSplit/>
          <w:trHeight w:val="466"/>
        </w:trPr>
        <w:tc>
          <w:tcPr>
            <w:tcW w:w="5478" w:type="dxa"/>
            <w:shd w:val="clear" w:color="auto" w:fill="auto"/>
            <w:vAlign w:val="center"/>
            <w:hideMark/>
          </w:tcPr>
          <w:p w14:paraId="77C19234" w14:textId="0ACA4D78" w:rsidR="007526F7" w:rsidRPr="007526F7" w:rsidRDefault="007526F7" w:rsidP="008E6C1B">
            <w:pPr>
              <w:spacing w:before="60" w:after="60"/>
              <w:rPr>
                <w:rFonts w:eastAsia="Times New Roman"/>
                <w:b/>
                <w:bCs/>
                <w:color w:val="000000"/>
                <w:szCs w:val="22"/>
                <w:lang w:val="en-US" w:eastAsia="en-US"/>
              </w:rPr>
            </w:pPr>
            <w:r>
              <w:rPr>
                <w:b/>
                <w:color w:val="000000"/>
              </w:rPr>
              <w:t>Total</w:t>
            </w:r>
          </w:p>
        </w:tc>
        <w:tc>
          <w:tcPr>
            <w:tcW w:w="1654" w:type="dxa"/>
            <w:shd w:val="clear" w:color="auto" w:fill="auto"/>
            <w:vAlign w:val="center"/>
          </w:tcPr>
          <w:p w14:paraId="5812D936" w14:textId="12433CB7" w:rsidR="007526F7" w:rsidRPr="007526F7" w:rsidRDefault="00B91A66" w:rsidP="007526F7">
            <w:pPr>
              <w:jc w:val="right"/>
              <w:rPr>
                <w:rFonts w:eastAsia="Times New Roman"/>
                <w:b/>
                <w:bCs/>
                <w:color w:val="000000"/>
                <w:szCs w:val="22"/>
              </w:rPr>
            </w:pPr>
            <w:r>
              <w:rPr>
                <w:b/>
                <w:color w:val="000000"/>
              </w:rPr>
              <w:t>130 000</w:t>
            </w:r>
          </w:p>
        </w:tc>
        <w:tc>
          <w:tcPr>
            <w:tcW w:w="1559" w:type="dxa"/>
            <w:shd w:val="clear" w:color="auto" w:fill="auto"/>
            <w:vAlign w:val="center"/>
          </w:tcPr>
          <w:p w14:paraId="6623E46D" w14:textId="387CE79C" w:rsidR="007526F7" w:rsidRPr="007526F7" w:rsidRDefault="006B7114" w:rsidP="007526F7">
            <w:pPr>
              <w:jc w:val="right"/>
              <w:rPr>
                <w:rFonts w:eastAsia="Times New Roman"/>
                <w:b/>
                <w:bCs/>
                <w:szCs w:val="22"/>
              </w:rPr>
            </w:pPr>
            <w:r>
              <w:rPr>
                <w:b/>
                <w:color w:val="000000"/>
              </w:rPr>
              <w:t>220 000</w:t>
            </w:r>
          </w:p>
        </w:tc>
        <w:tc>
          <w:tcPr>
            <w:tcW w:w="1596" w:type="dxa"/>
            <w:vAlign w:val="center"/>
          </w:tcPr>
          <w:p w14:paraId="09FF1473" w14:textId="42F4B394" w:rsidR="007526F7" w:rsidRPr="007526F7" w:rsidRDefault="00B91A66" w:rsidP="007526F7">
            <w:pPr>
              <w:jc w:val="right"/>
              <w:rPr>
                <w:rFonts w:eastAsia="Times New Roman"/>
                <w:b/>
                <w:bCs/>
                <w:szCs w:val="22"/>
              </w:rPr>
            </w:pPr>
            <w:r>
              <w:rPr>
                <w:b/>
                <w:color w:val="000000"/>
              </w:rPr>
              <w:t>130 000</w:t>
            </w:r>
          </w:p>
        </w:tc>
        <w:tc>
          <w:tcPr>
            <w:tcW w:w="1522" w:type="dxa"/>
            <w:vAlign w:val="center"/>
          </w:tcPr>
          <w:p w14:paraId="19C03401" w14:textId="409A13A0" w:rsidR="007526F7" w:rsidRPr="007526F7" w:rsidRDefault="006B7114" w:rsidP="007526F7">
            <w:pPr>
              <w:jc w:val="right"/>
              <w:rPr>
                <w:rFonts w:eastAsia="Times New Roman"/>
                <w:b/>
                <w:bCs/>
                <w:szCs w:val="22"/>
              </w:rPr>
            </w:pPr>
            <w:r>
              <w:rPr>
                <w:b/>
              </w:rPr>
              <w:t>315 000</w:t>
            </w:r>
          </w:p>
        </w:tc>
        <w:tc>
          <w:tcPr>
            <w:tcW w:w="1560" w:type="dxa"/>
            <w:shd w:val="clear" w:color="auto" w:fill="auto"/>
            <w:vAlign w:val="center"/>
          </w:tcPr>
          <w:p w14:paraId="6A8725F8" w14:textId="14A52A40" w:rsidR="007526F7" w:rsidRPr="007526F7" w:rsidRDefault="00C0070D" w:rsidP="00B91A66">
            <w:pPr>
              <w:jc w:val="right"/>
              <w:rPr>
                <w:rFonts w:eastAsia="Times New Roman"/>
                <w:b/>
                <w:bCs/>
                <w:szCs w:val="22"/>
              </w:rPr>
            </w:pPr>
            <w:r>
              <w:rPr>
                <w:b/>
              </w:rPr>
              <w:t>795 000</w:t>
            </w:r>
          </w:p>
        </w:tc>
      </w:tr>
    </w:tbl>
    <w:p w14:paraId="73622B22" w14:textId="77777777" w:rsidR="00E87DC7" w:rsidRPr="007526F7" w:rsidRDefault="00E87DC7" w:rsidP="00E87DC7">
      <w:pPr>
        <w:pBdr>
          <w:top w:val="nil"/>
          <w:left w:val="nil"/>
          <w:bottom w:val="nil"/>
          <w:right w:val="nil"/>
          <w:between w:val="nil"/>
        </w:pBdr>
        <w:rPr>
          <w:rFonts w:eastAsia="Arial"/>
          <w:color w:val="000000"/>
          <w:szCs w:val="22"/>
          <w:lang w:val="en-US"/>
        </w:rPr>
      </w:pPr>
    </w:p>
    <w:p w14:paraId="3A09F397" w14:textId="2E2C170A" w:rsidR="003F22AD" w:rsidRDefault="003F22AD">
      <w:pPr>
        <w:rPr>
          <w:rFonts w:eastAsia="Arial"/>
          <w:color w:val="000000"/>
          <w:szCs w:val="22"/>
          <w:lang w:val="en-US"/>
        </w:rPr>
      </w:pPr>
      <w:r>
        <w:rPr>
          <w:rFonts w:eastAsia="Arial"/>
          <w:color w:val="000000"/>
          <w:szCs w:val="22"/>
          <w:lang w:val="en-US"/>
        </w:rPr>
        <w:br w:type="page"/>
      </w:r>
    </w:p>
    <w:p w14:paraId="2AD2B3AF" w14:textId="21B47DD7" w:rsidR="00E87DC7" w:rsidRPr="007526F7" w:rsidRDefault="00E87DC7" w:rsidP="009F39C6">
      <w:pPr>
        <w:pStyle w:val="ONUMFS"/>
        <w:rPr>
          <w:rFonts w:eastAsia="Arial"/>
          <w:szCs w:val="22"/>
        </w:rPr>
      </w:pPr>
      <w:r>
        <w:lastRenderedPageBreak/>
        <w:t>DÉPENSES AUTRES QUE LES DÉPENSES DE PERSONNEL PAR CATÉGORIE DE COÛT</w:t>
      </w:r>
    </w:p>
    <w:tbl>
      <w:tblPr>
        <w:tblStyle w:val="TableGrid"/>
        <w:tblW w:w="14874" w:type="dxa"/>
        <w:tblInd w:w="5" w:type="dxa"/>
        <w:tblLayout w:type="fixed"/>
        <w:tblLook w:val="04A0" w:firstRow="1" w:lastRow="0" w:firstColumn="1" w:lastColumn="0" w:noHBand="0" w:noVBand="1"/>
      </w:tblPr>
      <w:tblGrid>
        <w:gridCol w:w="3818"/>
        <w:gridCol w:w="1559"/>
        <w:gridCol w:w="1134"/>
        <w:gridCol w:w="1276"/>
        <w:gridCol w:w="1417"/>
        <w:gridCol w:w="1418"/>
        <w:gridCol w:w="1559"/>
        <w:gridCol w:w="1559"/>
        <w:gridCol w:w="1134"/>
      </w:tblGrid>
      <w:tr w:rsidR="00E87DC7" w:rsidRPr="007526F7" w14:paraId="4A1B7CD5" w14:textId="77777777" w:rsidTr="009F39C6">
        <w:trPr>
          <w:cantSplit/>
        </w:trPr>
        <w:tc>
          <w:tcPr>
            <w:tcW w:w="3818" w:type="dxa"/>
            <w:shd w:val="clear" w:color="auto" w:fill="C6D9F1" w:themeFill="text2" w:themeFillTint="33"/>
          </w:tcPr>
          <w:p w14:paraId="7EADB213" w14:textId="77777777" w:rsidR="00E87DC7" w:rsidRPr="00E14320" w:rsidRDefault="00E87DC7" w:rsidP="00E87DC7"/>
        </w:tc>
        <w:tc>
          <w:tcPr>
            <w:tcW w:w="11056" w:type="dxa"/>
            <w:gridSpan w:val="8"/>
            <w:shd w:val="clear" w:color="auto" w:fill="C6D9F1" w:themeFill="text2" w:themeFillTint="33"/>
          </w:tcPr>
          <w:p w14:paraId="68957E4F" w14:textId="77777777" w:rsidR="00E87DC7" w:rsidRPr="007526F7" w:rsidRDefault="00E87DC7" w:rsidP="00E87DC7">
            <w:pPr>
              <w:jc w:val="center"/>
              <w:rPr>
                <w:i/>
              </w:rPr>
            </w:pPr>
            <w:r>
              <w:rPr>
                <w:i/>
              </w:rPr>
              <w:t>(en francs suisses)</w:t>
            </w:r>
          </w:p>
        </w:tc>
      </w:tr>
      <w:tr w:rsidR="00E87DC7" w:rsidRPr="007526F7" w14:paraId="012FFEFC" w14:textId="77777777" w:rsidTr="009F39C6">
        <w:trPr>
          <w:cantSplit/>
        </w:trPr>
        <w:tc>
          <w:tcPr>
            <w:tcW w:w="3818" w:type="dxa"/>
            <w:vMerge w:val="restart"/>
            <w:shd w:val="clear" w:color="auto" w:fill="C6D9F1" w:themeFill="text2" w:themeFillTint="33"/>
          </w:tcPr>
          <w:p w14:paraId="1B90D2F2" w14:textId="77777777" w:rsidR="00E87DC7" w:rsidRPr="007526F7" w:rsidRDefault="00E87DC7" w:rsidP="00E87DC7">
            <w:r>
              <w:rPr>
                <w:b/>
              </w:rPr>
              <w:t>Activités</w:t>
            </w:r>
          </w:p>
        </w:tc>
        <w:tc>
          <w:tcPr>
            <w:tcW w:w="3969" w:type="dxa"/>
            <w:gridSpan w:val="3"/>
            <w:shd w:val="clear" w:color="auto" w:fill="C6D9F1" w:themeFill="text2" w:themeFillTint="33"/>
          </w:tcPr>
          <w:p w14:paraId="1DF9400B" w14:textId="3F717A1D" w:rsidR="00E87DC7" w:rsidRPr="007526F7" w:rsidRDefault="00E87DC7" w:rsidP="00E87DC7">
            <w:pPr>
              <w:jc w:val="center"/>
              <w:rPr>
                <w:b/>
                <w:bCs/>
              </w:rPr>
            </w:pPr>
            <w:r>
              <w:rPr>
                <w:b/>
              </w:rPr>
              <w:t>Voy</w:t>
            </w:r>
            <w:r w:rsidR="009F39C6">
              <w:rPr>
                <w:b/>
              </w:rPr>
              <w:t>ages, formations et subventions</w:t>
            </w:r>
          </w:p>
        </w:tc>
        <w:tc>
          <w:tcPr>
            <w:tcW w:w="5953" w:type="dxa"/>
            <w:gridSpan w:val="4"/>
            <w:shd w:val="clear" w:color="auto" w:fill="C6D9F1" w:themeFill="text2" w:themeFillTint="33"/>
          </w:tcPr>
          <w:p w14:paraId="7E1AAD53" w14:textId="77777777" w:rsidR="00E87DC7" w:rsidRPr="007526F7" w:rsidRDefault="00E87DC7" w:rsidP="00E87DC7">
            <w:pPr>
              <w:jc w:val="center"/>
            </w:pPr>
            <w:r>
              <w:rPr>
                <w:b/>
              </w:rPr>
              <w:t>Services contractuels</w:t>
            </w:r>
          </w:p>
        </w:tc>
        <w:tc>
          <w:tcPr>
            <w:tcW w:w="1134" w:type="dxa"/>
            <w:vMerge w:val="restart"/>
            <w:shd w:val="clear" w:color="auto" w:fill="C6D9F1" w:themeFill="text2" w:themeFillTint="33"/>
          </w:tcPr>
          <w:p w14:paraId="6078465B" w14:textId="77777777" w:rsidR="00E87DC7" w:rsidRPr="007526F7" w:rsidRDefault="00E87DC7" w:rsidP="00E87DC7">
            <w:pPr>
              <w:rPr>
                <w:b/>
              </w:rPr>
            </w:pPr>
            <w:r>
              <w:rPr>
                <w:b/>
              </w:rPr>
              <w:t>Total</w:t>
            </w:r>
          </w:p>
        </w:tc>
      </w:tr>
      <w:tr w:rsidR="009F39C6" w:rsidRPr="007526F7" w14:paraId="45EFF270" w14:textId="77777777" w:rsidTr="009F39C6">
        <w:trPr>
          <w:cantSplit/>
          <w:trHeight w:val="919"/>
        </w:trPr>
        <w:tc>
          <w:tcPr>
            <w:tcW w:w="3818" w:type="dxa"/>
            <w:vMerge/>
          </w:tcPr>
          <w:p w14:paraId="2955A892" w14:textId="77777777" w:rsidR="00E87DC7" w:rsidRPr="007526F7" w:rsidRDefault="00E87DC7" w:rsidP="00E87DC7">
            <w:pPr>
              <w:rPr>
                <w:b/>
                <w:lang w:val="en-US"/>
              </w:rPr>
            </w:pPr>
          </w:p>
        </w:tc>
        <w:tc>
          <w:tcPr>
            <w:tcW w:w="1559" w:type="dxa"/>
          </w:tcPr>
          <w:p w14:paraId="5630A428" w14:textId="7CE46300" w:rsidR="00E87DC7" w:rsidRPr="009F39C6" w:rsidRDefault="00E87DC7" w:rsidP="009F39C6">
            <w:pPr>
              <w:ind w:right="-141"/>
              <w:rPr>
                <w:spacing w:val="-2"/>
                <w:sz w:val="21"/>
                <w:szCs w:val="21"/>
              </w:rPr>
            </w:pPr>
            <w:r w:rsidRPr="009F39C6">
              <w:rPr>
                <w:b/>
                <w:spacing w:val="-2"/>
                <w:sz w:val="21"/>
                <w:szCs w:val="21"/>
              </w:rPr>
              <w:t>Missions de fonction</w:t>
            </w:r>
            <w:r w:rsidR="009F39C6">
              <w:rPr>
                <w:b/>
                <w:spacing w:val="-2"/>
                <w:sz w:val="21"/>
                <w:szCs w:val="21"/>
              </w:rPr>
              <w:t>n</w:t>
            </w:r>
            <w:r w:rsidRPr="009F39C6">
              <w:rPr>
                <w:b/>
                <w:spacing w:val="-2"/>
                <w:sz w:val="21"/>
                <w:szCs w:val="21"/>
              </w:rPr>
              <w:t>aires</w:t>
            </w:r>
          </w:p>
        </w:tc>
        <w:tc>
          <w:tcPr>
            <w:tcW w:w="1134" w:type="dxa"/>
          </w:tcPr>
          <w:p w14:paraId="231683F0" w14:textId="77777777" w:rsidR="00E87DC7" w:rsidRPr="009F39C6" w:rsidRDefault="00E87DC7" w:rsidP="00E87DC7">
            <w:pPr>
              <w:rPr>
                <w:sz w:val="21"/>
                <w:szCs w:val="21"/>
              </w:rPr>
            </w:pPr>
            <w:r w:rsidRPr="009F39C6">
              <w:rPr>
                <w:b/>
                <w:sz w:val="21"/>
                <w:szCs w:val="21"/>
              </w:rPr>
              <w:t>Voyages de tiers</w:t>
            </w:r>
          </w:p>
        </w:tc>
        <w:tc>
          <w:tcPr>
            <w:tcW w:w="1276" w:type="dxa"/>
          </w:tcPr>
          <w:p w14:paraId="31D05179" w14:textId="77777777" w:rsidR="00E87DC7" w:rsidRPr="009F39C6" w:rsidRDefault="00E87DC7" w:rsidP="009F39C6">
            <w:pPr>
              <w:ind w:right="-111"/>
              <w:rPr>
                <w:b/>
                <w:bCs/>
                <w:sz w:val="21"/>
                <w:szCs w:val="21"/>
              </w:rPr>
            </w:pPr>
            <w:r w:rsidRPr="009F39C6">
              <w:rPr>
                <w:b/>
                <w:sz w:val="21"/>
                <w:szCs w:val="21"/>
              </w:rPr>
              <w:t>Formations et frais de voyage connexes</w:t>
            </w:r>
          </w:p>
        </w:tc>
        <w:tc>
          <w:tcPr>
            <w:tcW w:w="1417" w:type="dxa"/>
          </w:tcPr>
          <w:p w14:paraId="1FD26D25" w14:textId="77777777" w:rsidR="00E87DC7" w:rsidRPr="009F39C6" w:rsidRDefault="00E87DC7" w:rsidP="009F39C6">
            <w:pPr>
              <w:ind w:right="-111"/>
              <w:rPr>
                <w:sz w:val="21"/>
                <w:szCs w:val="21"/>
              </w:rPr>
            </w:pPr>
            <w:r w:rsidRPr="009F39C6">
              <w:rPr>
                <w:b/>
                <w:sz w:val="21"/>
                <w:szCs w:val="21"/>
              </w:rPr>
              <w:t>Conférences</w:t>
            </w:r>
          </w:p>
        </w:tc>
        <w:tc>
          <w:tcPr>
            <w:tcW w:w="1418" w:type="dxa"/>
          </w:tcPr>
          <w:p w14:paraId="66B1E447" w14:textId="77777777" w:rsidR="00E87DC7" w:rsidRPr="009F39C6" w:rsidRDefault="00E87DC7" w:rsidP="009F39C6">
            <w:pPr>
              <w:ind w:right="-104"/>
              <w:rPr>
                <w:b/>
                <w:bCs/>
                <w:sz w:val="21"/>
                <w:szCs w:val="21"/>
              </w:rPr>
            </w:pPr>
            <w:r w:rsidRPr="009F39C6">
              <w:rPr>
                <w:b/>
                <w:sz w:val="21"/>
                <w:szCs w:val="21"/>
              </w:rPr>
              <w:t>Publications</w:t>
            </w:r>
          </w:p>
        </w:tc>
        <w:tc>
          <w:tcPr>
            <w:tcW w:w="1559" w:type="dxa"/>
          </w:tcPr>
          <w:p w14:paraId="518F6EB4" w14:textId="77777777" w:rsidR="00E87DC7" w:rsidRPr="009F39C6" w:rsidRDefault="00E87DC7" w:rsidP="009F39C6">
            <w:pPr>
              <w:ind w:right="-134"/>
              <w:rPr>
                <w:sz w:val="21"/>
                <w:szCs w:val="21"/>
              </w:rPr>
            </w:pPr>
            <w:r w:rsidRPr="009F39C6">
              <w:rPr>
                <w:b/>
                <w:sz w:val="21"/>
                <w:szCs w:val="21"/>
              </w:rPr>
              <w:t>Services contractuels de personnes</w:t>
            </w:r>
          </w:p>
        </w:tc>
        <w:tc>
          <w:tcPr>
            <w:tcW w:w="1559" w:type="dxa"/>
          </w:tcPr>
          <w:p w14:paraId="0696D359" w14:textId="77777777" w:rsidR="00E87DC7" w:rsidRPr="009F39C6" w:rsidRDefault="00E87DC7" w:rsidP="009F39C6">
            <w:pPr>
              <w:ind w:right="-164"/>
              <w:rPr>
                <w:sz w:val="21"/>
                <w:szCs w:val="21"/>
              </w:rPr>
            </w:pPr>
            <w:r w:rsidRPr="009F39C6">
              <w:rPr>
                <w:b/>
                <w:sz w:val="21"/>
                <w:szCs w:val="21"/>
              </w:rPr>
              <w:t>Autres services contractuels</w:t>
            </w:r>
          </w:p>
        </w:tc>
        <w:tc>
          <w:tcPr>
            <w:tcW w:w="1134" w:type="dxa"/>
            <w:vMerge/>
          </w:tcPr>
          <w:p w14:paraId="6336BCA5" w14:textId="77777777" w:rsidR="00E87DC7" w:rsidRPr="007526F7" w:rsidRDefault="00E87DC7" w:rsidP="00E87DC7">
            <w:pPr>
              <w:rPr>
                <w:lang w:val="en-US"/>
              </w:rPr>
            </w:pPr>
          </w:p>
        </w:tc>
      </w:tr>
      <w:tr w:rsidR="009F39C6" w:rsidRPr="007526F7" w14:paraId="30373E8E" w14:textId="77777777" w:rsidTr="009F39C6">
        <w:trPr>
          <w:cantSplit/>
        </w:trPr>
        <w:tc>
          <w:tcPr>
            <w:tcW w:w="3818" w:type="dxa"/>
            <w:vAlign w:val="center"/>
          </w:tcPr>
          <w:p w14:paraId="21348D21" w14:textId="5E153C7F" w:rsidR="00E87DC7" w:rsidRPr="007526F7" w:rsidRDefault="008E1F23" w:rsidP="00E87DC7">
            <w:pPr>
              <w:rPr>
                <w:rFonts w:eastAsia="Times New Roman"/>
                <w:color w:val="000000"/>
              </w:rPr>
            </w:pPr>
            <w:r>
              <w:rPr>
                <w:color w:val="000000"/>
              </w:rPr>
              <w:t>Réalisation de</w:t>
            </w:r>
            <w:r w:rsidR="002D7D5C">
              <w:rPr>
                <w:color w:val="000000"/>
              </w:rPr>
              <w:t xml:space="preserve"> quatre</w:t>
            </w:r>
            <w:r w:rsidR="0092753C" w:rsidRPr="002D7D5C">
              <w:rPr>
                <w:rFonts w:eastAsia="Arial"/>
                <w:color w:val="000000"/>
                <w:vertAlign w:val="superscript"/>
                <w:lang w:val="en-US"/>
              </w:rPr>
              <w:footnoteReference w:id="10"/>
            </w:r>
            <w:r>
              <w:rPr>
                <w:color w:val="000000"/>
              </w:rPr>
              <w:t xml:space="preserve"> </w:t>
            </w:r>
            <w:r w:rsidR="002D7D5C">
              <w:rPr>
                <w:color w:val="000000"/>
              </w:rPr>
              <w:t>études exploratoires sur l</w:t>
            </w:r>
            <w:r w:rsidR="00737D45">
              <w:rPr>
                <w:color w:val="000000"/>
              </w:rPr>
              <w:t>’</w:t>
            </w:r>
            <w:r w:rsidR="002D7D5C">
              <w:rPr>
                <w:color w:val="000000"/>
              </w:rPr>
              <w:t xml:space="preserve">utilisation que les entreprises </w:t>
            </w:r>
            <w:r w:rsidR="00AF7493">
              <w:rPr>
                <w:color w:val="000000"/>
              </w:rPr>
              <w:t>du secteur de la création</w:t>
            </w:r>
            <w:r w:rsidR="002D7D5C">
              <w:rPr>
                <w:color w:val="000000"/>
              </w:rPr>
              <w:t xml:space="preserve"> font du système de propriété intellectuelle, ainsi que sur les raisons et l</w:t>
            </w:r>
            <w:r w:rsidR="00737D45">
              <w:rPr>
                <w:color w:val="000000"/>
              </w:rPr>
              <w:t>’</w:t>
            </w:r>
            <w:r w:rsidR="002D7D5C">
              <w:rPr>
                <w:color w:val="000000"/>
              </w:rPr>
              <w:t>ampleur de sa sous</w:t>
            </w:r>
            <w:r w:rsidR="00147777">
              <w:rPr>
                <w:color w:val="000000"/>
              </w:rPr>
              <w:noBreakHyphen/>
            </w:r>
            <w:r w:rsidR="002D7D5C">
              <w:rPr>
                <w:color w:val="000000"/>
              </w:rPr>
              <w:t>utilisation.</w:t>
            </w:r>
          </w:p>
        </w:tc>
        <w:tc>
          <w:tcPr>
            <w:tcW w:w="1559" w:type="dxa"/>
          </w:tcPr>
          <w:p w14:paraId="7816E7AD" w14:textId="79BC1570" w:rsidR="00E87DC7" w:rsidRPr="00E14320" w:rsidRDefault="00E87DC7" w:rsidP="00E87DC7">
            <w:pPr>
              <w:jc w:val="right"/>
            </w:pPr>
          </w:p>
        </w:tc>
        <w:tc>
          <w:tcPr>
            <w:tcW w:w="1134" w:type="dxa"/>
          </w:tcPr>
          <w:p w14:paraId="21C2DCFF" w14:textId="638F57FA" w:rsidR="00E87DC7" w:rsidRPr="007526F7" w:rsidRDefault="00A75A0C" w:rsidP="00E87DC7">
            <w:pPr>
              <w:jc w:val="right"/>
            </w:pPr>
            <w:r>
              <w:t>20 000</w:t>
            </w:r>
          </w:p>
        </w:tc>
        <w:tc>
          <w:tcPr>
            <w:tcW w:w="1276" w:type="dxa"/>
          </w:tcPr>
          <w:p w14:paraId="4BA4F3EF" w14:textId="75F65678" w:rsidR="00E87DC7" w:rsidRPr="007526F7" w:rsidRDefault="00E87DC7" w:rsidP="00AC0642">
            <w:pPr>
              <w:tabs>
                <w:tab w:val="left" w:pos="1035"/>
              </w:tabs>
            </w:pPr>
          </w:p>
        </w:tc>
        <w:tc>
          <w:tcPr>
            <w:tcW w:w="1417" w:type="dxa"/>
          </w:tcPr>
          <w:p w14:paraId="122EF4BD" w14:textId="6E7C0517" w:rsidR="00E87DC7" w:rsidRPr="007526F7" w:rsidRDefault="00E87DC7" w:rsidP="00AC0642">
            <w:pPr>
              <w:jc w:val="center"/>
              <w:rPr>
                <w:lang w:val="en-US"/>
              </w:rPr>
            </w:pPr>
          </w:p>
        </w:tc>
        <w:tc>
          <w:tcPr>
            <w:tcW w:w="1418" w:type="dxa"/>
          </w:tcPr>
          <w:p w14:paraId="2E6FB321" w14:textId="12891DBB" w:rsidR="00E87DC7" w:rsidRPr="007526F7" w:rsidRDefault="00E87DC7" w:rsidP="00E87DC7">
            <w:pPr>
              <w:jc w:val="right"/>
              <w:rPr>
                <w:lang w:val="en-US"/>
              </w:rPr>
            </w:pPr>
          </w:p>
        </w:tc>
        <w:tc>
          <w:tcPr>
            <w:tcW w:w="1559" w:type="dxa"/>
          </w:tcPr>
          <w:p w14:paraId="0E37C2DF" w14:textId="6099EAB5" w:rsidR="00E87DC7" w:rsidRPr="007526F7" w:rsidRDefault="00A75A0C" w:rsidP="00E87DC7">
            <w:pPr>
              <w:jc w:val="right"/>
            </w:pPr>
            <w:r>
              <w:t>20 000</w:t>
            </w:r>
          </w:p>
        </w:tc>
        <w:tc>
          <w:tcPr>
            <w:tcW w:w="1559" w:type="dxa"/>
          </w:tcPr>
          <w:p w14:paraId="0C3B9C3D" w14:textId="77777777" w:rsidR="00E87DC7" w:rsidRPr="007526F7" w:rsidRDefault="00E87DC7" w:rsidP="00E87DC7">
            <w:pPr>
              <w:jc w:val="right"/>
              <w:rPr>
                <w:lang w:val="en-US"/>
              </w:rPr>
            </w:pPr>
          </w:p>
        </w:tc>
        <w:tc>
          <w:tcPr>
            <w:tcW w:w="1134" w:type="dxa"/>
          </w:tcPr>
          <w:p w14:paraId="65E57E9D" w14:textId="03216262" w:rsidR="00E87DC7" w:rsidRPr="007526F7" w:rsidRDefault="00A75A0C" w:rsidP="00E87DC7">
            <w:pPr>
              <w:jc w:val="right"/>
              <w:rPr>
                <w:b/>
              </w:rPr>
            </w:pPr>
            <w:r>
              <w:rPr>
                <w:b/>
              </w:rPr>
              <w:t>40 000</w:t>
            </w:r>
          </w:p>
        </w:tc>
      </w:tr>
      <w:tr w:rsidR="009F39C6" w:rsidRPr="007526F7" w14:paraId="5DF0FD8F" w14:textId="77777777" w:rsidTr="009F39C6">
        <w:trPr>
          <w:cantSplit/>
        </w:trPr>
        <w:tc>
          <w:tcPr>
            <w:tcW w:w="3818" w:type="dxa"/>
            <w:vAlign w:val="center"/>
          </w:tcPr>
          <w:p w14:paraId="5267882E" w14:textId="150FCEE7" w:rsidR="00E87DC7" w:rsidRPr="007526F7" w:rsidRDefault="002D7D5C" w:rsidP="00E87DC7">
            <w:pPr>
              <w:rPr>
                <w:rFonts w:eastAsia="Times New Roman"/>
                <w:color w:val="000000"/>
              </w:rPr>
            </w:pPr>
            <w:r>
              <w:rPr>
                <w:color w:val="000000"/>
              </w:rPr>
              <w:t>Dans les quatre</w:t>
            </w:r>
            <w:r w:rsidR="00522727">
              <w:rPr>
                <w:color w:val="000000"/>
              </w:rPr>
              <w:t> </w:t>
            </w:r>
            <w:r>
              <w:rPr>
                <w:color w:val="000000"/>
              </w:rPr>
              <w:t>pays, recense</w:t>
            </w:r>
            <w:r w:rsidR="008E1F23">
              <w:rPr>
                <w:color w:val="000000"/>
              </w:rPr>
              <w:t>ment</w:t>
            </w:r>
            <w:r>
              <w:rPr>
                <w:color w:val="000000"/>
              </w:rPr>
              <w:t xml:space="preserve"> </w:t>
            </w:r>
            <w:r w:rsidR="008E1F23">
              <w:rPr>
                <w:color w:val="000000"/>
              </w:rPr>
              <w:t>d</w:t>
            </w:r>
            <w:r>
              <w:rPr>
                <w:color w:val="000000"/>
              </w:rPr>
              <w:t xml:space="preserve">es bonnes pratiques, ainsi que </w:t>
            </w:r>
            <w:r w:rsidR="008E1F23">
              <w:rPr>
                <w:color w:val="000000"/>
              </w:rPr>
              <w:t>d</w:t>
            </w:r>
            <w:r>
              <w:rPr>
                <w:color w:val="000000"/>
              </w:rPr>
              <w:t>es modèles et exemples de programmes et d</w:t>
            </w:r>
            <w:r w:rsidR="00737D45">
              <w:rPr>
                <w:color w:val="000000"/>
              </w:rPr>
              <w:t>’</w:t>
            </w:r>
            <w:r>
              <w:rPr>
                <w:color w:val="000000"/>
              </w:rPr>
              <w:t>initiatives visant à aider les entreprises du secteur de la création à gérer et faire respecter leurs droits de propriété intellectuelle.</w:t>
            </w:r>
          </w:p>
        </w:tc>
        <w:tc>
          <w:tcPr>
            <w:tcW w:w="1559" w:type="dxa"/>
          </w:tcPr>
          <w:p w14:paraId="68E02832" w14:textId="77777777" w:rsidR="00E87DC7" w:rsidRPr="008E1F23" w:rsidRDefault="00E87DC7" w:rsidP="00E87DC7">
            <w:pPr>
              <w:jc w:val="right"/>
            </w:pPr>
          </w:p>
        </w:tc>
        <w:tc>
          <w:tcPr>
            <w:tcW w:w="1134" w:type="dxa"/>
          </w:tcPr>
          <w:p w14:paraId="7A72FE0C" w14:textId="77777777" w:rsidR="00E87DC7" w:rsidRPr="008E1F23" w:rsidRDefault="00E87DC7" w:rsidP="00E87DC7">
            <w:pPr>
              <w:jc w:val="right"/>
            </w:pPr>
          </w:p>
        </w:tc>
        <w:tc>
          <w:tcPr>
            <w:tcW w:w="1276" w:type="dxa"/>
          </w:tcPr>
          <w:p w14:paraId="2889042D" w14:textId="77777777" w:rsidR="00E87DC7" w:rsidRPr="008E1F23" w:rsidRDefault="00E87DC7" w:rsidP="00E87DC7">
            <w:pPr>
              <w:jc w:val="right"/>
            </w:pPr>
          </w:p>
        </w:tc>
        <w:tc>
          <w:tcPr>
            <w:tcW w:w="1417" w:type="dxa"/>
          </w:tcPr>
          <w:p w14:paraId="2B7208E4" w14:textId="77777777" w:rsidR="00E87DC7" w:rsidRPr="008E1F23" w:rsidRDefault="00E87DC7" w:rsidP="00E87DC7">
            <w:pPr>
              <w:jc w:val="right"/>
            </w:pPr>
          </w:p>
        </w:tc>
        <w:tc>
          <w:tcPr>
            <w:tcW w:w="1418" w:type="dxa"/>
          </w:tcPr>
          <w:p w14:paraId="50CBE4CD" w14:textId="77777777" w:rsidR="00E87DC7" w:rsidRPr="008E1F23" w:rsidRDefault="00E87DC7" w:rsidP="00E87DC7">
            <w:pPr>
              <w:jc w:val="right"/>
            </w:pPr>
          </w:p>
        </w:tc>
        <w:tc>
          <w:tcPr>
            <w:tcW w:w="1559" w:type="dxa"/>
          </w:tcPr>
          <w:p w14:paraId="39155B5F" w14:textId="237F7BD2" w:rsidR="00E87DC7" w:rsidRPr="007526F7" w:rsidRDefault="00A75A0C" w:rsidP="00E87DC7">
            <w:pPr>
              <w:jc w:val="right"/>
            </w:pPr>
            <w:r>
              <w:t>20 000</w:t>
            </w:r>
          </w:p>
        </w:tc>
        <w:tc>
          <w:tcPr>
            <w:tcW w:w="1559" w:type="dxa"/>
          </w:tcPr>
          <w:p w14:paraId="035F2F9F" w14:textId="77777777" w:rsidR="00E87DC7" w:rsidRPr="007526F7" w:rsidRDefault="00E87DC7" w:rsidP="00E87DC7">
            <w:pPr>
              <w:jc w:val="right"/>
              <w:rPr>
                <w:lang w:val="en-US"/>
              </w:rPr>
            </w:pPr>
          </w:p>
        </w:tc>
        <w:tc>
          <w:tcPr>
            <w:tcW w:w="1134" w:type="dxa"/>
          </w:tcPr>
          <w:p w14:paraId="75B28DA6" w14:textId="60FAA526" w:rsidR="00E87DC7" w:rsidRPr="007526F7" w:rsidRDefault="00A75A0C" w:rsidP="00E87DC7">
            <w:pPr>
              <w:jc w:val="right"/>
              <w:rPr>
                <w:b/>
              </w:rPr>
            </w:pPr>
            <w:r>
              <w:rPr>
                <w:b/>
              </w:rPr>
              <w:t>20 000</w:t>
            </w:r>
          </w:p>
        </w:tc>
      </w:tr>
      <w:tr w:rsidR="009F39C6" w:rsidRPr="007526F7" w14:paraId="026468C3" w14:textId="77777777" w:rsidTr="009F39C6">
        <w:trPr>
          <w:cantSplit/>
        </w:trPr>
        <w:tc>
          <w:tcPr>
            <w:tcW w:w="3818" w:type="dxa"/>
            <w:vAlign w:val="center"/>
          </w:tcPr>
          <w:p w14:paraId="013C324A" w14:textId="5BD5ABF5" w:rsidR="00E87DC7" w:rsidRPr="007526F7" w:rsidRDefault="002D7D5C" w:rsidP="0092753C">
            <w:pPr>
              <w:rPr>
                <w:rFonts w:eastAsia="Arial"/>
                <w:color w:val="000000"/>
              </w:rPr>
            </w:pPr>
            <w:r>
              <w:rPr>
                <w:color w:val="000000"/>
              </w:rPr>
              <w:lastRenderedPageBreak/>
              <w:t>Organis</w:t>
            </w:r>
            <w:r w:rsidR="008E1F23">
              <w:rPr>
                <w:color w:val="000000"/>
              </w:rPr>
              <w:t>ation de</w:t>
            </w:r>
            <w:r>
              <w:rPr>
                <w:color w:val="000000"/>
              </w:rPr>
              <w:t xml:space="preserve"> quatre</w:t>
            </w:r>
            <w:r w:rsidR="00522727">
              <w:rPr>
                <w:color w:val="000000"/>
              </w:rPr>
              <w:t> </w:t>
            </w:r>
            <w:r>
              <w:rPr>
                <w:color w:val="000000"/>
              </w:rPr>
              <w:t>collectes de données (une par pays) sur les procédures d</w:t>
            </w:r>
            <w:r w:rsidR="00737D45">
              <w:rPr>
                <w:color w:val="000000"/>
              </w:rPr>
              <w:t>’</w:t>
            </w:r>
            <w:r>
              <w:rPr>
                <w:color w:val="000000"/>
              </w:rPr>
              <w:t>enregistrement de droits de propriété intellectuelle en vigueur et sur les difficultés auxquelles les industries de la création sont confrontées en ce qui concerne la protection de la propriété intellectuelle, en particulier celles qui ont trait à leur accès au système de propriété intellectuelle et à leur utilisation de ce dernier, ainsi que sur la protection et la commercialisation de droits de propriété intellectuelle sur des œuvres de création.</w:t>
            </w:r>
          </w:p>
        </w:tc>
        <w:tc>
          <w:tcPr>
            <w:tcW w:w="1559" w:type="dxa"/>
          </w:tcPr>
          <w:p w14:paraId="7D620477" w14:textId="0DBA27D7" w:rsidR="00E87DC7" w:rsidRPr="007526F7" w:rsidRDefault="00A75A0C" w:rsidP="00E87DC7">
            <w:pPr>
              <w:jc w:val="right"/>
            </w:pPr>
            <w:r>
              <w:t>20 000</w:t>
            </w:r>
          </w:p>
        </w:tc>
        <w:tc>
          <w:tcPr>
            <w:tcW w:w="1134" w:type="dxa"/>
          </w:tcPr>
          <w:p w14:paraId="3452434A" w14:textId="77777777" w:rsidR="00E87DC7" w:rsidRPr="007526F7" w:rsidRDefault="00E87DC7" w:rsidP="00E87DC7">
            <w:pPr>
              <w:jc w:val="right"/>
              <w:rPr>
                <w:lang w:val="en-US"/>
              </w:rPr>
            </w:pPr>
          </w:p>
        </w:tc>
        <w:tc>
          <w:tcPr>
            <w:tcW w:w="1276" w:type="dxa"/>
          </w:tcPr>
          <w:p w14:paraId="52EC4F37" w14:textId="77777777" w:rsidR="00E87DC7" w:rsidRPr="007526F7" w:rsidRDefault="00E87DC7" w:rsidP="00E87DC7">
            <w:pPr>
              <w:jc w:val="right"/>
              <w:rPr>
                <w:lang w:val="en-US"/>
              </w:rPr>
            </w:pPr>
          </w:p>
        </w:tc>
        <w:tc>
          <w:tcPr>
            <w:tcW w:w="1417" w:type="dxa"/>
          </w:tcPr>
          <w:p w14:paraId="4EA7C8F2" w14:textId="77777777" w:rsidR="00E87DC7" w:rsidRPr="007526F7" w:rsidRDefault="00E87DC7" w:rsidP="00E87DC7">
            <w:pPr>
              <w:jc w:val="right"/>
              <w:rPr>
                <w:lang w:val="en-US"/>
              </w:rPr>
            </w:pPr>
          </w:p>
        </w:tc>
        <w:tc>
          <w:tcPr>
            <w:tcW w:w="1418" w:type="dxa"/>
          </w:tcPr>
          <w:p w14:paraId="15D4CF32" w14:textId="77777777" w:rsidR="00E87DC7" w:rsidRPr="007526F7" w:rsidRDefault="00E87DC7" w:rsidP="00E87DC7">
            <w:pPr>
              <w:jc w:val="right"/>
              <w:rPr>
                <w:lang w:val="en-US"/>
              </w:rPr>
            </w:pPr>
          </w:p>
        </w:tc>
        <w:tc>
          <w:tcPr>
            <w:tcW w:w="1559" w:type="dxa"/>
          </w:tcPr>
          <w:p w14:paraId="201D7E7E" w14:textId="286FCABC" w:rsidR="00E87DC7" w:rsidRPr="007526F7" w:rsidRDefault="003710E2" w:rsidP="00E87DC7">
            <w:pPr>
              <w:jc w:val="right"/>
            </w:pPr>
            <w:r>
              <w:t>20 000</w:t>
            </w:r>
          </w:p>
        </w:tc>
        <w:tc>
          <w:tcPr>
            <w:tcW w:w="1559" w:type="dxa"/>
          </w:tcPr>
          <w:p w14:paraId="268A6CA2" w14:textId="77777777" w:rsidR="00E87DC7" w:rsidRPr="007526F7" w:rsidRDefault="00E87DC7" w:rsidP="00E87DC7">
            <w:pPr>
              <w:jc w:val="right"/>
              <w:rPr>
                <w:lang w:val="en-US"/>
              </w:rPr>
            </w:pPr>
          </w:p>
        </w:tc>
        <w:tc>
          <w:tcPr>
            <w:tcW w:w="1134" w:type="dxa"/>
          </w:tcPr>
          <w:p w14:paraId="277659EC" w14:textId="30F36F53" w:rsidR="00E87DC7" w:rsidRPr="007526F7" w:rsidRDefault="003710E2" w:rsidP="00E87DC7">
            <w:pPr>
              <w:jc w:val="right"/>
              <w:rPr>
                <w:b/>
              </w:rPr>
            </w:pPr>
            <w:r>
              <w:rPr>
                <w:b/>
              </w:rPr>
              <w:t>40 000</w:t>
            </w:r>
          </w:p>
        </w:tc>
      </w:tr>
      <w:tr w:rsidR="009F39C6" w:rsidRPr="007526F7" w14:paraId="2784AA97" w14:textId="77777777" w:rsidTr="009F39C6">
        <w:trPr>
          <w:cantSplit/>
        </w:trPr>
        <w:tc>
          <w:tcPr>
            <w:tcW w:w="3818" w:type="dxa"/>
            <w:vAlign w:val="center"/>
          </w:tcPr>
          <w:p w14:paraId="6113B2E4" w14:textId="56C5F37D" w:rsidR="00E87DC7" w:rsidRPr="007526F7" w:rsidRDefault="002D7D5C" w:rsidP="00E87DC7">
            <w:pPr>
              <w:rPr>
                <w:rFonts w:eastAsia="Times New Roman"/>
                <w:color w:val="000000"/>
              </w:rPr>
            </w:pPr>
            <w:r>
              <w:rPr>
                <w:color w:val="000000"/>
              </w:rPr>
              <w:t>Dans les quatre</w:t>
            </w:r>
            <w:r w:rsidR="00522727">
              <w:rPr>
                <w:color w:val="000000"/>
              </w:rPr>
              <w:t> </w:t>
            </w:r>
            <w:r>
              <w:rPr>
                <w:color w:val="000000"/>
              </w:rPr>
              <w:t xml:space="preserve">pays, </w:t>
            </w:r>
            <w:r w:rsidR="00AF7493">
              <w:rPr>
                <w:color w:val="000000"/>
              </w:rPr>
              <w:t>élaboration</w:t>
            </w:r>
            <w:r w:rsidR="008E1F23">
              <w:rPr>
                <w:color w:val="000000"/>
              </w:rPr>
              <w:t xml:space="preserve"> de supports de formation et mise en place d</w:t>
            </w:r>
            <w:r w:rsidR="00737D45">
              <w:rPr>
                <w:color w:val="000000"/>
              </w:rPr>
              <w:t>’</w:t>
            </w:r>
            <w:r w:rsidR="008E1F23">
              <w:rPr>
                <w:color w:val="000000"/>
              </w:rPr>
              <w:t xml:space="preserve">activités </w:t>
            </w:r>
            <w:r>
              <w:rPr>
                <w:color w:val="000000"/>
              </w:rPr>
              <w:t>de renforcement des capacités, qui soient adaptés aux besoins des pouvoirs publics et visent à montrer comment utiliser la gestion et l</w:t>
            </w:r>
            <w:r w:rsidR="00737D45">
              <w:rPr>
                <w:color w:val="000000"/>
              </w:rPr>
              <w:t>’</w:t>
            </w:r>
            <w:r>
              <w:rPr>
                <w:color w:val="000000"/>
              </w:rPr>
              <w:t xml:space="preserve">application des droits de propriété intellectuelle pour renforcer les industries de la création, comment élaborer des stratégies </w:t>
            </w:r>
            <w:r w:rsidR="00AB03DA">
              <w:rPr>
                <w:color w:val="000000"/>
              </w:rPr>
              <w:t>pour</w:t>
            </w:r>
            <w:r>
              <w:rPr>
                <w:color w:val="000000"/>
              </w:rPr>
              <w:t xml:space="preserve"> favoriser l</w:t>
            </w:r>
            <w:r w:rsidR="00737D45">
              <w:rPr>
                <w:color w:val="000000"/>
              </w:rPr>
              <w:t>’</w:t>
            </w:r>
            <w:r>
              <w:rPr>
                <w:color w:val="000000"/>
              </w:rPr>
              <w:t>accessibilité et l</w:t>
            </w:r>
            <w:r w:rsidR="00737D45">
              <w:rPr>
                <w:color w:val="000000"/>
              </w:rPr>
              <w:t>’</w:t>
            </w:r>
            <w:r>
              <w:rPr>
                <w:color w:val="000000"/>
              </w:rPr>
              <w:t>utilisation du système de propriété intellectuelle et comment améliorer la gestion des systèmes de propriété intellectuelle.</w:t>
            </w:r>
          </w:p>
        </w:tc>
        <w:tc>
          <w:tcPr>
            <w:tcW w:w="1559" w:type="dxa"/>
          </w:tcPr>
          <w:p w14:paraId="4BC2BB8F" w14:textId="465E97AB" w:rsidR="00E87DC7" w:rsidRPr="007526F7" w:rsidRDefault="00A75A0C" w:rsidP="00E87DC7">
            <w:pPr>
              <w:jc w:val="right"/>
            </w:pPr>
            <w:r>
              <w:t>20 000</w:t>
            </w:r>
          </w:p>
        </w:tc>
        <w:tc>
          <w:tcPr>
            <w:tcW w:w="1134" w:type="dxa"/>
          </w:tcPr>
          <w:p w14:paraId="08A2288E" w14:textId="55C78E47" w:rsidR="00E87DC7" w:rsidRPr="007526F7" w:rsidRDefault="00E87DC7" w:rsidP="00E87DC7">
            <w:pPr>
              <w:jc w:val="right"/>
              <w:rPr>
                <w:lang w:val="en-US"/>
              </w:rPr>
            </w:pPr>
          </w:p>
        </w:tc>
        <w:tc>
          <w:tcPr>
            <w:tcW w:w="1276" w:type="dxa"/>
          </w:tcPr>
          <w:p w14:paraId="4FFA8DA0" w14:textId="77777777" w:rsidR="00E87DC7" w:rsidRPr="007526F7" w:rsidRDefault="00E87DC7" w:rsidP="00E87DC7">
            <w:pPr>
              <w:jc w:val="right"/>
              <w:rPr>
                <w:lang w:val="en-US"/>
              </w:rPr>
            </w:pPr>
          </w:p>
        </w:tc>
        <w:tc>
          <w:tcPr>
            <w:tcW w:w="1417" w:type="dxa"/>
          </w:tcPr>
          <w:p w14:paraId="5A181C40" w14:textId="203F5DB7" w:rsidR="00E87DC7" w:rsidRPr="007526F7" w:rsidRDefault="00A75A0C" w:rsidP="00E87DC7">
            <w:pPr>
              <w:jc w:val="right"/>
            </w:pPr>
            <w:r>
              <w:t>12 000</w:t>
            </w:r>
          </w:p>
        </w:tc>
        <w:tc>
          <w:tcPr>
            <w:tcW w:w="1418" w:type="dxa"/>
          </w:tcPr>
          <w:p w14:paraId="6A009705" w14:textId="77777777" w:rsidR="00E87DC7" w:rsidRPr="007526F7" w:rsidRDefault="00E87DC7" w:rsidP="00E87DC7">
            <w:pPr>
              <w:jc w:val="right"/>
              <w:rPr>
                <w:lang w:val="en-US"/>
              </w:rPr>
            </w:pPr>
          </w:p>
        </w:tc>
        <w:tc>
          <w:tcPr>
            <w:tcW w:w="1559" w:type="dxa"/>
          </w:tcPr>
          <w:p w14:paraId="33AE7781" w14:textId="2A7E461D" w:rsidR="00E87DC7" w:rsidRPr="007526F7" w:rsidRDefault="00A75A0C" w:rsidP="00E87DC7">
            <w:pPr>
              <w:jc w:val="right"/>
            </w:pPr>
            <w:r>
              <w:t>20 000</w:t>
            </w:r>
          </w:p>
        </w:tc>
        <w:tc>
          <w:tcPr>
            <w:tcW w:w="1559" w:type="dxa"/>
          </w:tcPr>
          <w:p w14:paraId="472B5DCA" w14:textId="617C7C9E" w:rsidR="00E87DC7" w:rsidRPr="007526F7" w:rsidRDefault="00A75A0C" w:rsidP="00E87DC7">
            <w:pPr>
              <w:jc w:val="right"/>
            </w:pPr>
            <w:r>
              <w:t>8 000</w:t>
            </w:r>
          </w:p>
        </w:tc>
        <w:tc>
          <w:tcPr>
            <w:tcW w:w="1134" w:type="dxa"/>
          </w:tcPr>
          <w:p w14:paraId="65B9E4A0" w14:textId="3976ADEB" w:rsidR="00E87DC7" w:rsidRPr="007526F7" w:rsidRDefault="00A75A0C" w:rsidP="00E87DC7">
            <w:pPr>
              <w:jc w:val="right"/>
              <w:rPr>
                <w:b/>
              </w:rPr>
            </w:pPr>
            <w:r>
              <w:rPr>
                <w:b/>
              </w:rPr>
              <w:t>60 000</w:t>
            </w:r>
          </w:p>
        </w:tc>
      </w:tr>
      <w:tr w:rsidR="009F39C6" w:rsidRPr="007526F7" w14:paraId="2528CF5D" w14:textId="77777777" w:rsidTr="009F39C6">
        <w:trPr>
          <w:cantSplit/>
        </w:trPr>
        <w:tc>
          <w:tcPr>
            <w:tcW w:w="3818" w:type="dxa"/>
            <w:vAlign w:val="center"/>
          </w:tcPr>
          <w:p w14:paraId="27911BE1" w14:textId="792D5F01" w:rsidR="00E87DC7" w:rsidRPr="007526F7" w:rsidRDefault="002D7D5C" w:rsidP="00E87DC7">
            <w:pPr>
              <w:rPr>
                <w:rFonts w:eastAsia="Times New Roman"/>
                <w:color w:val="000000"/>
              </w:rPr>
            </w:pPr>
            <w:r>
              <w:rPr>
                <w:color w:val="000000"/>
              </w:rPr>
              <w:lastRenderedPageBreak/>
              <w:t>Dans les quatre</w:t>
            </w:r>
            <w:r w:rsidR="00522727">
              <w:rPr>
                <w:color w:val="000000"/>
              </w:rPr>
              <w:t> </w:t>
            </w:r>
            <w:r>
              <w:rPr>
                <w:color w:val="000000"/>
              </w:rPr>
              <w:t xml:space="preserve">pays, </w:t>
            </w:r>
            <w:r w:rsidR="00AF7493">
              <w:rPr>
                <w:color w:val="000000"/>
              </w:rPr>
              <w:t>élaboration</w:t>
            </w:r>
            <w:r w:rsidR="008E1F23">
              <w:rPr>
                <w:color w:val="000000"/>
              </w:rPr>
              <w:t xml:space="preserve"> de supports de formation et mise en place d</w:t>
            </w:r>
            <w:r w:rsidR="00737D45">
              <w:rPr>
                <w:color w:val="000000"/>
              </w:rPr>
              <w:t>’</w:t>
            </w:r>
            <w:r w:rsidR="008E1F23">
              <w:rPr>
                <w:color w:val="000000"/>
              </w:rPr>
              <w:t>activités</w:t>
            </w:r>
            <w:r>
              <w:rPr>
                <w:color w:val="000000"/>
              </w:rPr>
              <w:t xml:space="preserve"> de renforcement des capacités, qui soient adaptés aux besoins des entreprises d</w:t>
            </w:r>
            <w:r w:rsidR="00B8162F">
              <w:rPr>
                <w:color w:val="000000"/>
              </w:rPr>
              <w:t>es</w:t>
            </w:r>
            <w:r>
              <w:rPr>
                <w:color w:val="000000"/>
              </w:rPr>
              <w:t xml:space="preserve"> secteur</w:t>
            </w:r>
            <w:r w:rsidR="00B8162F">
              <w:rPr>
                <w:color w:val="000000"/>
              </w:rPr>
              <w:t>s</w:t>
            </w:r>
            <w:r>
              <w:rPr>
                <w:color w:val="000000"/>
              </w:rPr>
              <w:t xml:space="preserve"> de la création </w:t>
            </w:r>
            <w:r w:rsidR="00B8162F">
              <w:rPr>
                <w:color w:val="000000"/>
              </w:rPr>
              <w:t>jugés</w:t>
            </w:r>
            <w:r>
              <w:rPr>
                <w:color w:val="000000"/>
              </w:rPr>
              <w:t xml:space="preserve"> prioritaires.</w:t>
            </w:r>
          </w:p>
        </w:tc>
        <w:tc>
          <w:tcPr>
            <w:tcW w:w="1559" w:type="dxa"/>
          </w:tcPr>
          <w:p w14:paraId="04E742FC" w14:textId="07B93B3C" w:rsidR="00E87DC7" w:rsidRPr="007526F7" w:rsidRDefault="00A94F3A" w:rsidP="00E87DC7">
            <w:pPr>
              <w:jc w:val="right"/>
            </w:pPr>
            <w:r>
              <w:t>20 000</w:t>
            </w:r>
          </w:p>
        </w:tc>
        <w:tc>
          <w:tcPr>
            <w:tcW w:w="1134" w:type="dxa"/>
          </w:tcPr>
          <w:p w14:paraId="37017286" w14:textId="77777777" w:rsidR="00E87DC7" w:rsidRPr="007526F7" w:rsidRDefault="00E87DC7" w:rsidP="00E87DC7">
            <w:pPr>
              <w:jc w:val="right"/>
              <w:rPr>
                <w:lang w:val="en-US"/>
              </w:rPr>
            </w:pPr>
          </w:p>
        </w:tc>
        <w:tc>
          <w:tcPr>
            <w:tcW w:w="1276" w:type="dxa"/>
          </w:tcPr>
          <w:p w14:paraId="4D934244" w14:textId="77777777" w:rsidR="00E87DC7" w:rsidRPr="007526F7" w:rsidRDefault="00E87DC7" w:rsidP="00E87DC7">
            <w:pPr>
              <w:jc w:val="right"/>
              <w:rPr>
                <w:lang w:val="en-US"/>
              </w:rPr>
            </w:pPr>
          </w:p>
        </w:tc>
        <w:tc>
          <w:tcPr>
            <w:tcW w:w="1417" w:type="dxa"/>
          </w:tcPr>
          <w:p w14:paraId="2561FE66" w14:textId="46882CD5" w:rsidR="00E87DC7" w:rsidRPr="007526F7" w:rsidRDefault="003710E2" w:rsidP="00E87DC7">
            <w:pPr>
              <w:jc w:val="right"/>
            </w:pPr>
            <w:r>
              <w:t>20 000</w:t>
            </w:r>
          </w:p>
        </w:tc>
        <w:tc>
          <w:tcPr>
            <w:tcW w:w="1418" w:type="dxa"/>
          </w:tcPr>
          <w:p w14:paraId="3B6964C6" w14:textId="1DFAADD6" w:rsidR="00E87DC7" w:rsidRPr="007526F7" w:rsidRDefault="00E87DC7" w:rsidP="00E87DC7">
            <w:pPr>
              <w:jc w:val="right"/>
              <w:rPr>
                <w:lang w:val="en-US"/>
              </w:rPr>
            </w:pPr>
          </w:p>
        </w:tc>
        <w:tc>
          <w:tcPr>
            <w:tcW w:w="1559" w:type="dxa"/>
          </w:tcPr>
          <w:p w14:paraId="554BD1FA" w14:textId="29949817" w:rsidR="00E87DC7" w:rsidRPr="007526F7" w:rsidRDefault="003710E2" w:rsidP="00E87DC7">
            <w:pPr>
              <w:jc w:val="right"/>
            </w:pPr>
            <w:r>
              <w:t>20 000</w:t>
            </w:r>
          </w:p>
        </w:tc>
        <w:tc>
          <w:tcPr>
            <w:tcW w:w="1559" w:type="dxa"/>
          </w:tcPr>
          <w:p w14:paraId="58C339B0" w14:textId="4381B1AF" w:rsidR="00E87DC7" w:rsidRPr="007526F7" w:rsidRDefault="00E87DC7" w:rsidP="00E87DC7">
            <w:pPr>
              <w:jc w:val="right"/>
              <w:rPr>
                <w:lang w:val="en-US"/>
              </w:rPr>
            </w:pPr>
          </w:p>
        </w:tc>
        <w:tc>
          <w:tcPr>
            <w:tcW w:w="1134" w:type="dxa"/>
          </w:tcPr>
          <w:p w14:paraId="5488F4EB" w14:textId="6B8C294C" w:rsidR="00E87DC7" w:rsidRPr="007526F7" w:rsidRDefault="003710E2" w:rsidP="00E87DC7">
            <w:pPr>
              <w:jc w:val="right"/>
              <w:rPr>
                <w:b/>
              </w:rPr>
            </w:pPr>
            <w:r>
              <w:rPr>
                <w:b/>
              </w:rPr>
              <w:t>60 000</w:t>
            </w:r>
          </w:p>
        </w:tc>
      </w:tr>
      <w:tr w:rsidR="009F39C6" w:rsidRPr="007526F7" w14:paraId="61683720" w14:textId="77777777" w:rsidTr="009F39C6">
        <w:trPr>
          <w:cantSplit/>
        </w:trPr>
        <w:tc>
          <w:tcPr>
            <w:tcW w:w="3818" w:type="dxa"/>
            <w:vAlign w:val="center"/>
          </w:tcPr>
          <w:p w14:paraId="29A7DD28" w14:textId="7E9B94FC" w:rsidR="00E87DC7" w:rsidRPr="007526F7" w:rsidRDefault="002D7D5C" w:rsidP="00E87DC7">
            <w:pPr>
              <w:rPr>
                <w:rFonts w:eastAsia="Times New Roman"/>
                <w:color w:val="000000"/>
              </w:rPr>
            </w:pPr>
            <w:r>
              <w:rPr>
                <w:color w:val="000000"/>
              </w:rPr>
              <w:t>Dans les quatre</w:t>
            </w:r>
            <w:r w:rsidR="00522727">
              <w:rPr>
                <w:color w:val="000000"/>
              </w:rPr>
              <w:t> </w:t>
            </w:r>
            <w:r>
              <w:rPr>
                <w:color w:val="000000"/>
              </w:rPr>
              <w:t>pays participants, organis</w:t>
            </w:r>
            <w:r w:rsidR="008E1F23">
              <w:rPr>
                <w:color w:val="000000"/>
              </w:rPr>
              <w:t>ation</w:t>
            </w:r>
            <w:r>
              <w:rPr>
                <w:color w:val="000000"/>
              </w:rPr>
              <w:t xml:space="preserve"> de formations sur le marketing numérique et les autres questions liées au numérique pour les parties prenantes des industries de la création.</w:t>
            </w:r>
          </w:p>
        </w:tc>
        <w:tc>
          <w:tcPr>
            <w:tcW w:w="1559" w:type="dxa"/>
          </w:tcPr>
          <w:p w14:paraId="27DC0E1E" w14:textId="0F661A33" w:rsidR="00E87DC7" w:rsidRPr="007526F7" w:rsidRDefault="00A94F3A" w:rsidP="00E87DC7">
            <w:pPr>
              <w:jc w:val="right"/>
            </w:pPr>
            <w:r>
              <w:t>20 000</w:t>
            </w:r>
          </w:p>
        </w:tc>
        <w:tc>
          <w:tcPr>
            <w:tcW w:w="1134" w:type="dxa"/>
          </w:tcPr>
          <w:p w14:paraId="40164C6C" w14:textId="027C9D6A" w:rsidR="00E87DC7" w:rsidRPr="007526F7" w:rsidRDefault="00E87DC7" w:rsidP="00E87DC7">
            <w:pPr>
              <w:jc w:val="right"/>
              <w:rPr>
                <w:lang w:val="en-US"/>
              </w:rPr>
            </w:pPr>
          </w:p>
        </w:tc>
        <w:tc>
          <w:tcPr>
            <w:tcW w:w="1276" w:type="dxa"/>
          </w:tcPr>
          <w:p w14:paraId="327E9590" w14:textId="77777777" w:rsidR="00E87DC7" w:rsidRPr="007526F7" w:rsidRDefault="00E87DC7" w:rsidP="00E87DC7">
            <w:pPr>
              <w:jc w:val="right"/>
              <w:rPr>
                <w:lang w:val="en-US"/>
              </w:rPr>
            </w:pPr>
          </w:p>
        </w:tc>
        <w:tc>
          <w:tcPr>
            <w:tcW w:w="1417" w:type="dxa"/>
          </w:tcPr>
          <w:p w14:paraId="3D3C9658" w14:textId="61033C95" w:rsidR="00E87DC7" w:rsidRPr="007526F7" w:rsidRDefault="003710E2" w:rsidP="00E87DC7">
            <w:pPr>
              <w:jc w:val="right"/>
            </w:pPr>
            <w:r>
              <w:t>20 000</w:t>
            </w:r>
          </w:p>
        </w:tc>
        <w:tc>
          <w:tcPr>
            <w:tcW w:w="1418" w:type="dxa"/>
          </w:tcPr>
          <w:p w14:paraId="5860906C" w14:textId="77777777" w:rsidR="00E87DC7" w:rsidRPr="007526F7" w:rsidRDefault="00E87DC7" w:rsidP="00E87DC7">
            <w:pPr>
              <w:jc w:val="right"/>
              <w:rPr>
                <w:lang w:val="en-US"/>
              </w:rPr>
            </w:pPr>
          </w:p>
        </w:tc>
        <w:tc>
          <w:tcPr>
            <w:tcW w:w="1559" w:type="dxa"/>
          </w:tcPr>
          <w:p w14:paraId="0B917301" w14:textId="6EF197DA" w:rsidR="00E87DC7" w:rsidRPr="007526F7" w:rsidRDefault="00A94F3A" w:rsidP="003710E2">
            <w:pPr>
              <w:jc w:val="center"/>
            </w:pPr>
            <w:r>
              <w:t>420 000</w:t>
            </w:r>
          </w:p>
        </w:tc>
        <w:tc>
          <w:tcPr>
            <w:tcW w:w="1559" w:type="dxa"/>
          </w:tcPr>
          <w:p w14:paraId="65F592D3" w14:textId="57685CAA" w:rsidR="00E87DC7" w:rsidRPr="007526F7" w:rsidRDefault="00E87DC7" w:rsidP="003710E2">
            <w:pPr>
              <w:jc w:val="right"/>
              <w:rPr>
                <w:lang w:val="en-US"/>
              </w:rPr>
            </w:pPr>
          </w:p>
        </w:tc>
        <w:tc>
          <w:tcPr>
            <w:tcW w:w="1134" w:type="dxa"/>
          </w:tcPr>
          <w:p w14:paraId="190EA1F7" w14:textId="27818949" w:rsidR="00E87DC7" w:rsidRPr="007526F7" w:rsidRDefault="003710E2" w:rsidP="00E87DC7">
            <w:pPr>
              <w:jc w:val="right"/>
              <w:rPr>
                <w:b/>
              </w:rPr>
            </w:pPr>
            <w:r>
              <w:rPr>
                <w:b/>
              </w:rPr>
              <w:t>80 000</w:t>
            </w:r>
          </w:p>
        </w:tc>
      </w:tr>
      <w:tr w:rsidR="009F39C6" w:rsidRPr="007526F7" w14:paraId="037FFCB6" w14:textId="77777777" w:rsidTr="009F39C6">
        <w:trPr>
          <w:cantSplit/>
        </w:trPr>
        <w:tc>
          <w:tcPr>
            <w:tcW w:w="3818" w:type="dxa"/>
            <w:vAlign w:val="center"/>
          </w:tcPr>
          <w:p w14:paraId="7617C1E1" w14:textId="260DD5E3" w:rsidR="00E87DC7" w:rsidRPr="007526F7" w:rsidRDefault="002D7D5C" w:rsidP="00E87DC7">
            <w:pPr>
              <w:rPr>
                <w:rFonts w:eastAsia="Times New Roman"/>
                <w:color w:val="000000"/>
              </w:rPr>
            </w:pPr>
            <w:r>
              <w:rPr>
                <w:color w:val="000000"/>
              </w:rPr>
              <w:t>Dans chaque pays participant, cré</w:t>
            </w:r>
            <w:r w:rsidR="008E1F23">
              <w:rPr>
                <w:color w:val="000000"/>
              </w:rPr>
              <w:t>ation d</w:t>
            </w:r>
            <w:r w:rsidR="00737D45">
              <w:rPr>
                <w:color w:val="000000"/>
              </w:rPr>
              <w:t>’</w:t>
            </w:r>
            <w:r>
              <w:rPr>
                <w:color w:val="000000"/>
              </w:rPr>
              <w:t>un canal de diffusion d</w:t>
            </w:r>
            <w:r w:rsidR="00737D45">
              <w:rPr>
                <w:color w:val="000000"/>
              </w:rPr>
              <w:t>’</w:t>
            </w:r>
            <w:r>
              <w:rPr>
                <w:color w:val="000000"/>
              </w:rPr>
              <w:t>informations sur les possibilités de collaboration, ainsi que sur la protection et la gestion des droits de propriété intellectuelle.</w:t>
            </w:r>
          </w:p>
        </w:tc>
        <w:tc>
          <w:tcPr>
            <w:tcW w:w="1559" w:type="dxa"/>
          </w:tcPr>
          <w:p w14:paraId="0875CD3A" w14:textId="3C72F2F7" w:rsidR="00E87DC7" w:rsidRPr="00E14320" w:rsidRDefault="00E87DC7" w:rsidP="00E87DC7">
            <w:pPr>
              <w:jc w:val="right"/>
            </w:pPr>
          </w:p>
        </w:tc>
        <w:tc>
          <w:tcPr>
            <w:tcW w:w="1134" w:type="dxa"/>
          </w:tcPr>
          <w:p w14:paraId="2A4EE08B" w14:textId="3BBDADB2" w:rsidR="00E87DC7" w:rsidRPr="00E14320" w:rsidRDefault="00E87DC7" w:rsidP="00E87DC7">
            <w:pPr>
              <w:jc w:val="right"/>
            </w:pPr>
          </w:p>
        </w:tc>
        <w:tc>
          <w:tcPr>
            <w:tcW w:w="1276" w:type="dxa"/>
          </w:tcPr>
          <w:p w14:paraId="2F09105C" w14:textId="77777777" w:rsidR="00E87DC7" w:rsidRPr="00E14320" w:rsidRDefault="00E87DC7" w:rsidP="00E87DC7">
            <w:pPr>
              <w:jc w:val="right"/>
            </w:pPr>
          </w:p>
        </w:tc>
        <w:tc>
          <w:tcPr>
            <w:tcW w:w="1417" w:type="dxa"/>
          </w:tcPr>
          <w:p w14:paraId="09C5676D" w14:textId="7FD1B7FC" w:rsidR="00E87DC7" w:rsidRPr="00E14320" w:rsidRDefault="00E87DC7" w:rsidP="00E87DC7">
            <w:pPr>
              <w:jc w:val="right"/>
            </w:pPr>
          </w:p>
        </w:tc>
        <w:tc>
          <w:tcPr>
            <w:tcW w:w="1418" w:type="dxa"/>
          </w:tcPr>
          <w:p w14:paraId="751D7771" w14:textId="77777777" w:rsidR="00E87DC7" w:rsidRPr="00E14320" w:rsidRDefault="00E87DC7" w:rsidP="00E87DC7">
            <w:pPr>
              <w:jc w:val="right"/>
            </w:pPr>
          </w:p>
        </w:tc>
        <w:tc>
          <w:tcPr>
            <w:tcW w:w="1559" w:type="dxa"/>
          </w:tcPr>
          <w:p w14:paraId="067C28C2" w14:textId="2254BFFE" w:rsidR="00E87DC7" w:rsidRPr="007526F7" w:rsidRDefault="00A94F3A" w:rsidP="00E87DC7">
            <w:pPr>
              <w:jc w:val="right"/>
            </w:pPr>
            <w:r>
              <w:t>40 000</w:t>
            </w:r>
          </w:p>
        </w:tc>
        <w:tc>
          <w:tcPr>
            <w:tcW w:w="1559" w:type="dxa"/>
          </w:tcPr>
          <w:p w14:paraId="643453F2" w14:textId="12666A6B" w:rsidR="00E87DC7" w:rsidRPr="007526F7" w:rsidRDefault="00E87DC7" w:rsidP="00E87DC7">
            <w:pPr>
              <w:jc w:val="right"/>
              <w:rPr>
                <w:lang w:val="en-US"/>
              </w:rPr>
            </w:pPr>
          </w:p>
        </w:tc>
        <w:tc>
          <w:tcPr>
            <w:tcW w:w="1134" w:type="dxa"/>
          </w:tcPr>
          <w:p w14:paraId="468550F7" w14:textId="7FFC90CB" w:rsidR="00E87DC7" w:rsidRPr="007526F7" w:rsidRDefault="003710E2" w:rsidP="00E87DC7">
            <w:pPr>
              <w:jc w:val="right"/>
              <w:rPr>
                <w:b/>
              </w:rPr>
            </w:pPr>
            <w:r>
              <w:rPr>
                <w:b/>
              </w:rPr>
              <w:t>40 000</w:t>
            </w:r>
          </w:p>
        </w:tc>
      </w:tr>
      <w:tr w:rsidR="009F39C6" w:rsidRPr="007526F7" w14:paraId="15D1A3F7" w14:textId="77777777" w:rsidTr="009F39C6">
        <w:trPr>
          <w:cantSplit/>
        </w:trPr>
        <w:tc>
          <w:tcPr>
            <w:tcW w:w="3818" w:type="dxa"/>
            <w:vAlign w:val="center"/>
          </w:tcPr>
          <w:p w14:paraId="600E7196" w14:textId="4556F1B5" w:rsidR="00E87DC7" w:rsidRPr="007526F7" w:rsidRDefault="002D7D5C" w:rsidP="00E87DC7">
            <w:pPr>
              <w:rPr>
                <w:rFonts w:eastAsia="Times New Roman"/>
                <w:color w:val="000000"/>
              </w:rPr>
            </w:pPr>
            <w:r>
              <w:rPr>
                <w:color w:val="000000"/>
              </w:rPr>
              <w:t>Dans les quatre</w:t>
            </w:r>
            <w:r w:rsidR="00522727">
              <w:rPr>
                <w:color w:val="000000"/>
              </w:rPr>
              <w:t> </w:t>
            </w:r>
            <w:r>
              <w:rPr>
                <w:color w:val="000000"/>
              </w:rPr>
              <w:t>pays participants, organis</w:t>
            </w:r>
            <w:r w:rsidR="008E1F23">
              <w:rPr>
                <w:color w:val="000000"/>
              </w:rPr>
              <w:t>ation d</w:t>
            </w:r>
            <w:r w:rsidR="00737D45">
              <w:rPr>
                <w:color w:val="000000"/>
              </w:rPr>
              <w:t>’</w:t>
            </w:r>
            <w:r>
              <w:rPr>
                <w:color w:val="000000"/>
              </w:rPr>
              <w:t>événements nationaux à l</w:t>
            </w:r>
            <w:r w:rsidR="00737D45">
              <w:rPr>
                <w:color w:val="000000"/>
              </w:rPr>
              <w:t>’</w:t>
            </w:r>
            <w:r>
              <w:rPr>
                <w:color w:val="000000"/>
              </w:rPr>
              <w:t>intention des entreprises du secteur de la création afin de les sensibiliser à l</w:t>
            </w:r>
            <w:r w:rsidR="00737D45">
              <w:rPr>
                <w:color w:val="000000"/>
              </w:rPr>
              <w:t>’</w:t>
            </w:r>
            <w:r>
              <w:rPr>
                <w:color w:val="000000"/>
              </w:rPr>
              <w:t>importance que revêtent la protection et la gestion de la propriété intellectuelle, ainsi que les stratégies de propriété intellectuelle pour les entreprises.</w:t>
            </w:r>
          </w:p>
        </w:tc>
        <w:tc>
          <w:tcPr>
            <w:tcW w:w="1559" w:type="dxa"/>
          </w:tcPr>
          <w:p w14:paraId="25286C6C" w14:textId="289E8946" w:rsidR="00E87DC7" w:rsidRPr="007526F7" w:rsidRDefault="00A94F3A" w:rsidP="00E87DC7">
            <w:pPr>
              <w:jc w:val="right"/>
            </w:pPr>
            <w:r>
              <w:t>20 000</w:t>
            </w:r>
          </w:p>
        </w:tc>
        <w:tc>
          <w:tcPr>
            <w:tcW w:w="1134" w:type="dxa"/>
          </w:tcPr>
          <w:p w14:paraId="1AD4386A" w14:textId="5AA8251D" w:rsidR="00E87DC7" w:rsidRPr="007526F7" w:rsidRDefault="00E87DC7" w:rsidP="00E87DC7">
            <w:pPr>
              <w:jc w:val="right"/>
              <w:rPr>
                <w:lang w:val="en-US"/>
              </w:rPr>
            </w:pPr>
          </w:p>
        </w:tc>
        <w:tc>
          <w:tcPr>
            <w:tcW w:w="1276" w:type="dxa"/>
          </w:tcPr>
          <w:p w14:paraId="5A84F16E" w14:textId="77777777" w:rsidR="00E87DC7" w:rsidRPr="007526F7" w:rsidRDefault="00E87DC7" w:rsidP="00E87DC7">
            <w:pPr>
              <w:jc w:val="right"/>
              <w:rPr>
                <w:lang w:val="en-US"/>
              </w:rPr>
            </w:pPr>
          </w:p>
        </w:tc>
        <w:tc>
          <w:tcPr>
            <w:tcW w:w="1417" w:type="dxa"/>
          </w:tcPr>
          <w:p w14:paraId="392EE845" w14:textId="215459D9" w:rsidR="00E87DC7" w:rsidRPr="007526F7" w:rsidRDefault="003710E2" w:rsidP="00E87DC7">
            <w:pPr>
              <w:jc w:val="right"/>
            </w:pPr>
            <w:r>
              <w:t>20 000</w:t>
            </w:r>
          </w:p>
        </w:tc>
        <w:tc>
          <w:tcPr>
            <w:tcW w:w="1418" w:type="dxa"/>
          </w:tcPr>
          <w:p w14:paraId="57917AB4" w14:textId="271881A8" w:rsidR="00E87DC7" w:rsidRPr="007526F7" w:rsidRDefault="00E87DC7" w:rsidP="00E87DC7">
            <w:pPr>
              <w:jc w:val="right"/>
              <w:rPr>
                <w:lang w:val="en-US"/>
              </w:rPr>
            </w:pPr>
          </w:p>
        </w:tc>
        <w:tc>
          <w:tcPr>
            <w:tcW w:w="1559" w:type="dxa"/>
          </w:tcPr>
          <w:p w14:paraId="031D2ADA" w14:textId="3DD4B01A" w:rsidR="00E87DC7" w:rsidRPr="007526F7" w:rsidRDefault="00A94F3A" w:rsidP="00E87DC7">
            <w:pPr>
              <w:jc w:val="right"/>
            </w:pPr>
            <w:r>
              <w:t>40 000</w:t>
            </w:r>
          </w:p>
        </w:tc>
        <w:tc>
          <w:tcPr>
            <w:tcW w:w="1559" w:type="dxa"/>
          </w:tcPr>
          <w:p w14:paraId="1101B069" w14:textId="068643FB" w:rsidR="00E87DC7" w:rsidRPr="007526F7" w:rsidRDefault="00E87DC7" w:rsidP="00E87DC7">
            <w:pPr>
              <w:jc w:val="right"/>
              <w:rPr>
                <w:lang w:val="en-US"/>
              </w:rPr>
            </w:pPr>
          </w:p>
        </w:tc>
        <w:tc>
          <w:tcPr>
            <w:tcW w:w="1134" w:type="dxa"/>
          </w:tcPr>
          <w:p w14:paraId="08D95D01" w14:textId="1BA3F65C" w:rsidR="00E87DC7" w:rsidRPr="007526F7" w:rsidRDefault="003710E2" w:rsidP="00E87DC7">
            <w:pPr>
              <w:jc w:val="right"/>
              <w:rPr>
                <w:b/>
              </w:rPr>
            </w:pPr>
            <w:r>
              <w:rPr>
                <w:b/>
              </w:rPr>
              <w:t>80 000</w:t>
            </w:r>
          </w:p>
        </w:tc>
      </w:tr>
      <w:tr w:rsidR="009F39C6" w:rsidRPr="007526F7" w14:paraId="048AB2A9" w14:textId="77777777" w:rsidTr="009F39C6">
        <w:trPr>
          <w:cantSplit/>
        </w:trPr>
        <w:tc>
          <w:tcPr>
            <w:tcW w:w="3818" w:type="dxa"/>
            <w:vAlign w:val="center"/>
          </w:tcPr>
          <w:p w14:paraId="528A07A1" w14:textId="03DF4FCD" w:rsidR="002D7D5C" w:rsidRPr="007526F7" w:rsidRDefault="002D7D5C" w:rsidP="00E87DC7">
            <w:pPr>
              <w:rPr>
                <w:rFonts w:eastAsia="Times New Roman"/>
                <w:color w:val="000000"/>
              </w:rPr>
            </w:pPr>
            <w:r>
              <w:rPr>
                <w:color w:val="000000"/>
              </w:rPr>
              <w:lastRenderedPageBreak/>
              <w:t>Dans les quatre</w:t>
            </w:r>
            <w:r w:rsidR="00522727">
              <w:rPr>
                <w:color w:val="000000"/>
              </w:rPr>
              <w:t> </w:t>
            </w:r>
            <w:r>
              <w:rPr>
                <w:color w:val="000000"/>
              </w:rPr>
              <w:t xml:space="preserve">pays, </w:t>
            </w:r>
            <w:r w:rsidR="00AF7493">
              <w:rPr>
                <w:color w:val="000000"/>
              </w:rPr>
              <w:t xml:space="preserve">élaboration </w:t>
            </w:r>
            <w:r w:rsidR="008E1F23">
              <w:rPr>
                <w:color w:val="000000"/>
              </w:rPr>
              <w:t>de supports de formation et mise en place d</w:t>
            </w:r>
            <w:r w:rsidR="00737D45">
              <w:rPr>
                <w:color w:val="000000"/>
              </w:rPr>
              <w:t>’</w:t>
            </w:r>
            <w:r w:rsidR="008E1F23">
              <w:rPr>
                <w:color w:val="000000"/>
              </w:rPr>
              <w:t xml:space="preserve">activités </w:t>
            </w:r>
            <w:r>
              <w:rPr>
                <w:color w:val="000000"/>
              </w:rPr>
              <w:t>de renforcement des capacités, qui soient adaptés aux besoins des autorités nationales, notamment des offices de propriété intellectuelle, et visent à montrer comment utiliser la gestion et l</w:t>
            </w:r>
            <w:r w:rsidR="00737D45">
              <w:rPr>
                <w:color w:val="000000"/>
              </w:rPr>
              <w:t>’</w:t>
            </w:r>
            <w:r>
              <w:rPr>
                <w:color w:val="000000"/>
              </w:rPr>
              <w:t xml:space="preserve">application des droits de propriété intellectuelle pour renforcer les industries de la création, comment élaborer des stratégies </w:t>
            </w:r>
            <w:r w:rsidR="00AB03DA">
              <w:rPr>
                <w:color w:val="000000"/>
              </w:rPr>
              <w:t>pour</w:t>
            </w:r>
            <w:r>
              <w:rPr>
                <w:color w:val="000000"/>
              </w:rPr>
              <w:t xml:space="preserve"> favoriser l</w:t>
            </w:r>
            <w:r w:rsidR="00737D45">
              <w:rPr>
                <w:color w:val="000000"/>
              </w:rPr>
              <w:t>’</w:t>
            </w:r>
            <w:r>
              <w:rPr>
                <w:color w:val="000000"/>
              </w:rPr>
              <w:t>accessibilité et l</w:t>
            </w:r>
            <w:r w:rsidR="00737D45">
              <w:rPr>
                <w:color w:val="000000"/>
              </w:rPr>
              <w:t>’</w:t>
            </w:r>
            <w:r>
              <w:rPr>
                <w:color w:val="000000"/>
              </w:rPr>
              <w:t>utilisation du système de propriété intellectuelle et comment améliorer la gestion des systèmes de propriété intellectuelle.</w:t>
            </w:r>
          </w:p>
        </w:tc>
        <w:tc>
          <w:tcPr>
            <w:tcW w:w="1559" w:type="dxa"/>
          </w:tcPr>
          <w:p w14:paraId="1453852E" w14:textId="3629CBF1" w:rsidR="002D7D5C" w:rsidRPr="007526F7" w:rsidRDefault="00A94F3A" w:rsidP="00E87DC7">
            <w:pPr>
              <w:jc w:val="right"/>
            </w:pPr>
            <w:r>
              <w:t>20 000</w:t>
            </w:r>
          </w:p>
        </w:tc>
        <w:tc>
          <w:tcPr>
            <w:tcW w:w="1134" w:type="dxa"/>
          </w:tcPr>
          <w:p w14:paraId="6328F972" w14:textId="06F6A046" w:rsidR="002D7D5C" w:rsidRPr="007526F7" w:rsidRDefault="00A94F3A" w:rsidP="00E87DC7">
            <w:pPr>
              <w:jc w:val="right"/>
            </w:pPr>
            <w:r>
              <w:t>10 000</w:t>
            </w:r>
          </w:p>
        </w:tc>
        <w:tc>
          <w:tcPr>
            <w:tcW w:w="1276" w:type="dxa"/>
          </w:tcPr>
          <w:p w14:paraId="35F66C0C" w14:textId="77777777" w:rsidR="002D7D5C" w:rsidRPr="007526F7" w:rsidRDefault="002D7D5C" w:rsidP="00E87DC7">
            <w:pPr>
              <w:jc w:val="right"/>
              <w:rPr>
                <w:lang w:val="en-US"/>
              </w:rPr>
            </w:pPr>
          </w:p>
        </w:tc>
        <w:tc>
          <w:tcPr>
            <w:tcW w:w="1417" w:type="dxa"/>
          </w:tcPr>
          <w:p w14:paraId="499BD5D6" w14:textId="2BD3773F" w:rsidR="002D7D5C" w:rsidRPr="007526F7" w:rsidRDefault="00A94F3A" w:rsidP="00E87DC7">
            <w:pPr>
              <w:jc w:val="right"/>
            </w:pPr>
            <w:r>
              <w:t>12 000</w:t>
            </w:r>
          </w:p>
        </w:tc>
        <w:tc>
          <w:tcPr>
            <w:tcW w:w="1418" w:type="dxa"/>
          </w:tcPr>
          <w:p w14:paraId="7A674589" w14:textId="77777777" w:rsidR="002D7D5C" w:rsidRPr="007526F7" w:rsidRDefault="002D7D5C" w:rsidP="00E87DC7">
            <w:pPr>
              <w:jc w:val="right"/>
              <w:rPr>
                <w:lang w:val="en-US"/>
              </w:rPr>
            </w:pPr>
          </w:p>
        </w:tc>
        <w:tc>
          <w:tcPr>
            <w:tcW w:w="1559" w:type="dxa"/>
          </w:tcPr>
          <w:p w14:paraId="66E38DF5" w14:textId="10BDA2FC" w:rsidR="002D7D5C" w:rsidRPr="007526F7" w:rsidRDefault="00A94F3A" w:rsidP="00E87DC7">
            <w:pPr>
              <w:jc w:val="right"/>
            </w:pPr>
            <w:r>
              <w:t>10 000</w:t>
            </w:r>
          </w:p>
        </w:tc>
        <w:tc>
          <w:tcPr>
            <w:tcW w:w="1559" w:type="dxa"/>
          </w:tcPr>
          <w:p w14:paraId="42C9CD24" w14:textId="26F52CA3" w:rsidR="002D7D5C" w:rsidRPr="007526F7" w:rsidRDefault="00AC0642" w:rsidP="00E87DC7">
            <w:pPr>
              <w:jc w:val="right"/>
            </w:pPr>
            <w:r>
              <w:t>8 000</w:t>
            </w:r>
          </w:p>
        </w:tc>
        <w:tc>
          <w:tcPr>
            <w:tcW w:w="1134" w:type="dxa"/>
          </w:tcPr>
          <w:p w14:paraId="52CFAF73" w14:textId="7A9B234B" w:rsidR="002D7D5C" w:rsidRPr="007526F7" w:rsidRDefault="003710E2" w:rsidP="00E87DC7">
            <w:pPr>
              <w:jc w:val="right"/>
              <w:rPr>
                <w:b/>
              </w:rPr>
            </w:pPr>
            <w:r>
              <w:rPr>
                <w:b/>
              </w:rPr>
              <w:t>60 000</w:t>
            </w:r>
          </w:p>
        </w:tc>
      </w:tr>
      <w:tr w:rsidR="009F39C6" w:rsidRPr="007526F7" w14:paraId="6C410476" w14:textId="77777777" w:rsidTr="009F39C6">
        <w:trPr>
          <w:cantSplit/>
        </w:trPr>
        <w:tc>
          <w:tcPr>
            <w:tcW w:w="3818" w:type="dxa"/>
            <w:vAlign w:val="center"/>
          </w:tcPr>
          <w:p w14:paraId="57F4B5BD" w14:textId="41A7DC61" w:rsidR="002D7D5C" w:rsidRPr="007526F7" w:rsidRDefault="002D7D5C" w:rsidP="00E87DC7">
            <w:pPr>
              <w:rPr>
                <w:rFonts w:eastAsia="Times New Roman"/>
                <w:color w:val="000000"/>
              </w:rPr>
            </w:pPr>
            <w:r>
              <w:rPr>
                <w:color w:val="000000"/>
              </w:rPr>
              <w:t>Dans chaque pays participant, organis</w:t>
            </w:r>
            <w:r w:rsidR="008E1F23">
              <w:rPr>
                <w:color w:val="000000"/>
              </w:rPr>
              <w:t>ation de</w:t>
            </w:r>
            <w:r>
              <w:rPr>
                <w:color w:val="000000"/>
              </w:rPr>
              <w:t xml:space="preserve"> deux événements de constitution de réseaux afin de mettre en relation les membres de ces réseaux.</w:t>
            </w:r>
          </w:p>
        </w:tc>
        <w:tc>
          <w:tcPr>
            <w:tcW w:w="1559" w:type="dxa"/>
          </w:tcPr>
          <w:p w14:paraId="61ED0447" w14:textId="3AC1F538" w:rsidR="002D7D5C" w:rsidRPr="007526F7" w:rsidRDefault="00A94F3A" w:rsidP="00E87DC7">
            <w:pPr>
              <w:jc w:val="right"/>
            </w:pPr>
            <w:r>
              <w:t>20 000</w:t>
            </w:r>
          </w:p>
        </w:tc>
        <w:tc>
          <w:tcPr>
            <w:tcW w:w="1134" w:type="dxa"/>
          </w:tcPr>
          <w:p w14:paraId="5CC9F1DB" w14:textId="77777777" w:rsidR="002D7D5C" w:rsidRPr="007526F7" w:rsidRDefault="002D7D5C" w:rsidP="00E87DC7">
            <w:pPr>
              <w:jc w:val="right"/>
              <w:rPr>
                <w:lang w:val="en-US"/>
              </w:rPr>
            </w:pPr>
          </w:p>
        </w:tc>
        <w:tc>
          <w:tcPr>
            <w:tcW w:w="1276" w:type="dxa"/>
          </w:tcPr>
          <w:p w14:paraId="4A504523" w14:textId="77777777" w:rsidR="002D7D5C" w:rsidRPr="007526F7" w:rsidRDefault="002D7D5C" w:rsidP="00E87DC7">
            <w:pPr>
              <w:jc w:val="right"/>
              <w:rPr>
                <w:lang w:val="en-US"/>
              </w:rPr>
            </w:pPr>
          </w:p>
        </w:tc>
        <w:tc>
          <w:tcPr>
            <w:tcW w:w="1417" w:type="dxa"/>
          </w:tcPr>
          <w:p w14:paraId="04791CBF" w14:textId="6FA24800" w:rsidR="002D7D5C" w:rsidRPr="007526F7" w:rsidRDefault="00A94F3A" w:rsidP="00E87DC7">
            <w:pPr>
              <w:jc w:val="right"/>
            </w:pPr>
            <w:r>
              <w:t>12 000</w:t>
            </w:r>
          </w:p>
        </w:tc>
        <w:tc>
          <w:tcPr>
            <w:tcW w:w="1418" w:type="dxa"/>
          </w:tcPr>
          <w:p w14:paraId="35507460" w14:textId="77777777" w:rsidR="002D7D5C" w:rsidRPr="007526F7" w:rsidRDefault="002D7D5C" w:rsidP="00E87DC7">
            <w:pPr>
              <w:jc w:val="right"/>
              <w:rPr>
                <w:lang w:val="en-US"/>
              </w:rPr>
            </w:pPr>
          </w:p>
        </w:tc>
        <w:tc>
          <w:tcPr>
            <w:tcW w:w="1559" w:type="dxa"/>
          </w:tcPr>
          <w:p w14:paraId="6A8D480F" w14:textId="77777777" w:rsidR="002D7D5C" w:rsidRPr="007526F7" w:rsidRDefault="002D7D5C" w:rsidP="00E87DC7">
            <w:pPr>
              <w:jc w:val="right"/>
              <w:rPr>
                <w:lang w:val="en-US"/>
              </w:rPr>
            </w:pPr>
          </w:p>
        </w:tc>
        <w:tc>
          <w:tcPr>
            <w:tcW w:w="1559" w:type="dxa"/>
          </w:tcPr>
          <w:p w14:paraId="491268B3" w14:textId="1EFF247A" w:rsidR="002D7D5C" w:rsidRPr="007526F7" w:rsidRDefault="00AC0642" w:rsidP="00E87DC7">
            <w:pPr>
              <w:jc w:val="right"/>
            </w:pPr>
            <w:r>
              <w:t>8 000</w:t>
            </w:r>
          </w:p>
        </w:tc>
        <w:tc>
          <w:tcPr>
            <w:tcW w:w="1134" w:type="dxa"/>
          </w:tcPr>
          <w:p w14:paraId="62478187" w14:textId="4A34906F" w:rsidR="002D7D5C" w:rsidRPr="007526F7" w:rsidRDefault="00A94F3A" w:rsidP="00E87DC7">
            <w:pPr>
              <w:jc w:val="right"/>
              <w:rPr>
                <w:b/>
              </w:rPr>
            </w:pPr>
            <w:r>
              <w:rPr>
                <w:b/>
              </w:rPr>
              <w:t>40 000</w:t>
            </w:r>
          </w:p>
        </w:tc>
      </w:tr>
      <w:tr w:rsidR="009F39C6" w:rsidRPr="007526F7" w14:paraId="79DB611C" w14:textId="77777777" w:rsidTr="009F39C6">
        <w:trPr>
          <w:cantSplit/>
        </w:trPr>
        <w:tc>
          <w:tcPr>
            <w:tcW w:w="3818" w:type="dxa"/>
            <w:vAlign w:val="center"/>
          </w:tcPr>
          <w:p w14:paraId="268C01D7" w14:textId="64B122E3" w:rsidR="00E87DC7" w:rsidRPr="007526F7" w:rsidRDefault="00E87DC7" w:rsidP="00E87DC7">
            <w:pPr>
              <w:rPr>
                <w:rFonts w:eastAsia="Times New Roman"/>
                <w:color w:val="000000"/>
              </w:rPr>
            </w:pPr>
            <w:r>
              <w:rPr>
                <w:color w:val="000000"/>
              </w:rPr>
              <w:t>Réalis</w:t>
            </w:r>
            <w:r w:rsidR="008E1F23">
              <w:rPr>
                <w:color w:val="000000"/>
              </w:rPr>
              <w:t>ation de</w:t>
            </w:r>
            <w:r>
              <w:rPr>
                <w:color w:val="000000"/>
              </w:rPr>
              <w:t xml:space="preserve"> l</w:t>
            </w:r>
            <w:r w:rsidR="00737D45">
              <w:rPr>
                <w:color w:val="000000"/>
              </w:rPr>
              <w:t>’</w:t>
            </w:r>
            <w:r>
              <w:rPr>
                <w:color w:val="000000"/>
              </w:rPr>
              <w:t>évaluation.</w:t>
            </w:r>
          </w:p>
        </w:tc>
        <w:tc>
          <w:tcPr>
            <w:tcW w:w="1559" w:type="dxa"/>
          </w:tcPr>
          <w:p w14:paraId="642F570A" w14:textId="77777777" w:rsidR="00E87DC7" w:rsidRPr="007526F7" w:rsidRDefault="00E87DC7" w:rsidP="00E87DC7">
            <w:pPr>
              <w:jc w:val="right"/>
              <w:rPr>
                <w:lang w:val="en-US"/>
              </w:rPr>
            </w:pPr>
          </w:p>
        </w:tc>
        <w:tc>
          <w:tcPr>
            <w:tcW w:w="1134" w:type="dxa"/>
          </w:tcPr>
          <w:p w14:paraId="072B14D8" w14:textId="77777777" w:rsidR="00E87DC7" w:rsidRPr="007526F7" w:rsidRDefault="00E87DC7" w:rsidP="00E87DC7">
            <w:pPr>
              <w:jc w:val="right"/>
              <w:rPr>
                <w:lang w:val="en-US"/>
              </w:rPr>
            </w:pPr>
          </w:p>
        </w:tc>
        <w:tc>
          <w:tcPr>
            <w:tcW w:w="1276" w:type="dxa"/>
          </w:tcPr>
          <w:p w14:paraId="1ACB5FC3" w14:textId="77777777" w:rsidR="00E87DC7" w:rsidRPr="007526F7" w:rsidRDefault="00E87DC7" w:rsidP="00E87DC7">
            <w:pPr>
              <w:jc w:val="right"/>
              <w:rPr>
                <w:lang w:val="en-US"/>
              </w:rPr>
            </w:pPr>
          </w:p>
        </w:tc>
        <w:tc>
          <w:tcPr>
            <w:tcW w:w="1417" w:type="dxa"/>
          </w:tcPr>
          <w:p w14:paraId="072585A6" w14:textId="77777777" w:rsidR="00E87DC7" w:rsidRPr="007526F7" w:rsidRDefault="00E87DC7" w:rsidP="00E87DC7">
            <w:pPr>
              <w:jc w:val="right"/>
              <w:rPr>
                <w:lang w:val="en-US"/>
              </w:rPr>
            </w:pPr>
          </w:p>
        </w:tc>
        <w:tc>
          <w:tcPr>
            <w:tcW w:w="1418" w:type="dxa"/>
          </w:tcPr>
          <w:p w14:paraId="4584E18F" w14:textId="77777777" w:rsidR="00E87DC7" w:rsidRPr="007526F7" w:rsidRDefault="00E87DC7" w:rsidP="00E87DC7">
            <w:pPr>
              <w:jc w:val="right"/>
              <w:rPr>
                <w:lang w:val="en-US"/>
              </w:rPr>
            </w:pPr>
          </w:p>
        </w:tc>
        <w:tc>
          <w:tcPr>
            <w:tcW w:w="1559" w:type="dxa"/>
          </w:tcPr>
          <w:p w14:paraId="15CE03E4" w14:textId="11F825A2" w:rsidR="00E87DC7" w:rsidRPr="007526F7" w:rsidRDefault="00A94F3A" w:rsidP="00E87DC7">
            <w:pPr>
              <w:jc w:val="right"/>
            </w:pPr>
            <w:r>
              <w:t>15 000</w:t>
            </w:r>
          </w:p>
        </w:tc>
        <w:tc>
          <w:tcPr>
            <w:tcW w:w="1559" w:type="dxa"/>
          </w:tcPr>
          <w:p w14:paraId="1B780C9C" w14:textId="77777777" w:rsidR="00E87DC7" w:rsidRPr="007526F7" w:rsidRDefault="00E87DC7" w:rsidP="00E87DC7">
            <w:pPr>
              <w:jc w:val="right"/>
              <w:rPr>
                <w:lang w:val="en-US"/>
              </w:rPr>
            </w:pPr>
          </w:p>
        </w:tc>
        <w:tc>
          <w:tcPr>
            <w:tcW w:w="1134" w:type="dxa"/>
          </w:tcPr>
          <w:p w14:paraId="67887AC9" w14:textId="59C0306E" w:rsidR="00E87DC7" w:rsidRPr="007526F7" w:rsidRDefault="00A94F3A" w:rsidP="00E87DC7">
            <w:pPr>
              <w:jc w:val="right"/>
              <w:rPr>
                <w:b/>
              </w:rPr>
            </w:pPr>
            <w:r>
              <w:rPr>
                <w:b/>
              </w:rPr>
              <w:t>15 000</w:t>
            </w:r>
          </w:p>
        </w:tc>
      </w:tr>
      <w:tr w:rsidR="009F39C6" w:rsidRPr="007526F7" w14:paraId="0F5768C6" w14:textId="77777777" w:rsidTr="009F39C6">
        <w:trPr>
          <w:cantSplit/>
        </w:trPr>
        <w:tc>
          <w:tcPr>
            <w:tcW w:w="3818" w:type="dxa"/>
            <w:vAlign w:val="center"/>
          </w:tcPr>
          <w:p w14:paraId="7029652E" w14:textId="77777777" w:rsidR="00E87DC7" w:rsidRPr="007526F7" w:rsidRDefault="00E87DC7" w:rsidP="00E87DC7">
            <w:pPr>
              <w:rPr>
                <w:rFonts w:eastAsia="Times New Roman"/>
                <w:b/>
                <w:color w:val="000000"/>
              </w:rPr>
            </w:pPr>
            <w:r>
              <w:rPr>
                <w:b/>
                <w:color w:val="000000"/>
              </w:rPr>
              <w:t>Total</w:t>
            </w:r>
          </w:p>
        </w:tc>
        <w:tc>
          <w:tcPr>
            <w:tcW w:w="1559" w:type="dxa"/>
          </w:tcPr>
          <w:p w14:paraId="7F1B9935" w14:textId="77777777" w:rsidR="00E87DC7" w:rsidRPr="007526F7" w:rsidRDefault="00E87DC7" w:rsidP="00E87DC7">
            <w:pPr>
              <w:jc w:val="right"/>
              <w:rPr>
                <w:b/>
                <w:lang w:val="en-US"/>
              </w:rPr>
            </w:pPr>
          </w:p>
        </w:tc>
        <w:tc>
          <w:tcPr>
            <w:tcW w:w="1134" w:type="dxa"/>
          </w:tcPr>
          <w:p w14:paraId="60D17E10" w14:textId="77777777" w:rsidR="00E87DC7" w:rsidRPr="007526F7" w:rsidRDefault="00E87DC7" w:rsidP="00E87DC7">
            <w:pPr>
              <w:jc w:val="right"/>
              <w:rPr>
                <w:b/>
                <w:lang w:val="en-US"/>
              </w:rPr>
            </w:pPr>
          </w:p>
        </w:tc>
        <w:tc>
          <w:tcPr>
            <w:tcW w:w="1276" w:type="dxa"/>
          </w:tcPr>
          <w:p w14:paraId="5FDE16BC" w14:textId="77777777" w:rsidR="00E87DC7" w:rsidRPr="007526F7" w:rsidRDefault="00E87DC7" w:rsidP="00E87DC7">
            <w:pPr>
              <w:jc w:val="right"/>
              <w:rPr>
                <w:b/>
                <w:lang w:val="en-US"/>
              </w:rPr>
            </w:pPr>
          </w:p>
        </w:tc>
        <w:tc>
          <w:tcPr>
            <w:tcW w:w="1417" w:type="dxa"/>
          </w:tcPr>
          <w:p w14:paraId="661B0BDA" w14:textId="77777777" w:rsidR="00E87DC7" w:rsidRPr="007526F7" w:rsidRDefault="00E87DC7" w:rsidP="00E87DC7">
            <w:pPr>
              <w:jc w:val="right"/>
              <w:rPr>
                <w:b/>
                <w:lang w:val="en-US"/>
              </w:rPr>
            </w:pPr>
          </w:p>
        </w:tc>
        <w:tc>
          <w:tcPr>
            <w:tcW w:w="1418" w:type="dxa"/>
          </w:tcPr>
          <w:p w14:paraId="36A29711" w14:textId="77777777" w:rsidR="00E87DC7" w:rsidRPr="007526F7" w:rsidRDefault="00E87DC7" w:rsidP="00E87DC7">
            <w:pPr>
              <w:jc w:val="right"/>
              <w:rPr>
                <w:b/>
                <w:lang w:val="en-US"/>
              </w:rPr>
            </w:pPr>
          </w:p>
        </w:tc>
        <w:tc>
          <w:tcPr>
            <w:tcW w:w="1559" w:type="dxa"/>
          </w:tcPr>
          <w:p w14:paraId="168A3E18" w14:textId="77777777" w:rsidR="00E87DC7" w:rsidRPr="007526F7" w:rsidRDefault="00E87DC7" w:rsidP="00E87DC7">
            <w:pPr>
              <w:jc w:val="right"/>
              <w:rPr>
                <w:b/>
                <w:lang w:val="en-US"/>
              </w:rPr>
            </w:pPr>
          </w:p>
        </w:tc>
        <w:tc>
          <w:tcPr>
            <w:tcW w:w="1559" w:type="dxa"/>
          </w:tcPr>
          <w:p w14:paraId="507CED2B" w14:textId="77777777" w:rsidR="00E87DC7" w:rsidRPr="007526F7" w:rsidRDefault="00E87DC7" w:rsidP="00E87DC7">
            <w:pPr>
              <w:jc w:val="right"/>
              <w:rPr>
                <w:b/>
                <w:lang w:val="en-US"/>
              </w:rPr>
            </w:pPr>
          </w:p>
        </w:tc>
        <w:tc>
          <w:tcPr>
            <w:tcW w:w="1134" w:type="dxa"/>
          </w:tcPr>
          <w:p w14:paraId="63A36B47" w14:textId="4CDFD411" w:rsidR="00E87DC7" w:rsidRPr="007526F7" w:rsidRDefault="006B7114" w:rsidP="00E87DC7">
            <w:pPr>
              <w:jc w:val="right"/>
              <w:rPr>
                <w:b/>
              </w:rPr>
            </w:pPr>
            <w:r>
              <w:rPr>
                <w:b/>
              </w:rPr>
              <w:t>535 000</w:t>
            </w:r>
          </w:p>
        </w:tc>
      </w:tr>
    </w:tbl>
    <w:p w14:paraId="6B115B9C" w14:textId="6C982C04" w:rsidR="00E87DC7" w:rsidRPr="009F39C6" w:rsidRDefault="00E87DC7" w:rsidP="009F39C6">
      <w:pPr>
        <w:pStyle w:val="Endofdocument-Annex"/>
        <w:ind w:left="10636"/>
      </w:pPr>
      <w:r w:rsidRPr="009F39C6">
        <w:t>[Fin de l</w:t>
      </w:r>
      <w:r w:rsidR="00737D45" w:rsidRPr="009F39C6">
        <w:t>’</w:t>
      </w:r>
      <w:r w:rsidRPr="009F39C6">
        <w:t>annexe III et du document]</w:t>
      </w:r>
    </w:p>
    <w:sectPr w:rsidR="00E87DC7" w:rsidRPr="009F39C6" w:rsidSect="00345F9D">
      <w:headerReference w:type="even" r:id="rId22"/>
      <w:headerReference w:type="default" r:id="rId23"/>
      <w:headerReference w:type="first" r:id="rId24"/>
      <w:pgSz w:w="16840" w:h="11907" w:orient="landscape" w:code="9"/>
      <w:pgMar w:top="1411" w:right="562" w:bottom="113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1CC00" w14:textId="77777777" w:rsidR="004B1139" w:rsidRDefault="004B1139">
      <w:r>
        <w:separator/>
      </w:r>
    </w:p>
  </w:endnote>
  <w:endnote w:type="continuationSeparator" w:id="0">
    <w:p w14:paraId="20C178DD" w14:textId="77777777" w:rsidR="004B1139" w:rsidRPr="009D30E6" w:rsidRDefault="004B1139" w:rsidP="007E663E">
      <w:pPr>
        <w:rPr>
          <w:sz w:val="17"/>
          <w:szCs w:val="17"/>
        </w:rPr>
      </w:pPr>
      <w:r w:rsidRPr="009D30E6">
        <w:rPr>
          <w:sz w:val="17"/>
          <w:szCs w:val="17"/>
        </w:rPr>
        <w:separator/>
      </w:r>
    </w:p>
    <w:p w14:paraId="39466C3C" w14:textId="77777777" w:rsidR="004B1139" w:rsidRPr="00F15403" w:rsidRDefault="004B1139" w:rsidP="007E663E">
      <w:pPr>
        <w:spacing w:after="60"/>
        <w:rPr>
          <w:sz w:val="17"/>
          <w:szCs w:val="17"/>
          <w:lang w:val="es-CU"/>
        </w:rPr>
      </w:pPr>
      <w:r w:rsidRPr="00F15403">
        <w:rPr>
          <w:sz w:val="17"/>
          <w:lang w:val="es-CU"/>
        </w:rPr>
        <w:t>[Continuación de la nota de la página anterior]</w:t>
      </w:r>
    </w:p>
  </w:endnote>
  <w:endnote w:type="continuationNotice" w:id="1">
    <w:p w14:paraId="38C3345F" w14:textId="77777777" w:rsidR="004B1139" w:rsidRPr="00F15403" w:rsidRDefault="004B1139" w:rsidP="007E663E">
      <w:pPr>
        <w:spacing w:before="60"/>
        <w:jc w:val="right"/>
        <w:rPr>
          <w:sz w:val="17"/>
          <w:szCs w:val="17"/>
          <w:lang w:val="es-CU"/>
        </w:rPr>
      </w:pPr>
      <w:r w:rsidRPr="00F15403">
        <w:rPr>
          <w:sz w:val="17"/>
          <w:szCs w:val="17"/>
          <w:lang w:val="es-CU"/>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A7FA" w14:textId="77777777" w:rsidR="004B1139" w:rsidRDefault="004B1139" w:rsidP="0026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3857" w14:textId="77777777" w:rsidR="004B1139" w:rsidRDefault="004B1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97F3" w14:textId="6676524B" w:rsidR="004B1139" w:rsidRPr="00660A1D" w:rsidRDefault="004B1139" w:rsidP="006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29E83" w14:textId="77777777" w:rsidR="004B1139" w:rsidRDefault="004B1139">
      <w:r>
        <w:separator/>
      </w:r>
    </w:p>
  </w:footnote>
  <w:footnote w:type="continuationSeparator" w:id="0">
    <w:p w14:paraId="7C676B04" w14:textId="77777777" w:rsidR="004B1139" w:rsidRPr="009D30E6" w:rsidRDefault="004B1139" w:rsidP="007E663E">
      <w:pPr>
        <w:rPr>
          <w:sz w:val="17"/>
          <w:szCs w:val="17"/>
        </w:rPr>
      </w:pPr>
      <w:r w:rsidRPr="009D30E6">
        <w:rPr>
          <w:sz w:val="17"/>
          <w:szCs w:val="17"/>
        </w:rPr>
        <w:separator/>
      </w:r>
    </w:p>
    <w:p w14:paraId="26818492" w14:textId="77777777" w:rsidR="004B1139" w:rsidRPr="00F15403" w:rsidRDefault="004B1139" w:rsidP="007E663E">
      <w:pPr>
        <w:spacing w:after="60"/>
        <w:rPr>
          <w:sz w:val="17"/>
          <w:szCs w:val="17"/>
          <w:lang w:val="es-CU"/>
        </w:rPr>
      </w:pPr>
      <w:r w:rsidRPr="00F15403">
        <w:rPr>
          <w:sz w:val="17"/>
          <w:lang w:val="es-CU"/>
        </w:rPr>
        <w:t>[Continuación de la nota de la página anterior]</w:t>
      </w:r>
    </w:p>
  </w:footnote>
  <w:footnote w:type="continuationNotice" w:id="1">
    <w:p w14:paraId="72A9D522" w14:textId="77777777" w:rsidR="004B1139" w:rsidRPr="00F15403" w:rsidRDefault="004B1139" w:rsidP="007E663E">
      <w:pPr>
        <w:spacing w:before="60"/>
        <w:jc w:val="right"/>
        <w:rPr>
          <w:sz w:val="17"/>
          <w:szCs w:val="17"/>
          <w:lang w:val="es-CU"/>
        </w:rPr>
      </w:pPr>
      <w:r w:rsidRPr="00F15403">
        <w:rPr>
          <w:sz w:val="17"/>
          <w:szCs w:val="17"/>
          <w:lang w:val="es-CU"/>
        </w:rPr>
        <w:t>[Sigue la nota en la página siguiente]</w:t>
      </w:r>
    </w:p>
  </w:footnote>
  <w:footnote w:id="2">
    <w:p w14:paraId="083D9D33" w14:textId="3B2FE50D" w:rsidR="004B1139" w:rsidRPr="00532731" w:rsidRDefault="004B1139" w:rsidP="00532731">
      <w:pPr>
        <w:pStyle w:val="FootnoteText"/>
        <w:tabs>
          <w:tab w:val="left" w:pos="567"/>
        </w:tabs>
        <w:rPr>
          <w:szCs w:val="18"/>
          <w:lang w:val="en-US"/>
        </w:rPr>
      </w:pPr>
      <w:r w:rsidRPr="00532731">
        <w:rPr>
          <w:rStyle w:val="FootnoteReference"/>
          <w:szCs w:val="18"/>
          <w:lang w:val="en-US"/>
        </w:rPr>
        <w:footnoteRef/>
      </w:r>
      <w:r w:rsidRPr="00532731">
        <w:rPr>
          <w:szCs w:val="18"/>
          <w:lang w:val="en-US"/>
        </w:rPr>
        <w:t xml:space="preserve"> </w:t>
      </w:r>
      <w:r>
        <w:rPr>
          <w:szCs w:val="18"/>
          <w:lang w:val="en-US"/>
        </w:rPr>
        <w:tab/>
      </w:r>
      <w:r w:rsidRPr="00532731">
        <w:rPr>
          <w:szCs w:val="18"/>
          <w:lang w:val="en-US"/>
        </w:rPr>
        <w:t xml:space="preserve">Creative Economy Outlook and Country Profiles: Trends in international trade in creative industries, CNUCED 2015, </w:t>
      </w:r>
      <w:hyperlink r:id="rId1" w:history="1">
        <w:r w:rsidRPr="00532731">
          <w:rPr>
            <w:rStyle w:val="Hyperlink"/>
            <w:szCs w:val="18"/>
            <w:lang w:val="en-US"/>
          </w:rPr>
          <w:t>https://unctad.org/en/PublicationsLibrary/webditcted2016d5_en.pdf</w:t>
        </w:r>
      </w:hyperlink>
      <w:r w:rsidRPr="00532731">
        <w:rPr>
          <w:rStyle w:val="Hyperlink"/>
          <w:color w:val="auto"/>
          <w:szCs w:val="18"/>
          <w:u w:val="none"/>
          <w:lang w:val="en-US"/>
        </w:rPr>
        <w:t>.</w:t>
      </w:r>
    </w:p>
  </w:footnote>
  <w:footnote w:id="3">
    <w:p w14:paraId="3B5263DB" w14:textId="2DC3F10C" w:rsidR="004B1139" w:rsidRPr="00532731" w:rsidRDefault="004B1139" w:rsidP="00532731">
      <w:pPr>
        <w:pStyle w:val="FootnoteText"/>
        <w:tabs>
          <w:tab w:val="left" w:pos="567"/>
        </w:tabs>
        <w:rPr>
          <w:szCs w:val="18"/>
          <w:lang w:val="fr-CH"/>
        </w:rPr>
      </w:pPr>
      <w:r w:rsidRPr="00532731">
        <w:rPr>
          <w:rStyle w:val="FootnoteReference"/>
          <w:szCs w:val="18"/>
          <w:lang w:val="en-US"/>
        </w:rPr>
        <w:footnoteRef/>
      </w:r>
      <w:r w:rsidRPr="00532731">
        <w:rPr>
          <w:szCs w:val="18"/>
        </w:rPr>
        <w:t xml:space="preserve"> </w:t>
      </w:r>
      <w:r>
        <w:rPr>
          <w:szCs w:val="18"/>
        </w:rPr>
        <w:tab/>
      </w:r>
      <w:r w:rsidRPr="00532731">
        <w:rPr>
          <w:szCs w:val="18"/>
        </w:rPr>
        <w:t>Définition proposée par le Département de la culture, des médias et des sports du Royaume</w:t>
      </w:r>
      <w:r w:rsidR="00FF04CE">
        <w:rPr>
          <w:szCs w:val="18"/>
        </w:rPr>
        <w:noBreakHyphen/>
      </w:r>
      <w:r w:rsidRPr="00532731">
        <w:rPr>
          <w:szCs w:val="18"/>
        </w:rPr>
        <w:t xml:space="preserve">Uni, </w:t>
      </w:r>
      <w:hyperlink r:id="rId2" w:history="1">
        <w:r w:rsidRPr="00532731">
          <w:rPr>
            <w:rStyle w:val="Hyperlink"/>
            <w:szCs w:val="18"/>
          </w:rPr>
          <w:t>https://assets.publishing.service.gov.uk/government/uploads/system/uploads/attachment_data/file/523024/Creative_Industries_Economic_Estimates_January_2016_Updated_201605.pdf</w:t>
        </w:r>
      </w:hyperlink>
      <w:r w:rsidRPr="00532731">
        <w:rPr>
          <w:rStyle w:val="Hyperlink"/>
          <w:color w:val="auto"/>
          <w:szCs w:val="18"/>
          <w:u w:val="none"/>
          <w:lang w:val="fr-CH"/>
        </w:rPr>
        <w:t>.</w:t>
      </w:r>
    </w:p>
  </w:footnote>
  <w:footnote w:id="4">
    <w:p w14:paraId="5F959009" w14:textId="1750A032" w:rsidR="004B1139" w:rsidRPr="00532731" w:rsidRDefault="004B1139" w:rsidP="00532731">
      <w:pPr>
        <w:pStyle w:val="FootnoteText"/>
        <w:tabs>
          <w:tab w:val="left" w:pos="567"/>
        </w:tabs>
        <w:rPr>
          <w:szCs w:val="18"/>
        </w:rPr>
      </w:pPr>
      <w:r w:rsidRPr="00532731">
        <w:rPr>
          <w:rStyle w:val="FootnoteReference"/>
          <w:szCs w:val="18"/>
          <w:lang w:val="en-US"/>
        </w:rPr>
        <w:footnoteRef/>
      </w:r>
      <w:r w:rsidRPr="00532731">
        <w:rPr>
          <w:szCs w:val="18"/>
        </w:rPr>
        <w:t xml:space="preserve"> </w:t>
      </w:r>
      <w:r>
        <w:rPr>
          <w:szCs w:val="18"/>
        </w:rPr>
        <w:tab/>
      </w:r>
      <w:r w:rsidRPr="00532731">
        <w:rPr>
          <w:szCs w:val="18"/>
        </w:rPr>
        <w:t xml:space="preserve">Le présent calendrier repose sur l’hypothèse qu’aucune restriction supplémentaire ne sera imposée pour des raisons de santé publique.  Il pourra toutefois être révisé pour tenir compte de toute restriction </w:t>
      </w:r>
      <w:r w:rsidR="00D312E4">
        <w:rPr>
          <w:szCs w:val="18"/>
        </w:rPr>
        <w:t>due à la pandémie de COVID</w:t>
      </w:r>
      <w:r w:rsidR="00FF04CE">
        <w:rPr>
          <w:szCs w:val="18"/>
        </w:rPr>
        <w:noBreakHyphen/>
      </w:r>
      <w:r w:rsidR="00D312E4">
        <w:rPr>
          <w:szCs w:val="18"/>
        </w:rPr>
        <w:t>19.</w:t>
      </w:r>
    </w:p>
  </w:footnote>
  <w:footnote w:id="5">
    <w:p w14:paraId="41E5098D" w14:textId="25452376" w:rsidR="004B1139" w:rsidRPr="00532731" w:rsidRDefault="004B1139" w:rsidP="00532731">
      <w:pPr>
        <w:pStyle w:val="FootnoteText"/>
        <w:tabs>
          <w:tab w:val="left" w:pos="567"/>
        </w:tabs>
        <w:rPr>
          <w:szCs w:val="18"/>
        </w:rPr>
      </w:pPr>
      <w:r w:rsidRPr="00532731">
        <w:rPr>
          <w:rStyle w:val="FootnoteReference"/>
          <w:szCs w:val="18"/>
        </w:rPr>
        <w:footnoteRef/>
      </w:r>
      <w:r w:rsidRPr="00532731">
        <w:rPr>
          <w:szCs w:val="18"/>
        </w:rPr>
        <w:t xml:space="preserve"> </w:t>
      </w:r>
      <w:r>
        <w:rPr>
          <w:szCs w:val="18"/>
        </w:rPr>
        <w:tab/>
      </w:r>
      <w:r w:rsidRPr="00532731">
        <w:rPr>
          <w:szCs w:val="18"/>
        </w:rPr>
        <w:t>La mise en œuvre du projet commencera lorsque tous les pays participants auront été sélectionnés et que des coordonnateurs auront été désignés dans chacun d’eux.</w:t>
      </w:r>
    </w:p>
  </w:footnote>
  <w:footnote w:id="6">
    <w:p w14:paraId="6C9CB339" w14:textId="44FBACD7" w:rsidR="004B1139" w:rsidRPr="00532731" w:rsidRDefault="004B1139" w:rsidP="00532731">
      <w:pPr>
        <w:pStyle w:val="FootnoteText"/>
        <w:tabs>
          <w:tab w:val="left" w:pos="567"/>
        </w:tabs>
        <w:rPr>
          <w:szCs w:val="18"/>
        </w:rPr>
      </w:pPr>
      <w:r w:rsidRPr="00532731">
        <w:rPr>
          <w:rStyle w:val="FootnoteReference"/>
          <w:szCs w:val="18"/>
        </w:rPr>
        <w:footnoteRef/>
      </w:r>
      <w:r w:rsidRPr="00532731">
        <w:rPr>
          <w:szCs w:val="18"/>
        </w:rPr>
        <w:t xml:space="preserve"> </w:t>
      </w:r>
      <w:r>
        <w:rPr>
          <w:szCs w:val="18"/>
        </w:rPr>
        <w:tab/>
      </w:r>
      <w:r w:rsidRPr="00532731">
        <w:rPr>
          <w:szCs w:val="18"/>
        </w:rPr>
        <w:t>La mise en œuvre effective du projet devrait commencer en janvier 2022, tandis que les activités qui doivent être réalisées au préalable devraient débuter à la fin de l’année </w:t>
      </w:r>
      <w:r w:rsidR="00D312E4">
        <w:rPr>
          <w:szCs w:val="18"/>
        </w:rPr>
        <w:t>2021.</w:t>
      </w:r>
    </w:p>
  </w:footnote>
  <w:footnote w:id="7">
    <w:p w14:paraId="49A2490D" w14:textId="1A7BD588" w:rsidR="004B1139" w:rsidRPr="00532731" w:rsidRDefault="004B1139" w:rsidP="00532731">
      <w:pPr>
        <w:pStyle w:val="FootnoteText"/>
        <w:tabs>
          <w:tab w:val="left" w:pos="567"/>
        </w:tabs>
        <w:rPr>
          <w:szCs w:val="18"/>
        </w:rPr>
      </w:pPr>
      <w:r w:rsidRPr="00532731">
        <w:rPr>
          <w:rStyle w:val="FootnoteReference"/>
          <w:szCs w:val="18"/>
        </w:rPr>
        <w:footnoteRef/>
      </w:r>
      <w:r w:rsidRPr="00532731">
        <w:rPr>
          <w:szCs w:val="18"/>
        </w:rPr>
        <w:t xml:space="preserve"> </w:t>
      </w:r>
      <w:r>
        <w:rPr>
          <w:szCs w:val="18"/>
        </w:rPr>
        <w:tab/>
      </w:r>
      <w:r w:rsidRPr="00532731">
        <w:rPr>
          <w:szCs w:val="18"/>
        </w:rPr>
        <w:t>Le présent calendrier a été établi en partant de l’hypothèse qu’aucune restriction supplémentaire ne sera imposée pour des raisons de santé publique.  Il pourra toutefois être révisé pour tenir compte de toute restric</w:t>
      </w:r>
      <w:r w:rsidR="00FF04CE">
        <w:rPr>
          <w:szCs w:val="18"/>
        </w:rPr>
        <w:t>tion due à la pandémie de COVID</w:t>
      </w:r>
      <w:r w:rsidR="00FF04CE">
        <w:rPr>
          <w:szCs w:val="18"/>
        </w:rPr>
        <w:noBreakHyphen/>
      </w:r>
      <w:r w:rsidRPr="00532731">
        <w:rPr>
          <w:szCs w:val="18"/>
        </w:rPr>
        <w:t xml:space="preserve">19.  Dans ce cas de figure, les dépenses affectées aux activités de renforcement des capacités ou aux voyages seront réduites en conséquence.  </w:t>
      </w:r>
    </w:p>
  </w:footnote>
  <w:footnote w:id="8">
    <w:p w14:paraId="221BC5A5" w14:textId="62A123ED" w:rsidR="004B1139" w:rsidRPr="00532731" w:rsidRDefault="004B1139" w:rsidP="00532731">
      <w:pPr>
        <w:pStyle w:val="FootnoteText"/>
        <w:tabs>
          <w:tab w:val="left" w:pos="567"/>
        </w:tabs>
        <w:rPr>
          <w:szCs w:val="18"/>
        </w:rPr>
      </w:pPr>
      <w:r w:rsidRPr="00532731">
        <w:rPr>
          <w:rStyle w:val="FootnoteReference"/>
          <w:szCs w:val="18"/>
          <w:lang w:val="en-US"/>
        </w:rPr>
        <w:footnoteRef/>
      </w:r>
      <w:r w:rsidRPr="00532731">
        <w:rPr>
          <w:szCs w:val="18"/>
        </w:rPr>
        <w:t xml:space="preserve"> </w:t>
      </w:r>
      <w:r>
        <w:rPr>
          <w:szCs w:val="18"/>
        </w:rPr>
        <w:tab/>
      </w:r>
      <w:r w:rsidRPr="00532731">
        <w:rPr>
          <w:szCs w:val="18"/>
        </w:rPr>
        <w:t>Autrement dit, une par pays participant.</w:t>
      </w:r>
    </w:p>
  </w:footnote>
  <w:footnote w:id="9">
    <w:p w14:paraId="1E7A00BE" w14:textId="4E742C01" w:rsidR="004B1139" w:rsidRPr="00532731" w:rsidRDefault="004B1139" w:rsidP="00532731">
      <w:pPr>
        <w:pStyle w:val="FootnoteText"/>
        <w:tabs>
          <w:tab w:val="left" w:pos="567"/>
        </w:tabs>
        <w:rPr>
          <w:szCs w:val="18"/>
          <w:lang w:val="fr-CH"/>
        </w:rPr>
      </w:pPr>
      <w:r w:rsidRPr="00532731">
        <w:rPr>
          <w:rStyle w:val="FootnoteReference"/>
          <w:szCs w:val="18"/>
        </w:rPr>
        <w:footnoteRef/>
      </w:r>
      <w:r w:rsidRPr="00532731">
        <w:rPr>
          <w:szCs w:val="18"/>
        </w:rPr>
        <w:t xml:space="preserve"> </w:t>
      </w:r>
      <w:r>
        <w:rPr>
          <w:szCs w:val="18"/>
        </w:rPr>
        <w:tab/>
      </w:r>
      <w:r w:rsidRPr="00532731">
        <w:rPr>
          <w:szCs w:val="18"/>
        </w:rPr>
        <w:t>Fonctionnaires de grade P</w:t>
      </w:r>
      <w:r w:rsidR="00FF04CE">
        <w:rPr>
          <w:szCs w:val="18"/>
        </w:rPr>
        <w:noBreakHyphen/>
      </w:r>
      <w:r w:rsidRPr="00532731">
        <w:rPr>
          <w:szCs w:val="18"/>
        </w:rPr>
        <w:t>2 à plein temps</w:t>
      </w:r>
      <w:r w:rsidRPr="00532731">
        <w:rPr>
          <w:rStyle w:val="Hyperlink"/>
          <w:color w:val="auto"/>
          <w:szCs w:val="18"/>
          <w:u w:val="none"/>
          <w:lang w:val="fr-CH"/>
        </w:rPr>
        <w:t>.</w:t>
      </w:r>
    </w:p>
  </w:footnote>
  <w:footnote w:id="10">
    <w:p w14:paraId="75ED7032" w14:textId="3E8AD91C" w:rsidR="004B1139" w:rsidRPr="00532731" w:rsidRDefault="004B1139" w:rsidP="00532731">
      <w:pPr>
        <w:pStyle w:val="FootnoteText"/>
        <w:tabs>
          <w:tab w:val="left" w:pos="567"/>
        </w:tabs>
        <w:rPr>
          <w:szCs w:val="18"/>
          <w:lang w:val="fr-CH"/>
        </w:rPr>
      </w:pPr>
      <w:r w:rsidRPr="00532731">
        <w:rPr>
          <w:rStyle w:val="FootnoteReference"/>
          <w:szCs w:val="18"/>
          <w:lang w:val="en-US"/>
        </w:rPr>
        <w:footnoteRef/>
      </w:r>
      <w:r w:rsidRPr="00532731">
        <w:rPr>
          <w:szCs w:val="18"/>
        </w:rPr>
        <w:t xml:space="preserve"> </w:t>
      </w:r>
      <w:r>
        <w:rPr>
          <w:szCs w:val="18"/>
        </w:rPr>
        <w:tab/>
      </w:r>
      <w:r w:rsidRPr="00532731">
        <w:rPr>
          <w:szCs w:val="18"/>
        </w:rPr>
        <w:t>Autrement dit, une par pays participant</w:t>
      </w:r>
      <w:r w:rsidRPr="00532731">
        <w:rPr>
          <w:rStyle w:val="Hyperlink"/>
          <w:color w:val="auto"/>
          <w:szCs w:val="18"/>
          <w:u w:val="none"/>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6E" w14:textId="77777777" w:rsidR="004B1139" w:rsidRPr="00C3473D" w:rsidRDefault="004B1139" w:rsidP="00995EB3">
    <w:pPr>
      <w:pStyle w:val="Header"/>
      <w:jc w:val="right"/>
    </w:pPr>
    <w:r>
      <w:t>CDIP/25/8 Rev.</w:t>
    </w:r>
  </w:p>
  <w:p w14:paraId="5385356A" w14:textId="5179CD61" w:rsidR="004B1139" w:rsidRPr="00A75A0C" w:rsidRDefault="004B1139" w:rsidP="00C3473D">
    <w:pPr>
      <w:pStyle w:val="Header"/>
      <w:jc w:val="right"/>
      <w:rPr>
        <w:noProof/>
      </w:rPr>
    </w:pPr>
    <w:r>
      <w:t>Annexe II, page 3</w:t>
    </w:r>
  </w:p>
  <w:p w14:paraId="0BFD0747" w14:textId="77777777" w:rsidR="004B1139" w:rsidRPr="00C3473D" w:rsidRDefault="004B1139" w:rsidP="0026733A">
    <w:pPr>
      <w:jc w:val="right"/>
      <w:rPr>
        <w:lang w:val="fr-CH"/>
      </w:rPr>
    </w:pPr>
  </w:p>
  <w:p w14:paraId="050CEEDC" w14:textId="77777777" w:rsidR="004B1139" w:rsidRPr="00C3473D" w:rsidRDefault="004B1139" w:rsidP="0026733A">
    <w:pPr>
      <w:jc w:val="right"/>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CB53" w14:textId="757F47DF" w:rsidR="004B1139" w:rsidRDefault="004B1139" w:rsidP="004F331A">
    <w:pPr>
      <w:pStyle w:val="Header"/>
      <w:jc w:val="right"/>
    </w:pPr>
    <w:r>
      <w:t>CDIP/25/8</w:t>
    </w:r>
    <w:r w:rsidR="00F2436F">
      <w:t> </w:t>
    </w:r>
    <w:r>
      <w:t>Rev.</w:t>
    </w:r>
  </w:p>
  <w:p w14:paraId="74870218" w14:textId="07D5095D" w:rsidR="004B1139" w:rsidRDefault="004B1139" w:rsidP="004F331A">
    <w:pPr>
      <w:pStyle w:val="Header"/>
      <w:jc w:val="right"/>
      <w:rPr>
        <w:noProof/>
      </w:rPr>
    </w:pPr>
    <w:r>
      <w:t>ANNEXE</w:t>
    </w:r>
    <w:r w:rsidR="00F2436F">
      <w:t> </w:t>
    </w:r>
    <w:r>
      <w:t>III</w:t>
    </w:r>
  </w:p>
  <w:p w14:paraId="7A6855D7" w14:textId="77777777" w:rsidR="004B1139" w:rsidRDefault="004B1139" w:rsidP="0077258F">
    <w:pPr>
      <w:jc w:val="right"/>
    </w:pPr>
  </w:p>
  <w:p w14:paraId="0FB21484" w14:textId="77777777" w:rsidR="004B1139" w:rsidRDefault="004B1139" w:rsidP="0014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7536"/>
      <w:docPartObj>
        <w:docPartGallery w:val="Page Numbers (Top of Page)"/>
        <w:docPartUnique/>
      </w:docPartObj>
    </w:sdtPr>
    <w:sdtEndPr>
      <w:rPr>
        <w:noProof/>
      </w:rPr>
    </w:sdtEndPr>
    <w:sdtContent>
      <w:p w14:paraId="7440CEBB" w14:textId="023CD6F8" w:rsidR="004B1139" w:rsidRPr="00147777" w:rsidRDefault="004B1139" w:rsidP="00460D15">
        <w:pPr>
          <w:jc w:val="right"/>
        </w:pPr>
        <w:r w:rsidRPr="00147777">
          <w:t>CDIP/25/8</w:t>
        </w:r>
        <w:r w:rsidR="00147777" w:rsidRPr="00147777">
          <w:t> </w:t>
        </w:r>
        <w:r w:rsidR="00147777">
          <w:t>Rev.</w:t>
        </w:r>
      </w:p>
      <w:p w14:paraId="65273103" w14:textId="259E697B" w:rsidR="004B1139" w:rsidRPr="00147777" w:rsidRDefault="004B1139" w:rsidP="00460D15">
        <w:pPr>
          <w:jc w:val="right"/>
          <w:rPr>
            <w:noProof/>
          </w:rPr>
        </w:pPr>
        <w:r w:rsidRPr="00147777">
          <w:t>page </w:t>
        </w:r>
        <w:r w:rsidRPr="00147777">
          <w:fldChar w:fldCharType="begin"/>
        </w:r>
        <w:r w:rsidRPr="00147777">
          <w:instrText xml:space="preserve"> PAGE  \* MERGEFORMAT </w:instrText>
        </w:r>
        <w:r w:rsidRPr="00147777">
          <w:fldChar w:fldCharType="separate"/>
        </w:r>
        <w:r w:rsidR="00F2436F">
          <w:rPr>
            <w:noProof/>
          </w:rPr>
          <w:t>2</w:t>
        </w:r>
        <w:r w:rsidRPr="00147777">
          <w:fldChar w:fldCharType="end"/>
        </w:r>
      </w:p>
      <w:p w14:paraId="2B902206" w14:textId="6415BDAA" w:rsidR="004B1139" w:rsidRDefault="00F15403" w:rsidP="00133811">
        <w:pPr>
          <w:pStyle w:val="Header"/>
          <w:jc w:val="right"/>
          <w:rPr>
            <w:noProof/>
          </w:rPr>
        </w:pPr>
      </w:p>
    </w:sdtContent>
  </w:sdt>
  <w:p w14:paraId="5376032A" w14:textId="77777777" w:rsidR="004B1139" w:rsidRDefault="004B113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8326" w14:textId="77777777" w:rsidR="004B1139" w:rsidRDefault="004B1139" w:rsidP="0026733A">
    <w:pPr>
      <w:jc w:val="right"/>
    </w:pPr>
  </w:p>
  <w:p w14:paraId="7C0317DA" w14:textId="77777777" w:rsidR="004B1139" w:rsidRDefault="004B1139" w:rsidP="0026733A">
    <w:pPr>
      <w:jc w:val="right"/>
    </w:pPr>
  </w:p>
  <w:p w14:paraId="1DB6F83D" w14:textId="77777777" w:rsidR="004B1139" w:rsidRDefault="004B1139" w:rsidP="0026733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0F91" w14:textId="7CD0920F" w:rsidR="004B1139" w:rsidRDefault="00F2436F" w:rsidP="004F331A">
    <w:pPr>
      <w:pStyle w:val="Header"/>
      <w:jc w:val="right"/>
    </w:pPr>
    <w:r>
      <w:t>CDIP/25/8 </w:t>
    </w:r>
    <w:r w:rsidR="004B1139">
      <w:t>Rev.</w:t>
    </w:r>
  </w:p>
  <w:p w14:paraId="3287E6EC" w14:textId="787AC819" w:rsidR="004B1139" w:rsidRDefault="004B1139" w:rsidP="004F331A">
    <w:pPr>
      <w:pStyle w:val="Header"/>
      <w:jc w:val="right"/>
      <w:rPr>
        <w:noProof/>
      </w:rPr>
    </w:pPr>
    <w:r>
      <w:t>ANNEXE I</w:t>
    </w:r>
  </w:p>
  <w:p w14:paraId="22B2BCE2" w14:textId="77777777" w:rsidR="004B1139" w:rsidRDefault="004B1139" w:rsidP="0077258F">
    <w:pPr>
      <w:jc w:val="right"/>
    </w:pPr>
  </w:p>
  <w:p w14:paraId="3E04F914" w14:textId="77777777" w:rsidR="004B1139" w:rsidRDefault="004B1139" w:rsidP="0014777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C522" w14:textId="77777777" w:rsidR="004B1139" w:rsidRPr="00C3473D" w:rsidRDefault="004B1139" w:rsidP="00995EB3">
    <w:pPr>
      <w:pStyle w:val="Header"/>
      <w:jc w:val="right"/>
    </w:pPr>
    <w:r>
      <w:t>CDIP/25/8 Rev.</w:t>
    </w:r>
  </w:p>
  <w:p w14:paraId="1170A044" w14:textId="6F1ABB5C" w:rsidR="004B1139" w:rsidRPr="00A75A0C" w:rsidRDefault="004B1139" w:rsidP="00C3473D">
    <w:pPr>
      <w:pStyle w:val="Header"/>
      <w:jc w:val="right"/>
      <w:rPr>
        <w:noProof/>
      </w:rPr>
    </w:pPr>
    <w:r>
      <w:t xml:space="preserve">Annexe II, page </w:t>
    </w:r>
    <w:r>
      <w:fldChar w:fldCharType="begin"/>
    </w:r>
    <w:r w:rsidRPr="00597F05">
      <w:instrText xml:space="preserve"> PAGE  \* MERGEFORMAT </w:instrText>
    </w:r>
    <w:r>
      <w:fldChar w:fldCharType="separate"/>
    </w:r>
    <w:r>
      <w:rPr>
        <w:noProof/>
      </w:rPr>
      <w:t>10</w:t>
    </w:r>
    <w:r>
      <w:fldChar w:fldCharType="end"/>
    </w:r>
  </w:p>
  <w:p w14:paraId="28C10E4C" w14:textId="77777777" w:rsidR="004B1139" w:rsidRPr="00C3473D" w:rsidRDefault="004B1139" w:rsidP="0026733A">
    <w:pPr>
      <w:jc w:val="right"/>
      <w:rPr>
        <w:lang w:val="fr-CH"/>
      </w:rPr>
    </w:pPr>
  </w:p>
  <w:p w14:paraId="114E38ED" w14:textId="77777777" w:rsidR="004B1139" w:rsidRPr="00C3473D" w:rsidRDefault="004B1139" w:rsidP="0026733A">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555513"/>
      <w:docPartObj>
        <w:docPartGallery w:val="Page Numbers (Top of Page)"/>
        <w:docPartUnique/>
      </w:docPartObj>
    </w:sdtPr>
    <w:sdtEndPr>
      <w:rPr>
        <w:noProof/>
      </w:rPr>
    </w:sdtEndPr>
    <w:sdtContent>
      <w:p w14:paraId="0FF79BDD" w14:textId="270603E6" w:rsidR="004B1139" w:rsidRPr="00460D15" w:rsidRDefault="00147777" w:rsidP="00460D15">
        <w:pPr>
          <w:jc w:val="right"/>
        </w:pPr>
        <w:r>
          <w:t>CDIP/25/8</w:t>
        </w:r>
        <w:r w:rsidR="00F2436F">
          <w:t> </w:t>
        </w:r>
        <w:r>
          <w:t>Rev.</w:t>
        </w:r>
      </w:p>
      <w:p w14:paraId="29232170" w14:textId="05AFF926" w:rsidR="004B1139" w:rsidRPr="00460D15" w:rsidRDefault="004B1139" w:rsidP="00460D15">
        <w:pPr>
          <w:jc w:val="right"/>
          <w:rPr>
            <w:noProof/>
          </w:rPr>
        </w:pPr>
        <w:r>
          <w:t>Annexe</w:t>
        </w:r>
        <w:r w:rsidR="00F2436F">
          <w:t> </w:t>
        </w:r>
        <w:r>
          <w:t>II, page</w:t>
        </w:r>
        <w:r w:rsidR="00F2436F">
          <w:t> </w:t>
        </w:r>
        <w:r>
          <w:fldChar w:fldCharType="begin"/>
        </w:r>
        <w:r w:rsidRPr="00597F05">
          <w:instrText xml:space="preserve"> PAGE  \* MERGEFORMAT </w:instrText>
        </w:r>
        <w:r>
          <w:fldChar w:fldCharType="separate"/>
        </w:r>
        <w:r w:rsidR="00F15403">
          <w:rPr>
            <w:noProof/>
          </w:rPr>
          <w:t>11</w:t>
        </w:r>
        <w:r>
          <w:fldChar w:fldCharType="end"/>
        </w:r>
      </w:p>
      <w:p w14:paraId="43C68959" w14:textId="77777777" w:rsidR="004B1139" w:rsidRDefault="00F15403" w:rsidP="00133811">
        <w:pPr>
          <w:pStyle w:val="Header"/>
          <w:jc w:val="right"/>
          <w:rPr>
            <w:noProof/>
          </w:rPr>
        </w:pPr>
      </w:p>
    </w:sdtContent>
  </w:sdt>
  <w:p w14:paraId="328FF5FF" w14:textId="77777777" w:rsidR="004B1139" w:rsidRDefault="004B113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B92E" w14:textId="104D18F6" w:rsidR="004B1139" w:rsidRDefault="00F2436F" w:rsidP="004F331A">
    <w:pPr>
      <w:pStyle w:val="Header"/>
      <w:jc w:val="right"/>
    </w:pPr>
    <w:r>
      <w:t>CDIP/25/8 </w:t>
    </w:r>
    <w:r w:rsidR="004B1139">
      <w:t>Rev.</w:t>
    </w:r>
  </w:p>
  <w:p w14:paraId="2788E2FE" w14:textId="77777777" w:rsidR="004B1139" w:rsidRDefault="004B1139" w:rsidP="004F331A">
    <w:pPr>
      <w:pStyle w:val="Header"/>
      <w:jc w:val="right"/>
      <w:rPr>
        <w:noProof/>
      </w:rPr>
    </w:pPr>
    <w:r>
      <w:t>ANNEXE II</w:t>
    </w:r>
  </w:p>
  <w:p w14:paraId="4978F67A" w14:textId="77777777" w:rsidR="004B1139" w:rsidRDefault="004B1139" w:rsidP="0077258F">
    <w:pPr>
      <w:jc w:val="right"/>
    </w:pPr>
  </w:p>
  <w:p w14:paraId="409475BF" w14:textId="77777777" w:rsidR="004B1139" w:rsidRDefault="004B1139" w:rsidP="0014777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5392"/>
      <w:docPartObj>
        <w:docPartGallery w:val="Page Numbers (Top of Page)"/>
        <w:docPartUnique/>
      </w:docPartObj>
    </w:sdtPr>
    <w:sdtEndPr/>
    <w:sdtContent>
      <w:p w14:paraId="3D04C34A" w14:textId="77777777" w:rsidR="004B1139" w:rsidRPr="00A75A0C" w:rsidRDefault="004B1139" w:rsidP="00995EB3">
        <w:pPr>
          <w:jc w:val="right"/>
        </w:pPr>
        <w:r>
          <w:t>CDIP/25/8 Rev.</w:t>
        </w:r>
      </w:p>
      <w:p w14:paraId="7AC4CE9D" w14:textId="57DF83CD" w:rsidR="004B1139" w:rsidRPr="00A75A0C" w:rsidRDefault="004B1139" w:rsidP="00995EB3">
        <w:pPr>
          <w:pStyle w:val="Header"/>
          <w:jc w:val="right"/>
          <w:rPr>
            <w:noProof/>
          </w:rPr>
        </w:pPr>
        <w:r>
          <w:t xml:space="preserve">Annexe III, page </w:t>
        </w:r>
        <w:r>
          <w:fldChar w:fldCharType="begin"/>
        </w:r>
        <w:r w:rsidRPr="00A75A0C">
          <w:instrText xml:space="preserve"> PAGE   \* MERGEFORMAT </w:instrText>
        </w:r>
        <w:r>
          <w:fldChar w:fldCharType="separate"/>
        </w:r>
        <w:r>
          <w:rPr>
            <w:noProof/>
          </w:rPr>
          <w:t>4</w:t>
        </w:r>
        <w:r>
          <w:fldChar w:fldCharType="end"/>
        </w:r>
      </w:p>
      <w:p w14:paraId="6B3749FB" w14:textId="77777777" w:rsidR="004B1139" w:rsidRDefault="00F15403" w:rsidP="00995EB3">
        <w:pPr>
          <w:pStyle w:val="Header"/>
          <w:jc w:val="right"/>
        </w:pPr>
      </w:p>
    </w:sdtContent>
  </w:sdt>
  <w:p w14:paraId="59B3464D" w14:textId="77777777" w:rsidR="004B1139" w:rsidRDefault="004B1139" w:rsidP="0026733A">
    <w:pPr>
      <w:jc w:val="right"/>
    </w:pPr>
  </w:p>
  <w:p w14:paraId="4D9CEFEF" w14:textId="77777777" w:rsidR="004B1139" w:rsidRDefault="004B1139" w:rsidP="0026733A">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38783"/>
      <w:docPartObj>
        <w:docPartGallery w:val="Page Numbers (Top of Page)"/>
        <w:docPartUnique/>
      </w:docPartObj>
    </w:sdtPr>
    <w:sdtEndPr/>
    <w:sdtContent>
      <w:p w14:paraId="14888106" w14:textId="682810AC" w:rsidR="004B1139" w:rsidRPr="00A75A0C" w:rsidRDefault="00F2436F" w:rsidP="00133811">
        <w:pPr>
          <w:jc w:val="right"/>
        </w:pPr>
        <w:r>
          <w:t>CDIP/25/8 </w:t>
        </w:r>
        <w:r w:rsidR="004B1139">
          <w:t>Rev.</w:t>
        </w:r>
      </w:p>
      <w:p w14:paraId="53CA918E" w14:textId="34C017CD" w:rsidR="004B1139" w:rsidRPr="00A75A0C" w:rsidRDefault="00F2436F" w:rsidP="004F331A">
        <w:pPr>
          <w:pStyle w:val="Header"/>
          <w:jc w:val="right"/>
          <w:rPr>
            <w:noProof/>
          </w:rPr>
        </w:pPr>
        <w:r>
          <w:t>Annexe </w:t>
        </w:r>
        <w:r w:rsidR="004B1139">
          <w:t>III, page</w:t>
        </w:r>
        <w:r>
          <w:t> </w:t>
        </w:r>
        <w:r w:rsidR="004B1139">
          <w:fldChar w:fldCharType="begin"/>
        </w:r>
        <w:r w:rsidR="004B1139" w:rsidRPr="00A75A0C">
          <w:instrText xml:space="preserve"> PAGE   \* MERGEFORMAT </w:instrText>
        </w:r>
        <w:r w:rsidR="004B1139">
          <w:fldChar w:fldCharType="separate"/>
        </w:r>
        <w:r w:rsidR="00F15403">
          <w:rPr>
            <w:noProof/>
          </w:rPr>
          <w:t>7</w:t>
        </w:r>
        <w:r w:rsidR="004B1139">
          <w:fldChar w:fldCharType="end"/>
        </w:r>
      </w:p>
      <w:p w14:paraId="1D3ECE47" w14:textId="77777777" w:rsidR="004B1139" w:rsidRDefault="00F15403" w:rsidP="00FF427C">
        <w:pPr>
          <w:pStyle w:val="Header"/>
          <w:jc w:val="right"/>
        </w:pPr>
      </w:p>
    </w:sdtContent>
  </w:sdt>
  <w:p w14:paraId="0D7C3D88" w14:textId="77777777" w:rsidR="004B1139" w:rsidRDefault="004B1139" w:rsidP="0014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987105"/>
    <w:multiLevelType w:val="hybridMultilevel"/>
    <w:tmpl w:val="A0EAA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280394"/>
    <w:multiLevelType w:val="hybridMultilevel"/>
    <w:tmpl w:val="DAB04800"/>
    <w:lvl w:ilvl="0" w:tplc="040C0017">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24"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794FBB"/>
    <w:multiLevelType w:val="hybridMultilevel"/>
    <w:tmpl w:val="E42853D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21"/>
  </w:num>
  <w:num w:numId="5">
    <w:abstractNumId w:val="2"/>
  </w:num>
  <w:num w:numId="6">
    <w:abstractNumId w:val="9"/>
  </w:num>
  <w:num w:numId="7">
    <w:abstractNumId w:val="16"/>
  </w:num>
  <w:num w:numId="8">
    <w:abstractNumId w:val="8"/>
  </w:num>
  <w:num w:numId="9">
    <w:abstractNumId w:val="23"/>
  </w:num>
  <w:num w:numId="10">
    <w:abstractNumId w:val="22"/>
  </w:num>
  <w:num w:numId="11">
    <w:abstractNumId w:val="28"/>
  </w:num>
  <w:num w:numId="12">
    <w:abstractNumId w:val="12"/>
  </w:num>
  <w:num w:numId="13">
    <w:abstractNumId w:val="3"/>
  </w:num>
  <w:num w:numId="14">
    <w:abstractNumId w:val="19"/>
  </w:num>
  <w:num w:numId="15">
    <w:abstractNumId w:val="6"/>
  </w:num>
  <w:num w:numId="16">
    <w:abstractNumId w:val="20"/>
  </w:num>
  <w:num w:numId="17">
    <w:abstractNumId w:val="30"/>
  </w:num>
  <w:num w:numId="18">
    <w:abstractNumId w:val="32"/>
  </w:num>
  <w:num w:numId="19">
    <w:abstractNumId w:val="24"/>
  </w:num>
  <w:num w:numId="20">
    <w:abstractNumId w:val="11"/>
  </w:num>
  <w:num w:numId="21">
    <w:abstractNumId w:val="18"/>
  </w:num>
  <w:num w:numId="22">
    <w:abstractNumId w:val="31"/>
  </w:num>
  <w:num w:numId="23">
    <w:abstractNumId w:val="10"/>
  </w:num>
  <w:num w:numId="24">
    <w:abstractNumId w:val="14"/>
  </w:num>
  <w:num w:numId="25">
    <w:abstractNumId w:val="4"/>
  </w:num>
  <w:num w:numId="26">
    <w:abstractNumId w:val="29"/>
  </w:num>
  <w:num w:numId="27">
    <w:abstractNumId w:val="1"/>
  </w:num>
  <w:num w:numId="28">
    <w:abstractNumId w:val="13"/>
  </w:num>
  <w:num w:numId="29">
    <w:abstractNumId w:val="5"/>
  </w:num>
  <w:num w:numId="30">
    <w:abstractNumId w:val="27"/>
  </w:num>
  <w:num w:numId="31">
    <w:abstractNumId w:val="15"/>
  </w:num>
  <w:num w:numId="32">
    <w:abstractNumId w:val="2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C3"/>
    <w:rsid w:val="00006F26"/>
    <w:rsid w:val="00010686"/>
    <w:rsid w:val="00017129"/>
    <w:rsid w:val="00033375"/>
    <w:rsid w:val="00034478"/>
    <w:rsid w:val="0004224D"/>
    <w:rsid w:val="00043F37"/>
    <w:rsid w:val="00051B72"/>
    <w:rsid w:val="00052915"/>
    <w:rsid w:val="000643E7"/>
    <w:rsid w:val="00065C6F"/>
    <w:rsid w:val="00071348"/>
    <w:rsid w:val="00071F17"/>
    <w:rsid w:val="000725BE"/>
    <w:rsid w:val="00082A50"/>
    <w:rsid w:val="000841E2"/>
    <w:rsid w:val="000965C0"/>
    <w:rsid w:val="00096EDE"/>
    <w:rsid w:val="000A036E"/>
    <w:rsid w:val="000A58FE"/>
    <w:rsid w:val="000A5EF9"/>
    <w:rsid w:val="000B21CF"/>
    <w:rsid w:val="000D3BC1"/>
    <w:rsid w:val="000D3CE7"/>
    <w:rsid w:val="000E0310"/>
    <w:rsid w:val="000E3BB3"/>
    <w:rsid w:val="000E75E8"/>
    <w:rsid w:val="000F0D12"/>
    <w:rsid w:val="000F5E56"/>
    <w:rsid w:val="001018E9"/>
    <w:rsid w:val="00104219"/>
    <w:rsid w:val="001101DD"/>
    <w:rsid w:val="001107E4"/>
    <w:rsid w:val="00110C14"/>
    <w:rsid w:val="0011575F"/>
    <w:rsid w:val="0012186A"/>
    <w:rsid w:val="001219AE"/>
    <w:rsid w:val="00122FF8"/>
    <w:rsid w:val="001231D9"/>
    <w:rsid w:val="001244BA"/>
    <w:rsid w:val="00126038"/>
    <w:rsid w:val="00130465"/>
    <w:rsid w:val="0013234D"/>
    <w:rsid w:val="001332BC"/>
    <w:rsid w:val="00133811"/>
    <w:rsid w:val="001362EE"/>
    <w:rsid w:val="00136835"/>
    <w:rsid w:val="00143530"/>
    <w:rsid w:val="00147777"/>
    <w:rsid w:val="00152CEA"/>
    <w:rsid w:val="0015368F"/>
    <w:rsid w:val="00154CEB"/>
    <w:rsid w:val="00162A6D"/>
    <w:rsid w:val="0017084B"/>
    <w:rsid w:val="001758D6"/>
    <w:rsid w:val="00182C6D"/>
    <w:rsid w:val="001832A6"/>
    <w:rsid w:val="00190D0D"/>
    <w:rsid w:val="00192363"/>
    <w:rsid w:val="001B00CD"/>
    <w:rsid w:val="001B1B11"/>
    <w:rsid w:val="001B36FD"/>
    <w:rsid w:val="001C0FA6"/>
    <w:rsid w:val="001C20F3"/>
    <w:rsid w:val="001C382F"/>
    <w:rsid w:val="001D07DB"/>
    <w:rsid w:val="001E11A2"/>
    <w:rsid w:val="001E2C6B"/>
    <w:rsid w:val="001F02BB"/>
    <w:rsid w:val="001F23E7"/>
    <w:rsid w:val="001F2AFE"/>
    <w:rsid w:val="001F4553"/>
    <w:rsid w:val="002014F9"/>
    <w:rsid w:val="002055D2"/>
    <w:rsid w:val="00206466"/>
    <w:rsid w:val="002077C2"/>
    <w:rsid w:val="00213045"/>
    <w:rsid w:val="00215D3D"/>
    <w:rsid w:val="00217A15"/>
    <w:rsid w:val="002204C6"/>
    <w:rsid w:val="002343CE"/>
    <w:rsid w:val="002450DA"/>
    <w:rsid w:val="00250D27"/>
    <w:rsid w:val="00251213"/>
    <w:rsid w:val="002634C4"/>
    <w:rsid w:val="00265088"/>
    <w:rsid w:val="0026733A"/>
    <w:rsid w:val="00274DC3"/>
    <w:rsid w:val="0028040F"/>
    <w:rsid w:val="0028051B"/>
    <w:rsid w:val="002827D1"/>
    <w:rsid w:val="00283F5A"/>
    <w:rsid w:val="00293811"/>
    <w:rsid w:val="00294384"/>
    <w:rsid w:val="00296A57"/>
    <w:rsid w:val="002A031F"/>
    <w:rsid w:val="002B1AB7"/>
    <w:rsid w:val="002C2E2F"/>
    <w:rsid w:val="002C5672"/>
    <w:rsid w:val="002D7D5C"/>
    <w:rsid w:val="002E0F47"/>
    <w:rsid w:val="002F0BFE"/>
    <w:rsid w:val="002F0D5C"/>
    <w:rsid w:val="002F2515"/>
    <w:rsid w:val="002F48E2"/>
    <w:rsid w:val="002F4E68"/>
    <w:rsid w:val="002F522A"/>
    <w:rsid w:val="002F7450"/>
    <w:rsid w:val="002F7EAC"/>
    <w:rsid w:val="003039A2"/>
    <w:rsid w:val="00310826"/>
    <w:rsid w:val="003137B7"/>
    <w:rsid w:val="0031558B"/>
    <w:rsid w:val="003233AA"/>
    <w:rsid w:val="003247DA"/>
    <w:rsid w:val="00324888"/>
    <w:rsid w:val="00326532"/>
    <w:rsid w:val="00327022"/>
    <w:rsid w:val="0033141A"/>
    <w:rsid w:val="00332E8C"/>
    <w:rsid w:val="00337436"/>
    <w:rsid w:val="0034593D"/>
    <w:rsid w:val="00345AC1"/>
    <w:rsid w:val="00345EC0"/>
    <w:rsid w:val="00345F9D"/>
    <w:rsid w:val="00354647"/>
    <w:rsid w:val="00355B84"/>
    <w:rsid w:val="00355D81"/>
    <w:rsid w:val="00362962"/>
    <w:rsid w:val="003638AF"/>
    <w:rsid w:val="003710E2"/>
    <w:rsid w:val="0037115D"/>
    <w:rsid w:val="00371E00"/>
    <w:rsid w:val="00375F6E"/>
    <w:rsid w:val="00377273"/>
    <w:rsid w:val="0038092B"/>
    <w:rsid w:val="00381CE0"/>
    <w:rsid w:val="0038240F"/>
    <w:rsid w:val="00383F42"/>
    <w:rsid w:val="003845C1"/>
    <w:rsid w:val="00384CAB"/>
    <w:rsid w:val="00386A39"/>
    <w:rsid w:val="00387287"/>
    <w:rsid w:val="00387A70"/>
    <w:rsid w:val="0039239E"/>
    <w:rsid w:val="00393E1B"/>
    <w:rsid w:val="003A1FD8"/>
    <w:rsid w:val="003B1F97"/>
    <w:rsid w:val="003B2803"/>
    <w:rsid w:val="003B4650"/>
    <w:rsid w:val="003B5918"/>
    <w:rsid w:val="003C053A"/>
    <w:rsid w:val="003C2DB8"/>
    <w:rsid w:val="003C3031"/>
    <w:rsid w:val="003C60F8"/>
    <w:rsid w:val="003C6E94"/>
    <w:rsid w:val="003D6D0E"/>
    <w:rsid w:val="003D7430"/>
    <w:rsid w:val="003D7C25"/>
    <w:rsid w:val="003E48F1"/>
    <w:rsid w:val="003F141D"/>
    <w:rsid w:val="003F22AD"/>
    <w:rsid w:val="003F347A"/>
    <w:rsid w:val="003F45CD"/>
    <w:rsid w:val="00422C4F"/>
    <w:rsid w:val="00423E3E"/>
    <w:rsid w:val="00424DCF"/>
    <w:rsid w:val="00427AF4"/>
    <w:rsid w:val="00430B88"/>
    <w:rsid w:val="00431FA9"/>
    <w:rsid w:val="00450EF0"/>
    <w:rsid w:val="0045231F"/>
    <w:rsid w:val="00452B4F"/>
    <w:rsid w:val="00453F2D"/>
    <w:rsid w:val="00454A99"/>
    <w:rsid w:val="00460D15"/>
    <w:rsid w:val="00462EEA"/>
    <w:rsid w:val="00463C32"/>
    <w:rsid w:val="004647DA"/>
    <w:rsid w:val="0046793F"/>
    <w:rsid w:val="00472F9F"/>
    <w:rsid w:val="00476E9B"/>
    <w:rsid w:val="00477808"/>
    <w:rsid w:val="00477D6B"/>
    <w:rsid w:val="00483A30"/>
    <w:rsid w:val="00484757"/>
    <w:rsid w:val="00497251"/>
    <w:rsid w:val="004973E3"/>
    <w:rsid w:val="004A4BB3"/>
    <w:rsid w:val="004A63B4"/>
    <w:rsid w:val="004A6C37"/>
    <w:rsid w:val="004B0D93"/>
    <w:rsid w:val="004B1139"/>
    <w:rsid w:val="004B3E78"/>
    <w:rsid w:val="004C0384"/>
    <w:rsid w:val="004C6640"/>
    <w:rsid w:val="004D09AC"/>
    <w:rsid w:val="004D180A"/>
    <w:rsid w:val="004D6771"/>
    <w:rsid w:val="004E297D"/>
    <w:rsid w:val="004E29AD"/>
    <w:rsid w:val="004F23C3"/>
    <w:rsid w:val="004F331A"/>
    <w:rsid w:val="004F531B"/>
    <w:rsid w:val="00500ECB"/>
    <w:rsid w:val="005041E8"/>
    <w:rsid w:val="00522727"/>
    <w:rsid w:val="00531B02"/>
    <w:rsid w:val="00532731"/>
    <w:rsid w:val="005332F0"/>
    <w:rsid w:val="00533490"/>
    <w:rsid w:val="005407D7"/>
    <w:rsid w:val="00546997"/>
    <w:rsid w:val="0055013B"/>
    <w:rsid w:val="0055637D"/>
    <w:rsid w:val="005568C4"/>
    <w:rsid w:val="0055735E"/>
    <w:rsid w:val="0055770C"/>
    <w:rsid w:val="00557814"/>
    <w:rsid w:val="00560D09"/>
    <w:rsid w:val="005649AE"/>
    <w:rsid w:val="00571B99"/>
    <w:rsid w:val="005749D5"/>
    <w:rsid w:val="00585321"/>
    <w:rsid w:val="00585B68"/>
    <w:rsid w:val="00597F05"/>
    <w:rsid w:val="005A3DAE"/>
    <w:rsid w:val="005A5571"/>
    <w:rsid w:val="005A6043"/>
    <w:rsid w:val="005B1773"/>
    <w:rsid w:val="005D0AC4"/>
    <w:rsid w:val="005D69F1"/>
    <w:rsid w:val="005E07E4"/>
    <w:rsid w:val="005E39FD"/>
    <w:rsid w:val="005E570E"/>
    <w:rsid w:val="005F153D"/>
    <w:rsid w:val="005F3839"/>
    <w:rsid w:val="005F6638"/>
    <w:rsid w:val="00600B9A"/>
    <w:rsid w:val="00605827"/>
    <w:rsid w:val="00610E7F"/>
    <w:rsid w:val="00612B60"/>
    <w:rsid w:val="006152DB"/>
    <w:rsid w:val="00635708"/>
    <w:rsid w:val="00636DED"/>
    <w:rsid w:val="006407E3"/>
    <w:rsid w:val="00642311"/>
    <w:rsid w:val="00643A5F"/>
    <w:rsid w:val="00653B14"/>
    <w:rsid w:val="00656246"/>
    <w:rsid w:val="0065722B"/>
    <w:rsid w:val="00660A1D"/>
    <w:rsid w:val="00660A21"/>
    <w:rsid w:val="00665291"/>
    <w:rsid w:val="0066574E"/>
    <w:rsid w:val="00671DE7"/>
    <w:rsid w:val="00673E17"/>
    <w:rsid w:val="00675021"/>
    <w:rsid w:val="00675330"/>
    <w:rsid w:val="00680301"/>
    <w:rsid w:val="006840C3"/>
    <w:rsid w:val="00692069"/>
    <w:rsid w:val="006937AC"/>
    <w:rsid w:val="006A06C6"/>
    <w:rsid w:val="006A209D"/>
    <w:rsid w:val="006A283D"/>
    <w:rsid w:val="006B1E52"/>
    <w:rsid w:val="006B60AA"/>
    <w:rsid w:val="006B6C42"/>
    <w:rsid w:val="006B6EBC"/>
    <w:rsid w:val="006B7114"/>
    <w:rsid w:val="006C6646"/>
    <w:rsid w:val="006D4B64"/>
    <w:rsid w:val="006E68E4"/>
    <w:rsid w:val="006F43F7"/>
    <w:rsid w:val="007224C8"/>
    <w:rsid w:val="00737D45"/>
    <w:rsid w:val="00741421"/>
    <w:rsid w:val="00752676"/>
    <w:rsid w:val="007526F7"/>
    <w:rsid w:val="007566D8"/>
    <w:rsid w:val="007573DB"/>
    <w:rsid w:val="00761504"/>
    <w:rsid w:val="00763B56"/>
    <w:rsid w:val="00767181"/>
    <w:rsid w:val="0077077D"/>
    <w:rsid w:val="0077258F"/>
    <w:rsid w:val="00775711"/>
    <w:rsid w:val="0078011D"/>
    <w:rsid w:val="00791C4E"/>
    <w:rsid w:val="00794BE2"/>
    <w:rsid w:val="007A0369"/>
    <w:rsid w:val="007A3882"/>
    <w:rsid w:val="007A5581"/>
    <w:rsid w:val="007A763D"/>
    <w:rsid w:val="007B1A03"/>
    <w:rsid w:val="007B3057"/>
    <w:rsid w:val="007B71FE"/>
    <w:rsid w:val="007C1D25"/>
    <w:rsid w:val="007D0F3B"/>
    <w:rsid w:val="007D23B8"/>
    <w:rsid w:val="007D34A2"/>
    <w:rsid w:val="007D781E"/>
    <w:rsid w:val="007E274F"/>
    <w:rsid w:val="007E39B0"/>
    <w:rsid w:val="007E663E"/>
    <w:rsid w:val="007F282E"/>
    <w:rsid w:val="008015B2"/>
    <w:rsid w:val="008115A6"/>
    <w:rsid w:val="0081456C"/>
    <w:rsid w:val="00815082"/>
    <w:rsid w:val="00822B07"/>
    <w:rsid w:val="00823BB2"/>
    <w:rsid w:val="00844302"/>
    <w:rsid w:val="008516FF"/>
    <w:rsid w:val="00851C16"/>
    <w:rsid w:val="0085311F"/>
    <w:rsid w:val="0086333F"/>
    <w:rsid w:val="00866462"/>
    <w:rsid w:val="008702C4"/>
    <w:rsid w:val="00882F06"/>
    <w:rsid w:val="0088395E"/>
    <w:rsid w:val="0088465F"/>
    <w:rsid w:val="00884938"/>
    <w:rsid w:val="00884ADD"/>
    <w:rsid w:val="008B16F7"/>
    <w:rsid w:val="008B2CC1"/>
    <w:rsid w:val="008B5152"/>
    <w:rsid w:val="008C0E2C"/>
    <w:rsid w:val="008C291D"/>
    <w:rsid w:val="008C59CE"/>
    <w:rsid w:val="008D7E8A"/>
    <w:rsid w:val="008E1F23"/>
    <w:rsid w:val="008E6BD6"/>
    <w:rsid w:val="008E6C1B"/>
    <w:rsid w:val="008F04B6"/>
    <w:rsid w:val="008F6AF7"/>
    <w:rsid w:val="009005CD"/>
    <w:rsid w:val="00905243"/>
    <w:rsid w:val="0090731E"/>
    <w:rsid w:val="00913B08"/>
    <w:rsid w:val="00914C69"/>
    <w:rsid w:val="00920CFB"/>
    <w:rsid w:val="009239C4"/>
    <w:rsid w:val="0092753C"/>
    <w:rsid w:val="00932495"/>
    <w:rsid w:val="009353A4"/>
    <w:rsid w:val="009368A5"/>
    <w:rsid w:val="00945E7F"/>
    <w:rsid w:val="0095268C"/>
    <w:rsid w:val="00961C6A"/>
    <w:rsid w:val="00963D8B"/>
    <w:rsid w:val="00966A22"/>
    <w:rsid w:val="00972F03"/>
    <w:rsid w:val="00973F8C"/>
    <w:rsid w:val="0098150D"/>
    <w:rsid w:val="009944E0"/>
    <w:rsid w:val="009951AC"/>
    <w:rsid w:val="00995EB3"/>
    <w:rsid w:val="009A0C8B"/>
    <w:rsid w:val="009A20CD"/>
    <w:rsid w:val="009A4DD2"/>
    <w:rsid w:val="009A4F93"/>
    <w:rsid w:val="009B2423"/>
    <w:rsid w:val="009B50C7"/>
    <w:rsid w:val="009B6241"/>
    <w:rsid w:val="009C43FB"/>
    <w:rsid w:val="009D332F"/>
    <w:rsid w:val="009E1DA5"/>
    <w:rsid w:val="009F2678"/>
    <w:rsid w:val="009F2DC1"/>
    <w:rsid w:val="009F34D1"/>
    <w:rsid w:val="009F39C6"/>
    <w:rsid w:val="00A0198F"/>
    <w:rsid w:val="00A04006"/>
    <w:rsid w:val="00A049BA"/>
    <w:rsid w:val="00A13C2B"/>
    <w:rsid w:val="00A16FC0"/>
    <w:rsid w:val="00A32C9E"/>
    <w:rsid w:val="00A4309A"/>
    <w:rsid w:val="00A437C6"/>
    <w:rsid w:val="00A43B3A"/>
    <w:rsid w:val="00A443C0"/>
    <w:rsid w:val="00A44605"/>
    <w:rsid w:val="00A475B4"/>
    <w:rsid w:val="00A530A2"/>
    <w:rsid w:val="00A54276"/>
    <w:rsid w:val="00A5606B"/>
    <w:rsid w:val="00A56FF7"/>
    <w:rsid w:val="00A63033"/>
    <w:rsid w:val="00A6321D"/>
    <w:rsid w:val="00A67D10"/>
    <w:rsid w:val="00A70745"/>
    <w:rsid w:val="00A71E33"/>
    <w:rsid w:val="00A72559"/>
    <w:rsid w:val="00A73F55"/>
    <w:rsid w:val="00A74DFC"/>
    <w:rsid w:val="00A75A0C"/>
    <w:rsid w:val="00A94F3A"/>
    <w:rsid w:val="00AA24C3"/>
    <w:rsid w:val="00AA645C"/>
    <w:rsid w:val="00AA7C65"/>
    <w:rsid w:val="00AB03DA"/>
    <w:rsid w:val="00AB2054"/>
    <w:rsid w:val="00AB424A"/>
    <w:rsid w:val="00AB4B39"/>
    <w:rsid w:val="00AB613D"/>
    <w:rsid w:val="00AC0642"/>
    <w:rsid w:val="00AC148B"/>
    <w:rsid w:val="00AC2400"/>
    <w:rsid w:val="00AC54EE"/>
    <w:rsid w:val="00AD008F"/>
    <w:rsid w:val="00AD177E"/>
    <w:rsid w:val="00AD4409"/>
    <w:rsid w:val="00AE26E4"/>
    <w:rsid w:val="00AE294C"/>
    <w:rsid w:val="00AE7F20"/>
    <w:rsid w:val="00AF3DC2"/>
    <w:rsid w:val="00AF3F1C"/>
    <w:rsid w:val="00AF7493"/>
    <w:rsid w:val="00B10F89"/>
    <w:rsid w:val="00B11A0E"/>
    <w:rsid w:val="00B11D73"/>
    <w:rsid w:val="00B16390"/>
    <w:rsid w:val="00B2001C"/>
    <w:rsid w:val="00B20FB1"/>
    <w:rsid w:val="00B243FE"/>
    <w:rsid w:val="00B24A47"/>
    <w:rsid w:val="00B24EB8"/>
    <w:rsid w:val="00B307D0"/>
    <w:rsid w:val="00B31FA9"/>
    <w:rsid w:val="00B32A5D"/>
    <w:rsid w:val="00B33F06"/>
    <w:rsid w:val="00B43440"/>
    <w:rsid w:val="00B46211"/>
    <w:rsid w:val="00B5337F"/>
    <w:rsid w:val="00B534D5"/>
    <w:rsid w:val="00B65A0A"/>
    <w:rsid w:val="00B669DF"/>
    <w:rsid w:val="00B67827"/>
    <w:rsid w:val="00B67A64"/>
    <w:rsid w:val="00B67CDC"/>
    <w:rsid w:val="00B72BD8"/>
    <w:rsid w:val="00B72D36"/>
    <w:rsid w:val="00B774F2"/>
    <w:rsid w:val="00B8162F"/>
    <w:rsid w:val="00B81F67"/>
    <w:rsid w:val="00B91A66"/>
    <w:rsid w:val="00BA15D9"/>
    <w:rsid w:val="00BA65B7"/>
    <w:rsid w:val="00BA712D"/>
    <w:rsid w:val="00BB1F20"/>
    <w:rsid w:val="00BB32A1"/>
    <w:rsid w:val="00BB4306"/>
    <w:rsid w:val="00BC4164"/>
    <w:rsid w:val="00BC554C"/>
    <w:rsid w:val="00BD2DCC"/>
    <w:rsid w:val="00BD39BC"/>
    <w:rsid w:val="00BD45AF"/>
    <w:rsid w:val="00BD4C93"/>
    <w:rsid w:val="00BD7908"/>
    <w:rsid w:val="00BE07A4"/>
    <w:rsid w:val="00BE21D0"/>
    <w:rsid w:val="00BE23CC"/>
    <w:rsid w:val="00BE76D1"/>
    <w:rsid w:val="00BE7888"/>
    <w:rsid w:val="00BF56F1"/>
    <w:rsid w:val="00BF79B5"/>
    <w:rsid w:val="00C0070D"/>
    <w:rsid w:val="00C1079B"/>
    <w:rsid w:val="00C11FE7"/>
    <w:rsid w:val="00C20CD9"/>
    <w:rsid w:val="00C31A26"/>
    <w:rsid w:val="00C3356C"/>
    <w:rsid w:val="00C3473D"/>
    <w:rsid w:val="00C448CF"/>
    <w:rsid w:val="00C52EA7"/>
    <w:rsid w:val="00C53270"/>
    <w:rsid w:val="00C660DA"/>
    <w:rsid w:val="00C83A2B"/>
    <w:rsid w:val="00C85B29"/>
    <w:rsid w:val="00C90559"/>
    <w:rsid w:val="00C93E8C"/>
    <w:rsid w:val="00C94A5A"/>
    <w:rsid w:val="00CA2251"/>
    <w:rsid w:val="00CA7070"/>
    <w:rsid w:val="00CA78BA"/>
    <w:rsid w:val="00CB2BDE"/>
    <w:rsid w:val="00CB644A"/>
    <w:rsid w:val="00CC4F6E"/>
    <w:rsid w:val="00CD0F74"/>
    <w:rsid w:val="00CD6CBB"/>
    <w:rsid w:val="00CE6F69"/>
    <w:rsid w:val="00CF4BF7"/>
    <w:rsid w:val="00CF73BE"/>
    <w:rsid w:val="00D12134"/>
    <w:rsid w:val="00D1763C"/>
    <w:rsid w:val="00D312E4"/>
    <w:rsid w:val="00D32640"/>
    <w:rsid w:val="00D330AC"/>
    <w:rsid w:val="00D42099"/>
    <w:rsid w:val="00D42CC2"/>
    <w:rsid w:val="00D506D6"/>
    <w:rsid w:val="00D56C7C"/>
    <w:rsid w:val="00D618F9"/>
    <w:rsid w:val="00D66E7D"/>
    <w:rsid w:val="00D71B4D"/>
    <w:rsid w:val="00D75CB8"/>
    <w:rsid w:val="00D811D5"/>
    <w:rsid w:val="00D82027"/>
    <w:rsid w:val="00D90289"/>
    <w:rsid w:val="00D920C4"/>
    <w:rsid w:val="00D93D55"/>
    <w:rsid w:val="00D963F4"/>
    <w:rsid w:val="00DA2A62"/>
    <w:rsid w:val="00DA6C95"/>
    <w:rsid w:val="00DC2ACF"/>
    <w:rsid w:val="00DC4C60"/>
    <w:rsid w:val="00DE528B"/>
    <w:rsid w:val="00DE5F5D"/>
    <w:rsid w:val="00DE629F"/>
    <w:rsid w:val="00DE73DA"/>
    <w:rsid w:val="00DF318C"/>
    <w:rsid w:val="00E0079A"/>
    <w:rsid w:val="00E015A0"/>
    <w:rsid w:val="00E10EE8"/>
    <w:rsid w:val="00E13976"/>
    <w:rsid w:val="00E13AAB"/>
    <w:rsid w:val="00E14320"/>
    <w:rsid w:val="00E1577F"/>
    <w:rsid w:val="00E15AD5"/>
    <w:rsid w:val="00E211AA"/>
    <w:rsid w:val="00E25D04"/>
    <w:rsid w:val="00E32089"/>
    <w:rsid w:val="00E37C85"/>
    <w:rsid w:val="00E444DA"/>
    <w:rsid w:val="00E45C84"/>
    <w:rsid w:val="00E504E5"/>
    <w:rsid w:val="00E55714"/>
    <w:rsid w:val="00E565EB"/>
    <w:rsid w:val="00E6526B"/>
    <w:rsid w:val="00E715A5"/>
    <w:rsid w:val="00E721CD"/>
    <w:rsid w:val="00E7555F"/>
    <w:rsid w:val="00E80251"/>
    <w:rsid w:val="00E81671"/>
    <w:rsid w:val="00E87DC7"/>
    <w:rsid w:val="00E90C14"/>
    <w:rsid w:val="00EA0B3A"/>
    <w:rsid w:val="00EA0D50"/>
    <w:rsid w:val="00EB636D"/>
    <w:rsid w:val="00EB65EA"/>
    <w:rsid w:val="00EB735D"/>
    <w:rsid w:val="00EB7A3E"/>
    <w:rsid w:val="00EC1AA7"/>
    <w:rsid w:val="00EC401A"/>
    <w:rsid w:val="00ED1E0D"/>
    <w:rsid w:val="00EE1838"/>
    <w:rsid w:val="00EE3ECE"/>
    <w:rsid w:val="00EE5C26"/>
    <w:rsid w:val="00EE7D4E"/>
    <w:rsid w:val="00EF341A"/>
    <w:rsid w:val="00EF530A"/>
    <w:rsid w:val="00EF6622"/>
    <w:rsid w:val="00EF76F3"/>
    <w:rsid w:val="00EF78A9"/>
    <w:rsid w:val="00F15403"/>
    <w:rsid w:val="00F22D02"/>
    <w:rsid w:val="00F2436F"/>
    <w:rsid w:val="00F30F62"/>
    <w:rsid w:val="00F33A9D"/>
    <w:rsid w:val="00F36EEF"/>
    <w:rsid w:val="00F505B5"/>
    <w:rsid w:val="00F5123F"/>
    <w:rsid w:val="00F521F0"/>
    <w:rsid w:val="00F55408"/>
    <w:rsid w:val="00F57B5A"/>
    <w:rsid w:val="00F57E08"/>
    <w:rsid w:val="00F636FC"/>
    <w:rsid w:val="00F66152"/>
    <w:rsid w:val="00F66600"/>
    <w:rsid w:val="00F726B9"/>
    <w:rsid w:val="00F72F90"/>
    <w:rsid w:val="00F7320A"/>
    <w:rsid w:val="00F75A86"/>
    <w:rsid w:val="00F77DDA"/>
    <w:rsid w:val="00F80845"/>
    <w:rsid w:val="00F81747"/>
    <w:rsid w:val="00F81D36"/>
    <w:rsid w:val="00F84075"/>
    <w:rsid w:val="00F84474"/>
    <w:rsid w:val="00F86B5E"/>
    <w:rsid w:val="00F94A65"/>
    <w:rsid w:val="00F9798A"/>
    <w:rsid w:val="00FA0F0D"/>
    <w:rsid w:val="00FB7210"/>
    <w:rsid w:val="00FC2820"/>
    <w:rsid w:val="00FD3095"/>
    <w:rsid w:val="00FD59D1"/>
    <w:rsid w:val="00FD6C78"/>
    <w:rsid w:val="00FE4DB0"/>
    <w:rsid w:val="00FF04CE"/>
    <w:rsid w:val="00FF427C"/>
    <w:rsid w:val="00FF54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0181D76"/>
  <w15:docId w15:val="{D1FAF532-1775-4BF4-9609-E74236E0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11"/>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9F39C6"/>
    <w:pPr>
      <w:spacing w:before="660"/>
      <w:ind w:left="5534"/>
    </w:p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FSChar">
    <w:name w:val="ONUM FS Char"/>
    <w:basedOn w:val="DefaultParagraphFont"/>
    <w:link w:val="ONUMFS"/>
    <w:rsid w:val="00096EDE"/>
    <w:rPr>
      <w:rFonts w:ascii="Arial" w:eastAsia="SimSun" w:hAnsi="Arial" w:cs="Arial"/>
      <w:sz w:val="22"/>
      <w:lang w:val="fr-FR" w:eastAsia="zh-CN"/>
    </w:rPr>
  </w:style>
  <w:style w:type="character" w:customStyle="1" w:styleId="Endofdocument-AnnexChar">
    <w:name w:val="[End of document - Annex] Char"/>
    <w:basedOn w:val="DefaultParagraphFont"/>
    <w:link w:val="Endofdocument-Annex"/>
    <w:rsid w:val="009F39C6"/>
    <w:rPr>
      <w:rFonts w:ascii="Arial" w:eastAsia="SimSun" w:hAnsi="Arial" w:cs="Arial"/>
      <w:sz w:val="22"/>
      <w:lang w:eastAsia="zh-CN"/>
    </w:rPr>
  </w:style>
  <w:style w:type="paragraph" w:styleId="ListParagraph">
    <w:name w:val="List Paragraph"/>
    <w:basedOn w:val="Normal"/>
    <w:uiPriority w:val="34"/>
    <w:qFormat/>
    <w:rsid w:val="00096EDE"/>
    <w:pPr>
      <w:ind w:left="720"/>
      <w:contextualSpacing/>
    </w:pPr>
  </w:style>
  <w:style w:type="character" w:customStyle="1" w:styleId="HeaderChar">
    <w:name w:val="Header Char"/>
    <w:basedOn w:val="DefaultParagraphFont"/>
    <w:link w:val="Header"/>
    <w:uiPriority w:val="99"/>
    <w:rsid w:val="003233AA"/>
    <w:rPr>
      <w:rFonts w:ascii="Arial" w:eastAsia="SimSun" w:hAnsi="Arial" w:cs="Arial"/>
      <w:sz w:val="22"/>
      <w:lang w:val="fr-FR" w:eastAsia="zh-CN"/>
    </w:rPr>
  </w:style>
  <w:style w:type="table" w:styleId="TableGrid">
    <w:name w:val="Table Grid"/>
    <w:basedOn w:val="TableNormal"/>
    <w:rsid w:val="00B33F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33F06"/>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link w:val="NoSpacingChar"/>
    <w:uiPriority w:val="1"/>
    <w:qFormat/>
    <w:rsid w:val="00B33F06"/>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B33F06"/>
    <w:rPr>
      <w:rFonts w:asciiTheme="minorHAnsi" w:eastAsiaTheme="minorHAnsi" w:hAnsiTheme="minorHAnsi" w:cstheme="minorBidi"/>
      <w:sz w:val="22"/>
      <w:szCs w:val="22"/>
      <w:lang w:val="fr-FR" w:eastAsia="en-US"/>
    </w:rPr>
  </w:style>
  <w:style w:type="character" w:styleId="PlaceholderText">
    <w:name w:val="Placeholder Text"/>
    <w:basedOn w:val="DefaultParagraphFont"/>
    <w:uiPriority w:val="99"/>
    <w:semiHidden/>
    <w:rsid w:val="00DA6C95"/>
    <w:rPr>
      <w:color w:val="808080"/>
    </w:rPr>
  </w:style>
  <w:style w:type="paragraph" w:styleId="BalloonText">
    <w:name w:val="Balloon Text"/>
    <w:basedOn w:val="Normal"/>
    <w:link w:val="BalloonTextChar"/>
    <w:semiHidden/>
    <w:unhideWhenUsed/>
    <w:rsid w:val="00B2001C"/>
    <w:rPr>
      <w:rFonts w:ascii="Segoe UI" w:hAnsi="Segoe UI" w:cs="Segoe UI"/>
      <w:sz w:val="18"/>
      <w:szCs w:val="18"/>
    </w:rPr>
  </w:style>
  <w:style w:type="character" w:customStyle="1" w:styleId="BalloonTextChar">
    <w:name w:val="Balloon Text Char"/>
    <w:basedOn w:val="DefaultParagraphFont"/>
    <w:link w:val="BalloonText"/>
    <w:semiHidden/>
    <w:rsid w:val="00B2001C"/>
    <w:rPr>
      <w:rFonts w:ascii="Segoe UI" w:eastAsia="SimSun" w:hAnsi="Segoe UI" w:cs="Segoe UI"/>
      <w:sz w:val="18"/>
      <w:szCs w:val="18"/>
      <w:lang w:val="fr-FR" w:eastAsia="zh-CN"/>
    </w:rPr>
  </w:style>
  <w:style w:type="character" w:styleId="FootnoteReference">
    <w:name w:val="footnote reference"/>
    <w:basedOn w:val="DefaultParagraphFont"/>
    <w:semiHidden/>
    <w:unhideWhenUsed/>
    <w:rsid w:val="006F43F7"/>
    <w:rPr>
      <w:vertAlign w:val="superscript"/>
    </w:rPr>
  </w:style>
  <w:style w:type="character" w:styleId="CommentReference">
    <w:name w:val="annotation reference"/>
    <w:basedOn w:val="DefaultParagraphFont"/>
    <w:semiHidden/>
    <w:unhideWhenUsed/>
    <w:rsid w:val="00BF79B5"/>
    <w:rPr>
      <w:sz w:val="16"/>
      <w:szCs w:val="16"/>
    </w:rPr>
  </w:style>
  <w:style w:type="paragraph" w:styleId="CommentSubject">
    <w:name w:val="annotation subject"/>
    <w:basedOn w:val="CommentText"/>
    <w:next w:val="CommentText"/>
    <w:link w:val="CommentSubjectChar"/>
    <w:semiHidden/>
    <w:unhideWhenUsed/>
    <w:rsid w:val="00BF79B5"/>
    <w:rPr>
      <w:b/>
      <w:bCs/>
      <w:sz w:val="20"/>
    </w:rPr>
  </w:style>
  <w:style w:type="character" w:customStyle="1" w:styleId="CommentTextChar">
    <w:name w:val="Comment Text Char"/>
    <w:basedOn w:val="DefaultParagraphFont"/>
    <w:link w:val="CommentText"/>
    <w:semiHidden/>
    <w:rsid w:val="00BF79B5"/>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BF79B5"/>
    <w:rPr>
      <w:rFonts w:ascii="Arial" w:eastAsia="SimSun" w:hAnsi="Arial" w:cs="Arial"/>
      <w:b/>
      <w:bCs/>
      <w:sz w:val="18"/>
      <w:lang w:val="fr-FR" w:eastAsia="zh-CN"/>
    </w:rPr>
  </w:style>
  <w:style w:type="paragraph" w:styleId="Revision">
    <w:name w:val="Revision"/>
    <w:hidden/>
    <w:uiPriority w:val="99"/>
    <w:semiHidden/>
    <w:rsid w:val="00BF79B5"/>
    <w:rPr>
      <w:rFonts w:ascii="Arial" w:eastAsia="SimSun" w:hAnsi="Arial" w:cs="Arial"/>
      <w:sz w:val="22"/>
      <w:lang w:eastAsia="zh-CN"/>
    </w:rPr>
  </w:style>
  <w:style w:type="character" w:styleId="Hyperlink">
    <w:name w:val="Hyperlink"/>
    <w:basedOn w:val="DefaultParagraphFont"/>
    <w:uiPriority w:val="99"/>
    <w:unhideWhenUsed/>
    <w:rsid w:val="0081456C"/>
    <w:rPr>
      <w:color w:val="0000FF"/>
      <w:u w:val="single"/>
    </w:rPr>
  </w:style>
  <w:style w:type="character" w:styleId="PageNumber">
    <w:name w:val="page number"/>
    <w:basedOn w:val="DefaultParagraphFont"/>
    <w:rsid w:val="00C3473D"/>
  </w:style>
  <w:style w:type="character" w:styleId="FollowedHyperlink">
    <w:name w:val="FollowedHyperlink"/>
    <w:basedOn w:val="DefaultParagraphFont"/>
    <w:semiHidden/>
    <w:unhideWhenUsed/>
    <w:rsid w:val="00110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Registration of the Collective Marks of Local Enterprises as a Cross-Cutting Economic Development Issue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878D4F-6CEC-4B03-AB25-F59CAB85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6584</Words>
  <Characters>37050</Characters>
  <Application>Microsoft Office Word</Application>
  <DocSecurity>4</DocSecurity>
  <Lines>1251</Lines>
  <Paragraphs>346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CDIP/23/</vt:lpstr>
      <vt:lpstr>CDIP/23/</vt:lpstr>
    </vt:vector>
  </TitlesOfParts>
  <Company>WIPO</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subject/>
  <dc:creator>NATIONAL INTELLECTUAL PROPERTY SERVICE -   SENAPI</dc:creator>
  <cp:keywords>FOR OFFICIAL USE ONLY</cp:keywords>
  <dc:description/>
  <cp:lastModifiedBy>ESTEVES DOS SANTOS Anabela</cp:lastModifiedBy>
  <cp:revision>2</cp:revision>
  <cp:lastPrinted>2020-10-06T16:50:00Z</cp:lastPrinted>
  <dcterms:created xsi:type="dcterms:W3CDTF">2020-10-19T12:32:00Z</dcterms:created>
  <dcterms:modified xsi:type="dcterms:W3CDTF">2020-10-19T12:32:00Z</dcterms:modified>
  <cp:category>February,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986613c8-a0f2-4b2d-9b0f-0f1b295d29d5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