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A33CB" w:rsidRPr="008B2CC1" w:rsidTr="005906E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A33CB" w:rsidRPr="008B2CC1" w:rsidRDefault="006A33CB" w:rsidP="005906EE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A33CB" w:rsidRPr="008B2CC1" w:rsidRDefault="006A33CB" w:rsidP="005906EE">
            <w:r>
              <w:rPr>
                <w:noProof/>
                <w:lang w:val="en-US" w:eastAsia="en-US"/>
              </w:rPr>
              <w:drawing>
                <wp:inline distT="0" distB="0" distL="0" distR="0" wp14:anchorId="7F10A5C7" wp14:editId="3CB4BF6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A33CB" w:rsidRPr="008B2CC1" w:rsidRDefault="006A33CB" w:rsidP="005906EE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A33CB" w:rsidRPr="001832A6" w:rsidTr="005906E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A33CB" w:rsidRPr="0090731E" w:rsidRDefault="006A33CB" w:rsidP="005906E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CDIP/23/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6A33CB" w:rsidRPr="001832A6" w:rsidTr="005906E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A33CB" w:rsidRPr="0090731E" w:rsidRDefault="006A33CB" w:rsidP="005906E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F06CCA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A33CB" w:rsidRPr="001832A6" w:rsidTr="005906E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A33CB" w:rsidRPr="0090731E" w:rsidRDefault="006A33CB" w:rsidP="005906E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F06CCA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20 mars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A33CB" w:rsidRPr="008B2CC1" w:rsidRDefault="006A33CB" w:rsidP="006A33CB"/>
    <w:p w:rsidR="006A33CB" w:rsidRPr="008B2CC1" w:rsidRDefault="006A33CB" w:rsidP="006A33CB"/>
    <w:p w:rsidR="006A33CB" w:rsidRPr="008B2CC1" w:rsidRDefault="006A33CB" w:rsidP="006A33CB"/>
    <w:p w:rsidR="006A33CB" w:rsidRPr="008B2CC1" w:rsidRDefault="006A33CB" w:rsidP="006A33CB"/>
    <w:p w:rsidR="006A33CB" w:rsidRPr="008B2CC1" w:rsidRDefault="006A33CB" w:rsidP="006A33CB"/>
    <w:p w:rsidR="006A33CB" w:rsidRPr="003845C1" w:rsidRDefault="006A33CB" w:rsidP="006A33CB">
      <w:pPr>
        <w:rPr>
          <w:b/>
          <w:sz w:val="28"/>
          <w:szCs w:val="28"/>
        </w:rPr>
      </w:pPr>
      <w:r w:rsidRPr="00B31DEE">
        <w:rPr>
          <w:b/>
          <w:sz w:val="28"/>
          <w:szCs w:val="28"/>
          <w:lang w:val="fr-FR"/>
        </w:rPr>
        <w:t>Comité du développement et de la propriété intellectuelle (CDIP)</w:t>
      </w:r>
    </w:p>
    <w:p w:rsidR="006A33CB" w:rsidRDefault="006A33CB" w:rsidP="006A33CB"/>
    <w:p w:rsidR="006A33CB" w:rsidRDefault="006A33CB" w:rsidP="006A33CB"/>
    <w:p w:rsidR="006A33CB" w:rsidRPr="003845C1" w:rsidRDefault="006A33CB" w:rsidP="006A33CB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Vingt</w:t>
      </w:r>
      <w:r w:rsidR="00F06CCA">
        <w:rPr>
          <w:b/>
          <w:sz w:val="24"/>
          <w:szCs w:val="24"/>
          <w:lang w:val="fr-FR"/>
        </w:rPr>
        <w:t>-</w:t>
      </w:r>
      <w:r>
        <w:rPr>
          <w:b/>
          <w:sz w:val="24"/>
          <w:szCs w:val="24"/>
          <w:lang w:val="fr-FR"/>
        </w:rPr>
        <w:t>trois</w:t>
      </w:r>
      <w:r w:rsidR="00F06CCA">
        <w:rPr>
          <w:b/>
          <w:sz w:val="24"/>
          <w:szCs w:val="24"/>
          <w:lang w:val="fr-FR"/>
        </w:rPr>
        <w:t>ième session</w:t>
      </w:r>
    </w:p>
    <w:p w:rsidR="006A33CB" w:rsidRPr="003845C1" w:rsidRDefault="006A33CB" w:rsidP="006A33CB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Genève, 20</w:t>
      </w:r>
      <w:r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24</w:t>
      </w:r>
      <w:r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mai 2019</w:t>
      </w:r>
    </w:p>
    <w:p w:rsidR="006A33CB" w:rsidRPr="008B2CC1" w:rsidRDefault="006A33CB" w:rsidP="006A33CB"/>
    <w:p w:rsidR="006A33CB" w:rsidRPr="008B2CC1" w:rsidRDefault="006A33CB" w:rsidP="006A33CB"/>
    <w:p w:rsidR="006A33CB" w:rsidRPr="008B2CC1" w:rsidRDefault="006A33CB" w:rsidP="006A33CB"/>
    <w:p w:rsidR="007F778D" w:rsidRPr="006A33CB" w:rsidRDefault="006A33CB" w:rsidP="007B77C9">
      <w:pPr>
        <w:ind w:right="1023"/>
        <w:rPr>
          <w:caps/>
          <w:sz w:val="24"/>
          <w:szCs w:val="24"/>
          <w:lang w:val="fr-FR"/>
        </w:rPr>
      </w:pPr>
      <w:r w:rsidRPr="006A33CB">
        <w:rPr>
          <w:caps/>
          <w:sz w:val="24"/>
          <w:szCs w:val="24"/>
          <w:lang w:val="fr-FR"/>
        </w:rPr>
        <w:t>Prototype de forum de discussion consacré à l</w:t>
      </w:r>
      <w:r w:rsidR="00F06CCA">
        <w:rPr>
          <w:caps/>
          <w:sz w:val="24"/>
          <w:szCs w:val="24"/>
          <w:lang w:val="fr-FR"/>
        </w:rPr>
        <w:t>’</w:t>
      </w:r>
      <w:r w:rsidRPr="006A33CB">
        <w:rPr>
          <w:caps/>
          <w:sz w:val="24"/>
          <w:szCs w:val="24"/>
          <w:lang w:val="fr-FR"/>
        </w:rPr>
        <w:t>assistance technique</w:t>
      </w:r>
    </w:p>
    <w:p w:rsidR="007F778D" w:rsidRPr="0070773E" w:rsidRDefault="007F778D" w:rsidP="00FB3E3F">
      <w:pPr>
        <w:ind w:right="1023"/>
        <w:rPr>
          <w:lang w:val="fr-FR"/>
        </w:rPr>
      </w:pPr>
    </w:p>
    <w:p w:rsidR="007F778D" w:rsidRPr="0070773E" w:rsidRDefault="000B0332" w:rsidP="000B0332">
      <w:pPr>
        <w:ind w:right="1023"/>
        <w:rPr>
          <w:i/>
          <w:lang w:val="fr-FR"/>
        </w:rPr>
      </w:pPr>
      <w:bookmarkStart w:id="4" w:name="Prepared"/>
      <w:bookmarkEnd w:id="4"/>
      <w:r w:rsidRPr="0070773E">
        <w:rPr>
          <w:i/>
          <w:lang w:val="fr-FR"/>
        </w:rPr>
        <w:t>établi par le Secrétariat</w:t>
      </w:r>
    </w:p>
    <w:p w:rsidR="007F778D" w:rsidRPr="0070773E" w:rsidRDefault="007F778D" w:rsidP="00FB3E3F">
      <w:pPr>
        <w:ind w:right="1023"/>
        <w:rPr>
          <w:lang w:val="fr-FR"/>
        </w:rPr>
      </w:pPr>
    </w:p>
    <w:p w:rsidR="007F778D" w:rsidRPr="0070773E" w:rsidRDefault="007F778D" w:rsidP="00FB3E3F">
      <w:pPr>
        <w:ind w:right="1023"/>
        <w:rPr>
          <w:lang w:val="fr-FR"/>
        </w:rPr>
      </w:pPr>
    </w:p>
    <w:p w:rsidR="007F778D" w:rsidRPr="0070773E" w:rsidRDefault="007F778D" w:rsidP="00FB3E3F">
      <w:pPr>
        <w:ind w:right="1023"/>
        <w:rPr>
          <w:lang w:val="fr-FR"/>
        </w:rPr>
      </w:pPr>
    </w:p>
    <w:p w:rsidR="007F778D" w:rsidRPr="0070773E" w:rsidRDefault="007F778D" w:rsidP="00FB3E3F">
      <w:pPr>
        <w:ind w:right="1023"/>
        <w:rPr>
          <w:szCs w:val="22"/>
          <w:lang w:val="fr-FR"/>
        </w:rPr>
      </w:pPr>
    </w:p>
    <w:p w:rsidR="006A33CB" w:rsidRDefault="007B77C9" w:rsidP="006A33CB">
      <w:pPr>
        <w:pStyle w:val="ONUMFS"/>
        <w:rPr>
          <w:lang w:val="fr-FR"/>
        </w:rPr>
      </w:pPr>
      <w:r w:rsidRPr="0070773E">
        <w:rPr>
          <w:lang w:val="fr-FR"/>
        </w:rPr>
        <w:t>À sa vingt</w:t>
      </w:r>
      <w:r w:rsidR="00F06CCA">
        <w:rPr>
          <w:lang w:val="fr-FR"/>
        </w:rPr>
        <w:t>-</w:t>
      </w:r>
      <w:r w:rsidRPr="0070773E">
        <w:rPr>
          <w:lang w:val="fr-FR"/>
        </w:rPr>
        <w:t>deux</w:t>
      </w:r>
      <w:r w:rsidR="00F06CCA">
        <w:rPr>
          <w:lang w:val="fr-FR"/>
        </w:rPr>
        <w:t>ième session</w:t>
      </w:r>
      <w:r w:rsidRPr="0070773E">
        <w:rPr>
          <w:lang w:val="fr-FR"/>
        </w:rPr>
        <w:t xml:space="preserve">, le Comité du développement et de la propriété intellectuelle (CDIP), </w:t>
      </w:r>
      <w:r w:rsidR="00DE61D7" w:rsidRPr="0070773E">
        <w:rPr>
          <w:lang w:val="fr-FR"/>
        </w:rPr>
        <w:t>après</w:t>
      </w:r>
      <w:r w:rsidR="002F21FB" w:rsidRPr="0070773E">
        <w:rPr>
          <w:lang w:val="fr-FR"/>
        </w:rPr>
        <w:t xml:space="preserve"> examen de</w:t>
      </w:r>
      <w:r w:rsidRPr="0070773E">
        <w:rPr>
          <w:lang w:val="fr-FR"/>
        </w:rPr>
        <w:t xml:space="preserve"> la faisabilité de la création d</w:t>
      </w:r>
      <w:r w:rsidR="00F06CCA">
        <w:rPr>
          <w:lang w:val="fr-FR"/>
        </w:rPr>
        <w:t>’</w:t>
      </w:r>
      <w:r w:rsidRPr="0070773E">
        <w:rPr>
          <w:lang w:val="fr-FR"/>
        </w:rPr>
        <w:t xml:space="preserve">un forum </w:t>
      </w:r>
      <w:r w:rsidR="006A11EE" w:rsidRPr="0070773E">
        <w:rPr>
          <w:lang w:val="fr-FR"/>
        </w:rPr>
        <w:t>sur le Web</w:t>
      </w:r>
      <w:r w:rsidRPr="0070773E">
        <w:rPr>
          <w:lang w:val="fr-FR"/>
        </w:rPr>
        <w:t xml:space="preserve"> consacré à l</w:t>
      </w:r>
      <w:r w:rsidR="00F06CCA">
        <w:rPr>
          <w:lang w:val="fr-FR"/>
        </w:rPr>
        <w:t>’</w:t>
      </w:r>
      <w:r w:rsidRPr="0070773E">
        <w:rPr>
          <w:lang w:val="fr-FR"/>
        </w:rPr>
        <w:t>assistance technique (document</w:t>
      </w:r>
      <w:r w:rsidR="002D73DC">
        <w:rPr>
          <w:lang w:val="fr-FR"/>
        </w:rPr>
        <w:t> </w:t>
      </w:r>
      <w:hyperlink r:id="rId9" w:history="1">
        <w:r w:rsidRPr="0070773E">
          <w:rPr>
            <w:rStyle w:val="Hyperlink"/>
            <w:lang w:val="fr-FR"/>
          </w:rPr>
          <w:t>CDIP/22/3</w:t>
        </w:r>
      </w:hyperlink>
      <w:r w:rsidRPr="0070773E">
        <w:rPr>
          <w:lang w:val="fr-FR"/>
        </w:rPr>
        <w:t>), a demandé au Secrétariat</w:t>
      </w:r>
      <w:r w:rsidR="00F06CCA">
        <w:rPr>
          <w:lang w:val="fr-FR"/>
        </w:rPr>
        <w:t> :</w:t>
      </w:r>
    </w:p>
    <w:p w:rsidR="006A33CB" w:rsidRDefault="002D73DC" w:rsidP="006A33CB">
      <w:pPr>
        <w:pStyle w:val="ONUMFS"/>
        <w:numPr>
          <w:ilvl w:val="0"/>
          <w:numId w:val="0"/>
        </w:numPr>
        <w:ind w:left="567"/>
        <w:rPr>
          <w:bCs/>
          <w:lang w:val="fr-FR"/>
        </w:rPr>
      </w:pPr>
      <w:r>
        <w:rPr>
          <w:bCs/>
          <w:lang w:val="fr-FR"/>
        </w:rPr>
        <w:t>“</w:t>
      </w:r>
      <w:r w:rsidR="007B77C9" w:rsidRPr="0070773E">
        <w:rPr>
          <w:bCs/>
          <w:lang w:val="fr-FR"/>
        </w:rPr>
        <w:t>de créer un prototype sur Wiki ou une plateforme similaire, intégré à la page Web consacrée au Plan d</w:t>
      </w:r>
      <w:r w:rsidR="00F06CCA">
        <w:rPr>
          <w:bCs/>
          <w:lang w:val="fr-FR"/>
        </w:rPr>
        <w:t>’</w:t>
      </w:r>
      <w:r w:rsidR="007B77C9" w:rsidRPr="0070773E">
        <w:rPr>
          <w:bCs/>
          <w:lang w:val="fr-FR"/>
        </w:rPr>
        <w:t>action pour le développement, contenant des fonctionnalités qui répondent aux besoins des États membres en matière d</w:t>
      </w:r>
      <w:r w:rsidR="00F06CCA">
        <w:rPr>
          <w:bCs/>
          <w:lang w:val="fr-FR"/>
        </w:rPr>
        <w:t>’</w:t>
      </w:r>
      <w:r w:rsidR="007B77C9" w:rsidRPr="0070773E">
        <w:rPr>
          <w:bCs/>
          <w:lang w:val="fr-FR"/>
        </w:rPr>
        <w:t>assistance technique.</w:t>
      </w:r>
      <w:r w:rsidR="0096185F" w:rsidRPr="0070773E">
        <w:rPr>
          <w:bCs/>
          <w:lang w:val="fr-FR"/>
        </w:rPr>
        <w:t xml:space="preserve">  </w:t>
      </w:r>
      <w:r w:rsidR="007B77C9" w:rsidRPr="0070773E">
        <w:rPr>
          <w:bCs/>
          <w:lang w:val="fr-FR"/>
        </w:rPr>
        <w:t>Ce prototype devrait permettre la modération des discussions.</w:t>
      </w:r>
      <w:r w:rsidR="0096185F" w:rsidRPr="0070773E">
        <w:rPr>
          <w:bCs/>
          <w:lang w:val="fr-FR"/>
        </w:rPr>
        <w:t xml:space="preserve">  </w:t>
      </w:r>
      <w:r w:rsidR="007B77C9" w:rsidRPr="0070773E">
        <w:rPr>
          <w:bCs/>
          <w:lang w:val="fr-FR"/>
        </w:rPr>
        <w:t>Il devrait être présenté à la prochaine session du comité</w:t>
      </w:r>
      <w:r>
        <w:rPr>
          <w:bCs/>
          <w:lang w:val="fr-FR"/>
        </w:rPr>
        <w:t>”</w:t>
      </w:r>
      <w:r w:rsidR="007B77C9" w:rsidRPr="0070773E">
        <w:rPr>
          <w:bCs/>
          <w:lang w:val="fr-FR"/>
        </w:rPr>
        <w:t>.</w:t>
      </w:r>
    </w:p>
    <w:p w:rsidR="006A33CB" w:rsidRDefault="007B77C9" w:rsidP="006A33CB">
      <w:pPr>
        <w:pStyle w:val="ONUMFS"/>
        <w:rPr>
          <w:lang w:val="fr-FR"/>
        </w:rPr>
      </w:pPr>
      <w:r w:rsidRPr="0070773E">
        <w:rPr>
          <w:lang w:val="fr-FR"/>
        </w:rPr>
        <w:t>Le présent document constitue la réponse à cette demande.</w:t>
      </w:r>
      <w:r w:rsidR="00424E8E" w:rsidRPr="0070773E">
        <w:rPr>
          <w:lang w:val="fr-FR"/>
        </w:rPr>
        <w:t xml:space="preserve">  </w:t>
      </w:r>
      <w:r w:rsidR="00DE61D7" w:rsidRPr="0070773E">
        <w:rPr>
          <w:lang w:val="fr-FR"/>
        </w:rPr>
        <w:t>Deux</w:t>
      </w:r>
      <w:r w:rsidR="005D6A63">
        <w:rPr>
          <w:lang w:val="fr-FR"/>
        </w:rPr>
        <w:t> </w:t>
      </w:r>
      <w:r w:rsidRPr="0070773E">
        <w:rPr>
          <w:lang w:val="fr-FR"/>
        </w:rPr>
        <w:t xml:space="preserve">options sont proposées </w:t>
      </w:r>
      <w:r w:rsidR="00DE61D7" w:rsidRPr="0070773E">
        <w:rPr>
          <w:lang w:val="fr-FR"/>
        </w:rPr>
        <w:t>ci</w:t>
      </w:r>
      <w:r w:rsidR="00F06CCA">
        <w:rPr>
          <w:lang w:val="fr-FR"/>
        </w:rPr>
        <w:t>-</w:t>
      </w:r>
      <w:r w:rsidR="00B35959">
        <w:rPr>
          <w:lang w:val="fr-FR"/>
        </w:rPr>
        <w:t>dessou</w:t>
      </w:r>
      <w:r w:rsidR="00DE61D7" w:rsidRPr="0070773E">
        <w:rPr>
          <w:lang w:val="fr-FR"/>
        </w:rPr>
        <w:t xml:space="preserve">s </w:t>
      </w:r>
      <w:r w:rsidRPr="0070773E">
        <w:rPr>
          <w:lang w:val="fr-FR"/>
        </w:rPr>
        <w:t xml:space="preserve">pour examen par le </w:t>
      </w:r>
      <w:r w:rsidR="00DE61D7" w:rsidRPr="0070773E">
        <w:rPr>
          <w:lang w:val="fr-FR"/>
        </w:rPr>
        <w:t>c</w:t>
      </w:r>
      <w:r w:rsidRPr="0070773E">
        <w:rPr>
          <w:lang w:val="fr-FR"/>
        </w:rPr>
        <w:t>omité.</w:t>
      </w:r>
      <w:r w:rsidR="002C700A" w:rsidRPr="0070773E">
        <w:rPr>
          <w:lang w:val="fr-FR"/>
        </w:rPr>
        <w:t xml:space="preserve">  </w:t>
      </w:r>
      <w:r w:rsidR="00DE61D7" w:rsidRPr="0070773E">
        <w:rPr>
          <w:lang w:val="fr-FR"/>
        </w:rPr>
        <w:t>Elles</w:t>
      </w:r>
      <w:r w:rsidRPr="0070773E">
        <w:rPr>
          <w:lang w:val="fr-FR"/>
        </w:rPr>
        <w:t xml:space="preserve"> </w:t>
      </w:r>
      <w:r w:rsidR="00B35959">
        <w:rPr>
          <w:lang w:val="fr-FR"/>
        </w:rPr>
        <w:t>sont le résultat</w:t>
      </w:r>
      <w:r w:rsidR="00DE61D7" w:rsidRPr="0070773E">
        <w:rPr>
          <w:lang w:val="fr-FR"/>
        </w:rPr>
        <w:t xml:space="preserve"> des</w:t>
      </w:r>
      <w:r w:rsidRPr="0070773E">
        <w:rPr>
          <w:lang w:val="fr-FR"/>
        </w:rPr>
        <w:t xml:space="preserve"> idées </w:t>
      </w:r>
      <w:r w:rsidR="00B35959">
        <w:rPr>
          <w:lang w:val="fr-FR"/>
        </w:rPr>
        <w:t>étudiées</w:t>
      </w:r>
      <w:r w:rsidRPr="0070773E">
        <w:rPr>
          <w:lang w:val="fr-FR"/>
        </w:rPr>
        <w:t xml:space="preserve"> par le </w:t>
      </w:r>
      <w:r w:rsidR="00DE61D7" w:rsidRPr="0070773E">
        <w:rPr>
          <w:lang w:val="fr-FR"/>
        </w:rPr>
        <w:t>c</w:t>
      </w:r>
      <w:r w:rsidRPr="0070773E">
        <w:rPr>
          <w:lang w:val="fr-FR"/>
        </w:rPr>
        <w:t xml:space="preserve">omité dans le cadre </w:t>
      </w:r>
      <w:r w:rsidR="00B35959">
        <w:rPr>
          <w:lang w:val="fr-FR"/>
        </w:rPr>
        <w:t>de l</w:t>
      </w:r>
      <w:r w:rsidR="00F06CCA">
        <w:rPr>
          <w:lang w:val="fr-FR"/>
        </w:rPr>
        <w:t>’</w:t>
      </w:r>
      <w:r w:rsidR="00B35959">
        <w:rPr>
          <w:lang w:val="fr-FR"/>
        </w:rPr>
        <w:t xml:space="preserve">examen </w:t>
      </w:r>
      <w:r w:rsidRPr="0070773E">
        <w:rPr>
          <w:lang w:val="fr-FR"/>
        </w:rPr>
        <w:t>du document</w:t>
      </w:r>
      <w:r w:rsidR="002D73DC">
        <w:rPr>
          <w:lang w:val="fr-FR"/>
        </w:rPr>
        <w:t> </w:t>
      </w:r>
      <w:hyperlink r:id="rId10" w:history="1">
        <w:r w:rsidRPr="0070773E">
          <w:rPr>
            <w:rStyle w:val="Hyperlink"/>
            <w:lang w:val="fr-FR"/>
          </w:rPr>
          <w:t>CDIP/22/3</w:t>
        </w:r>
      </w:hyperlink>
      <w:r w:rsidRPr="0070773E">
        <w:rPr>
          <w:lang w:val="fr-FR"/>
        </w:rPr>
        <w:t xml:space="preserve">. </w:t>
      </w:r>
      <w:r w:rsidR="002D73DC">
        <w:rPr>
          <w:lang w:val="fr-FR"/>
        </w:rPr>
        <w:t xml:space="preserve"> U</w:t>
      </w:r>
      <w:r w:rsidRPr="0070773E">
        <w:rPr>
          <w:lang w:val="fr-FR"/>
        </w:rPr>
        <w:t xml:space="preserve">ne démonstration en direct </w:t>
      </w:r>
      <w:r w:rsidR="00DE61D7" w:rsidRPr="0070773E">
        <w:rPr>
          <w:lang w:val="fr-FR"/>
        </w:rPr>
        <w:t>du</w:t>
      </w:r>
      <w:r w:rsidRPr="0070773E">
        <w:rPr>
          <w:lang w:val="fr-FR"/>
        </w:rPr>
        <w:t xml:space="preserve"> fonctionnement de chacune de ces options sera </w:t>
      </w:r>
      <w:r w:rsidR="00DE61D7" w:rsidRPr="0070773E">
        <w:rPr>
          <w:lang w:val="fr-FR"/>
        </w:rPr>
        <w:t>faite</w:t>
      </w:r>
      <w:r w:rsidRPr="0070773E">
        <w:rPr>
          <w:lang w:val="fr-FR"/>
        </w:rPr>
        <w:t xml:space="preserve"> au </w:t>
      </w:r>
      <w:r w:rsidR="00DE61D7" w:rsidRPr="0070773E">
        <w:rPr>
          <w:lang w:val="fr-FR"/>
        </w:rPr>
        <w:t>c</w:t>
      </w:r>
      <w:r w:rsidRPr="0070773E">
        <w:rPr>
          <w:lang w:val="fr-FR"/>
        </w:rPr>
        <w:t>omité lors de l</w:t>
      </w:r>
      <w:r w:rsidR="00F06CCA">
        <w:rPr>
          <w:lang w:val="fr-FR"/>
        </w:rPr>
        <w:t>’</w:t>
      </w:r>
      <w:r w:rsidRPr="0070773E">
        <w:rPr>
          <w:lang w:val="fr-FR"/>
        </w:rPr>
        <w:t>examen du présent document.</w:t>
      </w:r>
      <w:r w:rsidR="00841B02" w:rsidRPr="0070773E">
        <w:rPr>
          <w:lang w:val="fr-FR"/>
        </w:rPr>
        <w:t xml:space="preserve">  </w:t>
      </w:r>
      <w:r w:rsidRPr="0070773E">
        <w:rPr>
          <w:lang w:val="fr-FR"/>
        </w:rPr>
        <w:t>L</w:t>
      </w:r>
      <w:r w:rsidR="00F06CCA">
        <w:rPr>
          <w:lang w:val="fr-FR"/>
        </w:rPr>
        <w:t>’</w:t>
      </w:r>
      <w:r w:rsidRPr="0070773E">
        <w:rPr>
          <w:lang w:val="fr-FR"/>
        </w:rPr>
        <w:t>annexe du présent document contient des captures d</w:t>
      </w:r>
      <w:r w:rsidR="00F06CCA">
        <w:rPr>
          <w:lang w:val="fr-FR"/>
        </w:rPr>
        <w:t>’</w:t>
      </w:r>
      <w:r w:rsidRPr="0070773E">
        <w:rPr>
          <w:lang w:val="fr-FR"/>
        </w:rPr>
        <w:t>écran des prototypes mis au point pour chacune des options proposées.</w:t>
      </w:r>
    </w:p>
    <w:p w:rsidR="007F778D" w:rsidRPr="006A33CB" w:rsidRDefault="006A33CB" w:rsidP="006A33CB">
      <w:pPr>
        <w:pStyle w:val="Heading2"/>
      </w:pPr>
      <w:r w:rsidRPr="006A33CB">
        <w:t>Option A</w:t>
      </w:r>
      <w:r w:rsidR="00F06CCA">
        <w:t> :</w:t>
      </w:r>
      <w:r w:rsidRPr="006A33CB">
        <w:t xml:space="preserve"> Forum de discussion</w:t>
      </w:r>
    </w:p>
    <w:p w:rsidR="007F778D" w:rsidRPr="0070773E" w:rsidRDefault="007F778D" w:rsidP="00FB3E3F">
      <w:pPr>
        <w:ind w:right="1023"/>
        <w:rPr>
          <w:lang w:val="fr-FR"/>
        </w:rPr>
      </w:pPr>
    </w:p>
    <w:p w:rsidR="006A33CB" w:rsidRDefault="006A11EE" w:rsidP="006A33CB">
      <w:pPr>
        <w:pStyle w:val="ONUMFS"/>
        <w:rPr>
          <w:lang w:val="fr-FR"/>
        </w:rPr>
      </w:pPr>
      <w:r w:rsidRPr="0070773E">
        <w:rPr>
          <w:lang w:val="fr-FR"/>
        </w:rPr>
        <w:t>Le Secrétariat mettrait en place un forum de discussion pour permettre aux États membres d</w:t>
      </w:r>
      <w:r w:rsidR="00F06CCA">
        <w:rPr>
          <w:lang w:val="fr-FR"/>
        </w:rPr>
        <w:t>’</w:t>
      </w:r>
      <w:r w:rsidRPr="0070773E">
        <w:rPr>
          <w:lang w:val="fr-FR"/>
        </w:rPr>
        <w:t>échanger des idées, des pratiques et des données d</w:t>
      </w:r>
      <w:r w:rsidR="00F06CCA">
        <w:rPr>
          <w:lang w:val="fr-FR"/>
        </w:rPr>
        <w:t>’</w:t>
      </w:r>
      <w:r w:rsidRPr="0070773E">
        <w:rPr>
          <w:lang w:val="fr-FR"/>
        </w:rPr>
        <w:t>expérience en matière d</w:t>
      </w:r>
      <w:r w:rsidR="00F06CCA">
        <w:rPr>
          <w:lang w:val="fr-FR"/>
        </w:rPr>
        <w:t>’</w:t>
      </w:r>
      <w:r w:rsidRPr="0070773E">
        <w:rPr>
          <w:lang w:val="fr-FR"/>
        </w:rPr>
        <w:t>assistance technique.</w:t>
      </w:r>
      <w:r w:rsidR="00A20D06" w:rsidRPr="0070773E">
        <w:rPr>
          <w:lang w:val="fr-FR"/>
        </w:rPr>
        <w:t xml:space="preserve">  </w:t>
      </w:r>
      <w:r w:rsidR="00B35959">
        <w:rPr>
          <w:lang w:val="fr-FR"/>
        </w:rPr>
        <w:t>Afin de</w:t>
      </w:r>
      <w:r w:rsidRPr="0070773E">
        <w:rPr>
          <w:lang w:val="fr-FR"/>
        </w:rPr>
        <w:t xml:space="preserve"> tirer parti des améliorations apportées à la page Web de l</w:t>
      </w:r>
      <w:r w:rsidR="00F06CCA">
        <w:rPr>
          <w:lang w:val="fr-FR"/>
        </w:rPr>
        <w:t>’</w:t>
      </w:r>
      <w:r w:rsidRPr="0070773E">
        <w:rPr>
          <w:lang w:val="fr-FR"/>
        </w:rPr>
        <w:t>OMPI relative à l</w:t>
      </w:r>
      <w:r w:rsidR="00F06CCA">
        <w:rPr>
          <w:lang w:val="fr-FR"/>
        </w:rPr>
        <w:t>’</w:t>
      </w:r>
      <w:r w:rsidRPr="0070773E">
        <w:rPr>
          <w:lang w:val="fr-FR"/>
        </w:rPr>
        <w:t>assistance technique à la demande du comité et sur la base du document</w:t>
      </w:r>
      <w:r w:rsidR="002D73DC">
        <w:rPr>
          <w:lang w:val="fr-FR"/>
        </w:rPr>
        <w:t> </w:t>
      </w:r>
      <w:hyperlink r:id="rId11" w:history="1">
        <w:r w:rsidRPr="0070773E">
          <w:rPr>
            <w:rStyle w:val="Hyperlink"/>
            <w:lang w:val="fr-FR"/>
          </w:rPr>
          <w:t>CDIP/19/10</w:t>
        </w:r>
      </w:hyperlink>
      <w:r w:rsidRPr="0070773E">
        <w:rPr>
          <w:lang w:val="fr-FR"/>
        </w:rPr>
        <w:t>, le Secrétariat fera</w:t>
      </w:r>
      <w:r w:rsidR="00B35959">
        <w:rPr>
          <w:lang w:val="fr-FR"/>
        </w:rPr>
        <w:t>it</w:t>
      </w:r>
      <w:r w:rsidRPr="0070773E">
        <w:rPr>
          <w:lang w:val="fr-FR"/>
        </w:rPr>
        <w:t xml:space="preserve"> tout son possible pour intégrer dans le forum de </w:t>
      </w:r>
      <w:r w:rsidRPr="0070773E">
        <w:rPr>
          <w:lang w:val="fr-FR"/>
        </w:rPr>
        <w:lastRenderedPageBreak/>
        <w:t>discussion les informations disponibles sur cette page Web.</w:t>
      </w:r>
      <w:r w:rsidR="001313FC" w:rsidRPr="0070773E">
        <w:rPr>
          <w:lang w:val="fr-FR"/>
        </w:rPr>
        <w:t xml:space="preserve">  </w:t>
      </w:r>
      <w:r w:rsidR="00DE61D7" w:rsidRPr="0070773E">
        <w:rPr>
          <w:lang w:val="fr-FR"/>
        </w:rPr>
        <w:t>Les</w:t>
      </w:r>
      <w:r w:rsidRPr="0070773E">
        <w:rPr>
          <w:lang w:val="fr-FR"/>
        </w:rPr>
        <w:t xml:space="preserve"> participants au forum de discussion </w:t>
      </w:r>
      <w:r w:rsidR="00DE61D7" w:rsidRPr="0070773E">
        <w:rPr>
          <w:lang w:val="fr-FR"/>
        </w:rPr>
        <w:t xml:space="preserve">pourraient ainsi </w:t>
      </w:r>
      <w:r w:rsidRPr="0070773E">
        <w:rPr>
          <w:lang w:val="fr-FR"/>
        </w:rPr>
        <w:t xml:space="preserve">accéder </w:t>
      </w:r>
      <w:r w:rsidR="00DE61D7" w:rsidRPr="0070773E">
        <w:rPr>
          <w:lang w:val="fr-FR"/>
        </w:rPr>
        <w:t xml:space="preserve">plus facilement et plus rapidement </w:t>
      </w:r>
      <w:r w:rsidRPr="0070773E">
        <w:rPr>
          <w:lang w:val="fr-FR"/>
        </w:rPr>
        <w:t>à toutes les informations pertinentes (par exemple, les activités entreprises par l</w:t>
      </w:r>
      <w:r w:rsidR="00F06CCA">
        <w:rPr>
          <w:lang w:val="fr-FR"/>
        </w:rPr>
        <w:t>’</w:t>
      </w:r>
      <w:r w:rsidRPr="0070773E">
        <w:rPr>
          <w:lang w:val="fr-FR"/>
        </w:rPr>
        <w:t xml:space="preserve">OMPI </w:t>
      </w:r>
      <w:r w:rsidR="00B35959" w:rsidRPr="0070773E">
        <w:rPr>
          <w:lang w:val="fr-FR"/>
        </w:rPr>
        <w:t>à l</w:t>
      </w:r>
      <w:r w:rsidR="00F06CCA">
        <w:rPr>
          <w:lang w:val="fr-FR"/>
        </w:rPr>
        <w:t>’</w:t>
      </w:r>
      <w:r w:rsidR="00B35959" w:rsidRPr="0070773E">
        <w:rPr>
          <w:lang w:val="fr-FR"/>
        </w:rPr>
        <w:t xml:space="preserve">intention des gouvernements et des utilisateurs de la propriété intellectuelle </w:t>
      </w:r>
      <w:r w:rsidR="00DE61D7" w:rsidRPr="0070773E">
        <w:rPr>
          <w:lang w:val="fr-FR"/>
        </w:rPr>
        <w:t>en matière d</w:t>
      </w:r>
      <w:r w:rsidR="00F06CCA">
        <w:rPr>
          <w:lang w:val="fr-FR"/>
        </w:rPr>
        <w:t>’</w:t>
      </w:r>
      <w:r w:rsidR="00DE61D7" w:rsidRPr="0070773E">
        <w:rPr>
          <w:lang w:val="fr-FR"/>
        </w:rPr>
        <w:t>assistance technique</w:t>
      </w:r>
      <w:r w:rsidRPr="0070773E">
        <w:rPr>
          <w:lang w:val="fr-FR"/>
        </w:rPr>
        <w:t>, la base de données de l</w:t>
      </w:r>
      <w:r w:rsidR="00F06CCA">
        <w:rPr>
          <w:lang w:val="fr-FR"/>
        </w:rPr>
        <w:t>’</w:t>
      </w:r>
      <w:r w:rsidRPr="0070773E">
        <w:rPr>
          <w:lang w:val="fr-FR"/>
        </w:rPr>
        <w:t xml:space="preserve">assistance technique en matière de propriété intellectuelle </w:t>
      </w:r>
      <w:r w:rsidR="002D73DC">
        <w:rPr>
          <w:lang w:val="fr-FR"/>
        </w:rPr>
        <w:t>[</w:t>
      </w:r>
      <w:r w:rsidRPr="0070773E">
        <w:rPr>
          <w:lang w:val="fr-FR"/>
        </w:rPr>
        <w:t>IP</w:t>
      </w:r>
      <w:r w:rsidR="00F06CCA">
        <w:rPr>
          <w:lang w:val="fr-FR"/>
        </w:rPr>
        <w:t>-</w:t>
      </w:r>
      <w:r w:rsidRPr="0070773E">
        <w:rPr>
          <w:lang w:val="fr-FR"/>
        </w:rPr>
        <w:t>TAD</w:t>
      </w:r>
      <w:r w:rsidR="002D73DC">
        <w:rPr>
          <w:lang w:val="fr-FR"/>
        </w:rPr>
        <w:t>]</w:t>
      </w:r>
      <w:r w:rsidRPr="0070773E">
        <w:rPr>
          <w:lang w:val="fr-FR"/>
        </w:rPr>
        <w:t>, les projets relevant du Plan d</w:t>
      </w:r>
      <w:r w:rsidR="00F06CCA">
        <w:rPr>
          <w:lang w:val="fr-FR"/>
        </w:rPr>
        <w:t>’</w:t>
      </w:r>
      <w:r w:rsidRPr="0070773E">
        <w:rPr>
          <w:lang w:val="fr-FR"/>
        </w:rPr>
        <w:t>action pour le développement, etc.).</w:t>
      </w:r>
    </w:p>
    <w:p w:rsidR="00F20BBE" w:rsidRDefault="007C645D" w:rsidP="006A33CB">
      <w:pPr>
        <w:pStyle w:val="ONUMFS"/>
        <w:rPr>
          <w:lang w:val="fr-FR"/>
        </w:rPr>
      </w:pPr>
      <w:r w:rsidRPr="0070773E">
        <w:rPr>
          <w:lang w:val="fr-FR"/>
        </w:rPr>
        <w:t>La Division de la coordination du Plan d</w:t>
      </w:r>
      <w:r w:rsidR="00F06CCA">
        <w:rPr>
          <w:lang w:val="fr-FR"/>
        </w:rPr>
        <w:t>’</w:t>
      </w:r>
      <w:r w:rsidRPr="0070773E">
        <w:rPr>
          <w:lang w:val="fr-FR"/>
        </w:rPr>
        <w:t>action pour le développement de l</w:t>
      </w:r>
      <w:r w:rsidR="00F06CCA">
        <w:rPr>
          <w:lang w:val="fr-FR"/>
        </w:rPr>
        <w:t>’</w:t>
      </w:r>
      <w:r w:rsidRPr="0070773E">
        <w:rPr>
          <w:lang w:val="fr-FR"/>
        </w:rPr>
        <w:t xml:space="preserve">OMPI en assurerait </w:t>
      </w:r>
      <w:r w:rsidR="002D73DC">
        <w:rPr>
          <w:lang w:val="fr-FR"/>
        </w:rPr>
        <w:t>l</w:t>
      </w:r>
      <w:r w:rsidR="00F06CCA">
        <w:rPr>
          <w:lang w:val="fr-FR"/>
        </w:rPr>
        <w:t>’</w:t>
      </w:r>
      <w:r w:rsidR="002D73DC">
        <w:rPr>
          <w:lang w:val="fr-FR"/>
        </w:rPr>
        <w:t>administration</w:t>
      </w:r>
      <w:r w:rsidRPr="0070773E">
        <w:rPr>
          <w:lang w:val="fr-FR"/>
        </w:rPr>
        <w:t xml:space="preserve"> et la modération.</w:t>
      </w:r>
      <w:r w:rsidR="000466BA" w:rsidRPr="0070773E">
        <w:rPr>
          <w:lang w:val="fr-FR"/>
        </w:rPr>
        <w:t xml:space="preserve">  </w:t>
      </w:r>
      <w:r w:rsidR="00DE61D7" w:rsidRPr="0070773E">
        <w:rPr>
          <w:lang w:val="fr-FR"/>
        </w:rPr>
        <w:t>Pour que l</w:t>
      </w:r>
      <w:r w:rsidRPr="0070773E">
        <w:rPr>
          <w:lang w:val="fr-FR"/>
        </w:rPr>
        <w:t xml:space="preserve">es échanges </w:t>
      </w:r>
      <w:r w:rsidR="00DE61D7" w:rsidRPr="0070773E">
        <w:rPr>
          <w:lang w:val="fr-FR"/>
        </w:rPr>
        <w:t xml:space="preserve">soient </w:t>
      </w:r>
      <w:r w:rsidRPr="0070773E">
        <w:rPr>
          <w:lang w:val="fr-FR"/>
        </w:rPr>
        <w:t xml:space="preserve">utiles et productifs, </w:t>
      </w:r>
      <w:r w:rsidR="00DE61D7" w:rsidRPr="0070773E">
        <w:rPr>
          <w:lang w:val="fr-FR"/>
        </w:rPr>
        <w:t xml:space="preserve">un </w:t>
      </w:r>
      <w:r w:rsidR="00B35959">
        <w:rPr>
          <w:lang w:val="fr-FR"/>
        </w:rPr>
        <w:t>fonctionnaire</w:t>
      </w:r>
      <w:r w:rsidRPr="0070773E">
        <w:rPr>
          <w:lang w:val="fr-FR"/>
        </w:rPr>
        <w:t xml:space="preserve"> </w:t>
      </w:r>
      <w:r w:rsidR="00B35959" w:rsidRPr="0070773E">
        <w:rPr>
          <w:lang w:val="fr-FR"/>
        </w:rPr>
        <w:t xml:space="preserve">serait recruté </w:t>
      </w:r>
      <w:r w:rsidRPr="0070773E">
        <w:rPr>
          <w:lang w:val="fr-FR"/>
        </w:rPr>
        <w:t>ayant une connaissance appropriée de la propriété intellectuelle, de l</w:t>
      </w:r>
      <w:r w:rsidR="00F06CCA">
        <w:rPr>
          <w:lang w:val="fr-FR"/>
        </w:rPr>
        <w:t>’</w:t>
      </w:r>
      <w:r w:rsidRPr="0070773E">
        <w:rPr>
          <w:lang w:val="fr-FR"/>
        </w:rPr>
        <w:t>assistance technique et des travaux de l</w:t>
      </w:r>
      <w:r w:rsidR="00F06CCA">
        <w:rPr>
          <w:lang w:val="fr-FR"/>
        </w:rPr>
        <w:t>’</w:t>
      </w:r>
      <w:r w:rsidR="00B35959">
        <w:rPr>
          <w:lang w:val="fr-FR"/>
        </w:rPr>
        <w:t>OMPI</w:t>
      </w:r>
      <w:r w:rsidRPr="0070773E">
        <w:rPr>
          <w:lang w:val="fr-FR"/>
        </w:rPr>
        <w:t xml:space="preserve"> </w:t>
      </w:r>
      <w:r w:rsidR="00DE61D7" w:rsidRPr="0070773E">
        <w:rPr>
          <w:lang w:val="fr-FR"/>
        </w:rPr>
        <w:t>et disposant de</w:t>
      </w:r>
      <w:r w:rsidRPr="0070773E">
        <w:rPr>
          <w:lang w:val="fr-FR"/>
        </w:rPr>
        <w:t xml:space="preserve"> l</w:t>
      </w:r>
      <w:r w:rsidR="00F06CCA">
        <w:rPr>
          <w:lang w:val="fr-FR"/>
        </w:rPr>
        <w:t>’</w:t>
      </w:r>
      <w:r w:rsidRPr="0070773E">
        <w:rPr>
          <w:lang w:val="fr-FR"/>
        </w:rPr>
        <w:t xml:space="preserve">expérience professionnelle requise pour faciliter les </w:t>
      </w:r>
      <w:r w:rsidR="00B35959">
        <w:rPr>
          <w:lang w:val="fr-FR"/>
        </w:rPr>
        <w:t>débats sur une telle plateforme</w:t>
      </w:r>
      <w:r w:rsidRPr="0070773E">
        <w:rPr>
          <w:lang w:val="fr-FR"/>
        </w:rPr>
        <w:t>.</w:t>
      </w:r>
      <w:r w:rsidR="000E7E78" w:rsidRPr="0070773E">
        <w:rPr>
          <w:lang w:val="fr-FR"/>
        </w:rPr>
        <w:t xml:space="preserve">  </w:t>
      </w:r>
      <w:r w:rsidRPr="0070773E">
        <w:rPr>
          <w:lang w:val="fr-FR"/>
        </w:rPr>
        <w:t xml:space="preserve">Chaque semaine, le modérateur lancerait un débat sur un </w:t>
      </w:r>
      <w:r w:rsidR="00DE61D7" w:rsidRPr="0070773E">
        <w:rPr>
          <w:lang w:val="fr-FR"/>
        </w:rPr>
        <w:t>thème</w:t>
      </w:r>
      <w:r w:rsidRPr="0070773E">
        <w:rPr>
          <w:lang w:val="fr-FR"/>
        </w:rPr>
        <w:t xml:space="preserve"> précis </w:t>
      </w:r>
      <w:r w:rsidR="00B35959">
        <w:rPr>
          <w:lang w:val="fr-FR"/>
        </w:rPr>
        <w:t>concernant</w:t>
      </w:r>
      <w:r w:rsidR="00B35959" w:rsidRPr="0070773E">
        <w:rPr>
          <w:lang w:val="fr-FR"/>
        </w:rPr>
        <w:t xml:space="preserve"> l</w:t>
      </w:r>
      <w:r w:rsidR="00F06CCA">
        <w:rPr>
          <w:lang w:val="fr-FR"/>
        </w:rPr>
        <w:t>’</w:t>
      </w:r>
      <w:r w:rsidR="00B35959" w:rsidRPr="0070773E">
        <w:rPr>
          <w:lang w:val="fr-FR"/>
        </w:rPr>
        <w:t>assistance technique que les participants devraient traiter</w:t>
      </w:r>
      <w:r w:rsidRPr="0070773E">
        <w:rPr>
          <w:lang w:val="fr-FR"/>
        </w:rPr>
        <w:t>.</w:t>
      </w:r>
      <w:r w:rsidR="000E7E78" w:rsidRPr="0070773E">
        <w:rPr>
          <w:lang w:val="fr-FR"/>
        </w:rPr>
        <w:t xml:space="preserve">  </w:t>
      </w:r>
      <w:r w:rsidRPr="0070773E">
        <w:rPr>
          <w:lang w:val="fr-FR"/>
        </w:rPr>
        <w:t xml:space="preserve">Les États </w:t>
      </w:r>
      <w:r w:rsidR="005D6A63">
        <w:rPr>
          <w:lang w:val="fr-FR"/>
        </w:rPr>
        <w:t>membres</w:t>
      </w:r>
      <w:r w:rsidRPr="0070773E">
        <w:rPr>
          <w:lang w:val="fr-FR"/>
        </w:rPr>
        <w:t xml:space="preserve"> pourraient également proposer des thèmes de discussion par l</w:t>
      </w:r>
      <w:r w:rsidR="00F06CCA">
        <w:rPr>
          <w:lang w:val="fr-FR"/>
        </w:rPr>
        <w:t>’</w:t>
      </w:r>
      <w:r w:rsidRPr="0070773E">
        <w:rPr>
          <w:lang w:val="fr-FR"/>
        </w:rPr>
        <w:t>intermédiaire du forum sur le Web.</w:t>
      </w:r>
    </w:p>
    <w:p w:rsidR="006A33CB" w:rsidRDefault="007C645D" w:rsidP="006A33CB">
      <w:pPr>
        <w:pStyle w:val="ONUMFS"/>
        <w:rPr>
          <w:lang w:val="fr-FR"/>
        </w:rPr>
      </w:pPr>
      <w:r w:rsidRPr="0070773E">
        <w:rPr>
          <w:lang w:val="fr-FR"/>
        </w:rPr>
        <w:t>Afin d</w:t>
      </w:r>
      <w:r w:rsidR="00F06CCA">
        <w:rPr>
          <w:lang w:val="fr-FR"/>
        </w:rPr>
        <w:t>’</w:t>
      </w:r>
      <w:r w:rsidRPr="0070773E">
        <w:rPr>
          <w:lang w:val="fr-FR"/>
        </w:rPr>
        <w:t>encourager la participation et l</w:t>
      </w:r>
      <w:r w:rsidR="00F06CCA">
        <w:rPr>
          <w:lang w:val="fr-FR"/>
        </w:rPr>
        <w:t>’</w:t>
      </w:r>
      <w:r w:rsidRPr="0070773E">
        <w:rPr>
          <w:lang w:val="fr-FR"/>
        </w:rPr>
        <w:t xml:space="preserve">engagement véritable des différentes régions, le contenu du forum Web serait </w:t>
      </w:r>
      <w:r w:rsidR="0070773E" w:rsidRPr="0070773E">
        <w:rPr>
          <w:lang w:val="fr-FR"/>
        </w:rPr>
        <w:t>proposé</w:t>
      </w:r>
      <w:r w:rsidRPr="0070773E">
        <w:rPr>
          <w:lang w:val="fr-FR"/>
        </w:rPr>
        <w:t xml:space="preserve"> en anglais, en français et en espagnol.</w:t>
      </w:r>
      <w:r w:rsidR="00702ED1" w:rsidRPr="0070773E">
        <w:rPr>
          <w:lang w:val="fr-FR"/>
        </w:rPr>
        <w:t xml:space="preserve">  </w:t>
      </w:r>
      <w:r w:rsidRPr="0070773E">
        <w:rPr>
          <w:lang w:val="fr-FR"/>
        </w:rPr>
        <w:t xml:space="preserve">Toutefois, </w:t>
      </w:r>
      <w:r w:rsidR="0070773E" w:rsidRPr="0070773E">
        <w:rPr>
          <w:lang w:val="fr-FR"/>
        </w:rPr>
        <w:t>pour</w:t>
      </w:r>
      <w:r w:rsidRPr="0070773E">
        <w:rPr>
          <w:lang w:val="fr-FR"/>
        </w:rPr>
        <w:t xml:space="preserve"> réduire au minimum les coûts de maintenance du forum, aucun prestataire extérieur ne serait engagé pour assurer la traduction simultanée des </w:t>
      </w:r>
      <w:r w:rsidR="0070773E" w:rsidRPr="0070773E">
        <w:rPr>
          <w:lang w:val="fr-FR"/>
        </w:rPr>
        <w:t>débats</w:t>
      </w:r>
      <w:r w:rsidRPr="0070773E">
        <w:rPr>
          <w:lang w:val="fr-FR"/>
        </w:rPr>
        <w:t xml:space="preserve"> entre les participants.</w:t>
      </w:r>
    </w:p>
    <w:p w:rsidR="006A33CB" w:rsidRDefault="00E86C43" w:rsidP="006A33CB">
      <w:pPr>
        <w:pStyle w:val="ONUMFS"/>
        <w:rPr>
          <w:lang w:val="fr-FR"/>
        </w:rPr>
      </w:pPr>
      <w:r w:rsidRPr="0070773E">
        <w:rPr>
          <w:lang w:val="fr-FR"/>
        </w:rPr>
        <w:t>Afin de garantir la confidentialité du contenu, des informations échangées ainsi que des données personnelles des participants, l</w:t>
      </w:r>
      <w:r w:rsidR="00F06CCA">
        <w:rPr>
          <w:lang w:val="fr-FR"/>
        </w:rPr>
        <w:t>’</w:t>
      </w:r>
      <w:r w:rsidRPr="0070773E">
        <w:rPr>
          <w:lang w:val="fr-FR"/>
        </w:rPr>
        <w:t>accès au forum serait limité aux États membres et protégé par un mot de passe.</w:t>
      </w:r>
      <w:r w:rsidR="0027217F" w:rsidRPr="0070773E">
        <w:rPr>
          <w:lang w:val="fr-FR"/>
        </w:rPr>
        <w:t xml:space="preserve">  </w:t>
      </w:r>
      <w:r w:rsidRPr="0070773E">
        <w:rPr>
          <w:lang w:val="fr-FR"/>
        </w:rPr>
        <w:t>Une procédure serait établie pour donner accès au système aux personnes désignées par les États membres.</w:t>
      </w:r>
    </w:p>
    <w:p w:rsidR="006A33CB" w:rsidRDefault="00E86C43" w:rsidP="006A33CB">
      <w:pPr>
        <w:pStyle w:val="ONUMFS"/>
        <w:rPr>
          <w:lang w:val="fr-FR"/>
        </w:rPr>
      </w:pPr>
      <w:r w:rsidRPr="0070773E">
        <w:rPr>
          <w:lang w:val="fr-FR"/>
        </w:rPr>
        <w:t>Le forum sur le Web serait actif pour une période d</w:t>
      </w:r>
      <w:r w:rsidR="00F06CCA">
        <w:rPr>
          <w:lang w:val="fr-FR"/>
        </w:rPr>
        <w:t>’</w:t>
      </w:r>
      <w:r w:rsidRPr="0070773E">
        <w:rPr>
          <w:lang w:val="fr-FR"/>
        </w:rPr>
        <w:t>essai initiale de six</w:t>
      </w:r>
      <w:r w:rsidR="005D6A63">
        <w:rPr>
          <w:lang w:val="fr-FR"/>
        </w:rPr>
        <w:t> </w:t>
      </w:r>
      <w:r w:rsidRPr="0070773E">
        <w:rPr>
          <w:lang w:val="fr-FR"/>
        </w:rPr>
        <w:t>mois.</w:t>
      </w:r>
      <w:r w:rsidR="00C47D47" w:rsidRPr="0070773E">
        <w:rPr>
          <w:lang w:val="fr-FR"/>
        </w:rPr>
        <w:t xml:space="preserve">  </w:t>
      </w:r>
      <w:r w:rsidR="00326FD5" w:rsidRPr="0070773E">
        <w:rPr>
          <w:lang w:val="fr-FR"/>
        </w:rPr>
        <w:t>À l</w:t>
      </w:r>
      <w:r w:rsidR="00F06CCA">
        <w:rPr>
          <w:lang w:val="fr-FR"/>
        </w:rPr>
        <w:t>’</w:t>
      </w:r>
      <w:r w:rsidR="00326FD5" w:rsidRPr="0070773E">
        <w:rPr>
          <w:lang w:val="fr-FR"/>
        </w:rPr>
        <w:t xml:space="preserve">issue de cette période, le comité examinerait son utilité </w:t>
      </w:r>
      <w:r w:rsidR="00D53689">
        <w:rPr>
          <w:lang w:val="fr-FR"/>
        </w:rPr>
        <w:t>pour</w:t>
      </w:r>
      <w:r w:rsidR="00326FD5" w:rsidRPr="0070773E">
        <w:rPr>
          <w:lang w:val="fr-FR"/>
        </w:rPr>
        <w:t xml:space="preserve"> déterminer s</w:t>
      </w:r>
      <w:r w:rsidR="00F06CCA">
        <w:rPr>
          <w:lang w:val="fr-FR"/>
        </w:rPr>
        <w:t>’</w:t>
      </w:r>
      <w:r w:rsidR="00326FD5" w:rsidRPr="0070773E">
        <w:rPr>
          <w:lang w:val="fr-FR"/>
        </w:rPr>
        <w:t xml:space="preserve">il </w:t>
      </w:r>
      <w:r w:rsidR="00D53689">
        <w:rPr>
          <w:lang w:val="fr-FR"/>
        </w:rPr>
        <w:t>devrait</w:t>
      </w:r>
      <w:r w:rsidR="00326FD5" w:rsidRPr="0070773E">
        <w:rPr>
          <w:lang w:val="fr-FR"/>
        </w:rPr>
        <w:t xml:space="preserve"> être </w:t>
      </w:r>
      <w:r w:rsidR="00D53689">
        <w:rPr>
          <w:lang w:val="fr-FR"/>
        </w:rPr>
        <w:t>conservé</w:t>
      </w:r>
      <w:r w:rsidR="00326FD5" w:rsidRPr="0070773E">
        <w:rPr>
          <w:lang w:val="fr-FR"/>
        </w:rPr>
        <w:t xml:space="preserve"> </w:t>
      </w:r>
      <w:r w:rsidR="005A471F" w:rsidRPr="0070773E">
        <w:rPr>
          <w:lang w:val="fr-FR"/>
        </w:rPr>
        <w:t>en l</w:t>
      </w:r>
      <w:r w:rsidR="00F06CCA">
        <w:rPr>
          <w:lang w:val="fr-FR"/>
        </w:rPr>
        <w:t>’</w:t>
      </w:r>
      <w:r w:rsidR="005A471F" w:rsidRPr="0070773E">
        <w:rPr>
          <w:lang w:val="fr-FR"/>
        </w:rPr>
        <w:t>état</w:t>
      </w:r>
      <w:r w:rsidR="00326FD5" w:rsidRPr="0070773E">
        <w:rPr>
          <w:lang w:val="fr-FR"/>
        </w:rPr>
        <w:t>, modifié ou fermé.</w:t>
      </w:r>
      <w:r w:rsidR="00C47D47" w:rsidRPr="0070773E">
        <w:rPr>
          <w:lang w:val="fr-FR"/>
        </w:rPr>
        <w:t xml:space="preserve"> </w:t>
      </w:r>
      <w:r w:rsidR="00784F16" w:rsidRPr="0070773E">
        <w:rPr>
          <w:lang w:val="fr-FR"/>
        </w:rPr>
        <w:t xml:space="preserve"> </w:t>
      </w:r>
      <w:r w:rsidR="00326FD5" w:rsidRPr="0070773E">
        <w:rPr>
          <w:lang w:val="fr-FR"/>
        </w:rPr>
        <w:t>Le Secrétariat présenterait une évaluation indépendante pour faciliter l</w:t>
      </w:r>
      <w:r w:rsidR="00F06CCA">
        <w:rPr>
          <w:lang w:val="fr-FR"/>
        </w:rPr>
        <w:t>’</w:t>
      </w:r>
      <w:r w:rsidR="00326FD5" w:rsidRPr="0070773E">
        <w:rPr>
          <w:lang w:val="fr-FR"/>
        </w:rPr>
        <w:t>évaluation par le comité.</w:t>
      </w:r>
      <w:r w:rsidR="00B95415" w:rsidRPr="0070773E">
        <w:rPr>
          <w:lang w:val="fr-FR"/>
        </w:rPr>
        <w:t xml:space="preserve">  </w:t>
      </w:r>
      <w:r w:rsidR="00326FD5" w:rsidRPr="0070773E">
        <w:rPr>
          <w:lang w:val="fr-FR"/>
        </w:rPr>
        <w:t>L</w:t>
      </w:r>
      <w:r w:rsidR="00F06CCA">
        <w:rPr>
          <w:lang w:val="fr-FR"/>
        </w:rPr>
        <w:t>’</w:t>
      </w:r>
      <w:r w:rsidR="00326FD5" w:rsidRPr="0070773E">
        <w:rPr>
          <w:lang w:val="fr-FR"/>
        </w:rPr>
        <w:t>évaluation indépendante analyserait, entre autres, le nombre de participants au forum, la fréquence d</w:t>
      </w:r>
      <w:r w:rsidR="00F06CCA">
        <w:rPr>
          <w:lang w:val="fr-FR"/>
        </w:rPr>
        <w:t>’</w:t>
      </w:r>
      <w:r w:rsidR="00326FD5" w:rsidRPr="0070773E">
        <w:rPr>
          <w:lang w:val="fr-FR"/>
        </w:rPr>
        <w:t xml:space="preserve">accès, le nombre de thèmes proposés par les États </w:t>
      </w:r>
      <w:r w:rsidR="005D6A63">
        <w:rPr>
          <w:lang w:val="fr-FR"/>
        </w:rPr>
        <w:t>membres</w:t>
      </w:r>
      <w:r w:rsidR="00326FD5" w:rsidRPr="0070773E">
        <w:rPr>
          <w:lang w:val="fr-FR"/>
        </w:rPr>
        <w:t>, les contributions des participants sur chaque thème, etc.</w:t>
      </w:r>
    </w:p>
    <w:p w:rsidR="007F778D" w:rsidRPr="0070773E" w:rsidRDefault="006A33CB" w:rsidP="006A33CB">
      <w:pPr>
        <w:pStyle w:val="Heading2"/>
      </w:pPr>
      <w:r w:rsidRPr="0070773E">
        <w:t>Option B</w:t>
      </w:r>
      <w:r w:rsidR="00F06CCA">
        <w:t> :</w:t>
      </w:r>
      <w:r w:rsidRPr="0070773E">
        <w:t xml:space="preserve"> Plateforme de webinaires</w:t>
      </w:r>
    </w:p>
    <w:p w:rsidR="007F778D" w:rsidRPr="0070773E" w:rsidRDefault="007F778D" w:rsidP="006A33CB">
      <w:pPr>
        <w:rPr>
          <w:lang w:val="fr-FR"/>
        </w:rPr>
      </w:pPr>
    </w:p>
    <w:p w:rsidR="006A33CB" w:rsidRDefault="007F778D" w:rsidP="006A33CB">
      <w:pPr>
        <w:pStyle w:val="ONUMFS"/>
        <w:rPr>
          <w:lang w:val="fr-FR"/>
        </w:rPr>
      </w:pPr>
      <w:r w:rsidRPr="0070773E">
        <w:rPr>
          <w:lang w:val="fr-FR"/>
        </w:rPr>
        <w:t>Le Secrétariat mettrait en place une plateforme permettant d</w:t>
      </w:r>
      <w:r w:rsidR="00F06CCA">
        <w:rPr>
          <w:lang w:val="fr-FR"/>
        </w:rPr>
        <w:t>’</w:t>
      </w:r>
      <w:r w:rsidRPr="0070773E">
        <w:rPr>
          <w:lang w:val="fr-FR"/>
        </w:rPr>
        <w:t>organiser des webinaires mensuels.</w:t>
      </w:r>
      <w:r w:rsidR="00636382" w:rsidRPr="0070773E">
        <w:rPr>
          <w:lang w:val="fr-FR"/>
        </w:rPr>
        <w:t xml:space="preserve">  </w:t>
      </w:r>
      <w:r w:rsidRPr="0070773E">
        <w:rPr>
          <w:lang w:val="fr-FR"/>
        </w:rPr>
        <w:t xml:space="preserve">Chaque webinaire serait structuré comme suit, </w:t>
      </w:r>
      <w:r w:rsidR="00D53689">
        <w:rPr>
          <w:lang w:val="fr-FR"/>
        </w:rPr>
        <w:t>pour autant que les conditions</w:t>
      </w:r>
      <w:r w:rsidRPr="0070773E">
        <w:rPr>
          <w:lang w:val="fr-FR"/>
        </w:rPr>
        <w:t xml:space="preserve"> techniques le permettent</w:t>
      </w:r>
      <w:r w:rsidR="00F06CCA">
        <w:rPr>
          <w:lang w:val="fr-FR"/>
        </w:rPr>
        <w:t> :</w:t>
      </w:r>
      <w:r w:rsidRPr="0070773E">
        <w:rPr>
          <w:lang w:val="fr-FR"/>
        </w:rPr>
        <w:t xml:space="preserve"> i) un expert présenterait un exposé en direct </w:t>
      </w:r>
      <w:r w:rsidR="0070773E" w:rsidRPr="0070773E">
        <w:rPr>
          <w:lang w:val="fr-FR"/>
        </w:rPr>
        <w:t xml:space="preserve">par vidéoconférence </w:t>
      </w:r>
      <w:r w:rsidRPr="0070773E">
        <w:rPr>
          <w:lang w:val="fr-FR"/>
        </w:rPr>
        <w:t xml:space="preserve">sur un </w:t>
      </w:r>
      <w:r w:rsidR="0070773E" w:rsidRPr="0070773E">
        <w:rPr>
          <w:lang w:val="fr-FR"/>
        </w:rPr>
        <w:t>thème</w:t>
      </w:r>
      <w:r w:rsidRPr="0070773E">
        <w:rPr>
          <w:lang w:val="fr-FR"/>
        </w:rPr>
        <w:t xml:space="preserve"> lié à l</w:t>
      </w:r>
      <w:r w:rsidR="00F06CCA">
        <w:rPr>
          <w:lang w:val="fr-FR"/>
        </w:rPr>
        <w:t>’</w:t>
      </w:r>
      <w:r w:rsidRPr="0070773E">
        <w:rPr>
          <w:lang w:val="fr-FR"/>
        </w:rPr>
        <w:t xml:space="preserve">assistance technique; </w:t>
      </w:r>
      <w:r w:rsidR="005D6A63">
        <w:rPr>
          <w:lang w:val="fr-FR"/>
        </w:rPr>
        <w:t xml:space="preserve"> </w:t>
      </w:r>
      <w:r w:rsidRPr="0070773E">
        <w:rPr>
          <w:lang w:val="fr-FR"/>
        </w:rPr>
        <w:t xml:space="preserve">ii) les participants </w:t>
      </w:r>
      <w:r w:rsidR="0070773E" w:rsidRPr="0070773E">
        <w:rPr>
          <w:lang w:val="fr-FR"/>
        </w:rPr>
        <w:t>pourraient</w:t>
      </w:r>
      <w:r w:rsidRPr="0070773E">
        <w:rPr>
          <w:lang w:val="fr-FR"/>
        </w:rPr>
        <w:t xml:space="preserve"> poser des questions </w:t>
      </w:r>
      <w:r w:rsidR="00D53689" w:rsidRPr="0070773E">
        <w:rPr>
          <w:lang w:val="fr-FR"/>
        </w:rPr>
        <w:t>à l</w:t>
      </w:r>
      <w:r w:rsidR="00F06CCA">
        <w:rPr>
          <w:lang w:val="fr-FR"/>
        </w:rPr>
        <w:t>’</w:t>
      </w:r>
      <w:r w:rsidR="00D53689" w:rsidRPr="0070773E">
        <w:rPr>
          <w:lang w:val="fr-FR"/>
        </w:rPr>
        <w:t xml:space="preserve">expert </w:t>
      </w:r>
      <w:r w:rsidRPr="0070773E">
        <w:rPr>
          <w:lang w:val="fr-FR"/>
        </w:rPr>
        <w:t xml:space="preserve">et </w:t>
      </w:r>
      <w:r w:rsidR="00D53689">
        <w:rPr>
          <w:lang w:val="fr-FR"/>
        </w:rPr>
        <w:t xml:space="preserve">lui </w:t>
      </w:r>
      <w:r w:rsidRPr="0070773E">
        <w:rPr>
          <w:lang w:val="fr-FR"/>
        </w:rPr>
        <w:t xml:space="preserve">faire part de leurs observations par écrit sur un forum </w:t>
      </w:r>
      <w:r w:rsidR="00D53689">
        <w:rPr>
          <w:lang w:val="fr-FR"/>
        </w:rPr>
        <w:t>de discussion accessible à tous</w:t>
      </w:r>
      <w:r w:rsidRPr="0070773E">
        <w:rPr>
          <w:lang w:val="fr-FR"/>
        </w:rPr>
        <w:t xml:space="preserve"> pendant un temps limité; </w:t>
      </w:r>
      <w:r w:rsidR="005D6A63">
        <w:rPr>
          <w:lang w:val="fr-FR"/>
        </w:rPr>
        <w:t xml:space="preserve"> </w:t>
      </w:r>
      <w:r w:rsidRPr="0070773E">
        <w:rPr>
          <w:lang w:val="fr-FR"/>
        </w:rPr>
        <w:t xml:space="preserve">iii) </w:t>
      </w:r>
      <w:r w:rsidR="0070773E" w:rsidRPr="0070773E">
        <w:rPr>
          <w:lang w:val="fr-FR"/>
        </w:rPr>
        <w:t>l</w:t>
      </w:r>
      <w:r w:rsidR="00F06CCA">
        <w:rPr>
          <w:lang w:val="fr-FR"/>
        </w:rPr>
        <w:t>’</w:t>
      </w:r>
      <w:r w:rsidR="0070773E" w:rsidRPr="0070773E">
        <w:rPr>
          <w:lang w:val="fr-FR"/>
        </w:rPr>
        <w:t>expert</w:t>
      </w:r>
      <w:r w:rsidRPr="0070773E">
        <w:rPr>
          <w:lang w:val="fr-FR"/>
        </w:rPr>
        <w:t xml:space="preserve"> répondrait directement aux questions et aux observations par vidéoconférence.</w:t>
      </w:r>
    </w:p>
    <w:p w:rsidR="006A33CB" w:rsidRDefault="00A64D61" w:rsidP="009B5878">
      <w:pPr>
        <w:pStyle w:val="ONUMFS"/>
        <w:rPr>
          <w:lang w:val="fr-FR"/>
        </w:rPr>
      </w:pPr>
      <w:r w:rsidRPr="0070773E">
        <w:rPr>
          <w:lang w:val="fr-FR"/>
        </w:rPr>
        <w:t xml:space="preserve">Lorsque les </w:t>
      </w:r>
      <w:r w:rsidR="00D53689">
        <w:rPr>
          <w:lang w:val="fr-FR"/>
        </w:rPr>
        <w:t>conditions</w:t>
      </w:r>
      <w:r w:rsidRPr="0070773E">
        <w:rPr>
          <w:lang w:val="fr-FR"/>
        </w:rPr>
        <w:t xml:space="preserve"> techniques ne permettraient pas la tenue de vidéoconférences en direct, le webinaire serait structuré comme suit</w:t>
      </w:r>
      <w:r w:rsidR="00F06CCA">
        <w:rPr>
          <w:lang w:val="fr-FR"/>
        </w:rPr>
        <w:t> :</w:t>
      </w:r>
      <w:r w:rsidRPr="0070773E">
        <w:rPr>
          <w:lang w:val="fr-FR"/>
        </w:rPr>
        <w:t xml:space="preserve"> i) un enregistrement de l</w:t>
      </w:r>
      <w:r w:rsidR="00F06CCA">
        <w:rPr>
          <w:lang w:val="fr-FR"/>
        </w:rPr>
        <w:t>’</w:t>
      </w:r>
      <w:r w:rsidRPr="0070773E">
        <w:rPr>
          <w:lang w:val="fr-FR"/>
        </w:rPr>
        <w:t>exposé de l</w:t>
      </w:r>
      <w:r w:rsidR="00F06CCA">
        <w:rPr>
          <w:lang w:val="fr-FR"/>
        </w:rPr>
        <w:t>’</w:t>
      </w:r>
      <w:r w:rsidRPr="0070773E">
        <w:rPr>
          <w:lang w:val="fr-FR"/>
        </w:rPr>
        <w:t xml:space="preserve">expert serait </w:t>
      </w:r>
      <w:r w:rsidR="0070773E" w:rsidRPr="0070773E">
        <w:rPr>
          <w:lang w:val="fr-FR"/>
        </w:rPr>
        <w:t>mis à la disposition des</w:t>
      </w:r>
      <w:r w:rsidRPr="0070773E">
        <w:rPr>
          <w:lang w:val="fr-FR"/>
        </w:rPr>
        <w:t xml:space="preserve"> participants sur la plateforme en ligne; </w:t>
      </w:r>
      <w:r w:rsidR="005D6A63">
        <w:rPr>
          <w:lang w:val="fr-FR"/>
        </w:rPr>
        <w:t xml:space="preserve"> </w:t>
      </w:r>
      <w:r w:rsidRPr="0070773E">
        <w:rPr>
          <w:lang w:val="fr-FR"/>
        </w:rPr>
        <w:t xml:space="preserve">ii) les participants </w:t>
      </w:r>
      <w:r w:rsidR="0070773E" w:rsidRPr="0070773E">
        <w:rPr>
          <w:lang w:val="fr-FR"/>
        </w:rPr>
        <w:t>pourraient</w:t>
      </w:r>
      <w:r w:rsidRPr="0070773E">
        <w:rPr>
          <w:lang w:val="fr-FR"/>
        </w:rPr>
        <w:t xml:space="preserve"> poser des questions </w:t>
      </w:r>
      <w:r w:rsidR="00D53689">
        <w:rPr>
          <w:lang w:val="fr-FR"/>
        </w:rPr>
        <w:t>à l</w:t>
      </w:r>
      <w:r w:rsidR="00F06CCA">
        <w:rPr>
          <w:lang w:val="fr-FR"/>
        </w:rPr>
        <w:t>’</w:t>
      </w:r>
      <w:r w:rsidR="00D53689">
        <w:rPr>
          <w:lang w:val="fr-FR"/>
        </w:rPr>
        <w:t xml:space="preserve">expert </w:t>
      </w:r>
      <w:r w:rsidRPr="0070773E">
        <w:rPr>
          <w:lang w:val="fr-FR"/>
        </w:rPr>
        <w:t xml:space="preserve">et </w:t>
      </w:r>
      <w:r w:rsidR="00D53689">
        <w:rPr>
          <w:lang w:val="fr-FR"/>
        </w:rPr>
        <w:t xml:space="preserve">lui </w:t>
      </w:r>
      <w:r w:rsidRPr="0070773E">
        <w:rPr>
          <w:lang w:val="fr-FR"/>
        </w:rPr>
        <w:t xml:space="preserve">faire part de leurs observations </w:t>
      </w:r>
      <w:r w:rsidR="0070773E" w:rsidRPr="0070773E">
        <w:rPr>
          <w:lang w:val="fr-FR"/>
        </w:rPr>
        <w:t xml:space="preserve">par écrit </w:t>
      </w:r>
      <w:r w:rsidRPr="0070773E">
        <w:rPr>
          <w:lang w:val="fr-FR"/>
        </w:rPr>
        <w:t>sur un forum de discussion accessi</w:t>
      </w:r>
      <w:r w:rsidR="00D53689">
        <w:rPr>
          <w:lang w:val="fr-FR"/>
        </w:rPr>
        <w:t>ble à tous</w:t>
      </w:r>
      <w:r w:rsidRPr="0070773E">
        <w:rPr>
          <w:lang w:val="fr-FR"/>
        </w:rPr>
        <w:t xml:space="preserve"> </w:t>
      </w:r>
      <w:r w:rsidR="0070773E" w:rsidRPr="0070773E">
        <w:rPr>
          <w:lang w:val="fr-FR"/>
        </w:rPr>
        <w:t xml:space="preserve">pendant </w:t>
      </w:r>
      <w:r w:rsidRPr="0070773E">
        <w:rPr>
          <w:lang w:val="fr-FR"/>
        </w:rPr>
        <w:t xml:space="preserve">un temps limité; </w:t>
      </w:r>
      <w:r w:rsidR="005D6A63">
        <w:rPr>
          <w:lang w:val="fr-FR"/>
        </w:rPr>
        <w:t xml:space="preserve"> </w:t>
      </w:r>
      <w:r w:rsidRPr="0070773E">
        <w:rPr>
          <w:lang w:val="fr-FR"/>
        </w:rPr>
        <w:t xml:space="preserve">iii) </w:t>
      </w:r>
      <w:r w:rsidR="0070773E" w:rsidRPr="0070773E">
        <w:rPr>
          <w:lang w:val="fr-FR"/>
        </w:rPr>
        <w:t>l</w:t>
      </w:r>
      <w:r w:rsidR="00F06CCA">
        <w:rPr>
          <w:lang w:val="fr-FR"/>
        </w:rPr>
        <w:t>’</w:t>
      </w:r>
      <w:r w:rsidRPr="0070773E">
        <w:rPr>
          <w:lang w:val="fr-FR"/>
        </w:rPr>
        <w:t>expert répondrait aux questions et aux observations par écrit sur le forum de discussion.</w:t>
      </w:r>
    </w:p>
    <w:p w:rsidR="006A33CB" w:rsidRDefault="00A64D61" w:rsidP="006A33CB">
      <w:pPr>
        <w:pStyle w:val="ONUMFS"/>
        <w:rPr>
          <w:lang w:val="fr-FR"/>
        </w:rPr>
      </w:pPr>
      <w:r w:rsidRPr="0070773E">
        <w:rPr>
          <w:lang w:val="fr-FR"/>
        </w:rPr>
        <w:t>Compte tenu des différences de langues et de fuseaux horaires, chaque webinaire serait organisé pour une région précise.</w:t>
      </w:r>
      <w:r w:rsidR="00E2155F" w:rsidRPr="0070773E">
        <w:rPr>
          <w:lang w:val="fr-FR"/>
        </w:rPr>
        <w:t xml:space="preserve">  </w:t>
      </w:r>
      <w:r w:rsidRPr="0070773E">
        <w:rPr>
          <w:lang w:val="fr-FR"/>
        </w:rPr>
        <w:t>Toutefois, les enregistrements vidéo des exposés d</w:t>
      </w:r>
      <w:r w:rsidR="00F06CCA">
        <w:rPr>
          <w:lang w:val="fr-FR"/>
        </w:rPr>
        <w:t>’</w:t>
      </w:r>
      <w:r w:rsidRPr="0070773E">
        <w:rPr>
          <w:lang w:val="fr-FR"/>
        </w:rPr>
        <w:t xml:space="preserve">experts de tous les webinaires seraient mis à la disposition de tous les États membres </w:t>
      </w:r>
      <w:r w:rsidR="00D53689" w:rsidRPr="0070773E">
        <w:rPr>
          <w:lang w:val="fr-FR"/>
        </w:rPr>
        <w:t>à l</w:t>
      </w:r>
      <w:r w:rsidR="00F06CCA">
        <w:rPr>
          <w:lang w:val="fr-FR"/>
        </w:rPr>
        <w:t>’</w:t>
      </w:r>
      <w:r w:rsidR="00D53689" w:rsidRPr="0070773E">
        <w:rPr>
          <w:lang w:val="fr-FR"/>
        </w:rPr>
        <w:t xml:space="preserve">issue de chaque webinaire </w:t>
      </w:r>
      <w:r w:rsidRPr="0070773E">
        <w:rPr>
          <w:lang w:val="fr-FR"/>
        </w:rPr>
        <w:t>sur la page Web du Plan d</w:t>
      </w:r>
      <w:r w:rsidR="00F06CCA">
        <w:rPr>
          <w:lang w:val="fr-FR"/>
        </w:rPr>
        <w:t>’</w:t>
      </w:r>
      <w:r w:rsidRPr="0070773E">
        <w:rPr>
          <w:lang w:val="fr-FR"/>
        </w:rPr>
        <w:t>action pour le développement.</w:t>
      </w:r>
    </w:p>
    <w:p w:rsidR="006A33CB" w:rsidRDefault="00D53689" w:rsidP="006A33CB">
      <w:pPr>
        <w:pStyle w:val="ONUMFS"/>
        <w:rPr>
          <w:lang w:val="fr-FR"/>
        </w:rPr>
      </w:pPr>
      <w:r>
        <w:rPr>
          <w:lang w:val="fr-FR"/>
        </w:rPr>
        <w:lastRenderedPageBreak/>
        <w:t>P</w:t>
      </w:r>
      <w:r w:rsidRPr="0070773E">
        <w:rPr>
          <w:lang w:val="fr-FR"/>
        </w:rPr>
        <w:t>our veiller à l</w:t>
      </w:r>
      <w:r w:rsidR="00F06CCA">
        <w:rPr>
          <w:lang w:val="fr-FR"/>
        </w:rPr>
        <w:t>’</w:t>
      </w:r>
      <w:r w:rsidRPr="0070773E">
        <w:rPr>
          <w:lang w:val="fr-FR"/>
        </w:rPr>
        <w:t>organisation efficace des webinaires</w:t>
      </w:r>
      <w:r>
        <w:rPr>
          <w:lang w:val="fr-FR"/>
        </w:rPr>
        <w:t>, la</w:t>
      </w:r>
      <w:r w:rsidR="00A64D61" w:rsidRPr="0070773E">
        <w:rPr>
          <w:lang w:val="fr-FR"/>
        </w:rPr>
        <w:t xml:space="preserve"> plateforme serait </w:t>
      </w:r>
      <w:r>
        <w:rPr>
          <w:lang w:val="fr-FR"/>
        </w:rPr>
        <w:t>administrée</w:t>
      </w:r>
      <w:r w:rsidR="00A64D61" w:rsidRPr="0070773E">
        <w:rPr>
          <w:lang w:val="fr-FR"/>
        </w:rPr>
        <w:t xml:space="preserve"> par un </w:t>
      </w:r>
      <w:r>
        <w:rPr>
          <w:lang w:val="fr-FR"/>
        </w:rPr>
        <w:t>fonctionnaire</w:t>
      </w:r>
      <w:r w:rsidR="00A64D61" w:rsidRPr="0070773E">
        <w:rPr>
          <w:lang w:val="fr-FR"/>
        </w:rPr>
        <w:t xml:space="preserve"> de l</w:t>
      </w:r>
      <w:r w:rsidR="00F06CCA">
        <w:rPr>
          <w:lang w:val="fr-FR"/>
        </w:rPr>
        <w:t>’</w:t>
      </w:r>
      <w:r w:rsidR="00A64D61" w:rsidRPr="0070773E">
        <w:rPr>
          <w:lang w:val="fr-FR"/>
        </w:rPr>
        <w:t>OMPI</w:t>
      </w:r>
      <w:r>
        <w:rPr>
          <w:lang w:val="fr-FR"/>
        </w:rPr>
        <w:t xml:space="preserve"> qui serait </w:t>
      </w:r>
      <w:r w:rsidR="00A64D61" w:rsidRPr="0070773E">
        <w:rPr>
          <w:lang w:val="fr-FR"/>
        </w:rPr>
        <w:t xml:space="preserve">notamment </w:t>
      </w:r>
      <w:r>
        <w:rPr>
          <w:lang w:val="fr-FR"/>
        </w:rPr>
        <w:t>chargé du</w:t>
      </w:r>
      <w:r w:rsidR="00A64D61" w:rsidRPr="0070773E">
        <w:rPr>
          <w:lang w:val="fr-FR"/>
        </w:rPr>
        <w:t xml:space="preserve"> choix des experts et des thèmes et </w:t>
      </w:r>
      <w:r>
        <w:rPr>
          <w:lang w:val="fr-FR"/>
        </w:rPr>
        <w:t xml:space="preserve">de </w:t>
      </w:r>
      <w:r w:rsidR="00A64D61" w:rsidRPr="0070773E">
        <w:rPr>
          <w:lang w:val="fr-FR"/>
        </w:rPr>
        <w:t>l</w:t>
      </w:r>
      <w:r w:rsidR="00F06CCA">
        <w:rPr>
          <w:lang w:val="fr-FR"/>
        </w:rPr>
        <w:t>’</w:t>
      </w:r>
      <w:r w:rsidR="00A64D61" w:rsidRPr="0070773E">
        <w:rPr>
          <w:lang w:val="fr-FR"/>
        </w:rPr>
        <w:t>inscription des participants.</w:t>
      </w:r>
      <w:r w:rsidR="00BF2FCE" w:rsidRPr="0070773E">
        <w:rPr>
          <w:lang w:val="fr-FR"/>
        </w:rPr>
        <w:t xml:space="preserve">  </w:t>
      </w:r>
      <w:r w:rsidR="00A64D61" w:rsidRPr="0070773E">
        <w:rPr>
          <w:lang w:val="fr-FR"/>
        </w:rPr>
        <w:t>L</w:t>
      </w:r>
      <w:r w:rsidR="00F06CCA">
        <w:rPr>
          <w:lang w:val="fr-FR"/>
        </w:rPr>
        <w:t>’</w:t>
      </w:r>
      <w:r w:rsidR="00A64D61" w:rsidRPr="0070773E">
        <w:rPr>
          <w:lang w:val="fr-FR"/>
        </w:rPr>
        <w:t xml:space="preserve">expert, le thème et la langue de chaque webinaire pourraient également être proposés par les États membres </w:t>
      </w:r>
      <w:r>
        <w:rPr>
          <w:lang w:val="fr-FR"/>
        </w:rPr>
        <w:t>par l</w:t>
      </w:r>
      <w:r w:rsidR="00F06CCA">
        <w:rPr>
          <w:lang w:val="fr-FR"/>
        </w:rPr>
        <w:t>’</w:t>
      </w:r>
      <w:r>
        <w:rPr>
          <w:lang w:val="fr-FR"/>
        </w:rPr>
        <w:t>intermédiaire de</w:t>
      </w:r>
      <w:r w:rsidR="00A64D61" w:rsidRPr="0070773E">
        <w:rPr>
          <w:lang w:val="fr-FR"/>
        </w:rPr>
        <w:t xml:space="preserve"> la plateforme en ligne.</w:t>
      </w:r>
      <w:r w:rsidR="00BF2FCE" w:rsidRPr="0070773E">
        <w:rPr>
          <w:lang w:val="fr-FR"/>
        </w:rPr>
        <w:t xml:space="preserve">  </w:t>
      </w:r>
      <w:r w:rsidR="00A64D61" w:rsidRPr="0070773E">
        <w:rPr>
          <w:lang w:val="fr-FR"/>
        </w:rPr>
        <w:t>Les États membres proposant un expert pourraient être invités à faciliter l</w:t>
      </w:r>
      <w:r w:rsidR="00F06CCA">
        <w:rPr>
          <w:lang w:val="fr-FR"/>
        </w:rPr>
        <w:t>’</w:t>
      </w:r>
      <w:r w:rsidR="00A64D61" w:rsidRPr="0070773E">
        <w:rPr>
          <w:lang w:val="fr-FR"/>
        </w:rPr>
        <w:t>organisation logistique du webinaire, si nécessaire.</w:t>
      </w:r>
    </w:p>
    <w:p w:rsidR="006A33CB" w:rsidRDefault="005A471F" w:rsidP="006A33CB">
      <w:pPr>
        <w:pStyle w:val="ONUMFS"/>
        <w:rPr>
          <w:lang w:val="fr-FR"/>
        </w:rPr>
      </w:pPr>
      <w:r w:rsidRPr="0070773E">
        <w:rPr>
          <w:lang w:val="fr-FR"/>
        </w:rPr>
        <w:t>Les webinaires se dérouleraient sur une période initiale de six</w:t>
      </w:r>
      <w:r w:rsidR="005D6A63">
        <w:rPr>
          <w:lang w:val="fr-FR"/>
        </w:rPr>
        <w:t> </w:t>
      </w:r>
      <w:r w:rsidRPr="0070773E">
        <w:rPr>
          <w:lang w:val="fr-FR"/>
        </w:rPr>
        <w:t>mois.</w:t>
      </w:r>
      <w:r w:rsidR="00C47D47" w:rsidRPr="0070773E">
        <w:rPr>
          <w:lang w:val="fr-FR"/>
        </w:rPr>
        <w:t xml:space="preserve">  </w:t>
      </w:r>
      <w:r w:rsidRPr="0070773E">
        <w:rPr>
          <w:lang w:val="fr-FR"/>
        </w:rPr>
        <w:t>À l</w:t>
      </w:r>
      <w:r w:rsidR="00F06CCA">
        <w:rPr>
          <w:lang w:val="fr-FR"/>
        </w:rPr>
        <w:t>’</w:t>
      </w:r>
      <w:r w:rsidRPr="0070773E">
        <w:rPr>
          <w:lang w:val="fr-FR"/>
        </w:rPr>
        <w:t xml:space="preserve">issue de cette période, </w:t>
      </w:r>
      <w:r w:rsidR="0070773E" w:rsidRPr="0070773E">
        <w:rPr>
          <w:lang w:val="fr-FR"/>
        </w:rPr>
        <w:t xml:space="preserve">le comité </w:t>
      </w:r>
      <w:r w:rsidRPr="0070773E">
        <w:rPr>
          <w:lang w:val="fr-FR"/>
        </w:rPr>
        <w:t xml:space="preserve">examinerait son utilité </w:t>
      </w:r>
      <w:r w:rsidR="0070773E" w:rsidRPr="0070773E">
        <w:rPr>
          <w:lang w:val="fr-FR"/>
        </w:rPr>
        <w:t>pour</w:t>
      </w:r>
      <w:r w:rsidRPr="0070773E">
        <w:rPr>
          <w:lang w:val="fr-FR"/>
        </w:rPr>
        <w:t xml:space="preserve"> déterminer si la plateforme de webinaires devrait être </w:t>
      </w:r>
      <w:r w:rsidR="00D53689">
        <w:rPr>
          <w:lang w:val="fr-FR"/>
        </w:rPr>
        <w:t>conservée</w:t>
      </w:r>
      <w:r w:rsidRPr="0070773E">
        <w:rPr>
          <w:lang w:val="fr-FR"/>
        </w:rPr>
        <w:t xml:space="preserve"> en l</w:t>
      </w:r>
      <w:r w:rsidR="00F06CCA">
        <w:rPr>
          <w:lang w:val="fr-FR"/>
        </w:rPr>
        <w:t>’</w:t>
      </w:r>
      <w:r w:rsidRPr="0070773E">
        <w:rPr>
          <w:lang w:val="fr-FR"/>
        </w:rPr>
        <w:t>état, modifiée ou fermée.</w:t>
      </w:r>
      <w:r w:rsidR="00C47D47" w:rsidRPr="0070773E">
        <w:rPr>
          <w:lang w:val="fr-FR"/>
        </w:rPr>
        <w:t xml:space="preserve"> </w:t>
      </w:r>
      <w:r w:rsidR="00784F16" w:rsidRPr="0070773E">
        <w:rPr>
          <w:lang w:val="fr-FR"/>
        </w:rPr>
        <w:t xml:space="preserve"> </w:t>
      </w:r>
      <w:r w:rsidRPr="0070773E">
        <w:rPr>
          <w:lang w:val="fr-FR"/>
        </w:rPr>
        <w:t>Le Secrétariat présenterait une évaluation indépendante pour faciliter l</w:t>
      </w:r>
      <w:r w:rsidR="00F06CCA">
        <w:rPr>
          <w:lang w:val="fr-FR"/>
        </w:rPr>
        <w:t>’</w:t>
      </w:r>
      <w:r w:rsidRPr="0070773E">
        <w:rPr>
          <w:lang w:val="fr-FR"/>
        </w:rPr>
        <w:t>évaluation par le comité.</w:t>
      </w:r>
      <w:r w:rsidR="00D77536" w:rsidRPr="0070773E">
        <w:rPr>
          <w:lang w:val="fr-FR"/>
        </w:rPr>
        <w:t xml:space="preserve">  </w:t>
      </w:r>
      <w:r w:rsidRPr="0070773E">
        <w:rPr>
          <w:lang w:val="fr-FR"/>
        </w:rPr>
        <w:t>L</w:t>
      </w:r>
      <w:r w:rsidR="00F06CCA">
        <w:rPr>
          <w:lang w:val="fr-FR"/>
        </w:rPr>
        <w:t>’</w:t>
      </w:r>
      <w:r w:rsidRPr="0070773E">
        <w:rPr>
          <w:lang w:val="fr-FR"/>
        </w:rPr>
        <w:t xml:space="preserve">évaluation indépendante analyserait, entre autres, le nombre de participants aux webinaires, les contributions apportées au cours des </w:t>
      </w:r>
      <w:r w:rsidR="0070773E" w:rsidRPr="0070773E">
        <w:rPr>
          <w:lang w:val="fr-FR"/>
        </w:rPr>
        <w:t>échanges</w:t>
      </w:r>
      <w:r w:rsidRPr="0070773E">
        <w:rPr>
          <w:lang w:val="fr-FR"/>
        </w:rPr>
        <w:t xml:space="preserve"> </w:t>
      </w:r>
      <w:r w:rsidR="00D53689">
        <w:rPr>
          <w:lang w:val="fr-FR"/>
        </w:rPr>
        <w:t xml:space="preserve">qui </w:t>
      </w:r>
      <w:r w:rsidRPr="0070773E">
        <w:rPr>
          <w:lang w:val="fr-FR"/>
        </w:rPr>
        <w:t>suiv</w:t>
      </w:r>
      <w:r w:rsidR="00D53689">
        <w:rPr>
          <w:lang w:val="fr-FR"/>
        </w:rPr>
        <w:t>e</w:t>
      </w:r>
      <w:r w:rsidRPr="0070773E">
        <w:rPr>
          <w:lang w:val="fr-FR"/>
        </w:rPr>
        <w:t>nt les exposés, le nombre de propositions de thèmes et d</w:t>
      </w:r>
      <w:r w:rsidR="00F06CCA">
        <w:rPr>
          <w:lang w:val="fr-FR"/>
        </w:rPr>
        <w:t>’</w:t>
      </w:r>
      <w:r w:rsidRPr="0070773E">
        <w:rPr>
          <w:lang w:val="fr-FR"/>
        </w:rPr>
        <w:t>experts, etc.</w:t>
      </w:r>
    </w:p>
    <w:p w:rsidR="007F778D" w:rsidRPr="0070773E" w:rsidRDefault="006A33CB" w:rsidP="006A33CB">
      <w:pPr>
        <w:pStyle w:val="Heading2"/>
      </w:pPr>
      <w:r w:rsidRPr="0070773E">
        <w:t>Incidences financières</w:t>
      </w:r>
    </w:p>
    <w:p w:rsidR="007F778D" w:rsidRPr="0070773E" w:rsidRDefault="007F778D" w:rsidP="006079AB">
      <w:pPr>
        <w:pStyle w:val="ListParagraph"/>
        <w:keepNext/>
        <w:ind w:left="0" w:right="1022"/>
        <w:rPr>
          <w:lang w:val="fr-FR"/>
        </w:rPr>
      </w:pPr>
    </w:p>
    <w:p w:rsidR="007F778D" w:rsidRPr="0070773E" w:rsidRDefault="00815B27" w:rsidP="006A33CB">
      <w:pPr>
        <w:pStyle w:val="ONUMFS"/>
        <w:rPr>
          <w:lang w:val="fr-FR"/>
        </w:rPr>
      </w:pPr>
      <w:r w:rsidRPr="0070773E">
        <w:rPr>
          <w:lang w:val="fr-FR"/>
        </w:rPr>
        <w:t>Le tableau ci</w:t>
      </w:r>
      <w:r w:rsidR="00F06CCA">
        <w:rPr>
          <w:lang w:val="fr-FR"/>
        </w:rPr>
        <w:t>-</w:t>
      </w:r>
      <w:r w:rsidRPr="0070773E">
        <w:rPr>
          <w:lang w:val="fr-FR"/>
        </w:rPr>
        <w:t xml:space="preserve">après </w:t>
      </w:r>
      <w:r w:rsidR="00D53689">
        <w:rPr>
          <w:lang w:val="fr-FR"/>
        </w:rPr>
        <w:t>présente un</w:t>
      </w:r>
      <w:r w:rsidRPr="0070773E">
        <w:rPr>
          <w:lang w:val="fr-FR"/>
        </w:rPr>
        <w:t xml:space="preserve"> </w:t>
      </w:r>
      <w:r w:rsidR="00D53689">
        <w:rPr>
          <w:lang w:val="fr-FR"/>
        </w:rPr>
        <w:t>budget indicatif</w:t>
      </w:r>
      <w:r w:rsidRPr="0070773E">
        <w:rPr>
          <w:lang w:val="fr-FR"/>
        </w:rPr>
        <w:t xml:space="preserve"> pour la mise en place et le fonctionnement de chacune des </w:t>
      </w:r>
      <w:r w:rsidR="0070773E" w:rsidRPr="0070773E">
        <w:rPr>
          <w:lang w:val="fr-FR"/>
        </w:rPr>
        <w:t>deux</w:t>
      </w:r>
      <w:r w:rsidR="005D6A63">
        <w:rPr>
          <w:lang w:val="fr-FR"/>
        </w:rPr>
        <w:t> </w:t>
      </w:r>
      <w:r w:rsidRPr="0070773E">
        <w:rPr>
          <w:lang w:val="fr-FR"/>
        </w:rPr>
        <w:t>options de forum sur le Web pour une période initiale de six</w:t>
      </w:r>
      <w:r w:rsidR="005D6A63">
        <w:rPr>
          <w:lang w:val="fr-FR"/>
        </w:rPr>
        <w:t> </w:t>
      </w:r>
      <w:r w:rsidRPr="0070773E">
        <w:rPr>
          <w:lang w:val="fr-FR"/>
        </w:rPr>
        <w:t>mois</w:t>
      </w:r>
      <w:r w:rsidRPr="0070773E">
        <w:rPr>
          <w:rStyle w:val="FootnoteReference"/>
          <w:lang w:val="fr-FR"/>
        </w:rPr>
        <w:footnoteReference w:id="2"/>
      </w:r>
      <w:r w:rsidR="00F06CCA">
        <w:rPr>
          <w:lang w:val="fr-FR"/>
        </w:rPr>
        <w:t> :</w:t>
      </w:r>
    </w:p>
    <w:tbl>
      <w:tblPr>
        <w:tblStyle w:val="TableGrid"/>
        <w:tblW w:w="5000" w:type="pct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4678"/>
        <w:gridCol w:w="2262"/>
      </w:tblGrid>
      <w:tr w:rsidR="00FD056A" w:rsidRPr="0070773E" w:rsidTr="006A33CB">
        <w:tc>
          <w:tcPr>
            <w:tcW w:w="2405" w:type="dxa"/>
            <w:vAlign w:val="center"/>
          </w:tcPr>
          <w:p w:rsidR="00FD056A" w:rsidRPr="0070773E" w:rsidRDefault="00FD056A" w:rsidP="006A33CB">
            <w:pPr>
              <w:pStyle w:val="ListParagraph"/>
              <w:ind w:left="0"/>
              <w:jc w:val="center"/>
              <w:rPr>
                <w:lang w:val="fr-FR"/>
              </w:rPr>
            </w:pPr>
            <w:r w:rsidRPr="0070773E">
              <w:rPr>
                <w:lang w:val="fr-FR"/>
              </w:rPr>
              <w:t>OPTION</w:t>
            </w:r>
          </w:p>
        </w:tc>
        <w:tc>
          <w:tcPr>
            <w:tcW w:w="4678" w:type="dxa"/>
            <w:vAlign w:val="center"/>
          </w:tcPr>
          <w:p w:rsidR="00FD056A" w:rsidRPr="0070773E" w:rsidRDefault="00815B27" w:rsidP="006A33CB">
            <w:pPr>
              <w:pStyle w:val="ListParagraph"/>
              <w:ind w:left="0"/>
              <w:jc w:val="center"/>
              <w:rPr>
                <w:lang w:val="fr-FR"/>
              </w:rPr>
            </w:pPr>
            <w:r w:rsidRPr="0070773E">
              <w:rPr>
                <w:lang w:val="fr-FR"/>
              </w:rPr>
              <w:t>Coûts</w:t>
            </w:r>
            <w:r w:rsidR="006A33CB">
              <w:rPr>
                <w:lang w:val="fr-FR"/>
              </w:rPr>
              <w:br/>
            </w:r>
            <w:r w:rsidR="006A33CB" w:rsidRPr="006A33CB">
              <w:rPr>
                <w:i/>
                <w:lang w:val="fr-FR"/>
              </w:rPr>
              <w:t>(en francs suisses)</w:t>
            </w:r>
          </w:p>
        </w:tc>
        <w:tc>
          <w:tcPr>
            <w:tcW w:w="2262" w:type="dxa"/>
            <w:vAlign w:val="center"/>
          </w:tcPr>
          <w:p w:rsidR="00FD056A" w:rsidRPr="0070773E" w:rsidRDefault="00815B27" w:rsidP="006A33CB">
            <w:pPr>
              <w:pStyle w:val="ListParagraph"/>
              <w:ind w:left="0"/>
              <w:jc w:val="center"/>
              <w:rPr>
                <w:lang w:val="fr-FR"/>
              </w:rPr>
            </w:pPr>
            <w:r w:rsidRPr="0070773E">
              <w:rPr>
                <w:lang w:val="fr-FR"/>
              </w:rPr>
              <w:t>Total</w:t>
            </w:r>
            <w:r w:rsidR="006A33CB">
              <w:rPr>
                <w:lang w:val="fr-FR"/>
              </w:rPr>
              <w:br/>
            </w:r>
            <w:r w:rsidR="006A33CB" w:rsidRPr="006A33CB">
              <w:rPr>
                <w:i/>
                <w:lang w:val="fr-FR"/>
              </w:rPr>
              <w:t>(en francs suisses)</w:t>
            </w:r>
          </w:p>
        </w:tc>
      </w:tr>
      <w:tr w:rsidR="00FD056A" w:rsidRPr="0070773E" w:rsidTr="006A33CB">
        <w:tc>
          <w:tcPr>
            <w:tcW w:w="2405" w:type="dxa"/>
            <w:vAlign w:val="center"/>
          </w:tcPr>
          <w:p w:rsidR="00FD056A" w:rsidRPr="0070773E" w:rsidRDefault="00815B27" w:rsidP="006A33CB">
            <w:pPr>
              <w:pStyle w:val="ListParagraph"/>
              <w:ind w:left="0"/>
              <w:rPr>
                <w:lang w:val="fr-FR"/>
              </w:rPr>
            </w:pPr>
            <w:r w:rsidRPr="0070773E">
              <w:rPr>
                <w:lang w:val="fr-FR"/>
              </w:rPr>
              <w:t>A. Forum de</w:t>
            </w:r>
            <w:r w:rsidR="006A33CB">
              <w:rPr>
                <w:lang w:val="fr-FR"/>
              </w:rPr>
              <w:t> </w:t>
            </w:r>
            <w:r w:rsidRPr="0070773E">
              <w:rPr>
                <w:lang w:val="fr-FR"/>
              </w:rPr>
              <w:t>discussion</w:t>
            </w:r>
          </w:p>
        </w:tc>
        <w:tc>
          <w:tcPr>
            <w:tcW w:w="4678" w:type="dxa"/>
            <w:vAlign w:val="center"/>
          </w:tcPr>
          <w:p w:rsidR="007F778D" w:rsidRPr="0070773E" w:rsidRDefault="002D73DC" w:rsidP="006A33CB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6A33CB">
              <w:rPr>
                <w:lang w:val="fr-FR"/>
              </w:rPr>
              <w:tab/>
            </w:r>
            <w:r w:rsidR="00815B27" w:rsidRPr="0070773E">
              <w:rPr>
                <w:lang w:val="fr-FR"/>
              </w:rPr>
              <w:t xml:space="preserve">Modération et </w:t>
            </w:r>
            <w:r>
              <w:rPr>
                <w:lang w:val="fr-FR"/>
              </w:rPr>
              <w:t>administration</w:t>
            </w:r>
            <w:r w:rsidR="00F06CCA">
              <w:rPr>
                <w:lang w:val="fr-FR"/>
              </w:rPr>
              <w:t> :</w:t>
            </w:r>
            <w:r w:rsidR="006A33CB">
              <w:rPr>
                <w:lang w:val="fr-FR"/>
              </w:rPr>
              <w:t xml:space="preserve"> </w:t>
            </w:r>
            <w:r w:rsidR="00815B27" w:rsidRPr="0070773E">
              <w:rPr>
                <w:lang w:val="fr-FR"/>
              </w:rPr>
              <w:t>59</w:t>
            </w:r>
            <w:r>
              <w:rPr>
                <w:lang w:val="fr-FR"/>
              </w:rPr>
              <w:t> </w:t>
            </w:r>
            <w:r w:rsidR="00815B27" w:rsidRPr="0070773E">
              <w:rPr>
                <w:lang w:val="fr-FR"/>
              </w:rPr>
              <w:t>050</w:t>
            </w:r>
          </w:p>
          <w:p w:rsidR="007F778D" w:rsidRPr="0070773E" w:rsidRDefault="002D73DC" w:rsidP="006A33CB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6A33CB">
              <w:rPr>
                <w:lang w:val="fr-FR"/>
              </w:rPr>
              <w:tab/>
            </w:r>
            <w:r w:rsidR="00815B27" w:rsidRPr="0070773E">
              <w:rPr>
                <w:lang w:val="fr-FR"/>
              </w:rPr>
              <w:t>Développement technique</w:t>
            </w:r>
            <w:r w:rsidR="00F06CCA">
              <w:rPr>
                <w:lang w:val="fr-FR"/>
              </w:rPr>
              <w:t> :</w:t>
            </w:r>
            <w:r w:rsidR="006A33CB">
              <w:rPr>
                <w:lang w:val="fr-FR"/>
              </w:rPr>
              <w:t xml:space="preserve"> </w:t>
            </w:r>
            <w:r w:rsidR="00815B27" w:rsidRPr="0070773E">
              <w:rPr>
                <w:lang w:val="fr-FR"/>
              </w:rPr>
              <w:t>6</w:t>
            </w:r>
            <w:r w:rsidR="006A33CB">
              <w:rPr>
                <w:lang w:val="fr-FR"/>
              </w:rPr>
              <w:t> </w:t>
            </w:r>
            <w:r w:rsidR="00815B27" w:rsidRPr="0070773E">
              <w:rPr>
                <w:lang w:val="fr-FR"/>
              </w:rPr>
              <w:t>000</w:t>
            </w:r>
          </w:p>
          <w:p w:rsidR="00FD056A" w:rsidRPr="0070773E" w:rsidRDefault="002D73DC" w:rsidP="006A33CB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6A33CB">
              <w:rPr>
                <w:lang w:val="fr-FR"/>
              </w:rPr>
              <w:tab/>
            </w:r>
            <w:r w:rsidR="00815B27" w:rsidRPr="0070773E">
              <w:rPr>
                <w:lang w:val="fr-FR"/>
              </w:rPr>
              <w:t>Évaluation indépendante</w:t>
            </w:r>
            <w:r w:rsidR="00F06CCA">
              <w:rPr>
                <w:lang w:val="fr-FR"/>
              </w:rPr>
              <w:t> :</w:t>
            </w:r>
            <w:r w:rsidR="006A33CB">
              <w:rPr>
                <w:lang w:val="fr-FR"/>
              </w:rPr>
              <w:t xml:space="preserve"> </w:t>
            </w:r>
            <w:r w:rsidR="00815B27" w:rsidRPr="0070773E">
              <w:rPr>
                <w:lang w:val="fr-FR"/>
              </w:rPr>
              <w:t>15</w:t>
            </w:r>
            <w:r>
              <w:rPr>
                <w:lang w:val="fr-FR"/>
              </w:rPr>
              <w:t> </w:t>
            </w:r>
            <w:r w:rsidR="00815B27" w:rsidRPr="0070773E">
              <w:rPr>
                <w:lang w:val="fr-FR"/>
              </w:rPr>
              <w:t>000</w:t>
            </w:r>
          </w:p>
        </w:tc>
        <w:tc>
          <w:tcPr>
            <w:tcW w:w="2262" w:type="dxa"/>
            <w:vAlign w:val="center"/>
          </w:tcPr>
          <w:p w:rsidR="00FD056A" w:rsidRPr="0070773E" w:rsidRDefault="00815B27" w:rsidP="006A33CB">
            <w:pPr>
              <w:pStyle w:val="ListParagraph"/>
              <w:ind w:left="0"/>
              <w:jc w:val="center"/>
              <w:rPr>
                <w:lang w:val="fr-FR"/>
              </w:rPr>
            </w:pPr>
            <w:r w:rsidRPr="0070773E">
              <w:rPr>
                <w:lang w:val="fr-FR"/>
              </w:rPr>
              <w:t>80</w:t>
            </w:r>
            <w:r w:rsidR="006A33CB">
              <w:rPr>
                <w:lang w:val="fr-FR"/>
              </w:rPr>
              <w:t> </w:t>
            </w:r>
            <w:r w:rsidRPr="0070773E">
              <w:rPr>
                <w:lang w:val="fr-FR"/>
              </w:rPr>
              <w:t>050</w:t>
            </w:r>
          </w:p>
        </w:tc>
      </w:tr>
      <w:tr w:rsidR="00FD056A" w:rsidRPr="0070773E" w:rsidTr="006A33CB">
        <w:tc>
          <w:tcPr>
            <w:tcW w:w="2405" w:type="dxa"/>
            <w:vAlign w:val="center"/>
          </w:tcPr>
          <w:p w:rsidR="00FD056A" w:rsidRPr="0070773E" w:rsidRDefault="00815B27" w:rsidP="006A33CB">
            <w:pPr>
              <w:pStyle w:val="ListParagraph"/>
              <w:ind w:left="0"/>
              <w:rPr>
                <w:lang w:val="fr-FR"/>
              </w:rPr>
            </w:pPr>
            <w:r w:rsidRPr="0070773E">
              <w:rPr>
                <w:lang w:val="fr-FR"/>
              </w:rPr>
              <w:t>B. Plateforme de</w:t>
            </w:r>
            <w:r w:rsidR="006A33CB">
              <w:rPr>
                <w:lang w:val="fr-FR"/>
              </w:rPr>
              <w:t> </w:t>
            </w:r>
            <w:r w:rsidRPr="0070773E">
              <w:rPr>
                <w:lang w:val="fr-FR"/>
              </w:rPr>
              <w:t>webinaires</w:t>
            </w:r>
          </w:p>
        </w:tc>
        <w:tc>
          <w:tcPr>
            <w:tcW w:w="4678" w:type="dxa"/>
            <w:vAlign w:val="center"/>
          </w:tcPr>
          <w:p w:rsidR="007F778D" w:rsidRPr="0070773E" w:rsidRDefault="002D73DC" w:rsidP="006A33CB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6A33CB">
              <w:rPr>
                <w:lang w:val="fr-FR"/>
              </w:rPr>
              <w:tab/>
            </w:r>
            <w:r>
              <w:rPr>
                <w:lang w:val="fr-FR"/>
              </w:rPr>
              <w:t>Administra</w:t>
            </w:r>
            <w:r w:rsidR="0070773E">
              <w:rPr>
                <w:lang w:val="fr-FR"/>
              </w:rPr>
              <w:t>tion</w:t>
            </w:r>
            <w:r w:rsidR="00F06CCA">
              <w:rPr>
                <w:lang w:val="fr-FR"/>
              </w:rPr>
              <w:t> :</w:t>
            </w:r>
            <w:r w:rsidR="00815B27" w:rsidRPr="0070773E">
              <w:rPr>
                <w:lang w:val="fr-FR"/>
              </w:rPr>
              <w:t xml:space="preserve"> 59</w:t>
            </w:r>
            <w:r>
              <w:rPr>
                <w:lang w:val="fr-FR"/>
              </w:rPr>
              <w:t> </w:t>
            </w:r>
            <w:r w:rsidR="00815B27" w:rsidRPr="0070773E">
              <w:rPr>
                <w:lang w:val="fr-FR"/>
              </w:rPr>
              <w:t>050</w:t>
            </w:r>
          </w:p>
          <w:p w:rsidR="007F778D" w:rsidRPr="0070773E" w:rsidRDefault="002D73DC" w:rsidP="006A33CB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6A33CB">
              <w:rPr>
                <w:lang w:val="fr-FR"/>
              </w:rPr>
              <w:tab/>
            </w:r>
            <w:r w:rsidR="00815B27" w:rsidRPr="0070773E">
              <w:rPr>
                <w:lang w:val="fr-FR"/>
              </w:rPr>
              <w:t>Développement technique</w:t>
            </w:r>
            <w:r w:rsidR="00F06CCA">
              <w:rPr>
                <w:lang w:val="fr-FR"/>
              </w:rPr>
              <w:t> :</w:t>
            </w:r>
            <w:r w:rsidR="00815B27" w:rsidRPr="0070773E">
              <w:rPr>
                <w:lang w:val="fr-FR"/>
              </w:rPr>
              <w:t xml:space="preserve"> 1 695,04</w:t>
            </w:r>
            <w:r w:rsidR="00815B27" w:rsidRPr="0070773E">
              <w:rPr>
                <w:rStyle w:val="FootnoteReference"/>
                <w:lang w:val="fr-FR"/>
              </w:rPr>
              <w:footnoteReference w:id="3"/>
            </w:r>
          </w:p>
          <w:p w:rsidR="00FD056A" w:rsidRPr="0070773E" w:rsidRDefault="002D73DC" w:rsidP="006A33CB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6A33CB">
              <w:rPr>
                <w:lang w:val="fr-FR"/>
              </w:rPr>
              <w:tab/>
            </w:r>
            <w:r w:rsidR="00815B27" w:rsidRPr="0070773E">
              <w:rPr>
                <w:lang w:val="fr-FR"/>
              </w:rPr>
              <w:t>Évaluation indépendante</w:t>
            </w:r>
            <w:r w:rsidR="00F06CCA">
              <w:rPr>
                <w:lang w:val="fr-FR"/>
              </w:rPr>
              <w:t> :</w:t>
            </w:r>
            <w:r w:rsidR="00815B27" w:rsidRPr="0070773E">
              <w:rPr>
                <w:lang w:val="fr-FR"/>
              </w:rPr>
              <w:t xml:space="preserve"> 15</w:t>
            </w:r>
            <w:r w:rsidR="006A33CB">
              <w:rPr>
                <w:lang w:val="fr-FR"/>
              </w:rPr>
              <w:t> </w:t>
            </w:r>
            <w:r w:rsidR="00815B27" w:rsidRPr="0070773E">
              <w:rPr>
                <w:lang w:val="fr-FR"/>
              </w:rPr>
              <w:t>000</w:t>
            </w:r>
          </w:p>
        </w:tc>
        <w:tc>
          <w:tcPr>
            <w:tcW w:w="2262" w:type="dxa"/>
            <w:vAlign w:val="center"/>
          </w:tcPr>
          <w:p w:rsidR="00FD056A" w:rsidRPr="0070773E" w:rsidRDefault="00815B27" w:rsidP="006A33CB">
            <w:pPr>
              <w:pStyle w:val="ListParagraph"/>
              <w:ind w:left="0"/>
              <w:jc w:val="center"/>
              <w:rPr>
                <w:lang w:val="fr-FR"/>
              </w:rPr>
            </w:pPr>
            <w:r w:rsidRPr="0070773E">
              <w:rPr>
                <w:lang w:val="fr-FR"/>
              </w:rPr>
              <w:t>75 745,04</w:t>
            </w:r>
          </w:p>
        </w:tc>
      </w:tr>
    </w:tbl>
    <w:p w:rsidR="007F778D" w:rsidRPr="0070773E" w:rsidRDefault="007F778D" w:rsidP="006A33CB">
      <w:pPr>
        <w:rPr>
          <w:lang w:val="fr-FR"/>
        </w:rPr>
      </w:pPr>
    </w:p>
    <w:p w:rsidR="006A33CB" w:rsidRDefault="009646CA" w:rsidP="006A33CB">
      <w:pPr>
        <w:pStyle w:val="ONUMFS"/>
        <w:rPr>
          <w:lang w:val="fr-FR"/>
        </w:rPr>
      </w:pPr>
      <w:r w:rsidRPr="0070773E">
        <w:rPr>
          <w:lang w:val="fr-FR"/>
        </w:rPr>
        <w:t>Tout autre élément technique ou exigence en matière d</w:t>
      </w:r>
      <w:r w:rsidR="00F06CCA">
        <w:rPr>
          <w:lang w:val="fr-FR"/>
        </w:rPr>
        <w:t>’</w:t>
      </w:r>
      <w:r w:rsidRPr="0070773E">
        <w:rPr>
          <w:lang w:val="fr-FR"/>
        </w:rPr>
        <w:t>administration requis par les États membres pourrait entraîner des dépenses de personnel et des dépenses autres que les dépenses de personnel supplémentaires.</w:t>
      </w:r>
    </w:p>
    <w:p w:rsidR="006A33CB" w:rsidRDefault="009646CA" w:rsidP="006A33CB">
      <w:pPr>
        <w:pStyle w:val="ONUMFS"/>
        <w:rPr>
          <w:lang w:val="fr-FR"/>
        </w:rPr>
      </w:pPr>
      <w:r w:rsidRPr="0070773E">
        <w:rPr>
          <w:lang w:val="fr-FR"/>
        </w:rPr>
        <w:t>Si le CDIP décide de maintenir le forum sur le Web au</w:t>
      </w:r>
      <w:r w:rsidR="00F06CCA">
        <w:rPr>
          <w:lang w:val="fr-FR"/>
        </w:rPr>
        <w:t>-</w:t>
      </w:r>
      <w:r w:rsidRPr="0070773E">
        <w:rPr>
          <w:lang w:val="fr-FR"/>
        </w:rPr>
        <w:t>delà de la période initiale de six</w:t>
      </w:r>
      <w:r w:rsidR="005D6A63">
        <w:rPr>
          <w:lang w:val="fr-FR"/>
        </w:rPr>
        <w:t> </w:t>
      </w:r>
      <w:r w:rsidRPr="0070773E">
        <w:rPr>
          <w:lang w:val="fr-FR"/>
        </w:rPr>
        <w:t>mois, le Secrétariat présentera une proposition de projet.</w:t>
      </w:r>
    </w:p>
    <w:p w:rsidR="007F778D" w:rsidRPr="006A33CB" w:rsidRDefault="009646CA" w:rsidP="006A33CB">
      <w:pPr>
        <w:pStyle w:val="ONUMFS"/>
        <w:ind w:left="5533"/>
        <w:rPr>
          <w:i/>
          <w:lang w:val="fr-FR"/>
        </w:rPr>
      </w:pPr>
      <w:r w:rsidRPr="006A33CB">
        <w:rPr>
          <w:i/>
          <w:lang w:val="fr-FR"/>
        </w:rPr>
        <w:t>Le CDIP est invité à examiner les informations contenues dans le présent document.</w:t>
      </w:r>
    </w:p>
    <w:p w:rsidR="007F778D" w:rsidRPr="0070773E" w:rsidRDefault="007F778D" w:rsidP="006A33CB">
      <w:pPr>
        <w:rPr>
          <w:lang w:val="fr-FR"/>
        </w:rPr>
      </w:pPr>
    </w:p>
    <w:p w:rsidR="007F778D" w:rsidRPr="0070773E" w:rsidRDefault="007F778D" w:rsidP="006A33CB">
      <w:pPr>
        <w:rPr>
          <w:lang w:val="fr-FR"/>
        </w:rPr>
      </w:pPr>
    </w:p>
    <w:p w:rsidR="007F778D" w:rsidRPr="0070773E" w:rsidRDefault="009646CA" w:rsidP="006A33CB">
      <w:pPr>
        <w:pStyle w:val="Endofdocument-Annex"/>
      </w:pPr>
      <w:r w:rsidRPr="0070773E">
        <w:t>[L</w:t>
      </w:r>
      <w:r w:rsidR="00F06CCA">
        <w:t>’</w:t>
      </w:r>
      <w:r w:rsidRPr="0070773E">
        <w:t>annexe suit]</w:t>
      </w:r>
    </w:p>
    <w:p w:rsidR="007F778D" w:rsidRPr="0070773E" w:rsidRDefault="007F778D" w:rsidP="005146B7">
      <w:pPr>
        <w:ind w:right="1023"/>
        <w:rPr>
          <w:lang w:val="fr-FR"/>
        </w:rPr>
      </w:pPr>
    </w:p>
    <w:p w:rsidR="00C74734" w:rsidRPr="0070773E" w:rsidRDefault="00C74734" w:rsidP="005146B7">
      <w:pPr>
        <w:ind w:right="1023"/>
        <w:rPr>
          <w:lang w:val="fr-FR"/>
        </w:rPr>
        <w:sectPr w:rsidR="00C74734" w:rsidRPr="0070773E" w:rsidSect="006A33CB">
          <w:headerReference w:type="default" r:id="rId12"/>
          <w:footerReference w:type="default" r:id="rId13"/>
          <w:pgSz w:w="11906" w:h="16838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6A33CB" w:rsidRPr="006A33CB" w:rsidRDefault="006A33CB" w:rsidP="006A33CB">
      <w:pPr>
        <w:pStyle w:val="Heading2"/>
        <w:rPr>
          <w:u w:val="none"/>
        </w:rPr>
      </w:pPr>
      <w:r w:rsidRPr="006A33CB">
        <w:rPr>
          <w:u w:val="none"/>
        </w:rPr>
        <w:lastRenderedPageBreak/>
        <w:t>Option A</w:t>
      </w:r>
    </w:p>
    <w:p w:rsidR="007F778D" w:rsidRPr="0070773E" w:rsidRDefault="00A7630F" w:rsidP="006A33CB">
      <w:pPr>
        <w:rPr>
          <w:lang w:val="fr-FR"/>
        </w:rPr>
      </w:pPr>
      <w:r w:rsidRPr="0070773E">
        <w:rPr>
          <w:noProof/>
          <w:lang w:val="en-US" w:eastAsia="en-US"/>
        </w:rPr>
        <w:drawing>
          <wp:inline distT="0" distB="0" distL="0" distR="0">
            <wp:extent cx="8136000" cy="5644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0" cy="56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CB" w:rsidRDefault="006A33CB" w:rsidP="005146B7">
      <w:pPr>
        <w:ind w:right="1023"/>
        <w:rPr>
          <w:lang w:val="fr-FR"/>
        </w:rPr>
        <w:sectPr w:rsidR="006A33CB" w:rsidSect="006A33CB">
          <w:headerReference w:type="default" r:id="rId15"/>
          <w:headerReference w:type="first" r:id="rId16"/>
          <w:pgSz w:w="16838" w:h="11906" w:orient="landscape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7F778D" w:rsidRPr="008E611D" w:rsidRDefault="00DF7C69" w:rsidP="008E611D">
      <w:pPr>
        <w:pStyle w:val="Heading2"/>
        <w:rPr>
          <w:u w:val="none"/>
        </w:rPr>
      </w:pPr>
      <w:r w:rsidRPr="008E611D">
        <w:rPr>
          <w:u w:val="none"/>
        </w:rPr>
        <w:lastRenderedPageBreak/>
        <w:t xml:space="preserve">OPTION </w:t>
      </w:r>
      <w:r w:rsidR="007934CE" w:rsidRPr="008E611D">
        <w:rPr>
          <w:u w:val="none"/>
        </w:rPr>
        <w:t>B</w:t>
      </w:r>
    </w:p>
    <w:p w:rsidR="007F778D" w:rsidRPr="008E611D" w:rsidRDefault="00C972DF" w:rsidP="008E611D">
      <w:pPr>
        <w:rPr>
          <w:lang w:val="fr-FR"/>
        </w:rPr>
      </w:pPr>
      <w:r w:rsidRPr="008E611D">
        <w:rPr>
          <w:noProof/>
          <w:lang w:val="en-US" w:eastAsia="en-US"/>
        </w:rPr>
        <w:drawing>
          <wp:inline distT="0" distB="0" distL="0" distR="0">
            <wp:extent cx="5905500" cy="391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8D" w:rsidRPr="008E611D" w:rsidRDefault="00C972DF" w:rsidP="008E611D">
      <w:r w:rsidRPr="008E611D">
        <w:rPr>
          <w:noProof/>
          <w:lang w:val="en-US" w:eastAsia="en-US"/>
        </w:rPr>
        <w:drawing>
          <wp:inline distT="0" distB="0" distL="0" distR="0">
            <wp:extent cx="5979160" cy="42240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8D" w:rsidRDefault="007F778D" w:rsidP="007934CE">
      <w:pPr>
        <w:jc w:val="center"/>
        <w:rPr>
          <w:lang w:val="fr-FR"/>
        </w:rPr>
      </w:pPr>
    </w:p>
    <w:p w:rsidR="007934CE" w:rsidRPr="00FA77E7" w:rsidRDefault="009646CA" w:rsidP="008E611D">
      <w:pPr>
        <w:pStyle w:val="Endofdocument-Annex"/>
        <w:rPr>
          <w:lang w:val="fr-CH"/>
        </w:rPr>
      </w:pPr>
      <w:r w:rsidRPr="00FA77E7">
        <w:rPr>
          <w:lang w:val="fr-CH"/>
        </w:rPr>
        <w:t>[Fin de l</w:t>
      </w:r>
      <w:r w:rsidR="00F06CCA" w:rsidRPr="00FA77E7">
        <w:rPr>
          <w:lang w:val="fr-CH"/>
        </w:rPr>
        <w:t>’</w:t>
      </w:r>
      <w:r w:rsidRPr="00FA77E7">
        <w:rPr>
          <w:lang w:val="fr-CH"/>
        </w:rPr>
        <w:t>annexe et du document]</w:t>
      </w:r>
    </w:p>
    <w:sectPr w:rsidR="007934CE" w:rsidRPr="00FA77E7" w:rsidSect="006A33CB">
      <w:headerReference w:type="first" r:id="rId19"/>
      <w:pgSz w:w="11906" w:h="16838"/>
      <w:pgMar w:top="567" w:right="1134" w:bottom="1417" w:left="1417" w:header="510" w:footer="10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EE" w:rsidRDefault="001009EE">
      <w:r>
        <w:separator/>
      </w:r>
    </w:p>
  </w:endnote>
  <w:endnote w:type="continuationSeparator" w:id="0">
    <w:p w:rsidR="001009EE" w:rsidRDefault="001009EE" w:rsidP="003B38C1">
      <w:r>
        <w:separator/>
      </w:r>
    </w:p>
    <w:p w:rsidR="001009EE" w:rsidRPr="003B38C1" w:rsidRDefault="001009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9EE" w:rsidRPr="003B38C1" w:rsidRDefault="001009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4C" w:rsidRDefault="00626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EE" w:rsidRDefault="001009EE">
      <w:r>
        <w:separator/>
      </w:r>
    </w:p>
  </w:footnote>
  <w:footnote w:type="continuationSeparator" w:id="0">
    <w:p w:rsidR="001009EE" w:rsidRDefault="001009EE" w:rsidP="008B60B2">
      <w:r>
        <w:separator/>
      </w:r>
    </w:p>
    <w:p w:rsidR="001009EE" w:rsidRPr="00ED77FB" w:rsidRDefault="001009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9EE" w:rsidRPr="00ED77FB" w:rsidRDefault="001009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15B27" w:rsidRPr="00815B27" w:rsidRDefault="00815B27" w:rsidP="00815B2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5B27">
        <w:rPr>
          <w:lang w:val="fr-FR"/>
        </w:rPr>
        <w:t xml:space="preserve"> </w:t>
      </w:r>
      <w:r w:rsidR="006A33CB">
        <w:rPr>
          <w:lang w:val="fr-FR"/>
        </w:rPr>
        <w:tab/>
      </w:r>
      <w:r w:rsidRPr="00815B27">
        <w:rPr>
          <w:lang w:val="fr-FR"/>
        </w:rPr>
        <w:t>Les coûts seront absorbés par le budget existant de la Division de la coordination du Plan d</w:t>
      </w:r>
      <w:r w:rsidR="000C5D2F">
        <w:rPr>
          <w:lang w:val="fr-FR"/>
        </w:rPr>
        <w:t>’</w:t>
      </w:r>
      <w:r w:rsidRPr="00815B27">
        <w:rPr>
          <w:lang w:val="fr-FR"/>
        </w:rPr>
        <w:t>action pour le développement (programme</w:t>
      </w:r>
      <w:r w:rsidR="002D73DC">
        <w:rPr>
          <w:lang w:val="fr-FR"/>
        </w:rPr>
        <w:t> </w:t>
      </w:r>
      <w:r w:rsidRPr="00815B27">
        <w:rPr>
          <w:lang w:val="fr-FR"/>
        </w:rPr>
        <w:t>8).</w:t>
      </w:r>
    </w:p>
  </w:footnote>
  <w:footnote w:id="3">
    <w:p w:rsidR="00815B27" w:rsidRPr="00815B27" w:rsidRDefault="00815B27" w:rsidP="00815B2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5B27">
        <w:rPr>
          <w:lang w:val="fr-FR"/>
        </w:rPr>
        <w:t xml:space="preserve"> </w:t>
      </w:r>
      <w:r w:rsidR="006A33CB">
        <w:rPr>
          <w:lang w:val="fr-FR"/>
        </w:rPr>
        <w:tab/>
      </w:r>
      <w:r w:rsidRPr="00815B27">
        <w:rPr>
          <w:lang w:val="fr-FR"/>
        </w:rPr>
        <w:t>Le coût indiqué dans ce tableau couvre le prix d</w:t>
      </w:r>
      <w:r w:rsidR="000C5D2F">
        <w:rPr>
          <w:lang w:val="fr-FR"/>
        </w:rPr>
        <w:t>’</w:t>
      </w:r>
      <w:r w:rsidRPr="00815B27">
        <w:rPr>
          <w:lang w:val="fr-FR"/>
        </w:rPr>
        <w:t>une licence pour la tenue de webinaires pendant six</w:t>
      </w:r>
      <w:r w:rsidR="005D6A63">
        <w:rPr>
          <w:lang w:val="fr-FR"/>
        </w:rPr>
        <w:t> </w:t>
      </w:r>
      <w:r w:rsidRPr="00815B27">
        <w:rPr>
          <w:lang w:val="fr-FR"/>
        </w:rPr>
        <w:t>mois pour un maximum de 500</w:t>
      </w:r>
      <w:r w:rsidR="002D73DC">
        <w:rPr>
          <w:lang w:val="fr-FR"/>
        </w:rPr>
        <w:t> </w:t>
      </w:r>
      <w:r w:rsidRPr="00815B27">
        <w:rPr>
          <w:lang w:val="fr-FR"/>
        </w:rPr>
        <w:t>participants.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27" w:rsidRDefault="003C2327" w:rsidP="006A33CB">
    <w:pPr>
      <w:jc w:val="right"/>
    </w:pPr>
    <w:r>
      <w:t>CDIP/23/9</w:t>
    </w:r>
  </w:p>
  <w:p w:rsidR="003C2327" w:rsidRDefault="003C2327" w:rsidP="006A33CB">
    <w:pPr>
      <w:jc w:val="right"/>
    </w:pPr>
    <w:r>
      <w:t>page</w:t>
    </w:r>
    <w:r w:rsidR="002D73DC">
      <w:t> </w:t>
    </w:r>
    <w:sdt>
      <w:sdtPr>
        <w:id w:val="6016858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7E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C2327" w:rsidRDefault="003C2327" w:rsidP="006A33CB">
    <w:pPr>
      <w:jc w:val="right"/>
    </w:pPr>
  </w:p>
  <w:p w:rsidR="006A33CB" w:rsidRPr="003C2327" w:rsidRDefault="006A33CB" w:rsidP="006A33C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CB" w:rsidRDefault="006A33CB" w:rsidP="006A33CB">
    <w:pPr>
      <w:jc w:val="right"/>
    </w:pPr>
    <w:r>
      <w:t>CDIP/23/9</w:t>
    </w:r>
  </w:p>
  <w:p w:rsidR="006A33CB" w:rsidRDefault="006A33CB" w:rsidP="006A33CB">
    <w:pPr>
      <w:jc w:val="right"/>
    </w:pPr>
    <w:r>
      <w:t>Annexe, page </w:t>
    </w:r>
    <w:sdt>
      <w:sdtPr>
        <w:id w:val="322334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11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6A33CB" w:rsidRDefault="006A33CB" w:rsidP="006A33CB">
    <w:pPr>
      <w:jc w:val="right"/>
    </w:pPr>
  </w:p>
  <w:p w:rsidR="006A33CB" w:rsidRPr="003C2327" w:rsidRDefault="006A33CB" w:rsidP="006A33C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CB" w:rsidRDefault="006A33CB" w:rsidP="006A33CB">
    <w:pPr>
      <w:jc w:val="right"/>
    </w:pPr>
    <w:r>
      <w:t>CDIP/23/9</w:t>
    </w:r>
  </w:p>
  <w:p w:rsidR="006A33CB" w:rsidRDefault="006A33CB" w:rsidP="006A33CB">
    <w:pPr>
      <w:jc w:val="right"/>
    </w:pPr>
    <w:r>
      <w:t>ANNEXE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CB" w:rsidRDefault="006A33CB" w:rsidP="006A33CB">
    <w:pPr>
      <w:jc w:val="right"/>
    </w:pPr>
    <w:r>
      <w:t>CDIP/23/9</w:t>
    </w:r>
  </w:p>
  <w:p w:rsidR="006A33CB" w:rsidRDefault="006A33CB" w:rsidP="00B12663">
    <w:pPr>
      <w:pStyle w:val="Header"/>
      <w:jc w:val="right"/>
    </w:pPr>
    <w:r>
      <w:t xml:space="preserve">Annexe, page </w:t>
    </w:r>
    <w:r>
      <w:fldChar w:fldCharType="begin"/>
    </w:r>
    <w:r>
      <w:instrText>PAGE   \* MERGEFORMAT</w:instrText>
    </w:r>
    <w:r>
      <w:fldChar w:fldCharType="separate"/>
    </w:r>
    <w:r w:rsidR="00FA77E7">
      <w:rPr>
        <w:noProof/>
      </w:rPr>
      <w:t>2</w:t>
    </w:r>
    <w:r>
      <w:fldChar w:fldCharType="end"/>
    </w:r>
  </w:p>
  <w:p w:rsidR="006A33CB" w:rsidRDefault="006A33CB" w:rsidP="006A33CB">
    <w:pPr>
      <w:jc w:val="right"/>
    </w:pPr>
  </w:p>
  <w:p w:rsidR="006A33CB" w:rsidRPr="003C2327" w:rsidRDefault="006A33CB" w:rsidP="006A33C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284A4B3D"/>
    <w:multiLevelType w:val="hybridMultilevel"/>
    <w:tmpl w:val="5434BCE8"/>
    <w:lvl w:ilvl="0" w:tplc="E6E6B1EC">
      <w:start w:val="1"/>
      <w:numFmt w:val="decimal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5329"/>
    <w:multiLevelType w:val="hybridMultilevel"/>
    <w:tmpl w:val="48043264"/>
    <w:lvl w:ilvl="0" w:tplc="0EEE44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0BAE"/>
    <w:multiLevelType w:val="hybridMultilevel"/>
    <w:tmpl w:val="FA66CF46"/>
    <w:lvl w:ilvl="0" w:tplc="49E89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3C16"/>
    <w:multiLevelType w:val="hybridMultilevel"/>
    <w:tmpl w:val="BBCC2106"/>
    <w:lvl w:ilvl="0" w:tplc="16D667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Development\Developmen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9A3FE9"/>
    <w:rsid w:val="000006FB"/>
    <w:rsid w:val="000014B1"/>
    <w:rsid w:val="00001E20"/>
    <w:rsid w:val="00002A32"/>
    <w:rsid w:val="0001536E"/>
    <w:rsid w:val="000163AF"/>
    <w:rsid w:val="00017EF4"/>
    <w:rsid w:val="00023AAE"/>
    <w:rsid w:val="00023C8A"/>
    <w:rsid w:val="000309E4"/>
    <w:rsid w:val="00033832"/>
    <w:rsid w:val="00036165"/>
    <w:rsid w:val="00043928"/>
    <w:rsid w:val="00043A0E"/>
    <w:rsid w:val="00043CAA"/>
    <w:rsid w:val="00044883"/>
    <w:rsid w:val="000466BA"/>
    <w:rsid w:val="00050F19"/>
    <w:rsid w:val="000512AC"/>
    <w:rsid w:val="00052D41"/>
    <w:rsid w:val="00054BF1"/>
    <w:rsid w:val="00055ECB"/>
    <w:rsid w:val="00057FC5"/>
    <w:rsid w:val="00061E4B"/>
    <w:rsid w:val="00065FE9"/>
    <w:rsid w:val="000665DD"/>
    <w:rsid w:val="000679C1"/>
    <w:rsid w:val="0007184C"/>
    <w:rsid w:val="00072E22"/>
    <w:rsid w:val="000748E2"/>
    <w:rsid w:val="00075432"/>
    <w:rsid w:val="00083E7B"/>
    <w:rsid w:val="00084FC0"/>
    <w:rsid w:val="0008664C"/>
    <w:rsid w:val="00092ED2"/>
    <w:rsid w:val="00095947"/>
    <w:rsid w:val="000968ED"/>
    <w:rsid w:val="00097480"/>
    <w:rsid w:val="000A7E98"/>
    <w:rsid w:val="000B0332"/>
    <w:rsid w:val="000B12F2"/>
    <w:rsid w:val="000B30A0"/>
    <w:rsid w:val="000B330E"/>
    <w:rsid w:val="000B6C5D"/>
    <w:rsid w:val="000B7FA5"/>
    <w:rsid w:val="000C2FF1"/>
    <w:rsid w:val="000C3323"/>
    <w:rsid w:val="000C540C"/>
    <w:rsid w:val="000C5D2F"/>
    <w:rsid w:val="000C6BDF"/>
    <w:rsid w:val="000D0A9E"/>
    <w:rsid w:val="000D336C"/>
    <w:rsid w:val="000E0CBD"/>
    <w:rsid w:val="000E1395"/>
    <w:rsid w:val="000E2346"/>
    <w:rsid w:val="000E2837"/>
    <w:rsid w:val="000E35F0"/>
    <w:rsid w:val="000E4CBB"/>
    <w:rsid w:val="000E4D3C"/>
    <w:rsid w:val="000E5E16"/>
    <w:rsid w:val="000E65DD"/>
    <w:rsid w:val="000E7B67"/>
    <w:rsid w:val="000E7E78"/>
    <w:rsid w:val="000F0CF0"/>
    <w:rsid w:val="000F34A2"/>
    <w:rsid w:val="000F5E56"/>
    <w:rsid w:val="000F620B"/>
    <w:rsid w:val="000F7850"/>
    <w:rsid w:val="001009EE"/>
    <w:rsid w:val="00100F59"/>
    <w:rsid w:val="00101B8A"/>
    <w:rsid w:val="00105209"/>
    <w:rsid w:val="00107138"/>
    <w:rsid w:val="00110C5E"/>
    <w:rsid w:val="001160B1"/>
    <w:rsid w:val="00121D09"/>
    <w:rsid w:val="0012321E"/>
    <w:rsid w:val="00126585"/>
    <w:rsid w:val="001313FC"/>
    <w:rsid w:val="0013376C"/>
    <w:rsid w:val="00133837"/>
    <w:rsid w:val="001348D7"/>
    <w:rsid w:val="001362EE"/>
    <w:rsid w:val="0014041E"/>
    <w:rsid w:val="00140A04"/>
    <w:rsid w:val="001508C2"/>
    <w:rsid w:val="001540A8"/>
    <w:rsid w:val="00156C30"/>
    <w:rsid w:val="001606CC"/>
    <w:rsid w:val="00160D67"/>
    <w:rsid w:val="001638C1"/>
    <w:rsid w:val="00163D54"/>
    <w:rsid w:val="0017177B"/>
    <w:rsid w:val="00172FE0"/>
    <w:rsid w:val="00175AD2"/>
    <w:rsid w:val="0017628A"/>
    <w:rsid w:val="00177DB0"/>
    <w:rsid w:val="001832A6"/>
    <w:rsid w:val="00192A1F"/>
    <w:rsid w:val="00193C9D"/>
    <w:rsid w:val="001946D7"/>
    <w:rsid w:val="00194D2E"/>
    <w:rsid w:val="0019567C"/>
    <w:rsid w:val="001A2377"/>
    <w:rsid w:val="001A5B42"/>
    <w:rsid w:val="001B1C2B"/>
    <w:rsid w:val="001B47A0"/>
    <w:rsid w:val="001C0676"/>
    <w:rsid w:val="001C09A2"/>
    <w:rsid w:val="001C10FE"/>
    <w:rsid w:val="001C4041"/>
    <w:rsid w:val="001C6003"/>
    <w:rsid w:val="001D59E6"/>
    <w:rsid w:val="001E0190"/>
    <w:rsid w:val="001E14C1"/>
    <w:rsid w:val="001E39B7"/>
    <w:rsid w:val="001E3D72"/>
    <w:rsid w:val="001E59EF"/>
    <w:rsid w:val="001E6248"/>
    <w:rsid w:val="001F1272"/>
    <w:rsid w:val="001F2981"/>
    <w:rsid w:val="001F324D"/>
    <w:rsid w:val="001F3359"/>
    <w:rsid w:val="001F3C8A"/>
    <w:rsid w:val="001F75A6"/>
    <w:rsid w:val="00201659"/>
    <w:rsid w:val="002028F4"/>
    <w:rsid w:val="00205320"/>
    <w:rsid w:val="00206C84"/>
    <w:rsid w:val="0021217E"/>
    <w:rsid w:val="00213C4B"/>
    <w:rsid w:val="00222628"/>
    <w:rsid w:val="00224850"/>
    <w:rsid w:val="00227344"/>
    <w:rsid w:val="00231E11"/>
    <w:rsid w:val="00233BE9"/>
    <w:rsid w:val="00234DCB"/>
    <w:rsid w:val="00236302"/>
    <w:rsid w:val="00240043"/>
    <w:rsid w:val="00245C36"/>
    <w:rsid w:val="00250CB0"/>
    <w:rsid w:val="002537DF"/>
    <w:rsid w:val="00254AE3"/>
    <w:rsid w:val="002553BF"/>
    <w:rsid w:val="00257609"/>
    <w:rsid w:val="00260970"/>
    <w:rsid w:val="002634C4"/>
    <w:rsid w:val="002640A9"/>
    <w:rsid w:val="0026447C"/>
    <w:rsid w:val="002661E6"/>
    <w:rsid w:val="0027217F"/>
    <w:rsid w:val="00276389"/>
    <w:rsid w:val="00280C60"/>
    <w:rsid w:val="00283894"/>
    <w:rsid w:val="0028539A"/>
    <w:rsid w:val="00285DCC"/>
    <w:rsid w:val="00290202"/>
    <w:rsid w:val="002928D3"/>
    <w:rsid w:val="002961FA"/>
    <w:rsid w:val="0029716A"/>
    <w:rsid w:val="002A1579"/>
    <w:rsid w:val="002A3346"/>
    <w:rsid w:val="002A57B2"/>
    <w:rsid w:val="002B313F"/>
    <w:rsid w:val="002C2044"/>
    <w:rsid w:val="002C3600"/>
    <w:rsid w:val="002C5572"/>
    <w:rsid w:val="002C700A"/>
    <w:rsid w:val="002D677E"/>
    <w:rsid w:val="002D6AAD"/>
    <w:rsid w:val="002D73DC"/>
    <w:rsid w:val="002E0424"/>
    <w:rsid w:val="002E068F"/>
    <w:rsid w:val="002E0998"/>
    <w:rsid w:val="002E1734"/>
    <w:rsid w:val="002E3E25"/>
    <w:rsid w:val="002E6CEB"/>
    <w:rsid w:val="002F1A58"/>
    <w:rsid w:val="002F1FE6"/>
    <w:rsid w:val="002F21FB"/>
    <w:rsid w:val="002F46D5"/>
    <w:rsid w:val="002F4E68"/>
    <w:rsid w:val="002F62BD"/>
    <w:rsid w:val="00302A10"/>
    <w:rsid w:val="0030622B"/>
    <w:rsid w:val="0030645C"/>
    <w:rsid w:val="00312D97"/>
    <w:rsid w:val="00312F7F"/>
    <w:rsid w:val="00313EE2"/>
    <w:rsid w:val="00314331"/>
    <w:rsid w:val="003150E9"/>
    <w:rsid w:val="00320919"/>
    <w:rsid w:val="003226EE"/>
    <w:rsid w:val="00323E66"/>
    <w:rsid w:val="00325CF0"/>
    <w:rsid w:val="00326FD5"/>
    <w:rsid w:val="003273BA"/>
    <w:rsid w:val="00331FA3"/>
    <w:rsid w:val="0033630A"/>
    <w:rsid w:val="00337EA8"/>
    <w:rsid w:val="00341F32"/>
    <w:rsid w:val="00344237"/>
    <w:rsid w:val="0035218A"/>
    <w:rsid w:val="00353A31"/>
    <w:rsid w:val="00361450"/>
    <w:rsid w:val="0036153B"/>
    <w:rsid w:val="0036359B"/>
    <w:rsid w:val="003673CF"/>
    <w:rsid w:val="00367479"/>
    <w:rsid w:val="00367C36"/>
    <w:rsid w:val="003704F6"/>
    <w:rsid w:val="00374497"/>
    <w:rsid w:val="003760F9"/>
    <w:rsid w:val="00381C97"/>
    <w:rsid w:val="00382CDE"/>
    <w:rsid w:val="003845C1"/>
    <w:rsid w:val="00386656"/>
    <w:rsid w:val="00386AB8"/>
    <w:rsid w:val="003905F8"/>
    <w:rsid w:val="00391B5B"/>
    <w:rsid w:val="003920D2"/>
    <w:rsid w:val="00394B80"/>
    <w:rsid w:val="003A0218"/>
    <w:rsid w:val="003A35DF"/>
    <w:rsid w:val="003A560C"/>
    <w:rsid w:val="003A5DEF"/>
    <w:rsid w:val="003A5EE5"/>
    <w:rsid w:val="003A652F"/>
    <w:rsid w:val="003A65F7"/>
    <w:rsid w:val="003A6728"/>
    <w:rsid w:val="003A6845"/>
    <w:rsid w:val="003A6F89"/>
    <w:rsid w:val="003B2F00"/>
    <w:rsid w:val="003B38C1"/>
    <w:rsid w:val="003C0BB9"/>
    <w:rsid w:val="003C0CC3"/>
    <w:rsid w:val="003C1B97"/>
    <w:rsid w:val="003C2327"/>
    <w:rsid w:val="003D0C68"/>
    <w:rsid w:val="003D297A"/>
    <w:rsid w:val="003D53C6"/>
    <w:rsid w:val="003D6275"/>
    <w:rsid w:val="003D6783"/>
    <w:rsid w:val="003E318D"/>
    <w:rsid w:val="003E351B"/>
    <w:rsid w:val="003E45A2"/>
    <w:rsid w:val="003E5718"/>
    <w:rsid w:val="003F030C"/>
    <w:rsid w:val="003F1ED8"/>
    <w:rsid w:val="003F274D"/>
    <w:rsid w:val="003F5941"/>
    <w:rsid w:val="003F5BEE"/>
    <w:rsid w:val="003F5D1A"/>
    <w:rsid w:val="00400BA6"/>
    <w:rsid w:val="00401779"/>
    <w:rsid w:val="00402E54"/>
    <w:rsid w:val="004057E8"/>
    <w:rsid w:val="0041231C"/>
    <w:rsid w:val="00416D88"/>
    <w:rsid w:val="0042061C"/>
    <w:rsid w:val="00421897"/>
    <w:rsid w:val="0042339D"/>
    <w:rsid w:val="00423E3E"/>
    <w:rsid w:val="00424E8E"/>
    <w:rsid w:val="00427AF4"/>
    <w:rsid w:val="0043074D"/>
    <w:rsid w:val="004322AB"/>
    <w:rsid w:val="004329B7"/>
    <w:rsid w:val="0043439C"/>
    <w:rsid w:val="004345F4"/>
    <w:rsid w:val="00435007"/>
    <w:rsid w:val="00441216"/>
    <w:rsid w:val="004421C6"/>
    <w:rsid w:val="00443158"/>
    <w:rsid w:val="00447909"/>
    <w:rsid w:val="004521C3"/>
    <w:rsid w:val="00452CC8"/>
    <w:rsid w:val="004532BE"/>
    <w:rsid w:val="00457099"/>
    <w:rsid w:val="004647DA"/>
    <w:rsid w:val="00466F74"/>
    <w:rsid w:val="00470A92"/>
    <w:rsid w:val="0047106B"/>
    <w:rsid w:val="00474062"/>
    <w:rsid w:val="004745CB"/>
    <w:rsid w:val="00477D6B"/>
    <w:rsid w:val="00482496"/>
    <w:rsid w:val="00482542"/>
    <w:rsid w:val="00487CB9"/>
    <w:rsid w:val="00490F5D"/>
    <w:rsid w:val="004A0C9B"/>
    <w:rsid w:val="004A3CDF"/>
    <w:rsid w:val="004A462C"/>
    <w:rsid w:val="004A6368"/>
    <w:rsid w:val="004A68D4"/>
    <w:rsid w:val="004B2B49"/>
    <w:rsid w:val="004B5885"/>
    <w:rsid w:val="004C3E66"/>
    <w:rsid w:val="004C5971"/>
    <w:rsid w:val="004D012A"/>
    <w:rsid w:val="004D15E6"/>
    <w:rsid w:val="004D3698"/>
    <w:rsid w:val="004D5867"/>
    <w:rsid w:val="004D5909"/>
    <w:rsid w:val="004D5BDA"/>
    <w:rsid w:val="004E0589"/>
    <w:rsid w:val="004E1579"/>
    <w:rsid w:val="004E174D"/>
    <w:rsid w:val="004E2C91"/>
    <w:rsid w:val="004E5BAA"/>
    <w:rsid w:val="004F3D9D"/>
    <w:rsid w:val="004F3EA6"/>
    <w:rsid w:val="004F773D"/>
    <w:rsid w:val="005019FF"/>
    <w:rsid w:val="00510A76"/>
    <w:rsid w:val="00511E88"/>
    <w:rsid w:val="005146B7"/>
    <w:rsid w:val="00514D41"/>
    <w:rsid w:val="005153DA"/>
    <w:rsid w:val="005169EE"/>
    <w:rsid w:val="00516FA8"/>
    <w:rsid w:val="00517753"/>
    <w:rsid w:val="00517B3F"/>
    <w:rsid w:val="00521238"/>
    <w:rsid w:val="00521C68"/>
    <w:rsid w:val="0052344F"/>
    <w:rsid w:val="005234C3"/>
    <w:rsid w:val="0052512C"/>
    <w:rsid w:val="0053057A"/>
    <w:rsid w:val="00532BC1"/>
    <w:rsid w:val="00532D54"/>
    <w:rsid w:val="00535933"/>
    <w:rsid w:val="00535B8C"/>
    <w:rsid w:val="00535BD9"/>
    <w:rsid w:val="00543293"/>
    <w:rsid w:val="00550484"/>
    <w:rsid w:val="00551EE1"/>
    <w:rsid w:val="00552F42"/>
    <w:rsid w:val="00555572"/>
    <w:rsid w:val="0055561D"/>
    <w:rsid w:val="005558F9"/>
    <w:rsid w:val="00560A29"/>
    <w:rsid w:val="005631F6"/>
    <w:rsid w:val="0056644D"/>
    <w:rsid w:val="00581B6A"/>
    <w:rsid w:val="00594988"/>
    <w:rsid w:val="00595981"/>
    <w:rsid w:val="005A0766"/>
    <w:rsid w:val="005A471F"/>
    <w:rsid w:val="005B0242"/>
    <w:rsid w:val="005B2D57"/>
    <w:rsid w:val="005C2E22"/>
    <w:rsid w:val="005C3142"/>
    <w:rsid w:val="005C3804"/>
    <w:rsid w:val="005C397B"/>
    <w:rsid w:val="005C448C"/>
    <w:rsid w:val="005C6649"/>
    <w:rsid w:val="005C7095"/>
    <w:rsid w:val="005C798D"/>
    <w:rsid w:val="005D1471"/>
    <w:rsid w:val="005D1C46"/>
    <w:rsid w:val="005D56F0"/>
    <w:rsid w:val="005D6460"/>
    <w:rsid w:val="005D6A63"/>
    <w:rsid w:val="005E0C56"/>
    <w:rsid w:val="005E6A83"/>
    <w:rsid w:val="005E7D86"/>
    <w:rsid w:val="005F09DF"/>
    <w:rsid w:val="005F4D37"/>
    <w:rsid w:val="005F7F66"/>
    <w:rsid w:val="006007B3"/>
    <w:rsid w:val="00601A42"/>
    <w:rsid w:val="006025D5"/>
    <w:rsid w:val="00603BC0"/>
    <w:rsid w:val="00605827"/>
    <w:rsid w:val="00607525"/>
    <w:rsid w:val="006079AB"/>
    <w:rsid w:val="00611154"/>
    <w:rsid w:val="00615155"/>
    <w:rsid w:val="006236D7"/>
    <w:rsid w:val="006245C2"/>
    <w:rsid w:val="006264AA"/>
    <w:rsid w:val="00626AAD"/>
    <w:rsid w:val="00626C4C"/>
    <w:rsid w:val="00631BCA"/>
    <w:rsid w:val="00632A8D"/>
    <w:rsid w:val="0063518D"/>
    <w:rsid w:val="0063538A"/>
    <w:rsid w:val="00636382"/>
    <w:rsid w:val="00640B31"/>
    <w:rsid w:val="006419F2"/>
    <w:rsid w:val="00646050"/>
    <w:rsid w:val="00647941"/>
    <w:rsid w:val="00652151"/>
    <w:rsid w:val="006535B0"/>
    <w:rsid w:val="006643B7"/>
    <w:rsid w:val="006660CF"/>
    <w:rsid w:val="0067095F"/>
    <w:rsid w:val="006713CA"/>
    <w:rsid w:val="006733D1"/>
    <w:rsid w:val="00676C5C"/>
    <w:rsid w:val="00682F1D"/>
    <w:rsid w:val="00685561"/>
    <w:rsid w:val="0068705B"/>
    <w:rsid w:val="006935BB"/>
    <w:rsid w:val="00694CEB"/>
    <w:rsid w:val="006A11EE"/>
    <w:rsid w:val="006A2543"/>
    <w:rsid w:val="006A33CB"/>
    <w:rsid w:val="006A3DA5"/>
    <w:rsid w:val="006A3FC1"/>
    <w:rsid w:val="006B1AE5"/>
    <w:rsid w:val="006B22FC"/>
    <w:rsid w:val="006B35E4"/>
    <w:rsid w:val="006B6452"/>
    <w:rsid w:val="006C4180"/>
    <w:rsid w:val="006C6850"/>
    <w:rsid w:val="006D165A"/>
    <w:rsid w:val="006D2B3D"/>
    <w:rsid w:val="006D6E43"/>
    <w:rsid w:val="006E1CD9"/>
    <w:rsid w:val="006E3C2F"/>
    <w:rsid w:val="006E71B6"/>
    <w:rsid w:val="006F0549"/>
    <w:rsid w:val="006F062A"/>
    <w:rsid w:val="006F4797"/>
    <w:rsid w:val="006F51F5"/>
    <w:rsid w:val="00700397"/>
    <w:rsid w:val="00702ED1"/>
    <w:rsid w:val="00704655"/>
    <w:rsid w:val="00704A0B"/>
    <w:rsid w:val="0070773E"/>
    <w:rsid w:val="007108F8"/>
    <w:rsid w:val="00713A39"/>
    <w:rsid w:val="007140B6"/>
    <w:rsid w:val="007178B7"/>
    <w:rsid w:val="00721CCC"/>
    <w:rsid w:val="00722C16"/>
    <w:rsid w:val="00724BAF"/>
    <w:rsid w:val="007265BB"/>
    <w:rsid w:val="00726BD5"/>
    <w:rsid w:val="00727408"/>
    <w:rsid w:val="007300D1"/>
    <w:rsid w:val="0073530F"/>
    <w:rsid w:val="00740F30"/>
    <w:rsid w:val="00741837"/>
    <w:rsid w:val="0074186D"/>
    <w:rsid w:val="00743EF3"/>
    <w:rsid w:val="00744707"/>
    <w:rsid w:val="00753F09"/>
    <w:rsid w:val="00764A01"/>
    <w:rsid w:val="007676F8"/>
    <w:rsid w:val="007746C4"/>
    <w:rsid w:val="007760BA"/>
    <w:rsid w:val="007765B9"/>
    <w:rsid w:val="007769FC"/>
    <w:rsid w:val="00784F16"/>
    <w:rsid w:val="00791D75"/>
    <w:rsid w:val="007930F2"/>
    <w:rsid w:val="007934CE"/>
    <w:rsid w:val="0079392B"/>
    <w:rsid w:val="007963D7"/>
    <w:rsid w:val="00797717"/>
    <w:rsid w:val="00797C58"/>
    <w:rsid w:val="007A37FA"/>
    <w:rsid w:val="007A705A"/>
    <w:rsid w:val="007A72AA"/>
    <w:rsid w:val="007B00F9"/>
    <w:rsid w:val="007B77C9"/>
    <w:rsid w:val="007C1435"/>
    <w:rsid w:val="007C2712"/>
    <w:rsid w:val="007C464B"/>
    <w:rsid w:val="007C586E"/>
    <w:rsid w:val="007C628F"/>
    <w:rsid w:val="007C645D"/>
    <w:rsid w:val="007C6FCE"/>
    <w:rsid w:val="007D0949"/>
    <w:rsid w:val="007D13A6"/>
    <w:rsid w:val="007D1613"/>
    <w:rsid w:val="007D1986"/>
    <w:rsid w:val="007D4AD0"/>
    <w:rsid w:val="007D666F"/>
    <w:rsid w:val="007D6F28"/>
    <w:rsid w:val="007E0F9B"/>
    <w:rsid w:val="007E11AA"/>
    <w:rsid w:val="007E4C0E"/>
    <w:rsid w:val="007E4F5A"/>
    <w:rsid w:val="007E5BA1"/>
    <w:rsid w:val="007E6FF3"/>
    <w:rsid w:val="007F0F80"/>
    <w:rsid w:val="007F36E2"/>
    <w:rsid w:val="007F3700"/>
    <w:rsid w:val="007F3BB0"/>
    <w:rsid w:val="007F7496"/>
    <w:rsid w:val="007F778D"/>
    <w:rsid w:val="007F7AFB"/>
    <w:rsid w:val="00804C4F"/>
    <w:rsid w:val="00806D61"/>
    <w:rsid w:val="00811F38"/>
    <w:rsid w:val="00815B27"/>
    <w:rsid w:val="00823DD6"/>
    <w:rsid w:val="008255C6"/>
    <w:rsid w:val="0082738F"/>
    <w:rsid w:val="00830477"/>
    <w:rsid w:val="00831EFE"/>
    <w:rsid w:val="0083589A"/>
    <w:rsid w:val="00840079"/>
    <w:rsid w:val="00841B02"/>
    <w:rsid w:val="0084505D"/>
    <w:rsid w:val="008478EF"/>
    <w:rsid w:val="00850AC7"/>
    <w:rsid w:val="008523FB"/>
    <w:rsid w:val="00860746"/>
    <w:rsid w:val="00871927"/>
    <w:rsid w:val="00871D5E"/>
    <w:rsid w:val="00872E60"/>
    <w:rsid w:val="00873425"/>
    <w:rsid w:val="00873F48"/>
    <w:rsid w:val="008743D0"/>
    <w:rsid w:val="00875DB4"/>
    <w:rsid w:val="00877164"/>
    <w:rsid w:val="00880680"/>
    <w:rsid w:val="00881F44"/>
    <w:rsid w:val="00882AF2"/>
    <w:rsid w:val="008830B1"/>
    <w:rsid w:val="008962D3"/>
    <w:rsid w:val="008A008F"/>
    <w:rsid w:val="008B1EF0"/>
    <w:rsid w:val="008B2CC1"/>
    <w:rsid w:val="008B3729"/>
    <w:rsid w:val="008B60B2"/>
    <w:rsid w:val="008C0492"/>
    <w:rsid w:val="008C101B"/>
    <w:rsid w:val="008C1BD0"/>
    <w:rsid w:val="008C29CC"/>
    <w:rsid w:val="008C3FAA"/>
    <w:rsid w:val="008C490C"/>
    <w:rsid w:val="008C6064"/>
    <w:rsid w:val="008C63C9"/>
    <w:rsid w:val="008C7081"/>
    <w:rsid w:val="008D2A53"/>
    <w:rsid w:val="008D2B20"/>
    <w:rsid w:val="008D5AF3"/>
    <w:rsid w:val="008E18B8"/>
    <w:rsid w:val="008E19B6"/>
    <w:rsid w:val="008E22B8"/>
    <w:rsid w:val="008E3EA6"/>
    <w:rsid w:val="008E53C4"/>
    <w:rsid w:val="008E611D"/>
    <w:rsid w:val="008F07D4"/>
    <w:rsid w:val="008F2A2E"/>
    <w:rsid w:val="008F44D7"/>
    <w:rsid w:val="008F513F"/>
    <w:rsid w:val="008F6BDE"/>
    <w:rsid w:val="009000D5"/>
    <w:rsid w:val="00901473"/>
    <w:rsid w:val="0090188D"/>
    <w:rsid w:val="00902775"/>
    <w:rsid w:val="00904B02"/>
    <w:rsid w:val="0090731E"/>
    <w:rsid w:val="00907A7D"/>
    <w:rsid w:val="009128CA"/>
    <w:rsid w:val="009135FE"/>
    <w:rsid w:val="00916EE2"/>
    <w:rsid w:val="00917E94"/>
    <w:rsid w:val="00920E54"/>
    <w:rsid w:val="00921141"/>
    <w:rsid w:val="00922EBE"/>
    <w:rsid w:val="009304B4"/>
    <w:rsid w:val="0093615A"/>
    <w:rsid w:val="009362F9"/>
    <w:rsid w:val="00941CB7"/>
    <w:rsid w:val="00942C7F"/>
    <w:rsid w:val="009431A3"/>
    <w:rsid w:val="0094712C"/>
    <w:rsid w:val="00950318"/>
    <w:rsid w:val="009601E1"/>
    <w:rsid w:val="00960A90"/>
    <w:rsid w:val="00961051"/>
    <w:rsid w:val="0096185F"/>
    <w:rsid w:val="0096378D"/>
    <w:rsid w:val="009646CA"/>
    <w:rsid w:val="00965246"/>
    <w:rsid w:val="00966A22"/>
    <w:rsid w:val="00966DB9"/>
    <w:rsid w:val="0096722F"/>
    <w:rsid w:val="00971002"/>
    <w:rsid w:val="009732DB"/>
    <w:rsid w:val="009737B1"/>
    <w:rsid w:val="00975C8E"/>
    <w:rsid w:val="00980843"/>
    <w:rsid w:val="00982C89"/>
    <w:rsid w:val="009848A8"/>
    <w:rsid w:val="0098547F"/>
    <w:rsid w:val="009854EE"/>
    <w:rsid w:val="00986556"/>
    <w:rsid w:val="0098707E"/>
    <w:rsid w:val="00987488"/>
    <w:rsid w:val="00987D53"/>
    <w:rsid w:val="00994129"/>
    <w:rsid w:val="0099450E"/>
    <w:rsid w:val="00997A9F"/>
    <w:rsid w:val="009A0255"/>
    <w:rsid w:val="009A1FE3"/>
    <w:rsid w:val="009A3FE9"/>
    <w:rsid w:val="009A7AAC"/>
    <w:rsid w:val="009B1377"/>
    <w:rsid w:val="009B1964"/>
    <w:rsid w:val="009B452F"/>
    <w:rsid w:val="009B477B"/>
    <w:rsid w:val="009B4977"/>
    <w:rsid w:val="009B49FD"/>
    <w:rsid w:val="009B50D9"/>
    <w:rsid w:val="009B5878"/>
    <w:rsid w:val="009B5C2E"/>
    <w:rsid w:val="009C4FE8"/>
    <w:rsid w:val="009D06FD"/>
    <w:rsid w:val="009D30C3"/>
    <w:rsid w:val="009E1AC2"/>
    <w:rsid w:val="009E1FD4"/>
    <w:rsid w:val="009E2791"/>
    <w:rsid w:val="009E3846"/>
    <w:rsid w:val="009E3F6F"/>
    <w:rsid w:val="009E760E"/>
    <w:rsid w:val="009F459A"/>
    <w:rsid w:val="009F45E2"/>
    <w:rsid w:val="009F499F"/>
    <w:rsid w:val="009F7B0F"/>
    <w:rsid w:val="00A01251"/>
    <w:rsid w:val="00A0392A"/>
    <w:rsid w:val="00A04012"/>
    <w:rsid w:val="00A11F31"/>
    <w:rsid w:val="00A14FA6"/>
    <w:rsid w:val="00A157C6"/>
    <w:rsid w:val="00A16E6A"/>
    <w:rsid w:val="00A20BA1"/>
    <w:rsid w:val="00A20D06"/>
    <w:rsid w:val="00A22755"/>
    <w:rsid w:val="00A22790"/>
    <w:rsid w:val="00A26447"/>
    <w:rsid w:val="00A26BE0"/>
    <w:rsid w:val="00A409F6"/>
    <w:rsid w:val="00A417BB"/>
    <w:rsid w:val="00A42DAF"/>
    <w:rsid w:val="00A45BD8"/>
    <w:rsid w:val="00A47922"/>
    <w:rsid w:val="00A50109"/>
    <w:rsid w:val="00A52611"/>
    <w:rsid w:val="00A53016"/>
    <w:rsid w:val="00A55532"/>
    <w:rsid w:val="00A5595A"/>
    <w:rsid w:val="00A56C39"/>
    <w:rsid w:val="00A57BFB"/>
    <w:rsid w:val="00A630DD"/>
    <w:rsid w:val="00A63271"/>
    <w:rsid w:val="00A64AD7"/>
    <w:rsid w:val="00A64D61"/>
    <w:rsid w:val="00A64FEA"/>
    <w:rsid w:val="00A7022D"/>
    <w:rsid w:val="00A71B2D"/>
    <w:rsid w:val="00A7366A"/>
    <w:rsid w:val="00A7630F"/>
    <w:rsid w:val="00A802A1"/>
    <w:rsid w:val="00A82AA1"/>
    <w:rsid w:val="00A869B7"/>
    <w:rsid w:val="00A91E50"/>
    <w:rsid w:val="00A96E91"/>
    <w:rsid w:val="00A97B22"/>
    <w:rsid w:val="00AA6523"/>
    <w:rsid w:val="00AA6CD9"/>
    <w:rsid w:val="00AA6EBA"/>
    <w:rsid w:val="00AA6F94"/>
    <w:rsid w:val="00AA7400"/>
    <w:rsid w:val="00AA77D4"/>
    <w:rsid w:val="00AB46CC"/>
    <w:rsid w:val="00AB5BDF"/>
    <w:rsid w:val="00AC0951"/>
    <w:rsid w:val="00AC205C"/>
    <w:rsid w:val="00AC2079"/>
    <w:rsid w:val="00AC6206"/>
    <w:rsid w:val="00AD1902"/>
    <w:rsid w:val="00AD2F0B"/>
    <w:rsid w:val="00AD3EA6"/>
    <w:rsid w:val="00AD5138"/>
    <w:rsid w:val="00AD54B9"/>
    <w:rsid w:val="00AE4D17"/>
    <w:rsid w:val="00AF0A6B"/>
    <w:rsid w:val="00AF2638"/>
    <w:rsid w:val="00AF299D"/>
    <w:rsid w:val="00AF5CCA"/>
    <w:rsid w:val="00B00981"/>
    <w:rsid w:val="00B05A69"/>
    <w:rsid w:val="00B11C36"/>
    <w:rsid w:val="00B126C9"/>
    <w:rsid w:val="00B12B8E"/>
    <w:rsid w:val="00B212AC"/>
    <w:rsid w:val="00B2254D"/>
    <w:rsid w:val="00B236A9"/>
    <w:rsid w:val="00B277C1"/>
    <w:rsid w:val="00B30177"/>
    <w:rsid w:val="00B315ED"/>
    <w:rsid w:val="00B3346F"/>
    <w:rsid w:val="00B34AE6"/>
    <w:rsid w:val="00B35959"/>
    <w:rsid w:val="00B37CA1"/>
    <w:rsid w:val="00B4011D"/>
    <w:rsid w:val="00B424E6"/>
    <w:rsid w:val="00B44048"/>
    <w:rsid w:val="00B5059E"/>
    <w:rsid w:val="00B508C4"/>
    <w:rsid w:val="00B5606D"/>
    <w:rsid w:val="00B56486"/>
    <w:rsid w:val="00B56D32"/>
    <w:rsid w:val="00B605E1"/>
    <w:rsid w:val="00B62046"/>
    <w:rsid w:val="00B62BAE"/>
    <w:rsid w:val="00B64DD1"/>
    <w:rsid w:val="00B653B8"/>
    <w:rsid w:val="00B65F10"/>
    <w:rsid w:val="00B66847"/>
    <w:rsid w:val="00B67151"/>
    <w:rsid w:val="00B7416C"/>
    <w:rsid w:val="00B77066"/>
    <w:rsid w:val="00B80DCE"/>
    <w:rsid w:val="00B8312D"/>
    <w:rsid w:val="00B85B51"/>
    <w:rsid w:val="00B87B94"/>
    <w:rsid w:val="00B87FC2"/>
    <w:rsid w:val="00B911D3"/>
    <w:rsid w:val="00B91308"/>
    <w:rsid w:val="00B95415"/>
    <w:rsid w:val="00B9668D"/>
    <w:rsid w:val="00B9734B"/>
    <w:rsid w:val="00BA30E2"/>
    <w:rsid w:val="00BB0871"/>
    <w:rsid w:val="00BC5408"/>
    <w:rsid w:val="00BC5E4D"/>
    <w:rsid w:val="00BC6E83"/>
    <w:rsid w:val="00BD6D83"/>
    <w:rsid w:val="00BD6EB2"/>
    <w:rsid w:val="00BD709E"/>
    <w:rsid w:val="00BF13A4"/>
    <w:rsid w:val="00BF2522"/>
    <w:rsid w:val="00BF2FCE"/>
    <w:rsid w:val="00BF32E2"/>
    <w:rsid w:val="00BF4D8E"/>
    <w:rsid w:val="00BF587A"/>
    <w:rsid w:val="00BF64D6"/>
    <w:rsid w:val="00BF6D34"/>
    <w:rsid w:val="00C01870"/>
    <w:rsid w:val="00C01F4C"/>
    <w:rsid w:val="00C10FD0"/>
    <w:rsid w:val="00C11BFE"/>
    <w:rsid w:val="00C1310B"/>
    <w:rsid w:val="00C13D0E"/>
    <w:rsid w:val="00C15EAD"/>
    <w:rsid w:val="00C2040D"/>
    <w:rsid w:val="00C227A9"/>
    <w:rsid w:val="00C24089"/>
    <w:rsid w:val="00C24875"/>
    <w:rsid w:val="00C3060E"/>
    <w:rsid w:val="00C31366"/>
    <w:rsid w:val="00C31878"/>
    <w:rsid w:val="00C335C9"/>
    <w:rsid w:val="00C35164"/>
    <w:rsid w:val="00C35F01"/>
    <w:rsid w:val="00C35F12"/>
    <w:rsid w:val="00C36B41"/>
    <w:rsid w:val="00C404CC"/>
    <w:rsid w:val="00C43FDC"/>
    <w:rsid w:val="00C44695"/>
    <w:rsid w:val="00C44958"/>
    <w:rsid w:val="00C472CB"/>
    <w:rsid w:val="00C47D47"/>
    <w:rsid w:val="00C5068F"/>
    <w:rsid w:val="00C52C8B"/>
    <w:rsid w:val="00C54078"/>
    <w:rsid w:val="00C541B6"/>
    <w:rsid w:val="00C54B2A"/>
    <w:rsid w:val="00C606FF"/>
    <w:rsid w:val="00C60F9B"/>
    <w:rsid w:val="00C6131F"/>
    <w:rsid w:val="00C617C7"/>
    <w:rsid w:val="00C74734"/>
    <w:rsid w:val="00C8309D"/>
    <w:rsid w:val="00C8360E"/>
    <w:rsid w:val="00C870B8"/>
    <w:rsid w:val="00C90130"/>
    <w:rsid w:val="00C972DF"/>
    <w:rsid w:val="00C977DA"/>
    <w:rsid w:val="00CA278D"/>
    <w:rsid w:val="00CB0C76"/>
    <w:rsid w:val="00CB1367"/>
    <w:rsid w:val="00CB1CF4"/>
    <w:rsid w:val="00CB1DF6"/>
    <w:rsid w:val="00CB2C6F"/>
    <w:rsid w:val="00CB56E4"/>
    <w:rsid w:val="00CB5B05"/>
    <w:rsid w:val="00CB6B2F"/>
    <w:rsid w:val="00CD04F1"/>
    <w:rsid w:val="00CD2AF5"/>
    <w:rsid w:val="00CD3B55"/>
    <w:rsid w:val="00CD5D03"/>
    <w:rsid w:val="00CE47B0"/>
    <w:rsid w:val="00CE51AF"/>
    <w:rsid w:val="00CE7DBA"/>
    <w:rsid w:val="00CF1135"/>
    <w:rsid w:val="00CF32D8"/>
    <w:rsid w:val="00CF530D"/>
    <w:rsid w:val="00D06E01"/>
    <w:rsid w:val="00D10698"/>
    <w:rsid w:val="00D10D75"/>
    <w:rsid w:val="00D15749"/>
    <w:rsid w:val="00D17BE8"/>
    <w:rsid w:val="00D223B3"/>
    <w:rsid w:val="00D260FB"/>
    <w:rsid w:val="00D357F6"/>
    <w:rsid w:val="00D36D9E"/>
    <w:rsid w:val="00D36DE0"/>
    <w:rsid w:val="00D379D8"/>
    <w:rsid w:val="00D42733"/>
    <w:rsid w:val="00D45252"/>
    <w:rsid w:val="00D4576B"/>
    <w:rsid w:val="00D468C9"/>
    <w:rsid w:val="00D533C3"/>
    <w:rsid w:val="00D53689"/>
    <w:rsid w:val="00D5526D"/>
    <w:rsid w:val="00D57959"/>
    <w:rsid w:val="00D60685"/>
    <w:rsid w:val="00D60CF6"/>
    <w:rsid w:val="00D65A62"/>
    <w:rsid w:val="00D71B4D"/>
    <w:rsid w:val="00D73C99"/>
    <w:rsid w:val="00D74EEA"/>
    <w:rsid w:val="00D768A1"/>
    <w:rsid w:val="00D77536"/>
    <w:rsid w:val="00D85652"/>
    <w:rsid w:val="00D87C50"/>
    <w:rsid w:val="00D91310"/>
    <w:rsid w:val="00D92A9F"/>
    <w:rsid w:val="00D93D55"/>
    <w:rsid w:val="00D95E6F"/>
    <w:rsid w:val="00D977E0"/>
    <w:rsid w:val="00DA022B"/>
    <w:rsid w:val="00DA186B"/>
    <w:rsid w:val="00DA5C6A"/>
    <w:rsid w:val="00DA65BA"/>
    <w:rsid w:val="00DB0B48"/>
    <w:rsid w:val="00DB1660"/>
    <w:rsid w:val="00DB1F6E"/>
    <w:rsid w:val="00DB2734"/>
    <w:rsid w:val="00DB2B09"/>
    <w:rsid w:val="00DB5EDF"/>
    <w:rsid w:val="00DD4ACE"/>
    <w:rsid w:val="00DD5FF2"/>
    <w:rsid w:val="00DE4B0E"/>
    <w:rsid w:val="00DE6086"/>
    <w:rsid w:val="00DE61D7"/>
    <w:rsid w:val="00DF15B3"/>
    <w:rsid w:val="00DF3FB3"/>
    <w:rsid w:val="00DF4B31"/>
    <w:rsid w:val="00DF7C69"/>
    <w:rsid w:val="00E015DB"/>
    <w:rsid w:val="00E06BC8"/>
    <w:rsid w:val="00E14987"/>
    <w:rsid w:val="00E15015"/>
    <w:rsid w:val="00E16D72"/>
    <w:rsid w:val="00E20A49"/>
    <w:rsid w:val="00E20BFF"/>
    <w:rsid w:val="00E2155F"/>
    <w:rsid w:val="00E24CD2"/>
    <w:rsid w:val="00E273F8"/>
    <w:rsid w:val="00E274EF"/>
    <w:rsid w:val="00E335FE"/>
    <w:rsid w:val="00E34B0F"/>
    <w:rsid w:val="00E47EDF"/>
    <w:rsid w:val="00E51A89"/>
    <w:rsid w:val="00E5418D"/>
    <w:rsid w:val="00E54F6C"/>
    <w:rsid w:val="00E55484"/>
    <w:rsid w:val="00E55D4D"/>
    <w:rsid w:val="00E55FEC"/>
    <w:rsid w:val="00E57E26"/>
    <w:rsid w:val="00E62B20"/>
    <w:rsid w:val="00E6367C"/>
    <w:rsid w:val="00E66C26"/>
    <w:rsid w:val="00E675F4"/>
    <w:rsid w:val="00E6796C"/>
    <w:rsid w:val="00E70F54"/>
    <w:rsid w:val="00E71F14"/>
    <w:rsid w:val="00E725E8"/>
    <w:rsid w:val="00E81E5A"/>
    <w:rsid w:val="00E829AB"/>
    <w:rsid w:val="00E85D79"/>
    <w:rsid w:val="00E86C43"/>
    <w:rsid w:val="00E87511"/>
    <w:rsid w:val="00E925E6"/>
    <w:rsid w:val="00E93DFE"/>
    <w:rsid w:val="00EA0453"/>
    <w:rsid w:val="00EA1924"/>
    <w:rsid w:val="00EA2064"/>
    <w:rsid w:val="00EA283D"/>
    <w:rsid w:val="00EA39AB"/>
    <w:rsid w:val="00EA51C9"/>
    <w:rsid w:val="00EA5F0F"/>
    <w:rsid w:val="00EA7285"/>
    <w:rsid w:val="00EC1A1F"/>
    <w:rsid w:val="00EC1A41"/>
    <w:rsid w:val="00EC4E49"/>
    <w:rsid w:val="00EC63D0"/>
    <w:rsid w:val="00EC64DF"/>
    <w:rsid w:val="00EC7A3C"/>
    <w:rsid w:val="00ED15F0"/>
    <w:rsid w:val="00ED2E9D"/>
    <w:rsid w:val="00ED3C3A"/>
    <w:rsid w:val="00ED4F39"/>
    <w:rsid w:val="00ED54D0"/>
    <w:rsid w:val="00ED708C"/>
    <w:rsid w:val="00ED77FB"/>
    <w:rsid w:val="00EE1FC0"/>
    <w:rsid w:val="00EE1FF1"/>
    <w:rsid w:val="00EE45FA"/>
    <w:rsid w:val="00EE4F65"/>
    <w:rsid w:val="00EE5AEB"/>
    <w:rsid w:val="00EF0ECF"/>
    <w:rsid w:val="00EF1D89"/>
    <w:rsid w:val="00EF37E9"/>
    <w:rsid w:val="00EF4CA9"/>
    <w:rsid w:val="00EF4F2C"/>
    <w:rsid w:val="00EF5380"/>
    <w:rsid w:val="00F0085D"/>
    <w:rsid w:val="00F0191C"/>
    <w:rsid w:val="00F032D2"/>
    <w:rsid w:val="00F03E8D"/>
    <w:rsid w:val="00F06CCA"/>
    <w:rsid w:val="00F10B6C"/>
    <w:rsid w:val="00F1411C"/>
    <w:rsid w:val="00F14E1A"/>
    <w:rsid w:val="00F16A2A"/>
    <w:rsid w:val="00F179D3"/>
    <w:rsid w:val="00F17CCA"/>
    <w:rsid w:val="00F20BBE"/>
    <w:rsid w:val="00F21262"/>
    <w:rsid w:val="00F25C42"/>
    <w:rsid w:val="00F27E10"/>
    <w:rsid w:val="00F34660"/>
    <w:rsid w:val="00F3770A"/>
    <w:rsid w:val="00F40296"/>
    <w:rsid w:val="00F464FD"/>
    <w:rsid w:val="00F47181"/>
    <w:rsid w:val="00F47EE3"/>
    <w:rsid w:val="00F50E7E"/>
    <w:rsid w:val="00F61D28"/>
    <w:rsid w:val="00F66152"/>
    <w:rsid w:val="00F70997"/>
    <w:rsid w:val="00F7189F"/>
    <w:rsid w:val="00F72388"/>
    <w:rsid w:val="00F74D92"/>
    <w:rsid w:val="00F75ACB"/>
    <w:rsid w:val="00F7634C"/>
    <w:rsid w:val="00F81DA8"/>
    <w:rsid w:val="00F868A4"/>
    <w:rsid w:val="00F86DAC"/>
    <w:rsid w:val="00F8764E"/>
    <w:rsid w:val="00F8780A"/>
    <w:rsid w:val="00F957AD"/>
    <w:rsid w:val="00F971BC"/>
    <w:rsid w:val="00F97594"/>
    <w:rsid w:val="00FA090D"/>
    <w:rsid w:val="00FA0EB7"/>
    <w:rsid w:val="00FA1BB0"/>
    <w:rsid w:val="00FA2281"/>
    <w:rsid w:val="00FA32DD"/>
    <w:rsid w:val="00FA3630"/>
    <w:rsid w:val="00FA42E3"/>
    <w:rsid w:val="00FA584E"/>
    <w:rsid w:val="00FA77E7"/>
    <w:rsid w:val="00FB03E8"/>
    <w:rsid w:val="00FB3531"/>
    <w:rsid w:val="00FB3E3F"/>
    <w:rsid w:val="00FB47ED"/>
    <w:rsid w:val="00FC365C"/>
    <w:rsid w:val="00FC438A"/>
    <w:rsid w:val="00FD056A"/>
    <w:rsid w:val="00FD3142"/>
    <w:rsid w:val="00FD6C93"/>
    <w:rsid w:val="00FE3DDD"/>
    <w:rsid w:val="00FE4749"/>
    <w:rsid w:val="00FF0C4A"/>
    <w:rsid w:val="00FF1A8E"/>
    <w:rsid w:val="00FF4250"/>
    <w:rsid w:val="00FF5CB1"/>
    <w:rsid w:val="00FF64CF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60DEF9A2-C870-48B3-AC9E-D54F24E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C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A33C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A33CB"/>
    <w:pPr>
      <w:keepNext/>
      <w:spacing w:before="240" w:after="60"/>
      <w:outlineLvl w:val="1"/>
    </w:pPr>
    <w:rPr>
      <w:bCs/>
      <w:iCs/>
      <w:caps/>
      <w:szCs w:val="28"/>
      <w:u w:val="single"/>
      <w:lang w:val="fr-FR"/>
    </w:rPr>
  </w:style>
  <w:style w:type="paragraph" w:styleId="Heading3">
    <w:name w:val="heading 3"/>
    <w:basedOn w:val="Normal"/>
    <w:next w:val="Normal"/>
    <w:qFormat/>
    <w:rsid w:val="006A33C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A33CB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6A33CB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6A33CB"/>
    <w:pPr>
      <w:spacing w:after="220"/>
    </w:pPr>
  </w:style>
  <w:style w:type="paragraph" w:styleId="Caption">
    <w:name w:val="caption"/>
    <w:basedOn w:val="Normal"/>
    <w:next w:val="Normal"/>
    <w:qFormat/>
    <w:rsid w:val="006A33CB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A33CB"/>
    <w:rPr>
      <w:sz w:val="18"/>
    </w:rPr>
  </w:style>
  <w:style w:type="paragraph" w:styleId="EndnoteText">
    <w:name w:val="endnote text"/>
    <w:basedOn w:val="Normal"/>
    <w:semiHidden/>
    <w:rsid w:val="006A33CB"/>
    <w:rPr>
      <w:sz w:val="18"/>
    </w:rPr>
  </w:style>
  <w:style w:type="paragraph" w:styleId="Footer">
    <w:name w:val="footer"/>
    <w:basedOn w:val="Normal"/>
    <w:semiHidden/>
    <w:rsid w:val="006A33C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A33CB"/>
    <w:rPr>
      <w:sz w:val="18"/>
    </w:rPr>
  </w:style>
  <w:style w:type="paragraph" w:styleId="Header">
    <w:name w:val="header"/>
    <w:basedOn w:val="Normal"/>
    <w:link w:val="HeaderChar"/>
    <w:uiPriority w:val="99"/>
    <w:rsid w:val="006A33C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A33CB"/>
    <w:pPr>
      <w:numPr>
        <w:numId w:val="14"/>
      </w:numPr>
    </w:pPr>
  </w:style>
  <w:style w:type="paragraph" w:customStyle="1" w:styleId="ONUME">
    <w:name w:val="ONUM E"/>
    <w:basedOn w:val="BodyText"/>
    <w:rsid w:val="006A33CB"/>
    <w:pPr>
      <w:numPr>
        <w:numId w:val="15"/>
      </w:numPr>
    </w:pPr>
  </w:style>
  <w:style w:type="paragraph" w:customStyle="1" w:styleId="ONUMFS">
    <w:name w:val="ONUM FS"/>
    <w:basedOn w:val="BodyText"/>
    <w:rsid w:val="006A33CB"/>
    <w:pPr>
      <w:numPr>
        <w:numId w:val="16"/>
      </w:numPr>
    </w:pPr>
  </w:style>
  <w:style w:type="paragraph" w:styleId="Salutation">
    <w:name w:val="Salutation"/>
    <w:basedOn w:val="Normal"/>
    <w:next w:val="Normal"/>
    <w:semiHidden/>
    <w:rsid w:val="006A33CB"/>
  </w:style>
  <w:style w:type="paragraph" w:styleId="Signature">
    <w:name w:val="Signature"/>
    <w:basedOn w:val="Normal"/>
    <w:semiHidden/>
    <w:rsid w:val="006A33CB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A33CB"/>
    <w:pPr>
      <w:ind w:left="720"/>
      <w:contextualSpacing/>
    </w:p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318D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2327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DE61D7"/>
    <w:rPr>
      <w:color w:val="800080" w:themeColor="followedHyperlink"/>
      <w:u w:val="single"/>
    </w:rPr>
  </w:style>
  <w:style w:type="paragraph" w:customStyle="1" w:styleId="Meetingplacedate">
    <w:name w:val="Meeting place &amp; date"/>
    <w:basedOn w:val="Normal"/>
    <w:next w:val="Normal"/>
    <w:rsid w:val="006A33C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6A33C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fr/doc_details.jsp?doc_id=3692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wipo.int/meetings/fr/doc_details.jsp?doc_id=41600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oc_details.jsp?doc_id=41600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39CB-1CA0-4232-A94E-E8B8EBE5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6937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SARKISSOVA Anna</cp:lastModifiedBy>
  <cp:revision>2</cp:revision>
  <cp:lastPrinted>2019-03-26T13:37:00Z</cp:lastPrinted>
  <dcterms:created xsi:type="dcterms:W3CDTF">2019-03-29T14:58:00Z</dcterms:created>
  <dcterms:modified xsi:type="dcterms:W3CDTF">2019-03-29T14:58:00Z</dcterms:modified>
</cp:coreProperties>
</file>