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280E19" w:rsidRPr="000F6660" w:rsidTr="00161D9F">
        <w:tc>
          <w:tcPr>
            <w:tcW w:w="4513" w:type="dxa"/>
            <w:tcBorders>
              <w:bottom w:val="single" w:sz="4" w:space="0" w:color="auto"/>
            </w:tcBorders>
            <w:tcMar>
              <w:bottom w:w="170" w:type="dxa"/>
            </w:tcMar>
          </w:tcPr>
          <w:p w:rsidR="00280E19" w:rsidRPr="000F6660" w:rsidRDefault="00280E19" w:rsidP="00161D9F">
            <w:pPr>
              <w:rPr>
                <w:lang w:val="fr-FR"/>
              </w:rPr>
            </w:pPr>
            <w:bookmarkStart w:id="0" w:name="TitleOfDoc"/>
            <w:bookmarkEnd w:id="0"/>
          </w:p>
        </w:tc>
        <w:tc>
          <w:tcPr>
            <w:tcW w:w="4337" w:type="dxa"/>
            <w:tcBorders>
              <w:bottom w:val="single" w:sz="4" w:space="0" w:color="auto"/>
            </w:tcBorders>
            <w:tcMar>
              <w:left w:w="0" w:type="dxa"/>
              <w:right w:w="0" w:type="dxa"/>
            </w:tcMar>
          </w:tcPr>
          <w:p w:rsidR="00280E19" w:rsidRPr="000F6660" w:rsidRDefault="00280E19" w:rsidP="00161D9F">
            <w:pPr>
              <w:rPr>
                <w:lang w:val="fr-FR"/>
              </w:rPr>
            </w:pPr>
            <w:r w:rsidRPr="000F6660">
              <w:rPr>
                <w:noProof/>
                <w:lang w:eastAsia="en-US"/>
              </w:rPr>
              <w:drawing>
                <wp:inline distT="0" distB="0" distL="0" distR="0" wp14:anchorId="26E788BF" wp14:editId="1B75CE6C">
                  <wp:extent cx="1856740"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280E19" w:rsidRPr="000F6660" w:rsidRDefault="00280E19" w:rsidP="00161D9F">
            <w:pPr>
              <w:jc w:val="right"/>
              <w:rPr>
                <w:lang w:val="fr-FR"/>
              </w:rPr>
            </w:pPr>
            <w:r w:rsidRPr="000F6660">
              <w:rPr>
                <w:b/>
                <w:sz w:val="40"/>
                <w:szCs w:val="40"/>
                <w:lang w:val="fr-FR"/>
              </w:rPr>
              <w:t>F</w:t>
            </w:r>
          </w:p>
        </w:tc>
      </w:tr>
      <w:tr w:rsidR="00280E19" w:rsidRPr="000F6660" w:rsidTr="00161D9F">
        <w:trPr>
          <w:trHeight w:hRule="exact" w:val="357"/>
        </w:trPr>
        <w:tc>
          <w:tcPr>
            <w:tcW w:w="9356" w:type="dxa"/>
            <w:gridSpan w:val="3"/>
            <w:tcBorders>
              <w:top w:val="single" w:sz="4" w:space="0" w:color="auto"/>
            </w:tcBorders>
            <w:tcMar>
              <w:top w:w="170" w:type="dxa"/>
              <w:left w:w="0" w:type="dxa"/>
              <w:right w:w="0" w:type="dxa"/>
            </w:tcMar>
            <w:vAlign w:val="bottom"/>
          </w:tcPr>
          <w:p w:rsidR="00280E19" w:rsidRPr="000F6660" w:rsidRDefault="00280E19" w:rsidP="00161D9F">
            <w:pPr>
              <w:jc w:val="right"/>
              <w:rPr>
                <w:rFonts w:ascii="Arial Black" w:hAnsi="Arial Black"/>
                <w:caps/>
                <w:sz w:val="15"/>
                <w:lang w:val="fr-FR"/>
              </w:rPr>
            </w:pPr>
            <w:r w:rsidRPr="000F6660">
              <w:rPr>
                <w:rFonts w:ascii="Arial Black" w:hAnsi="Arial Black"/>
                <w:caps/>
                <w:sz w:val="15"/>
                <w:lang w:val="fr-FR"/>
              </w:rPr>
              <w:t>CDIP/21/</w:t>
            </w:r>
            <w:bookmarkStart w:id="1" w:name="Code"/>
            <w:bookmarkEnd w:id="1"/>
            <w:r>
              <w:rPr>
                <w:rFonts w:ascii="Arial Black" w:hAnsi="Arial Black"/>
                <w:caps/>
                <w:sz w:val="15"/>
                <w:lang w:val="fr-FR"/>
              </w:rPr>
              <w:t>INF/5</w:t>
            </w:r>
          </w:p>
        </w:tc>
      </w:tr>
      <w:tr w:rsidR="00280E19" w:rsidRPr="000F6660" w:rsidTr="00161D9F">
        <w:trPr>
          <w:trHeight w:hRule="exact" w:val="170"/>
        </w:trPr>
        <w:tc>
          <w:tcPr>
            <w:tcW w:w="9356" w:type="dxa"/>
            <w:gridSpan w:val="3"/>
            <w:noWrap/>
            <w:tcMar>
              <w:left w:w="0" w:type="dxa"/>
              <w:right w:w="0" w:type="dxa"/>
            </w:tcMar>
            <w:vAlign w:val="bottom"/>
          </w:tcPr>
          <w:p w:rsidR="00280E19" w:rsidRPr="000F6660" w:rsidRDefault="00280E19" w:rsidP="00161D9F">
            <w:pPr>
              <w:jc w:val="right"/>
              <w:rPr>
                <w:rFonts w:ascii="Arial Black" w:hAnsi="Arial Black"/>
                <w:caps/>
                <w:sz w:val="15"/>
                <w:lang w:val="fr-FR"/>
              </w:rPr>
            </w:pPr>
            <w:r w:rsidRPr="000F6660">
              <w:rPr>
                <w:rFonts w:ascii="Arial Black" w:hAnsi="Arial Black"/>
                <w:caps/>
                <w:sz w:val="15"/>
                <w:lang w:val="fr-FR"/>
              </w:rPr>
              <w:t>ORIGINAL</w:t>
            </w:r>
            <w:r>
              <w:rPr>
                <w:rFonts w:ascii="Arial Black" w:hAnsi="Arial Black"/>
                <w:caps/>
                <w:sz w:val="15"/>
                <w:lang w:val="fr-FR"/>
              </w:rPr>
              <w:t> :</w:t>
            </w:r>
            <w:r w:rsidRPr="000F6660">
              <w:rPr>
                <w:rFonts w:ascii="Arial Black" w:hAnsi="Arial Black"/>
                <w:caps/>
                <w:sz w:val="15"/>
                <w:lang w:val="fr-FR"/>
              </w:rPr>
              <w:t xml:space="preserve"> </w:t>
            </w:r>
            <w:bookmarkStart w:id="2" w:name="Original"/>
            <w:bookmarkEnd w:id="2"/>
            <w:r w:rsidRPr="000F6660">
              <w:rPr>
                <w:rFonts w:ascii="Arial Black" w:hAnsi="Arial Black"/>
                <w:caps/>
                <w:sz w:val="15"/>
                <w:lang w:val="fr-FR"/>
              </w:rPr>
              <w:t>anglais</w:t>
            </w:r>
          </w:p>
        </w:tc>
      </w:tr>
      <w:tr w:rsidR="00280E19" w:rsidRPr="000F6660" w:rsidTr="00161D9F">
        <w:trPr>
          <w:trHeight w:hRule="exact" w:val="198"/>
        </w:trPr>
        <w:tc>
          <w:tcPr>
            <w:tcW w:w="9356" w:type="dxa"/>
            <w:gridSpan w:val="3"/>
            <w:tcMar>
              <w:left w:w="0" w:type="dxa"/>
              <w:right w:w="0" w:type="dxa"/>
            </w:tcMar>
            <w:vAlign w:val="bottom"/>
          </w:tcPr>
          <w:p w:rsidR="00280E19" w:rsidRPr="000F6660" w:rsidRDefault="00280E19" w:rsidP="00161D9F">
            <w:pPr>
              <w:jc w:val="right"/>
              <w:rPr>
                <w:rFonts w:ascii="Arial Black" w:hAnsi="Arial Black"/>
                <w:caps/>
                <w:sz w:val="15"/>
                <w:lang w:val="fr-FR"/>
              </w:rPr>
            </w:pPr>
            <w:r w:rsidRPr="000F6660">
              <w:rPr>
                <w:rFonts w:ascii="Arial Black" w:hAnsi="Arial Black"/>
                <w:caps/>
                <w:sz w:val="15"/>
                <w:lang w:val="fr-FR"/>
              </w:rPr>
              <w:t>DATE</w:t>
            </w:r>
            <w:r>
              <w:rPr>
                <w:rFonts w:ascii="Arial Black" w:hAnsi="Arial Black"/>
                <w:caps/>
                <w:sz w:val="15"/>
                <w:lang w:val="fr-FR"/>
              </w:rPr>
              <w:t> :</w:t>
            </w:r>
            <w:r w:rsidRPr="000F6660">
              <w:rPr>
                <w:rFonts w:ascii="Arial Black" w:hAnsi="Arial Black"/>
                <w:caps/>
                <w:sz w:val="15"/>
                <w:lang w:val="fr-FR"/>
              </w:rPr>
              <w:t xml:space="preserve"> </w:t>
            </w:r>
            <w:bookmarkStart w:id="3" w:name="Date"/>
            <w:bookmarkEnd w:id="3"/>
            <w:r>
              <w:rPr>
                <w:rFonts w:ascii="Arial Black" w:hAnsi="Arial Black"/>
                <w:caps/>
                <w:sz w:val="15"/>
                <w:lang w:val="fr-FR"/>
              </w:rPr>
              <w:t>11 avril</w:t>
            </w:r>
            <w:r w:rsidRPr="000F6660">
              <w:rPr>
                <w:rFonts w:ascii="Arial Black" w:hAnsi="Arial Black"/>
                <w:caps/>
                <w:sz w:val="15"/>
                <w:lang w:val="fr-FR"/>
              </w:rPr>
              <w:t> 2018</w:t>
            </w:r>
          </w:p>
        </w:tc>
      </w:tr>
    </w:tbl>
    <w:p w:rsidR="00280E19" w:rsidRPr="000F6660" w:rsidRDefault="00280E19" w:rsidP="00280E19">
      <w:pPr>
        <w:rPr>
          <w:lang w:val="fr-FR"/>
        </w:rPr>
      </w:pPr>
    </w:p>
    <w:p w:rsidR="00280E19" w:rsidRPr="000F6660" w:rsidRDefault="00280E19" w:rsidP="00280E19">
      <w:pPr>
        <w:rPr>
          <w:lang w:val="fr-FR"/>
        </w:rPr>
      </w:pPr>
    </w:p>
    <w:p w:rsidR="00280E19" w:rsidRPr="000F6660" w:rsidRDefault="00280E19" w:rsidP="00280E19">
      <w:pPr>
        <w:rPr>
          <w:lang w:val="fr-FR"/>
        </w:rPr>
      </w:pPr>
    </w:p>
    <w:p w:rsidR="00280E19" w:rsidRPr="000F6660" w:rsidRDefault="00280E19" w:rsidP="00280E19">
      <w:pPr>
        <w:rPr>
          <w:lang w:val="fr-FR"/>
        </w:rPr>
      </w:pPr>
    </w:p>
    <w:p w:rsidR="00280E19" w:rsidRPr="000F6660" w:rsidRDefault="00280E19" w:rsidP="00280E19">
      <w:pPr>
        <w:rPr>
          <w:lang w:val="fr-FR"/>
        </w:rPr>
      </w:pPr>
    </w:p>
    <w:p w:rsidR="00280E19" w:rsidRPr="000F6660" w:rsidRDefault="00280E19" w:rsidP="00280E19">
      <w:pPr>
        <w:rPr>
          <w:b/>
          <w:sz w:val="28"/>
          <w:szCs w:val="28"/>
          <w:lang w:val="fr-FR"/>
        </w:rPr>
      </w:pPr>
      <w:r w:rsidRPr="000F6660">
        <w:rPr>
          <w:b/>
          <w:sz w:val="28"/>
          <w:szCs w:val="28"/>
          <w:lang w:val="fr-FR"/>
        </w:rPr>
        <w:t>Comité du développement et de la propriété intellectuelle (CDIP)</w:t>
      </w:r>
    </w:p>
    <w:p w:rsidR="00280E19" w:rsidRPr="000F6660" w:rsidRDefault="00280E19" w:rsidP="00280E19">
      <w:pPr>
        <w:rPr>
          <w:lang w:val="fr-FR"/>
        </w:rPr>
      </w:pPr>
    </w:p>
    <w:p w:rsidR="00280E19" w:rsidRPr="000F6660" w:rsidRDefault="00280E19" w:rsidP="00280E19">
      <w:pPr>
        <w:rPr>
          <w:lang w:val="fr-FR"/>
        </w:rPr>
      </w:pPr>
    </w:p>
    <w:p w:rsidR="00280E19" w:rsidRPr="000F6660" w:rsidRDefault="00280E19" w:rsidP="00280E19">
      <w:pPr>
        <w:rPr>
          <w:b/>
          <w:sz w:val="24"/>
          <w:szCs w:val="24"/>
          <w:lang w:val="fr-FR"/>
        </w:rPr>
      </w:pPr>
      <w:r w:rsidRPr="000F6660">
        <w:rPr>
          <w:b/>
          <w:sz w:val="24"/>
          <w:szCs w:val="24"/>
          <w:lang w:val="fr-FR"/>
        </w:rPr>
        <w:t>Vingt</w:t>
      </w:r>
      <w:r>
        <w:rPr>
          <w:b/>
          <w:sz w:val="24"/>
          <w:szCs w:val="24"/>
          <w:lang w:val="fr-FR"/>
        </w:rPr>
        <w:t> et unième session</w:t>
      </w:r>
    </w:p>
    <w:p w:rsidR="00280E19" w:rsidRPr="000F6660" w:rsidRDefault="00280E19" w:rsidP="00280E19">
      <w:pPr>
        <w:rPr>
          <w:b/>
          <w:sz w:val="24"/>
          <w:szCs w:val="24"/>
          <w:lang w:val="fr-FR"/>
        </w:rPr>
      </w:pPr>
      <w:r w:rsidRPr="000F6660">
        <w:rPr>
          <w:b/>
          <w:sz w:val="24"/>
          <w:szCs w:val="24"/>
          <w:lang w:val="fr-FR"/>
        </w:rPr>
        <w:t>Genève, 14 – 18 mai 2018</w:t>
      </w:r>
    </w:p>
    <w:p w:rsidR="00280E19" w:rsidRPr="000F6660" w:rsidRDefault="00280E19" w:rsidP="00280E19">
      <w:pPr>
        <w:rPr>
          <w:lang w:val="fr-FR"/>
        </w:rPr>
      </w:pPr>
    </w:p>
    <w:p w:rsidR="00280E19" w:rsidRPr="000F6660" w:rsidRDefault="00280E19" w:rsidP="00280E19">
      <w:pPr>
        <w:rPr>
          <w:lang w:val="fr-FR"/>
        </w:rPr>
      </w:pPr>
    </w:p>
    <w:p w:rsidR="00280E19" w:rsidRPr="000F6660" w:rsidRDefault="00280E19" w:rsidP="00280E19">
      <w:pPr>
        <w:rPr>
          <w:lang w:val="fr-FR"/>
        </w:rPr>
      </w:pPr>
    </w:p>
    <w:p w:rsidR="00022A17" w:rsidRPr="00280E19" w:rsidRDefault="0049113D" w:rsidP="00280E19">
      <w:pPr>
        <w:rPr>
          <w:caps/>
          <w:sz w:val="24"/>
          <w:lang w:val="fr-CH"/>
        </w:rPr>
      </w:pPr>
      <w:r>
        <w:rPr>
          <w:sz w:val="24"/>
          <w:lang w:val="fr-CH"/>
        </w:rPr>
        <w:t>R</w:t>
      </w:r>
      <w:r w:rsidRPr="00280E19">
        <w:rPr>
          <w:sz w:val="24"/>
          <w:lang w:val="fr-CH"/>
        </w:rPr>
        <w:t>ÉSUMÉ DE L</w:t>
      </w:r>
      <w:r>
        <w:rPr>
          <w:sz w:val="24"/>
          <w:lang w:val="fr-CH"/>
        </w:rPr>
        <w:t>’</w:t>
      </w:r>
      <w:r w:rsidRPr="00280E19">
        <w:rPr>
          <w:sz w:val="24"/>
          <w:lang w:val="fr-CH"/>
        </w:rPr>
        <w:t xml:space="preserve">ÉTUDE SUR </w:t>
      </w:r>
      <w:bookmarkStart w:id="4" w:name="_GoBack"/>
      <w:bookmarkEnd w:id="4"/>
      <w:r w:rsidRPr="00280E19">
        <w:rPr>
          <w:sz w:val="24"/>
          <w:lang w:val="fr-CH"/>
        </w:rPr>
        <w:t>LA PROPRIÉTÉ INTELLECTUELLE AU SERVICE DU RENFORCEMENT DE L</w:t>
      </w:r>
      <w:r>
        <w:rPr>
          <w:sz w:val="24"/>
          <w:lang w:val="fr-CH"/>
        </w:rPr>
        <w:t>’</w:t>
      </w:r>
      <w:r w:rsidRPr="00280E19">
        <w:rPr>
          <w:sz w:val="24"/>
          <w:lang w:val="fr-CH"/>
        </w:rPr>
        <w:t>IDENTITÉ PROVINCIALE DANS LE CADRE DU PROJET DE GÉOPARC D</w:t>
      </w:r>
      <w:r>
        <w:rPr>
          <w:sz w:val="24"/>
          <w:lang w:val="fr-CH"/>
        </w:rPr>
        <w:t>’</w:t>
      </w:r>
      <w:r w:rsidRPr="00280E19">
        <w:rPr>
          <w:sz w:val="24"/>
          <w:lang w:val="fr-CH"/>
        </w:rPr>
        <w:t>IMBABURA</w:t>
      </w:r>
    </w:p>
    <w:p w:rsidR="00022A17" w:rsidRPr="00280E19" w:rsidRDefault="00022A17" w:rsidP="00022A17">
      <w:pPr>
        <w:tabs>
          <w:tab w:val="left" w:pos="1824"/>
        </w:tabs>
        <w:rPr>
          <w:lang w:val="fr-CH"/>
        </w:rPr>
      </w:pPr>
    </w:p>
    <w:p w:rsidR="00022A17" w:rsidRPr="00280E19" w:rsidRDefault="00F2286F" w:rsidP="00F5595C">
      <w:pPr>
        <w:autoSpaceDE w:val="0"/>
        <w:autoSpaceDN w:val="0"/>
        <w:rPr>
          <w:rFonts w:ascii="Helvetica-Bold" w:hAnsi="Helvetica-Bold" w:hint="eastAsia"/>
          <w:bCs/>
          <w:sz w:val="20"/>
          <w:lang w:val="fr-CH"/>
        </w:rPr>
      </w:pPr>
      <w:bookmarkStart w:id="5" w:name="Prepared"/>
      <w:bookmarkEnd w:id="5"/>
      <w:r w:rsidRPr="00280E19">
        <w:rPr>
          <w:i/>
          <w:lang w:val="fr-CH"/>
        </w:rPr>
        <w:t xml:space="preserve">Étude menée par </w:t>
      </w:r>
      <w:r w:rsidR="00C539DB" w:rsidRPr="00280E19">
        <w:rPr>
          <w:i/>
          <w:lang w:val="fr-CH"/>
        </w:rPr>
        <w:t>M</w:t>
      </w:r>
      <w:r w:rsidR="00CF1DD5" w:rsidRPr="00280E19">
        <w:rPr>
          <w:i/>
          <w:lang w:val="fr-CH"/>
        </w:rPr>
        <w:t>.</w:t>
      </w:r>
      <w:r w:rsidR="00AD6391">
        <w:rPr>
          <w:i/>
          <w:lang w:val="fr-CH"/>
        </w:rPr>
        <w:t> </w:t>
      </w:r>
      <w:proofErr w:type="spellStart"/>
      <w:r w:rsidR="00F5595C" w:rsidRPr="00280E19">
        <w:rPr>
          <w:i/>
          <w:lang w:val="fr-CH"/>
        </w:rPr>
        <w:t>Sebastián</w:t>
      </w:r>
      <w:proofErr w:type="spellEnd"/>
      <w:r w:rsidR="00F5595C" w:rsidRPr="00280E19">
        <w:rPr>
          <w:i/>
          <w:lang w:val="fr-CH"/>
        </w:rPr>
        <w:t xml:space="preserve"> Barrera, </w:t>
      </w:r>
      <w:r w:rsidRPr="00280E19">
        <w:rPr>
          <w:lang w:val="fr-CH"/>
        </w:rPr>
        <w:t>fondateur et directeur de création</w:t>
      </w:r>
      <w:r w:rsidR="00F5595C" w:rsidRPr="00280E19">
        <w:rPr>
          <w:i/>
          <w:lang w:val="fr-CH"/>
        </w:rPr>
        <w:t xml:space="preserve">, </w:t>
      </w:r>
      <w:proofErr w:type="spellStart"/>
      <w:r w:rsidR="00F5595C" w:rsidRPr="00280E19">
        <w:rPr>
          <w:i/>
          <w:lang w:val="fr-CH"/>
        </w:rPr>
        <w:t>Kompany</w:t>
      </w:r>
      <w:proofErr w:type="spellEnd"/>
      <w:r w:rsidR="00F5595C" w:rsidRPr="00280E19">
        <w:rPr>
          <w:i/>
          <w:lang w:val="fr-CH"/>
        </w:rPr>
        <w:t xml:space="preserve"> </w:t>
      </w:r>
      <w:proofErr w:type="spellStart"/>
      <w:r w:rsidR="00F5595C" w:rsidRPr="00280E19">
        <w:rPr>
          <w:i/>
          <w:lang w:val="fr-CH"/>
        </w:rPr>
        <w:t>Latam</w:t>
      </w:r>
      <w:proofErr w:type="spellEnd"/>
      <w:r w:rsidR="00F5595C" w:rsidRPr="00280E19">
        <w:rPr>
          <w:i/>
          <w:lang w:val="fr-CH"/>
        </w:rPr>
        <w:t>, Quito</w:t>
      </w:r>
    </w:p>
    <w:p w:rsidR="00022A17" w:rsidRPr="00280E19" w:rsidRDefault="00022A17" w:rsidP="00F5595C">
      <w:pPr>
        <w:rPr>
          <w:i/>
          <w:lang w:val="fr-CH"/>
        </w:rPr>
      </w:pPr>
    </w:p>
    <w:p w:rsidR="00022A17" w:rsidRPr="00280E19" w:rsidRDefault="00022A17" w:rsidP="00CF1DD5">
      <w:pPr>
        <w:rPr>
          <w:lang w:val="fr-CH"/>
        </w:rPr>
      </w:pPr>
    </w:p>
    <w:p w:rsidR="00022A17" w:rsidRPr="00280E19" w:rsidRDefault="00022A17" w:rsidP="00CF1DD5">
      <w:pPr>
        <w:rPr>
          <w:lang w:val="fr-CH"/>
        </w:rPr>
      </w:pPr>
    </w:p>
    <w:p w:rsidR="00022A17" w:rsidRPr="00280E19" w:rsidRDefault="00022A17" w:rsidP="00CF1DD5">
      <w:pPr>
        <w:rPr>
          <w:lang w:val="fr-CH"/>
        </w:rPr>
      </w:pPr>
    </w:p>
    <w:p w:rsidR="00280E19" w:rsidRDefault="00022A17" w:rsidP="00280E19">
      <w:pPr>
        <w:pStyle w:val="ONUMFS"/>
        <w:rPr>
          <w:szCs w:val="22"/>
          <w:lang w:val="fr-CH"/>
        </w:rPr>
      </w:pPr>
      <w:r w:rsidRPr="00280E19">
        <w:rPr>
          <w:szCs w:val="22"/>
          <w:lang w:val="fr-CH"/>
        </w:rPr>
        <w:t>L</w:t>
      </w:r>
      <w:r w:rsidR="00280E19">
        <w:rPr>
          <w:szCs w:val="22"/>
          <w:lang w:val="fr-CH"/>
        </w:rPr>
        <w:t>’</w:t>
      </w:r>
      <w:r w:rsidRPr="00280E19">
        <w:rPr>
          <w:szCs w:val="22"/>
          <w:lang w:val="fr-CH"/>
        </w:rPr>
        <w:t>annexe du présent document contient un résumé de l</w:t>
      </w:r>
      <w:r w:rsidR="00280E19">
        <w:rPr>
          <w:szCs w:val="22"/>
          <w:lang w:val="fr-CH"/>
        </w:rPr>
        <w:t>’</w:t>
      </w:r>
      <w:r w:rsidRPr="00280E19">
        <w:rPr>
          <w:szCs w:val="22"/>
          <w:lang w:val="fr-CH"/>
        </w:rPr>
        <w:t>étude sur la propriété intellectuelle au service du renforcement de l</w:t>
      </w:r>
      <w:r w:rsidR="00280E19">
        <w:rPr>
          <w:szCs w:val="22"/>
          <w:lang w:val="fr-CH"/>
        </w:rPr>
        <w:t>’</w:t>
      </w:r>
      <w:r w:rsidRPr="00280E19">
        <w:rPr>
          <w:szCs w:val="22"/>
          <w:lang w:val="fr-CH"/>
        </w:rPr>
        <w:t xml:space="preserve">identité provinciale dans le cadre du projet de </w:t>
      </w:r>
      <w:proofErr w:type="spellStart"/>
      <w:r w:rsidRPr="00280E19">
        <w:rPr>
          <w:szCs w:val="22"/>
          <w:lang w:val="fr-CH"/>
        </w:rPr>
        <w:t>géoparc</w:t>
      </w:r>
      <w:proofErr w:type="spellEnd"/>
      <w:r w:rsidRPr="00280E19">
        <w:rPr>
          <w:szCs w:val="22"/>
          <w:lang w:val="fr-CH"/>
        </w:rPr>
        <w:t xml:space="preserve"> d</w:t>
      </w:r>
      <w:r w:rsidR="00280E19">
        <w:rPr>
          <w:szCs w:val="22"/>
          <w:lang w:val="fr-CH"/>
        </w:rPr>
        <w:t>’</w:t>
      </w:r>
      <w:r w:rsidRPr="00280E19">
        <w:rPr>
          <w:szCs w:val="22"/>
          <w:lang w:val="fr-CH"/>
        </w:rPr>
        <w:t>Imbabura, menée dans le cadre du projet intitulé “Propriété intellectuelle, tourisme et culture</w:t>
      </w:r>
      <w:r w:rsidR="00280E19">
        <w:rPr>
          <w:szCs w:val="22"/>
          <w:lang w:val="fr-CH"/>
        </w:rPr>
        <w:t> :</w:t>
      </w:r>
      <w:r w:rsidRPr="00280E19">
        <w:rPr>
          <w:szCs w:val="22"/>
          <w:lang w:val="fr-CH"/>
        </w:rPr>
        <w:t xml:space="preserve"> contribution aux objectifs de développement et promotion du patrimoine culturel en Égypte et dans d</w:t>
      </w:r>
      <w:r w:rsidR="00280E19">
        <w:rPr>
          <w:szCs w:val="22"/>
          <w:lang w:val="fr-CH"/>
        </w:rPr>
        <w:t>’</w:t>
      </w:r>
      <w:r w:rsidRPr="00280E19">
        <w:rPr>
          <w:szCs w:val="22"/>
          <w:lang w:val="fr-CH"/>
        </w:rPr>
        <w:t>autres pays développement” (CDIP/15/7</w:t>
      </w:r>
      <w:r w:rsidR="00AD6391">
        <w:rPr>
          <w:szCs w:val="22"/>
          <w:lang w:val="fr-CH"/>
        </w:rPr>
        <w:t> </w:t>
      </w:r>
      <w:proofErr w:type="spellStart"/>
      <w:r w:rsidRPr="00280E19">
        <w:rPr>
          <w:szCs w:val="22"/>
          <w:lang w:val="fr-CH"/>
        </w:rPr>
        <w:t>Rev</w:t>
      </w:r>
      <w:proofErr w:type="spellEnd"/>
      <w:r w:rsidRPr="00280E19">
        <w:rPr>
          <w:szCs w:val="22"/>
          <w:lang w:val="fr-CH"/>
        </w:rPr>
        <w:t>.).</w:t>
      </w:r>
    </w:p>
    <w:p w:rsidR="00280E19" w:rsidRDefault="00022A17" w:rsidP="00280E19">
      <w:pPr>
        <w:pStyle w:val="ONUMFS"/>
        <w:rPr>
          <w:szCs w:val="22"/>
          <w:lang w:val="fr-CH"/>
        </w:rPr>
      </w:pPr>
      <w:r w:rsidRPr="00280E19">
        <w:rPr>
          <w:szCs w:val="22"/>
          <w:lang w:val="fr-CH"/>
        </w:rPr>
        <w:t>Cette étude a été réalisée par M.</w:t>
      </w:r>
      <w:r w:rsidR="00AD6391">
        <w:rPr>
          <w:szCs w:val="22"/>
          <w:lang w:val="fr-CH"/>
        </w:rPr>
        <w:t> </w:t>
      </w:r>
      <w:proofErr w:type="spellStart"/>
      <w:r w:rsidRPr="00280E19">
        <w:rPr>
          <w:szCs w:val="22"/>
          <w:lang w:val="fr-CH"/>
        </w:rPr>
        <w:t>Sebastián</w:t>
      </w:r>
      <w:proofErr w:type="spellEnd"/>
      <w:r w:rsidRPr="00280E19">
        <w:rPr>
          <w:szCs w:val="22"/>
          <w:lang w:val="fr-CH"/>
        </w:rPr>
        <w:t xml:space="preserve"> Barrera, fondateur et directeur de création au sein de la </w:t>
      </w:r>
      <w:proofErr w:type="spellStart"/>
      <w:r w:rsidRPr="00280E19">
        <w:rPr>
          <w:szCs w:val="22"/>
          <w:lang w:val="fr-CH"/>
        </w:rPr>
        <w:t>Kompany</w:t>
      </w:r>
      <w:proofErr w:type="spellEnd"/>
      <w:r w:rsidRPr="00280E19">
        <w:rPr>
          <w:szCs w:val="22"/>
          <w:lang w:val="fr-CH"/>
        </w:rPr>
        <w:t xml:space="preserve"> </w:t>
      </w:r>
      <w:proofErr w:type="spellStart"/>
      <w:r w:rsidRPr="00280E19">
        <w:rPr>
          <w:szCs w:val="22"/>
          <w:lang w:val="fr-CH"/>
        </w:rPr>
        <w:t>Latam</w:t>
      </w:r>
      <w:proofErr w:type="spellEnd"/>
      <w:r w:rsidRPr="00280E19">
        <w:rPr>
          <w:szCs w:val="22"/>
          <w:lang w:val="fr-CH"/>
        </w:rPr>
        <w:t xml:space="preserve"> à Quito.</w:t>
      </w:r>
    </w:p>
    <w:p w:rsidR="00022A17" w:rsidRPr="00280E19" w:rsidRDefault="00022A17" w:rsidP="00280E19">
      <w:pPr>
        <w:pStyle w:val="ONUMFS"/>
        <w:ind w:left="5533"/>
        <w:rPr>
          <w:i/>
          <w:szCs w:val="22"/>
          <w:lang w:val="fr-CH"/>
        </w:rPr>
      </w:pPr>
      <w:r w:rsidRPr="00280E19">
        <w:rPr>
          <w:i/>
          <w:szCs w:val="22"/>
          <w:lang w:val="fr-CH"/>
        </w:rPr>
        <w:t>Le CDIP est invité à prendre note des informations contenues dans l</w:t>
      </w:r>
      <w:r w:rsidR="00280E19">
        <w:rPr>
          <w:i/>
          <w:szCs w:val="22"/>
          <w:lang w:val="fr-CH"/>
        </w:rPr>
        <w:t>’</w:t>
      </w:r>
      <w:r w:rsidRPr="00280E19">
        <w:rPr>
          <w:i/>
          <w:szCs w:val="22"/>
          <w:lang w:val="fr-CH"/>
        </w:rPr>
        <w:t>annexe du présent document.</w:t>
      </w:r>
    </w:p>
    <w:p w:rsidR="00022A17" w:rsidRPr="00280E19" w:rsidRDefault="00022A17" w:rsidP="009D123C">
      <w:pPr>
        <w:rPr>
          <w:lang w:val="fr-CH"/>
        </w:rPr>
      </w:pPr>
    </w:p>
    <w:p w:rsidR="00022A17" w:rsidRPr="00280E19" w:rsidRDefault="00022A17" w:rsidP="009D123C">
      <w:pPr>
        <w:rPr>
          <w:lang w:val="fr-CH"/>
        </w:rPr>
      </w:pPr>
    </w:p>
    <w:p w:rsidR="00280E19" w:rsidRPr="00C81432" w:rsidRDefault="00280E19">
      <w:pPr>
        <w:pStyle w:val="Endofdocument-Annex"/>
        <w:rPr>
          <w:lang w:val="fr-CH"/>
        </w:rPr>
      </w:pPr>
      <w:r w:rsidRPr="00C81432">
        <w:rPr>
          <w:lang w:val="fr-CH"/>
        </w:rPr>
        <w:t>[L’annexe suit]</w:t>
      </w:r>
    </w:p>
    <w:p w:rsidR="00022A17" w:rsidRPr="00280E19" w:rsidRDefault="00022A17" w:rsidP="009D123C">
      <w:pPr>
        <w:rPr>
          <w:lang w:val="fr-CH"/>
        </w:rPr>
      </w:pPr>
    </w:p>
    <w:p w:rsidR="00022A17" w:rsidRPr="00280E19" w:rsidRDefault="00022A17" w:rsidP="00280E19">
      <w:pPr>
        <w:rPr>
          <w:lang w:val="fr-CH"/>
        </w:rPr>
      </w:pPr>
    </w:p>
    <w:p w:rsidR="00477DC8" w:rsidRPr="00280E19" w:rsidRDefault="00477DC8" w:rsidP="009D123C">
      <w:pPr>
        <w:rPr>
          <w:lang w:val="fr-CH"/>
        </w:rPr>
        <w:sectPr w:rsidR="00477DC8" w:rsidRPr="00280E19" w:rsidSect="00E31631">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pPr>
    </w:p>
    <w:p w:rsidR="00022A17" w:rsidRPr="009019A7" w:rsidRDefault="00022A17" w:rsidP="009019A7">
      <w:pPr>
        <w:pStyle w:val="Heading1"/>
        <w:rPr>
          <w:caps w:val="0"/>
          <w:lang w:val="fr-CH" w:eastAsia="en-US"/>
        </w:rPr>
      </w:pPr>
      <w:r w:rsidRPr="009019A7">
        <w:rPr>
          <w:caps w:val="0"/>
          <w:lang w:val="fr-CH" w:eastAsia="en-US"/>
        </w:rPr>
        <w:lastRenderedPageBreak/>
        <w:t>La propriété intellectuelle au service du renforcement de l</w:t>
      </w:r>
      <w:r w:rsidR="00280E19" w:rsidRPr="009019A7">
        <w:rPr>
          <w:caps w:val="0"/>
          <w:lang w:val="fr-CH" w:eastAsia="en-US"/>
        </w:rPr>
        <w:t>’</w:t>
      </w:r>
      <w:r w:rsidRPr="009019A7">
        <w:rPr>
          <w:caps w:val="0"/>
          <w:lang w:val="fr-CH" w:eastAsia="en-US"/>
        </w:rPr>
        <w:t xml:space="preserve">identité provinciale dans le cadre du projet de </w:t>
      </w:r>
      <w:proofErr w:type="spellStart"/>
      <w:r w:rsidRPr="009019A7">
        <w:rPr>
          <w:caps w:val="0"/>
          <w:lang w:val="fr-CH" w:eastAsia="en-US"/>
        </w:rPr>
        <w:t>géoparc</w:t>
      </w:r>
      <w:proofErr w:type="spellEnd"/>
      <w:r w:rsidRPr="009019A7">
        <w:rPr>
          <w:caps w:val="0"/>
          <w:lang w:val="fr-CH" w:eastAsia="en-US"/>
        </w:rPr>
        <w:t xml:space="preserve"> d</w:t>
      </w:r>
      <w:r w:rsidR="00280E19" w:rsidRPr="009019A7">
        <w:rPr>
          <w:caps w:val="0"/>
          <w:lang w:val="fr-CH" w:eastAsia="en-US"/>
        </w:rPr>
        <w:t>’</w:t>
      </w:r>
      <w:r w:rsidRPr="009019A7">
        <w:rPr>
          <w:caps w:val="0"/>
          <w:lang w:val="fr-CH" w:eastAsia="en-US"/>
        </w:rPr>
        <w:t>Imbabura</w:t>
      </w:r>
    </w:p>
    <w:p w:rsidR="00022A17" w:rsidRPr="00280E19" w:rsidRDefault="009019A7" w:rsidP="009019A7">
      <w:pPr>
        <w:pStyle w:val="Heading2"/>
        <w:rPr>
          <w:lang w:val="fr-CH"/>
        </w:rPr>
      </w:pPr>
      <w:r w:rsidRPr="00280E19">
        <w:rPr>
          <w:lang w:val="fr-CH"/>
        </w:rPr>
        <w:t>Résumé</w:t>
      </w:r>
    </w:p>
    <w:p w:rsidR="00022A17" w:rsidRPr="00280E19" w:rsidRDefault="00022A17" w:rsidP="00022A17">
      <w:pPr>
        <w:rPr>
          <w:lang w:val="fr-CH"/>
        </w:rPr>
      </w:pPr>
    </w:p>
    <w:p w:rsidR="009019A7" w:rsidRDefault="002F32F2" w:rsidP="009019A7">
      <w:pPr>
        <w:pStyle w:val="ONUMFS"/>
        <w:numPr>
          <w:ilvl w:val="0"/>
          <w:numId w:val="0"/>
        </w:numPr>
        <w:rPr>
          <w:lang w:val="fr-CH"/>
        </w:rPr>
      </w:pPr>
      <w:r w:rsidRPr="00280E19">
        <w:rPr>
          <w:lang w:val="fr-CH"/>
        </w:rPr>
        <w:t>L</w:t>
      </w:r>
      <w:r w:rsidR="00280E19">
        <w:rPr>
          <w:lang w:val="fr-CH"/>
        </w:rPr>
        <w:t>’</w:t>
      </w:r>
      <w:r w:rsidRPr="00280E19">
        <w:rPr>
          <w:lang w:val="fr-CH"/>
        </w:rPr>
        <w:t xml:space="preserve">étude menée dans le cadre du projet intitulé “Propriété intellectuelle, tourisme et culture” en lien avec le projet de </w:t>
      </w:r>
      <w:proofErr w:type="spellStart"/>
      <w:r w:rsidRPr="00280E19">
        <w:rPr>
          <w:lang w:val="fr-CH"/>
        </w:rPr>
        <w:t>géoparc</w:t>
      </w:r>
      <w:proofErr w:type="spellEnd"/>
      <w:r w:rsidRPr="00280E19">
        <w:rPr>
          <w:lang w:val="fr-CH"/>
        </w:rPr>
        <w:t xml:space="preserve"> d</w:t>
      </w:r>
      <w:r w:rsidR="00280E19">
        <w:rPr>
          <w:lang w:val="fr-CH"/>
        </w:rPr>
        <w:t>’</w:t>
      </w:r>
      <w:r w:rsidRPr="00280E19">
        <w:rPr>
          <w:lang w:val="fr-CH"/>
        </w:rPr>
        <w:t>Imbabura a pour objet de contribuer à la mise en évidence de l</w:t>
      </w:r>
      <w:r w:rsidR="00280E19">
        <w:rPr>
          <w:lang w:val="fr-CH"/>
        </w:rPr>
        <w:t>’</w:t>
      </w:r>
      <w:r w:rsidRPr="00280E19">
        <w:rPr>
          <w:lang w:val="fr-CH"/>
        </w:rPr>
        <w:t>offre touristique existante dans la province d</w:t>
      </w:r>
      <w:r w:rsidR="00280E19">
        <w:rPr>
          <w:lang w:val="fr-CH"/>
        </w:rPr>
        <w:t>’</w:t>
      </w:r>
      <w:r w:rsidRPr="00280E19">
        <w:rPr>
          <w:lang w:val="fr-CH"/>
        </w:rPr>
        <w:t>Imbabura en vue d</w:t>
      </w:r>
      <w:r w:rsidR="00280E19">
        <w:rPr>
          <w:lang w:val="fr-CH"/>
        </w:rPr>
        <w:t>’</w:t>
      </w:r>
      <w:r w:rsidRPr="00280E19">
        <w:rPr>
          <w:lang w:val="fr-CH"/>
        </w:rPr>
        <w:t>établir une articulation entre cette dernière et la propriété intellectuel</w:t>
      </w:r>
      <w:r w:rsidR="009019A7" w:rsidRPr="00280E19">
        <w:rPr>
          <w:lang w:val="fr-CH"/>
        </w:rPr>
        <w:t>le</w:t>
      </w:r>
      <w:r w:rsidR="009019A7">
        <w:rPr>
          <w:lang w:val="fr-CH"/>
        </w:rPr>
        <w:t xml:space="preserve">.  </w:t>
      </w:r>
      <w:r w:rsidR="009019A7" w:rsidRPr="00280E19">
        <w:rPr>
          <w:lang w:val="fr-CH"/>
        </w:rPr>
        <w:t>Le</w:t>
      </w:r>
      <w:r w:rsidRPr="00280E19">
        <w:rPr>
          <w:lang w:val="fr-CH"/>
        </w:rPr>
        <w:t>s points principaux de cette étude sont résumés ci</w:t>
      </w:r>
      <w:r w:rsidR="009019A7">
        <w:rPr>
          <w:lang w:val="fr-CH"/>
        </w:rPr>
        <w:noBreakHyphen/>
      </w:r>
      <w:r w:rsidRPr="00280E19">
        <w:rPr>
          <w:lang w:val="fr-CH"/>
        </w:rPr>
        <w:t>après.</w:t>
      </w:r>
    </w:p>
    <w:p w:rsidR="009019A7" w:rsidRDefault="002F32F2" w:rsidP="009019A7">
      <w:pPr>
        <w:pStyle w:val="ONUMFS"/>
        <w:numPr>
          <w:ilvl w:val="0"/>
          <w:numId w:val="0"/>
        </w:numPr>
        <w:rPr>
          <w:lang w:val="fr-CH"/>
        </w:rPr>
      </w:pPr>
      <w:r w:rsidRPr="00280E19">
        <w:rPr>
          <w:lang w:val="fr-CH"/>
        </w:rPr>
        <w:t>Dans un premier temps, des informations d</w:t>
      </w:r>
      <w:r w:rsidR="00280E19">
        <w:rPr>
          <w:lang w:val="fr-CH"/>
        </w:rPr>
        <w:t>’</w:t>
      </w:r>
      <w:r w:rsidRPr="00280E19">
        <w:rPr>
          <w:lang w:val="fr-CH"/>
        </w:rPr>
        <w:t>ordre général sont fournies sur l</w:t>
      </w:r>
      <w:r w:rsidR="00280E19">
        <w:rPr>
          <w:lang w:val="fr-CH"/>
        </w:rPr>
        <w:t>’</w:t>
      </w:r>
      <w:r w:rsidRPr="00280E19">
        <w:rPr>
          <w:lang w:val="fr-CH"/>
        </w:rPr>
        <w:t>environnement et l</w:t>
      </w:r>
      <w:r w:rsidR="00280E19">
        <w:rPr>
          <w:lang w:val="fr-CH"/>
        </w:rPr>
        <w:t>’</w:t>
      </w:r>
      <w:r w:rsidRPr="00280E19">
        <w:rPr>
          <w:lang w:val="fr-CH"/>
        </w:rPr>
        <w:t>offre touristique, notamment des indicateurs relatifs au secteur touristique tels que les catégories de visiteurs étrangers qui se rendent en Équateur.</w:t>
      </w:r>
    </w:p>
    <w:p w:rsidR="009019A7" w:rsidRDefault="002F32F2" w:rsidP="009019A7">
      <w:pPr>
        <w:pStyle w:val="ONUMFS"/>
        <w:numPr>
          <w:ilvl w:val="0"/>
          <w:numId w:val="0"/>
        </w:numPr>
        <w:rPr>
          <w:lang w:val="fr-CH"/>
        </w:rPr>
      </w:pPr>
      <w:r w:rsidRPr="00280E19">
        <w:rPr>
          <w:lang w:val="fr-CH"/>
        </w:rPr>
        <w:t>Un aperçu de la gestion du tourisme local dans la province d</w:t>
      </w:r>
      <w:r w:rsidR="00280E19">
        <w:rPr>
          <w:lang w:val="fr-CH"/>
        </w:rPr>
        <w:t>’</w:t>
      </w:r>
      <w:r w:rsidRPr="00280E19">
        <w:rPr>
          <w:lang w:val="fr-CH"/>
        </w:rPr>
        <w:t>Imbabura est également don</w:t>
      </w:r>
      <w:r w:rsidR="009019A7" w:rsidRPr="00280E19">
        <w:rPr>
          <w:lang w:val="fr-CH"/>
        </w:rPr>
        <w:t>né</w:t>
      </w:r>
      <w:r w:rsidR="009019A7">
        <w:rPr>
          <w:lang w:val="fr-CH"/>
        </w:rPr>
        <w:t xml:space="preserve">.  </w:t>
      </w:r>
      <w:r w:rsidR="009019A7" w:rsidRPr="00280E19">
        <w:rPr>
          <w:lang w:val="fr-CH"/>
        </w:rPr>
        <w:t>L</w:t>
      </w:r>
      <w:r w:rsidR="009019A7">
        <w:rPr>
          <w:lang w:val="fr-CH"/>
        </w:rPr>
        <w:t>’</w:t>
      </w:r>
      <w:r w:rsidR="009019A7" w:rsidRPr="00280E19">
        <w:rPr>
          <w:lang w:val="fr-CH"/>
        </w:rPr>
        <w:t>a</w:t>
      </w:r>
      <w:r w:rsidRPr="00280E19">
        <w:rPr>
          <w:lang w:val="fr-CH"/>
        </w:rPr>
        <w:t>ccent est mis sur le secteur manufacturier ainsi que les retombées du secteur productif sur l</w:t>
      </w:r>
      <w:r w:rsidR="00280E19">
        <w:rPr>
          <w:lang w:val="fr-CH"/>
        </w:rPr>
        <w:t>’</w:t>
      </w:r>
      <w:r w:rsidRPr="00280E19">
        <w:rPr>
          <w:lang w:val="fr-CH"/>
        </w:rPr>
        <w:t>économie de la province.</w:t>
      </w:r>
    </w:p>
    <w:p w:rsidR="009019A7" w:rsidRDefault="002F32F2" w:rsidP="009019A7">
      <w:pPr>
        <w:pStyle w:val="ONUMFS"/>
        <w:numPr>
          <w:ilvl w:val="0"/>
          <w:numId w:val="0"/>
        </w:numPr>
        <w:rPr>
          <w:lang w:val="fr-CH"/>
        </w:rPr>
      </w:pPr>
      <w:r w:rsidRPr="00280E19">
        <w:rPr>
          <w:lang w:val="fr-CH"/>
        </w:rPr>
        <w:t>Ce document présente brièvement le poids économique de la fabrication d</w:t>
      </w:r>
      <w:r w:rsidR="00280E19">
        <w:rPr>
          <w:lang w:val="fr-CH"/>
        </w:rPr>
        <w:t>’</w:t>
      </w:r>
      <w:r w:rsidRPr="00280E19">
        <w:rPr>
          <w:lang w:val="fr-CH"/>
        </w:rPr>
        <w:t>objets artisanaux dans la province d</w:t>
      </w:r>
      <w:r w:rsidR="00280E19">
        <w:rPr>
          <w:lang w:val="fr-CH"/>
        </w:rPr>
        <w:t>’</w:t>
      </w:r>
      <w:r w:rsidRPr="00280E19">
        <w:rPr>
          <w:lang w:val="fr-CH"/>
        </w:rPr>
        <w:t>Imbabura et donne une vue d</w:t>
      </w:r>
      <w:r w:rsidR="00280E19">
        <w:rPr>
          <w:lang w:val="fr-CH"/>
        </w:rPr>
        <w:t>’</w:t>
      </w:r>
      <w:r w:rsidRPr="00280E19">
        <w:rPr>
          <w:lang w:val="fr-CH"/>
        </w:rPr>
        <w:t>ensemble du développement de cette activité dans le pays.</w:t>
      </w:r>
    </w:p>
    <w:p w:rsidR="009019A7" w:rsidRDefault="002F32F2" w:rsidP="009019A7">
      <w:pPr>
        <w:pStyle w:val="ONUMFS"/>
        <w:numPr>
          <w:ilvl w:val="0"/>
          <w:numId w:val="0"/>
        </w:numPr>
        <w:rPr>
          <w:lang w:val="fr-CH"/>
        </w:rPr>
      </w:pPr>
      <w:r w:rsidRPr="00280E19">
        <w:rPr>
          <w:lang w:val="fr-CH"/>
        </w:rPr>
        <w:t>Il souligne l</w:t>
      </w:r>
      <w:r w:rsidR="00280E19">
        <w:rPr>
          <w:lang w:val="fr-CH"/>
        </w:rPr>
        <w:t>’</w:t>
      </w:r>
      <w:r w:rsidRPr="00280E19">
        <w:rPr>
          <w:lang w:val="fr-CH"/>
        </w:rPr>
        <w:t>importance d</w:t>
      </w:r>
      <w:r w:rsidR="00280E19">
        <w:rPr>
          <w:lang w:val="fr-CH"/>
        </w:rPr>
        <w:t>’</w:t>
      </w:r>
      <w:r w:rsidRPr="00280E19">
        <w:rPr>
          <w:lang w:val="fr-CH"/>
        </w:rPr>
        <w:t>un retour à la simplicité, dont témoigne l</w:t>
      </w:r>
      <w:r w:rsidR="00280E19">
        <w:rPr>
          <w:lang w:val="fr-CH"/>
        </w:rPr>
        <w:t>’</w:t>
      </w:r>
      <w:r w:rsidRPr="00280E19">
        <w:rPr>
          <w:lang w:val="fr-CH"/>
        </w:rPr>
        <w:t>influence exercée par les cultures autochtones, et présente la manière dont cette tendance se répercute sur le secteur du tourisme, et en particulier le tourisme d</w:t>
      </w:r>
      <w:r w:rsidR="00280E19">
        <w:rPr>
          <w:lang w:val="fr-CH"/>
        </w:rPr>
        <w:t>’</w:t>
      </w:r>
      <w:r w:rsidRPr="00280E19">
        <w:rPr>
          <w:lang w:val="fr-CH"/>
        </w:rPr>
        <w:t>aventu</w:t>
      </w:r>
      <w:r w:rsidR="009019A7" w:rsidRPr="00280E19">
        <w:rPr>
          <w:lang w:val="fr-CH"/>
        </w:rPr>
        <w:t>re</w:t>
      </w:r>
      <w:r w:rsidR="009019A7">
        <w:rPr>
          <w:lang w:val="fr-CH"/>
        </w:rPr>
        <w:t xml:space="preserve">.  </w:t>
      </w:r>
      <w:r w:rsidR="009019A7" w:rsidRPr="00280E19">
        <w:rPr>
          <w:lang w:val="fr-CH"/>
        </w:rPr>
        <w:t>Le</w:t>
      </w:r>
      <w:r w:rsidRPr="00280E19">
        <w:rPr>
          <w:lang w:val="fr-CH"/>
        </w:rPr>
        <w:t>s visiteurs ne souhaitent pas uniquement faire des visites et observer en partant d</w:t>
      </w:r>
      <w:r w:rsidR="00280E19">
        <w:rPr>
          <w:lang w:val="fr-CH"/>
        </w:rPr>
        <w:t>’</w:t>
      </w:r>
      <w:r w:rsidRPr="00280E19">
        <w:rPr>
          <w:lang w:val="fr-CH"/>
        </w:rPr>
        <w:t>un point de vue extérieur, mais au contraire vivre des expériences de l</w:t>
      </w:r>
      <w:r w:rsidR="00280E19">
        <w:rPr>
          <w:lang w:val="fr-CH"/>
        </w:rPr>
        <w:t>’</w:t>
      </w:r>
      <w:r w:rsidRPr="00280E19">
        <w:rPr>
          <w:lang w:val="fr-CH"/>
        </w:rPr>
        <w:t>intérieur aux côtés des communautés.</w:t>
      </w:r>
    </w:p>
    <w:p w:rsidR="009019A7" w:rsidRDefault="002F32F2" w:rsidP="009019A7">
      <w:pPr>
        <w:pStyle w:val="ONUMFS"/>
        <w:numPr>
          <w:ilvl w:val="0"/>
          <w:numId w:val="0"/>
        </w:numPr>
        <w:rPr>
          <w:lang w:val="fr-CH"/>
        </w:rPr>
      </w:pPr>
      <w:r w:rsidRPr="00280E19">
        <w:rPr>
          <w:lang w:val="fr-CH"/>
        </w:rPr>
        <w:t>La présentation du projet de ce qui pourrait être, avec l</w:t>
      </w:r>
      <w:r w:rsidR="00280E19">
        <w:rPr>
          <w:lang w:val="fr-CH"/>
        </w:rPr>
        <w:t>’</w:t>
      </w:r>
      <w:r w:rsidRPr="00280E19">
        <w:rPr>
          <w:lang w:val="fr-CH"/>
        </w:rPr>
        <w:t>approbation de l</w:t>
      </w:r>
      <w:r w:rsidR="00280E19">
        <w:rPr>
          <w:lang w:val="fr-CH"/>
        </w:rPr>
        <w:t>’</w:t>
      </w:r>
      <w:r w:rsidRPr="00280E19">
        <w:rPr>
          <w:lang w:val="fr-CH"/>
        </w:rPr>
        <w:t xml:space="preserve">UNESCO, le </w:t>
      </w:r>
      <w:proofErr w:type="spellStart"/>
      <w:r w:rsidRPr="00280E19">
        <w:rPr>
          <w:lang w:val="fr-CH"/>
        </w:rPr>
        <w:t>géoparc</w:t>
      </w:r>
      <w:proofErr w:type="spellEnd"/>
      <w:r w:rsidRPr="00280E19">
        <w:rPr>
          <w:lang w:val="fr-CH"/>
        </w:rPr>
        <w:t xml:space="preserve"> d</w:t>
      </w:r>
      <w:r w:rsidR="00280E19">
        <w:rPr>
          <w:lang w:val="fr-CH"/>
        </w:rPr>
        <w:t>’</w:t>
      </w:r>
      <w:r w:rsidRPr="00280E19">
        <w:rPr>
          <w:lang w:val="fr-CH"/>
        </w:rPr>
        <w:t>Imbabura s</w:t>
      </w:r>
      <w:r w:rsidR="00280E19">
        <w:rPr>
          <w:lang w:val="fr-CH"/>
        </w:rPr>
        <w:t>’</w:t>
      </w:r>
      <w:r w:rsidRPr="00280E19">
        <w:rPr>
          <w:lang w:val="fr-CH"/>
        </w:rPr>
        <w:t>accompagne d</w:t>
      </w:r>
      <w:r w:rsidR="00280E19">
        <w:rPr>
          <w:lang w:val="fr-CH"/>
        </w:rPr>
        <w:t>’</w:t>
      </w:r>
      <w:r w:rsidRPr="00280E19">
        <w:rPr>
          <w:lang w:val="fr-CH"/>
        </w:rPr>
        <w:t>un examen de l</w:t>
      </w:r>
      <w:r w:rsidR="00280E19">
        <w:rPr>
          <w:lang w:val="fr-CH"/>
        </w:rPr>
        <w:t>’</w:t>
      </w:r>
      <w:r w:rsidRPr="00280E19">
        <w:rPr>
          <w:lang w:val="fr-CH"/>
        </w:rPr>
        <w:t>expérience acquise dans le cadre de la création d</w:t>
      </w:r>
      <w:r w:rsidR="00280E19">
        <w:rPr>
          <w:lang w:val="fr-CH"/>
        </w:rPr>
        <w:t>’</w:t>
      </w:r>
      <w:r w:rsidRPr="00280E19">
        <w:rPr>
          <w:lang w:val="fr-CH"/>
        </w:rPr>
        <w:t xml:space="preserve">autres </w:t>
      </w:r>
      <w:proofErr w:type="spellStart"/>
      <w:r w:rsidRPr="00280E19">
        <w:rPr>
          <w:lang w:val="fr-CH"/>
        </w:rPr>
        <w:t>géoparcs</w:t>
      </w:r>
      <w:proofErr w:type="spellEnd"/>
      <w:r w:rsidRPr="00280E19">
        <w:rPr>
          <w:lang w:val="fr-CH"/>
        </w:rPr>
        <w:t xml:space="preserve"> en Amérique latine et de leur développeme</w:t>
      </w:r>
      <w:r w:rsidR="009019A7" w:rsidRPr="00280E19">
        <w:rPr>
          <w:lang w:val="fr-CH"/>
        </w:rPr>
        <w:t>nt</w:t>
      </w:r>
      <w:r w:rsidR="009019A7">
        <w:rPr>
          <w:lang w:val="fr-CH"/>
        </w:rPr>
        <w:t xml:space="preserve">.  </w:t>
      </w:r>
      <w:r w:rsidR="009019A7" w:rsidRPr="00280E19">
        <w:rPr>
          <w:lang w:val="fr-CH"/>
        </w:rPr>
        <w:t xml:space="preserve">À </w:t>
      </w:r>
      <w:r w:rsidRPr="00280E19">
        <w:rPr>
          <w:lang w:val="fr-CH"/>
        </w:rPr>
        <w:t>cette fin, l</w:t>
      </w:r>
      <w:r w:rsidR="00280E19">
        <w:rPr>
          <w:lang w:val="fr-CH"/>
        </w:rPr>
        <w:t>’</w:t>
      </w:r>
      <w:r w:rsidRPr="00280E19">
        <w:rPr>
          <w:lang w:val="fr-CH"/>
        </w:rPr>
        <w:t>étude analyse un marché donné pour le développement de l</w:t>
      </w:r>
      <w:r w:rsidR="00280E19">
        <w:rPr>
          <w:lang w:val="fr-CH"/>
        </w:rPr>
        <w:t>’</w:t>
      </w:r>
      <w:r w:rsidRPr="00280E19">
        <w:rPr>
          <w:lang w:val="fr-CH"/>
        </w:rPr>
        <w:t>activité touristique en se fondant sur un examen de la situation sur le plan international dans des pays tels que les États</w:t>
      </w:r>
      <w:r w:rsidR="009019A7">
        <w:rPr>
          <w:lang w:val="fr-CH"/>
        </w:rPr>
        <w:noBreakHyphen/>
      </w:r>
      <w:r w:rsidRPr="00280E19">
        <w:rPr>
          <w:lang w:val="fr-CH"/>
        </w:rPr>
        <w:t>Unis d</w:t>
      </w:r>
      <w:r w:rsidR="00280E19">
        <w:rPr>
          <w:lang w:val="fr-CH"/>
        </w:rPr>
        <w:t>’</w:t>
      </w:r>
      <w:r w:rsidRPr="00280E19">
        <w:rPr>
          <w:lang w:val="fr-CH"/>
        </w:rPr>
        <w:t>Amérique, le Canada, l</w:t>
      </w:r>
      <w:r w:rsidR="00280E19">
        <w:rPr>
          <w:lang w:val="fr-CH"/>
        </w:rPr>
        <w:t>’</w:t>
      </w:r>
      <w:r w:rsidRPr="00280E19">
        <w:rPr>
          <w:lang w:val="fr-CH"/>
        </w:rPr>
        <w:t>Allemagne et le Royaume</w:t>
      </w:r>
      <w:r w:rsidR="009019A7">
        <w:rPr>
          <w:lang w:val="fr-CH"/>
        </w:rPr>
        <w:noBreakHyphen/>
      </w:r>
      <w:r w:rsidRPr="00280E19">
        <w:rPr>
          <w:lang w:val="fr-CH"/>
        </w:rPr>
        <w:t xml:space="preserve">Uni dont les indicateurs de tourisme étranger sont élevés et dont les ressortissants sont des visiteurs potentiels du projet de </w:t>
      </w:r>
      <w:proofErr w:type="spellStart"/>
      <w:r w:rsidRPr="00280E19">
        <w:rPr>
          <w:lang w:val="fr-CH"/>
        </w:rPr>
        <w:t>géoparc</w:t>
      </w:r>
      <w:proofErr w:type="spellEnd"/>
      <w:r w:rsidRPr="00280E19">
        <w:rPr>
          <w:lang w:val="fr-CH"/>
        </w:rPr>
        <w:t xml:space="preserve"> d</w:t>
      </w:r>
      <w:r w:rsidR="00280E19">
        <w:rPr>
          <w:lang w:val="fr-CH"/>
        </w:rPr>
        <w:t>’</w:t>
      </w:r>
      <w:r w:rsidRPr="00280E19">
        <w:rPr>
          <w:lang w:val="fr-CH"/>
        </w:rPr>
        <w:t>Imbabura.</w:t>
      </w:r>
    </w:p>
    <w:p w:rsidR="009019A7" w:rsidRDefault="002F32F2" w:rsidP="009019A7">
      <w:pPr>
        <w:pStyle w:val="ONUMFS"/>
        <w:numPr>
          <w:ilvl w:val="0"/>
          <w:numId w:val="0"/>
        </w:numPr>
        <w:rPr>
          <w:lang w:val="fr-CH"/>
        </w:rPr>
      </w:pPr>
      <w:r w:rsidRPr="00280E19">
        <w:rPr>
          <w:lang w:val="fr-CH"/>
        </w:rPr>
        <w:t>Cette étude présente l</w:t>
      </w:r>
      <w:r w:rsidR="00280E19">
        <w:rPr>
          <w:lang w:val="fr-CH"/>
        </w:rPr>
        <w:t>’</w:t>
      </w:r>
      <w:r w:rsidRPr="00280E19">
        <w:rPr>
          <w:lang w:val="fr-CH"/>
        </w:rPr>
        <w:t>offre touristique actuelle à Imbabura et contient une analyse axée sur les services touristiques offerts dans les cantons (</w:t>
      </w:r>
      <w:proofErr w:type="spellStart"/>
      <w:r w:rsidRPr="00280E19">
        <w:rPr>
          <w:lang w:val="fr-CH"/>
        </w:rPr>
        <w:t>Otavalo</w:t>
      </w:r>
      <w:proofErr w:type="spellEnd"/>
      <w:r w:rsidRPr="00280E19">
        <w:rPr>
          <w:lang w:val="fr-CH"/>
        </w:rPr>
        <w:t xml:space="preserve">, Ibarra, </w:t>
      </w:r>
      <w:proofErr w:type="spellStart"/>
      <w:r w:rsidRPr="00280E19">
        <w:rPr>
          <w:lang w:val="fr-CH"/>
        </w:rPr>
        <w:t>Cotacachi</w:t>
      </w:r>
      <w:proofErr w:type="spellEnd"/>
      <w:r w:rsidRPr="00280E19">
        <w:rPr>
          <w:lang w:val="fr-CH"/>
        </w:rPr>
        <w:t xml:space="preserve">, </w:t>
      </w:r>
      <w:proofErr w:type="spellStart"/>
      <w:r w:rsidRPr="00280E19">
        <w:rPr>
          <w:lang w:val="fr-CH"/>
        </w:rPr>
        <w:t>Pimampiro</w:t>
      </w:r>
      <w:proofErr w:type="spellEnd"/>
      <w:r w:rsidRPr="00280E19">
        <w:rPr>
          <w:lang w:val="fr-CH"/>
        </w:rPr>
        <w:t xml:space="preserve">, Antonio Ante et </w:t>
      </w:r>
      <w:proofErr w:type="spellStart"/>
      <w:r w:rsidRPr="00280E19">
        <w:rPr>
          <w:lang w:val="fr-CH"/>
        </w:rPr>
        <w:t>Urcuquí</w:t>
      </w:r>
      <w:proofErr w:type="spellEnd"/>
      <w:r w:rsidRPr="00280E19">
        <w:rPr>
          <w:lang w:val="fr-CH"/>
        </w:rPr>
        <w:t>)</w:t>
      </w:r>
      <w:r w:rsidRPr="00280E19">
        <w:rPr>
          <w:b/>
          <w:lang w:val="fr-CH"/>
        </w:rPr>
        <w:t xml:space="preserve"> </w:t>
      </w:r>
      <w:r w:rsidRPr="00280E19">
        <w:rPr>
          <w:lang w:val="fr-CH"/>
        </w:rPr>
        <w:t>et les villes principales de la province.</w:t>
      </w:r>
    </w:p>
    <w:p w:rsidR="009019A7" w:rsidRDefault="002F32F2" w:rsidP="009019A7">
      <w:pPr>
        <w:pStyle w:val="ONUMFS"/>
        <w:numPr>
          <w:ilvl w:val="0"/>
          <w:numId w:val="0"/>
        </w:numPr>
        <w:rPr>
          <w:lang w:val="fr-CH"/>
        </w:rPr>
      </w:pPr>
      <w:r w:rsidRPr="00280E19">
        <w:rPr>
          <w:lang w:val="fr-CH"/>
        </w:rPr>
        <w:t xml:space="preserve">Les populations concernées se sont développées autour des activités menées par les peuples autochtones et locaux de chaque zone;  parmi les fêtes majeures célébrées par chacune de ces populations dans presque toutes les zones figure </w:t>
      </w:r>
      <w:r w:rsidRPr="00280E19">
        <w:rPr>
          <w:i/>
          <w:lang w:val="fr-CH"/>
        </w:rPr>
        <w:t xml:space="preserve">Inti </w:t>
      </w:r>
      <w:proofErr w:type="spellStart"/>
      <w:r w:rsidRPr="00280E19">
        <w:rPr>
          <w:i/>
          <w:lang w:val="fr-CH"/>
        </w:rPr>
        <w:t>Raymi</w:t>
      </w:r>
      <w:proofErr w:type="spellEnd"/>
      <w:r w:rsidRPr="00280E19">
        <w:rPr>
          <w:lang w:val="fr-CH"/>
        </w:rPr>
        <w:t xml:space="preserve"> (fête du sole</w:t>
      </w:r>
      <w:r w:rsidR="009019A7" w:rsidRPr="00280E19">
        <w:rPr>
          <w:lang w:val="fr-CH"/>
        </w:rPr>
        <w:t>il)</w:t>
      </w:r>
      <w:r w:rsidR="009019A7">
        <w:rPr>
          <w:lang w:val="fr-CH"/>
        </w:rPr>
        <w:t xml:space="preserve">.  </w:t>
      </w:r>
      <w:r w:rsidR="009019A7" w:rsidRPr="00280E19">
        <w:rPr>
          <w:lang w:val="fr-CH"/>
        </w:rPr>
        <w:t>La</w:t>
      </w:r>
      <w:r w:rsidRPr="00280E19">
        <w:rPr>
          <w:lang w:val="fr-CH"/>
        </w:rPr>
        <w:t xml:space="preserve"> gastronomie traditionnelle de la province attire également bon nombre de visiteurs</w:t>
      </w:r>
      <w:r w:rsidR="00280E19">
        <w:rPr>
          <w:lang w:val="fr-CH"/>
        </w:rPr>
        <w:t> :</w:t>
      </w:r>
      <w:r w:rsidRPr="00280E19">
        <w:rPr>
          <w:lang w:val="fr-CH"/>
        </w:rPr>
        <w:t xml:space="preserve"> si les produits sont semblables dans certaines zones, la ville d</w:t>
      </w:r>
      <w:r w:rsidR="00280E19">
        <w:rPr>
          <w:lang w:val="fr-CH"/>
        </w:rPr>
        <w:t>’</w:t>
      </w:r>
      <w:r w:rsidRPr="00280E19">
        <w:rPr>
          <w:lang w:val="fr-CH"/>
        </w:rPr>
        <w:t>Ibarra par exemple compte des produits typiques tels que les glaces</w:t>
      </w:r>
      <w:r w:rsidRPr="00280E19">
        <w:rPr>
          <w:i/>
          <w:lang w:val="fr-CH"/>
        </w:rPr>
        <w:t xml:space="preserve"> de </w:t>
      </w:r>
      <w:proofErr w:type="spellStart"/>
      <w:r w:rsidRPr="00280E19">
        <w:rPr>
          <w:i/>
          <w:lang w:val="fr-CH"/>
        </w:rPr>
        <w:t>paila</w:t>
      </w:r>
      <w:proofErr w:type="spellEnd"/>
      <w:r w:rsidRPr="00280E19">
        <w:rPr>
          <w:lang w:val="fr-CH"/>
        </w:rPr>
        <w:t xml:space="preserve"> (préparées dans une grande poêle appelée “</w:t>
      </w:r>
      <w:proofErr w:type="spellStart"/>
      <w:r w:rsidRPr="00280E19">
        <w:rPr>
          <w:lang w:val="fr-CH"/>
        </w:rPr>
        <w:t>paila</w:t>
      </w:r>
      <w:proofErr w:type="spellEnd"/>
      <w:r w:rsidRPr="00280E19">
        <w:rPr>
          <w:lang w:val="fr-CH"/>
        </w:rPr>
        <w:t>”) et l</w:t>
      </w:r>
      <w:r w:rsidR="00280E19">
        <w:rPr>
          <w:lang w:val="fr-CH"/>
        </w:rPr>
        <w:t>’</w:t>
      </w:r>
      <w:proofErr w:type="spellStart"/>
      <w:r w:rsidRPr="00280E19">
        <w:rPr>
          <w:i/>
          <w:lang w:val="fr-CH"/>
        </w:rPr>
        <w:t>arrope</w:t>
      </w:r>
      <w:proofErr w:type="spellEnd"/>
      <w:r w:rsidRPr="00280E19">
        <w:rPr>
          <w:i/>
          <w:lang w:val="fr-CH"/>
        </w:rPr>
        <w:t xml:space="preserve"> de </w:t>
      </w:r>
      <w:proofErr w:type="spellStart"/>
      <w:r w:rsidRPr="00280E19">
        <w:rPr>
          <w:i/>
          <w:lang w:val="fr-CH"/>
        </w:rPr>
        <w:t>mora</w:t>
      </w:r>
      <w:proofErr w:type="spellEnd"/>
      <w:r w:rsidRPr="00280E19">
        <w:rPr>
          <w:lang w:val="fr-CH"/>
        </w:rPr>
        <w:t xml:space="preserve"> (sirop de mûre).</w:t>
      </w:r>
    </w:p>
    <w:p w:rsidR="009019A7" w:rsidRDefault="002F32F2" w:rsidP="009019A7">
      <w:pPr>
        <w:pStyle w:val="ONUMFS"/>
        <w:numPr>
          <w:ilvl w:val="0"/>
          <w:numId w:val="0"/>
        </w:numPr>
        <w:rPr>
          <w:lang w:val="fr-CH"/>
        </w:rPr>
      </w:pPr>
      <w:r w:rsidRPr="00280E19">
        <w:rPr>
          <w:lang w:val="fr-CH"/>
        </w:rPr>
        <w:t>Les sites présentant un intérêt pour les visiteurs dans chacun des lieux mentionnés sont mis en avant;  il s</w:t>
      </w:r>
      <w:r w:rsidR="00280E19">
        <w:rPr>
          <w:lang w:val="fr-CH"/>
        </w:rPr>
        <w:t>’</w:t>
      </w:r>
      <w:r w:rsidRPr="00280E19">
        <w:rPr>
          <w:lang w:val="fr-CH"/>
        </w:rPr>
        <w:t>agit principalement de zones dotées de paysages uniques où règne une nature très variée du fait des différents microclimats qui caractérisent la province.</w:t>
      </w:r>
    </w:p>
    <w:p w:rsidR="009019A7" w:rsidRDefault="002F32F2" w:rsidP="009019A7">
      <w:pPr>
        <w:pStyle w:val="ONUMFS"/>
        <w:numPr>
          <w:ilvl w:val="0"/>
          <w:numId w:val="0"/>
        </w:numPr>
        <w:rPr>
          <w:lang w:val="fr-CH"/>
        </w:rPr>
      </w:pPr>
      <w:r w:rsidRPr="00280E19">
        <w:rPr>
          <w:lang w:val="fr-CH"/>
        </w:rPr>
        <w:t>S</w:t>
      </w:r>
      <w:r w:rsidR="00280E19">
        <w:rPr>
          <w:lang w:val="fr-CH"/>
        </w:rPr>
        <w:t>’</w:t>
      </w:r>
      <w:r w:rsidRPr="00280E19">
        <w:rPr>
          <w:lang w:val="fr-CH"/>
        </w:rPr>
        <w:t>agissant des caractéristiques de l</w:t>
      </w:r>
      <w:r w:rsidR="00280E19">
        <w:rPr>
          <w:lang w:val="fr-CH"/>
        </w:rPr>
        <w:t>’</w:t>
      </w:r>
      <w:r w:rsidRPr="00280E19">
        <w:rPr>
          <w:lang w:val="fr-CH"/>
        </w:rPr>
        <w:t>offre touristique, on observe un développement de l</w:t>
      </w:r>
      <w:r w:rsidR="00280E19">
        <w:rPr>
          <w:lang w:val="fr-CH"/>
        </w:rPr>
        <w:t>’</w:t>
      </w:r>
      <w:r w:rsidRPr="00280E19">
        <w:rPr>
          <w:lang w:val="fr-CH"/>
        </w:rPr>
        <w:t xml:space="preserve">offre actuelle au sein de la province sur le plan de la propriété intellectuelle et il est indiqué dans </w:t>
      </w:r>
      <w:r w:rsidRPr="00280E19">
        <w:rPr>
          <w:lang w:val="fr-CH"/>
        </w:rPr>
        <w:lastRenderedPageBreak/>
        <w:t>l</w:t>
      </w:r>
      <w:r w:rsidR="00280E19">
        <w:rPr>
          <w:lang w:val="fr-CH"/>
        </w:rPr>
        <w:t>’</w:t>
      </w:r>
      <w:r w:rsidRPr="00280E19">
        <w:rPr>
          <w:lang w:val="fr-CH"/>
        </w:rPr>
        <w:t>étude qu</w:t>
      </w:r>
      <w:r w:rsidR="00280E19">
        <w:rPr>
          <w:lang w:val="fr-CH"/>
        </w:rPr>
        <w:t>’</w:t>
      </w:r>
      <w:r w:rsidRPr="00280E19">
        <w:rPr>
          <w:lang w:val="fr-CH"/>
        </w:rPr>
        <w:t>une attention accrue doit être accordée à ce domaine, étant donné que l</w:t>
      </w:r>
      <w:r w:rsidR="00280E19">
        <w:rPr>
          <w:lang w:val="fr-CH"/>
        </w:rPr>
        <w:t>’</w:t>
      </w:r>
      <w:r w:rsidRPr="00280E19">
        <w:rPr>
          <w:lang w:val="fr-CH"/>
        </w:rPr>
        <w:t>offre touristique existe, et qu</w:t>
      </w:r>
      <w:r w:rsidR="00280E19">
        <w:rPr>
          <w:lang w:val="fr-CH"/>
        </w:rPr>
        <w:t>’</w:t>
      </w:r>
      <w:r w:rsidRPr="00280E19">
        <w:rPr>
          <w:lang w:val="fr-CH"/>
        </w:rPr>
        <w:t>il est nécessaire de créer davantage de services ainsi qu</w:t>
      </w:r>
      <w:r w:rsidR="00280E19">
        <w:rPr>
          <w:lang w:val="fr-CH"/>
        </w:rPr>
        <w:t>’</w:t>
      </w:r>
      <w:r w:rsidRPr="00280E19">
        <w:rPr>
          <w:lang w:val="fr-CH"/>
        </w:rPr>
        <w:t>une ou plusieurs marques sur lesquelles les prestataires desdits services pourraient s</w:t>
      </w:r>
      <w:r w:rsidR="00280E19">
        <w:rPr>
          <w:lang w:val="fr-CH"/>
        </w:rPr>
        <w:t>’</w:t>
      </w:r>
      <w:r w:rsidRPr="00280E19">
        <w:rPr>
          <w:lang w:val="fr-CH"/>
        </w:rPr>
        <w:t>appuyer pour compléter leur travail, l</w:t>
      </w:r>
      <w:r w:rsidR="00280E19">
        <w:rPr>
          <w:lang w:val="fr-CH"/>
        </w:rPr>
        <w:t>’</w:t>
      </w:r>
      <w:r w:rsidRPr="00280E19">
        <w:rPr>
          <w:lang w:val="fr-CH"/>
        </w:rPr>
        <w:t>améliorer ou lui donner une valeur ajoutée.</w:t>
      </w:r>
    </w:p>
    <w:p w:rsidR="009019A7" w:rsidRDefault="002F32F2" w:rsidP="009019A7">
      <w:pPr>
        <w:pStyle w:val="ONUMFS"/>
        <w:numPr>
          <w:ilvl w:val="0"/>
          <w:numId w:val="0"/>
        </w:numPr>
        <w:rPr>
          <w:lang w:val="fr-CH"/>
        </w:rPr>
      </w:pPr>
      <w:r w:rsidRPr="00280E19">
        <w:rPr>
          <w:lang w:val="fr-CH"/>
        </w:rPr>
        <w:t xml:space="preserve">En ce qui concerne la situation en matière de marques pour les produits artisanaux et vestimentaires, entre autres, il est nécessaire de pallier ce manque et il est prévu de construire un parc autour du projet de </w:t>
      </w:r>
      <w:proofErr w:type="spellStart"/>
      <w:r w:rsidRPr="00280E19">
        <w:rPr>
          <w:lang w:val="fr-CH"/>
        </w:rPr>
        <w:t>géoparc</w:t>
      </w:r>
      <w:proofErr w:type="spellEnd"/>
      <w:r w:rsidRPr="00280E19">
        <w:rPr>
          <w:lang w:val="fr-CH"/>
        </w:rPr>
        <w:t xml:space="preserve"> d</w:t>
      </w:r>
      <w:r w:rsidR="00280E19">
        <w:rPr>
          <w:lang w:val="fr-CH"/>
        </w:rPr>
        <w:t>’</w:t>
      </w:r>
      <w:r w:rsidRPr="00280E19">
        <w:rPr>
          <w:lang w:val="fr-CH"/>
        </w:rPr>
        <w:t>Imbabura en vue d</w:t>
      </w:r>
      <w:r w:rsidR="00280E19">
        <w:rPr>
          <w:lang w:val="fr-CH"/>
        </w:rPr>
        <w:t>’</w:t>
      </w:r>
      <w:r w:rsidRPr="00280E19">
        <w:rPr>
          <w:lang w:val="fr-CH"/>
        </w:rPr>
        <w:t>appuyer le développement de la production des habitants de la province.</w:t>
      </w:r>
    </w:p>
    <w:p w:rsidR="009019A7" w:rsidRDefault="002F32F2" w:rsidP="009019A7">
      <w:pPr>
        <w:pStyle w:val="ONUMFS"/>
        <w:numPr>
          <w:ilvl w:val="0"/>
          <w:numId w:val="0"/>
        </w:numPr>
        <w:rPr>
          <w:lang w:val="fr-CH"/>
        </w:rPr>
      </w:pPr>
      <w:r w:rsidRPr="00280E19">
        <w:rPr>
          <w:lang w:val="fr-CH"/>
        </w:rPr>
        <w:t xml:space="preserve">Il convient de mettre en relief les produits typiques de chaque secteur, tels que le cuir de </w:t>
      </w:r>
      <w:proofErr w:type="spellStart"/>
      <w:r w:rsidRPr="00280E19">
        <w:rPr>
          <w:lang w:val="fr-CH"/>
        </w:rPr>
        <w:t>Cotacachi</w:t>
      </w:r>
      <w:proofErr w:type="spellEnd"/>
      <w:r w:rsidRPr="00280E19">
        <w:rPr>
          <w:lang w:val="fr-CH"/>
        </w:rPr>
        <w:t xml:space="preserve"> et les broderies de </w:t>
      </w:r>
      <w:proofErr w:type="spellStart"/>
      <w:r w:rsidRPr="00280E19">
        <w:rPr>
          <w:lang w:val="fr-CH"/>
        </w:rPr>
        <w:t>Zuleta</w:t>
      </w:r>
      <w:proofErr w:type="spellEnd"/>
      <w:r w:rsidRPr="00280E19">
        <w:rPr>
          <w:lang w:val="fr-CH"/>
        </w:rPr>
        <w:t>, ainsi que les plats typiques élaborés à partir de produits de la région ou d</w:t>
      </w:r>
      <w:r w:rsidR="00280E19">
        <w:rPr>
          <w:lang w:val="fr-CH"/>
        </w:rPr>
        <w:t>’</w:t>
      </w:r>
      <w:r w:rsidRPr="00280E19">
        <w:rPr>
          <w:lang w:val="fr-CH"/>
        </w:rPr>
        <w:t>une manière caractéristique.</w:t>
      </w:r>
    </w:p>
    <w:p w:rsidR="009019A7" w:rsidRDefault="002F32F2" w:rsidP="009019A7">
      <w:pPr>
        <w:pStyle w:val="ONUMFS"/>
        <w:numPr>
          <w:ilvl w:val="0"/>
          <w:numId w:val="0"/>
        </w:numPr>
        <w:rPr>
          <w:szCs w:val="22"/>
          <w:lang w:val="fr-CH"/>
        </w:rPr>
      </w:pPr>
      <w:r w:rsidRPr="00280E19">
        <w:rPr>
          <w:lang w:val="fr-CH"/>
        </w:rPr>
        <w:t>Il convient en outre de souligner la proposition d</w:t>
      </w:r>
      <w:r w:rsidR="00280E19">
        <w:rPr>
          <w:lang w:val="fr-CH"/>
        </w:rPr>
        <w:t>’</w:t>
      </w:r>
      <w:r w:rsidRPr="00280E19">
        <w:rPr>
          <w:lang w:val="fr-CH"/>
        </w:rPr>
        <w:t>utilisation d</w:t>
      </w:r>
      <w:r w:rsidR="00280E19">
        <w:rPr>
          <w:lang w:val="fr-CH"/>
        </w:rPr>
        <w:t>’</w:t>
      </w:r>
      <w:r w:rsidRPr="00280E19">
        <w:rPr>
          <w:lang w:val="fr-CH"/>
        </w:rPr>
        <w:t>appellations d</w:t>
      </w:r>
      <w:r w:rsidR="00280E19">
        <w:rPr>
          <w:lang w:val="fr-CH"/>
        </w:rPr>
        <w:t>’</w:t>
      </w:r>
      <w:r w:rsidRPr="00280E19">
        <w:rPr>
          <w:lang w:val="fr-CH"/>
        </w:rPr>
        <w:t>origine ou d</w:t>
      </w:r>
      <w:r w:rsidR="00280E19">
        <w:rPr>
          <w:lang w:val="fr-CH"/>
        </w:rPr>
        <w:t>’</w:t>
      </w:r>
      <w:r w:rsidRPr="00280E19">
        <w:rPr>
          <w:lang w:val="fr-CH"/>
        </w:rPr>
        <w:t>indications géographiques qui apporteraient une valeur ajoutée aux produits réunissant ces caractéristiques en vue de promouvoir la culture et la protection des ressources naturelles, en mettant l</w:t>
      </w:r>
      <w:r w:rsidR="00280E19">
        <w:rPr>
          <w:lang w:val="fr-CH"/>
        </w:rPr>
        <w:t>’</w:t>
      </w:r>
      <w:r w:rsidRPr="00280E19">
        <w:rPr>
          <w:lang w:val="fr-CH"/>
        </w:rPr>
        <w:t>accent sur le tourisme durable dans les domaines de la nature</w:t>
      </w:r>
    </w:p>
    <w:p w:rsidR="00022A17" w:rsidRDefault="00022A17" w:rsidP="00E31631">
      <w:pPr>
        <w:autoSpaceDE w:val="0"/>
        <w:autoSpaceDN w:val="0"/>
        <w:adjustRightInd w:val="0"/>
        <w:rPr>
          <w:szCs w:val="22"/>
          <w:lang w:val="fr-CH"/>
        </w:rPr>
      </w:pPr>
    </w:p>
    <w:p w:rsidR="00280E19" w:rsidRPr="00280E19" w:rsidRDefault="00280E19" w:rsidP="00E31631">
      <w:pPr>
        <w:autoSpaceDE w:val="0"/>
        <w:autoSpaceDN w:val="0"/>
        <w:adjustRightInd w:val="0"/>
        <w:rPr>
          <w:szCs w:val="22"/>
          <w:lang w:val="fr-CH"/>
        </w:rPr>
      </w:pPr>
    </w:p>
    <w:p w:rsidR="00022A17" w:rsidRPr="00280E19" w:rsidRDefault="00734EF3" w:rsidP="00734EF3">
      <w:pPr>
        <w:pStyle w:val="Endofdocument-Annex"/>
        <w:rPr>
          <w:lang w:val="fr-CH"/>
        </w:rPr>
      </w:pPr>
      <w:r w:rsidRPr="00280E19">
        <w:rPr>
          <w:lang w:val="fr-CH"/>
        </w:rPr>
        <w:t>[</w:t>
      </w:r>
      <w:r w:rsidR="00022A17" w:rsidRPr="00280E19">
        <w:rPr>
          <w:lang w:val="fr-CH"/>
        </w:rPr>
        <w:t>Fin de l</w:t>
      </w:r>
      <w:r w:rsidR="00280E19">
        <w:rPr>
          <w:lang w:val="fr-CH"/>
        </w:rPr>
        <w:t>’</w:t>
      </w:r>
      <w:r w:rsidR="00022A17" w:rsidRPr="00280E19">
        <w:rPr>
          <w:lang w:val="fr-CH"/>
        </w:rPr>
        <w:t>a</w:t>
      </w:r>
      <w:r w:rsidRPr="00280E19">
        <w:rPr>
          <w:lang w:val="fr-CH"/>
        </w:rPr>
        <w:t>nnex</w:t>
      </w:r>
      <w:r w:rsidR="00022A17" w:rsidRPr="00280E19">
        <w:rPr>
          <w:lang w:val="fr-CH"/>
        </w:rPr>
        <w:t>e et du</w:t>
      </w:r>
      <w:r w:rsidRPr="00280E19">
        <w:rPr>
          <w:lang w:val="fr-CH"/>
        </w:rPr>
        <w:t xml:space="preserve"> document]</w:t>
      </w:r>
    </w:p>
    <w:p w:rsidR="00022A17" w:rsidRPr="00280E19" w:rsidRDefault="00022A17">
      <w:pPr>
        <w:autoSpaceDE w:val="0"/>
        <w:autoSpaceDN w:val="0"/>
        <w:adjustRightInd w:val="0"/>
        <w:rPr>
          <w:lang w:val="fr-CH"/>
        </w:rPr>
      </w:pPr>
    </w:p>
    <w:p w:rsidR="00734EF3" w:rsidRPr="00280E19" w:rsidRDefault="00734EF3" w:rsidP="009019A7">
      <w:pPr>
        <w:autoSpaceDE w:val="0"/>
        <w:autoSpaceDN w:val="0"/>
        <w:adjustRightInd w:val="0"/>
        <w:rPr>
          <w:lang w:val="fr-CH"/>
        </w:rPr>
      </w:pPr>
    </w:p>
    <w:sectPr w:rsidR="00734EF3" w:rsidRPr="00280E19" w:rsidSect="00022A17">
      <w:headerReference w:type="default" r:id="rId16"/>
      <w:headerReference w:type="first" r:id="rId17"/>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DD5" w:rsidRDefault="00CF1DD5">
      <w:r>
        <w:separator/>
      </w:r>
    </w:p>
  </w:endnote>
  <w:endnote w:type="continuationSeparator" w:id="0">
    <w:p w:rsidR="00CF1DD5" w:rsidRDefault="00CF1DD5" w:rsidP="003B38C1">
      <w:r>
        <w:separator/>
      </w:r>
    </w:p>
    <w:p w:rsidR="00CF1DD5" w:rsidRPr="00022A17" w:rsidRDefault="00CF1DD5" w:rsidP="00022A17">
      <w:pPr>
        <w:spacing w:after="60"/>
        <w:rPr>
          <w:sz w:val="17"/>
        </w:rPr>
      </w:pPr>
      <w:r>
        <w:rPr>
          <w:sz w:val="17"/>
        </w:rPr>
        <w:t>[Endnote continued from previous page]</w:t>
      </w:r>
    </w:p>
  </w:endnote>
  <w:endnote w:type="continuationNotice" w:id="1">
    <w:p w:rsidR="00CF1DD5" w:rsidRPr="00022A17" w:rsidRDefault="00CF1DD5" w:rsidP="00022A17">
      <w:pPr>
        <w:spacing w:before="60"/>
        <w:jc w:val="right"/>
        <w:rPr>
          <w:sz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Helvetica-Bold">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9A7" w:rsidRDefault="009019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9A7" w:rsidRDefault="009019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9A7" w:rsidRDefault="009019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DD5" w:rsidRDefault="00CF1DD5" w:rsidP="00340651">
      <w:r>
        <w:separator/>
      </w:r>
    </w:p>
  </w:footnote>
  <w:footnote w:type="continuationSeparator" w:id="0">
    <w:p w:rsidR="00CF1DD5" w:rsidRDefault="00CF1DD5" w:rsidP="008B60B2">
      <w:r>
        <w:separator/>
      </w:r>
    </w:p>
    <w:p w:rsidR="00CF1DD5" w:rsidRPr="00022A17" w:rsidRDefault="00CF1DD5" w:rsidP="00022A17">
      <w:pPr>
        <w:spacing w:after="60"/>
        <w:rPr>
          <w:sz w:val="17"/>
        </w:rPr>
      </w:pPr>
      <w:r w:rsidRPr="00ED77FB">
        <w:rPr>
          <w:sz w:val="17"/>
          <w:szCs w:val="17"/>
        </w:rPr>
        <w:t>[Footnote continued from previous page]</w:t>
      </w:r>
    </w:p>
  </w:footnote>
  <w:footnote w:type="continuationNotice" w:id="1">
    <w:p w:rsidR="00CF1DD5" w:rsidRPr="00022A17" w:rsidRDefault="00CF1DD5" w:rsidP="00022A17">
      <w:pPr>
        <w:spacing w:before="60"/>
        <w:jc w:val="right"/>
        <w:rPr>
          <w:sz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9A7" w:rsidRDefault="009019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CF1DD5" w:rsidP="00477D6B">
    <w:pPr>
      <w:jc w:val="right"/>
    </w:pPr>
    <w:bookmarkStart w:id="6" w:name="Code2"/>
    <w:bookmarkEnd w:id="6"/>
    <w:r>
      <w:t>C</w:t>
    </w:r>
    <w:r w:rsidR="00054F91">
      <w:t>DIP/21/INF/</w:t>
    </w:r>
    <w:r w:rsidR="00E31631">
      <w:t>5</w:t>
    </w:r>
  </w:p>
  <w:p w:rsidR="009019A7" w:rsidRDefault="009019A7" w:rsidP="00B12663">
    <w:pPr>
      <w:pStyle w:val="Header"/>
      <w:jc w:val="right"/>
    </w:pPr>
    <w:proofErr w:type="gramStart"/>
    <w:r>
      <w:t>page</w:t>
    </w:r>
    <w:proofErr w:type="gramEnd"/>
    <w:r>
      <w:t xml:space="preserve"> </w:t>
    </w:r>
    <w:r>
      <w:fldChar w:fldCharType="begin"/>
    </w:r>
    <w:r>
      <w:instrText>PAGE   \* MERGEFORMAT</w:instrText>
    </w:r>
    <w:r>
      <w:fldChar w:fldCharType="separate"/>
    </w:r>
    <w:r>
      <w:rPr>
        <w:noProof/>
      </w:rPr>
      <w:t>2</w:t>
    </w:r>
    <w:r>
      <w:fldChar w:fldCharType="end"/>
    </w:r>
  </w:p>
  <w:p w:rsidR="00EC4E49" w:rsidRDefault="00EC4E49"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9A7" w:rsidRDefault="009019A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DC8" w:rsidRDefault="00477DC8" w:rsidP="00477D6B">
    <w:pPr>
      <w:jc w:val="right"/>
    </w:pPr>
    <w:r>
      <w:t>CDIP/21/INF/5</w:t>
    </w:r>
  </w:p>
  <w:p w:rsidR="00477DC8" w:rsidRDefault="00477DC8" w:rsidP="00477D6B">
    <w:pPr>
      <w:jc w:val="right"/>
    </w:pPr>
    <w:proofErr w:type="spellStart"/>
    <w:r>
      <w:t>Annex</w:t>
    </w:r>
    <w:r w:rsidR="00280E19">
      <w:t>e</w:t>
    </w:r>
    <w:proofErr w:type="spellEnd"/>
    <w:r>
      <w:t xml:space="preserve">, page </w:t>
    </w:r>
    <w:r>
      <w:fldChar w:fldCharType="begin"/>
    </w:r>
    <w:r>
      <w:instrText xml:space="preserve"> PAGE   \* MERGEFORMAT </w:instrText>
    </w:r>
    <w:r>
      <w:fldChar w:fldCharType="separate"/>
    </w:r>
    <w:r w:rsidR="00417D31">
      <w:rPr>
        <w:noProof/>
      </w:rPr>
      <w:t>2</w:t>
    </w:r>
    <w:r>
      <w:rPr>
        <w:noProof/>
      </w:rPr>
      <w:fldChar w:fldCharType="end"/>
    </w:r>
  </w:p>
  <w:p w:rsidR="00477DC8" w:rsidRDefault="00477DC8" w:rsidP="00022A17">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DC8" w:rsidRDefault="00477DC8" w:rsidP="00280E19">
    <w:pPr>
      <w:pStyle w:val="Header"/>
      <w:jc w:val="right"/>
    </w:pPr>
    <w:r>
      <w:t>CDIP/21/INF/5</w:t>
    </w:r>
  </w:p>
  <w:p w:rsidR="00477DC8" w:rsidRDefault="00477DC8" w:rsidP="00280E19">
    <w:pPr>
      <w:pStyle w:val="Header"/>
      <w:jc w:val="right"/>
    </w:pPr>
    <w:r>
      <w:t>ANNEX</w:t>
    </w:r>
    <w:r w:rsidR="00022A17">
      <w:t>E</w:t>
    </w:r>
  </w:p>
  <w:p w:rsidR="00477DC8" w:rsidRDefault="00477DC8" w:rsidP="00280E1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E6543D2"/>
    <w:multiLevelType w:val="hybridMultilevel"/>
    <w:tmpl w:val="891C9466"/>
    <w:lvl w:ilvl="0" w:tplc="C25A7456">
      <w:start w:val="2018"/>
      <w:numFmt w:val="bullet"/>
      <w:lvlText w:val="-"/>
      <w:lvlJc w:val="left"/>
      <w:pPr>
        <w:ind w:left="720" w:hanging="360"/>
      </w:pPr>
      <w:rPr>
        <w:rFonts w:ascii="Calibri" w:eastAsiaTheme="minorHAnsi" w:hAnsi="Calibri"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doNotDisplayPageBoundarie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LDTERM|FR_TermBase"/>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xtBase TMs\WorkspaceFTS\UPOV\TGs|TextBase TMs\WorkspaceFTS\UPOV\UPOV"/>
    <w:docVar w:name="TextBaseURL" w:val="empty"/>
    <w:docVar w:name="UILng" w:val="en"/>
  </w:docVars>
  <w:rsids>
    <w:rsidRoot w:val="00CF1DD5"/>
    <w:rsid w:val="00001E20"/>
    <w:rsid w:val="00022A17"/>
    <w:rsid w:val="000336D4"/>
    <w:rsid w:val="00043CAA"/>
    <w:rsid w:val="00054F91"/>
    <w:rsid w:val="0007075F"/>
    <w:rsid w:val="00075432"/>
    <w:rsid w:val="000968ED"/>
    <w:rsid w:val="000F5E56"/>
    <w:rsid w:val="00133B05"/>
    <w:rsid w:val="001362EE"/>
    <w:rsid w:val="001832A6"/>
    <w:rsid w:val="001A3BC6"/>
    <w:rsid w:val="001B6AE8"/>
    <w:rsid w:val="001C6003"/>
    <w:rsid w:val="001D1237"/>
    <w:rsid w:val="00207AA6"/>
    <w:rsid w:val="0021217E"/>
    <w:rsid w:val="00242E27"/>
    <w:rsid w:val="002634C4"/>
    <w:rsid w:val="00280E19"/>
    <w:rsid w:val="002928D3"/>
    <w:rsid w:val="002A3B6A"/>
    <w:rsid w:val="002A580A"/>
    <w:rsid w:val="002C69D2"/>
    <w:rsid w:val="002F1FE6"/>
    <w:rsid w:val="002F32F2"/>
    <w:rsid w:val="002F4E68"/>
    <w:rsid w:val="00312F7F"/>
    <w:rsid w:val="0031623E"/>
    <w:rsid w:val="00337ECC"/>
    <w:rsid w:val="003402BF"/>
    <w:rsid w:val="00340651"/>
    <w:rsid w:val="00361450"/>
    <w:rsid w:val="003673CF"/>
    <w:rsid w:val="003845C1"/>
    <w:rsid w:val="003A6F89"/>
    <w:rsid w:val="003B38C1"/>
    <w:rsid w:val="00417D31"/>
    <w:rsid w:val="00423E3E"/>
    <w:rsid w:val="00427AF4"/>
    <w:rsid w:val="004647DA"/>
    <w:rsid w:val="00474062"/>
    <w:rsid w:val="00477D6B"/>
    <w:rsid w:val="00477DC8"/>
    <w:rsid w:val="0049113D"/>
    <w:rsid w:val="004D73FB"/>
    <w:rsid w:val="005019FF"/>
    <w:rsid w:val="0053057A"/>
    <w:rsid w:val="00531970"/>
    <w:rsid w:val="00560A29"/>
    <w:rsid w:val="005952C3"/>
    <w:rsid w:val="005A142E"/>
    <w:rsid w:val="005C2EB6"/>
    <w:rsid w:val="005C6649"/>
    <w:rsid w:val="005E6D13"/>
    <w:rsid w:val="005F7657"/>
    <w:rsid w:val="006027FD"/>
    <w:rsid w:val="00605827"/>
    <w:rsid w:val="0061691F"/>
    <w:rsid w:val="006238F4"/>
    <w:rsid w:val="00636C23"/>
    <w:rsid w:val="00646050"/>
    <w:rsid w:val="006713CA"/>
    <w:rsid w:val="00676C5C"/>
    <w:rsid w:val="006A3F6E"/>
    <w:rsid w:val="006C4937"/>
    <w:rsid w:val="006D6005"/>
    <w:rsid w:val="006F5062"/>
    <w:rsid w:val="0070685C"/>
    <w:rsid w:val="00734EF3"/>
    <w:rsid w:val="00736480"/>
    <w:rsid w:val="0079331C"/>
    <w:rsid w:val="007D1613"/>
    <w:rsid w:val="007E4C0E"/>
    <w:rsid w:val="007F676B"/>
    <w:rsid w:val="00811B6C"/>
    <w:rsid w:val="00871C27"/>
    <w:rsid w:val="00874B67"/>
    <w:rsid w:val="008B2CC1"/>
    <w:rsid w:val="008B60B2"/>
    <w:rsid w:val="008C42BB"/>
    <w:rsid w:val="009019A7"/>
    <w:rsid w:val="0090731E"/>
    <w:rsid w:val="00916EE2"/>
    <w:rsid w:val="00966A22"/>
    <w:rsid w:val="0096722F"/>
    <w:rsid w:val="00973861"/>
    <w:rsid w:val="00980843"/>
    <w:rsid w:val="009D0C60"/>
    <w:rsid w:val="009D123C"/>
    <w:rsid w:val="009E2791"/>
    <w:rsid w:val="009E3F6F"/>
    <w:rsid w:val="009F074A"/>
    <w:rsid w:val="009F499F"/>
    <w:rsid w:val="00A42DAF"/>
    <w:rsid w:val="00A45BD8"/>
    <w:rsid w:val="00A6512F"/>
    <w:rsid w:val="00A76BE8"/>
    <w:rsid w:val="00A869B7"/>
    <w:rsid w:val="00AB6402"/>
    <w:rsid w:val="00AC205C"/>
    <w:rsid w:val="00AD6391"/>
    <w:rsid w:val="00AF0A6B"/>
    <w:rsid w:val="00B028BF"/>
    <w:rsid w:val="00B05A69"/>
    <w:rsid w:val="00B7323D"/>
    <w:rsid w:val="00B73383"/>
    <w:rsid w:val="00B9734B"/>
    <w:rsid w:val="00BA30E2"/>
    <w:rsid w:val="00BB40AE"/>
    <w:rsid w:val="00C11BFE"/>
    <w:rsid w:val="00C244BA"/>
    <w:rsid w:val="00C3499B"/>
    <w:rsid w:val="00C426D2"/>
    <w:rsid w:val="00C5068F"/>
    <w:rsid w:val="00C539DB"/>
    <w:rsid w:val="00C547FD"/>
    <w:rsid w:val="00C81432"/>
    <w:rsid w:val="00CB1780"/>
    <w:rsid w:val="00CB1DF6"/>
    <w:rsid w:val="00CD04F1"/>
    <w:rsid w:val="00CF1DD5"/>
    <w:rsid w:val="00CF42E8"/>
    <w:rsid w:val="00D04722"/>
    <w:rsid w:val="00D45252"/>
    <w:rsid w:val="00D47E2B"/>
    <w:rsid w:val="00D71B4D"/>
    <w:rsid w:val="00D93D55"/>
    <w:rsid w:val="00DA4AC2"/>
    <w:rsid w:val="00DB1B5F"/>
    <w:rsid w:val="00DB28AD"/>
    <w:rsid w:val="00DF198E"/>
    <w:rsid w:val="00E15015"/>
    <w:rsid w:val="00E31631"/>
    <w:rsid w:val="00E335FE"/>
    <w:rsid w:val="00E7199D"/>
    <w:rsid w:val="00E8752F"/>
    <w:rsid w:val="00EB3DCA"/>
    <w:rsid w:val="00EC4E49"/>
    <w:rsid w:val="00ED77FB"/>
    <w:rsid w:val="00EE45FA"/>
    <w:rsid w:val="00F2286F"/>
    <w:rsid w:val="00F52B09"/>
    <w:rsid w:val="00F5595C"/>
    <w:rsid w:val="00F66152"/>
    <w:rsid w:val="00F8221E"/>
    <w:rsid w:val="00F868A4"/>
    <w:rsid w:val="00F87E0B"/>
    <w:rsid w:val="00FA262E"/>
    <w:rsid w:val="00FB6199"/>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651"/>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340651"/>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iPriority w:val="99"/>
    <w:rsid w:val="00340651"/>
    <w:rPr>
      <w:rFonts w:ascii="Tahoma" w:hAnsi="Tahoma" w:cs="Tahoma"/>
      <w:sz w:val="16"/>
      <w:szCs w:val="16"/>
    </w:rPr>
  </w:style>
  <w:style w:type="character" w:customStyle="1" w:styleId="BalloonTextChar">
    <w:name w:val="Balloon Text Char"/>
    <w:basedOn w:val="DefaultParagraphFont"/>
    <w:link w:val="BalloonText"/>
    <w:uiPriority w:val="99"/>
    <w:rsid w:val="00CB1DF6"/>
    <w:rPr>
      <w:rFonts w:ascii="Tahoma" w:eastAsia="SimSun" w:hAnsi="Tahoma" w:cs="Tahoma"/>
      <w:sz w:val="16"/>
      <w:szCs w:val="16"/>
      <w:lang w:val="en-US" w:eastAsia="zh-CN"/>
    </w:rPr>
  </w:style>
  <w:style w:type="character" w:styleId="CommentReference">
    <w:name w:val="annotation reference"/>
    <w:basedOn w:val="DefaultParagraphFont"/>
    <w:uiPriority w:val="99"/>
    <w:semiHidden/>
    <w:unhideWhenUsed/>
    <w:rsid w:val="00CF1DD5"/>
    <w:rPr>
      <w:sz w:val="16"/>
      <w:szCs w:val="16"/>
    </w:rPr>
  </w:style>
  <w:style w:type="paragraph" w:styleId="CommentSubject">
    <w:name w:val="annotation subject"/>
    <w:basedOn w:val="CommentText"/>
    <w:next w:val="CommentText"/>
    <w:link w:val="CommentSubjectChar"/>
    <w:uiPriority w:val="99"/>
    <w:semiHidden/>
    <w:unhideWhenUsed/>
    <w:rsid w:val="00340651"/>
    <w:rPr>
      <w:b/>
      <w:bCs/>
      <w:sz w:val="20"/>
    </w:rPr>
  </w:style>
  <w:style w:type="character" w:customStyle="1" w:styleId="CommentTextChar">
    <w:name w:val="Comment Text Char"/>
    <w:basedOn w:val="DefaultParagraphFont"/>
    <w:link w:val="CommentText"/>
    <w:uiPriority w:val="99"/>
    <w:semiHidden/>
    <w:rsid w:val="00CF1DD5"/>
    <w:rPr>
      <w:rFonts w:ascii="Arial" w:eastAsia="SimSun" w:hAnsi="Arial" w:cs="Arial"/>
      <w:sz w:val="18"/>
      <w:lang w:val="en-US" w:eastAsia="zh-CN"/>
    </w:rPr>
  </w:style>
  <w:style w:type="character" w:customStyle="1" w:styleId="CommentSubjectChar">
    <w:name w:val="Comment Subject Char"/>
    <w:basedOn w:val="CommentTextChar"/>
    <w:link w:val="CommentSubject"/>
    <w:uiPriority w:val="99"/>
    <w:semiHidden/>
    <w:rsid w:val="00CF1DD5"/>
    <w:rPr>
      <w:rFonts w:ascii="Arial" w:eastAsia="SimSun" w:hAnsi="Arial" w:cs="Arial"/>
      <w:b/>
      <w:bCs/>
      <w:sz w:val="18"/>
      <w:lang w:val="en-US" w:eastAsia="zh-CN"/>
    </w:rPr>
  </w:style>
  <w:style w:type="character" w:styleId="Hyperlink">
    <w:name w:val="Hyperlink"/>
    <w:basedOn w:val="DefaultParagraphFont"/>
    <w:unhideWhenUsed/>
    <w:rsid w:val="00054F91"/>
    <w:rPr>
      <w:color w:val="0000FF" w:themeColor="hyperlink"/>
      <w:u w:val="single"/>
    </w:rPr>
  </w:style>
  <w:style w:type="character" w:customStyle="1" w:styleId="HeaderChar">
    <w:name w:val="Header Char"/>
    <w:basedOn w:val="DefaultParagraphFont"/>
    <w:link w:val="Header"/>
    <w:uiPriority w:val="99"/>
    <w:rsid w:val="00477DC8"/>
    <w:rPr>
      <w:rFonts w:ascii="Arial" w:eastAsia="SimSun" w:hAnsi="Arial" w:cs="Arial"/>
      <w:sz w:val="22"/>
      <w:lang w:val="en-US" w:eastAsia="zh-CN"/>
    </w:rPr>
  </w:style>
  <w:style w:type="paragraph" w:styleId="ListParagraph">
    <w:name w:val="List Paragraph"/>
    <w:basedOn w:val="Normal"/>
    <w:uiPriority w:val="34"/>
    <w:qFormat/>
    <w:rsid w:val="00340651"/>
    <w:pPr>
      <w:spacing w:after="160" w:line="259" w:lineRule="auto"/>
      <w:ind w:left="720"/>
      <w:contextualSpacing/>
    </w:pPr>
    <w:rPr>
      <w:rFonts w:asciiTheme="minorHAnsi" w:eastAsiaTheme="minorHAnsi" w:hAnsiTheme="minorHAnsi" w:cstheme="minorBidi"/>
      <w:szCs w:val="22"/>
      <w:lang w:val="es-EC"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651"/>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340651"/>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iPriority w:val="99"/>
    <w:rsid w:val="00340651"/>
    <w:rPr>
      <w:rFonts w:ascii="Tahoma" w:hAnsi="Tahoma" w:cs="Tahoma"/>
      <w:sz w:val="16"/>
      <w:szCs w:val="16"/>
    </w:rPr>
  </w:style>
  <w:style w:type="character" w:customStyle="1" w:styleId="BalloonTextChar">
    <w:name w:val="Balloon Text Char"/>
    <w:basedOn w:val="DefaultParagraphFont"/>
    <w:link w:val="BalloonText"/>
    <w:uiPriority w:val="99"/>
    <w:rsid w:val="00CB1DF6"/>
    <w:rPr>
      <w:rFonts w:ascii="Tahoma" w:eastAsia="SimSun" w:hAnsi="Tahoma" w:cs="Tahoma"/>
      <w:sz w:val="16"/>
      <w:szCs w:val="16"/>
      <w:lang w:val="en-US" w:eastAsia="zh-CN"/>
    </w:rPr>
  </w:style>
  <w:style w:type="character" w:styleId="CommentReference">
    <w:name w:val="annotation reference"/>
    <w:basedOn w:val="DefaultParagraphFont"/>
    <w:uiPriority w:val="99"/>
    <w:semiHidden/>
    <w:unhideWhenUsed/>
    <w:rsid w:val="00CF1DD5"/>
    <w:rPr>
      <w:sz w:val="16"/>
      <w:szCs w:val="16"/>
    </w:rPr>
  </w:style>
  <w:style w:type="paragraph" w:styleId="CommentSubject">
    <w:name w:val="annotation subject"/>
    <w:basedOn w:val="CommentText"/>
    <w:next w:val="CommentText"/>
    <w:link w:val="CommentSubjectChar"/>
    <w:uiPriority w:val="99"/>
    <w:semiHidden/>
    <w:unhideWhenUsed/>
    <w:rsid w:val="00340651"/>
    <w:rPr>
      <w:b/>
      <w:bCs/>
      <w:sz w:val="20"/>
    </w:rPr>
  </w:style>
  <w:style w:type="character" w:customStyle="1" w:styleId="CommentTextChar">
    <w:name w:val="Comment Text Char"/>
    <w:basedOn w:val="DefaultParagraphFont"/>
    <w:link w:val="CommentText"/>
    <w:uiPriority w:val="99"/>
    <w:semiHidden/>
    <w:rsid w:val="00CF1DD5"/>
    <w:rPr>
      <w:rFonts w:ascii="Arial" w:eastAsia="SimSun" w:hAnsi="Arial" w:cs="Arial"/>
      <w:sz w:val="18"/>
      <w:lang w:val="en-US" w:eastAsia="zh-CN"/>
    </w:rPr>
  </w:style>
  <w:style w:type="character" w:customStyle="1" w:styleId="CommentSubjectChar">
    <w:name w:val="Comment Subject Char"/>
    <w:basedOn w:val="CommentTextChar"/>
    <w:link w:val="CommentSubject"/>
    <w:uiPriority w:val="99"/>
    <w:semiHidden/>
    <w:rsid w:val="00CF1DD5"/>
    <w:rPr>
      <w:rFonts w:ascii="Arial" w:eastAsia="SimSun" w:hAnsi="Arial" w:cs="Arial"/>
      <w:b/>
      <w:bCs/>
      <w:sz w:val="18"/>
      <w:lang w:val="en-US" w:eastAsia="zh-CN"/>
    </w:rPr>
  </w:style>
  <w:style w:type="character" w:styleId="Hyperlink">
    <w:name w:val="Hyperlink"/>
    <w:basedOn w:val="DefaultParagraphFont"/>
    <w:unhideWhenUsed/>
    <w:rsid w:val="00054F91"/>
    <w:rPr>
      <w:color w:val="0000FF" w:themeColor="hyperlink"/>
      <w:u w:val="single"/>
    </w:rPr>
  </w:style>
  <w:style w:type="character" w:customStyle="1" w:styleId="HeaderChar">
    <w:name w:val="Header Char"/>
    <w:basedOn w:val="DefaultParagraphFont"/>
    <w:link w:val="Header"/>
    <w:uiPriority w:val="99"/>
    <w:rsid w:val="00477DC8"/>
    <w:rPr>
      <w:rFonts w:ascii="Arial" w:eastAsia="SimSun" w:hAnsi="Arial" w:cs="Arial"/>
      <w:sz w:val="22"/>
      <w:lang w:val="en-US" w:eastAsia="zh-CN"/>
    </w:rPr>
  </w:style>
  <w:style w:type="paragraph" w:styleId="ListParagraph">
    <w:name w:val="List Paragraph"/>
    <w:basedOn w:val="Normal"/>
    <w:uiPriority w:val="34"/>
    <w:qFormat/>
    <w:rsid w:val="00340651"/>
    <w:pPr>
      <w:spacing w:after="160" w:line="259" w:lineRule="auto"/>
      <w:ind w:left="720"/>
      <w:contextualSpacing/>
    </w:pPr>
    <w:rPr>
      <w:rFonts w:asciiTheme="minorHAnsi" w:eastAsiaTheme="minorHAnsi" w:hAnsiTheme="minorHAnsi" w:cstheme="minorBidi"/>
      <w:szCs w:val="22"/>
      <w:lang w:val="es-EC"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09904">
      <w:bodyDiv w:val="1"/>
      <w:marLeft w:val="0"/>
      <w:marRight w:val="0"/>
      <w:marTop w:val="0"/>
      <w:marBottom w:val="0"/>
      <w:divBdr>
        <w:top w:val="none" w:sz="0" w:space="0" w:color="auto"/>
        <w:left w:val="none" w:sz="0" w:space="0" w:color="auto"/>
        <w:bottom w:val="none" w:sz="0" w:space="0" w:color="auto"/>
        <w:right w:val="none" w:sz="0" w:space="0" w:color="auto"/>
      </w:divBdr>
    </w:div>
    <w:div w:id="1177311763">
      <w:bodyDiv w:val="1"/>
      <w:marLeft w:val="0"/>
      <w:marRight w:val="0"/>
      <w:marTop w:val="0"/>
      <w:marBottom w:val="0"/>
      <w:divBdr>
        <w:top w:val="none" w:sz="0" w:space="0" w:color="auto"/>
        <w:left w:val="none" w:sz="0" w:space="0" w:color="auto"/>
        <w:bottom w:val="none" w:sz="0" w:space="0" w:color="auto"/>
        <w:right w:val="none" w:sz="0" w:space="0" w:color="auto"/>
      </w:divBdr>
    </w:div>
    <w:div w:id="202473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F76FD-8E82-4CC9-9411-9EDBB13F4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21 (E)</Template>
  <TotalTime>12</TotalTime>
  <Pages>3</Pages>
  <Words>900</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CDIP/21/</vt:lpstr>
    </vt:vector>
  </TitlesOfParts>
  <Company>WIPO</Company>
  <LinksUpToDate>false</LinksUpToDate>
  <CharactersWithSpaces>5936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CDIP/21/</dc:title>
  <dc:creator>GAMBATESA Benedetta</dc:creator>
  <cp:lastModifiedBy>CERBARI Mihaela</cp:lastModifiedBy>
  <cp:revision>6</cp:revision>
  <cp:lastPrinted>2018-04-16T15:49:00Z</cp:lastPrinted>
  <dcterms:created xsi:type="dcterms:W3CDTF">2018-04-16T08:18:00Z</dcterms:created>
  <dcterms:modified xsi:type="dcterms:W3CDTF">2018-05-02T15:50:00Z</dcterms:modified>
</cp:coreProperties>
</file>