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A4978" w:rsidRPr="00CB3013" w:rsidTr="00B35819">
        <w:tc>
          <w:tcPr>
            <w:tcW w:w="4513" w:type="dxa"/>
            <w:tcBorders>
              <w:bottom w:val="single" w:sz="4" w:space="0" w:color="auto"/>
            </w:tcBorders>
            <w:tcMar>
              <w:bottom w:w="170" w:type="dxa"/>
            </w:tcMar>
          </w:tcPr>
          <w:p w:rsidR="00DA4978" w:rsidRPr="00CB3013" w:rsidRDefault="00DA4978" w:rsidP="00B35819">
            <w:pPr>
              <w:rPr>
                <w:lang w:val="fr-FR"/>
              </w:rPr>
            </w:pPr>
            <w:bookmarkStart w:id="0" w:name="_GoBack"/>
            <w:bookmarkEnd w:id="0"/>
          </w:p>
        </w:tc>
        <w:tc>
          <w:tcPr>
            <w:tcW w:w="4337" w:type="dxa"/>
            <w:tcBorders>
              <w:bottom w:val="single" w:sz="4" w:space="0" w:color="auto"/>
            </w:tcBorders>
            <w:tcMar>
              <w:left w:w="0" w:type="dxa"/>
              <w:right w:w="0" w:type="dxa"/>
            </w:tcMar>
          </w:tcPr>
          <w:p w:rsidR="00DA4978" w:rsidRPr="00CB3013" w:rsidRDefault="00DA4978" w:rsidP="00B35819">
            <w:pPr>
              <w:rPr>
                <w:lang w:val="fr-FR"/>
              </w:rPr>
            </w:pPr>
            <w:r w:rsidRPr="00CB3013">
              <w:rPr>
                <w:noProof/>
                <w:lang w:eastAsia="en-US"/>
              </w:rPr>
              <w:drawing>
                <wp:inline distT="0" distB="0" distL="0" distR="0" wp14:anchorId="6CEC1D17" wp14:editId="3924F3FE">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A4978" w:rsidRPr="00CB3013" w:rsidRDefault="00DA4978" w:rsidP="00B35819">
            <w:pPr>
              <w:jc w:val="right"/>
              <w:rPr>
                <w:lang w:val="fr-FR"/>
              </w:rPr>
            </w:pPr>
            <w:r w:rsidRPr="00CB3013">
              <w:rPr>
                <w:b/>
                <w:sz w:val="40"/>
                <w:szCs w:val="40"/>
                <w:lang w:val="fr-FR"/>
              </w:rPr>
              <w:t>F</w:t>
            </w:r>
          </w:p>
        </w:tc>
      </w:tr>
      <w:tr w:rsidR="00DA4978" w:rsidRPr="00CB3013" w:rsidTr="00B35819">
        <w:trPr>
          <w:trHeight w:hRule="exact" w:val="340"/>
        </w:trPr>
        <w:tc>
          <w:tcPr>
            <w:tcW w:w="9356" w:type="dxa"/>
            <w:gridSpan w:val="3"/>
            <w:tcBorders>
              <w:top w:val="single" w:sz="4" w:space="0" w:color="auto"/>
            </w:tcBorders>
            <w:tcMar>
              <w:top w:w="170" w:type="dxa"/>
              <w:left w:w="0" w:type="dxa"/>
              <w:right w:w="0" w:type="dxa"/>
            </w:tcMar>
            <w:vAlign w:val="bottom"/>
          </w:tcPr>
          <w:p w:rsidR="00DA4978" w:rsidRPr="00CB3013" w:rsidRDefault="00DA4978" w:rsidP="00DA4978">
            <w:pPr>
              <w:jc w:val="right"/>
              <w:rPr>
                <w:rFonts w:ascii="Arial Black" w:hAnsi="Arial Black"/>
                <w:caps/>
                <w:sz w:val="15"/>
                <w:lang w:val="fr-FR"/>
              </w:rPr>
            </w:pPr>
            <w:r w:rsidRPr="00CB3013">
              <w:rPr>
                <w:rFonts w:ascii="Arial Black" w:hAnsi="Arial Black"/>
                <w:caps/>
                <w:sz w:val="15"/>
                <w:lang w:val="fr-FR"/>
              </w:rPr>
              <w:t>CDIP/1</w:t>
            </w:r>
            <w:r>
              <w:rPr>
                <w:rFonts w:ascii="Arial Black" w:hAnsi="Arial Black"/>
                <w:caps/>
                <w:sz w:val="15"/>
                <w:lang w:val="fr-FR"/>
              </w:rPr>
              <w:t>4</w:t>
            </w:r>
            <w:r w:rsidRPr="00CB3013">
              <w:rPr>
                <w:rFonts w:ascii="Arial Black" w:hAnsi="Arial Black"/>
                <w:caps/>
                <w:sz w:val="15"/>
                <w:lang w:val="fr-FR"/>
              </w:rPr>
              <w:t>/</w:t>
            </w:r>
            <w:bookmarkStart w:id="1" w:name="Code"/>
            <w:bookmarkEnd w:id="1"/>
            <w:r w:rsidRPr="00CB3013">
              <w:rPr>
                <w:rFonts w:ascii="Arial Black" w:hAnsi="Arial Black"/>
                <w:caps/>
                <w:sz w:val="15"/>
                <w:lang w:val="fr-FR"/>
              </w:rPr>
              <w:t>INF/</w:t>
            </w:r>
            <w:r>
              <w:rPr>
                <w:rFonts w:ascii="Arial Black" w:hAnsi="Arial Black"/>
                <w:caps/>
                <w:sz w:val="15"/>
                <w:lang w:val="fr-FR"/>
              </w:rPr>
              <w:t>8</w:t>
            </w:r>
            <w:r w:rsidRPr="00CB3013">
              <w:rPr>
                <w:rFonts w:ascii="Arial Black" w:hAnsi="Arial Black"/>
                <w:caps/>
                <w:sz w:val="15"/>
                <w:lang w:val="fr-FR"/>
              </w:rPr>
              <w:t xml:space="preserve"> </w:t>
            </w:r>
          </w:p>
        </w:tc>
      </w:tr>
      <w:tr w:rsidR="00DA4978" w:rsidRPr="00CB3013" w:rsidTr="00B35819">
        <w:trPr>
          <w:trHeight w:hRule="exact" w:val="170"/>
        </w:trPr>
        <w:tc>
          <w:tcPr>
            <w:tcW w:w="9356" w:type="dxa"/>
            <w:gridSpan w:val="3"/>
            <w:noWrap/>
            <w:tcMar>
              <w:left w:w="0" w:type="dxa"/>
              <w:right w:w="0" w:type="dxa"/>
            </w:tcMar>
            <w:vAlign w:val="bottom"/>
          </w:tcPr>
          <w:p w:rsidR="00DA4978" w:rsidRPr="00CB3013" w:rsidRDefault="00DA4978" w:rsidP="00B35819">
            <w:pPr>
              <w:jc w:val="right"/>
              <w:rPr>
                <w:rFonts w:ascii="Arial Black" w:hAnsi="Arial Black"/>
                <w:caps/>
                <w:sz w:val="15"/>
                <w:lang w:val="fr-FR"/>
              </w:rPr>
            </w:pPr>
            <w:r w:rsidRPr="00CB3013">
              <w:rPr>
                <w:rFonts w:ascii="Arial Black" w:hAnsi="Arial Black"/>
                <w:caps/>
                <w:sz w:val="15"/>
                <w:lang w:val="fr-FR"/>
              </w:rPr>
              <w:t>ORIGINAL</w:t>
            </w:r>
            <w:r>
              <w:rPr>
                <w:rFonts w:ascii="Arial Black" w:hAnsi="Arial Black"/>
                <w:caps/>
                <w:sz w:val="15"/>
                <w:lang w:val="fr-FR"/>
              </w:rPr>
              <w:t> </w:t>
            </w:r>
            <w:r w:rsidRPr="00CB3013">
              <w:rPr>
                <w:rFonts w:ascii="Arial Black" w:hAnsi="Arial Black"/>
                <w:caps/>
                <w:sz w:val="15"/>
                <w:lang w:val="fr-FR"/>
              </w:rPr>
              <w:t xml:space="preserve">: </w:t>
            </w:r>
            <w:bookmarkStart w:id="2" w:name="Original"/>
            <w:bookmarkEnd w:id="2"/>
            <w:r w:rsidRPr="00CB3013">
              <w:rPr>
                <w:rFonts w:ascii="Arial Black" w:hAnsi="Arial Black"/>
                <w:caps/>
                <w:sz w:val="15"/>
                <w:lang w:val="fr-FR"/>
              </w:rPr>
              <w:t>anglais</w:t>
            </w:r>
          </w:p>
        </w:tc>
      </w:tr>
      <w:tr w:rsidR="00DA4978" w:rsidRPr="00CB3013" w:rsidTr="00B35819">
        <w:trPr>
          <w:trHeight w:hRule="exact" w:val="198"/>
        </w:trPr>
        <w:tc>
          <w:tcPr>
            <w:tcW w:w="9356" w:type="dxa"/>
            <w:gridSpan w:val="3"/>
            <w:tcMar>
              <w:left w:w="0" w:type="dxa"/>
              <w:right w:w="0" w:type="dxa"/>
            </w:tcMar>
            <w:vAlign w:val="bottom"/>
          </w:tcPr>
          <w:p w:rsidR="00DA4978" w:rsidRPr="00CB3013" w:rsidRDefault="00DA4978" w:rsidP="00DA4978">
            <w:pPr>
              <w:jc w:val="right"/>
              <w:rPr>
                <w:rFonts w:ascii="Arial Black" w:hAnsi="Arial Black"/>
                <w:caps/>
                <w:sz w:val="15"/>
                <w:lang w:val="fr-FR"/>
              </w:rPr>
            </w:pPr>
            <w:r w:rsidRPr="00CB3013">
              <w:rPr>
                <w:rFonts w:ascii="Arial Black" w:hAnsi="Arial Black"/>
                <w:caps/>
                <w:sz w:val="15"/>
                <w:lang w:val="fr-FR"/>
              </w:rPr>
              <w:t>DATE</w:t>
            </w:r>
            <w:r>
              <w:rPr>
                <w:rFonts w:ascii="Arial Black" w:hAnsi="Arial Black"/>
                <w:caps/>
                <w:sz w:val="15"/>
                <w:lang w:val="fr-FR"/>
              </w:rPr>
              <w:t> </w:t>
            </w:r>
            <w:r w:rsidRPr="00CB3013">
              <w:rPr>
                <w:rFonts w:ascii="Arial Black" w:hAnsi="Arial Black"/>
                <w:caps/>
                <w:sz w:val="15"/>
                <w:lang w:val="fr-FR"/>
              </w:rPr>
              <w:t xml:space="preserve">: </w:t>
            </w:r>
            <w:bookmarkStart w:id="3" w:name="Date"/>
            <w:bookmarkEnd w:id="3"/>
            <w:r>
              <w:rPr>
                <w:rFonts w:ascii="Arial Black" w:hAnsi="Arial Black"/>
                <w:caps/>
                <w:sz w:val="15"/>
                <w:lang w:val="fr-FR"/>
              </w:rPr>
              <w:t>23 septembre </w:t>
            </w:r>
            <w:r w:rsidRPr="00CB3013">
              <w:rPr>
                <w:rFonts w:ascii="Arial Black" w:hAnsi="Arial Black"/>
                <w:caps/>
                <w:sz w:val="15"/>
                <w:lang w:val="fr-FR"/>
              </w:rPr>
              <w:t>2014</w:t>
            </w:r>
          </w:p>
        </w:tc>
      </w:tr>
    </w:tbl>
    <w:p w:rsidR="00DA4978" w:rsidRPr="00CB3013" w:rsidRDefault="00DA4978" w:rsidP="00DA4978">
      <w:pPr>
        <w:rPr>
          <w:lang w:val="fr-FR"/>
        </w:rPr>
      </w:pPr>
    </w:p>
    <w:p w:rsidR="00DA4978" w:rsidRPr="00CB3013" w:rsidRDefault="00DA4978" w:rsidP="00DA4978">
      <w:pPr>
        <w:rPr>
          <w:lang w:val="fr-FR"/>
        </w:rPr>
      </w:pPr>
    </w:p>
    <w:p w:rsidR="00DA4978" w:rsidRPr="00CB3013" w:rsidRDefault="00DA4978" w:rsidP="00DA4978">
      <w:pPr>
        <w:rPr>
          <w:lang w:val="fr-FR"/>
        </w:rPr>
      </w:pPr>
    </w:p>
    <w:p w:rsidR="00DA4978" w:rsidRPr="00CB3013" w:rsidRDefault="00DA4978" w:rsidP="00DA4978">
      <w:pPr>
        <w:rPr>
          <w:lang w:val="fr-FR"/>
        </w:rPr>
      </w:pPr>
    </w:p>
    <w:p w:rsidR="00DA4978" w:rsidRPr="00CB3013" w:rsidRDefault="00DA4978" w:rsidP="00DA4978">
      <w:pPr>
        <w:rPr>
          <w:lang w:val="fr-FR"/>
        </w:rPr>
      </w:pPr>
    </w:p>
    <w:p w:rsidR="00DA4978" w:rsidRPr="00CB3013" w:rsidRDefault="00DA4978" w:rsidP="00DA4978">
      <w:pPr>
        <w:rPr>
          <w:b/>
          <w:sz w:val="28"/>
          <w:szCs w:val="28"/>
          <w:lang w:val="fr-FR"/>
        </w:rPr>
      </w:pPr>
      <w:r w:rsidRPr="00CB3013">
        <w:rPr>
          <w:b/>
          <w:sz w:val="28"/>
          <w:szCs w:val="28"/>
          <w:lang w:val="fr-FR"/>
        </w:rPr>
        <w:t>Comité du développement et de la propriété intellectuelle (CDIP)</w:t>
      </w:r>
    </w:p>
    <w:p w:rsidR="00DA4978" w:rsidRPr="00CB3013" w:rsidRDefault="00DA4978" w:rsidP="00DA4978">
      <w:pPr>
        <w:rPr>
          <w:lang w:val="fr-FR"/>
        </w:rPr>
      </w:pPr>
    </w:p>
    <w:p w:rsidR="00DA4978" w:rsidRPr="00CB3013" w:rsidRDefault="00DA4978" w:rsidP="00DA4978">
      <w:pPr>
        <w:rPr>
          <w:lang w:val="fr-FR"/>
        </w:rPr>
      </w:pPr>
    </w:p>
    <w:p w:rsidR="00DA4978" w:rsidRPr="00CB3013" w:rsidRDefault="00DA4978" w:rsidP="00C54472">
      <w:pPr>
        <w:rPr>
          <w:b/>
          <w:sz w:val="24"/>
          <w:szCs w:val="24"/>
          <w:lang w:val="fr-FR"/>
        </w:rPr>
      </w:pPr>
      <w:r>
        <w:rPr>
          <w:b/>
          <w:sz w:val="24"/>
          <w:szCs w:val="24"/>
          <w:lang w:val="fr-FR"/>
        </w:rPr>
        <w:t>Quatorzième </w:t>
      </w:r>
      <w:r w:rsidRPr="00CB3013">
        <w:rPr>
          <w:b/>
          <w:sz w:val="24"/>
          <w:szCs w:val="24"/>
          <w:lang w:val="fr-FR"/>
        </w:rPr>
        <w:t>session</w:t>
      </w:r>
    </w:p>
    <w:p w:rsidR="00DA4978" w:rsidRPr="00CB3013" w:rsidRDefault="00DA4978" w:rsidP="00C54472">
      <w:pPr>
        <w:rPr>
          <w:b/>
          <w:sz w:val="24"/>
          <w:szCs w:val="24"/>
          <w:lang w:val="fr-FR"/>
        </w:rPr>
      </w:pPr>
      <w:r w:rsidRPr="00CB3013">
        <w:rPr>
          <w:b/>
          <w:sz w:val="24"/>
          <w:szCs w:val="24"/>
          <w:lang w:val="fr-FR"/>
        </w:rPr>
        <w:t>Genève, 1</w:t>
      </w:r>
      <w:r>
        <w:rPr>
          <w:b/>
          <w:sz w:val="24"/>
          <w:szCs w:val="24"/>
          <w:lang w:val="fr-FR"/>
        </w:rPr>
        <w:t>0</w:t>
      </w:r>
      <w:r w:rsidRPr="00CB3013">
        <w:rPr>
          <w:b/>
          <w:sz w:val="24"/>
          <w:szCs w:val="24"/>
          <w:lang w:val="fr-FR"/>
        </w:rPr>
        <w:t xml:space="preserve"> </w:t>
      </w:r>
      <w:r>
        <w:rPr>
          <w:b/>
          <w:sz w:val="24"/>
          <w:szCs w:val="24"/>
          <w:lang w:val="fr-FR"/>
        </w:rPr>
        <w:t>–</w:t>
      </w:r>
      <w:r w:rsidRPr="00CB3013">
        <w:rPr>
          <w:b/>
          <w:sz w:val="24"/>
          <w:szCs w:val="24"/>
          <w:lang w:val="fr-FR"/>
        </w:rPr>
        <w:t xml:space="preserve"> </w:t>
      </w:r>
      <w:r>
        <w:rPr>
          <w:b/>
          <w:sz w:val="24"/>
          <w:szCs w:val="24"/>
          <w:lang w:val="fr-FR"/>
        </w:rPr>
        <w:t>14 novembre </w:t>
      </w:r>
      <w:r w:rsidRPr="00CB3013">
        <w:rPr>
          <w:b/>
          <w:sz w:val="24"/>
          <w:szCs w:val="24"/>
          <w:lang w:val="fr-FR"/>
        </w:rPr>
        <w:t>2014</w:t>
      </w:r>
    </w:p>
    <w:p w:rsidR="00DA4978" w:rsidRPr="00CB3013" w:rsidRDefault="00DA4978" w:rsidP="00C54472">
      <w:pPr>
        <w:rPr>
          <w:lang w:val="fr-FR"/>
        </w:rPr>
      </w:pPr>
    </w:p>
    <w:p w:rsidR="00DA4978" w:rsidRPr="00CB3013" w:rsidRDefault="00DA4978" w:rsidP="00C54472">
      <w:pPr>
        <w:rPr>
          <w:lang w:val="fr-FR"/>
        </w:rPr>
      </w:pPr>
    </w:p>
    <w:p w:rsidR="00DA4978" w:rsidRPr="00CB3013" w:rsidRDefault="00DA4978" w:rsidP="00C54472">
      <w:pPr>
        <w:rPr>
          <w:lang w:val="fr-FR"/>
        </w:rPr>
      </w:pPr>
    </w:p>
    <w:p w:rsidR="00DA4978" w:rsidRDefault="00965D51" w:rsidP="00C54472">
      <w:pPr>
        <w:rPr>
          <w:szCs w:val="22"/>
          <w:lang w:val="fr-CH"/>
        </w:rPr>
      </w:pPr>
      <w:bookmarkStart w:id="4" w:name="TitleOfDoc"/>
      <w:bookmarkEnd w:id="4"/>
      <w:r w:rsidRPr="00965D51">
        <w:rPr>
          <w:szCs w:val="22"/>
          <w:lang w:val="fr-CH"/>
        </w:rPr>
        <w:t>RÉSUMÉ DE L</w:t>
      </w:r>
      <w:r w:rsidR="00DA4978">
        <w:rPr>
          <w:szCs w:val="22"/>
          <w:lang w:val="fr-CH"/>
        </w:rPr>
        <w:t>’</w:t>
      </w:r>
      <w:r w:rsidRPr="00965D51">
        <w:rPr>
          <w:szCs w:val="22"/>
          <w:lang w:val="fr-CH"/>
        </w:rPr>
        <w:t>ÉTUDE SUR LES POLITIQUES ET INITIATIVES RELATIVES</w:t>
      </w:r>
      <w:r w:rsidR="001505EA">
        <w:rPr>
          <w:szCs w:val="22"/>
          <w:lang w:val="fr-CH"/>
        </w:rPr>
        <w:t xml:space="preserve"> </w:t>
      </w:r>
      <w:r w:rsidR="001505EA">
        <w:rPr>
          <w:szCs w:val="22"/>
          <w:lang w:val="fr-CH"/>
        </w:rPr>
        <w:br/>
      </w:r>
      <w:r w:rsidRPr="00965D51">
        <w:rPr>
          <w:szCs w:val="22"/>
          <w:lang w:val="fr-CH"/>
        </w:rPr>
        <w:t>À LA PROPRIÉTÉ INTELLECTUELLE</w:t>
      </w:r>
      <w:r w:rsidR="00DA4978">
        <w:rPr>
          <w:szCs w:val="22"/>
          <w:lang w:val="fr-CH"/>
        </w:rPr>
        <w:t xml:space="preserve"> </w:t>
      </w:r>
      <w:r w:rsidR="001505EA">
        <w:rPr>
          <w:szCs w:val="22"/>
          <w:lang w:val="fr-CH"/>
        </w:rPr>
        <w:t>DANS LES PAYS DÉVELOPPÉS</w:t>
      </w:r>
      <w:r w:rsidR="00DA4978">
        <w:rPr>
          <w:szCs w:val="22"/>
          <w:lang w:val="fr-CH"/>
        </w:rPr>
        <w:t xml:space="preserve"> POUR PROMOUVOIR LE </w:t>
      </w:r>
      <w:r w:rsidRPr="00965D51">
        <w:rPr>
          <w:szCs w:val="22"/>
          <w:lang w:val="fr-CH"/>
        </w:rPr>
        <w:t xml:space="preserve">TRANSFERT DE </w:t>
      </w:r>
      <w:r w:rsidR="001505EA">
        <w:rPr>
          <w:szCs w:val="22"/>
          <w:lang w:val="fr-CH"/>
        </w:rPr>
        <w:t>TECHNOLOGIE</w:t>
      </w:r>
    </w:p>
    <w:p w:rsidR="00EF0ABB" w:rsidRDefault="00EF0ABB" w:rsidP="00C54472">
      <w:pPr>
        <w:rPr>
          <w:lang w:val="fr-CH"/>
        </w:rPr>
      </w:pPr>
    </w:p>
    <w:p w:rsidR="00EF0ABB" w:rsidRDefault="00965D51" w:rsidP="00C54472">
      <w:pPr>
        <w:rPr>
          <w:i/>
          <w:lang w:val="fr-CH"/>
        </w:rPr>
      </w:pPr>
      <w:bookmarkStart w:id="5" w:name="Prepared"/>
      <w:bookmarkEnd w:id="5"/>
      <w:proofErr w:type="gramStart"/>
      <w:r w:rsidRPr="00965D51">
        <w:rPr>
          <w:i/>
          <w:lang w:val="fr-CH"/>
        </w:rPr>
        <w:t>réalisé</w:t>
      </w:r>
      <w:r w:rsidR="00DA4978">
        <w:rPr>
          <w:i/>
          <w:lang w:val="fr-CH"/>
        </w:rPr>
        <w:t>e</w:t>
      </w:r>
      <w:proofErr w:type="gramEnd"/>
      <w:r w:rsidRPr="00965D51">
        <w:rPr>
          <w:i/>
          <w:lang w:val="fr-CH"/>
        </w:rPr>
        <w:t xml:space="preserve"> à la demande du Secrétariat</w:t>
      </w:r>
    </w:p>
    <w:p w:rsidR="00EF0ABB" w:rsidRDefault="00EF0ABB" w:rsidP="00C54472">
      <w:pPr>
        <w:rPr>
          <w:lang w:val="fr-CH"/>
        </w:rPr>
      </w:pPr>
    </w:p>
    <w:p w:rsidR="00EF0ABB" w:rsidRDefault="00EF0ABB" w:rsidP="00C54472">
      <w:pPr>
        <w:rPr>
          <w:lang w:val="fr-CH"/>
        </w:rPr>
      </w:pPr>
    </w:p>
    <w:p w:rsidR="00EF0ABB" w:rsidRDefault="00EF0ABB" w:rsidP="00C54472">
      <w:pPr>
        <w:rPr>
          <w:lang w:val="fr-CH"/>
        </w:rPr>
      </w:pPr>
    </w:p>
    <w:p w:rsidR="00EF0ABB" w:rsidRDefault="00EF0ABB" w:rsidP="00C54472">
      <w:pPr>
        <w:rPr>
          <w:lang w:val="fr-CH"/>
        </w:rPr>
      </w:pPr>
    </w:p>
    <w:p w:rsidR="00EF0ABB" w:rsidRDefault="00FE4073" w:rsidP="00C54472">
      <w:pPr>
        <w:pStyle w:val="ONUMFS"/>
        <w:rPr>
          <w:lang w:val="fr-CH"/>
        </w:rPr>
      </w:pPr>
      <w:r w:rsidRPr="00E73603">
        <w:rPr>
          <w:lang w:val="fr-CH"/>
        </w:rPr>
        <w:t>Les annexes a</w:t>
      </w:r>
      <w:r w:rsidR="00DA4978">
        <w:rPr>
          <w:lang w:val="fr-CH"/>
        </w:rPr>
        <w:t xml:space="preserve">u présent document contiennent </w:t>
      </w:r>
      <w:r w:rsidRPr="00E73603">
        <w:rPr>
          <w:lang w:val="fr-CH"/>
        </w:rPr>
        <w:t>i)</w:t>
      </w:r>
      <w:r w:rsidR="001505EA">
        <w:rPr>
          <w:lang w:val="fr-CH"/>
        </w:rPr>
        <w:t> </w:t>
      </w:r>
      <w:r>
        <w:rPr>
          <w:lang w:val="fr-CH"/>
        </w:rPr>
        <w:t xml:space="preserve">un </w:t>
      </w:r>
      <w:r w:rsidRPr="00FE4073">
        <w:rPr>
          <w:lang w:val="fr-CH"/>
        </w:rPr>
        <w:t>résumé de l</w:t>
      </w:r>
      <w:r w:rsidR="00DA4978">
        <w:rPr>
          <w:lang w:val="fr-CH"/>
        </w:rPr>
        <w:t>’</w:t>
      </w:r>
      <w:r w:rsidRPr="00FE4073">
        <w:rPr>
          <w:lang w:val="fr-CH"/>
        </w:rPr>
        <w:t xml:space="preserve">étude sur les politiques et initiatives relatives à la propriété intellectuelle </w:t>
      </w:r>
      <w:r w:rsidR="001505EA">
        <w:rPr>
          <w:lang w:val="fr-CH"/>
        </w:rPr>
        <w:t>dans les pays développés</w:t>
      </w:r>
      <w:r w:rsidRPr="00FE4073">
        <w:rPr>
          <w:lang w:val="fr-CH"/>
        </w:rPr>
        <w:t xml:space="preserve"> pour promouvoir le transfert de technologie</w:t>
      </w:r>
      <w:r>
        <w:rPr>
          <w:lang w:val="fr-CH"/>
        </w:rPr>
        <w:t xml:space="preserve">, réalisée dans le cadre du </w:t>
      </w:r>
      <w:r w:rsidR="002E42E2">
        <w:rPr>
          <w:lang w:val="fr-CH"/>
        </w:rPr>
        <w:t>p</w:t>
      </w:r>
      <w:r w:rsidRPr="00FE4073">
        <w:rPr>
          <w:lang w:val="fr-CH"/>
        </w:rPr>
        <w:t>rojet relatif à la propriété intellectuelle et au transfert de technologie : élaborer des solutions face aux défis communs (CDIP/6/4</w:t>
      </w:r>
      <w:r w:rsidR="001505EA">
        <w:rPr>
          <w:lang w:val="fr-CH"/>
        </w:rPr>
        <w:t> </w:t>
      </w:r>
      <w:proofErr w:type="spellStart"/>
      <w:r w:rsidRPr="00FE4073">
        <w:rPr>
          <w:lang w:val="fr-CH"/>
        </w:rPr>
        <w:t>Rev</w:t>
      </w:r>
      <w:proofErr w:type="spellEnd"/>
      <w:r w:rsidR="001505EA">
        <w:rPr>
          <w:lang w:val="fr-CH"/>
        </w:rPr>
        <w:t>.</w:t>
      </w:r>
      <w:r w:rsidRPr="00FE4073">
        <w:rPr>
          <w:lang w:val="fr-CH"/>
        </w:rPr>
        <w:t>)</w:t>
      </w:r>
      <w:r w:rsidR="00C16ECB">
        <w:rPr>
          <w:lang w:val="fr-CH"/>
        </w:rPr>
        <w:t>,</w:t>
      </w:r>
      <w:r>
        <w:rPr>
          <w:lang w:val="fr-CH"/>
        </w:rPr>
        <w:t xml:space="preserve"> par M. </w:t>
      </w:r>
      <w:proofErr w:type="spellStart"/>
      <w:r w:rsidR="00E724EE">
        <w:rPr>
          <w:lang w:val="fr-CH"/>
        </w:rPr>
        <w:t>Sisule</w:t>
      </w:r>
      <w:proofErr w:type="spellEnd"/>
      <w:r w:rsidR="00E724EE">
        <w:rPr>
          <w:lang w:val="fr-CH"/>
        </w:rPr>
        <w:t> </w:t>
      </w:r>
      <w:proofErr w:type="spellStart"/>
      <w:r w:rsidR="00E16623">
        <w:rPr>
          <w:lang w:val="fr-CH"/>
        </w:rPr>
        <w:t>Musungu</w:t>
      </w:r>
      <w:proofErr w:type="spellEnd"/>
      <w:r w:rsidR="00E16623">
        <w:rPr>
          <w:lang w:val="fr-CH"/>
        </w:rPr>
        <w:t xml:space="preserve">, </w:t>
      </w:r>
      <w:r w:rsidR="001505EA">
        <w:rPr>
          <w:lang w:val="fr-CH"/>
        </w:rPr>
        <w:t>associé au</w:t>
      </w:r>
      <w:r w:rsidR="00E16623" w:rsidRPr="00E16623">
        <w:rPr>
          <w:lang w:val="fr-CH"/>
        </w:rPr>
        <w:t xml:space="preserve"> </w:t>
      </w:r>
      <w:r w:rsidR="001505EA" w:rsidRPr="00E16623">
        <w:rPr>
          <w:lang w:val="fr-CH"/>
        </w:rPr>
        <w:t>cabinet d</w:t>
      </w:r>
      <w:r w:rsidR="001505EA">
        <w:rPr>
          <w:lang w:val="fr-CH"/>
        </w:rPr>
        <w:t>’</w:t>
      </w:r>
      <w:r w:rsidR="001505EA" w:rsidRPr="00E16623">
        <w:rPr>
          <w:lang w:val="fr-CH"/>
        </w:rPr>
        <w:t xml:space="preserve">avocats </w:t>
      </w:r>
      <w:proofErr w:type="spellStart"/>
      <w:r w:rsidR="001505EA">
        <w:rPr>
          <w:lang w:val="fr-CH"/>
        </w:rPr>
        <w:t>Sisule</w:t>
      </w:r>
      <w:proofErr w:type="spellEnd"/>
      <w:r w:rsidR="001505EA">
        <w:rPr>
          <w:lang w:val="fr-CH"/>
        </w:rPr>
        <w:t> </w:t>
      </w:r>
      <w:proofErr w:type="spellStart"/>
      <w:r w:rsidR="001505EA">
        <w:rPr>
          <w:lang w:val="fr-CH"/>
        </w:rPr>
        <w:t>Munyi</w:t>
      </w:r>
      <w:proofErr w:type="spellEnd"/>
      <w:r w:rsidR="001505EA">
        <w:rPr>
          <w:lang w:val="fr-CH"/>
        </w:rPr>
        <w:t> </w:t>
      </w:r>
      <w:proofErr w:type="spellStart"/>
      <w:r w:rsidR="001505EA">
        <w:rPr>
          <w:lang w:val="fr-CH"/>
        </w:rPr>
        <w:t>Kilonzo</w:t>
      </w:r>
      <w:proofErr w:type="spellEnd"/>
      <w:r w:rsidR="00E16623" w:rsidRPr="00E16623">
        <w:rPr>
          <w:lang w:val="fr-CH"/>
        </w:rPr>
        <w:t xml:space="preserve"> dont le siège se trouve à Nairobi</w:t>
      </w:r>
      <w:r w:rsidR="00DA4978">
        <w:rPr>
          <w:lang w:val="fr-CH"/>
        </w:rPr>
        <w:t xml:space="preserve"> (Kenya), et </w:t>
      </w:r>
      <w:r w:rsidR="00E16623">
        <w:rPr>
          <w:lang w:val="fr-CH"/>
        </w:rPr>
        <w:t>ii)</w:t>
      </w:r>
      <w:r w:rsidR="00EB088F">
        <w:rPr>
          <w:lang w:val="fr-CH"/>
        </w:rPr>
        <w:t> </w:t>
      </w:r>
      <w:r w:rsidR="00E16623">
        <w:rPr>
          <w:lang w:val="fr-CH"/>
        </w:rPr>
        <w:t xml:space="preserve">une </w:t>
      </w:r>
      <w:r w:rsidR="0089047D">
        <w:rPr>
          <w:lang w:val="fr-CH"/>
        </w:rPr>
        <w:t xml:space="preserve">évaluation </w:t>
      </w:r>
      <w:r w:rsidR="00E16623">
        <w:rPr>
          <w:lang w:val="fr-CH"/>
        </w:rPr>
        <w:t>de l</w:t>
      </w:r>
      <w:r w:rsidR="00DA4978">
        <w:rPr>
          <w:lang w:val="fr-CH"/>
        </w:rPr>
        <w:t>’</w:t>
      </w:r>
      <w:r w:rsidR="00E16623">
        <w:rPr>
          <w:lang w:val="fr-CH"/>
        </w:rPr>
        <w:t>étude susmentionnée effectuée par M. Walter</w:t>
      </w:r>
      <w:r w:rsidR="00E724EE">
        <w:rPr>
          <w:lang w:val="fr-CH"/>
        </w:rPr>
        <w:t> </w:t>
      </w:r>
      <w:r w:rsidR="00E16623">
        <w:rPr>
          <w:lang w:val="fr-CH"/>
        </w:rPr>
        <w:t xml:space="preserve">Park, de </w:t>
      </w:r>
      <w:r w:rsidR="00E16623" w:rsidRPr="00E16623">
        <w:rPr>
          <w:lang w:val="fr-CH"/>
        </w:rPr>
        <w:t>l</w:t>
      </w:r>
      <w:r w:rsidR="00DA4978">
        <w:rPr>
          <w:lang w:val="fr-CH"/>
        </w:rPr>
        <w:t>’</w:t>
      </w:r>
      <w:r w:rsidR="00E16623" w:rsidRPr="00E16623">
        <w:rPr>
          <w:lang w:val="fr-CH"/>
        </w:rPr>
        <w:t xml:space="preserve">American </w:t>
      </w:r>
      <w:proofErr w:type="spellStart"/>
      <w:r w:rsidR="00E16623" w:rsidRPr="00E16623">
        <w:rPr>
          <w:lang w:val="fr-CH"/>
        </w:rPr>
        <w:t>University</w:t>
      </w:r>
      <w:proofErr w:type="spellEnd"/>
      <w:r w:rsidR="001505EA">
        <w:rPr>
          <w:lang w:val="fr-CH"/>
        </w:rPr>
        <w:t xml:space="preserve"> de</w:t>
      </w:r>
      <w:r w:rsidR="00E16623" w:rsidRPr="00E16623">
        <w:rPr>
          <w:lang w:val="fr-CH"/>
        </w:rPr>
        <w:t xml:space="preserve"> Washington (États</w:t>
      </w:r>
      <w:r w:rsidR="00E724EE">
        <w:rPr>
          <w:lang w:val="fr-CH"/>
        </w:rPr>
        <w:noBreakHyphen/>
      </w:r>
      <w:r w:rsidR="00E16623" w:rsidRPr="00E16623">
        <w:rPr>
          <w:lang w:val="fr-CH"/>
        </w:rPr>
        <w:t>Unis d</w:t>
      </w:r>
      <w:r w:rsidR="00DA4978">
        <w:rPr>
          <w:lang w:val="fr-CH"/>
        </w:rPr>
        <w:t>’</w:t>
      </w:r>
      <w:r w:rsidR="00E16623" w:rsidRPr="00E16623">
        <w:rPr>
          <w:lang w:val="fr-CH"/>
        </w:rPr>
        <w:t>Amérique)</w:t>
      </w:r>
      <w:r w:rsidR="00E16623">
        <w:rPr>
          <w:lang w:val="fr-CH"/>
        </w:rPr>
        <w:t>.</w:t>
      </w:r>
    </w:p>
    <w:p w:rsidR="00EF0ABB" w:rsidRPr="001505EA" w:rsidRDefault="00EF0ABB" w:rsidP="00C54472">
      <w:pPr>
        <w:pStyle w:val="ONUMFS"/>
        <w:ind w:left="5533"/>
        <w:rPr>
          <w:i/>
          <w:lang w:val="fr-CH"/>
        </w:rPr>
      </w:pPr>
      <w:r w:rsidRPr="001505EA">
        <w:rPr>
          <w:i/>
          <w:iCs/>
          <w:szCs w:val="22"/>
          <w:lang w:val="fr-CH"/>
        </w:rPr>
        <w:t>Le CDIP est invité à prendre note des informations contenues dans les annexes du présent document.</w:t>
      </w:r>
    </w:p>
    <w:p w:rsidR="00E724EE" w:rsidRPr="00EF0ABB" w:rsidRDefault="00E724EE" w:rsidP="00C54472">
      <w:pPr>
        <w:pStyle w:val="ONUME"/>
        <w:keepNext/>
        <w:keepLines/>
        <w:numPr>
          <w:ilvl w:val="0"/>
          <w:numId w:val="0"/>
        </w:numPr>
        <w:spacing w:after="0"/>
        <w:ind w:left="5585"/>
        <w:rPr>
          <w:lang w:val="fr-CH"/>
        </w:rPr>
      </w:pPr>
    </w:p>
    <w:p w:rsidR="00EF0ABB" w:rsidRPr="00EF0ABB" w:rsidRDefault="00EF0ABB" w:rsidP="00C54472">
      <w:pPr>
        <w:pStyle w:val="ONUME"/>
        <w:keepNext/>
        <w:keepLines/>
        <w:numPr>
          <w:ilvl w:val="0"/>
          <w:numId w:val="0"/>
        </w:numPr>
        <w:spacing w:after="0"/>
        <w:ind w:left="5585"/>
        <w:rPr>
          <w:lang w:val="fr-CH"/>
        </w:rPr>
      </w:pPr>
    </w:p>
    <w:p w:rsidR="00EF0ABB" w:rsidRPr="00EF0ABB" w:rsidRDefault="00EF0ABB" w:rsidP="00C54472">
      <w:pPr>
        <w:pStyle w:val="ONUME"/>
        <w:keepNext/>
        <w:keepLines/>
        <w:numPr>
          <w:ilvl w:val="0"/>
          <w:numId w:val="0"/>
        </w:numPr>
        <w:spacing w:after="0"/>
        <w:ind w:left="5585"/>
        <w:rPr>
          <w:lang w:val="fr-CH"/>
        </w:rPr>
      </w:pPr>
    </w:p>
    <w:p w:rsidR="00EF0ABB" w:rsidRPr="006D7416" w:rsidRDefault="001A5732" w:rsidP="00C54472">
      <w:pPr>
        <w:pStyle w:val="Endofdocument-Annex"/>
        <w:rPr>
          <w:lang w:val="fr-CH"/>
        </w:rPr>
      </w:pPr>
      <w:r w:rsidRPr="006D7416">
        <w:rPr>
          <w:lang w:val="fr-CH"/>
        </w:rPr>
        <w:t>[</w:t>
      </w:r>
      <w:r w:rsidR="00EF0ABB" w:rsidRPr="006D7416">
        <w:rPr>
          <w:lang w:val="fr-CH"/>
        </w:rPr>
        <w:t>Les annexes suivent</w:t>
      </w:r>
      <w:r w:rsidRPr="006D7416">
        <w:rPr>
          <w:lang w:val="fr-CH"/>
        </w:rPr>
        <w:t>]</w:t>
      </w:r>
    </w:p>
    <w:p w:rsidR="00EF0ABB" w:rsidRPr="006D7416" w:rsidRDefault="00EF0ABB" w:rsidP="00C54472">
      <w:pPr>
        <w:pStyle w:val="Endofdocument-Annex"/>
        <w:rPr>
          <w:lang w:val="fr-CH"/>
        </w:rPr>
      </w:pPr>
    </w:p>
    <w:p w:rsidR="00EF0ABB" w:rsidRPr="006D7416" w:rsidRDefault="00EF0ABB" w:rsidP="00C54472">
      <w:pPr>
        <w:pStyle w:val="Endofdocument-Annex"/>
        <w:rPr>
          <w:lang w:val="fr-CH"/>
        </w:rPr>
      </w:pPr>
    </w:p>
    <w:p w:rsidR="00EF0ABB" w:rsidRPr="006D7416" w:rsidRDefault="00EF0ABB" w:rsidP="00C54472">
      <w:pPr>
        <w:pStyle w:val="Endofdocument-Annex"/>
        <w:rPr>
          <w:lang w:val="fr-CH"/>
        </w:rPr>
      </w:pPr>
    </w:p>
    <w:p w:rsidR="0042442D" w:rsidRPr="00EF0ABB" w:rsidRDefault="0042442D" w:rsidP="00C54472">
      <w:pPr>
        <w:pStyle w:val="ONUME"/>
        <w:numPr>
          <w:ilvl w:val="0"/>
          <w:numId w:val="0"/>
        </w:numPr>
        <w:tabs>
          <w:tab w:val="left" w:pos="720"/>
        </w:tabs>
        <w:rPr>
          <w:lang w:val="fr-CH"/>
        </w:rPr>
        <w:sectPr w:rsidR="0042442D" w:rsidRPr="00EF0ABB" w:rsidSect="001505EA">
          <w:headerReference w:type="default" r:id="rId11"/>
          <w:footerReference w:type="first" r:id="rId12"/>
          <w:endnotePr>
            <w:numFmt w:val="decimal"/>
          </w:endnotePr>
          <w:pgSz w:w="11907" w:h="16840" w:code="9"/>
          <w:pgMar w:top="567" w:right="1134" w:bottom="1418" w:left="1418" w:header="510" w:footer="1021" w:gutter="0"/>
          <w:cols w:space="720"/>
          <w:titlePg/>
          <w:docGrid w:linePitch="299"/>
        </w:sectPr>
      </w:pPr>
      <w:r w:rsidRPr="00EF0ABB">
        <w:rPr>
          <w:b/>
          <w:lang w:val="fr-CH"/>
        </w:rPr>
        <w:t>Note</w:t>
      </w:r>
      <w:r w:rsidR="00EF0ABB" w:rsidRPr="00EF0ABB">
        <w:rPr>
          <w:b/>
          <w:lang w:val="fr-CH"/>
        </w:rPr>
        <w:t> : Les opinions exprimées dans la présente étude n</w:t>
      </w:r>
      <w:r w:rsidR="00DA4978">
        <w:rPr>
          <w:b/>
          <w:lang w:val="fr-CH"/>
        </w:rPr>
        <w:t>’</w:t>
      </w:r>
      <w:r w:rsidR="00EF0ABB" w:rsidRPr="00EF0ABB">
        <w:rPr>
          <w:b/>
          <w:lang w:val="fr-CH"/>
        </w:rPr>
        <w:t>engagent que leurs auteurs et ne reflètent pas nécessairement celles du Secrétariat ou des États membres de l</w:t>
      </w:r>
      <w:r w:rsidR="00DA4978">
        <w:rPr>
          <w:b/>
          <w:lang w:val="fr-CH"/>
        </w:rPr>
        <w:t>’</w:t>
      </w:r>
      <w:r w:rsidR="00EF0ABB" w:rsidRPr="00EF0ABB">
        <w:rPr>
          <w:b/>
          <w:lang w:val="fr-CH"/>
        </w:rPr>
        <w:t>OMPI.</w:t>
      </w:r>
    </w:p>
    <w:p w:rsidR="00EF0ABB" w:rsidRPr="00EF0ABB" w:rsidRDefault="00EF1640" w:rsidP="00C54472">
      <w:pPr>
        <w:pStyle w:val="Heading1"/>
        <w:rPr>
          <w:lang w:val="fr-CH"/>
        </w:rPr>
      </w:pPr>
      <w:r>
        <w:rPr>
          <w:lang w:val="fr-CH"/>
        </w:rPr>
        <w:lastRenderedPageBreak/>
        <w:t>P</w:t>
      </w:r>
      <w:r w:rsidRPr="00965D51">
        <w:rPr>
          <w:lang w:val="fr-CH"/>
        </w:rPr>
        <w:t xml:space="preserve">olitiques et initiatives relatives à la propriété intellectuelle </w:t>
      </w:r>
      <w:r>
        <w:rPr>
          <w:lang w:val="fr-CH"/>
        </w:rPr>
        <w:t xml:space="preserve">dans les pays développés </w:t>
      </w:r>
      <w:r w:rsidRPr="00965D51">
        <w:rPr>
          <w:lang w:val="fr-CH"/>
        </w:rPr>
        <w:t>pour promouvoir le transfert de technologie</w:t>
      </w:r>
    </w:p>
    <w:p w:rsidR="00EF0ABB" w:rsidRPr="00AA528C" w:rsidRDefault="00EF1640" w:rsidP="00C54472">
      <w:pPr>
        <w:pStyle w:val="Heading1"/>
      </w:pPr>
      <w:r>
        <w:t>R</w:t>
      </w:r>
      <w:r w:rsidRPr="00AA528C">
        <w:t>ésumé</w:t>
      </w:r>
    </w:p>
    <w:p w:rsidR="00EF0ABB" w:rsidRPr="00B92E6C" w:rsidRDefault="00EF0ABB" w:rsidP="00C54472"/>
    <w:p w:rsidR="00AA528C" w:rsidRPr="00B92E6C" w:rsidRDefault="003D1F67" w:rsidP="00C54472">
      <w:pPr>
        <w:pStyle w:val="ONUME"/>
        <w:numPr>
          <w:ilvl w:val="0"/>
          <w:numId w:val="41"/>
        </w:numPr>
        <w:rPr>
          <w:rFonts w:eastAsia="Times New Roman"/>
          <w:lang w:val="fr-CH" w:eastAsia="en-US"/>
        </w:rPr>
      </w:pPr>
      <w:r w:rsidRPr="00B92E6C">
        <w:rPr>
          <w:rFonts w:eastAsia="Times New Roman"/>
          <w:lang w:val="fr-CH" w:eastAsia="en-US"/>
        </w:rPr>
        <w:t>La relation entre les droits de propriété intellectuelle et le transfert de technologie anim</w:t>
      </w:r>
      <w:r w:rsidR="001505EA" w:rsidRPr="00B92E6C">
        <w:rPr>
          <w:rFonts w:eastAsia="Times New Roman"/>
          <w:lang w:val="fr-CH" w:eastAsia="en-US"/>
        </w:rPr>
        <w:t>e</w:t>
      </w:r>
      <w:r w:rsidR="00E566F5" w:rsidRPr="00B92E6C">
        <w:rPr>
          <w:rFonts w:eastAsia="Times New Roman"/>
          <w:lang w:val="fr-CH" w:eastAsia="en-US"/>
        </w:rPr>
        <w:t xml:space="preserve"> les débats internationaux</w:t>
      </w:r>
      <w:r w:rsidR="001505EA" w:rsidRPr="00B92E6C">
        <w:rPr>
          <w:rFonts w:eastAsia="Times New Roman"/>
          <w:lang w:val="fr-CH" w:eastAsia="en-US"/>
        </w:rPr>
        <w:t xml:space="preserve"> depuis longtemps</w:t>
      </w:r>
      <w:r w:rsidRPr="00B92E6C">
        <w:rPr>
          <w:rFonts w:eastAsia="Times New Roman"/>
          <w:lang w:val="fr-CH" w:eastAsia="en-US"/>
        </w:rPr>
        <w:t>.</w:t>
      </w:r>
      <w:r w:rsidR="00D17E70" w:rsidRPr="00B92E6C">
        <w:rPr>
          <w:rFonts w:eastAsia="Times New Roman"/>
          <w:lang w:val="fr-CH" w:eastAsia="en-US"/>
        </w:rPr>
        <w:t xml:space="preserve"> </w:t>
      </w:r>
      <w:r w:rsidR="00EB088F" w:rsidRPr="00B92E6C">
        <w:rPr>
          <w:rFonts w:eastAsia="Times New Roman"/>
          <w:lang w:val="fr-CH" w:eastAsia="en-US"/>
        </w:rPr>
        <w:t xml:space="preserve"> </w:t>
      </w:r>
      <w:r w:rsidR="00D17E70" w:rsidRPr="00B92E6C">
        <w:rPr>
          <w:rFonts w:eastAsia="Times New Roman"/>
          <w:lang w:val="fr-CH" w:eastAsia="en-US"/>
        </w:rPr>
        <w:t>En effet, l</w:t>
      </w:r>
      <w:r w:rsidR="00DA4978" w:rsidRPr="00B92E6C">
        <w:rPr>
          <w:rFonts w:eastAsia="Times New Roman"/>
          <w:lang w:val="fr-CH" w:eastAsia="en-US"/>
        </w:rPr>
        <w:t>’</w:t>
      </w:r>
      <w:r w:rsidR="00E566F5" w:rsidRPr="00B92E6C">
        <w:rPr>
          <w:rFonts w:eastAsia="Times New Roman"/>
          <w:lang w:val="fr-CH" w:eastAsia="en-US"/>
        </w:rPr>
        <w:t xml:space="preserve">attention portée au transfert de technologie et à la propriété intellectuelle a eu </w:t>
      </w:r>
      <w:r w:rsidR="00285168" w:rsidRPr="00B92E6C">
        <w:rPr>
          <w:rFonts w:eastAsia="Times New Roman"/>
          <w:lang w:val="fr-CH" w:eastAsia="en-US"/>
        </w:rPr>
        <w:t>une in</w:t>
      </w:r>
      <w:r w:rsidR="0089047D" w:rsidRPr="00B92E6C">
        <w:rPr>
          <w:rFonts w:eastAsia="Times New Roman"/>
          <w:lang w:val="fr-CH" w:eastAsia="en-US"/>
        </w:rPr>
        <w:t>fluence</w:t>
      </w:r>
      <w:r w:rsidR="00E566F5" w:rsidRPr="00B92E6C">
        <w:rPr>
          <w:rFonts w:eastAsia="Times New Roman"/>
          <w:lang w:val="fr-CH" w:eastAsia="en-US"/>
        </w:rPr>
        <w:t xml:space="preserve"> direct</w:t>
      </w:r>
      <w:r w:rsidR="00285168" w:rsidRPr="00B92E6C">
        <w:rPr>
          <w:rFonts w:eastAsia="Times New Roman"/>
          <w:lang w:val="fr-CH" w:eastAsia="en-US"/>
        </w:rPr>
        <w:t>e</w:t>
      </w:r>
      <w:r w:rsidR="00E566F5" w:rsidRPr="00B92E6C">
        <w:rPr>
          <w:rFonts w:eastAsia="Times New Roman"/>
          <w:lang w:val="fr-CH" w:eastAsia="en-US"/>
        </w:rPr>
        <w:t xml:space="preserve"> sur l</w:t>
      </w:r>
      <w:r w:rsidR="00DA4978" w:rsidRPr="00B92E6C">
        <w:rPr>
          <w:rFonts w:eastAsia="Times New Roman"/>
          <w:lang w:val="fr-CH" w:eastAsia="en-US"/>
        </w:rPr>
        <w:t>’</w:t>
      </w:r>
      <w:r w:rsidR="00E566F5" w:rsidRPr="00B92E6C">
        <w:rPr>
          <w:rFonts w:eastAsia="Times New Roman"/>
          <w:lang w:val="fr-CH" w:eastAsia="en-US"/>
        </w:rPr>
        <w:t>élaboration de l</w:t>
      </w:r>
      <w:r w:rsidR="00DA4978" w:rsidRPr="00B92E6C">
        <w:rPr>
          <w:rFonts w:eastAsia="Times New Roman"/>
          <w:lang w:val="fr-CH" w:eastAsia="en-US"/>
        </w:rPr>
        <w:t>’</w:t>
      </w:r>
      <w:r w:rsidR="00285168" w:rsidRPr="00B92E6C">
        <w:rPr>
          <w:rFonts w:eastAsia="Times New Roman"/>
          <w:lang w:val="fr-CH" w:eastAsia="en-US"/>
        </w:rPr>
        <w:t>A</w:t>
      </w:r>
      <w:r w:rsidR="00E566F5" w:rsidRPr="00B92E6C">
        <w:rPr>
          <w:rFonts w:eastAsia="Times New Roman"/>
          <w:lang w:val="fr-CH" w:eastAsia="en-US"/>
        </w:rPr>
        <w:t>ccord entre l</w:t>
      </w:r>
      <w:r w:rsidR="00DA4978" w:rsidRPr="00B92E6C">
        <w:rPr>
          <w:rFonts w:eastAsia="Times New Roman"/>
          <w:lang w:val="fr-CH" w:eastAsia="en-US"/>
        </w:rPr>
        <w:t>’</w:t>
      </w:r>
      <w:r w:rsidR="00E566F5" w:rsidRPr="00B92E6C">
        <w:rPr>
          <w:rFonts w:eastAsia="Times New Roman"/>
          <w:lang w:val="fr-CH" w:eastAsia="en-US"/>
        </w:rPr>
        <w:t xml:space="preserve">Organisation des </w:t>
      </w:r>
      <w:r w:rsidR="00DA4978" w:rsidRPr="00B92E6C">
        <w:rPr>
          <w:rFonts w:eastAsia="Times New Roman"/>
          <w:lang w:val="fr-CH" w:eastAsia="en-US"/>
        </w:rPr>
        <w:t>Nations Unies</w:t>
      </w:r>
      <w:r w:rsidR="00E566F5" w:rsidRPr="00B92E6C">
        <w:rPr>
          <w:rFonts w:eastAsia="Times New Roman"/>
          <w:lang w:val="fr-CH" w:eastAsia="en-US"/>
        </w:rPr>
        <w:t xml:space="preserve"> </w:t>
      </w:r>
      <w:r w:rsidR="00285168" w:rsidRPr="00B92E6C">
        <w:rPr>
          <w:rFonts w:eastAsia="Times New Roman"/>
          <w:lang w:val="fr-CH" w:eastAsia="en-US"/>
        </w:rPr>
        <w:t xml:space="preserve">(ONU) </w:t>
      </w:r>
      <w:r w:rsidR="00E566F5" w:rsidRPr="00B92E6C">
        <w:rPr>
          <w:rFonts w:eastAsia="Times New Roman"/>
          <w:lang w:val="fr-CH" w:eastAsia="en-US"/>
        </w:rPr>
        <w:t>et l</w:t>
      </w:r>
      <w:r w:rsidR="00DA4978" w:rsidRPr="00B92E6C">
        <w:rPr>
          <w:rFonts w:eastAsia="Times New Roman"/>
          <w:lang w:val="fr-CH" w:eastAsia="en-US"/>
        </w:rPr>
        <w:t>’</w:t>
      </w:r>
      <w:r w:rsidR="00E566F5" w:rsidRPr="00B92E6C">
        <w:rPr>
          <w:rFonts w:eastAsia="Times New Roman"/>
          <w:lang w:val="fr-CH" w:eastAsia="en-US"/>
        </w:rPr>
        <w:t>Organisation Mondiale de la Propriété Intellectuelle</w:t>
      </w:r>
      <w:r w:rsidR="00285168" w:rsidRPr="00B92E6C">
        <w:rPr>
          <w:rFonts w:eastAsia="Times New Roman"/>
          <w:lang w:val="fr-CH" w:eastAsia="en-US"/>
        </w:rPr>
        <w:t xml:space="preserve"> (OMPI)</w:t>
      </w:r>
      <w:r w:rsidR="0089047D" w:rsidRPr="00B92E6C">
        <w:rPr>
          <w:rFonts w:eastAsia="Times New Roman"/>
          <w:lang w:val="fr-CH" w:eastAsia="en-US"/>
        </w:rPr>
        <w:t>,</w:t>
      </w:r>
      <w:r w:rsidR="00E566F5" w:rsidRPr="00B92E6C">
        <w:rPr>
          <w:rFonts w:eastAsia="Times New Roman"/>
          <w:lang w:val="fr-CH" w:eastAsia="en-US"/>
        </w:rPr>
        <w:t xml:space="preserve"> lorsque cette dernière est devenue une institution spécialisée du système des </w:t>
      </w:r>
      <w:r w:rsidR="00DA4978" w:rsidRPr="00B92E6C">
        <w:rPr>
          <w:rFonts w:eastAsia="Times New Roman"/>
          <w:lang w:val="fr-CH" w:eastAsia="en-US"/>
        </w:rPr>
        <w:t>Nations Unies</w:t>
      </w:r>
      <w:r w:rsidR="00E566F5" w:rsidRPr="00B92E6C">
        <w:rPr>
          <w:rFonts w:eastAsia="Times New Roman"/>
          <w:lang w:val="fr-CH" w:eastAsia="en-US"/>
        </w:rPr>
        <w:t xml:space="preserve"> en</w:t>
      </w:r>
      <w:r w:rsidR="00EB088F" w:rsidRPr="00B92E6C">
        <w:rPr>
          <w:rFonts w:eastAsia="Times New Roman"/>
          <w:lang w:val="fr-CH" w:eastAsia="en-US"/>
        </w:rPr>
        <w:t> </w:t>
      </w:r>
      <w:r w:rsidR="00E566F5" w:rsidRPr="00B92E6C">
        <w:rPr>
          <w:rFonts w:eastAsia="Times New Roman"/>
          <w:lang w:val="fr-CH" w:eastAsia="en-US"/>
        </w:rPr>
        <w:t>1975.</w:t>
      </w:r>
      <w:r w:rsidR="00285168" w:rsidRPr="00B92E6C">
        <w:rPr>
          <w:rFonts w:eastAsia="Times New Roman"/>
          <w:lang w:val="fr-CH" w:eastAsia="en-US"/>
        </w:rPr>
        <w:t xml:space="preserve"> </w:t>
      </w:r>
      <w:r w:rsidR="00EB088F" w:rsidRPr="00B92E6C">
        <w:rPr>
          <w:rFonts w:eastAsia="Times New Roman"/>
          <w:lang w:val="fr-CH" w:eastAsia="en-US"/>
        </w:rPr>
        <w:t xml:space="preserve"> </w:t>
      </w:r>
      <w:r w:rsidR="00285168" w:rsidRPr="00B92E6C">
        <w:rPr>
          <w:rFonts w:eastAsia="Times New Roman"/>
          <w:lang w:val="fr-CH" w:eastAsia="en-US"/>
        </w:rPr>
        <w:t>Selon l</w:t>
      </w:r>
      <w:r w:rsidR="00DA4978" w:rsidRPr="00B92E6C">
        <w:rPr>
          <w:rFonts w:eastAsia="Times New Roman"/>
          <w:lang w:val="fr-CH" w:eastAsia="en-US"/>
        </w:rPr>
        <w:t>’</w:t>
      </w:r>
      <w:r w:rsidR="00285168" w:rsidRPr="00B92E6C">
        <w:rPr>
          <w:rFonts w:eastAsia="Times New Roman"/>
          <w:lang w:val="fr-CH" w:eastAsia="en-US"/>
        </w:rPr>
        <w:t>article</w:t>
      </w:r>
      <w:r w:rsidR="00EB088F" w:rsidRPr="00B92E6C">
        <w:rPr>
          <w:rFonts w:eastAsia="Times New Roman"/>
          <w:lang w:val="fr-CH" w:eastAsia="en-US"/>
        </w:rPr>
        <w:t> </w:t>
      </w:r>
      <w:r w:rsidR="001505EA" w:rsidRPr="00B92E6C">
        <w:rPr>
          <w:rFonts w:eastAsia="Times New Roman"/>
          <w:lang w:val="fr-CH" w:eastAsia="en-US"/>
        </w:rPr>
        <w:t>premier</w:t>
      </w:r>
      <w:r w:rsidR="00285168" w:rsidRPr="00B92E6C">
        <w:rPr>
          <w:rFonts w:eastAsia="Times New Roman"/>
          <w:lang w:val="fr-CH" w:eastAsia="en-US"/>
        </w:rPr>
        <w:t xml:space="preserve"> de cet accord, l</w:t>
      </w:r>
      <w:r w:rsidR="00DA4978" w:rsidRPr="00B92E6C">
        <w:rPr>
          <w:rFonts w:eastAsia="Times New Roman"/>
          <w:lang w:val="fr-CH" w:eastAsia="en-US"/>
        </w:rPr>
        <w:t>’</w:t>
      </w:r>
      <w:r w:rsidR="00285168" w:rsidRPr="00B92E6C">
        <w:rPr>
          <w:rFonts w:eastAsia="Times New Roman"/>
          <w:lang w:val="fr-CH" w:eastAsia="en-US"/>
        </w:rPr>
        <w:t xml:space="preserve">OMPI </w:t>
      </w:r>
      <w:r w:rsidR="001505EA" w:rsidRPr="00B92E6C">
        <w:rPr>
          <w:rFonts w:eastAsia="Times New Roman"/>
          <w:lang w:val="fr-CH" w:eastAsia="en-US"/>
        </w:rPr>
        <w:t>était</w:t>
      </w:r>
      <w:r w:rsidR="00285168" w:rsidRPr="00B92E6C">
        <w:rPr>
          <w:rFonts w:eastAsia="Times New Roman"/>
          <w:lang w:val="fr-CH" w:eastAsia="en-US"/>
        </w:rPr>
        <w:t xml:space="preserve"> reconnue comme institution spécialisée des </w:t>
      </w:r>
      <w:r w:rsidR="00DA4978" w:rsidRPr="00B92E6C">
        <w:rPr>
          <w:rFonts w:eastAsia="Times New Roman"/>
          <w:lang w:val="fr-CH" w:eastAsia="en-US"/>
        </w:rPr>
        <w:t>Nations Unies</w:t>
      </w:r>
      <w:r w:rsidR="008178BF" w:rsidRPr="00B92E6C">
        <w:rPr>
          <w:rFonts w:eastAsia="Times New Roman"/>
          <w:lang w:val="fr-CH" w:eastAsia="en-US"/>
        </w:rPr>
        <w:t xml:space="preserve"> </w:t>
      </w:r>
      <w:r w:rsidR="001F204F" w:rsidRPr="00B92E6C">
        <w:rPr>
          <w:rFonts w:eastAsia="Times New Roman"/>
          <w:lang w:val="fr-CH" w:eastAsia="en-US"/>
        </w:rPr>
        <w:t xml:space="preserve">chargée notamment de </w:t>
      </w:r>
      <w:r w:rsidR="008178BF" w:rsidRPr="00B92E6C">
        <w:rPr>
          <w:rFonts w:eastAsia="Times New Roman"/>
          <w:lang w:val="fr-CH" w:eastAsia="en-US"/>
        </w:rPr>
        <w:t>facilit</w:t>
      </w:r>
      <w:r w:rsidR="001F204F" w:rsidRPr="00B92E6C">
        <w:rPr>
          <w:rFonts w:eastAsia="Times New Roman"/>
          <w:lang w:val="fr-CH" w:eastAsia="en-US"/>
        </w:rPr>
        <w:t>er le</w:t>
      </w:r>
      <w:r w:rsidR="008178BF" w:rsidRPr="00B92E6C">
        <w:rPr>
          <w:rFonts w:eastAsia="Times New Roman"/>
          <w:lang w:val="fr-CH" w:eastAsia="en-US"/>
        </w:rPr>
        <w:t xml:space="preserve"> transfert de technologie.</w:t>
      </w:r>
      <w:r w:rsidR="00D009FE" w:rsidRPr="00B92E6C">
        <w:rPr>
          <w:rFonts w:eastAsia="Times New Roman"/>
          <w:lang w:val="fr-CH" w:eastAsia="en-US"/>
        </w:rPr>
        <w:t xml:space="preserve"> </w:t>
      </w:r>
      <w:r w:rsidR="00EB088F" w:rsidRPr="00B92E6C">
        <w:rPr>
          <w:rFonts w:eastAsia="Times New Roman"/>
          <w:lang w:val="fr-CH" w:eastAsia="en-US"/>
        </w:rPr>
        <w:t xml:space="preserve"> </w:t>
      </w:r>
      <w:r w:rsidR="00D009FE" w:rsidRPr="00B92E6C">
        <w:rPr>
          <w:rFonts w:eastAsia="Times New Roman"/>
          <w:lang w:val="fr-CH" w:eastAsia="en-US"/>
        </w:rPr>
        <w:t>La relation entre propriété intellectuelle et transfert de technologie constitu</w:t>
      </w:r>
      <w:r w:rsidR="0089047D" w:rsidRPr="00B92E6C">
        <w:rPr>
          <w:rFonts w:eastAsia="Times New Roman"/>
          <w:lang w:val="fr-CH" w:eastAsia="en-US"/>
        </w:rPr>
        <w:t>e</w:t>
      </w:r>
      <w:r w:rsidR="00D009FE" w:rsidRPr="00B92E6C">
        <w:rPr>
          <w:rFonts w:eastAsia="Times New Roman"/>
          <w:lang w:val="fr-CH" w:eastAsia="en-US"/>
        </w:rPr>
        <w:t xml:space="preserve"> également une question primordiale </w:t>
      </w:r>
      <w:r w:rsidR="0054261E" w:rsidRPr="00B92E6C">
        <w:rPr>
          <w:rFonts w:eastAsia="Times New Roman"/>
          <w:lang w:val="fr-CH" w:eastAsia="en-US"/>
        </w:rPr>
        <w:t>dans l</w:t>
      </w:r>
      <w:r w:rsidR="00D009FE" w:rsidRPr="00B92E6C">
        <w:rPr>
          <w:rFonts w:eastAsia="Times New Roman"/>
          <w:lang w:val="fr-CH" w:eastAsia="en-US"/>
        </w:rPr>
        <w:t>es recommandations du Plan d</w:t>
      </w:r>
      <w:r w:rsidR="00DA4978" w:rsidRPr="00B92E6C">
        <w:rPr>
          <w:rFonts w:eastAsia="Times New Roman"/>
          <w:lang w:val="fr-CH" w:eastAsia="en-US"/>
        </w:rPr>
        <w:t>’</w:t>
      </w:r>
      <w:r w:rsidR="00D009FE" w:rsidRPr="00B92E6C">
        <w:rPr>
          <w:rFonts w:eastAsia="Times New Roman"/>
          <w:lang w:val="fr-CH" w:eastAsia="en-US"/>
        </w:rPr>
        <w:t>action pour le développement.</w:t>
      </w:r>
      <w:r w:rsidR="00AC45DC" w:rsidRPr="00B92E6C">
        <w:rPr>
          <w:rFonts w:eastAsia="Times New Roman"/>
          <w:lang w:val="fr-CH" w:eastAsia="en-US"/>
        </w:rPr>
        <w:t xml:space="preserve"> </w:t>
      </w:r>
      <w:r w:rsidR="00EB088F" w:rsidRPr="00B92E6C">
        <w:rPr>
          <w:rFonts w:eastAsia="Times New Roman"/>
          <w:lang w:val="fr-CH" w:eastAsia="en-US"/>
        </w:rPr>
        <w:t xml:space="preserve"> </w:t>
      </w:r>
      <w:r w:rsidR="00FD7F41" w:rsidRPr="00B92E6C">
        <w:rPr>
          <w:rFonts w:eastAsia="Times New Roman"/>
          <w:lang w:val="fr-CH" w:eastAsia="en-US"/>
        </w:rPr>
        <w:t>Selon la recommandation</w:t>
      </w:r>
      <w:r w:rsidR="00E724EE" w:rsidRPr="00B92E6C">
        <w:rPr>
          <w:rFonts w:eastAsia="Times New Roman"/>
          <w:lang w:val="fr-CH" w:eastAsia="en-US"/>
        </w:rPr>
        <w:t xml:space="preserve"> n° </w:t>
      </w:r>
      <w:r w:rsidR="00FD7F41" w:rsidRPr="00B92E6C">
        <w:rPr>
          <w:rFonts w:eastAsia="Times New Roman"/>
          <w:lang w:val="fr-CH" w:eastAsia="en-US"/>
        </w:rPr>
        <w:t>25 en particulier, l</w:t>
      </w:r>
      <w:r w:rsidR="00DA4978" w:rsidRPr="00B92E6C">
        <w:rPr>
          <w:rFonts w:eastAsia="Times New Roman"/>
          <w:lang w:val="fr-CH" w:eastAsia="en-US"/>
        </w:rPr>
        <w:t>’</w:t>
      </w:r>
      <w:r w:rsidR="00FD7F41" w:rsidRPr="00B92E6C">
        <w:rPr>
          <w:rFonts w:eastAsia="Times New Roman"/>
          <w:lang w:val="fr-CH" w:eastAsia="en-US"/>
        </w:rPr>
        <w:t xml:space="preserve">OMPI se voit </w:t>
      </w:r>
      <w:r w:rsidR="000D40A0" w:rsidRPr="00B92E6C">
        <w:rPr>
          <w:rFonts w:eastAsia="Times New Roman"/>
          <w:lang w:val="fr-CH" w:eastAsia="en-US"/>
        </w:rPr>
        <w:t xml:space="preserve">notamment </w:t>
      </w:r>
      <w:r w:rsidR="00FD7F41" w:rsidRPr="00B92E6C">
        <w:rPr>
          <w:rFonts w:eastAsia="Times New Roman"/>
          <w:lang w:val="fr-CH" w:eastAsia="en-US"/>
        </w:rPr>
        <w:t>confier</w:t>
      </w:r>
      <w:r w:rsidR="000D40A0" w:rsidRPr="00B92E6C">
        <w:rPr>
          <w:rFonts w:eastAsia="Times New Roman"/>
          <w:lang w:val="fr-CH" w:eastAsia="en-US"/>
        </w:rPr>
        <w:t xml:space="preserve"> </w:t>
      </w:r>
      <w:r w:rsidR="00FD7F41" w:rsidRPr="00B92E6C">
        <w:rPr>
          <w:rFonts w:eastAsia="Times New Roman"/>
          <w:lang w:val="fr-CH" w:eastAsia="en-US"/>
        </w:rPr>
        <w:t>la mission d</w:t>
      </w:r>
      <w:r w:rsidR="00DA4978" w:rsidRPr="00B92E6C">
        <w:rPr>
          <w:rFonts w:eastAsia="Times New Roman"/>
          <w:lang w:val="fr-CH" w:eastAsia="en-US"/>
        </w:rPr>
        <w:t>’</w:t>
      </w:r>
      <w:r w:rsidR="00FD7F41" w:rsidRPr="00B92E6C">
        <w:rPr>
          <w:rFonts w:eastAsia="Times New Roman"/>
          <w:i/>
          <w:lang w:val="fr-FR" w:eastAsia="en-US"/>
        </w:rPr>
        <w:t>étudier les politiques et initiatives relatives à la propriété intellectuelle nécessaires pour promouvoir le transfert et la diffusion de la technologie</w:t>
      </w:r>
      <w:r w:rsidR="00FD7F41" w:rsidRPr="00B92E6C">
        <w:rPr>
          <w:rFonts w:eastAsia="Times New Roman"/>
          <w:lang w:val="fr-FR" w:eastAsia="en-US"/>
        </w:rPr>
        <w:t>.</w:t>
      </w:r>
    </w:p>
    <w:p w:rsidR="000D40A0" w:rsidRPr="000D40A0" w:rsidRDefault="0054261E" w:rsidP="00C54472">
      <w:pPr>
        <w:pStyle w:val="ONUME"/>
        <w:rPr>
          <w:lang w:val="fr-CH"/>
        </w:rPr>
      </w:pPr>
      <w:r>
        <w:rPr>
          <w:lang w:val="fr-CH"/>
        </w:rPr>
        <w:t>Compte tenu de</w:t>
      </w:r>
      <w:r w:rsidR="000D40A0">
        <w:rPr>
          <w:lang w:val="fr-CH"/>
        </w:rPr>
        <w:t xml:space="preserve"> la</w:t>
      </w:r>
      <w:r w:rsidR="000D40A0" w:rsidRPr="000D40A0">
        <w:rPr>
          <w:lang w:val="fr-CH"/>
        </w:rPr>
        <w:t xml:space="preserve"> recommandation</w:t>
      </w:r>
      <w:r w:rsidR="00E724EE">
        <w:rPr>
          <w:lang w:val="fr-CH"/>
        </w:rPr>
        <w:t xml:space="preserve"> n° </w:t>
      </w:r>
      <w:r w:rsidR="000D40A0">
        <w:rPr>
          <w:lang w:val="fr-CH"/>
        </w:rPr>
        <w:t>25</w:t>
      </w:r>
      <w:r w:rsidR="000D40A0" w:rsidRPr="000D40A0">
        <w:rPr>
          <w:lang w:val="fr-CH"/>
        </w:rPr>
        <w:t xml:space="preserve"> du Plan d</w:t>
      </w:r>
      <w:r w:rsidR="00DA4978">
        <w:rPr>
          <w:lang w:val="fr-CH"/>
        </w:rPr>
        <w:t>’</w:t>
      </w:r>
      <w:r w:rsidR="000D40A0" w:rsidRPr="000D40A0">
        <w:rPr>
          <w:lang w:val="fr-CH"/>
        </w:rPr>
        <w:t xml:space="preserve">action pour le développement </w:t>
      </w:r>
      <w:r>
        <w:rPr>
          <w:lang w:val="fr-CH"/>
        </w:rPr>
        <w:t>et d</w:t>
      </w:r>
      <w:r w:rsidR="002E42E2">
        <w:rPr>
          <w:lang w:val="fr-CH"/>
        </w:rPr>
        <w:t xml:space="preserve">es publications existantes sur la propriété intellectuelle et </w:t>
      </w:r>
      <w:r>
        <w:rPr>
          <w:lang w:val="fr-CH"/>
        </w:rPr>
        <w:t>le</w:t>
      </w:r>
      <w:r w:rsidR="002E42E2">
        <w:rPr>
          <w:lang w:val="fr-CH"/>
        </w:rPr>
        <w:t xml:space="preserve"> transfert de technologie, la présente étude vise à fournir des i</w:t>
      </w:r>
      <w:r w:rsidR="002E42E2" w:rsidRPr="002E42E2">
        <w:rPr>
          <w:lang w:val="fr-CH"/>
        </w:rPr>
        <w:t>nformations sur les politiques et initiatives relatives aux droits de propriété intellectuelle des secteurs public et privé de pays développés pour promouvoir le transfert de technologie et renforcer les capacités en matière de recherche</w:t>
      </w:r>
      <w:r w:rsidR="00E724EE">
        <w:rPr>
          <w:lang w:val="fr-CH"/>
        </w:rPr>
        <w:noBreakHyphen/>
      </w:r>
      <w:r w:rsidR="002E42E2" w:rsidRPr="002E42E2">
        <w:rPr>
          <w:lang w:val="fr-CH"/>
        </w:rPr>
        <w:t xml:space="preserve">développement dans les pays en développement, </w:t>
      </w:r>
      <w:r w:rsidR="00DA4978">
        <w:rPr>
          <w:lang w:val="fr-CH"/>
        </w:rPr>
        <w:t>y compris</w:t>
      </w:r>
      <w:r w:rsidR="002E42E2" w:rsidRPr="002E42E2">
        <w:rPr>
          <w:lang w:val="fr-CH"/>
        </w:rPr>
        <w:t xml:space="preserve"> les normes internationales de propriété intellectuelle applicables</w:t>
      </w:r>
      <w:r w:rsidR="002E42E2">
        <w:rPr>
          <w:lang w:val="fr-CH"/>
        </w:rPr>
        <w:t xml:space="preserve"> et les éléments de flexibilité en la matière. </w:t>
      </w:r>
      <w:r w:rsidR="00EB088F">
        <w:rPr>
          <w:lang w:val="fr-CH"/>
        </w:rPr>
        <w:t xml:space="preserve"> </w:t>
      </w:r>
      <w:r w:rsidR="002E42E2">
        <w:rPr>
          <w:lang w:val="fr-CH"/>
        </w:rPr>
        <w:t>L</w:t>
      </w:r>
      <w:r w:rsidR="00DA4978">
        <w:rPr>
          <w:lang w:val="fr-CH"/>
        </w:rPr>
        <w:t>’</w:t>
      </w:r>
      <w:r w:rsidR="002E42E2">
        <w:rPr>
          <w:lang w:val="fr-CH"/>
        </w:rPr>
        <w:t>étude a été réalisée dans le cadre du p</w:t>
      </w:r>
      <w:r w:rsidR="002E42E2" w:rsidRPr="00FE4073">
        <w:rPr>
          <w:lang w:val="fr-CH"/>
        </w:rPr>
        <w:t xml:space="preserve">rojet </w:t>
      </w:r>
      <w:r w:rsidR="002E42E2">
        <w:rPr>
          <w:lang w:val="fr-CH"/>
        </w:rPr>
        <w:t>du Plan d</w:t>
      </w:r>
      <w:r w:rsidR="00DA4978">
        <w:rPr>
          <w:lang w:val="fr-CH"/>
        </w:rPr>
        <w:t>’</w:t>
      </w:r>
      <w:r w:rsidR="002E42E2">
        <w:rPr>
          <w:lang w:val="fr-CH"/>
        </w:rPr>
        <w:t xml:space="preserve">action pour le développement </w:t>
      </w:r>
      <w:r w:rsidR="002E42E2" w:rsidRPr="00FE4073">
        <w:rPr>
          <w:lang w:val="fr-CH"/>
        </w:rPr>
        <w:t>relatif à la propriété intellectuelle et au transfert de technologie : élaborer des solutions face aux défis communs</w:t>
      </w:r>
      <w:r w:rsidR="002E42E2">
        <w:rPr>
          <w:lang w:val="fr-CH"/>
        </w:rPr>
        <w:t xml:space="preserve"> (ci</w:t>
      </w:r>
      <w:r w:rsidR="00E724EE">
        <w:rPr>
          <w:lang w:val="fr-CH"/>
        </w:rPr>
        <w:noBreakHyphen/>
      </w:r>
      <w:r w:rsidR="002E42E2">
        <w:rPr>
          <w:lang w:val="fr-CH"/>
        </w:rPr>
        <w:t xml:space="preserve">après </w:t>
      </w:r>
      <w:r>
        <w:rPr>
          <w:lang w:val="fr-CH"/>
        </w:rPr>
        <w:t xml:space="preserve">dénommé </w:t>
      </w:r>
      <w:r w:rsidR="00EB088F">
        <w:rPr>
          <w:lang w:val="fr-CH"/>
        </w:rPr>
        <w:t>“</w:t>
      </w:r>
      <w:r w:rsidR="002E42E2">
        <w:rPr>
          <w:lang w:val="fr-CH"/>
        </w:rPr>
        <w:t xml:space="preserve">projet </w:t>
      </w:r>
      <w:r>
        <w:rPr>
          <w:lang w:val="fr-CH"/>
        </w:rPr>
        <w:t>relatif au</w:t>
      </w:r>
      <w:r w:rsidR="00F851B8">
        <w:rPr>
          <w:lang w:val="fr-CH"/>
        </w:rPr>
        <w:t xml:space="preserve"> </w:t>
      </w:r>
      <w:r w:rsidR="002E42E2">
        <w:rPr>
          <w:lang w:val="fr-CH"/>
        </w:rPr>
        <w:t xml:space="preserve">transfert de </w:t>
      </w:r>
      <w:r w:rsidR="00F851B8">
        <w:rPr>
          <w:lang w:val="fr-CH"/>
        </w:rPr>
        <w:t>technologie</w:t>
      </w:r>
      <w:r w:rsidR="00EB088F">
        <w:rPr>
          <w:lang w:val="fr-CH"/>
        </w:rPr>
        <w:t>”</w:t>
      </w:r>
      <w:r w:rsidR="00F851B8">
        <w:rPr>
          <w:lang w:val="fr-CH"/>
        </w:rPr>
        <w:t>)</w:t>
      </w:r>
      <w:r w:rsidR="00EB088F">
        <w:rPr>
          <w:lang w:val="fr-CH"/>
        </w:rPr>
        <w:t xml:space="preserve">. </w:t>
      </w:r>
      <w:r w:rsidR="00F851B8">
        <w:rPr>
          <w:lang w:val="fr-CH"/>
        </w:rPr>
        <w:t xml:space="preserve"> Elle s</w:t>
      </w:r>
      <w:r w:rsidR="00DA4978">
        <w:rPr>
          <w:lang w:val="fr-CH"/>
        </w:rPr>
        <w:t>’</w:t>
      </w:r>
      <w:r w:rsidR="00F851B8">
        <w:rPr>
          <w:lang w:val="fr-CH"/>
        </w:rPr>
        <w:t>appuie sur les précédents travaux de l</w:t>
      </w:r>
      <w:r w:rsidR="00DA4978">
        <w:rPr>
          <w:lang w:val="fr-CH"/>
        </w:rPr>
        <w:t>’</w:t>
      </w:r>
      <w:r w:rsidR="00F851B8">
        <w:rPr>
          <w:lang w:val="fr-CH"/>
        </w:rPr>
        <w:t xml:space="preserve">OMPI dans ce domaine, notamment le projet </w:t>
      </w:r>
      <w:r>
        <w:rPr>
          <w:lang w:val="fr-CH"/>
        </w:rPr>
        <w:t>relatif au</w:t>
      </w:r>
      <w:r w:rsidR="00F851B8">
        <w:rPr>
          <w:lang w:val="fr-CH"/>
        </w:rPr>
        <w:t xml:space="preserve"> transfert de technologie (document </w:t>
      </w:r>
      <w:r w:rsidR="00F851B8" w:rsidRPr="00F851B8">
        <w:rPr>
          <w:lang w:val="fr-CH"/>
        </w:rPr>
        <w:t>CDIP/9/INF/4</w:t>
      </w:r>
      <w:r w:rsidR="00F851B8">
        <w:rPr>
          <w:lang w:val="fr-CH"/>
        </w:rPr>
        <w:t>) et d</w:t>
      </w:r>
      <w:r w:rsidR="00DA4978">
        <w:rPr>
          <w:lang w:val="fr-CH"/>
        </w:rPr>
        <w:t>’</w:t>
      </w:r>
      <w:r w:rsidR="00F851B8">
        <w:rPr>
          <w:lang w:val="fr-CH"/>
        </w:rPr>
        <w:t>autres travaux menés dans le cadre de projets du Plan d</w:t>
      </w:r>
      <w:r w:rsidR="00DA4978">
        <w:rPr>
          <w:lang w:val="fr-CH"/>
        </w:rPr>
        <w:t>’</w:t>
      </w:r>
      <w:r w:rsidR="00F851B8">
        <w:rPr>
          <w:lang w:val="fr-CH"/>
        </w:rPr>
        <w:t>action pour le développement.</w:t>
      </w:r>
    </w:p>
    <w:p w:rsidR="00EF0ABB" w:rsidRDefault="00277F9E" w:rsidP="00C54472">
      <w:pPr>
        <w:pStyle w:val="ONUME"/>
      </w:pPr>
      <w:r w:rsidRPr="00CF3FFD">
        <w:rPr>
          <w:lang w:val="fr-FR"/>
        </w:rPr>
        <w:t>L</w:t>
      </w:r>
      <w:r w:rsidR="00DA4978">
        <w:rPr>
          <w:lang w:val="fr-FR"/>
        </w:rPr>
        <w:t>’</w:t>
      </w:r>
      <w:r w:rsidRPr="00CF3FFD">
        <w:rPr>
          <w:lang w:val="fr-FR"/>
        </w:rPr>
        <w:t>étude</w:t>
      </w:r>
      <w:r>
        <w:t> </w:t>
      </w:r>
      <w:r w:rsidR="00827D08" w:rsidRPr="00827D08">
        <w:t>:</w:t>
      </w:r>
    </w:p>
    <w:p w:rsidR="00277F9E" w:rsidRPr="00277F9E" w:rsidRDefault="00277F9E" w:rsidP="00C54472">
      <w:pPr>
        <w:pStyle w:val="ONUME"/>
        <w:numPr>
          <w:ilvl w:val="1"/>
          <w:numId w:val="42"/>
        </w:numPr>
        <w:rPr>
          <w:lang w:val="fr-CH"/>
        </w:rPr>
      </w:pPr>
      <w:r w:rsidRPr="00277F9E">
        <w:rPr>
          <w:lang w:val="fr-CH"/>
        </w:rPr>
        <w:t xml:space="preserve">traite des questions de définition, en particulier ce </w:t>
      </w:r>
      <w:r w:rsidR="00E23381">
        <w:rPr>
          <w:lang w:val="fr-CH"/>
        </w:rPr>
        <w:t>qu</w:t>
      </w:r>
      <w:r w:rsidR="00DA4978">
        <w:rPr>
          <w:lang w:val="fr-CH"/>
        </w:rPr>
        <w:t>’</w:t>
      </w:r>
      <w:r w:rsidR="00E23381">
        <w:rPr>
          <w:lang w:val="fr-CH"/>
        </w:rPr>
        <w:t xml:space="preserve">il faut entendre </w:t>
      </w:r>
      <w:r w:rsidRPr="00277F9E">
        <w:rPr>
          <w:lang w:val="fr-CH"/>
        </w:rPr>
        <w:t xml:space="preserve">par des termes et expressions essentiels tels que </w:t>
      </w:r>
      <w:r w:rsidR="00EB088F">
        <w:rPr>
          <w:lang w:val="fr-CH"/>
        </w:rPr>
        <w:t>“</w:t>
      </w:r>
      <w:r>
        <w:rPr>
          <w:lang w:val="fr-CH"/>
        </w:rPr>
        <w:t>transfert de technologie</w:t>
      </w:r>
      <w:r w:rsidR="00EB088F">
        <w:rPr>
          <w:lang w:val="fr-CH"/>
        </w:rPr>
        <w:t>”</w:t>
      </w:r>
      <w:r>
        <w:rPr>
          <w:lang w:val="fr-CH"/>
        </w:rPr>
        <w:t xml:space="preserve"> et </w:t>
      </w:r>
      <w:r w:rsidR="00EB088F">
        <w:rPr>
          <w:lang w:val="fr-CH"/>
        </w:rPr>
        <w:t>“</w:t>
      </w:r>
      <w:r w:rsidRPr="002E42E2">
        <w:rPr>
          <w:lang w:val="fr-CH"/>
        </w:rPr>
        <w:t>politiques et initiatives relatives aux droits de propriété intellectuelle</w:t>
      </w:r>
      <w:r w:rsidR="00EB088F">
        <w:rPr>
          <w:lang w:val="fr-CH"/>
        </w:rPr>
        <w:t>”;</w:t>
      </w:r>
    </w:p>
    <w:p w:rsidR="00E23381" w:rsidRPr="00247606" w:rsidRDefault="00E23381" w:rsidP="00C54472">
      <w:pPr>
        <w:pStyle w:val="ONUME"/>
        <w:numPr>
          <w:ilvl w:val="1"/>
          <w:numId w:val="42"/>
        </w:numPr>
        <w:rPr>
          <w:lang w:val="fr-CH"/>
        </w:rPr>
      </w:pPr>
      <w:r w:rsidRPr="00247606">
        <w:rPr>
          <w:lang w:val="fr-CH"/>
        </w:rPr>
        <w:t xml:space="preserve">présente un aperçu </w:t>
      </w:r>
      <w:r w:rsidR="00247606" w:rsidRPr="00247606">
        <w:rPr>
          <w:lang w:val="fr-CH"/>
        </w:rPr>
        <w:t xml:space="preserve">des politiques et initiatives </w:t>
      </w:r>
      <w:r w:rsidR="000F025E">
        <w:rPr>
          <w:lang w:val="fr-CH"/>
        </w:rPr>
        <w:t>mises en place</w:t>
      </w:r>
      <w:r w:rsidR="00247606" w:rsidRPr="00247606">
        <w:rPr>
          <w:lang w:val="fr-CH"/>
        </w:rPr>
        <w:t xml:space="preserve"> dans les pays développés pour promouvoir le transfert de technologie dans des secteurs fondamentaux pour les pays en développement, notamment la santé, l</w:t>
      </w:r>
      <w:r w:rsidR="00DA4978">
        <w:rPr>
          <w:lang w:val="fr-CH"/>
        </w:rPr>
        <w:t>’</w:t>
      </w:r>
      <w:r w:rsidR="00247606" w:rsidRPr="00247606">
        <w:rPr>
          <w:lang w:val="fr-CH"/>
        </w:rPr>
        <w:t>alimentation et l</w:t>
      </w:r>
      <w:r w:rsidR="00DA4978">
        <w:rPr>
          <w:lang w:val="fr-CH"/>
        </w:rPr>
        <w:t>’</w:t>
      </w:r>
      <w:r w:rsidR="00247606" w:rsidRPr="00247606">
        <w:rPr>
          <w:lang w:val="fr-CH"/>
        </w:rPr>
        <w:t>agriculture, l</w:t>
      </w:r>
      <w:r w:rsidR="00DA4978">
        <w:rPr>
          <w:lang w:val="fr-CH"/>
        </w:rPr>
        <w:t>’</w:t>
      </w:r>
      <w:r w:rsidR="00247606" w:rsidRPr="00247606">
        <w:rPr>
          <w:lang w:val="fr-CH"/>
        </w:rPr>
        <w:t>environnement et l</w:t>
      </w:r>
      <w:r w:rsidR="0054261E">
        <w:rPr>
          <w:lang w:val="fr-CH"/>
        </w:rPr>
        <w:t>’</w:t>
      </w:r>
      <w:r w:rsidR="00247606" w:rsidRPr="00247606">
        <w:rPr>
          <w:lang w:val="fr-CH"/>
        </w:rPr>
        <w:t>énergie;</w:t>
      </w:r>
    </w:p>
    <w:p w:rsidR="000F025E" w:rsidRPr="000F025E" w:rsidRDefault="000F025E" w:rsidP="00C54472">
      <w:pPr>
        <w:pStyle w:val="ONUME"/>
        <w:numPr>
          <w:ilvl w:val="1"/>
          <w:numId w:val="42"/>
        </w:numPr>
        <w:rPr>
          <w:lang w:val="fr-CH"/>
        </w:rPr>
      </w:pPr>
      <w:r w:rsidRPr="000F025E">
        <w:rPr>
          <w:lang w:val="fr-CH"/>
        </w:rPr>
        <w:t xml:space="preserve">analyse et évalue le potentiel et les résultats de certaines politiques et initiatives, en vue de déterminer lesquelles sont les plus favorables à la promotion du transfert de technologie; </w:t>
      </w:r>
      <w:r w:rsidR="00EB088F">
        <w:rPr>
          <w:lang w:val="fr-CH"/>
        </w:rPr>
        <w:t xml:space="preserve"> </w:t>
      </w:r>
      <w:r w:rsidRPr="000F025E">
        <w:rPr>
          <w:lang w:val="fr-CH"/>
        </w:rPr>
        <w:t>et</w:t>
      </w:r>
    </w:p>
    <w:p w:rsidR="000F025E" w:rsidRPr="000F025E" w:rsidRDefault="000F025E" w:rsidP="00C54472">
      <w:pPr>
        <w:pStyle w:val="ONUME"/>
        <w:numPr>
          <w:ilvl w:val="1"/>
          <w:numId w:val="42"/>
        </w:numPr>
        <w:rPr>
          <w:lang w:val="fr-CH"/>
        </w:rPr>
      </w:pPr>
      <w:r w:rsidRPr="000F025E">
        <w:rPr>
          <w:lang w:val="fr-CH"/>
        </w:rPr>
        <w:t xml:space="preserve">formule des recommandations sur </w:t>
      </w:r>
      <w:r>
        <w:rPr>
          <w:lang w:val="fr-CH"/>
        </w:rPr>
        <w:t xml:space="preserve">les mesures </w:t>
      </w:r>
      <w:r w:rsidRPr="000F025E">
        <w:rPr>
          <w:lang w:val="fr-CH"/>
        </w:rPr>
        <w:t>que les pays déve</w:t>
      </w:r>
      <w:r>
        <w:rPr>
          <w:lang w:val="fr-CH"/>
        </w:rPr>
        <w:t>loppés peuvent prendre</w:t>
      </w:r>
      <w:r w:rsidRPr="000F025E">
        <w:rPr>
          <w:lang w:val="fr-CH"/>
        </w:rPr>
        <w:t xml:space="preserve"> </w:t>
      </w:r>
      <w:r w:rsidR="0089047D">
        <w:rPr>
          <w:lang w:val="fr-CH"/>
        </w:rPr>
        <w:t>en matière de</w:t>
      </w:r>
      <w:r>
        <w:rPr>
          <w:lang w:val="fr-CH"/>
        </w:rPr>
        <w:t xml:space="preserve"> propriété intellectuelle pour </w:t>
      </w:r>
      <w:r w:rsidR="00CF3FFD">
        <w:rPr>
          <w:lang w:val="fr-CH"/>
        </w:rPr>
        <w:t>améliorer</w:t>
      </w:r>
      <w:r>
        <w:rPr>
          <w:lang w:val="fr-CH"/>
        </w:rPr>
        <w:t xml:space="preserve"> le transfert de technologie, ainsi que sur les futurs travaux de l</w:t>
      </w:r>
      <w:r w:rsidR="00DA4978">
        <w:rPr>
          <w:lang w:val="fr-CH"/>
        </w:rPr>
        <w:t>’</w:t>
      </w:r>
      <w:r>
        <w:rPr>
          <w:lang w:val="fr-CH"/>
        </w:rPr>
        <w:t xml:space="preserve">OMPI </w:t>
      </w:r>
      <w:r w:rsidR="0089047D">
        <w:rPr>
          <w:lang w:val="fr-CH"/>
        </w:rPr>
        <w:t>dans ce domaine</w:t>
      </w:r>
      <w:r>
        <w:rPr>
          <w:lang w:val="fr-CH"/>
        </w:rPr>
        <w:t>.</w:t>
      </w:r>
    </w:p>
    <w:p w:rsidR="007300BF" w:rsidRPr="005E3CA5" w:rsidRDefault="008A49D2" w:rsidP="00C54472">
      <w:pPr>
        <w:pStyle w:val="ONUME"/>
        <w:keepLines/>
        <w:rPr>
          <w:lang w:val="fr-CH"/>
        </w:rPr>
      </w:pPr>
      <w:r w:rsidRPr="005E3CA5">
        <w:rPr>
          <w:lang w:val="fr-CH"/>
        </w:rPr>
        <w:lastRenderedPageBreak/>
        <w:t>Il convient de noter que, comme de nombreux travaux de recherche et ouvrages p</w:t>
      </w:r>
      <w:r w:rsidR="007300BF" w:rsidRPr="005E3CA5">
        <w:rPr>
          <w:lang w:val="fr-CH"/>
        </w:rPr>
        <w:t xml:space="preserve">ubliés </w:t>
      </w:r>
      <w:r w:rsidRPr="005E3CA5">
        <w:rPr>
          <w:lang w:val="fr-CH"/>
        </w:rPr>
        <w:t xml:space="preserve">sur le sujet, la présente étude porte principalement sur la manière dont les environnements et les politiques </w:t>
      </w:r>
      <w:r w:rsidR="0054261E">
        <w:rPr>
          <w:lang w:val="fr-CH"/>
        </w:rPr>
        <w:t>en matière de</w:t>
      </w:r>
      <w:r w:rsidRPr="005E3CA5">
        <w:rPr>
          <w:lang w:val="fr-CH"/>
        </w:rPr>
        <w:t xml:space="preserve"> droits de propriété intellectuelle dans les pays développés </w:t>
      </w:r>
      <w:r w:rsidR="00443F46" w:rsidRPr="005E3CA5">
        <w:rPr>
          <w:lang w:val="fr-CH"/>
        </w:rPr>
        <w:t xml:space="preserve">ont </w:t>
      </w:r>
      <w:r w:rsidR="007300BF" w:rsidRPr="005E3CA5">
        <w:rPr>
          <w:lang w:val="fr-CH"/>
        </w:rPr>
        <w:t xml:space="preserve">des effets </w:t>
      </w:r>
      <w:r w:rsidR="00443F46" w:rsidRPr="005E3CA5">
        <w:rPr>
          <w:lang w:val="fr-CH"/>
        </w:rPr>
        <w:t>sur le transfert de technologie dans les pays en développement et les pays les moins avancés (PMA).</w:t>
      </w:r>
      <w:r w:rsidR="005E3CA5">
        <w:rPr>
          <w:lang w:val="fr-CH"/>
        </w:rPr>
        <w:t xml:space="preserve"> </w:t>
      </w:r>
      <w:r w:rsidR="00EB088F">
        <w:rPr>
          <w:lang w:val="fr-CH"/>
        </w:rPr>
        <w:t xml:space="preserve"> </w:t>
      </w:r>
      <w:r w:rsidR="007300BF" w:rsidRPr="005E3CA5">
        <w:rPr>
          <w:lang w:val="fr-CH"/>
        </w:rPr>
        <w:t>L</w:t>
      </w:r>
      <w:r w:rsidR="00DA4978">
        <w:rPr>
          <w:lang w:val="fr-CH"/>
        </w:rPr>
        <w:t>’</w:t>
      </w:r>
      <w:r w:rsidR="007300BF" w:rsidRPr="005E3CA5">
        <w:rPr>
          <w:lang w:val="fr-CH"/>
        </w:rPr>
        <w:t>étude révèle qu</w:t>
      </w:r>
      <w:r w:rsidR="00DA4978">
        <w:rPr>
          <w:lang w:val="fr-CH"/>
        </w:rPr>
        <w:t>’</w:t>
      </w:r>
      <w:r w:rsidR="007300BF" w:rsidRPr="005E3CA5">
        <w:rPr>
          <w:lang w:val="fr-CH"/>
        </w:rPr>
        <w:t>il existe</w:t>
      </w:r>
      <w:r w:rsidR="00725EC9" w:rsidRPr="005E3CA5">
        <w:rPr>
          <w:lang w:val="fr-CH"/>
        </w:rPr>
        <w:t xml:space="preserve"> dans les pays développés</w:t>
      </w:r>
      <w:r w:rsidR="007300BF" w:rsidRPr="005E3CA5">
        <w:rPr>
          <w:lang w:val="fr-CH"/>
        </w:rPr>
        <w:t xml:space="preserve"> un certain nombre de domaines </w:t>
      </w:r>
      <w:r w:rsidR="00116CE9" w:rsidRPr="005E3CA5">
        <w:rPr>
          <w:lang w:val="fr-CH"/>
        </w:rPr>
        <w:t>d</w:t>
      </w:r>
      <w:r w:rsidR="00DA4978">
        <w:rPr>
          <w:lang w:val="fr-CH"/>
        </w:rPr>
        <w:t>’</w:t>
      </w:r>
      <w:r w:rsidR="00116CE9" w:rsidRPr="005E3CA5">
        <w:rPr>
          <w:lang w:val="fr-CH"/>
        </w:rPr>
        <w:t>action</w:t>
      </w:r>
      <w:r w:rsidR="007300BF" w:rsidRPr="005E3CA5">
        <w:rPr>
          <w:lang w:val="fr-CH"/>
        </w:rPr>
        <w:t xml:space="preserve"> potentiellement im</w:t>
      </w:r>
      <w:r w:rsidR="005D51D7" w:rsidRPr="005E3CA5">
        <w:rPr>
          <w:lang w:val="fr-CH"/>
        </w:rPr>
        <w:t>portants sur lesquels peuvent porter les efforts visant à promouvoir le transfert de technologie.</w:t>
      </w:r>
    </w:p>
    <w:p w:rsidR="00D80DC1" w:rsidRPr="00D80DC1" w:rsidRDefault="00D80DC1" w:rsidP="00C54472">
      <w:pPr>
        <w:pStyle w:val="ONUME"/>
        <w:rPr>
          <w:lang w:val="fr-CH"/>
        </w:rPr>
      </w:pPr>
      <w:r w:rsidRPr="00D80DC1">
        <w:rPr>
          <w:lang w:val="fr-CH"/>
        </w:rPr>
        <w:t>À partir des résultats de l</w:t>
      </w:r>
      <w:r w:rsidR="00DA4978">
        <w:rPr>
          <w:lang w:val="fr-CH"/>
        </w:rPr>
        <w:t>’</w:t>
      </w:r>
      <w:r w:rsidRPr="00D80DC1">
        <w:rPr>
          <w:lang w:val="fr-CH"/>
        </w:rPr>
        <w:t xml:space="preserve">étude, </w:t>
      </w:r>
      <w:r>
        <w:rPr>
          <w:lang w:val="fr-CH"/>
        </w:rPr>
        <w:t xml:space="preserve">des recommandations provisoires sont formulées. </w:t>
      </w:r>
      <w:r w:rsidR="00EB088F">
        <w:rPr>
          <w:lang w:val="fr-CH"/>
        </w:rPr>
        <w:t xml:space="preserve"> </w:t>
      </w:r>
      <w:r>
        <w:rPr>
          <w:lang w:val="fr-CH"/>
        </w:rPr>
        <w:t>Elles prennent en considération le manque d</w:t>
      </w:r>
      <w:r w:rsidR="00DA4978">
        <w:rPr>
          <w:lang w:val="fr-CH"/>
        </w:rPr>
        <w:t>’</w:t>
      </w:r>
      <w:r>
        <w:rPr>
          <w:lang w:val="fr-CH"/>
        </w:rPr>
        <w:t xml:space="preserve">études ciblées sur les politiques relatives aux droits de propriété intellectuelle menées dans les pays développés pour </w:t>
      </w:r>
      <w:r w:rsidR="00CF3FFD">
        <w:rPr>
          <w:lang w:val="fr-CH"/>
        </w:rPr>
        <w:t>améliorer</w:t>
      </w:r>
      <w:r>
        <w:rPr>
          <w:lang w:val="fr-CH"/>
        </w:rPr>
        <w:t xml:space="preserve"> le transfert de technologie </w:t>
      </w:r>
      <w:r w:rsidR="0054261E">
        <w:rPr>
          <w:lang w:val="fr-CH"/>
        </w:rPr>
        <w:t>en faveur des</w:t>
      </w:r>
      <w:r>
        <w:rPr>
          <w:lang w:val="fr-CH"/>
        </w:rPr>
        <w:t xml:space="preserve"> pays en développement.</w:t>
      </w:r>
      <w:r w:rsidR="00443EED">
        <w:rPr>
          <w:lang w:val="fr-CH"/>
        </w:rPr>
        <w:t xml:space="preserve"> </w:t>
      </w:r>
      <w:r w:rsidR="00EB088F">
        <w:rPr>
          <w:lang w:val="fr-CH"/>
        </w:rPr>
        <w:t xml:space="preserve"> </w:t>
      </w:r>
      <w:r w:rsidR="0054261E">
        <w:rPr>
          <w:lang w:val="fr-CH"/>
        </w:rPr>
        <w:t>C</w:t>
      </w:r>
      <w:r w:rsidR="00443EED">
        <w:rPr>
          <w:lang w:val="fr-CH"/>
        </w:rPr>
        <w:t>es recommandations sont les suivantes :</w:t>
      </w:r>
    </w:p>
    <w:p w:rsidR="00DA4978" w:rsidRDefault="00393E12" w:rsidP="00C54472">
      <w:pPr>
        <w:pStyle w:val="Heading2"/>
        <w:keepLines/>
        <w:rPr>
          <w:lang w:val="fr-CH"/>
        </w:rPr>
      </w:pPr>
      <w:r w:rsidRPr="00393E12">
        <w:rPr>
          <w:lang w:val="fr-CH"/>
        </w:rPr>
        <w:t>Recomma</w:t>
      </w:r>
      <w:r w:rsidR="00827D08" w:rsidRPr="00393E12">
        <w:rPr>
          <w:lang w:val="fr-CH"/>
        </w:rPr>
        <w:t>ndation</w:t>
      </w:r>
      <w:r w:rsidR="00E724EE">
        <w:rPr>
          <w:lang w:val="fr-CH"/>
        </w:rPr>
        <w:t xml:space="preserve"> n° </w:t>
      </w:r>
      <w:r w:rsidR="00827D08" w:rsidRPr="00393E12">
        <w:rPr>
          <w:lang w:val="fr-CH"/>
        </w:rPr>
        <w:t>1</w:t>
      </w:r>
      <w:r w:rsidR="005E3CA5">
        <w:rPr>
          <w:lang w:val="fr-CH"/>
        </w:rPr>
        <w:t> </w:t>
      </w:r>
      <w:r w:rsidR="00827D08" w:rsidRPr="00393E12">
        <w:rPr>
          <w:lang w:val="fr-CH"/>
        </w:rPr>
        <w:t>:</w:t>
      </w:r>
      <w:r w:rsidR="00E13191" w:rsidRPr="00393E12">
        <w:rPr>
          <w:lang w:val="fr-CH"/>
        </w:rPr>
        <w:t> P</w:t>
      </w:r>
      <w:r w:rsidR="0054261E">
        <w:rPr>
          <w:lang w:val="fr-CH"/>
        </w:rPr>
        <w:t>olitiques</w:t>
      </w:r>
      <w:r w:rsidRPr="00393E12">
        <w:rPr>
          <w:lang w:val="fr-CH"/>
        </w:rPr>
        <w:t xml:space="preserve"> et lois d</w:t>
      </w:r>
      <w:r w:rsidR="005E3CA5">
        <w:rPr>
          <w:lang w:val="fr-CH"/>
        </w:rPr>
        <w:t>e propriété intellectuelle relat</w:t>
      </w:r>
      <w:r w:rsidRPr="00393E12">
        <w:rPr>
          <w:lang w:val="fr-CH"/>
        </w:rPr>
        <w:t>ives à</w:t>
      </w:r>
      <w:r w:rsidR="0054261E">
        <w:rPr>
          <w:lang w:val="fr-CH"/>
        </w:rPr>
        <w:t xml:space="preserve"> la divulgation</w:t>
      </w:r>
      <w:r w:rsidR="00E13191">
        <w:rPr>
          <w:lang w:val="fr-CH"/>
        </w:rPr>
        <w:t xml:space="preserve"> des inventions </w:t>
      </w:r>
      <w:r w:rsidRPr="00393E12">
        <w:rPr>
          <w:lang w:val="fr-CH"/>
        </w:rPr>
        <w:t>dans les pays développés</w:t>
      </w:r>
    </w:p>
    <w:p w:rsidR="00EF0ABB" w:rsidRPr="00393E12" w:rsidRDefault="00EF0ABB" w:rsidP="00C54472">
      <w:pPr>
        <w:rPr>
          <w:lang w:val="fr-CH"/>
        </w:rPr>
      </w:pPr>
    </w:p>
    <w:p w:rsidR="00EF0ABB" w:rsidRPr="005E3CA5" w:rsidRDefault="00E13191" w:rsidP="00C54472">
      <w:pPr>
        <w:pStyle w:val="ONUME"/>
        <w:keepNext/>
        <w:keepLines/>
        <w:rPr>
          <w:lang w:val="fr-CH"/>
        </w:rPr>
      </w:pPr>
      <w:r>
        <w:rPr>
          <w:lang w:val="fr-CH"/>
        </w:rPr>
        <w:t xml:space="preserve">Les pays développés devraient </w:t>
      </w:r>
      <w:r w:rsidR="00C71F21">
        <w:rPr>
          <w:lang w:val="fr-CH"/>
        </w:rPr>
        <w:t xml:space="preserve">faire davantage pour </w:t>
      </w:r>
      <w:r w:rsidR="00CF3FFD">
        <w:rPr>
          <w:lang w:val="fr-CH"/>
        </w:rPr>
        <w:t>améliorer</w:t>
      </w:r>
      <w:r w:rsidR="00C71F21">
        <w:rPr>
          <w:lang w:val="fr-CH"/>
        </w:rPr>
        <w:t xml:space="preserve"> </w:t>
      </w:r>
      <w:r w:rsidR="0054261E">
        <w:rPr>
          <w:lang w:val="fr-CH"/>
        </w:rPr>
        <w:t>la divulgation</w:t>
      </w:r>
      <w:r>
        <w:rPr>
          <w:lang w:val="fr-CH"/>
        </w:rPr>
        <w:t xml:space="preserve"> des inventions et l</w:t>
      </w:r>
      <w:r w:rsidR="00DA4978">
        <w:rPr>
          <w:lang w:val="fr-CH"/>
        </w:rPr>
        <w:t>’</w:t>
      </w:r>
      <w:r w:rsidR="009F39DF">
        <w:rPr>
          <w:lang w:val="fr-CH"/>
        </w:rPr>
        <w:t xml:space="preserve">accès aux données de brevets </w:t>
      </w:r>
      <w:r w:rsidR="00C71F21">
        <w:rPr>
          <w:lang w:val="fr-CH"/>
        </w:rPr>
        <w:t>par</w:t>
      </w:r>
      <w:r>
        <w:rPr>
          <w:lang w:val="fr-CH"/>
        </w:rPr>
        <w:t xml:space="preserve"> les pays en développement, </w:t>
      </w:r>
      <w:r w:rsidR="009F39DF">
        <w:rPr>
          <w:lang w:val="fr-CH"/>
        </w:rPr>
        <w:t xml:space="preserve">notamment </w:t>
      </w:r>
      <w:r w:rsidR="00C71F21">
        <w:rPr>
          <w:lang w:val="fr-CH"/>
        </w:rPr>
        <w:t xml:space="preserve">en ce qui concerne </w:t>
      </w:r>
      <w:r w:rsidR="009F39DF">
        <w:rPr>
          <w:lang w:val="fr-CH"/>
        </w:rPr>
        <w:t>l</w:t>
      </w:r>
      <w:r w:rsidR="00DA4978">
        <w:rPr>
          <w:lang w:val="fr-CH"/>
        </w:rPr>
        <w:t>’</w:t>
      </w:r>
      <w:r w:rsidR="009F39DF">
        <w:rPr>
          <w:lang w:val="fr-CH"/>
        </w:rPr>
        <w:t xml:space="preserve">exposé de la meilleure manière </w:t>
      </w:r>
      <w:r w:rsidR="0054261E">
        <w:rPr>
          <w:lang w:val="fr-CH"/>
        </w:rPr>
        <w:t xml:space="preserve">ou </w:t>
      </w:r>
      <w:r w:rsidR="009F39DF">
        <w:rPr>
          <w:lang w:val="fr-CH"/>
        </w:rPr>
        <w:t>meilleure méthode</w:t>
      </w:r>
      <w:r w:rsidR="0054261E">
        <w:rPr>
          <w:lang w:val="fr-CH"/>
        </w:rPr>
        <w:t xml:space="preserve"> de la réaliser</w:t>
      </w:r>
      <w:r w:rsidR="009F39DF">
        <w:rPr>
          <w:lang w:val="fr-CH"/>
        </w:rPr>
        <w:t>.</w:t>
      </w:r>
      <w:r w:rsidR="00C71F21">
        <w:rPr>
          <w:lang w:val="fr-CH"/>
        </w:rPr>
        <w:t xml:space="preserve"> </w:t>
      </w:r>
      <w:r w:rsidR="00EB088F">
        <w:rPr>
          <w:lang w:val="fr-CH"/>
        </w:rPr>
        <w:t xml:space="preserve"> </w:t>
      </w:r>
      <w:r w:rsidR="00C71F21">
        <w:rPr>
          <w:lang w:val="fr-CH"/>
        </w:rPr>
        <w:t>Les pays développés qui ne disposent pas de registres en ligne ou qui ne contribuent pas aux bases de données internationales de brevets devraient prendre des mesures pour rendre leurs données de brevets disponibles en ligne et par l</w:t>
      </w:r>
      <w:r w:rsidR="00DA4978">
        <w:rPr>
          <w:lang w:val="fr-CH"/>
        </w:rPr>
        <w:t>’</w:t>
      </w:r>
      <w:r w:rsidR="00C71F21">
        <w:rPr>
          <w:lang w:val="fr-CH"/>
        </w:rPr>
        <w:t>intermédiaire de bases de données internationales telles que PATENTSCOPE.</w:t>
      </w:r>
    </w:p>
    <w:p w:rsidR="00DA4978" w:rsidRDefault="005E3CA5" w:rsidP="00C54472">
      <w:pPr>
        <w:pStyle w:val="Heading2"/>
        <w:rPr>
          <w:lang w:val="fr-CH"/>
        </w:rPr>
      </w:pPr>
      <w:r w:rsidRPr="005E3CA5">
        <w:rPr>
          <w:lang w:val="fr-CH"/>
        </w:rPr>
        <w:t>Recomma</w:t>
      </w:r>
      <w:r w:rsidR="00827D08" w:rsidRPr="005E3CA5">
        <w:rPr>
          <w:lang w:val="fr-CH"/>
        </w:rPr>
        <w:t>ndation</w:t>
      </w:r>
      <w:r w:rsidR="00E724EE">
        <w:rPr>
          <w:lang w:val="fr-CH"/>
        </w:rPr>
        <w:t xml:space="preserve"> n° </w:t>
      </w:r>
      <w:r w:rsidR="00827D08" w:rsidRPr="005E3CA5">
        <w:rPr>
          <w:lang w:val="fr-CH"/>
        </w:rPr>
        <w:t>2</w:t>
      </w:r>
      <w:r w:rsidRPr="005E3CA5">
        <w:rPr>
          <w:lang w:val="fr-CH"/>
        </w:rPr>
        <w:t> </w:t>
      </w:r>
      <w:r w:rsidR="00827D08" w:rsidRPr="005E3CA5">
        <w:rPr>
          <w:lang w:val="fr-CH"/>
        </w:rPr>
        <w:t>:</w:t>
      </w:r>
      <w:r w:rsidR="00F13205" w:rsidRPr="005E3CA5">
        <w:rPr>
          <w:lang w:val="fr-CH"/>
        </w:rPr>
        <w:t> P</w:t>
      </w:r>
      <w:r w:rsidR="0054261E">
        <w:rPr>
          <w:lang w:val="fr-CH"/>
        </w:rPr>
        <w:t>olitiques</w:t>
      </w:r>
      <w:r w:rsidRPr="00393E12">
        <w:rPr>
          <w:lang w:val="fr-CH"/>
        </w:rPr>
        <w:t xml:space="preserve"> et lois d</w:t>
      </w:r>
      <w:r>
        <w:rPr>
          <w:lang w:val="fr-CH"/>
        </w:rPr>
        <w:t>e propriété intellectuelle relatives aux marchandises destinées à l</w:t>
      </w:r>
      <w:r w:rsidR="00DA4978">
        <w:rPr>
          <w:lang w:val="fr-CH"/>
        </w:rPr>
        <w:t>’</w:t>
      </w:r>
      <w:r>
        <w:rPr>
          <w:lang w:val="fr-CH"/>
        </w:rPr>
        <w:t>exportation et aux marchandises en transit</w:t>
      </w:r>
    </w:p>
    <w:p w:rsidR="00EF0ABB" w:rsidRPr="005E3CA5" w:rsidRDefault="00EF0ABB" w:rsidP="00C54472">
      <w:pPr>
        <w:rPr>
          <w:lang w:val="fr-CH"/>
        </w:rPr>
      </w:pPr>
    </w:p>
    <w:p w:rsidR="001A5707" w:rsidRPr="005576AA" w:rsidRDefault="001A5707" w:rsidP="00C54472">
      <w:pPr>
        <w:pStyle w:val="ONUME"/>
        <w:rPr>
          <w:lang w:val="fr-CH"/>
        </w:rPr>
      </w:pPr>
      <w:r w:rsidRPr="005576AA">
        <w:rPr>
          <w:lang w:val="fr-CH"/>
        </w:rPr>
        <w:t>Les pays développés qui font appliquer les droits de brevets relatifs aux marchandises destinées à l</w:t>
      </w:r>
      <w:r w:rsidR="00DA4978">
        <w:rPr>
          <w:lang w:val="fr-CH"/>
        </w:rPr>
        <w:t>’</w:t>
      </w:r>
      <w:r w:rsidRPr="005576AA">
        <w:rPr>
          <w:lang w:val="fr-CH"/>
        </w:rPr>
        <w:t>exportation ou en transit devraient reconsidérer leur approche politique et juridique en la matière</w:t>
      </w:r>
      <w:r w:rsidR="00CE3CE0">
        <w:rPr>
          <w:lang w:val="fr-CH"/>
        </w:rPr>
        <w:t>,</w:t>
      </w:r>
      <w:r w:rsidRPr="005576AA">
        <w:rPr>
          <w:lang w:val="fr-CH"/>
        </w:rPr>
        <w:t xml:space="preserve"> en tenant compte des besoins des pays en développement et</w:t>
      </w:r>
      <w:r w:rsidR="00DA4978" w:rsidRPr="005576AA">
        <w:rPr>
          <w:lang w:val="fr-CH"/>
        </w:rPr>
        <w:t xml:space="preserve"> des</w:t>
      </w:r>
      <w:r w:rsidR="00DA4978">
        <w:rPr>
          <w:lang w:val="fr-CH"/>
        </w:rPr>
        <w:t> </w:t>
      </w:r>
      <w:r w:rsidR="00DA4978" w:rsidRPr="005576AA">
        <w:rPr>
          <w:lang w:val="fr-CH"/>
        </w:rPr>
        <w:t>PMA</w:t>
      </w:r>
      <w:r w:rsidR="005576AA">
        <w:rPr>
          <w:lang w:val="fr-CH"/>
        </w:rPr>
        <w:t xml:space="preserve"> </w:t>
      </w:r>
      <w:r w:rsidR="005576AA" w:rsidRPr="005576AA">
        <w:rPr>
          <w:lang w:val="fr-CH"/>
        </w:rPr>
        <w:t xml:space="preserve">en </w:t>
      </w:r>
      <w:r w:rsidR="005576AA">
        <w:rPr>
          <w:lang w:val="fr-CH"/>
        </w:rPr>
        <w:t xml:space="preserve">matière de </w:t>
      </w:r>
      <w:r w:rsidR="005576AA" w:rsidRPr="005576AA">
        <w:rPr>
          <w:lang w:val="fr-CH"/>
        </w:rPr>
        <w:t>transfert de technologie</w:t>
      </w:r>
      <w:r w:rsidRPr="005576AA">
        <w:rPr>
          <w:lang w:val="fr-CH"/>
        </w:rPr>
        <w:t>.</w:t>
      </w:r>
    </w:p>
    <w:p w:rsidR="00EF0ABB" w:rsidRPr="004973D4" w:rsidRDefault="00FC7C48" w:rsidP="00C54472">
      <w:pPr>
        <w:pStyle w:val="Heading2"/>
        <w:rPr>
          <w:lang w:val="fr-CH"/>
        </w:rPr>
      </w:pPr>
      <w:r>
        <w:rPr>
          <w:lang w:val="fr-CH"/>
        </w:rPr>
        <w:t>Recomma</w:t>
      </w:r>
      <w:r w:rsidR="00827D08" w:rsidRPr="004973D4">
        <w:rPr>
          <w:lang w:val="fr-CH"/>
        </w:rPr>
        <w:t>ndation</w:t>
      </w:r>
      <w:r w:rsidR="00E724EE">
        <w:rPr>
          <w:lang w:val="fr-CH"/>
        </w:rPr>
        <w:t xml:space="preserve"> n° </w:t>
      </w:r>
      <w:r w:rsidR="00827D08" w:rsidRPr="004973D4">
        <w:rPr>
          <w:lang w:val="fr-CH"/>
        </w:rPr>
        <w:t>3</w:t>
      </w:r>
      <w:r>
        <w:rPr>
          <w:lang w:val="fr-CH"/>
        </w:rPr>
        <w:t> </w:t>
      </w:r>
      <w:r w:rsidR="00827D08" w:rsidRPr="004973D4">
        <w:rPr>
          <w:lang w:val="fr-CH"/>
        </w:rPr>
        <w:t>:</w:t>
      </w:r>
      <w:r w:rsidR="00A027BE" w:rsidRPr="004973D4">
        <w:rPr>
          <w:lang w:val="fr-CH"/>
        </w:rPr>
        <w:t> P</w:t>
      </w:r>
      <w:r w:rsidR="0054261E">
        <w:rPr>
          <w:lang w:val="fr-CH"/>
        </w:rPr>
        <w:t>olitiques</w:t>
      </w:r>
      <w:r w:rsidR="004973D4" w:rsidRPr="00393E12">
        <w:rPr>
          <w:lang w:val="fr-CH"/>
        </w:rPr>
        <w:t xml:space="preserve"> et lois d</w:t>
      </w:r>
      <w:r w:rsidR="004973D4">
        <w:rPr>
          <w:lang w:val="fr-CH"/>
        </w:rPr>
        <w:t>e propriété intellectuelle relat</w:t>
      </w:r>
      <w:r w:rsidR="004973D4" w:rsidRPr="00393E12">
        <w:rPr>
          <w:lang w:val="fr-CH"/>
        </w:rPr>
        <w:t>ives</w:t>
      </w:r>
      <w:r w:rsidR="004973D4">
        <w:rPr>
          <w:lang w:val="fr-CH"/>
        </w:rPr>
        <w:t xml:space="preserve"> </w:t>
      </w:r>
      <w:r w:rsidR="00CE3CE0">
        <w:rPr>
          <w:lang w:val="fr-CH"/>
        </w:rPr>
        <w:t xml:space="preserve">à </w:t>
      </w:r>
      <w:r w:rsidR="004973D4">
        <w:rPr>
          <w:lang w:val="fr-CH"/>
        </w:rPr>
        <w:t>l</w:t>
      </w:r>
      <w:r w:rsidR="00DA4978">
        <w:rPr>
          <w:lang w:val="fr-CH"/>
        </w:rPr>
        <w:t>’</w:t>
      </w:r>
      <w:r w:rsidR="004973D4">
        <w:rPr>
          <w:lang w:val="fr-CH"/>
        </w:rPr>
        <w:t xml:space="preserve">exportation de marchandises produites dans le </w:t>
      </w:r>
      <w:r w:rsidR="0054261E">
        <w:rPr>
          <w:lang w:val="fr-CH"/>
        </w:rPr>
        <w:t>cadre de licences obligatoires</w:t>
      </w:r>
    </w:p>
    <w:p w:rsidR="00EF0ABB" w:rsidRPr="004973D4" w:rsidRDefault="00EF0ABB" w:rsidP="00C54472">
      <w:pPr>
        <w:rPr>
          <w:lang w:val="fr-CH"/>
        </w:rPr>
      </w:pPr>
    </w:p>
    <w:p w:rsidR="004973D4" w:rsidRPr="00B900A9" w:rsidRDefault="004973D4" w:rsidP="00C54472">
      <w:pPr>
        <w:pStyle w:val="ONUME"/>
        <w:rPr>
          <w:lang w:val="fr-CH"/>
        </w:rPr>
      </w:pPr>
      <w:r w:rsidRPr="00B900A9">
        <w:rPr>
          <w:lang w:val="fr-CH"/>
        </w:rPr>
        <w:t xml:space="preserve">Les pays développés devraient envisager de </w:t>
      </w:r>
      <w:r w:rsidR="0054261E">
        <w:rPr>
          <w:lang w:val="fr-CH"/>
        </w:rPr>
        <w:t xml:space="preserve">préciser </w:t>
      </w:r>
      <w:r w:rsidRPr="00B900A9">
        <w:rPr>
          <w:lang w:val="fr-CH"/>
        </w:rPr>
        <w:t>leurs politiques et l</w:t>
      </w:r>
      <w:r w:rsidR="00DA4978">
        <w:rPr>
          <w:lang w:val="fr-CH"/>
        </w:rPr>
        <w:t>’</w:t>
      </w:r>
      <w:r w:rsidRPr="00B900A9">
        <w:rPr>
          <w:lang w:val="fr-CH"/>
        </w:rPr>
        <w:t>adoption d</w:t>
      </w:r>
      <w:r w:rsidR="00DA4978">
        <w:rPr>
          <w:lang w:val="fr-CH"/>
        </w:rPr>
        <w:t>’</w:t>
      </w:r>
      <w:r w:rsidRPr="00B900A9">
        <w:rPr>
          <w:lang w:val="fr-CH"/>
        </w:rPr>
        <w:t>une approche pl</w:t>
      </w:r>
      <w:r w:rsidR="00A027BE">
        <w:rPr>
          <w:lang w:val="fr-CH"/>
        </w:rPr>
        <w:t xml:space="preserve">us </w:t>
      </w:r>
      <w:r w:rsidRPr="00B900A9">
        <w:rPr>
          <w:lang w:val="fr-CH"/>
        </w:rPr>
        <w:t>active en ce qui concerne l</w:t>
      </w:r>
      <w:r w:rsidR="00DA4978">
        <w:rPr>
          <w:lang w:val="fr-CH"/>
        </w:rPr>
        <w:t>’</w:t>
      </w:r>
      <w:r w:rsidRPr="00B900A9">
        <w:rPr>
          <w:lang w:val="fr-CH"/>
        </w:rPr>
        <w:t xml:space="preserve">exportation de marchandises produites dans le cadre de licences obligatoires, </w:t>
      </w:r>
      <w:r w:rsidR="00B900A9">
        <w:rPr>
          <w:lang w:val="fr-CH"/>
        </w:rPr>
        <w:t>en vue</w:t>
      </w:r>
      <w:r w:rsidRPr="00B900A9">
        <w:rPr>
          <w:lang w:val="fr-CH"/>
        </w:rPr>
        <w:t xml:space="preserve"> </w:t>
      </w:r>
      <w:r w:rsidR="00CF3FFD" w:rsidRPr="00B900A9">
        <w:rPr>
          <w:lang w:val="fr-CH"/>
        </w:rPr>
        <w:t>d</w:t>
      </w:r>
      <w:r w:rsidR="00DA4978">
        <w:rPr>
          <w:lang w:val="fr-CH"/>
        </w:rPr>
        <w:t>’</w:t>
      </w:r>
      <w:r w:rsidR="00CF3FFD" w:rsidRPr="00B900A9">
        <w:rPr>
          <w:lang w:val="fr-CH"/>
        </w:rPr>
        <w:t>améliorer</w:t>
      </w:r>
      <w:r w:rsidRPr="00B900A9">
        <w:rPr>
          <w:lang w:val="fr-CH"/>
        </w:rPr>
        <w:t xml:space="preserve"> le transfert de technologie.</w:t>
      </w:r>
    </w:p>
    <w:p w:rsidR="00EF0ABB" w:rsidRPr="00A027BE" w:rsidRDefault="00FC7C48" w:rsidP="00C54472">
      <w:pPr>
        <w:pStyle w:val="Heading2"/>
        <w:rPr>
          <w:lang w:val="fr-CH"/>
        </w:rPr>
      </w:pPr>
      <w:r>
        <w:rPr>
          <w:lang w:val="fr-CH"/>
        </w:rPr>
        <w:t>Recomma</w:t>
      </w:r>
      <w:r w:rsidR="00827D08" w:rsidRPr="00A027BE">
        <w:rPr>
          <w:lang w:val="fr-CH"/>
        </w:rPr>
        <w:t>ndation</w:t>
      </w:r>
      <w:r w:rsidR="00E724EE">
        <w:rPr>
          <w:lang w:val="fr-CH"/>
        </w:rPr>
        <w:t xml:space="preserve"> n° </w:t>
      </w:r>
      <w:r w:rsidR="00827D08" w:rsidRPr="00A027BE">
        <w:rPr>
          <w:lang w:val="fr-CH"/>
        </w:rPr>
        <w:t>4</w:t>
      </w:r>
      <w:r>
        <w:rPr>
          <w:lang w:val="fr-CH"/>
        </w:rPr>
        <w:t> </w:t>
      </w:r>
      <w:r w:rsidR="00827D08" w:rsidRPr="00A027BE">
        <w:rPr>
          <w:lang w:val="fr-CH"/>
        </w:rPr>
        <w:t>:</w:t>
      </w:r>
      <w:r w:rsidR="00A027BE" w:rsidRPr="00A027BE">
        <w:rPr>
          <w:lang w:val="fr-CH"/>
        </w:rPr>
        <w:t> P</w:t>
      </w:r>
      <w:r w:rsidR="0054261E">
        <w:rPr>
          <w:lang w:val="fr-CH"/>
        </w:rPr>
        <w:t>olitiques</w:t>
      </w:r>
      <w:r w:rsidR="00A027BE" w:rsidRPr="00393E12">
        <w:rPr>
          <w:lang w:val="fr-CH"/>
        </w:rPr>
        <w:t xml:space="preserve"> et lois d</w:t>
      </w:r>
      <w:r w:rsidR="00A027BE">
        <w:rPr>
          <w:lang w:val="fr-CH"/>
        </w:rPr>
        <w:t xml:space="preserve">e propriété intellectuelle </w:t>
      </w:r>
      <w:r w:rsidR="00A027BE" w:rsidRPr="00A027BE">
        <w:rPr>
          <w:lang w:val="fr-CH"/>
        </w:rPr>
        <w:t>relatives à la concession de licences et à la concurrence</w:t>
      </w:r>
    </w:p>
    <w:p w:rsidR="00EF0ABB" w:rsidRPr="00A027BE" w:rsidRDefault="00EF0ABB" w:rsidP="00C54472">
      <w:pPr>
        <w:rPr>
          <w:lang w:val="fr-CH"/>
        </w:rPr>
      </w:pPr>
    </w:p>
    <w:p w:rsidR="00186976" w:rsidRPr="00186976" w:rsidRDefault="00186976" w:rsidP="00C54472">
      <w:pPr>
        <w:pStyle w:val="ONUME"/>
        <w:rPr>
          <w:lang w:val="fr-CH"/>
        </w:rPr>
      </w:pPr>
      <w:r>
        <w:rPr>
          <w:lang w:val="fr-CH"/>
        </w:rPr>
        <w:t xml:space="preserve">Les pays développés devraient mettre en œuvre des politiques de propriété intellectuelle </w:t>
      </w:r>
      <w:r w:rsidR="0054261E">
        <w:rPr>
          <w:lang w:val="fr-CH"/>
        </w:rPr>
        <w:t>propr</w:t>
      </w:r>
      <w:r>
        <w:rPr>
          <w:lang w:val="fr-CH"/>
        </w:rPr>
        <w:t xml:space="preserve">es aux inventions soutenues par </w:t>
      </w:r>
      <w:r w:rsidR="00A00942">
        <w:rPr>
          <w:lang w:val="fr-CH"/>
        </w:rPr>
        <w:t>l</w:t>
      </w:r>
      <w:r w:rsidR="00DA4978">
        <w:rPr>
          <w:lang w:val="fr-CH"/>
        </w:rPr>
        <w:t>’</w:t>
      </w:r>
      <w:r w:rsidR="00A00942">
        <w:rPr>
          <w:lang w:val="fr-CH"/>
        </w:rPr>
        <w:t>État</w:t>
      </w:r>
      <w:r>
        <w:rPr>
          <w:lang w:val="fr-CH"/>
        </w:rPr>
        <w:t xml:space="preserve"> d</w:t>
      </w:r>
      <w:r w:rsidRPr="00186976">
        <w:rPr>
          <w:lang w:val="fr-CH"/>
        </w:rPr>
        <w:t xml:space="preserve">ans les </w:t>
      </w:r>
      <w:r w:rsidR="00A00942">
        <w:rPr>
          <w:lang w:val="fr-CH"/>
        </w:rPr>
        <w:t>secteurs</w:t>
      </w:r>
      <w:r w:rsidRPr="00186976">
        <w:rPr>
          <w:lang w:val="fr-CH"/>
        </w:rPr>
        <w:t xml:space="preserve"> où le</w:t>
      </w:r>
      <w:r w:rsidR="00A00942">
        <w:rPr>
          <w:lang w:val="fr-CH"/>
        </w:rPr>
        <w:t>s pouvoirs publics participent</w:t>
      </w:r>
      <w:r w:rsidRPr="00186976">
        <w:rPr>
          <w:lang w:val="fr-CH"/>
        </w:rPr>
        <w:t xml:space="preserve"> activement à la mise au point et à la diffusion </w:t>
      </w:r>
      <w:r w:rsidR="00A00942">
        <w:rPr>
          <w:lang w:val="fr-CH"/>
        </w:rPr>
        <w:t>de</w:t>
      </w:r>
      <w:r w:rsidRPr="00186976">
        <w:rPr>
          <w:lang w:val="fr-CH"/>
        </w:rPr>
        <w:t xml:space="preserve"> technologi</w:t>
      </w:r>
      <w:r w:rsidR="00A00942">
        <w:rPr>
          <w:lang w:val="fr-CH"/>
        </w:rPr>
        <w:t>e</w:t>
      </w:r>
      <w:r w:rsidRPr="00186976">
        <w:rPr>
          <w:lang w:val="fr-CH"/>
        </w:rPr>
        <w:t>s</w:t>
      </w:r>
      <w:r>
        <w:rPr>
          <w:lang w:val="fr-CH"/>
        </w:rPr>
        <w:t>.</w:t>
      </w:r>
    </w:p>
    <w:p w:rsidR="00DA4978" w:rsidRDefault="00827D08" w:rsidP="00C54472">
      <w:pPr>
        <w:pStyle w:val="Heading2"/>
        <w:rPr>
          <w:lang w:val="fr-FR"/>
        </w:rPr>
      </w:pPr>
      <w:r w:rsidRPr="00FC7C48">
        <w:rPr>
          <w:lang w:val="fr-FR"/>
        </w:rPr>
        <w:t>Recomm</w:t>
      </w:r>
      <w:r w:rsidR="00FC7C48" w:rsidRPr="00FC7C48">
        <w:rPr>
          <w:lang w:val="fr-FR"/>
        </w:rPr>
        <w:t>a</w:t>
      </w:r>
      <w:r w:rsidRPr="00FC7C48">
        <w:rPr>
          <w:lang w:val="fr-FR"/>
        </w:rPr>
        <w:t>ndation</w:t>
      </w:r>
      <w:r w:rsidR="00E724EE">
        <w:rPr>
          <w:lang w:val="fr-FR"/>
        </w:rPr>
        <w:t xml:space="preserve"> N° </w:t>
      </w:r>
      <w:r w:rsidRPr="00FC7C48">
        <w:rPr>
          <w:lang w:val="fr-FR"/>
        </w:rPr>
        <w:t>5</w:t>
      </w:r>
      <w:r w:rsidR="00FC7C48" w:rsidRPr="00FC7C48">
        <w:rPr>
          <w:lang w:val="fr-FR"/>
        </w:rPr>
        <w:t> </w:t>
      </w:r>
      <w:r w:rsidRPr="00FC7C48">
        <w:rPr>
          <w:lang w:val="fr-FR"/>
        </w:rPr>
        <w:t>:</w:t>
      </w:r>
      <w:r w:rsidR="0054261E">
        <w:rPr>
          <w:lang w:val="fr-FR"/>
        </w:rPr>
        <w:t> Travaux futurs</w:t>
      </w:r>
    </w:p>
    <w:p w:rsidR="00EF0ABB" w:rsidRDefault="00EF0ABB" w:rsidP="00C54472"/>
    <w:p w:rsidR="00FC7C48" w:rsidRPr="00FC7C48" w:rsidRDefault="00FC7C48" w:rsidP="00C54472">
      <w:pPr>
        <w:pStyle w:val="ONUME"/>
        <w:spacing w:after="0"/>
        <w:rPr>
          <w:lang w:val="fr-CH"/>
        </w:rPr>
      </w:pPr>
      <w:r w:rsidRPr="00FC7C48">
        <w:rPr>
          <w:lang w:val="fr-CH"/>
        </w:rPr>
        <w:t>De</w:t>
      </w:r>
      <w:r w:rsidR="0054261E">
        <w:rPr>
          <w:lang w:val="fr-CH"/>
        </w:rPr>
        <w:t>s</w:t>
      </w:r>
      <w:r w:rsidRPr="00FC7C48">
        <w:rPr>
          <w:lang w:val="fr-CH"/>
        </w:rPr>
        <w:t xml:space="preserve"> travaux</w:t>
      </w:r>
      <w:r w:rsidR="0054261E">
        <w:rPr>
          <w:lang w:val="fr-CH"/>
        </w:rPr>
        <w:t xml:space="preserve"> supplémentaires</w:t>
      </w:r>
      <w:r w:rsidRPr="00FC7C48">
        <w:rPr>
          <w:lang w:val="fr-CH"/>
        </w:rPr>
        <w:t xml:space="preserve">, </w:t>
      </w:r>
      <w:r w:rsidR="0054261E">
        <w:rPr>
          <w:lang w:val="fr-CH"/>
        </w:rPr>
        <w:t>et notamment</w:t>
      </w:r>
      <w:r w:rsidRPr="00FC7C48">
        <w:rPr>
          <w:lang w:val="fr-CH"/>
        </w:rPr>
        <w:t xml:space="preserve"> de</w:t>
      </w:r>
      <w:r w:rsidR="0054261E">
        <w:rPr>
          <w:lang w:val="fr-CH"/>
        </w:rPr>
        <w:t>s</w:t>
      </w:r>
      <w:r w:rsidRPr="00FC7C48">
        <w:rPr>
          <w:lang w:val="fr-CH"/>
        </w:rPr>
        <w:t xml:space="preserve"> recherche</w:t>
      </w:r>
      <w:r w:rsidR="0054261E">
        <w:rPr>
          <w:lang w:val="fr-CH"/>
        </w:rPr>
        <w:t>s</w:t>
      </w:r>
      <w:r w:rsidRPr="00FC7C48">
        <w:rPr>
          <w:lang w:val="fr-CH"/>
        </w:rPr>
        <w:t xml:space="preserve"> empirique</w:t>
      </w:r>
      <w:r w:rsidR="0054261E">
        <w:rPr>
          <w:lang w:val="fr-CH"/>
        </w:rPr>
        <w:t>s</w:t>
      </w:r>
      <w:r w:rsidRPr="00FC7C48">
        <w:rPr>
          <w:lang w:val="fr-CH"/>
        </w:rPr>
        <w:t xml:space="preserve">, devraient </w:t>
      </w:r>
      <w:r>
        <w:rPr>
          <w:lang w:val="fr-CH"/>
        </w:rPr>
        <w:t>être réalisés sous les auspices de l</w:t>
      </w:r>
      <w:r w:rsidR="00DA4978">
        <w:rPr>
          <w:lang w:val="fr-CH"/>
        </w:rPr>
        <w:t>’</w:t>
      </w:r>
      <w:r>
        <w:rPr>
          <w:lang w:val="fr-CH"/>
        </w:rPr>
        <w:t xml:space="preserve">OMPI en vue de mieux comprendre la manière dont les politiques de propriété intellectuelle menées par les pays développés ont une incidence sur le transfert de technologie, et si des évolutions concernant les droits de propriété intellectuelle dans ces pays pourraient favoriser le transfert de technologie </w:t>
      </w:r>
      <w:r w:rsidR="00CF3FFD">
        <w:rPr>
          <w:lang w:val="fr-CH"/>
        </w:rPr>
        <w:t>aux</w:t>
      </w:r>
      <w:r>
        <w:rPr>
          <w:lang w:val="fr-CH"/>
        </w:rPr>
        <w:t xml:space="preserve"> pays en développement et</w:t>
      </w:r>
      <w:r w:rsidR="00DA4978">
        <w:rPr>
          <w:lang w:val="fr-CH"/>
        </w:rPr>
        <w:t xml:space="preserve"> </w:t>
      </w:r>
      <w:r w:rsidR="00DA4978">
        <w:rPr>
          <w:lang w:val="fr-CH"/>
        </w:rPr>
        <w:lastRenderedPageBreak/>
        <w:t>aux PMA</w:t>
      </w:r>
      <w:r>
        <w:rPr>
          <w:lang w:val="fr-CH"/>
        </w:rPr>
        <w:t>.</w:t>
      </w:r>
      <w:r w:rsidR="00CF3FFD">
        <w:rPr>
          <w:lang w:val="fr-CH"/>
        </w:rPr>
        <w:t xml:space="preserve"> </w:t>
      </w:r>
      <w:r w:rsidR="00EB088F">
        <w:rPr>
          <w:lang w:val="fr-CH"/>
        </w:rPr>
        <w:t xml:space="preserve"> </w:t>
      </w:r>
      <w:r w:rsidR="00CF3FFD">
        <w:rPr>
          <w:lang w:val="fr-CH"/>
        </w:rPr>
        <w:t>Outre les questions politiques et juridiques dont traite l</w:t>
      </w:r>
      <w:r w:rsidR="00DA4978">
        <w:rPr>
          <w:lang w:val="fr-CH"/>
        </w:rPr>
        <w:t>’</w:t>
      </w:r>
      <w:r w:rsidR="00CF3FFD">
        <w:rPr>
          <w:lang w:val="fr-CH"/>
        </w:rPr>
        <w:t>étude, d</w:t>
      </w:r>
      <w:r w:rsidR="00DA4978">
        <w:rPr>
          <w:lang w:val="fr-CH"/>
        </w:rPr>
        <w:t>’</w:t>
      </w:r>
      <w:r w:rsidR="00CF3FFD">
        <w:rPr>
          <w:lang w:val="fr-CH"/>
        </w:rPr>
        <w:t>autres sujets</w:t>
      </w:r>
      <w:r w:rsidR="00CF4EC4">
        <w:rPr>
          <w:lang w:val="fr-CH"/>
        </w:rPr>
        <w:t>,</w:t>
      </w:r>
      <w:r w:rsidR="00CF3FFD">
        <w:rPr>
          <w:lang w:val="fr-CH"/>
        </w:rPr>
        <w:t xml:space="preserve"> tels que les effets de</w:t>
      </w:r>
      <w:r w:rsidR="00CF4EC4">
        <w:rPr>
          <w:lang w:val="fr-CH"/>
        </w:rPr>
        <w:t>s</w:t>
      </w:r>
      <w:r w:rsidR="008D4439">
        <w:rPr>
          <w:lang w:val="fr-CH"/>
        </w:rPr>
        <w:t xml:space="preserve"> politiques, pratiques et lois </w:t>
      </w:r>
      <w:r w:rsidR="00CF4EC4">
        <w:rPr>
          <w:lang w:val="fr-CH"/>
        </w:rPr>
        <w:t>relatives au</w:t>
      </w:r>
      <w:r w:rsidR="0054261E">
        <w:rPr>
          <w:lang w:val="fr-CH"/>
        </w:rPr>
        <w:t>x</w:t>
      </w:r>
      <w:r w:rsidR="00CF4EC4">
        <w:rPr>
          <w:lang w:val="fr-CH"/>
        </w:rPr>
        <w:t xml:space="preserve"> secret</w:t>
      </w:r>
      <w:r w:rsidR="0054261E">
        <w:rPr>
          <w:lang w:val="fr-CH"/>
        </w:rPr>
        <w:t>s</w:t>
      </w:r>
      <w:r w:rsidR="00CF4EC4">
        <w:rPr>
          <w:lang w:val="fr-CH"/>
        </w:rPr>
        <w:t xml:space="preserve"> d</w:t>
      </w:r>
      <w:r w:rsidR="00DA4978">
        <w:rPr>
          <w:lang w:val="fr-CH"/>
        </w:rPr>
        <w:t>’</w:t>
      </w:r>
      <w:r w:rsidR="00CF4EC4">
        <w:rPr>
          <w:lang w:val="fr-CH"/>
        </w:rPr>
        <w:t>affaires,</w:t>
      </w:r>
      <w:r w:rsidR="00CF3FFD">
        <w:rPr>
          <w:lang w:val="fr-CH"/>
        </w:rPr>
        <w:t xml:space="preserve"> p</w:t>
      </w:r>
      <w:r w:rsidR="00844639">
        <w:rPr>
          <w:lang w:val="fr-CH"/>
        </w:rPr>
        <w:t>ourraient</w:t>
      </w:r>
      <w:r w:rsidR="00CF3FFD">
        <w:rPr>
          <w:lang w:val="fr-CH"/>
        </w:rPr>
        <w:t xml:space="preserve"> </w:t>
      </w:r>
      <w:r w:rsidR="00B001A4">
        <w:rPr>
          <w:lang w:val="fr-CH"/>
        </w:rPr>
        <w:t>être examinés.</w:t>
      </w:r>
    </w:p>
    <w:p w:rsidR="00EF0ABB" w:rsidRPr="006D7416" w:rsidRDefault="00EF0ABB" w:rsidP="00C54472">
      <w:pPr>
        <w:pStyle w:val="ONUME"/>
        <w:numPr>
          <w:ilvl w:val="0"/>
          <w:numId w:val="0"/>
        </w:numPr>
        <w:spacing w:after="0"/>
        <w:rPr>
          <w:lang w:val="fr-CH"/>
        </w:rPr>
      </w:pPr>
    </w:p>
    <w:p w:rsidR="00EF0ABB" w:rsidRPr="006D7416" w:rsidRDefault="00EF0ABB" w:rsidP="00C54472">
      <w:pPr>
        <w:rPr>
          <w:sz w:val="20"/>
          <w:lang w:val="fr-CH"/>
        </w:rPr>
      </w:pPr>
    </w:p>
    <w:p w:rsidR="00EF0ABB" w:rsidRPr="006D7416" w:rsidRDefault="00EF0ABB" w:rsidP="00C54472">
      <w:pPr>
        <w:pStyle w:val="Endofdocument-Annex"/>
        <w:ind w:left="0"/>
        <w:rPr>
          <w:lang w:val="fr-CH"/>
        </w:rPr>
      </w:pPr>
    </w:p>
    <w:p w:rsidR="00EF0ABB" w:rsidRPr="006D7416" w:rsidRDefault="005C4C26" w:rsidP="00C54472">
      <w:pPr>
        <w:pStyle w:val="Endofdocument-Annex"/>
        <w:rPr>
          <w:lang w:val="fr-CH"/>
        </w:rPr>
      </w:pPr>
      <w:r w:rsidRPr="006D7416">
        <w:rPr>
          <w:lang w:val="fr-CH"/>
        </w:rPr>
        <w:t>[</w:t>
      </w:r>
      <w:r w:rsidR="00EC3FAD" w:rsidRPr="004F76C6">
        <w:rPr>
          <w:lang w:val="fr-FR"/>
        </w:rPr>
        <w:t>L</w:t>
      </w:r>
      <w:r w:rsidR="00DA4978">
        <w:rPr>
          <w:lang w:val="fr-FR"/>
        </w:rPr>
        <w:t>’</w:t>
      </w:r>
      <w:r w:rsidR="00EC3FAD" w:rsidRPr="004F76C6">
        <w:rPr>
          <w:lang w:val="fr-FR"/>
        </w:rPr>
        <w:t>annexe</w:t>
      </w:r>
      <w:r w:rsidR="00EB088F">
        <w:rPr>
          <w:lang w:val="fr-FR"/>
        </w:rPr>
        <w:t> </w:t>
      </w:r>
      <w:r w:rsidR="00EC3FAD" w:rsidRPr="006D7416">
        <w:rPr>
          <w:lang w:val="fr-CH"/>
        </w:rPr>
        <w:t>II suit</w:t>
      </w:r>
      <w:r w:rsidR="00827D08" w:rsidRPr="006D7416">
        <w:rPr>
          <w:lang w:val="fr-CH"/>
        </w:rPr>
        <w:t>]</w:t>
      </w:r>
    </w:p>
    <w:p w:rsidR="00827D08" w:rsidRPr="006D7416" w:rsidRDefault="00827D08" w:rsidP="00C54472">
      <w:pPr>
        <w:pStyle w:val="Endofdocument-Annex"/>
        <w:rPr>
          <w:lang w:val="fr-CH"/>
        </w:rPr>
        <w:sectPr w:rsidR="00827D08" w:rsidRPr="006D7416" w:rsidSect="001505EA">
          <w:head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rsidR="00DA4978" w:rsidRDefault="0054261E" w:rsidP="00C54472">
      <w:pPr>
        <w:pStyle w:val="Heading1"/>
        <w:rPr>
          <w:lang w:val="fr-CH"/>
        </w:rPr>
      </w:pPr>
      <w:r>
        <w:rPr>
          <w:lang w:val="fr-CH"/>
        </w:rPr>
        <w:lastRenderedPageBreak/>
        <w:t>É</w:t>
      </w:r>
      <w:r w:rsidR="00CE216E">
        <w:rPr>
          <w:lang w:val="fr-CH"/>
        </w:rPr>
        <w:t xml:space="preserve">valuation </w:t>
      </w:r>
      <w:r w:rsidR="004F76C6" w:rsidRPr="004F76C6">
        <w:rPr>
          <w:lang w:val="fr-CH"/>
        </w:rPr>
        <w:t>de l</w:t>
      </w:r>
      <w:r w:rsidR="00DA4978">
        <w:rPr>
          <w:lang w:val="fr-CH"/>
        </w:rPr>
        <w:t>’</w:t>
      </w:r>
      <w:r w:rsidR="00E724EE">
        <w:rPr>
          <w:lang w:val="fr-CH"/>
        </w:rPr>
        <w:t>é</w:t>
      </w:r>
      <w:r w:rsidR="004F76C6" w:rsidRPr="004F76C6">
        <w:rPr>
          <w:lang w:val="fr-CH"/>
        </w:rPr>
        <w:t>tude</w:t>
      </w:r>
      <w:r w:rsidR="00827D08" w:rsidRPr="004F76C6">
        <w:rPr>
          <w:lang w:val="fr-CH"/>
        </w:rPr>
        <w:t xml:space="preserve"> (b)</w:t>
      </w:r>
      <w:r w:rsidR="00EB088F">
        <w:rPr>
          <w:lang w:val="fr-CH"/>
        </w:rPr>
        <w:t> :</w:t>
      </w:r>
      <w:r w:rsidR="004F76C6" w:rsidRPr="004F76C6">
        <w:rPr>
          <w:lang w:val="fr-CH"/>
        </w:rPr>
        <w:t xml:space="preserve"> </w:t>
      </w:r>
      <w:r>
        <w:rPr>
          <w:lang w:val="fr-CH"/>
        </w:rPr>
        <w:t>Sisule</w:t>
      </w:r>
      <w:r w:rsidR="00827D08" w:rsidRPr="004F76C6">
        <w:rPr>
          <w:lang w:val="fr-CH"/>
        </w:rPr>
        <w:t xml:space="preserve"> </w:t>
      </w:r>
      <w:r>
        <w:rPr>
          <w:lang w:val="fr-CH"/>
        </w:rPr>
        <w:t>M</w:t>
      </w:r>
      <w:r w:rsidR="00827D08" w:rsidRPr="004F76C6">
        <w:rPr>
          <w:lang w:val="fr-CH"/>
        </w:rPr>
        <w:t>usungu</w:t>
      </w:r>
      <w:r w:rsidR="004F76C6" w:rsidRPr="004F76C6">
        <w:rPr>
          <w:lang w:val="fr-CH"/>
        </w:rPr>
        <w:t xml:space="preserve">, </w:t>
      </w:r>
      <w:r w:rsidR="00EB088F">
        <w:rPr>
          <w:lang w:val="fr-CH"/>
        </w:rPr>
        <w:t>“</w:t>
      </w:r>
      <w:r>
        <w:rPr>
          <w:lang w:val="fr-CH"/>
        </w:rPr>
        <w:t>P</w:t>
      </w:r>
      <w:r w:rsidR="004F76C6" w:rsidRPr="004F76C6">
        <w:rPr>
          <w:lang w:val="fr-CH"/>
        </w:rPr>
        <w:t xml:space="preserve">olitiques et initiatives relatives à la propriété intellectuelle </w:t>
      </w:r>
      <w:r>
        <w:rPr>
          <w:lang w:val="fr-CH"/>
        </w:rPr>
        <w:t>dans les pays développés</w:t>
      </w:r>
      <w:r w:rsidR="004F76C6" w:rsidRPr="004F76C6">
        <w:rPr>
          <w:lang w:val="fr-CH"/>
        </w:rPr>
        <w:t xml:space="preserve"> pour promouvoir le transfert de la technologie</w:t>
      </w:r>
      <w:r w:rsidR="00EB088F">
        <w:rPr>
          <w:lang w:val="fr-CH"/>
        </w:rPr>
        <w:t>”</w:t>
      </w:r>
    </w:p>
    <w:p w:rsidR="00EF0ABB" w:rsidRPr="004F76C6" w:rsidRDefault="0054261E" w:rsidP="00C54472">
      <w:pPr>
        <w:pStyle w:val="Heading1"/>
        <w:rPr>
          <w:lang w:val="fr-CH"/>
        </w:rPr>
      </w:pPr>
      <w:r>
        <w:rPr>
          <w:lang w:val="fr-CH"/>
        </w:rPr>
        <w:t>Évaluateur</w:t>
      </w:r>
      <w:r w:rsidR="00EB088F">
        <w:rPr>
          <w:lang w:val="fr-CH"/>
        </w:rPr>
        <w:t> </w:t>
      </w:r>
      <w:r w:rsidR="00827D08" w:rsidRPr="004F76C6">
        <w:rPr>
          <w:lang w:val="fr-CH"/>
        </w:rPr>
        <w:t xml:space="preserve">: </w:t>
      </w:r>
      <w:r w:rsidR="004F76C6" w:rsidRPr="004F76C6">
        <w:rPr>
          <w:lang w:val="fr-CH"/>
        </w:rPr>
        <w:t>M</w:t>
      </w:r>
      <w:r w:rsidR="00827D08" w:rsidRPr="004F76C6">
        <w:rPr>
          <w:lang w:val="fr-CH"/>
        </w:rPr>
        <w:t>.</w:t>
      </w:r>
      <w:r w:rsidR="004F76C6" w:rsidRPr="004F76C6">
        <w:rPr>
          <w:lang w:val="fr-CH"/>
        </w:rPr>
        <w:t> </w:t>
      </w:r>
      <w:r>
        <w:rPr>
          <w:lang w:val="fr-CH"/>
        </w:rPr>
        <w:t>W</w:t>
      </w:r>
      <w:r w:rsidR="00827D08" w:rsidRPr="004F76C6">
        <w:rPr>
          <w:lang w:val="fr-CH"/>
        </w:rPr>
        <w:t>alter</w:t>
      </w:r>
      <w:r w:rsidR="00E724EE">
        <w:rPr>
          <w:lang w:val="fr-CH"/>
        </w:rPr>
        <w:t> </w:t>
      </w:r>
      <w:r>
        <w:rPr>
          <w:lang w:val="fr-CH"/>
        </w:rPr>
        <w:t>P</w:t>
      </w:r>
      <w:r w:rsidR="00827D08" w:rsidRPr="004F76C6">
        <w:rPr>
          <w:lang w:val="fr-CH"/>
        </w:rPr>
        <w:t xml:space="preserve">ark, </w:t>
      </w:r>
      <w:r>
        <w:rPr>
          <w:lang w:val="fr-CH"/>
        </w:rPr>
        <w:t>A</w:t>
      </w:r>
      <w:r w:rsidR="004F76C6" w:rsidRPr="004F76C6">
        <w:rPr>
          <w:lang w:val="fr-CH"/>
        </w:rPr>
        <w:t xml:space="preserve">merican </w:t>
      </w:r>
      <w:r>
        <w:rPr>
          <w:lang w:val="fr-CH"/>
        </w:rPr>
        <w:t>U</w:t>
      </w:r>
      <w:r w:rsidR="004F76C6" w:rsidRPr="004F76C6">
        <w:rPr>
          <w:lang w:val="fr-CH"/>
        </w:rPr>
        <w:t xml:space="preserve">niversity, </w:t>
      </w:r>
      <w:r>
        <w:rPr>
          <w:lang w:val="fr-CH"/>
        </w:rPr>
        <w:t>Washington (É</w:t>
      </w:r>
      <w:r w:rsidR="004F76C6" w:rsidRPr="004F76C6">
        <w:rPr>
          <w:lang w:val="fr-CH"/>
        </w:rPr>
        <w:t>tats</w:t>
      </w:r>
      <w:r w:rsidR="00E724EE">
        <w:rPr>
          <w:lang w:val="fr-CH"/>
        </w:rPr>
        <w:noBreakHyphen/>
      </w:r>
      <w:r>
        <w:rPr>
          <w:lang w:val="fr-CH"/>
        </w:rPr>
        <w:t>U</w:t>
      </w:r>
      <w:r w:rsidR="004F76C6" w:rsidRPr="004F76C6">
        <w:rPr>
          <w:lang w:val="fr-CH"/>
        </w:rPr>
        <w:t>nis d</w:t>
      </w:r>
      <w:r w:rsidR="00DA4978">
        <w:rPr>
          <w:lang w:val="fr-CH"/>
        </w:rPr>
        <w:t>’</w:t>
      </w:r>
      <w:r>
        <w:rPr>
          <w:lang w:val="fr-CH"/>
        </w:rPr>
        <w:t>A</w:t>
      </w:r>
      <w:r w:rsidR="004F76C6" w:rsidRPr="004F76C6">
        <w:rPr>
          <w:lang w:val="fr-CH"/>
        </w:rPr>
        <w:t>mérique)</w:t>
      </w:r>
    </w:p>
    <w:p w:rsidR="004F76C6" w:rsidRPr="00CA447D" w:rsidRDefault="00E07F46" w:rsidP="00C54472">
      <w:pPr>
        <w:pStyle w:val="ONUME"/>
        <w:numPr>
          <w:ilvl w:val="0"/>
          <w:numId w:val="0"/>
        </w:numPr>
        <w:rPr>
          <w:i/>
          <w:lang w:val="fr-CH" w:eastAsia="en-US"/>
        </w:rPr>
      </w:pPr>
      <w:r w:rsidRPr="00E07F46">
        <w:rPr>
          <w:lang w:val="fr-CH" w:eastAsia="en-US"/>
        </w:rPr>
        <w:t>M.</w:t>
      </w:r>
      <w:r w:rsidR="00E724EE">
        <w:rPr>
          <w:lang w:val="fr-CH" w:eastAsia="en-US"/>
        </w:rPr>
        <w:t> </w:t>
      </w:r>
      <w:proofErr w:type="spellStart"/>
      <w:r w:rsidRPr="00E07F46">
        <w:rPr>
          <w:lang w:val="fr-CH" w:eastAsia="en-US"/>
        </w:rPr>
        <w:t>Musungu</w:t>
      </w:r>
      <w:proofErr w:type="spellEnd"/>
      <w:r w:rsidRPr="00E07F46">
        <w:rPr>
          <w:lang w:val="fr-CH" w:eastAsia="en-US"/>
        </w:rPr>
        <w:t xml:space="preserve"> présente un regard neuf</w:t>
      </w:r>
      <w:r w:rsidR="00EB088F">
        <w:rPr>
          <w:lang w:val="fr-CH" w:eastAsia="en-US"/>
        </w:rPr>
        <w:t> </w:t>
      </w:r>
      <w:r w:rsidRPr="00E07F46">
        <w:rPr>
          <w:lang w:val="fr-CH" w:eastAsia="en-US"/>
        </w:rPr>
        <w:t xml:space="preserve">sur la relation entre le transfert de technologie et les droits de propriété intellectuelle du point de vue des </w:t>
      </w:r>
      <w:r>
        <w:rPr>
          <w:i/>
          <w:lang w:val="fr-CH" w:eastAsia="en-US"/>
        </w:rPr>
        <w:t>pays développés</w:t>
      </w:r>
      <w:r>
        <w:rPr>
          <w:lang w:val="fr-CH" w:eastAsia="en-US"/>
        </w:rPr>
        <w:t xml:space="preserve">. </w:t>
      </w:r>
      <w:r w:rsidR="00EB088F">
        <w:rPr>
          <w:lang w:val="fr-CH" w:eastAsia="en-US"/>
        </w:rPr>
        <w:t xml:space="preserve"> </w:t>
      </w:r>
      <w:r>
        <w:rPr>
          <w:lang w:val="fr-CH" w:eastAsia="en-US"/>
        </w:rPr>
        <w:t>Jusque</w:t>
      </w:r>
      <w:r w:rsidR="00E724EE">
        <w:rPr>
          <w:lang w:val="fr-CH" w:eastAsia="en-US"/>
        </w:rPr>
        <w:noBreakHyphen/>
      </w:r>
      <w:r>
        <w:rPr>
          <w:lang w:val="fr-CH" w:eastAsia="en-US"/>
        </w:rPr>
        <w:t xml:space="preserve">là, les discussions </w:t>
      </w:r>
      <w:r w:rsidR="009426D9">
        <w:rPr>
          <w:lang w:val="fr-CH" w:eastAsia="en-US"/>
        </w:rPr>
        <w:t xml:space="preserve">sur les </w:t>
      </w:r>
      <w:r>
        <w:rPr>
          <w:lang w:val="fr-CH" w:eastAsia="en-US"/>
        </w:rPr>
        <w:t>politiques</w:t>
      </w:r>
      <w:r w:rsidR="009426D9">
        <w:rPr>
          <w:lang w:val="fr-CH" w:eastAsia="en-US"/>
        </w:rPr>
        <w:t xml:space="preserve"> à mener</w:t>
      </w:r>
      <w:r>
        <w:rPr>
          <w:lang w:val="fr-CH" w:eastAsia="en-US"/>
        </w:rPr>
        <w:t xml:space="preserve"> et les recherches universitaires avaient principalement porté sur les types de politiques et d</w:t>
      </w:r>
      <w:r w:rsidR="00DA4978">
        <w:rPr>
          <w:lang w:val="fr-CH" w:eastAsia="en-US"/>
        </w:rPr>
        <w:t>’</w:t>
      </w:r>
      <w:r>
        <w:rPr>
          <w:lang w:val="fr-CH" w:eastAsia="en-US"/>
        </w:rPr>
        <w:t xml:space="preserve">initiatives que les économies </w:t>
      </w:r>
      <w:r w:rsidR="00EF1640">
        <w:rPr>
          <w:lang w:val="fr-CH" w:eastAsia="en-US"/>
        </w:rPr>
        <w:t>en développement</w:t>
      </w:r>
      <w:r>
        <w:rPr>
          <w:lang w:val="fr-CH" w:eastAsia="en-US"/>
        </w:rPr>
        <w:t xml:space="preserve"> pouvaient mettre en œuvre pour attirer les technologies de l</w:t>
      </w:r>
      <w:r w:rsidR="00DA4978">
        <w:rPr>
          <w:lang w:val="fr-CH" w:eastAsia="en-US"/>
        </w:rPr>
        <w:t>’</w:t>
      </w:r>
      <w:r>
        <w:rPr>
          <w:lang w:val="fr-CH" w:eastAsia="en-US"/>
        </w:rPr>
        <w:t>étranger.</w:t>
      </w:r>
      <w:r w:rsidR="005A7B32">
        <w:rPr>
          <w:lang w:val="fr-CH" w:eastAsia="en-US"/>
        </w:rPr>
        <w:t xml:space="preserve"> </w:t>
      </w:r>
      <w:r w:rsidR="00EB088F">
        <w:rPr>
          <w:lang w:val="fr-CH" w:eastAsia="en-US"/>
        </w:rPr>
        <w:t xml:space="preserve"> </w:t>
      </w:r>
      <w:r w:rsidR="005A7B32">
        <w:rPr>
          <w:lang w:val="fr-CH" w:eastAsia="en-US"/>
        </w:rPr>
        <w:t>Ce changement de perspective est utile et mérite d</w:t>
      </w:r>
      <w:r w:rsidR="00DA4978">
        <w:rPr>
          <w:lang w:val="fr-CH" w:eastAsia="en-US"/>
        </w:rPr>
        <w:t>’</w:t>
      </w:r>
      <w:r w:rsidR="005A7B32">
        <w:rPr>
          <w:lang w:val="fr-CH" w:eastAsia="en-US"/>
        </w:rPr>
        <w:t xml:space="preserve">être </w:t>
      </w:r>
      <w:r w:rsidR="00F80367">
        <w:rPr>
          <w:lang w:val="fr-CH" w:eastAsia="en-US"/>
        </w:rPr>
        <w:t>soutenu</w:t>
      </w:r>
      <w:r w:rsidR="005A7B32">
        <w:rPr>
          <w:lang w:val="fr-CH" w:eastAsia="en-US"/>
        </w:rPr>
        <w:t>.</w:t>
      </w:r>
      <w:r w:rsidR="00EB088F">
        <w:rPr>
          <w:lang w:val="fr-CH" w:eastAsia="en-US"/>
        </w:rPr>
        <w:t xml:space="preserve"> </w:t>
      </w:r>
      <w:r w:rsidR="00CA447D">
        <w:rPr>
          <w:lang w:val="fr-CH" w:eastAsia="en-US"/>
        </w:rPr>
        <w:t xml:space="preserve"> </w:t>
      </w:r>
      <w:r w:rsidR="00CA447D" w:rsidRPr="00577F66">
        <w:rPr>
          <w:lang w:val="fr-CH" w:eastAsia="en-US"/>
        </w:rPr>
        <w:t>Par ailleurs, le Center for Global Development</w:t>
      </w:r>
      <w:r w:rsidR="00CA447D">
        <w:rPr>
          <w:lang w:val="fr-CH" w:eastAsia="en-US"/>
        </w:rPr>
        <w:t xml:space="preserve"> </w:t>
      </w:r>
      <w:r w:rsidR="00ED5F2C">
        <w:rPr>
          <w:lang w:val="fr-CH" w:eastAsia="en-US"/>
        </w:rPr>
        <w:t>(CDG)</w:t>
      </w:r>
      <w:r w:rsidR="00CA447D">
        <w:rPr>
          <w:lang w:val="fr-CH" w:eastAsia="en-US"/>
        </w:rPr>
        <w:t>, par l</w:t>
      </w:r>
      <w:r w:rsidR="00DA4978">
        <w:rPr>
          <w:lang w:val="fr-CH" w:eastAsia="en-US"/>
        </w:rPr>
        <w:t>’</w:t>
      </w:r>
      <w:r w:rsidR="00CA447D">
        <w:rPr>
          <w:lang w:val="fr-CH" w:eastAsia="en-US"/>
        </w:rPr>
        <w:t>intermédiaire de son indicateur d</w:t>
      </w:r>
      <w:r w:rsidR="00DA4978">
        <w:rPr>
          <w:lang w:val="fr-CH" w:eastAsia="en-US"/>
        </w:rPr>
        <w:t>’</w:t>
      </w:r>
      <w:r w:rsidR="00CA447D">
        <w:rPr>
          <w:lang w:val="fr-CH" w:eastAsia="en-US"/>
        </w:rPr>
        <w:t>engagement en faveur du développement (</w:t>
      </w:r>
      <w:proofErr w:type="spellStart"/>
      <w:r w:rsidR="00CA447D" w:rsidRPr="00980090">
        <w:rPr>
          <w:i/>
          <w:lang w:val="fr-CH" w:eastAsia="en-US"/>
        </w:rPr>
        <w:t>Commitment</w:t>
      </w:r>
      <w:proofErr w:type="spellEnd"/>
      <w:r w:rsidR="00CA447D" w:rsidRPr="00980090">
        <w:rPr>
          <w:i/>
          <w:lang w:val="fr-CH" w:eastAsia="en-US"/>
        </w:rPr>
        <w:t xml:space="preserve"> to Development Index</w:t>
      </w:r>
      <w:r w:rsidR="00980090">
        <w:rPr>
          <w:lang w:val="fr-CH" w:eastAsia="en-US"/>
        </w:rPr>
        <w:t xml:space="preserve">), </w:t>
      </w:r>
      <w:r w:rsidR="00D724EC">
        <w:rPr>
          <w:lang w:val="fr-CH" w:eastAsia="en-US"/>
        </w:rPr>
        <w:t xml:space="preserve">répertorie </w:t>
      </w:r>
      <w:r w:rsidR="00980090">
        <w:rPr>
          <w:lang w:val="fr-CH" w:eastAsia="en-US"/>
        </w:rPr>
        <w:t xml:space="preserve">les </w:t>
      </w:r>
      <w:r w:rsidR="00ED5F2C">
        <w:rPr>
          <w:lang w:val="fr-CH" w:eastAsia="en-US"/>
        </w:rPr>
        <w:t>politiques</w:t>
      </w:r>
      <w:r w:rsidR="00980090">
        <w:rPr>
          <w:lang w:val="fr-CH" w:eastAsia="en-US"/>
        </w:rPr>
        <w:t xml:space="preserve"> menées dans les pays développés qui ont des effets, </w:t>
      </w:r>
      <w:r w:rsidR="00EF1640">
        <w:rPr>
          <w:lang w:val="fr-CH" w:eastAsia="en-US"/>
        </w:rPr>
        <w:t>notamment</w:t>
      </w:r>
      <w:r w:rsidR="00980090">
        <w:rPr>
          <w:lang w:val="fr-CH" w:eastAsia="en-US"/>
        </w:rPr>
        <w:t xml:space="preserve"> en matière de </w:t>
      </w:r>
      <w:r w:rsidR="00EF1640">
        <w:rPr>
          <w:lang w:val="fr-CH" w:eastAsia="en-US"/>
        </w:rPr>
        <w:t>progrès</w:t>
      </w:r>
      <w:r w:rsidR="00980090">
        <w:rPr>
          <w:lang w:val="fr-CH" w:eastAsia="en-US"/>
        </w:rPr>
        <w:t xml:space="preserve"> technologique, sur les pays en développement.</w:t>
      </w:r>
      <w:r w:rsidR="00ED5F2C">
        <w:rPr>
          <w:lang w:val="fr-CH" w:eastAsia="en-US"/>
        </w:rPr>
        <w:t xml:space="preserve"> </w:t>
      </w:r>
      <w:r w:rsidR="00EB088F">
        <w:rPr>
          <w:lang w:val="fr-CH" w:eastAsia="en-US"/>
        </w:rPr>
        <w:t xml:space="preserve"> </w:t>
      </w:r>
      <w:r w:rsidR="00ED5F2C">
        <w:rPr>
          <w:lang w:val="fr-CH" w:eastAsia="en-US"/>
        </w:rPr>
        <w:t>Récemment, j</w:t>
      </w:r>
      <w:r w:rsidR="00DA4978">
        <w:rPr>
          <w:lang w:val="fr-CH" w:eastAsia="en-US"/>
        </w:rPr>
        <w:t>’</w:t>
      </w:r>
      <w:r w:rsidR="00ED5F2C">
        <w:rPr>
          <w:lang w:val="fr-CH" w:eastAsia="en-US"/>
        </w:rPr>
        <w:t xml:space="preserve">ai </w:t>
      </w:r>
      <w:r w:rsidR="00595E6B">
        <w:rPr>
          <w:lang w:val="fr-CH" w:eastAsia="en-US"/>
        </w:rPr>
        <w:t>publié</w:t>
      </w:r>
      <w:r w:rsidR="00ED5F2C">
        <w:rPr>
          <w:lang w:val="fr-CH" w:eastAsia="en-US"/>
        </w:rPr>
        <w:t xml:space="preserve"> conjointement avec une équipe</w:t>
      </w:r>
      <w:r w:rsidR="00DA4978">
        <w:rPr>
          <w:lang w:val="fr-CH" w:eastAsia="en-US"/>
        </w:rPr>
        <w:t xml:space="preserve"> du CDG</w:t>
      </w:r>
      <w:r w:rsidR="00ED5F2C">
        <w:rPr>
          <w:lang w:val="fr-CH" w:eastAsia="en-US"/>
        </w:rPr>
        <w:t xml:space="preserve"> un document de travail sur la manière dont les politiques de propriété intellectuelle et </w:t>
      </w:r>
      <w:r w:rsidR="00595E6B">
        <w:rPr>
          <w:lang w:val="fr-CH" w:eastAsia="en-US"/>
        </w:rPr>
        <w:t>de</w:t>
      </w:r>
      <w:r w:rsidR="00ED5F2C">
        <w:rPr>
          <w:lang w:val="fr-CH" w:eastAsia="en-US"/>
        </w:rPr>
        <w:t xml:space="preserve"> recherche</w:t>
      </w:r>
      <w:r w:rsidR="00E724EE">
        <w:rPr>
          <w:lang w:val="fr-CH" w:eastAsia="en-US"/>
        </w:rPr>
        <w:noBreakHyphen/>
      </w:r>
      <w:r w:rsidR="00ED5F2C">
        <w:rPr>
          <w:lang w:val="fr-CH" w:eastAsia="en-US"/>
        </w:rPr>
        <w:t>dével</w:t>
      </w:r>
      <w:r w:rsidR="00D724EC">
        <w:rPr>
          <w:lang w:val="fr-CH" w:eastAsia="en-US"/>
        </w:rPr>
        <w:t>oppement des pays développés pouvai</w:t>
      </w:r>
      <w:r w:rsidR="00ED5F2C">
        <w:rPr>
          <w:lang w:val="fr-CH" w:eastAsia="en-US"/>
        </w:rPr>
        <w:t>ent faciliter ou entraver la diffusion des technologies du Nord vers le Sud</w:t>
      </w:r>
      <w:r w:rsidR="000F27F8" w:rsidRPr="007840A8">
        <w:rPr>
          <w:vertAlign w:val="superscript"/>
          <w:lang w:eastAsia="en-US"/>
        </w:rPr>
        <w:footnoteReference w:id="2"/>
      </w:r>
      <w:r w:rsidR="00ED5F2C">
        <w:rPr>
          <w:lang w:val="fr-CH" w:eastAsia="en-US"/>
        </w:rPr>
        <w:t>.</w:t>
      </w:r>
      <w:r w:rsidR="005B3062">
        <w:rPr>
          <w:lang w:val="fr-CH" w:eastAsia="en-US"/>
        </w:rPr>
        <w:t xml:space="preserve"> </w:t>
      </w:r>
      <w:r w:rsidR="00EB088F">
        <w:rPr>
          <w:lang w:val="fr-CH" w:eastAsia="en-US"/>
        </w:rPr>
        <w:t xml:space="preserve"> </w:t>
      </w:r>
      <w:r w:rsidR="005B3062">
        <w:rPr>
          <w:lang w:val="fr-CH" w:eastAsia="en-US"/>
        </w:rPr>
        <w:t xml:space="preserve">Notre document </w:t>
      </w:r>
      <w:proofErr w:type="gramStart"/>
      <w:r w:rsidR="005B3062">
        <w:rPr>
          <w:lang w:val="fr-CH" w:eastAsia="en-US"/>
        </w:rPr>
        <w:t>complète</w:t>
      </w:r>
      <w:proofErr w:type="gramEnd"/>
      <w:r w:rsidR="0024296C">
        <w:rPr>
          <w:lang w:val="fr-CH" w:eastAsia="en-US"/>
        </w:rPr>
        <w:t xml:space="preserve"> ainsi les contributions de M. </w:t>
      </w:r>
      <w:proofErr w:type="spellStart"/>
      <w:r w:rsidR="0024296C">
        <w:rPr>
          <w:lang w:val="fr-CH" w:eastAsia="en-US"/>
        </w:rPr>
        <w:t>Musungu</w:t>
      </w:r>
      <w:proofErr w:type="spellEnd"/>
      <w:r w:rsidR="005B3062">
        <w:rPr>
          <w:lang w:val="fr-CH" w:eastAsia="en-US"/>
        </w:rPr>
        <w:t>,</w:t>
      </w:r>
      <w:r w:rsidR="0024296C">
        <w:rPr>
          <w:lang w:val="fr-CH" w:eastAsia="en-US"/>
        </w:rPr>
        <w:t xml:space="preserve"> et les deux</w:t>
      </w:r>
      <w:r w:rsidR="00EB088F">
        <w:rPr>
          <w:lang w:val="fr-CH" w:eastAsia="en-US"/>
        </w:rPr>
        <w:t> </w:t>
      </w:r>
      <w:r w:rsidR="0024296C">
        <w:rPr>
          <w:lang w:val="fr-CH" w:eastAsia="en-US"/>
        </w:rPr>
        <w:t xml:space="preserve">études devraient souligner que la promotion du transfert international de technologie </w:t>
      </w:r>
      <w:r w:rsidR="00F80367">
        <w:rPr>
          <w:lang w:val="fr-CH" w:eastAsia="en-US"/>
        </w:rPr>
        <w:t>constitue une</w:t>
      </w:r>
      <w:r w:rsidR="0024296C">
        <w:rPr>
          <w:lang w:val="fr-CH" w:eastAsia="en-US"/>
        </w:rPr>
        <w:t xml:space="preserve"> responsabilité </w:t>
      </w:r>
      <w:r w:rsidR="00F80367">
        <w:rPr>
          <w:lang w:val="fr-CH" w:eastAsia="en-US"/>
        </w:rPr>
        <w:t>conjointe pour</w:t>
      </w:r>
      <w:r w:rsidR="004F0AF8">
        <w:rPr>
          <w:lang w:val="fr-CH" w:eastAsia="en-US"/>
        </w:rPr>
        <w:t xml:space="preserve"> le</w:t>
      </w:r>
      <w:r w:rsidR="0024296C">
        <w:rPr>
          <w:lang w:val="fr-CH" w:eastAsia="en-US"/>
        </w:rPr>
        <w:t xml:space="preserve">s pays développés et </w:t>
      </w:r>
      <w:r w:rsidR="004F0AF8">
        <w:rPr>
          <w:lang w:val="fr-CH" w:eastAsia="en-US"/>
        </w:rPr>
        <w:t>l</w:t>
      </w:r>
      <w:r w:rsidR="0024296C">
        <w:rPr>
          <w:lang w:val="fr-CH" w:eastAsia="en-US"/>
        </w:rPr>
        <w:t>es pays en développement</w:t>
      </w:r>
      <w:r w:rsidR="005B3062">
        <w:rPr>
          <w:lang w:val="fr-CH" w:eastAsia="en-US"/>
        </w:rPr>
        <w:t>.</w:t>
      </w:r>
    </w:p>
    <w:p w:rsidR="00913A9F" w:rsidRPr="00913A9F" w:rsidRDefault="00913A9F" w:rsidP="00C54472">
      <w:pPr>
        <w:pStyle w:val="ONUME"/>
        <w:numPr>
          <w:ilvl w:val="0"/>
          <w:numId w:val="0"/>
        </w:numPr>
        <w:rPr>
          <w:lang w:val="fr-CH" w:eastAsia="en-US"/>
        </w:rPr>
      </w:pPr>
      <w:r w:rsidRPr="00913A9F">
        <w:rPr>
          <w:lang w:val="fr-CH" w:eastAsia="en-US"/>
        </w:rPr>
        <w:t>M.</w:t>
      </w:r>
      <w:r w:rsidR="00E724EE">
        <w:rPr>
          <w:lang w:val="fr-CH" w:eastAsia="en-US"/>
        </w:rPr>
        <w:t> </w:t>
      </w:r>
      <w:proofErr w:type="spellStart"/>
      <w:r w:rsidRPr="00913A9F">
        <w:rPr>
          <w:lang w:val="fr-CH" w:eastAsia="en-US"/>
        </w:rPr>
        <w:t>Musungu</w:t>
      </w:r>
      <w:proofErr w:type="spellEnd"/>
      <w:r w:rsidRPr="00913A9F">
        <w:rPr>
          <w:lang w:val="fr-CH" w:eastAsia="en-US"/>
        </w:rPr>
        <w:t xml:space="preserve"> </w:t>
      </w:r>
      <w:r w:rsidR="00D724EC">
        <w:rPr>
          <w:lang w:val="fr-CH" w:eastAsia="en-US"/>
        </w:rPr>
        <w:t>met en évidence</w:t>
      </w:r>
      <w:r w:rsidRPr="00913A9F">
        <w:rPr>
          <w:lang w:val="fr-CH" w:eastAsia="en-US"/>
        </w:rPr>
        <w:t xml:space="preserve"> </w:t>
      </w:r>
      <w:r w:rsidR="00EF1640">
        <w:rPr>
          <w:lang w:val="fr-CH" w:eastAsia="en-US"/>
        </w:rPr>
        <w:t xml:space="preserve">un </w:t>
      </w:r>
      <w:r w:rsidR="00D724EC">
        <w:rPr>
          <w:lang w:val="fr-CH" w:eastAsia="en-US"/>
        </w:rPr>
        <w:t>certain</w:t>
      </w:r>
      <w:r w:rsidR="00EF1640">
        <w:rPr>
          <w:lang w:val="fr-CH" w:eastAsia="en-US"/>
        </w:rPr>
        <w:t xml:space="preserve"> nombre de domaines dans</w:t>
      </w:r>
      <w:r w:rsidR="0003250B" w:rsidRPr="00F80367">
        <w:rPr>
          <w:lang w:val="fr-CH" w:eastAsia="en-US"/>
        </w:rPr>
        <w:t xml:space="preserve"> lesque</w:t>
      </w:r>
      <w:r w:rsidR="00EF1640">
        <w:rPr>
          <w:lang w:val="fr-CH" w:eastAsia="en-US"/>
        </w:rPr>
        <w:t>ls</w:t>
      </w:r>
      <w:r w:rsidR="0003250B" w:rsidRPr="00F80367">
        <w:rPr>
          <w:lang w:val="fr-CH" w:eastAsia="en-US"/>
        </w:rPr>
        <w:t xml:space="preserve"> </w:t>
      </w:r>
      <w:r w:rsidR="0003250B">
        <w:rPr>
          <w:lang w:val="fr-CH" w:eastAsia="en-US"/>
        </w:rPr>
        <w:t>l</w:t>
      </w:r>
      <w:r w:rsidR="00060882">
        <w:rPr>
          <w:lang w:val="fr-CH" w:eastAsia="en-US"/>
        </w:rPr>
        <w:t>es politique</w:t>
      </w:r>
      <w:r w:rsidR="006D7416">
        <w:rPr>
          <w:lang w:val="fr-CH" w:eastAsia="en-US"/>
        </w:rPr>
        <w:t xml:space="preserve">s de propriété intellectuelle </w:t>
      </w:r>
      <w:r w:rsidR="006D7416" w:rsidRPr="0003250B">
        <w:rPr>
          <w:lang w:val="fr-CH" w:eastAsia="en-US"/>
        </w:rPr>
        <w:t>de</w:t>
      </w:r>
      <w:r w:rsidR="0003250B" w:rsidRPr="0003250B">
        <w:rPr>
          <w:lang w:val="fr-CH" w:eastAsia="en-US"/>
        </w:rPr>
        <w:t>s</w:t>
      </w:r>
      <w:r w:rsidR="00D724EC">
        <w:rPr>
          <w:lang w:val="fr-CH" w:eastAsia="en-US"/>
        </w:rPr>
        <w:t xml:space="preserve"> pays développés</w:t>
      </w:r>
      <w:r w:rsidR="00EF1640">
        <w:rPr>
          <w:lang w:val="fr-CH" w:eastAsia="en-US"/>
        </w:rPr>
        <w:t xml:space="preserve"> ont un rôle à jouer</w:t>
      </w:r>
      <w:r w:rsidR="00D724EC">
        <w:rPr>
          <w:lang w:val="fr-CH" w:eastAsia="en-US"/>
        </w:rPr>
        <w:t> : l</w:t>
      </w:r>
      <w:r w:rsidR="00DA4978">
        <w:rPr>
          <w:lang w:val="fr-CH" w:eastAsia="en-US"/>
        </w:rPr>
        <w:t>’</w:t>
      </w:r>
      <w:r w:rsidR="00060882">
        <w:rPr>
          <w:lang w:val="fr-CH" w:eastAsia="en-US"/>
        </w:rPr>
        <w:t xml:space="preserve">accroissement et </w:t>
      </w:r>
      <w:r w:rsidR="00D724EC">
        <w:rPr>
          <w:lang w:val="fr-CH" w:eastAsia="en-US"/>
        </w:rPr>
        <w:t>l</w:t>
      </w:r>
      <w:r w:rsidR="00DA4978">
        <w:rPr>
          <w:lang w:val="fr-CH" w:eastAsia="en-US"/>
        </w:rPr>
        <w:t>’</w:t>
      </w:r>
      <w:r w:rsidR="00060882">
        <w:rPr>
          <w:lang w:val="fr-CH" w:eastAsia="en-US"/>
        </w:rPr>
        <w:t>amélioration de la divulgation des conna</w:t>
      </w:r>
      <w:r w:rsidR="00D724EC">
        <w:rPr>
          <w:lang w:val="fr-CH" w:eastAsia="en-US"/>
        </w:rPr>
        <w:t>issances au moyen de brevets</w:t>
      </w:r>
      <w:r w:rsidR="00EB088F">
        <w:rPr>
          <w:lang w:val="fr-CH" w:eastAsia="en-US"/>
        </w:rPr>
        <w:t xml:space="preserve">; </w:t>
      </w:r>
      <w:r w:rsidR="00D724EC">
        <w:rPr>
          <w:lang w:val="fr-CH" w:eastAsia="en-US"/>
        </w:rPr>
        <w:t xml:space="preserve"> d</w:t>
      </w:r>
      <w:r w:rsidR="00060882">
        <w:rPr>
          <w:lang w:val="fr-CH" w:eastAsia="en-US"/>
        </w:rPr>
        <w:t>es politiques de propriété intellectuelle appropriées en ce qui concerne les exportations de marchandises et les marchandises en transit des</w:t>
      </w:r>
      <w:r w:rsidR="00D724EC">
        <w:rPr>
          <w:lang w:val="fr-CH" w:eastAsia="en-US"/>
        </w:rPr>
        <w:t>tinées au pays en développement</w:t>
      </w:r>
      <w:r w:rsidR="00EB088F">
        <w:rPr>
          <w:lang w:val="fr-CH" w:eastAsia="en-US"/>
        </w:rPr>
        <w:t xml:space="preserve">; </w:t>
      </w:r>
      <w:r w:rsidR="00060882">
        <w:rPr>
          <w:lang w:val="fr-CH" w:eastAsia="en-US"/>
        </w:rPr>
        <w:t xml:space="preserve"> la concession de licences obligatoires à des fins d</w:t>
      </w:r>
      <w:r w:rsidR="00DA4978">
        <w:rPr>
          <w:lang w:val="fr-CH" w:eastAsia="en-US"/>
        </w:rPr>
        <w:t>’</w:t>
      </w:r>
      <w:r w:rsidR="00060882">
        <w:rPr>
          <w:lang w:val="fr-CH" w:eastAsia="en-US"/>
        </w:rPr>
        <w:t xml:space="preserve">exportation de technologies critiques </w:t>
      </w:r>
      <w:r w:rsidR="006D7416">
        <w:rPr>
          <w:lang w:val="fr-CH" w:eastAsia="en-US"/>
        </w:rPr>
        <w:t>vers des</w:t>
      </w:r>
      <w:r w:rsidR="00060882">
        <w:rPr>
          <w:lang w:val="fr-CH" w:eastAsia="en-US"/>
        </w:rPr>
        <w:t xml:space="preserve"> pays en développement</w:t>
      </w:r>
      <w:r w:rsidR="00EB088F">
        <w:rPr>
          <w:lang w:val="fr-CH" w:eastAsia="en-US"/>
        </w:rPr>
        <w:t xml:space="preserve">; </w:t>
      </w:r>
      <w:r w:rsidR="006360CB">
        <w:rPr>
          <w:lang w:val="fr-CH" w:eastAsia="en-US"/>
        </w:rPr>
        <w:t xml:space="preserve"> et des dispositions sur le modèle amé</w:t>
      </w:r>
      <w:r w:rsidR="003C0DCF">
        <w:rPr>
          <w:lang w:val="fr-CH" w:eastAsia="en-US"/>
        </w:rPr>
        <w:t>ricain (</w:t>
      </w:r>
      <w:proofErr w:type="spellStart"/>
      <w:r w:rsidR="003C0DCF">
        <w:rPr>
          <w:lang w:val="fr-CH" w:eastAsia="en-US"/>
        </w:rPr>
        <w:t>Bayh</w:t>
      </w:r>
      <w:proofErr w:type="spellEnd"/>
      <w:r w:rsidR="00E724EE">
        <w:rPr>
          <w:lang w:val="fr-CH" w:eastAsia="en-US"/>
        </w:rPr>
        <w:noBreakHyphen/>
      </w:r>
      <w:r w:rsidR="003C0DCF">
        <w:rPr>
          <w:lang w:val="fr-CH" w:eastAsia="en-US"/>
        </w:rPr>
        <w:t>Dole) visant à</w:t>
      </w:r>
      <w:r w:rsidR="006360CB">
        <w:rPr>
          <w:lang w:val="fr-CH" w:eastAsia="en-US"/>
        </w:rPr>
        <w:t xml:space="preserve"> encourager la commercialisation d</w:t>
      </w:r>
      <w:r w:rsidR="00DA4978">
        <w:rPr>
          <w:lang w:val="fr-CH" w:eastAsia="en-US"/>
        </w:rPr>
        <w:t>’</w:t>
      </w:r>
      <w:r w:rsidR="006360CB">
        <w:rPr>
          <w:lang w:val="fr-CH" w:eastAsia="en-US"/>
        </w:rPr>
        <w:t>inventions financées par les pouvoirs publics.</w:t>
      </w:r>
      <w:r w:rsidR="00A33BBA">
        <w:rPr>
          <w:lang w:val="fr-CH" w:eastAsia="en-US"/>
        </w:rPr>
        <w:t xml:space="preserve"> </w:t>
      </w:r>
      <w:r w:rsidR="00EB088F">
        <w:rPr>
          <w:lang w:val="fr-CH" w:eastAsia="en-US"/>
        </w:rPr>
        <w:t xml:space="preserve"> </w:t>
      </w:r>
      <w:r w:rsidR="00A33BBA">
        <w:rPr>
          <w:lang w:val="fr-CH" w:eastAsia="en-US"/>
        </w:rPr>
        <w:t xml:space="preserve">Si ces </w:t>
      </w:r>
      <w:r w:rsidR="00EF1640">
        <w:rPr>
          <w:lang w:val="fr-CH" w:eastAsia="en-US"/>
        </w:rPr>
        <w:t>domaine</w:t>
      </w:r>
      <w:r w:rsidR="00D724EC">
        <w:rPr>
          <w:lang w:val="fr-CH" w:eastAsia="en-US"/>
        </w:rPr>
        <w:t>s</w:t>
      </w:r>
      <w:r w:rsidR="00A33BBA">
        <w:rPr>
          <w:lang w:val="fr-CH" w:eastAsia="en-US"/>
        </w:rPr>
        <w:t xml:space="preserve"> ne sont pas les seuls d</w:t>
      </w:r>
      <w:r w:rsidR="00EF1640">
        <w:rPr>
          <w:lang w:val="fr-CH" w:eastAsia="en-US"/>
        </w:rPr>
        <w:t>an</w:t>
      </w:r>
      <w:r w:rsidR="00A33BBA">
        <w:rPr>
          <w:lang w:val="fr-CH" w:eastAsia="en-US"/>
        </w:rPr>
        <w:t>s</w:t>
      </w:r>
      <w:r w:rsidR="00EF1640">
        <w:rPr>
          <w:lang w:val="fr-CH" w:eastAsia="en-US"/>
        </w:rPr>
        <w:t xml:space="preserve"> les</w:t>
      </w:r>
      <w:r w:rsidR="00A33BBA">
        <w:rPr>
          <w:lang w:val="fr-CH" w:eastAsia="en-US"/>
        </w:rPr>
        <w:t xml:space="preserve">quels les politiques des pays développés ont une incidence sur le transfert de technologie aux pays en développement, </w:t>
      </w:r>
      <w:r w:rsidR="00EF1640">
        <w:rPr>
          <w:lang w:val="fr-CH" w:eastAsia="en-US"/>
        </w:rPr>
        <w:t>il</w:t>
      </w:r>
      <w:r w:rsidR="000D4B78">
        <w:rPr>
          <w:lang w:val="fr-CH" w:eastAsia="en-US"/>
        </w:rPr>
        <w:t>s</w:t>
      </w:r>
      <w:r w:rsidR="00A33BBA">
        <w:rPr>
          <w:lang w:val="fr-CH" w:eastAsia="en-US"/>
        </w:rPr>
        <w:t xml:space="preserve"> </w:t>
      </w:r>
      <w:r w:rsidR="00CE216E">
        <w:rPr>
          <w:lang w:val="fr-CH" w:eastAsia="en-US"/>
        </w:rPr>
        <w:t>font intervenir</w:t>
      </w:r>
      <w:r w:rsidR="00A33BBA">
        <w:rPr>
          <w:lang w:val="fr-CH" w:eastAsia="en-US"/>
        </w:rPr>
        <w:t xml:space="preserve"> des éléments décisifs qu</w:t>
      </w:r>
      <w:r w:rsidR="00DA4978">
        <w:rPr>
          <w:lang w:val="fr-CH" w:eastAsia="en-US"/>
        </w:rPr>
        <w:t>’</w:t>
      </w:r>
      <w:r w:rsidR="00A33BBA">
        <w:rPr>
          <w:lang w:val="fr-CH" w:eastAsia="en-US"/>
        </w:rPr>
        <w:t>il convient de prendre en considération.</w:t>
      </w:r>
      <w:r w:rsidR="001D0F8E">
        <w:rPr>
          <w:lang w:val="fr-CH" w:eastAsia="en-US"/>
        </w:rPr>
        <w:t xml:space="preserve"> </w:t>
      </w:r>
      <w:r w:rsidR="00EB088F">
        <w:rPr>
          <w:lang w:val="fr-CH" w:eastAsia="en-US"/>
        </w:rPr>
        <w:t xml:space="preserve"> </w:t>
      </w:r>
      <w:r w:rsidR="000D4B78">
        <w:rPr>
          <w:lang w:val="fr-CH" w:eastAsia="en-US"/>
        </w:rPr>
        <w:t xml:space="preserve">Certaines </w:t>
      </w:r>
      <w:r w:rsidR="00EF1640">
        <w:rPr>
          <w:lang w:val="fr-CH" w:eastAsia="en-US"/>
        </w:rPr>
        <w:t>de ces recommandations devront être précisées</w:t>
      </w:r>
      <w:r w:rsidR="000D4B78">
        <w:rPr>
          <w:lang w:val="fr-CH" w:eastAsia="en-US"/>
        </w:rPr>
        <w:t>.</w:t>
      </w:r>
      <w:r w:rsidR="00EB088F">
        <w:rPr>
          <w:lang w:val="fr-CH" w:eastAsia="en-US"/>
        </w:rPr>
        <w:t xml:space="preserve"> </w:t>
      </w:r>
      <w:r w:rsidR="000D4B78">
        <w:rPr>
          <w:lang w:val="fr-CH" w:eastAsia="en-US"/>
        </w:rPr>
        <w:t xml:space="preserve"> </w:t>
      </w:r>
      <w:r w:rsidR="001D0F8E">
        <w:rPr>
          <w:lang w:val="fr-CH" w:eastAsia="en-US"/>
        </w:rPr>
        <w:t>L</w:t>
      </w:r>
      <w:r w:rsidR="00DA4978">
        <w:rPr>
          <w:lang w:val="fr-CH" w:eastAsia="en-US"/>
        </w:rPr>
        <w:t>’</w:t>
      </w:r>
      <w:r w:rsidR="001D0F8E">
        <w:rPr>
          <w:lang w:val="fr-CH" w:eastAsia="en-US"/>
        </w:rPr>
        <w:t>étude évoque par exemple l</w:t>
      </w:r>
      <w:r w:rsidR="00DA4978">
        <w:rPr>
          <w:lang w:val="fr-CH" w:eastAsia="en-US"/>
        </w:rPr>
        <w:t>’</w:t>
      </w:r>
      <w:r w:rsidR="001D0F8E">
        <w:rPr>
          <w:lang w:val="fr-CH" w:eastAsia="en-US"/>
        </w:rPr>
        <w:t xml:space="preserve">ajustement (ou le réajustement) des mesures à la frontière en vue de faciliter les exportations et le transit des marchandises. </w:t>
      </w:r>
      <w:r w:rsidR="00EB088F">
        <w:rPr>
          <w:lang w:val="fr-CH" w:eastAsia="en-US"/>
        </w:rPr>
        <w:t xml:space="preserve"> </w:t>
      </w:r>
      <w:r w:rsidR="001D0F8E">
        <w:rPr>
          <w:lang w:val="fr-CH" w:eastAsia="en-US"/>
        </w:rPr>
        <w:t>Quelles mesures en particulier devraient être modifiées (procédure d</w:t>
      </w:r>
      <w:r w:rsidR="00DA4978">
        <w:rPr>
          <w:lang w:val="fr-CH" w:eastAsia="en-US"/>
        </w:rPr>
        <w:t>’</w:t>
      </w:r>
      <w:r w:rsidR="001D0F8E">
        <w:rPr>
          <w:lang w:val="fr-CH" w:eastAsia="en-US"/>
        </w:rPr>
        <w:t>inspection, saisies douanières)</w:t>
      </w:r>
      <w:r w:rsidR="00EB088F">
        <w:rPr>
          <w:lang w:val="fr-CH" w:eastAsia="en-US"/>
        </w:rPr>
        <w:t xml:space="preserve">? </w:t>
      </w:r>
      <w:r w:rsidR="001D0F8E">
        <w:rPr>
          <w:lang w:val="fr-CH" w:eastAsia="en-US"/>
        </w:rPr>
        <w:t xml:space="preserve"> En outre, </w:t>
      </w:r>
      <w:r w:rsidR="000D4B78">
        <w:rPr>
          <w:lang w:val="fr-CH" w:eastAsia="en-US"/>
        </w:rPr>
        <w:t>quelles mesures prendre en ce qui concerne</w:t>
      </w:r>
      <w:r w:rsidR="001D0F8E">
        <w:rPr>
          <w:lang w:val="fr-CH" w:eastAsia="en-US"/>
        </w:rPr>
        <w:t xml:space="preserve"> </w:t>
      </w:r>
      <w:r w:rsidR="000D4B78">
        <w:rPr>
          <w:lang w:val="fr-CH" w:eastAsia="en-US"/>
        </w:rPr>
        <w:t>les produits numériques et le</w:t>
      </w:r>
      <w:r w:rsidR="001D0F8E">
        <w:rPr>
          <w:lang w:val="fr-CH" w:eastAsia="en-US"/>
        </w:rPr>
        <w:t xml:space="preserve"> commerce électronique, pour lesquels le mouvement physique de marchandises n</w:t>
      </w:r>
      <w:r w:rsidR="00DA4978">
        <w:rPr>
          <w:lang w:val="fr-CH" w:eastAsia="en-US"/>
        </w:rPr>
        <w:t>’</w:t>
      </w:r>
      <w:r w:rsidR="001D0F8E">
        <w:rPr>
          <w:lang w:val="fr-CH" w:eastAsia="en-US"/>
        </w:rPr>
        <w:t>est pas nécessaire</w:t>
      </w:r>
      <w:r w:rsidR="00EB088F">
        <w:rPr>
          <w:lang w:val="fr-CH" w:eastAsia="en-US"/>
        </w:rPr>
        <w:t xml:space="preserve">? </w:t>
      </w:r>
      <w:r w:rsidR="001D0F8E">
        <w:rPr>
          <w:lang w:val="fr-CH" w:eastAsia="en-US"/>
        </w:rPr>
        <w:t xml:space="preserve"> Ou </w:t>
      </w:r>
      <w:r w:rsidR="000D4B78">
        <w:rPr>
          <w:lang w:val="fr-CH" w:eastAsia="en-US"/>
        </w:rPr>
        <w:t>pour ce qui est de</w:t>
      </w:r>
      <w:r w:rsidR="001D0F8E">
        <w:rPr>
          <w:lang w:val="fr-CH" w:eastAsia="en-US"/>
        </w:rPr>
        <w:t xml:space="preserve"> l</w:t>
      </w:r>
      <w:r w:rsidR="00DA4978">
        <w:rPr>
          <w:lang w:val="fr-CH" w:eastAsia="en-US"/>
        </w:rPr>
        <w:t>’</w:t>
      </w:r>
      <w:r w:rsidR="001D0F8E">
        <w:rPr>
          <w:lang w:val="fr-CH" w:eastAsia="en-US"/>
        </w:rPr>
        <w:t>oppos</w:t>
      </w:r>
      <w:r w:rsidR="00DD10C2">
        <w:rPr>
          <w:lang w:val="fr-CH" w:eastAsia="en-US"/>
        </w:rPr>
        <w:t>i</w:t>
      </w:r>
      <w:r w:rsidR="001D0F8E">
        <w:rPr>
          <w:lang w:val="fr-CH" w:eastAsia="en-US"/>
        </w:rPr>
        <w:t xml:space="preserve">tion entre les marchandises </w:t>
      </w:r>
      <w:r w:rsidR="00DD10C2">
        <w:rPr>
          <w:lang w:val="fr-CH" w:eastAsia="en-US"/>
        </w:rPr>
        <w:t>protégées par une licence</w:t>
      </w:r>
      <w:r w:rsidR="001D0F8E">
        <w:rPr>
          <w:lang w:val="fr-CH" w:eastAsia="en-US"/>
        </w:rPr>
        <w:t xml:space="preserve"> et celles </w:t>
      </w:r>
      <w:r w:rsidR="00DD10C2">
        <w:rPr>
          <w:lang w:val="fr-CH" w:eastAsia="en-US"/>
        </w:rPr>
        <w:t>faisant l</w:t>
      </w:r>
      <w:r w:rsidR="00DA4978">
        <w:rPr>
          <w:lang w:val="fr-CH" w:eastAsia="en-US"/>
        </w:rPr>
        <w:t>’</w:t>
      </w:r>
      <w:r w:rsidR="00DD10C2">
        <w:rPr>
          <w:lang w:val="fr-CH" w:eastAsia="en-US"/>
        </w:rPr>
        <w:t>objet d</w:t>
      </w:r>
      <w:r w:rsidR="00DA4978">
        <w:rPr>
          <w:lang w:val="fr-CH" w:eastAsia="en-US"/>
        </w:rPr>
        <w:t>’</w:t>
      </w:r>
      <w:r w:rsidR="00DD10C2">
        <w:rPr>
          <w:lang w:val="fr-CH" w:eastAsia="en-US"/>
        </w:rPr>
        <w:t>un titre de propriété (lorsque le principe de la première vente s</w:t>
      </w:r>
      <w:r w:rsidR="00DA4978">
        <w:rPr>
          <w:lang w:val="fr-CH" w:eastAsia="en-US"/>
        </w:rPr>
        <w:t>’</w:t>
      </w:r>
      <w:r w:rsidR="00DD10C2">
        <w:rPr>
          <w:lang w:val="fr-CH" w:eastAsia="en-US"/>
        </w:rPr>
        <w:t>applique)</w:t>
      </w:r>
      <w:r w:rsidR="00EB088F">
        <w:rPr>
          <w:lang w:val="fr-CH" w:eastAsia="en-US"/>
        </w:rPr>
        <w:t xml:space="preserve">? </w:t>
      </w:r>
      <w:r w:rsidR="00DD10C2">
        <w:rPr>
          <w:lang w:val="fr-CH" w:eastAsia="en-US"/>
        </w:rPr>
        <w:t xml:space="preserve"> </w:t>
      </w:r>
      <w:r w:rsidR="000D4B78">
        <w:rPr>
          <w:lang w:val="fr-CH" w:eastAsia="en-US"/>
        </w:rPr>
        <w:t>Que faire des</w:t>
      </w:r>
      <w:r w:rsidR="00DD10C2">
        <w:rPr>
          <w:lang w:val="fr-CH" w:eastAsia="en-US"/>
        </w:rPr>
        <w:t xml:space="preserve"> marchandises en transit </w:t>
      </w:r>
      <w:r w:rsidR="00E724EE">
        <w:rPr>
          <w:lang w:val="fr-CH" w:eastAsia="en-US"/>
        </w:rPr>
        <w:t>qui ne sont pas conformes aux ré</w:t>
      </w:r>
      <w:r w:rsidR="00DD10C2">
        <w:rPr>
          <w:lang w:val="fr-CH" w:eastAsia="en-US"/>
        </w:rPr>
        <w:t>glementations locales ou régionales?</w:t>
      </w:r>
    </w:p>
    <w:p w:rsidR="005E6DB0" w:rsidRPr="00702F79" w:rsidRDefault="00702F79" w:rsidP="00C54472">
      <w:pPr>
        <w:pStyle w:val="ONUME"/>
        <w:numPr>
          <w:ilvl w:val="0"/>
          <w:numId w:val="0"/>
        </w:numPr>
        <w:rPr>
          <w:lang w:val="fr-CH" w:eastAsia="en-US"/>
        </w:rPr>
      </w:pPr>
      <w:r w:rsidRPr="00702F79">
        <w:rPr>
          <w:lang w:val="fr-CH" w:eastAsia="en-US"/>
        </w:rPr>
        <w:t>L</w:t>
      </w:r>
      <w:r w:rsidR="00DA4978">
        <w:rPr>
          <w:lang w:val="fr-CH" w:eastAsia="en-US"/>
        </w:rPr>
        <w:t>’</w:t>
      </w:r>
      <w:r w:rsidRPr="00702F79">
        <w:rPr>
          <w:lang w:val="fr-CH" w:eastAsia="en-US"/>
        </w:rPr>
        <w:t>étude présente en outre l</w:t>
      </w:r>
      <w:r w:rsidR="00DA4978">
        <w:rPr>
          <w:lang w:val="fr-CH" w:eastAsia="en-US"/>
        </w:rPr>
        <w:t>’</w:t>
      </w:r>
      <w:r w:rsidRPr="00702F79">
        <w:rPr>
          <w:lang w:val="fr-CH" w:eastAsia="en-US"/>
        </w:rPr>
        <w:t xml:space="preserve">avantage de </w:t>
      </w:r>
      <w:r w:rsidR="00EF1640">
        <w:rPr>
          <w:lang w:val="fr-CH" w:eastAsia="en-US"/>
        </w:rPr>
        <w:t xml:space="preserve">donner une </w:t>
      </w:r>
      <w:r>
        <w:rPr>
          <w:lang w:val="fr-CH" w:eastAsia="en-US"/>
        </w:rPr>
        <w:t>mine d</w:t>
      </w:r>
      <w:r w:rsidR="00DA4978">
        <w:rPr>
          <w:lang w:val="fr-CH" w:eastAsia="en-US"/>
        </w:rPr>
        <w:t>’</w:t>
      </w:r>
      <w:r>
        <w:rPr>
          <w:lang w:val="fr-CH" w:eastAsia="en-US"/>
        </w:rPr>
        <w:t>informations sur le</w:t>
      </w:r>
      <w:r w:rsidR="00EF1640">
        <w:rPr>
          <w:lang w:val="fr-CH" w:eastAsia="en-US"/>
        </w:rPr>
        <w:t>s</w:t>
      </w:r>
      <w:r>
        <w:rPr>
          <w:lang w:val="fr-CH" w:eastAsia="en-US"/>
        </w:rPr>
        <w:t xml:space="preserve"> politiques </w:t>
      </w:r>
      <w:r w:rsidR="00EF1640">
        <w:rPr>
          <w:lang w:val="fr-CH" w:eastAsia="en-US"/>
        </w:rPr>
        <w:t>actuelles relatives aux</w:t>
      </w:r>
      <w:r w:rsidR="00F7376E">
        <w:rPr>
          <w:lang w:val="fr-CH" w:eastAsia="en-US"/>
        </w:rPr>
        <w:t xml:space="preserve"> questions</w:t>
      </w:r>
      <w:r>
        <w:rPr>
          <w:lang w:val="fr-CH" w:eastAsia="en-US"/>
        </w:rPr>
        <w:t xml:space="preserve"> susmentionné</w:t>
      </w:r>
      <w:r w:rsidR="00F7376E">
        <w:rPr>
          <w:lang w:val="fr-CH" w:eastAsia="en-US"/>
        </w:rPr>
        <w:t>e</w:t>
      </w:r>
      <w:r>
        <w:rPr>
          <w:lang w:val="fr-CH" w:eastAsia="en-US"/>
        </w:rPr>
        <w:t>s (la divulgation d</w:t>
      </w:r>
      <w:r w:rsidR="00EF1640">
        <w:rPr>
          <w:lang w:val="fr-CH" w:eastAsia="en-US"/>
        </w:rPr>
        <w:t>ans l</w:t>
      </w:r>
      <w:r>
        <w:rPr>
          <w:lang w:val="fr-CH" w:eastAsia="en-US"/>
        </w:rPr>
        <w:t>e</w:t>
      </w:r>
      <w:r w:rsidR="00EF1640">
        <w:rPr>
          <w:lang w:val="fr-CH" w:eastAsia="en-US"/>
        </w:rPr>
        <w:t>s</w:t>
      </w:r>
      <w:r>
        <w:rPr>
          <w:lang w:val="fr-CH" w:eastAsia="en-US"/>
        </w:rPr>
        <w:t xml:space="preserve"> brevets, l</w:t>
      </w:r>
      <w:r w:rsidR="00DA4978">
        <w:rPr>
          <w:lang w:val="fr-CH" w:eastAsia="en-US"/>
        </w:rPr>
        <w:t>’</w:t>
      </w:r>
      <w:r>
        <w:rPr>
          <w:lang w:val="fr-CH" w:eastAsia="en-US"/>
        </w:rPr>
        <w:t>exportation de marchandises protégées par des licences obligatoires, l</w:t>
      </w:r>
      <w:r w:rsidR="00D45729">
        <w:rPr>
          <w:lang w:val="fr-CH" w:eastAsia="en-US"/>
        </w:rPr>
        <w:t>a concession</w:t>
      </w:r>
      <w:r>
        <w:rPr>
          <w:lang w:val="fr-CH" w:eastAsia="en-US"/>
        </w:rPr>
        <w:t xml:space="preserve"> de licences</w:t>
      </w:r>
      <w:r w:rsidR="00EF1640" w:rsidRPr="00EF1640">
        <w:rPr>
          <w:lang w:val="fr-CH" w:eastAsia="en-US"/>
        </w:rPr>
        <w:t xml:space="preserve"> </w:t>
      </w:r>
      <w:r w:rsidR="00EF1640">
        <w:rPr>
          <w:lang w:val="fr-CH" w:eastAsia="en-US"/>
        </w:rPr>
        <w:t>volontaires</w:t>
      </w:r>
      <w:r>
        <w:rPr>
          <w:lang w:val="fr-CH" w:eastAsia="en-US"/>
        </w:rPr>
        <w:t>, etc.).</w:t>
      </w:r>
      <w:r w:rsidR="00546273">
        <w:rPr>
          <w:lang w:val="fr-CH" w:eastAsia="en-US"/>
        </w:rPr>
        <w:t xml:space="preserve"> </w:t>
      </w:r>
      <w:r w:rsidR="00EB088F">
        <w:rPr>
          <w:lang w:val="fr-CH" w:eastAsia="en-US"/>
        </w:rPr>
        <w:t xml:space="preserve"> </w:t>
      </w:r>
      <w:r w:rsidR="00CE216E">
        <w:rPr>
          <w:lang w:val="fr-CH" w:eastAsia="en-US"/>
        </w:rPr>
        <w:t>Elle comprend</w:t>
      </w:r>
      <w:r w:rsidR="007237D1">
        <w:rPr>
          <w:lang w:val="fr-CH" w:eastAsia="en-US"/>
        </w:rPr>
        <w:t xml:space="preserve"> des tableaux détaillés sur ces politiques pays par pays, qui pourraient </w:t>
      </w:r>
      <w:r w:rsidR="00EF1640">
        <w:rPr>
          <w:lang w:val="fr-CH" w:eastAsia="en-US"/>
        </w:rPr>
        <w:t>orienter utilement les</w:t>
      </w:r>
      <w:r w:rsidR="007237D1">
        <w:rPr>
          <w:lang w:val="fr-CH" w:eastAsia="en-US"/>
        </w:rPr>
        <w:t xml:space="preserve"> débats </w:t>
      </w:r>
      <w:r w:rsidR="00F7376E">
        <w:rPr>
          <w:lang w:val="fr-CH" w:eastAsia="en-US"/>
        </w:rPr>
        <w:t>de politique générale</w:t>
      </w:r>
      <w:r w:rsidR="007237D1">
        <w:rPr>
          <w:lang w:val="fr-CH" w:eastAsia="en-US"/>
        </w:rPr>
        <w:t xml:space="preserve">. </w:t>
      </w:r>
      <w:r w:rsidR="00EB088F">
        <w:rPr>
          <w:lang w:val="fr-CH" w:eastAsia="en-US"/>
        </w:rPr>
        <w:t xml:space="preserve"> </w:t>
      </w:r>
      <w:r w:rsidR="007237D1">
        <w:rPr>
          <w:lang w:val="fr-CH" w:eastAsia="en-US"/>
        </w:rPr>
        <w:t>L</w:t>
      </w:r>
      <w:r w:rsidR="00DA4978">
        <w:rPr>
          <w:lang w:val="fr-CH" w:eastAsia="en-US"/>
        </w:rPr>
        <w:t>’</w:t>
      </w:r>
      <w:r w:rsidR="007237D1">
        <w:rPr>
          <w:lang w:val="fr-CH" w:eastAsia="en-US"/>
        </w:rPr>
        <w:t xml:space="preserve">étude </w:t>
      </w:r>
      <w:r w:rsidR="00EF1640">
        <w:rPr>
          <w:lang w:val="fr-CH" w:eastAsia="en-US"/>
        </w:rPr>
        <w:t>souligne</w:t>
      </w:r>
      <w:r w:rsidR="007237D1">
        <w:rPr>
          <w:lang w:val="fr-CH" w:eastAsia="en-US"/>
        </w:rPr>
        <w:t xml:space="preserve"> à quel point le transfert de savoir</w:t>
      </w:r>
      <w:r w:rsidR="00E724EE">
        <w:rPr>
          <w:lang w:val="fr-CH" w:eastAsia="en-US"/>
        </w:rPr>
        <w:noBreakHyphen/>
      </w:r>
      <w:r w:rsidR="007237D1">
        <w:rPr>
          <w:lang w:val="fr-CH" w:eastAsia="en-US"/>
        </w:rPr>
        <w:t xml:space="preserve">faire est important en </w:t>
      </w:r>
      <w:r w:rsidR="00F7376E">
        <w:rPr>
          <w:lang w:val="fr-CH" w:eastAsia="en-US"/>
        </w:rPr>
        <w:t>matière de</w:t>
      </w:r>
      <w:r w:rsidR="007237D1">
        <w:rPr>
          <w:lang w:val="fr-CH" w:eastAsia="en-US"/>
        </w:rPr>
        <w:t xml:space="preserve"> transfert de technologie et relève le caractère limité des avantages liés à un transfert </w:t>
      </w:r>
      <w:r w:rsidR="00EF1640">
        <w:rPr>
          <w:lang w:val="fr-CH" w:eastAsia="en-US"/>
        </w:rPr>
        <w:t>qui ne porterait que sur des</w:t>
      </w:r>
      <w:r w:rsidR="007237D1">
        <w:rPr>
          <w:lang w:val="fr-CH" w:eastAsia="en-US"/>
        </w:rPr>
        <w:t xml:space="preserve"> technologie</w:t>
      </w:r>
      <w:r w:rsidR="00EF1640">
        <w:rPr>
          <w:lang w:val="fr-CH" w:eastAsia="en-US"/>
        </w:rPr>
        <w:t>s</w:t>
      </w:r>
      <w:r w:rsidR="007237D1">
        <w:rPr>
          <w:lang w:val="fr-CH" w:eastAsia="en-US"/>
        </w:rPr>
        <w:t xml:space="preserve"> brevetée</w:t>
      </w:r>
      <w:r w:rsidR="00EF1640">
        <w:rPr>
          <w:lang w:val="fr-CH" w:eastAsia="en-US"/>
        </w:rPr>
        <w:t>s</w:t>
      </w:r>
      <w:r w:rsidR="007237D1">
        <w:rPr>
          <w:lang w:val="fr-CH" w:eastAsia="en-US"/>
        </w:rPr>
        <w:t xml:space="preserve">. </w:t>
      </w:r>
      <w:r w:rsidR="00EB088F">
        <w:rPr>
          <w:lang w:val="fr-CH" w:eastAsia="en-US"/>
        </w:rPr>
        <w:t xml:space="preserve"> </w:t>
      </w:r>
      <w:r w:rsidR="007237D1">
        <w:rPr>
          <w:lang w:val="fr-CH" w:eastAsia="en-US"/>
        </w:rPr>
        <w:t>À cet égard, les lois sur le</w:t>
      </w:r>
      <w:r w:rsidR="00EF1640">
        <w:rPr>
          <w:lang w:val="fr-CH" w:eastAsia="en-US"/>
        </w:rPr>
        <w:t>s</w:t>
      </w:r>
      <w:r w:rsidR="007237D1">
        <w:rPr>
          <w:lang w:val="fr-CH" w:eastAsia="en-US"/>
        </w:rPr>
        <w:t xml:space="preserve"> secret</w:t>
      </w:r>
      <w:r w:rsidR="00EF1640">
        <w:rPr>
          <w:lang w:val="fr-CH" w:eastAsia="en-US"/>
        </w:rPr>
        <w:t>s</w:t>
      </w:r>
      <w:r w:rsidR="007237D1">
        <w:rPr>
          <w:lang w:val="fr-CH" w:eastAsia="en-US"/>
        </w:rPr>
        <w:t xml:space="preserve"> d</w:t>
      </w:r>
      <w:r w:rsidR="00DA4978">
        <w:rPr>
          <w:lang w:val="fr-CH" w:eastAsia="en-US"/>
        </w:rPr>
        <w:t>’</w:t>
      </w:r>
      <w:r w:rsidR="007237D1">
        <w:rPr>
          <w:lang w:val="fr-CH" w:eastAsia="en-US"/>
        </w:rPr>
        <w:t xml:space="preserve">affaires </w:t>
      </w:r>
      <w:r w:rsidR="00F7376E">
        <w:rPr>
          <w:lang w:val="fr-CH" w:eastAsia="en-US"/>
        </w:rPr>
        <w:t>jouent un rôle prépondérant.</w:t>
      </w:r>
      <w:r w:rsidR="00EB088F">
        <w:rPr>
          <w:lang w:val="fr-CH" w:eastAsia="en-US"/>
        </w:rPr>
        <w:t xml:space="preserve"> </w:t>
      </w:r>
      <w:r w:rsidR="00F7376E">
        <w:rPr>
          <w:lang w:val="fr-CH" w:eastAsia="en-US"/>
        </w:rPr>
        <w:t xml:space="preserve"> </w:t>
      </w:r>
      <w:r w:rsidR="00EF1640">
        <w:rPr>
          <w:lang w:val="fr-CH" w:eastAsia="en-US"/>
        </w:rPr>
        <w:lastRenderedPageBreak/>
        <w:t>Les </w:t>
      </w:r>
      <w:r w:rsidR="007237D1">
        <w:rPr>
          <w:lang w:val="fr-CH" w:eastAsia="en-US"/>
        </w:rPr>
        <w:t>dispositions relatives au</w:t>
      </w:r>
      <w:r w:rsidR="00EF1640">
        <w:rPr>
          <w:lang w:val="fr-CH" w:eastAsia="en-US"/>
        </w:rPr>
        <w:t>x</w:t>
      </w:r>
      <w:r w:rsidR="007237D1">
        <w:rPr>
          <w:lang w:val="fr-CH" w:eastAsia="en-US"/>
        </w:rPr>
        <w:t xml:space="preserve"> secret</w:t>
      </w:r>
      <w:r w:rsidR="00EF1640">
        <w:rPr>
          <w:lang w:val="fr-CH" w:eastAsia="en-US"/>
        </w:rPr>
        <w:t>s</w:t>
      </w:r>
      <w:r w:rsidR="007237D1">
        <w:rPr>
          <w:lang w:val="fr-CH" w:eastAsia="en-US"/>
        </w:rPr>
        <w:t xml:space="preserve"> d</w:t>
      </w:r>
      <w:r w:rsidR="00DA4978">
        <w:rPr>
          <w:lang w:val="fr-CH" w:eastAsia="en-US"/>
        </w:rPr>
        <w:t>’</w:t>
      </w:r>
      <w:r w:rsidR="007237D1">
        <w:rPr>
          <w:lang w:val="fr-CH" w:eastAsia="en-US"/>
        </w:rPr>
        <w:t>affaires dans les accords de transfert de technologie contribuent</w:t>
      </w:r>
      <w:r w:rsidR="00E724EE">
        <w:rPr>
          <w:lang w:val="fr-CH" w:eastAsia="en-US"/>
        </w:rPr>
        <w:noBreakHyphen/>
      </w:r>
      <w:r w:rsidR="007237D1">
        <w:rPr>
          <w:lang w:val="fr-CH" w:eastAsia="en-US"/>
        </w:rPr>
        <w:t>elles à faciliter les transferts de savoir</w:t>
      </w:r>
      <w:r w:rsidR="00E724EE">
        <w:rPr>
          <w:lang w:val="fr-CH" w:eastAsia="en-US"/>
        </w:rPr>
        <w:noBreakHyphen/>
      </w:r>
      <w:r w:rsidR="007237D1">
        <w:rPr>
          <w:lang w:val="fr-CH" w:eastAsia="en-US"/>
        </w:rPr>
        <w:t>faire ou à les restreindre</w:t>
      </w:r>
      <w:r w:rsidR="00EB088F">
        <w:rPr>
          <w:lang w:val="fr-CH" w:eastAsia="en-US"/>
        </w:rPr>
        <w:t xml:space="preserve">? </w:t>
      </w:r>
      <w:r w:rsidR="002133CB">
        <w:rPr>
          <w:lang w:val="fr-CH" w:eastAsia="en-US"/>
        </w:rPr>
        <w:t xml:space="preserve"> Une récente étude de l</w:t>
      </w:r>
      <w:r w:rsidR="00DA4978">
        <w:rPr>
          <w:lang w:val="fr-CH" w:eastAsia="en-US"/>
        </w:rPr>
        <w:t>’</w:t>
      </w:r>
      <w:r w:rsidR="002133CB">
        <w:rPr>
          <w:lang w:val="fr-CH" w:eastAsia="en-US"/>
        </w:rPr>
        <w:t>OCDE présente des informations détaillées sur les politiques menées pays par pays en ce qui concerne le</w:t>
      </w:r>
      <w:r w:rsidR="00EF1640">
        <w:rPr>
          <w:lang w:val="fr-CH" w:eastAsia="en-US"/>
        </w:rPr>
        <w:t>s</w:t>
      </w:r>
      <w:r w:rsidR="002133CB">
        <w:rPr>
          <w:lang w:val="fr-CH" w:eastAsia="en-US"/>
        </w:rPr>
        <w:t xml:space="preserve"> secret</w:t>
      </w:r>
      <w:r w:rsidR="00EF1640">
        <w:rPr>
          <w:lang w:val="fr-CH" w:eastAsia="en-US"/>
        </w:rPr>
        <w:t>s</w:t>
      </w:r>
      <w:r w:rsidR="002133CB">
        <w:rPr>
          <w:lang w:val="fr-CH" w:eastAsia="en-US"/>
        </w:rPr>
        <w:t xml:space="preserve"> d</w:t>
      </w:r>
      <w:r w:rsidR="00DA4978">
        <w:rPr>
          <w:lang w:val="fr-CH" w:eastAsia="en-US"/>
        </w:rPr>
        <w:t>’</w:t>
      </w:r>
      <w:r w:rsidR="002133CB">
        <w:rPr>
          <w:lang w:val="fr-CH" w:eastAsia="en-US"/>
        </w:rPr>
        <w:t>affaires, et devrait compléter l</w:t>
      </w:r>
      <w:r w:rsidR="00DA4978">
        <w:rPr>
          <w:lang w:val="fr-CH" w:eastAsia="en-US"/>
        </w:rPr>
        <w:t>’</w:t>
      </w:r>
      <w:r w:rsidR="002133CB">
        <w:rPr>
          <w:lang w:val="fr-CH" w:eastAsia="en-US"/>
        </w:rPr>
        <w:t>étude de M.</w:t>
      </w:r>
      <w:r w:rsidR="00EB088F">
        <w:rPr>
          <w:lang w:val="fr-CH" w:eastAsia="en-US"/>
        </w:rPr>
        <w:t> </w:t>
      </w:r>
      <w:proofErr w:type="spellStart"/>
      <w:r w:rsidR="002133CB">
        <w:rPr>
          <w:lang w:val="fr-CH" w:eastAsia="en-US"/>
        </w:rPr>
        <w:t>Musungu</w:t>
      </w:r>
      <w:proofErr w:type="spellEnd"/>
      <w:r w:rsidR="00EE51E1" w:rsidRPr="007840A8">
        <w:rPr>
          <w:vertAlign w:val="superscript"/>
          <w:lang w:eastAsia="en-US"/>
        </w:rPr>
        <w:footnoteReference w:id="3"/>
      </w:r>
      <w:r w:rsidR="002133CB">
        <w:rPr>
          <w:lang w:val="fr-CH" w:eastAsia="en-US"/>
        </w:rPr>
        <w:t>.</w:t>
      </w:r>
    </w:p>
    <w:p w:rsidR="00DA4978" w:rsidRDefault="0084532D" w:rsidP="00C54472">
      <w:pPr>
        <w:pStyle w:val="ONUME"/>
        <w:numPr>
          <w:ilvl w:val="0"/>
          <w:numId w:val="0"/>
        </w:numPr>
        <w:rPr>
          <w:lang w:val="fr-CH" w:eastAsia="en-US"/>
        </w:rPr>
      </w:pPr>
      <w:r w:rsidRPr="0084532D">
        <w:rPr>
          <w:lang w:val="fr-CH" w:eastAsia="en-US"/>
        </w:rPr>
        <w:t>L</w:t>
      </w:r>
      <w:r w:rsidR="00DA4978">
        <w:rPr>
          <w:lang w:val="fr-CH" w:eastAsia="en-US"/>
        </w:rPr>
        <w:t>’</w:t>
      </w:r>
      <w:r w:rsidRPr="0084532D">
        <w:rPr>
          <w:lang w:val="fr-CH" w:eastAsia="en-US"/>
        </w:rPr>
        <w:t xml:space="preserve">étude </w:t>
      </w:r>
      <w:r w:rsidR="00267FFA">
        <w:rPr>
          <w:lang w:val="fr-CH" w:eastAsia="en-US"/>
        </w:rPr>
        <w:t xml:space="preserve">se </w:t>
      </w:r>
      <w:r w:rsidRPr="0084532D">
        <w:rPr>
          <w:lang w:val="fr-CH" w:eastAsia="en-US"/>
        </w:rPr>
        <w:t xml:space="preserve">conclut </w:t>
      </w:r>
      <w:r w:rsidR="00267FFA">
        <w:rPr>
          <w:lang w:val="fr-CH" w:eastAsia="en-US"/>
        </w:rPr>
        <w:t>sur</w:t>
      </w:r>
      <w:r w:rsidRPr="0084532D">
        <w:rPr>
          <w:lang w:val="fr-CH" w:eastAsia="en-US"/>
        </w:rPr>
        <w:t xml:space="preserve"> un certain nombre de recommandations concernant les travaux futurs, en partic</w:t>
      </w:r>
      <w:r>
        <w:rPr>
          <w:lang w:val="fr-CH" w:eastAsia="en-US"/>
        </w:rPr>
        <w:t>u</w:t>
      </w:r>
      <w:r w:rsidRPr="0084532D">
        <w:rPr>
          <w:lang w:val="fr-CH" w:eastAsia="en-US"/>
        </w:rPr>
        <w:t xml:space="preserve">lier empiriques. </w:t>
      </w:r>
      <w:r w:rsidR="00EB088F">
        <w:rPr>
          <w:lang w:val="fr-CH" w:eastAsia="en-US"/>
        </w:rPr>
        <w:t xml:space="preserve"> </w:t>
      </w:r>
      <w:r>
        <w:rPr>
          <w:lang w:val="fr-CH" w:eastAsia="en-US"/>
        </w:rPr>
        <w:t xml:space="preserve">Il est </w:t>
      </w:r>
      <w:r w:rsidR="00267FFA">
        <w:rPr>
          <w:lang w:val="fr-CH" w:eastAsia="en-US"/>
        </w:rPr>
        <w:t>sans aucun doute</w:t>
      </w:r>
      <w:r>
        <w:rPr>
          <w:lang w:val="fr-CH" w:eastAsia="en-US"/>
        </w:rPr>
        <w:t xml:space="preserve"> nécessaire de </w:t>
      </w:r>
      <w:r w:rsidR="00EB088F">
        <w:rPr>
          <w:lang w:val="fr-CH" w:eastAsia="en-US"/>
        </w:rPr>
        <w:t>“</w:t>
      </w:r>
      <w:r>
        <w:rPr>
          <w:lang w:val="fr-CH" w:eastAsia="en-US"/>
        </w:rPr>
        <w:t xml:space="preserve">reconsidérer et vérifier </w:t>
      </w:r>
      <w:r w:rsidR="00267FFA">
        <w:rPr>
          <w:lang w:val="fr-CH" w:eastAsia="en-US"/>
        </w:rPr>
        <w:t>certaines</w:t>
      </w:r>
      <w:r>
        <w:rPr>
          <w:lang w:val="fr-CH" w:eastAsia="en-US"/>
        </w:rPr>
        <w:t xml:space="preserve"> hypothèses</w:t>
      </w:r>
      <w:r w:rsidR="00EB088F">
        <w:rPr>
          <w:lang w:val="fr-CH" w:eastAsia="en-US"/>
        </w:rPr>
        <w:t>”</w:t>
      </w:r>
      <w:r>
        <w:rPr>
          <w:lang w:val="fr-CH" w:eastAsia="en-US"/>
        </w:rPr>
        <w:t>, ainsi que de trouver de meilleurs moyens de réaliser une évaluation des politiques menées et d</w:t>
      </w:r>
      <w:r w:rsidR="00DA4978">
        <w:rPr>
          <w:lang w:val="fr-CH" w:eastAsia="en-US"/>
        </w:rPr>
        <w:t>’</w:t>
      </w:r>
      <w:r>
        <w:rPr>
          <w:lang w:val="fr-CH" w:eastAsia="en-US"/>
        </w:rPr>
        <w:t>é</w:t>
      </w:r>
      <w:r w:rsidR="007C3E98">
        <w:rPr>
          <w:lang w:val="fr-CH" w:eastAsia="en-US"/>
        </w:rPr>
        <w:t>laborer</w:t>
      </w:r>
      <w:r>
        <w:rPr>
          <w:lang w:val="fr-CH" w:eastAsia="en-US"/>
        </w:rPr>
        <w:t xml:space="preserve"> des critères pour mesurer la réussite d</w:t>
      </w:r>
      <w:r w:rsidR="00DA4978">
        <w:rPr>
          <w:lang w:val="fr-CH" w:eastAsia="en-US"/>
        </w:rPr>
        <w:t>’</w:t>
      </w:r>
      <w:r>
        <w:rPr>
          <w:lang w:val="fr-CH" w:eastAsia="en-US"/>
        </w:rPr>
        <w:t>une politique.</w:t>
      </w:r>
    </w:p>
    <w:p w:rsidR="00E724EE" w:rsidRDefault="00E724EE" w:rsidP="00C54472">
      <w:pPr>
        <w:rPr>
          <w:lang w:val="fr-CH" w:eastAsia="en-US"/>
        </w:rPr>
      </w:pPr>
    </w:p>
    <w:p w:rsidR="00E724EE" w:rsidRDefault="00E724EE" w:rsidP="00C54472">
      <w:pPr>
        <w:rPr>
          <w:lang w:val="fr-CH" w:eastAsia="en-US"/>
        </w:rPr>
      </w:pPr>
    </w:p>
    <w:p w:rsidR="00EF0ABB" w:rsidRPr="0003250B" w:rsidRDefault="005C4C26" w:rsidP="00C54472">
      <w:pPr>
        <w:pStyle w:val="Endofdocument-Annex"/>
        <w:rPr>
          <w:lang w:val="fr-CH"/>
        </w:rPr>
      </w:pPr>
      <w:r w:rsidRPr="0003250B">
        <w:rPr>
          <w:lang w:val="fr-CH"/>
        </w:rPr>
        <w:t>[</w:t>
      </w:r>
      <w:r w:rsidR="007C3E98" w:rsidRPr="0003250B">
        <w:rPr>
          <w:lang w:val="fr-CH"/>
        </w:rPr>
        <w:t>Fin de l</w:t>
      </w:r>
      <w:r w:rsidR="00DA4978">
        <w:rPr>
          <w:lang w:val="fr-CH"/>
        </w:rPr>
        <w:t>’</w:t>
      </w:r>
      <w:r w:rsidR="007C3E98" w:rsidRPr="0003250B">
        <w:rPr>
          <w:lang w:val="fr-CH"/>
        </w:rPr>
        <w:t>annexe II et du document</w:t>
      </w:r>
      <w:r w:rsidRPr="0003250B">
        <w:rPr>
          <w:lang w:val="fr-CH"/>
        </w:rPr>
        <w:t>]</w:t>
      </w:r>
    </w:p>
    <w:p w:rsidR="00EF0ABB" w:rsidRPr="0003250B" w:rsidRDefault="00EF0ABB" w:rsidP="00C54472">
      <w:pPr>
        <w:pStyle w:val="Endofdocument-Annex"/>
        <w:rPr>
          <w:lang w:val="fr-CH"/>
        </w:rPr>
      </w:pPr>
    </w:p>
    <w:p w:rsidR="005C4C26" w:rsidRPr="0003250B" w:rsidRDefault="005C4C26" w:rsidP="00C54472">
      <w:pPr>
        <w:pStyle w:val="Endofdocument-Annex"/>
        <w:rPr>
          <w:lang w:val="fr-CH"/>
        </w:rPr>
      </w:pPr>
    </w:p>
    <w:sectPr w:rsidR="005C4C26" w:rsidRPr="0003250B" w:rsidSect="001505EA">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46" w:rsidRDefault="00D15446">
      <w:r>
        <w:separator/>
      </w:r>
    </w:p>
  </w:endnote>
  <w:endnote w:type="continuationSeparator" w:id="0">
    <w:p w:rsidR="00D15446" w:rsidRDefault="00D15446" w:rsidP="003B38C1">
      <w:r>
        <w:separator/>
      </w:r>
    </w:p>
    <w:p w:rsidR="00D15446" w:rsidRPr="003B38C1" w:rsidRDefault="00D15446" w:rsidP="003B38C1">
      <w:pPr>
        <w:spacing w:after="60"/>
        <w:rPr>
          <w:sz w:val="17"/>
        </w:rPr>
      </w:pPr>
      <w:r>
        <w:rPr>
          <w:sz w:val="17"/>
        </w:rPr>
        <w:t>[Endnote continued from previous page]</w:t>
      </w:r>
    </w:p>
  </w:endnote>
  <w:endnote w:type="continuationNotice" w:id="1">
    <w:p w:rsidR="00D15446" w:rsidRPr="003B38C1" w:rsidRDefault="00D1544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5EA" w:rsidRPr="001505EA" w:rsidRDefault="001505EA" w:rsidP="001505EA">
    <w:pPr>
      <w:pStyle w:val="Footer"/>
      <w:tabs>
        <w:tab w:val="clear" w:pos="4320"/>
        <w:tab w:val="clear" w:pos="8640"/>
        <w:tab w:val="right" w:pos="8504"/>
      </w:tabs>
      <w:jc w:val="center"/>
      <w:rPr>
        <w:rFonts w:ascii="Times New Roman" w:hAnsi="Times New Roman" w:cs="Times New Roman"/>
        <w:b/>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46" w:rsidRPr="00C54472" w:rsidRDefault="00D15446" w:rsidP="00C54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46" w:rsidRDefault="00D15446">
      <w:r>
        <w:separator/>
      </w:r>
    </w:p>
  </w:footnote>
  <w:footnote w:type="continuationSeparator" w:id="0">
    <w:p w:rsidR="00D15446" w:rsidRDefault="00D15446" w:rsidP="008B60B2">
      <w:r>
        <w:separator/>
      </w:r>
    </w:p>
    <w:p w:rsidR="00D15446" w:rsidRPr="00ED77FB" w:rsidRDefault="00D15446" w:rsidP="008B60B2">
      <w:pPr>
        <w:spacing w:after="60"/>
        <w:rPr>
          <w:sz w:val="17"/>
          <w:szCs w:val="17"/>
        </w:rPr>
      </w:pPr>
      <w:r w:rsidRPr="00ED77FB">
        <w:rPr>
          <w:sz w:val="17"/>
          <w:szCs w:val="17"/>
        </w:rPr>
        <w:t>[Footnote continued from previous page]</w:t>
      </w:r>
    </w:p>
  </w:footnote>
  <w:footnote w:type="continuationNotice" w:id="1">
    <w:p w:rsidR="00D15446" w:rsidRPr="00ED77FB" w:rsidRDefault="00D15446" w:rsidP="008B60B2">
      <w:pPr>
        <w:spacing w:before="60"/>
        <w:jc w:val="right"/>
        <w:rPr>
          <w:sz w:val="17"/>
          <w:szCs w:val="17"/>
        </w:rPr>
      </w:pPr>
      <w:r w:rsidRPr="00ED77FB">
        <w:rPr>
          <w:sz w:val="17"/>
          <w:szCs w:val="17"/>
        </w:rPr>
        <w:t>[Footnote continued on next page]</w:t>
      </w:r>
    </w:p>
  </w:footnote>
  <w:footnote w:id="2">
    <w:p w:rsidR="000F27F8" w:rsidRPr="00E031FA" w:rsidRDefault="000F27F8" w:rsidP="000F27F8">
      <w:pPr>
        <w:pStyle w:val="NoSpacing"/>
        <w:rPr>
          <w:rFonts w:ascii="Arial" w:hAnsi="Arial" w:cs="Arial"/>
          <w:b/>
          <w:color w:val="1B4D51"/>
          <w:sz w:val="18"/>
          <w:szCs w:val="18"/>
        </w:rPr>
      </w:pPr>
      <w:r w:rsidRPr="006C0BFA">
        <w:rPr>
          <w:rStyle w:val="FootnoteReference"/>
          <w:sz w:val="20"/>
          <w:szCs w:val="20"/>
        </w:rPr>
        <w:footnoteRef/>
      </w:r>
      <w:r w:rsidRPr="006C0BFA">
        <w:rPr>
          <w:sz w:val="20"/>
          <w:szCs w:val="20"/>
        </w:rPr>
        <w:t xml:space="preserve"> </w:t>
      </w:r>
      <w:r w:rsidRPr="002721A7">
        <w:rPr>
          <w:sz w:val="20"/>
          <w:szCs w:val="20"/>
          <w:lang w:val="fr-BE"/>
        </w:rPr>
        <w:tab/>
      </w:r>
      <w:r w:rsidRPr="002721A7">
        <w:rPr>
          <w:rFonts w:ascii="Arial" w:hAnsi="Arial" w:cs="Arial"/>
          <w:sz w:val="18"/>
          <w:szCs w:val="18"/>
          <w:lang w:val="fr-BE"/>
        </w:rPr>
        <w:t>Voir</w:t>
      </w:r>
      <w:r w:rsidR="00E724EE">
        <w:rPr>
          <w:rFonts w:ascii="Arial" w:hAnsi="Arial" w:cs="Arial"/>
          <w:sz w:val="18"/>
          <w:szCs w:val="18"/>
        </w:rPr>
        <w:t xml:space="preserve"> Walter </w:t>
      </w:r>
      <w:r w:rsidRPr="000F27F8">
        <w:rPr>
          <w:rFonts w:ascii="Arial" w:hAnsi="Arial" w:cs="Arial"/>
          <w:sz w:val="18"/>
          <w:szCs w:val="18"/>
        </w:rPr>
        <w:t>Park, Petra</w:t>
      </w:r>
      <w:r w:rsidR="00E724EE">
        <w:rPr>
          <w:rFonts w:ascii="Arial" w:hAnsi="Arial" w:cs="Arial"/>
          <w:sz w:val="18"/>
          <w:szCs w:val="18"/>
        </w:rPr>
        <w:t> </w:t>
      </w:r>
      <w:proofErr w:type="spellStart"/>
      <w:r w:rsidRPr="000F27F8">
        <w:rPr>
          <w:rFonts w:ascii="Arial" w:hAnsi="Arial" w:cs="Arial"/>
          <w:sz w:val="18"/>
          <w:szCs w:val="18"/>
        </w:rPr>
        <w:t>Krylova</w:t>
      </w:r>
      <w:proofErr w:type="spellEnd"/>
      <w:r w:rsidRPr="000F27F8">
        <w:rPr>
          <w:rFonts w:ascii="Arial" w:hAnsi="Arial" w:cs="Arial"/>
          <w:sz w:val="18"/>
          <w:szCs w:val="18"/>
        </w:rPr>
        <w:t>, Liza</w:t>
      </w:r>
      <w:r w:rsidR="00E724EE">
        <w:rPr>
          <w:rFonts w:ascii="Arial" w:hAnsi="Arial" w:cs="Arial"/>
          <w:sz w:val="18"/>
          <w:szCs w:val="18"/>
        </w:rPr>
        <w:t> </w:t>
      </w:r>
      <w:r w:rsidRPr="000F27F8">
        <w:rPr>
          <w:rFonts w:ascii="Arial" w:hAnsi="Arial" w:cs="Arial"/>
          <w:sz w:val="18"/>
          <w:szCs w:val="18"/>
        </w:rPr>
        <w:t>Reynolds et Owen</w:t>
      </w:r>
      <w:r w:rsidR="00E724EE">
        <w:rPr>
          <w:rFonts w:ascii="Arial" w:hAnsi="Arial" w:cs="Arial"/>
          <w:sz w:val="18"/>
          <w:szCs w:val="18"/>
        </w:rPr>
        <w:t> </w:t>
      </w:r>
      <w:proofErr w:type="spellStart"/>
      <w:r w:rsidRPr="000F27F8">
        <w:rPr>
          <w:rFonts w:ascii="Arial" w:hAnsi="Arial" w:cs="Arial"/>
          <w:sz w:val="18"/>
          <w:szCs w:val="18"/>
        </w:rPr>
        <w:t>Barder</w:t>
      </w:r>
      <w:proofErr w:type="spellEnd"/>
      <w:r w:rsidRPr="000F27F8">
        <w:rPr>
          <w:rFonts w:ascii="Arial" w:hAnsi="Arial" w:cs="Arial"/>
          <w:sz w:val="18"/>
          <w:szCs w:val="18"/>
        </w:rPr>
        <w:t xml:space="preserve">, </w:t>
      </w:r>
      <w:r w:rsidRPr="000F27F8">
        <w:rPr>
          <w:rFonts w:ascii="Arial" w:hAnsi="Arial" w:cs="Arial"/>
          <w:i/>
          <w:sz w:val="18"/>
          <w:szCs w:val="18"/>
        </w:rPr>
        <w:t>Europe Beyond Aid: Evaluating Europe’s Contribution to the Transfer of Technology and Knowledge to Developing Nations</w:t>
      </w:r>
      <w:r w:rsidRPr="000F27F8">
        <w:rPr>
          <w:rFonts w:ascii="Arial" w:hAnsi="Arial" w:cs="Arial"/>
          <w:sz w:val="18"/>
          <w:szCs w:val="18"/>
        </w:rPr>
        <w:t xml:space="preserve">, Center for Global Development, Washington </w:t>
      </w:r>
      <w:r w:rsidRPr="002721A7">
        <w:rPr>
          <w:rFonts w:ascii="Arial" w:hAnsi="Arial" w:cs="Arial"/>
          <w:sz w:val="18"/>
          <w:szCs w:val="18"/>
          <w:lang w:val="fr-BE"/>
        </w:rPr>
        <w:t>(États</w:t>
      </w:r>
      <w:r w:rsidR="00E724EE" w:rsidRPr="00E724EE">
        <w:rPr>
          <w:rFonts w:ascii="Arial" w:hAnsi="Arial" w:cs="Arial"/>
          <w:sz w:val="18"/>
          <w:szCs w:val="18"/>
          <w:lang w:val="fr-FR"/>
        </w:rPr>
        <w:noBreakHyphen/>
      </w:r>
      <w:r w:rsidRPr="000F27F8">
        <w:rPr>
          <w:rFonts w:ascii="Arial" w:hAnsi="Arial" w:cs="Arial"/>
          <w:sz w:val="18"/>
          <w:szCs w:val="18"/>
        </w:rPr>
        <w:t>Unis</w:t>
      </w:r>
      <w:r w:rsidRPr="002721A7">
        <w:rPr>
          <w:rFonts w:ascii="Arial" w:hAnsi="Arial" w:cs="Arial"/>
          <w:sz w:val="18"/>
          <w:szCs w:val="18"/>
          <w:lang w:val="fr-BE"/>
        </w:rPr>
        <w:t xml:space="preserve"> d’Amérique</w:t>
      </w:r>
      <w:r w:rsidRPr="000F27F8">
        <w:rPr>
          <w:rFonts w:ascii="Arial" w:hAnsi="Arial" w:cs="Arial"/>
          <w:sz w:val="18"/>
          <w:szCs w:val="18"/>
        </w:rPr>
        <w:t>) et</w:t>
      </w:r>
      <w:r w:rsidRPr="002721A7">
        <w:rPr>
          <w:rFonts w:ascii="Arial" w:hAnsi="Arial" w:cs="Arial"/>
          <w:sz w:val="18"/>
          <w:szCs w:val="18"/>
          <w:lang w:val="fr-BE"/>
        </w:rPr>
        <w:t xml:space="preserve"> Londres</w:t>
      </w:r>
      <w:r w:rsidRPr="000F27F8">
        <w:rPr>
          <w:rFonts w:ascii="Arial" w:hAnsi="Arial" w:cs="Arial"/>
          <w:sz w:val="18"/>
          <w:szCs w:val="18"/>
        </w:rPr>
        <w:t xml:space="preserve"> </w:t>
      </w:r>
      <w:r w:rsidRPr="002721A7">
        <w:rPr>
          <w:rFonts w:ascii="Arial" w:hAnsi="Arial" w:cs="Arial"/>
          <w:sz w:val="18"/>
          <w:szCs w:val="18"/>
          <w:lang w:val="fr-BE"/>
        </w:rPr>
        <w:t>(Royaume</w:t>
      </w:r>
      <w:r w:rsidR="00E724EE" w:rsidRPr="00E724EE">
        <w:rPr>
          <w:rFonts w:ascii="Arial" w:hAnsi="Arial" w:cs="Arial"/>
          <w:sz w:val="18"/>
          <w:szCs w:val="18"/>
          <w:lang w:val="fr-FR"/>
        </w:rPr>
        <w:noBreakHyphen/>
      </w:r>
      <w:r w:rsidRPr="002721A7">
        <w:rPr>
          <w:rFonts w:ascii="Arial" w:hAnsi="Arial" w:cs="Arial"/>
          <w:sz w:val="18"/>
          <w:szCs w:val="18"/>
          <w:lang w:val="fr-BE"/>
        </w:rPr>
        <w:t>Uni</w:t>
      </w:r>
      <w:r w:rsidRPr="000F27F8">
        <w:rPr>
          <w:rFonts w:ascii="Arial" w:hAnsi="Arial" w:cs="Arial"/>
          <w:sz w:val="18"/>
          <w:szCs w:val="18"/>
        </w:rPr>
        <w:t>), 2014.</w:t>
      </w:r>
    </w:p>
  </w:footnote>
  <w:footnote w:id="3">
    <w:p w:rsidR="00EE51E1" w:rsidRPr="00E031FA" w:rsidRDefault="00EE51E1" w:rsidP="00EE51E1">
      <w:pPr>
        <w:pStyle w:val="FootnoteText"/>
        <w:rPr>
          <w:szCs w:val="18"/>
        </w:rPr>
      </w:pPr>
      <w:r w:rsidRPr="006C0BFA">
        <w:rPr>
          <w:rStyle w:val="FootnoteReference"/>
          <w:rFonts w:ascii="Calibri" w:hAnsi="Calibri"/>
          <w:sz w:val="20"/>
        </w:rPr>
        <w:footnoteRef/>
      </w:r>
      <w:r>
        <w:rPr>
          <w:rFonts w:ascii="Calibri" w:hAnsi="Calibri"/>
          <w:sz w:val="20"/>
        </w:rPr>
        <w:t xml:space="preserve"> </w:t>
      </w:r>
      <w:r>
        <w:rPr>
          <w:rFonts w:ascii="Calibri" w:hAnsi="Calibri"/>
          <w:sz w:val="20"/>
        </w:rPr>
        <w:tab/>
      </w:r>
      <w:r w:rsidR="00E724EE">
        <w:rPr>
          <w:szCs w:val="18"/>
          <w:lang w:val="fr-FR"/>
        </w:rPr>
        <w:t>Mark </w:t>
      </w:r>
      <w:r w:rsidRPr="00810235">
        <w:rPr>
          <w:szCs w:val="18"/>
          <w:lang w:val="fr-FR"/>
        </w:rPr>
        <w:t>Schultz et Douglas</w:t>
      </w:r>
      <w:r w:rsidR="00E724EE">
        <w:rPr>
          <w:szCs w:val="18"/>
          <w:lang w:val="fr-FR"/>
        </w:rPr>
        <w:t> </w:t>
      </w:r>
      <w:proofErr w:type="spellStart"/>
      <w:r w:rsidR="00E724EE">
        <w:rPr>
          <w:szCs w:val="18"/>
          <w:lang w:val="fr-FR"/>
        </w:rPr>
        <w:t>Lippoldt</w:t>
      </w:r>
      <w:proofErr w:type="spellEnd"/>
      <w:r w:rsidR="00E724EE">
        <w:rPr>
          <w:szCs w:val="18"/>
          <w:lang w:val="fr-FR"/>
        </w:rPr>
        <w:t>, “</w:t>
      </w:r>
      <w:proofErr w:type="spellStart"/>
      <w:r w:rsidRPr="00810235">
        <w:rPr>
          <w:szCs w:val="18"/>
          <w:lang w:val="fr-FR"/>
        </w:rPr>
        <w:t>Approaches</w:t>
      </w:r>
      <w:proofErr w:type="spellEnd"/>
      <w:r w:rsidRPr="00810235">
        <w:rPr>
          <w:szCs w:val="18"/>
          <w:lang w:val="fr-FR"/>
        </w:rPr>
        <w:t xml:space="preserve"> to Protection of </w:t>
      </w:r>
      <w:proofErr w:type="spellStart"/>
      <w:r w:rsidRPr="00810235">
        <w:rPr>
          <w:szCs w:val="18"/>
          <w:lang w:val="fr-FR"/>
        </w:rPr>
        <w:t>Undisclosed</w:t>
      </w:r>
      <w:proofErr w:type="spellEnd"/>
      <w:r w:rsidRPr="00810235">
        <w:rPr>
          <w:szCs w:val="18"/>
          <w:lang w:val="fr-FR"/>
        </w:rPr>
        <w:t xml:space="preserve"> Information (Trade Secrets)</w:t>
      </w:r>
      <w:r w:rsidR="00810235" w:rsidRPr="00810235">
        <w:rPr>
          <w:szCs w:val="18"/>
          <w:lang w:val="fr-FR"/>
        </w:rPr>
        <w:t>: Background</w:t>
      </w:r>
      <w:r w:rsidR="00E724EE">
        <w:rPr>
          <w:szCs w:val="18"/>
          <w:lang w:val="fr-FR"/>
        </w:rPr>
        <w:t xml:space="preserve"> </w:t>
      </w:r>
      <w:proofErr w:type="spellStart"/>
      <w:r w:rsidR="00E724EE">
        <w:rPr>
          <w:szCs w:val="18"/>
          <w:lang w:val="fr-FR"/>
        </w:rPr>
        <w:t>Paper</w:t>
      </w:r>
      <w:proofErr w:type="spellEnd"/>
      <w:r w:rsidR="00E724EE">
        <w:rPr>
          <w:szCs w:val="18"/>
          <w:lang w:val="fr-FR"/>
        </w:rPr>
        <w:t>”</w:t>
      </w:r>
      <w:r w:rsidRPr="00810235">
        <w:rPr>
          <w:szCs w:val="18"/>
          <w:lang w:val="fr-FR"/>
        </w:rPr>
        <w:t xml:space="preserve">, </w:t>
      </w:r>
      <w:r w:rsidRPr="00810235">
        <w:rPr>
          <w:i/>
          <w:szCs w:val="18"/>
          <w:lang w:val="fr-FR"/>
        </w:rPr>
        <w:t xml:space="preserve">OECD Trade Policy </w:t>
      </w:r>
      <w:proofErr w:type="spellStart"/>
      <w:r w:rsidRPr="00810235">
        <w:rPr>
          <w:i/>
          <w:szCs w:val="18"/>
          <w:lang w:val="fr-FR"/>
        </w:rPr>
        <w:t>Papers</w:t>
      </w:r>
      <w:proofErr w:type="spellEnd"/>
      <w:r w:rsidR="00810235">
        <w:rPr>
          <w:szCs w:val="18"/>
          <w:lang w:val="fr-FR"/>
        </w:rPr>
        <w:t xml:space="preserve"> n° </w:t>
      </w:r>
      <w:r w:rsidRPr="00810235">
        <w:rPr>
          <w:szCs w:val="18"/>
          <w:lang w:val="fr-FR"/>
        </w:rPr>
        <w:t xml:space="preserve">162, OECD </w:t>
      </w:r>
      <w:proofErr w:type="spellStart"/>
      <w:r w:rsidRPr="00810235">
        <w:rPr>
          <w:szCs w:val="18"/>
          <w:lang w:val="fr-FR"/>
        </w:rPr>
        <w:t>Publishing</w:t>
      </w:r>
      <w:proofErr w:type="spellEnd"/>
      <w:r w:rsidRPr="00810235">
        <w:rPr>
          <w:szCs w:val="18"/>
          <w:lang w:val="fr-FR"/>
        </w:rPr>
        <w:t>,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49C" w:rsidRDefault="00F4449C" w:rsidP="00F4449C">
    <w:pPr>
      <w:pStyle w:val="Header"/>
      <w:jc w:val="right"/>
    </w:pPr>
    <w:r>
      <w:t>CDIP/14/INF/8</w:t>
    </w:r>
  </w:p>
  <w:p w:rsidR="00E724EE" w:rsidRDefault="00F4449C" w:rsidP="00F4449C">
    <w:pPr>
      <w:pStyle w:val="Header"/>
      <w:jc w:val="right"/>
    </w:pPr>
    <w:proofErr w:type="gramStart"/>
    <w:r>
      <w:t>page</w:t>
    </w:r>
    <w:proofErr w:type="gramEnd"/>
    <w:r>
      <w:t xml:space="preserve"> </w:t>
    </w:r>
    <w:sdt>
      <w:sdtPr>
        <w:id w:val="406505583"/>
        <w:docPartObj>
          <w:docPartGallery w:val="Page Numbers (Top of Page)"/>
          <w:docPartUnique/>
        </w:docPartObj>
      </w:sdtPr>
      <w:sdtEndPr>
        <w:rPr>
          <w:noProof/>
        </w:rPr>
      </w:sdtEndPr>
      <w:sdtContent>
        <w:r w:rsidR="00E724EE">
          <w:fldChar w:fldCharType="begin"/>
        </w:r>
        <w:r w:rsidR="00E724EE">
          <w:instrText xml:space="preserve"> PAGE   \* MERGEFORMAT </w:instrText>
        </w:r>
        <w:r w:rsidR="00E724EE">
          <w:fldChar w:fldCharType="separate"/>
        </w:r>
        <w:r w:rsidR="00C54472">
          <w:rPr>
            <w:noProof/>
          </w:rPr>
          <w:t>2</w:t>
        </w:r>
        <w:r w:rsidR="00E724EE">
          <w:rPr>
            <w:noProof/>
          </w:rPr>
          <w:fldChar w:fldCharType="end"/>
        </w:r>
      </w:sdtContent>
    </w:sdt>
  </w:p>
  <w:p w:rsidR="00D15446" w:rsidRDefault="00D15446"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46" w:rsidRPr="002721A7" w:rsidRDefault="00D15446" w:rsidP="00477D6B">
    <w:pPr>
      <w:jc w:val="right"/>
      <w:rPr>
        <w:lang w:val="fr-BE"/>
      </w:rPr>
    </w:pPr>
    <w:r>
      <w:t>CDIP/14/</w:t>
    </w:r>
    <w:r w:rsidR="009D6D19">
      <w:t>INF/</w:t>
    </w:r>
    <w:r>
      <w:t>8</w:t>
    </w:r>
  </w:p>
  <w:p w:rsidR="00D15446" w:rsidRDefault="00D15446" w:rsidP="00477D6B">
    <w:pPr>
      <w:jc w:val="right"/>
    </w:pPr>
    <w:r w:rsidRPr="002721A7">
      <w:rPr>
        <w:lang w:val="fr-BE"/>
      </w:rPr>
      <w:t>Annex</w:t>
    </w:r>
    <w:r w:rsidR="00A65E2C" w:rsidRPr="002721A7">
      <w:rPr>
        <w:lang w:val="fr-BE"/>
      </w:rPr>
      <w:t>e</w:t>
    </w:r>
    <w:r>
      <w:t xml:space="preserve"> I, page </w:t>
    </w:r>
    <w:r>
      <w:fldChar w:fldCharType="begin"/>
    </w:r>
    <w:r>
      <w:instrText xml:space="preserve"> PAGE  \* MERGEFORMAT </w:instrText>
    </w:r>
    <w:r>
      <w:fldChar w:fldCharType="separate"/>
    </w:r>
    <w:r w:rsidR="006E1340">
      <w:rPr>
        <w:noProof/>
      </w:rPr>
      <w:t>2</w:t>
    </w:r>
    <w:r>
      <w:fldChar w:fldCharType="end"/>
    </w:r>
  </w:p>
  <w:p w:rsidR="00D15446" w:rsidRDefault="00D1544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46" w:rsidRDefault="00D15446" w:rsidP="004675A2">
    <w:pPr>
      <w:jc w:val="right"/>
    </w:pPr>
    <w:r>
      <w:t>CDIP/14/INF/8</w:t>
    </w:r>
  </w:p>
  <w:p w:rsidR="00D15446" w:rsidRDefault="009D6D19" w:rsidP="00EF0ABB">
    <w:pPr>
      <w:jc w:val="right"/>
    </w:pPr>
    <w:r>
      <w:t>ANNEX</w:t>
    </w:r>
    <w:r w:rsidR="00EF0ABB">
      <w:t xml:space="preserve">E </w:t>
    </w:r>
    <w:r>
      <w:t>I</w:t>
    </w:r>
  </w:p>
  <w:p w:rsidR="00D15446" w:rsidRDefault="00D154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46" w:rsidRPr="00077173" w:rsidRDefault="00E724EE" w:rsidP="00477D6B">
    <w:pPr>
      <w:jc w:val="right"/>
      <w:rPr>
        <w:lang w:val="fr-CH"/>
      </w:rPr>
    </w:pPr>
    <w:r>
      <w:rPr>
        <w:lang w:val="fr-CH"/>
      </w:rPr>
      <w:t>CDIP/14/INF/8</w:t>
    </w:r>
  </w:p>
  <w:p w:rsidR="00D15446" w:rsidRPr="00077173" w:rsidRDefault="00F4449C" w:rsidP="00477D6B">
    <w:pPr>
      <w:jc w:val="right"/>
      <w:rPr>
        <w:lang w:val="fr-CH"/>
      </w:rPr>
    </w:pPr>
    <w:r>
      <w:rPr>
        <w:lang w:val="fr-CH"/>
      </w:rPr>
      <w:t>Annexe</w:t>
    </w:r>
    <w:r w:rsidR="00D15446" w:rsidRPr="00077173">
      <w:rPr>
        <w:lang w:val="fr-CH"/>
      </w:rPr>
      <w:t xml:space="preserve"> II, page </w:t>
    </w:r>
    <w:r w:rsidR="00D15446">
      <w:fldChar w:fldCharType="begin"/>
    </w:r>
    <w:r w:rsidR="00D15446" w:rsidRPr="00077173">
      <w:rPr>
        <w:lang w:val="fr-CH"/>
      </w:rPr>
      <w:instrText xml:space="preserve"> PAGE   \* MERGEFORMAT </w:instrText>
    </w:r>
    <w:r w:rsidR="00D15446">
      <w:fldChar w:fldCharType="separate"/>
    </w:r>
    <w:r w:rsidR="006E1340">
      <w:rPr>
        <w:noProof/>
        <w:lang w:val="fr-CH"/>
      </w:rPr>
      <w:t>2</w:t>
    </w:r>
    <w:r w:rsidR="00D15446">
      <w:rPr>
        <w:noProof/>
      </w:rPr>
      <w:fldChar w:fldCharType="end"/>
    </w:r>
  </w:p>
  <w:p w:rsidR="00D15446" w:rsidRPr="00077173" w:rsidRDefault="00D15446"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446" w:rsidRDefault="00D15446" w:rsidP="00B553C8">
    <w:pPr>
      <w:jc w:val="right"/>
    </w:pPr>
    <w:r>
      <w:t>CDIP/14/</w:t>
    </w:r>
    <w:r w:rsidR="00C54472">
      <w:t>INF/</w:t>
    </w:r>
    <w:r>
      <w:t>8</w:t>
    </w:r>
  </w:p>
  <w:p w:rsidR="00D15446" w:rsidRDefault="00D15446" w:rsidP="00B553C8">
    <w:pPr>
      <w:jc w:val="right"/>
    </w:pPr>
    <w:r>
      <w:t>ANNEX</w:t>
    </w:r>
    <w:r w:rsidR="00A65E2C">
      <w:t>E</w:t>
    </w:r>
    <w:r>
      <w:t xml:space="preserve"> II</w:t>
    </w:r>
  </w:p>
  <w:p w:rsidR="00D15446" w:rsidRDefault="00D154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68E"/>
    <w:multiLevelType w:val="hybridMultilevel"/>
    <w:tmpl w:val="1366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013A95"/>
    <w:multiLevelType w:val="hybridMultilevel"/>
    <w:tmpl w:val="8D2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A1FB3"/>
    <w:multiLevelType w:val="hybridMultilevel"/>
    <w:tmpl w:val="2E5C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F20D2"/>
    <w:multiLevelType w:val="hybridMultilevel"/>
    <w:tmpl w:val="F2368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006F6"/>
    <w:multiLevelType w:val="hybridMultilevel"/>
    <w:tmpl w:val="5F082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F7642"/>
    <w:multiLevelType w:val="hybridMultilevel"/>
    <w:tmpl w:val="4224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752403"/>
    <w:multiLevelType w:val="hybridMultilevel"/>
    <w:tmpl w:val="CD40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212C5"/>
    <w:multiLevelType w:val="multilevel"/>
    <w:tmpl w:val="A2A641FC"/>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1A3E7BA3"/>
    <w:multiLevelType w:val="hybridMultilevel"/>
    <w:tmpl w:val="D09EC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D0A72"/>
    <w:multiLevelType w:val="hybridMultilevel"/>
    <w:tmpl w:val="B05C5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1A6E3F"/>
    <w:multiLevelType w:val="hybridMultilevel"/>
    <w:tmpl w:val="A4A8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B3C5938"/>
    <w:multiLevelType w:val="hybridMultilevel"/>
    <w:tmpl w:val="FC12C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CD127E"/>
    <w:multiLevelType w:val="multilevel"/>
    <w:tmpl w:val="2E68C3B4"/>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350B1658"/>
    <w:multiLevelType w:val="hybridMultilevel"/>
    <w:tmpl w:val="D0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4E4078"/>
    <w:multiLevelType w:val="hybridMultilevel"/>
    <w:tmpl w:val="A798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358CC"/>
    <w:multiLevelType w:val="multilevel"/>
    <w:tmpl w:val="A072B69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389B5FF9"/>
    <w:multiLevelType w:val="hybridMultilevel"/>
    <w:tmpl w:val="79D6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A237B7"/>
    <w:multiLevelType w:val="hybridMultilevel"/>
    <w:tmpl w:val="615A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3C34D9"/>
    <w:multiLevelType w:val="hybridMultilevel"/>
    <w:tmpl w:val="10D0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08564F"/>
    <w:multiLevelType w:val="hybridMultilevel"/>
    <w:tmpl w:val="FDE6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0E5E1D"/>
    <w:multiLevelType w:val="hybridMultilevel"/>
    <w:tmpl w:val="A922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653825"/>
    <w:multiLevelType w:val="hybridMultilevel"/>
    <w:tmpl w:val="1B2C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4B0321C"/>
    <w:multiLevelType w:val="hybridMultilevel"/>
    <w:tmpl w:val="54D25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AB7229"/>
    <w:multiLevelType w:val="hybridMultilevel"/>
    <w:tmpl w:val="E2DE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DB3230"/>
    <w:multiLevelType w:val="hybridMultilevel"/>
    <w:tmpl w:val="1986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5A3B10"/>
    <w:multiLevelType w:val="hybridMultilevel"/>
    <w:tmpl w:val="1488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0065CA"/>
    <w:multiLevelType w:val="hybridMultilevel"/>
    <w:tmpl w:val="7316A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FB7E11"/>
    <w:multiLevelType w:val="multilevel"/>
    <w:tmpl w:val="51C692B8"/>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1">
    <w:nsid w:val="5C3B157E"/>
    <w:multiLevelType w:val="hybridMultilevel"/>
    <w:tmpl w:val="7132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404422"/>
    <w:multiLevelType w:val="hybridMultilevel"/>
    <w:tmpl w:val="0186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FE5207D"/>
    <w:multiLevelType w:val="hybridMultilevel"/>
    <w:tmpl w:val="5C82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975E02"/>
    <w:multiLevelType w:val="hybridMultilevel"/>
    <w:tmpl w:val="857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D36E5D"/>
    <w:multiLevelType w:val="hybridMultilevel"/>
    <w:tmpl w:val="8626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FC0857"/>
    <w:multiLevelType w:val="hybridMultilevel"/>
    <w:tmpl w:val="56487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5D7194"/>
    <w:multiLevelType w:val="hybridMultilevel"/>
    <w:tmpl w:val="0DD0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E85C9F"/>
    <w:multiLevelType w:val="hybridMultilevel"/>
    <w:tmpl w:val="054C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D51461"/>
    <w:multiLevelType w:val="hybridMultilevel"/>
    <w:tmpl w:val="8924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E028BB"/>
    <w:multiLevelType w:val="hybridMultilevel"/>
    <w:tmpl w:val="A2A6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1E5CD7"/>
    <w:multiLevelType w:val="hybridMultilevel"/>
    <w:tmpl w:val="CD6E9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84E7D"/>
    <w:multiLevelType w:val="hybridMultilevel"/>
    <w:tmpl w:val="CB9A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717CB3"/>
    <w:multiLevelType w:val="multilevel"/>
    <w:tmpl w:val="53B80E9A"/>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4">
    <w:nsid w:val="7EE73D0E"/>
    <w:multiLevelType w:val="hybridMultilevel"/>
    <w:tmpl w:val="131A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2"/>
  </w:num>
  <w:num w:numId="4">
    <w:abstractNumId w:val="18"/>
  </w:num>
  <w:num w:numId="5">
    <w:abstractNumId w:val="5"/>
  </w:num>
  <w:num w:numId="6">
    <w:abstractNumId w:val="20"/>
  </w:num>
  <w:num w:numId="7">
    <w:abstractNumId w:val="32"/>
  </w:num>
  <w:num w:numId="8">
    <w:abstractNumId w:val="23"/>
  </w:num>
  <w:num w:numId="9">
    <w:abstractNumId w:val="16"/>
  </w:num>
  <w:num w:numId="10">
    <w:abstractNumId w:val="3"/>
  </w:num>
  <w:num w:numId="11">
    <w:abstractNumId w:val="7"/>
  </w:num>
  <w:num w:numId="12">
    <w:abstractNumId w:val="4"/>
  </w:num>
  <w:num w:numId="13">
    <w:abstractNumId w:val="33"/>
  </w:num>
  <w:num w:numId="14">
    <w:abstractNumId w:val="2"/>
  </w:num>
  <w:num w:numId="15">
    <w:abstractNumId w:val="9"/>
  </w:num>
  <w:num w:numId="16">
    <w:abstractNumId w:val="39"/>
  </w:num>
  <w:num w:numId="17">
    <w:abstractNumId w:val="11"/>
  </w:num>
  <w:num w:numId="18">
    <w:abstractNumId w:val="31"/>
  </w:num>
  <w:num w:numId="19">
    <w:abstractNumId w:val="22"/>
  </w:num>
  <w:num w:numId="20">
    <w:abstractNumId w:val="34"/>
  </w:num>
  <w:num w:numId="21">
    <w:abstractNumId w:val="40"/>
  </w:num>
  <w:num w:numId="22">
    <w:abstractNumId w:val="38"/>
  </w:num>
  <w:num w:numId="23">
    <w:abstractNumId w:val="6"/>
  </w:num>
  <w:num w:numId="24">
    <w:abstractNumId w:val="35"/>
  </w:num>
  <w:num w:numId="25">
    <w:abstractNumId w:val="42"/>
  </w:num>
  <w:num w:numId="26">
    <w:abstractNumId w:val="27"/>
  </w:num>
  <w:num w:numId="27">
    <w:abstractNumId w:val="13"/>
  </w:num>
  <w:num w:numId="28">
    <w:abstractNumId w:val="44"/>
  </w:num>
  <w:num w:numId="29">
    <w:abstractNumId w:val="41"/>
  </w:num>
  <w:num w:numId="30">
    <w:abstractNumId w:val="37"/>
  </w:num>
  <w:num w:numId="31">
    <w:abstractNumId w:val="26"/>
  </w:num>
  <w:num w:numId="32">
    <w:abstractNumId w:val="10"/>
  </w:num>
  <w:num w:numId="33">
    <w:abstractNumId w:val="0"/>
  </w:num>
  <w:num w:numId="34">
    <w:abstractNumId w:val="36"/>
  </w:num>
  <w:num w:numId="35">
    <w:abstractNumId w:val="28"/>
  </w:num>
  <w:num w:numId="36">
    <w:abstractNumId w:val="25"/>
  </w:num>
  <w:num w:numId="37">
    <w:abstractNumId w:val="21"/>
  </w:num>
  <w:num w:numId="38">
    <w:abstractNumId w:val="19"/>
  </w:num>
  <w:num w:numId="39">
    <w:abstractNumId w:val="15"/>
  </w:num>
  <w:num w:numId="40">
    <w:abstractNumId w:val="2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14"/>
  </w:num>
  <w:num w:numId="46">
    <w:abstractNumId w:val="43"/>
  </w:num>
  <w:num w:numId="47">
    <w:abstractNumId w:val="30"/>
  </w:num>
  <w:num w:numId="4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IP in General\Academy|IP in General\Arbitration and Mediation|IP in General\Meetings|IP in General\Other|IP in General\Press Room|IP in General\Publications|Administrative\Other|Administrative\Publications|Glossaries\EN-FR|Budget and Finance\Meetings|Budget and Finance\Other|Budget and Finance\Publications|Copyright\Meetings|Copyright\Other|Copyright\Publications|Treaties\Model Laws|Treaties\Other Laws and Agreements|Treaties\WIPO-administered|IP in General\SpeechDG2014|UPOV\Meetings|Administrative\Meetings"/>
    <w:docVar w:name="TextBaseURL" w:val="empty"/>
    <w:docVar w:name="UILng" w:val="en"/>
  </w:docVars>
  <w:rsids>
    <w:rsidRoot w:val="003A0FAA"/>
    <w:rsid w:val="0003250B"/>
    <w:rsid w:val="00043CAA"/>
    <w:rsid w:val="00060882"/>
    <w:rsid w:val="00062C9B"/>
    <w:rsid w:val="00075432"/>
    <w:rsid w:val="00075717"/>
    <w:rsid w:val="00077173"/>
    <w:rsid w:val="00083D79"/>
    <w:rsid w:val="000968ED"/>
    <w:rsid w:val="0009752D"/>
    <w:rsid w:val="000C1730"/>
    <w:rsid w:val="000D40A0"/>
    <w:rsid w:val="000D4B78"/>
    <w:rsid w:val="000E4727"/>
    <w:rsid w:val="000F025E"/>
    <w:rsid w:val="000F27F8"/>
    <w:rsid w:val="000F5E56"/>
    <w:rsid w:val="00104C37"/>
    <w:rsid w:val="00111325"/>
    <w:rsid w:val="00116CE9"/>
    <w:rsid w:val="00127ACF"/>
    <w:rsid w:val="00132784"/>
    <w:rsid w:val="001362EE"/>
    <w:rsid w:val="001505EA"/>
    <w:rsid w:val="001609B3"/>
    <w:rsid w:val="001754A5"/>
    <w:rsid w:val="001832A6"/>
    <w:rsid w:val="00186976"/>
    <w:rsid w:val="001A5707"/>
    <w:rsid w:val="001A5732"/>
    <w:rsid w:val="001D0F8E"/>
    <w:rsid w:val="001F204F"/>
    <w:rsid w:val="001F767C"/>
    <w:rsid w:val="0020235A"/>
    <w:rsid w:val="002079CC"/>
    <w:rsid w:val="002133CB"/>
    <w:rsid w:val="002233F2"/>
    <w:rsid w:val="002319AD"/>
    <w:rsid w:val="0024296C"/>
    <w:rsid w:val="00247606"/>
    <w:rsid w:val="002634C4"/>
    <w:rsid w:val="00267FFA"/>
    <w:rsid w:val="002721A7"/>
    <w:rsid w:val="00277F9E"/>
    <w:rsid w:val="00285168"/>
    <w:rsid w:val="002928D3"/>
    <w:rsid w:val="002B14C3"/>
    <w:rsid w:val="002D59FE"/>
    <w:rsid w:val="002E42E2"/>
    <w:rsid w:val="002F1FE6"/>
    <w:rsid w:val="002F2969"/>
    <w:rsid w:val="002F4E68"/>
    <w:rsid w:val="002F7FD0"/>
    <w:rsid w:val="00312F7F"/>
    <w:rsid w:val="00326F74"/>
    <w:rsid w:val="00346780"/>
    <w:rsid w:val="00361450"/>
    <w:rsid w:val="003667D4"/>
    <w:rsid w:val="003673CF"/>
    <w:rsid w:val="003845C1"/>
    <w:rsid w:val="00393E12"/>
    <w:rsid w:val="0039625A"/>
    <w:rsid w:val="003A0FAA"/>
    <w:rsid w:val="003A113E"/>
    <w:rsid w:val="003A6F89"/>
    <w:rsid w:val="003B38C1"/>
    <w:rsid w:val="003C0DCF"/>
    <w:rsid w:val="003C6C93"/>
    <w:rsid w:val="003D1F67"/>
    <w:rsid w:val="0040048A"/>
    <w:rsid w:val="00423E3E"/>
    <w:rsid w:val="0042442D"/>
    <w:rsid w:val="00427AF4"/>
    <w:rsid w:val="00443EED"/>
    <w:rsid w:val="00443F46"/>
    <w:rsid w:val="00455D2A"/>
    <w:rsid w:val="004647DA"/>
    <w:rsid w:val="004675A2"/>
    <w:rsid w:val="00474062"/>
    <w:rsid w:val="00477D6B"/>
    <w:rsid w:val="004973D4"/>
    <w:rsid w:val="004A4E66"/>
    <w:rsid w:val="004B0932"/>
    <w:rsid w:val="004B4D6B"/>
    <w:rsid w:val="004F0AF8"/>
    <w:rsid w:val="004F76C6"/>
    <w:rsid w:val="005019FF"/>
    <w:rsid w:val="00521351"/>
    <w:rsid w:val="0053057A"/>
    <w:rsid w:val="0054261E"/>
    <w:rsid w:val="00546273"/>
    <w:rsid w:val="005576AA"/>
    <w:rsid w:val="00560A29"/>
    <w:rsid w:val="00563E47"/>
    <w:rsid w:val="0056749E"/>
    <w:rsid w:val="005750D3"/>
    <w:rsid w:val="00577F66"/>
    <w:rsid w:val="005877F7"/>
    <w:rsid w:val="00595E6B"/>
    <w:rsid w:val="00596780"/>
    <w:rsid w:val="005A3548"/>
    <w:rsid w:val="005A7B32"/>
    <w:rsid w:val="005B3062"/>
    <w:rsid w:val="005B311C"/>
    <w:rsid w:val="005C2E40"/>
    <w:rsid w:val="005C4C26"/>
    <w:rsid w:val="005C6649"/>
    <w:rsid w:val="005C71F3"/>
    <w:rsid w:val="005C7EBA"/>
    <w:rsid w:val="005D18A7"/>
    <w:rsid w:val="005D51D7"/>
    <w:rsid w:val="005E3CA5"/>
    <w:rsid w:val="005E6DB0"/>
    <w:rsid w:val="005E7FD5"/>
    <w:rsid w:val="005F595A"/>
    <w:rsid w:val="00605827"/>
    <w:rsid w:val="00610FFD"/>
    <w:rsid w:val="00616A13"/>
    <w:rsid w:val="00617215"/>
    <w:rsid w:val="006360CB"/>
    <w:rsid w:val="00646050"/>
    <w:rsid w:val="00670611"/>
    <w:rsid w:val="006713CA"/>
    <w:rsid w:val="00676C5C"/>
    <w:rsid w:val="00693C24"/>
    <w:rsid w:val="00697140"/>
    <w:rsid w:val="006A44A7"/>
    <w:rsid w:val="006A7DAB"/>
    <w:rsid w:val="006D7416"/>
    <w:rsid w:val="006E1340"/>
    <w:rsid w:val="006E15D4"/>
    <w:rsid w:val="006E5E00"/>
    <w:rsid w:val="006F206C"/>
    <w:rsid w:val="00702825"/>
    <w:rsid w:val="00702F79"/>
    <w:rsid w:val="007237D1"/>
    <w:rsid w:val="00724736"/>
    <w:rsid w:val="00725EC9"/>
    <w:rsid w:val="007300BF"/>
    <w:rsid w:val="00785D43"/>
    <w:rsid w:val="00795527"/>
    <w:rsid w:val="007C09C9"/>
    <w:rsid w:val="007C3E98"/>
    <w:rsid w:val="007D0EA6"/>
    <w:rsid w:val="007D1613"/>
    <w:rsid w:val="00810235"/>
    <w:rsid w:val="00816B3D"/>
    <w:rsid w:val="008178BF"/>
    <w:rsid w:val="00823503"/>
    <w:rsid w:val="00827D08"/>
    <w:rsid w:val="00844639"/>
    <w:rsid w:val="0084532D"/>
    <w:rsid w:val="00856818"/>
    <w:rsid w:val="008569CA"/>
    <w:rsid w:val="00884179"/>
    <w:rsid w:val="0089047D"/>
    <w:rsid w:val="00891B6F"/>
    <w:rsid w:val="00892A61"/>
    <w:rsid w:val="008A49D2"/>
    <w:rsid w:val="008B2CC1"/>
    <w:rsid w:val="008B60B2"/>
    <w:rsid w:val="008D4439"/>
    <w:rsid w:val="0090731E"/>
    <w:rsid w:val="00913A9F"/>
    <w:rsid w:val="00916EE2"/>
    <w:rsid w:val="00927428"/>
    <w:rsid w:val="009426D9"/>
    <w:rsid w:val="00965D51"/>
    <w:rsid w:val="00966A22"/>
    <w:rsid w:val="0096722F"/>
    <w:rsid w:val="00980090"/>
    <w:rsid w:val="00980843"/>
    <w:rsid w:val="009D6D19"/>
    <w:rsid w:val="009E2791"/>
    <w:rsid w:val="009E3F6F"/>
    <w:rsid w:val="009F39DF"/>
    <w:rsid w:val="009F499F"/>
    <w:rsid w:val="009F5517"/>
    <w:rsid w:val="00A00942"/>
    <w:rsid w:val="00A027BE"/>
    <w:rsid w:val="00A14751"/>
    <w:rsid w:val="00A33BBA"/>
    <w:rsid w:val="00A42DAF"/>
    <w:rsid w:val="00A45BD8"/>
    <w:rsid w:val="00A55592"/>
    <w:rsid w:val="00A65E2C"/>
    <w:rsid w:val="00A869B7"/>
    <w:rsid w:val="00AA528C"/>
    <w:rsid w:val="00AC205C"/>
    <w:rsid w:val="00AC45DC"/>
    <w:rsid w:val="00AE6F1B"/>
    <w:rsid w:val="00AF0A6B"/>
    <w:rsid w:val="00AF5164"/>
    <w:rsid w:val="00B001A4"/>
    <w:rsid w:val="00B05A69"/>
    <w:rsid w:val="00B1257E"/>
    <w:rsid w:val="00B27B81"/>
    <w:rsid w:val="00B553C8"/>
    <w:rsid w:val="00B57ED9"/>
    <w:rsid w:val="00B900A9"/>
    <w:rsid w:val="00B92E6C"/>
    <w:rsid w:val="00B9734B"/>
    <w:rsid w:val="00BD7BC1"/>
    <w:rsid w:val="00BF0CA5"/>
    <w:rsid w:val="00C11BFE"/>
    <w:rsid w:val="00C16ECB"/>
    <w:rsid w:val="00C54472"/>
    <w:rsid w:val="00C63BA3"/>
    <w:rsid w:val="00C71F21"/>
    <w:rsid w:val="00CA1C6F"/>
    <w:rsid w:val="00CA447D"/>
    <w:rsid w:val="00CE216E"/>
    <w:rsid w:val="00CE3CE0"/>
    <w:rsid w:val="00CF3FFD"/>
    <w:rsid w:val="00CF487C"/>
    <w:rsid w:val="00CF4EC4"/>
    <w:rsid w:val="00D009FE"/>
    <w:rsid w:val="00D13513"/>
    <w:rsid w:val="00D15446"/>
    <w:rsid w:val="00D1604B"/>
    <w:rsid w:val="00D170A0"/>
    <w:rsid w:val="00D17E70"/>
    <w:rsid w:val="00D40106"/>
    <w:rsid w:val="00D4034A"/>
    <w:rsid w:val="00D45252"/>
    <w:rsid w:val="00D45729"/>
    <w:rsid w:val="00D71B4D"/>
    <w:rsid w:val="00D724EC"/>
    <w:rsid w:val="00D80DC1"/>
    <w:rsid w:val="00D93D55"/>
    <w:rsid w:val="00DA4978"/>
    <w:rsid w:val="00DB185E"/>
    <w:rsid w:val="00DB465A"/>
    <w:rsid w:val="00DD0271"/>
    <w:rsid w:val="00DD10C2"/>
    <w:rsid w:val="00DF376A"/>
    <w:rsid w:val="00E05C9D"/>
    <w:rsid w:val="00E07F46"/>
    <w:rsid w:val="00E13191"/>
    <w:rsid w:val="00E16623"/>
    <w:rsid w:val="00E23381"/>
    <w:rsid w:val="00E335FE"/>
    <w:rsid w:val="00E4154D"/>
    <w:rsid w:val="00E50D9F"/>
    <w:rsid w:val="00E5640F"/>
    <w:rsid w:val="00E566F5"/>
    <w:rsid w:val="00E724EE"/>
    <w:rsid w:val="00E7417E"/>
    <w:rsid w:val="00E806E7"/>
    <w:rsid w:val="00EB088F"/>
    <w:rsid w:val="00EC3FAD"/>
    <w:rsid w:val="00EC4E49"/>
    <w:rsid w:val="00ED5F2C"/>
    <w:rsid w:val="00ED77FB"/>
    <w:rsid w:val="00EE45FA"/>
    <w:rsid w:val="00EE51E1"/>
    <w:rsid w:val="00EF0ABB"/>
    <w:rsid w:val="00EF1640"/>
    <w:rsid w:val="00F13205"/>
    <w:rsid w:val="00F174AE"/>
    <w:rsid w:val="00F4449C"/>
    <w:rsid w:val="00F61928"/>
    <w:rsid w:val="00F66152"/>
    <w:rsid w:val="00F7376E"/>
    <w:rsid w:val="00F80367"/>
    <w:rsid w:val="00F851B8"/>
    <w:rsid w:val="00F94874"/>
    <w:rsid w:val="00F94E57"/>
    <w:rsid w:val="00FB054E"/>
    <w:rsid w:val="00FC1ABE"/>
    <w:rsid w:val="00FC4EA4"/>
    <w:rsid w:val="00FC7C48"/>
    <w:rsid w:val="00FD7F41"/>
    <w:rsid w:val="00FE40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uiPriority="22" w:qFormat="1"/>
    <w:lsdException w:name="Emphasis" w:uiPriority="20"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6">
    <w:name w:val="heading 6"/>
    <w:basedOn w:val="Normal"/>
    <w:next w:val="Normal"/>
    <w:link w:val="Heading6Char"/>
    <w:uiPriority w:val="9"/>
    <w:qFormat/>
    <w:rsid w:val="00827D08"/>
    <w:pPr>
      <w:keepNext/>
      <w:keepLines/>
      <w:spacing w:before="200" w:line="276" w:lineRule="auto"/>
      <w:outlineLvl w:val="5"/>
    </w:pPr>
    <w:rPr>
      <w:rFonts w:ascii="Cambria" w:eastAsia="MS Gothic" w:hAnsi="Cambria" w:cs="Times New Roman"/>
      <w:i/>
      <w:iCs/>
      <w:color w:val="243F60"/>
      <w:szCs w:val="22"/>
      <w:lang w:val="en-GB" w:eastAsia="en-US"/>
    </w:rPr>
  </w:style>
  <w:style w:type="paragraph" w:styleId="Heading9">
    <w:name w:val="heading 9"/>
    <w:basedOn w:val="Normal"/>
    <w:next w:val="Normal"/>
    <w:link w:val="Heading9Char"/>
    <w:qFormat/>
    <w:rsid w:val="00827D08"/>
    <w:pPr>
      <w:spacing w:before="240" w:after="6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customStyle="1" w:styleId="DecisionInvitingPara">
    <w:name w:val="Decision Inviting Para."/>
    <w:basedOn w:val="Normal"/>
    <w:link w:val="DecisionInvitingParaChar"/>
    <w:rsid w:val="001A5732"/>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rsid w:val="001A5732"/>
    <w:rPr>
      <w:rFonts w:ascii="Arial" w:hAnsi="Arial"/>
      <w:i/>
    </w:rPr>
  </w:style>
  <w:style w:type="character" w:customStyle="1" w:styleId="FootnoteTextChar">
    <w:name w:val="Footnote Text Char"/>
    <w:link w:val="FootnoteText"/>
    <w:rsid w:val="00697140"/>
    <w:rPr>
      <w:rFonts w:ascii="Arial" w:eastAsia="SimSun" w:hAnsi="Arial" w:cs="Arial"/>
      <w:sz w:val="18"/>
      <w:lang w:eastAsia="zh-CN"/>
    </w:rPr>
  </w:style>
  <w:style w:type="character" w:styleId="FootnoteReference">
    <w:name w:val="footnote reference"/>
    <w:aliases w:val="16 Point,Superscript 6 Point,Ref,de nota al pie"/>
    <w:basedOn w:val="DefaultParagraphFont"/>
    <w:uiPriority w:val="99"/>
    <w:rsid w:val="00F94E57"/>
    <w:rPr>
      <w:vertAlign w:val="superscript"/>
    </w:rPr>
  </w:style>
  <w:style w:type="character" w:customStyle="1" w:styleId="Heading6Char">
    <w:name w:val="Heading 6 Char"/>
    <w:basedOn w:val="DefaultParagraphFont"/>
    <w:link w:val="Heading6"/>
    <w:uiPriority w:val="9"/>
    <w:rsid w:val="00827D08"/>
    <w:rPr>
      <w:rFonts w:ascii="Cambria" w:eastAsia="MS Gothic" w:hAnsi="Cambria"/>
      <w:i/>
      <w:iCs/>
      <w:color w:val="243F60"/>
      <w:sz w:val="22"/>
      <w:szCs w:val="22"/>
      <w:lang w:val="en-GB"/>
    </w:rPr>
  </w:style>
  <w:style w:type="character" w:customStyle="1" w:styleId="Heading9Char">
    <w:name w:val="Heading 9 Char"/>
    <w:basedOn w:val="DefaultParagraphFont"/>
    <w:link w:val="Heading9"/>
    <w:rsid w:val="00827D08"/>
    <w:rPr>
      <w:rFonts w:ascii="Cambria" w:hAnsi="Cambria"/>
      <w:sz w:val="22"/>
      <w:szCs w:val="22"/>
      <w:lang w:eastAsia="zh-CN"/>
    </w:rPr>
  </w:style>
  <w:style w:type="paragraph" w:styleId="BodyTextIndent3">
    <w:name w:val="Body Text Indent 3"/>
    <w:basedOn w:val="Normal"/>
    <w:link w:val="BodyTextIndent3Char"/>
    <w:rsid w:val="00827D08"/>
    <w:pPr>
      <w:tabs>
        <w:tab w:val="left" w:pos="3686"/>
      </w:tabs>
      <w:ind w:left="3686" w:hanging="1418"/>
    </w:pPr>
    <w:rPr>
      <w:rFonts w:ascii="Times New Roman" w:eastAsia="Times New Roman" w:hAnsi="Times New Roman" w:cs="Times New Roman"/>
      <w:sz w:val="24"/>
      <w:lang w:eastAsia="fr-FR"/>
    </w:rPr>
  </w:style>
  <w:style w:type="character" w:customStyle="1" w:styleId="BodyTextIndent3Char">
    <w:name w:val="Body Text Indent 3 Char"/>
    <w:basedOn w:val="DefaultParagraphFont"/>
    <w:link w:val="BodyTextIndent3"/>
    <w:rsid w:val="00827D08"/>
    <w:rPr>
      <w:sz w:val="24"/>
      <w:lang w:eastAsia="fr-FR"/>
    </w:rPr>
  </w:style>
  <w:style w:type="paragraph" w:customStyle="1" w:styleId="CarCar">
    <w:name w:val="Car Car"/>
    <w:basedOn w:val="Normal"/>
    <w:rsid w:val="00827D08"/>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827D08"/>
    <w:pPr>
      <w:spacing w:after="120"/>
      <w:ind w:left="5534"/>
    </w:pPr>
    <w:rPr>
      <w:rFonts w:eastAsia="Times New Roman" w:cs="Times New Roman"/>
      <w:sz w:val="20"/>
      <w:lang w:eastAsia="en-US"/>
    </w:rPr>
  </w:style>
  <w:style w:type="paragraph" w:customStyle="1" w:styleId="MeetingTitle">
    <w:name w:val="Meeting Title"/>
    <w:basedOn w:val="Normal"/>
    <w:rsid w:val="00827D08"/>
    <w:pPr>
      <w:spacing w:after="360" w:line="336" w:lineRule="exact"/>
      <w:ind w:left="1531"/>
      <w:contextualSpacing/>
    </w:pPr>
    <w:rPr>
      <w:rFonts w:eastAsia="Times New Roman" w:cs="Times New Roman"/>
      <w:b/>
      <w:sz w:val="28"/>
      <w:lang w:eastAsia="en-US"/>
    </w:rPr>
  </w:style>
  <w:style w:type="character" w:styleId="Hyperlink">
    <w:name w:val="Hyperlink"/>
    <w:rsid w:val="00827D08"/>
    <w:rPr>
      <w:color w:val="356895"/>
      <w:u w:val="single"/>
    </w:rPr>
  </w:style>
  <w:style w:type="character" w:customStyle="1" w:styleId="st1">
    <w:name w:val="st1"/>
    <w:basedOn w:val="DefaultParagraphFont"/>
    <w:rsid w:val="00827D08"/>
  </w:style>
  <w:style w:type="paragraph" w:styleId="Title">
    <w:name w:val="Title"/>
    <w:basedOn w:val="Normal"/>
    <w:next w:val="Normal"/>
    <w:link w:val="TitleChar"/>
    <w:qFormat/>
    <w:rsid w:val="00827D08"/>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827D08"/>
    <w:rPr>
      <w:rFonts w:ascii="Calibri" w:eastAsia="MS Gothic" w:hAnsi="Calibri"/>
      <w:b/>
      <w:bCs/>
      <w:kern w:val="28"/>
      <w:sz w:val="32"/>
      <w:szCs w:val="32"/>
      <w:lang w:eastAsia="zh-CN"/>
    </w:rPr>
  </w:style>
  <w:style w:type="table" w:styleId="TableGrid">
    <w:name w:val="Table Grid"/>
    <w:basedOn w:val="TableNormal"/>
    <w:uiPriority w:val="59"/>
    <w:rsid w:val="00827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27D08"/>
  </w:style>
  <w:style w:type="paragraph" w:customStyle="1" w:styleId="Default">
    <w:name w:val="Default"/>
    <w:rsid w:val="00827D08"/>
    <w:pPr>
      <w:widowControl w:val="0"/>
      <w:autoSpaceDE w:val="0"/>
      <w:autoSpaceDN w:val="0"/>
      <w:adjustRightInd w:val="0"/>
    </w:pPr>
    <w:rPr>
      <w:rFonts w:ascii="Verdana" w:hAnsi="Verdana" w:cs="Verdana"/>
      <w:color w:val="000000"/>
      <w:sz w:val="24"/>
      <w:szCs w:val="24"/>
    </w:rPr>
  </w:style>
  <w:style w:type="character" w:styleId="FollowedHyperlink">
    <w:name w:val="FollowedHyperlink"/>
    <w:rsid w:val="00827D08"/>
    <w:rPr>
      <w:color w:val="800080"/>
      <w:u w:val="single"/>
    </w:rPr>
  </w:style>
  <w:style w:type="character" w:customStyle="1" w:styleId="st">
    <w:name w:val="st"/>
    <w:rsid w:val="00827D08"/>
  </w:style>
  <w:style w:type="character" w:styleId="Emphasis">
    <w:name w:val="Emphasis"/>
    <w:uiPriority w:val="20"/>
    <w:qFormat/>
    <w:rsid w:val="00827D08"/>
    <w:rPr>
      <w:i/>
      <w:iCs/>
    </w:rPr>
  </w:style>
  <w:style w:type="character" w:styleId="HTMLCite">
    <w:name w:val="HTML Cite"/>
    <w:uiPriority w:val="99"/>
    <w:unhideWhenUsed/>
    <w:rsid w:val="00827D08"/>
    <w:rPr>
      <w:i/>
      <w:iCs/>
    </w:rPr>
  </w:style>
  <w:style w:type="character" w:styleId="Strong">
    <w:name w:val="Strong"/>
    <w:uiPriority w:val="22"/>
    <w:qFormat/>
    <w:rsid w:val="00827D08"/>
    <w:rPr>
      <w:b/>
      <w:bCs/>
    </w:rPr>
  </w:style>
  <w:style w:type="character" w:customStyle="1" w:styleId="style80x">
    <w:name w:val="style80x"/>
    <w:rsid w:val="00827D08"/>
  </w:style>
  <w:style w:type="character" w:styleId="CommentReference">
    <w:name w:val="annotation reference"/>
    <w:rsid w:val="00827D08"/>
    <w:rPr>
      <w:sz w:val="16"/>
      <w:szCs w:val="16"/>
    </w:rPr>
  </w:style>
  <w:style w:type="paragraph" w:styleId="CommentSubject">
    <w:name w:val="annotation subject"/>
    <w:basedOn w:val="CommentText"/>
    <w:next w:val="CommentText"/>
    <w:link w:val="CommentSubjectChar"/>
    <w:rsid w:val="00827D08"/>
    <w:rPr>
      <w:b/>
      <w:bCs/>
      <w:sz w:val="20"/>
    </w:rPr>
  </w:style>
  <w:style w:type="character" w:customStyle="1" w:styleId="CommentTextChar">
    <w:name w:val="Comment Text Char"/>
    <w:basedOn w:val="DefaultParagraphFont"/>
    <w:link w:val="CommentText"/>
    <w:semiHidden/>
    <w:rsid w:val="00827D08"/>
    <w:rPr>
      <w:rFonts w:ascii="Arial" w:eastAsia="SimSun" w:hAnsi="Arial" w:cs="Arial"/>
      <w:sz w:val="18"/>
      <w:lang w:eastAsia="zh-CN"/>
    </w:rPr>
  </w:style>
  <w:style w:type="character" w:customStyle="1" w:styleId="CommentSubjectChar">
    <w:name w:val="Comment Subject Char"/>
    <w:basedOn w:val="CommentTextChar"/>
    <w:link w:val="CommentSubject"/>
    <w:rsid w:val="00827D08"/>
    <w:rPr>
      <w:rFonts w:ascii="Arial" w:eastAsia="SimSun" w:hAnsi="Arial" w:cs="Arial"/>
      <w:b/>
      <w:bCs/>
      <w:sz w:val="18"/>
      <w:lang w:eastAsia="zh-CN"/>
    </w:rPr>
  </w:style>
  <w:style w:type="character" w:customStyle="1" w:styleId="Heading1Char">
    <w:name w:val="Heading 1 Char"/>
    <w:link w:val="Heading1"/>
    <w:locked/>
    <w:rsid w:val="00827D08"/>
    <w:rPr>
      <w:rFonts w:ascii="Arial" w:eastAsia="SimSun" w:hAnsi="Arial" w:cs="Arial"/>
      <w:b/>
      <w:bCs/>
      <w:caps/>
      <w:kern w:val="32"/>
      <w:sz w:val="22"/>
      <w:szCs w:val="32"/>
      <w:lang w:eastAsia="zh-CN"/>
    </w:rPr>
  </w:style>
  <w:style w:type="paragraph" w:styleId="NoSpacing">
    <w:name w:val="No Spacing"/>
    <w:uiPriority w:val="1"/>
    <w:qFormat/>
    <w:rsid w:val="00827D08"/>
    <w:rPr>
      <w:rFonts w:ascii="Calibri" w:eastAsia="Calibri" w:hAnsi="Calibri"/>
      <w:sz w:val="22"/>
      <w:szCs w:val="22"/>
    </w:rPr>
  </w:style>
  <w:style w:type="character" w:customStyle="1" w:styleId="HeaderChar">
    <w:name w:val="Header Char"/>
    <w:basedOn w:val="DefaultParagraphFont"/>
    <w:link w:val="Header"/>
    <w:uiPriority w:val="99"/>
    <w:rsid w:val="00E50D9F"/>
    <w:rPr>
      <w:rFonts w:ascii="Arial" w:eastAsia="SimSun" w:hAnsi="Arial" w:cs="Arial"/>
      <w:sz w:val="22"/>
      <w:lang w:eastAsia="zh-CN"/>
    </w:rPr>
  </w:style>
  <w:style w:type="character" w:customStyle="1" w:styleId="FooterChar">
    <w:name w:val="Footer Char"/>
    <w:basedOn w:val="DefaultParagraphFont"/>
    <w:link w:val="Footer"/>
    <w:uiPriority w:val="99"/>
    <w:rsid w:val="00D15446"/>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footnote reference" w:uiPriority="99"/>
    <w:lsdException w:name="Title" w:qFormat="1"/>
    <w:lsdException w:name="Default Paragraph Font" w:uiPriority="1"/>
    <w:lsdException w:name="Subtitle" w:qFormat="1"/>
    <w:lsdException w:name="Strong" w:uiPriority="22" w:qFormat="1"/>
    <w:lsdException w:name="Emphasis" w:uiPriority="20" w:qFormat="1"/>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6">
    <w:name w:val="heading 6"/>
    <w:basedOn w:val="Normal"/>
    <w:next w:val="Normal"/>
    <w:link w:val="Heading6Char"/>
    <w:uiPriority w:val="9"/>
    <w:qFormat/>
    <w:rsid w:val="00827D08"/>
    <w:pPr>
      <w:keepNext/>
      <w:keepLines/>
      <w:spacing w:before="200" w:line="276" w:lineRule="auto"/>
      <w:outlineLvl w:val="5"/>
    </w:pPr>
    <w:rPr>
      <w:rFonts w:ascii="Cambria" w:eastAsia="MS Gothic" w:hAnsi="Cambria" w:cs="Times New Roman"/>
      <w:i/>
      <w:iCs/>
      <w:color w:val="243F60"/>
      <w:szCs w:val="22"/>
      <w:lang w:val="en-GB" w:eastAsia="en-US"/>
    </w:rPr>
  </w:style>
  <w:style w:type="paragraph" w:styleId="Heading9">
    <w:name w:val="heading 9"/>
    <w:basedOn w:val="Normal"/>
    <w:next w:val="Normal"/>
    <w:link w:val="Heading9Char"/>
    <w:qFormat/>
    <w:rsid w:val="00827D08"/>
    <w:pPr>
      <w:spacing w:before="240" w:after="60"/>
      <w:outlineLvl w:val="8"/>
    </w:pPr>
    <w:rPr>
      <w:rFonts w:ascii="Cambria" w:eastAsia="Times New Roman"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customStyle="1" w:styleId="DecisionInvitingPara">
    <w:name w:val="Decision Inviting Para."/>
    <w:basedOn w:val="Normal"/>
    <w:link w:val="DecisionInvitingParaChar"/>
    <w:rsid w:val="001A5732"/>
    <w:pPr>
      <w:spacing w:after="120" w:line="260" w:lineRule="atLeast"/>
      <w:ind w:left="5534"/>
      <w:contextualSpacing/>
    </w:pPr>
    <w:rPr>
      <w:rFonts w:eastAsia="Times New Roman" w:cs="Times New Roman"/>
      <w:i/>
      <w:sz w:val="20"/>
      <w:lang w:eastAsia="en-US"/>
    </w:rPr>
  </w:style>
  <w:style w:type="character" w:customStyle="1" w:styleId="DecisionInvitingParaChar">
    <w:name w:val="Decision Inviting Para. Char"/>
    <w:link w:val="DecisionInvitingPara"/>
    <w:rsid w:val="001A5732"/>
    <w:rPr>
      <w:rFonts w:ascii="Arial" w:hAnsi="Arial"/>
      <w:i/>
    </w:rPr>
  </w:style>
  <w:style w:type="character" w:customStyle="1" w:styleId="FootnoteTextChar">
    <w:name w:val="Footnote Text Char"/>
    <w:link w:val="FootnoteText"/>
    <w:rsid w:val="00697140"/>
    <w:rPr>
      <w:rFonts w:ascii="Arial" w:eastAsia="SimSun" w:hAnsi="Arial" w:cs="Arial"/>
      <w:sz w:val="18"/>
      <w:lang w:eastAsia="zh-CN"/>
    </w:rPr>
  </w:style>
  <w:style w:type="character" w:styleId="FootnoteReference">
    <w:name w:val="footnote reference"/>
    <w:aliases w:val="16 Point,Superscript 6 Point,Ref,de nota al pie"/>
    <w:basedOn w:val="DefaultParagraphFont"/>
    <w:uiPriority w:val="99"/>
    <w:rsid w:val="00F94E57"/>
    <w:rPr>
      <w:vertAlign w:val="superscript"/>
    </w:rPr>
  </w:style>
  <w:style w:type="character" w:customStyle="1" w:styleId="Heading6Char">
    <w:name w:val="Heading 6 Char"/>
    <w:basedOn w:val="DefaultParagraphFont"/>
    <w:link w:val="Heading6"/>
    <w:uiPriority w:val="9"/>
    <w:rsid w:val="00827D08"/>
    <w:rPr>
      <w:rFonts w:ascii="Cambria" w:eastAsia="MS Gothic" w:hAnsi="Cambria"/>
      <w:i/>
      <w:iCs/>
      <w:color w:val="243F60"/>
      <w:sz w:val="22"/>
      <w:szCs w:val="22"/>
      <w:lang w:val="en-GB"/>
    </w:rPr>
  </w:style>
  <w:style w:type="character" w:customStyle="1" w:styleId="Heading9Char">
    <w:name w:val="Heading 9 Char"/>
    <w:basedOn w:val="DefaultParagraphFont"/>
    <w:link w:val="Heading9"/>
    <w:rsid w:val="00827D08"/>
    <w:rPr>
      <w:rFonts w:ascii="Cambria" w:hAnsi="Cambria"/>
      <w:sz w:val="22"/>
      <w:szCs w:val="22"/>
      <w:lang w:eastAsia="zh-CN"/>
    </w:rPr>
  </w:style>
  <w:style w:type="paragraph" w:styleId="BodyTextIndent3">
    <w:name w:val="Body Text Indent 3"/>
    <w:basedOn w:val="Normal"/>
    <w:link w:val="BodyTextIndent3Char"/>
    <w:rsid w:val="00827D08"/>
    <w:pPr>
      <w:tabs>
        <w:tab w:val="left" w:pos="3686"/>
      </w:tabs>
      <w:ind w:left="3686" w:hanging="1418"/>
    </w:pPr>
    <w:rPr>
      <w:rFonts w:ascii="Times New Roman" w:eastAsia="Times New Roman" w:hAnsi="Times New Roman" w:cs="Times New Roman"/>
      <w:sz w:val="24"/>
      <w:lang w:eastAsia="fr-FR"/>
    </w:rPr>
  </w:style>
  <w:style w:type="character" w:customStyle="1" w:styleId="BodyTextIndent3Char">
    <w:name w:val="Body Text Indent 3 Char"/>
    <w:basedOn w:val="DefaultParagraphFont"/>
    <w:link w:val="BodyTextIndent3"/>
    <w:rsid w:val="00827D08"/>
    <w:rPr>
      <w:sz w:val="24"/>
      <w:lang w:eastAsia="fr-FR"/>
    </w:rPr>
  </w:style>
  <w:style w:type="paragraph" w:customStyle="1" w:styleId="CarCar">
    <w:name w:val="Car Car"/>
    <w:basedOn w:val="Normal"/>
    <w:rsid w:val="00827D08"/>
    <w:pPr>
      <w:spacing w:after="160" w:line="240" w:lineRule="exact"/>
    </w:pPr>
    <w:rPr>
      <w:rFonts w:ascii="Verdana" w:eastAsia="Times New Roman" w:hAnsi="Verdana" w:cs="Times New Roman"/>
      <w:sz w:val="20"/>
      <w:lang w:val="en-GB" w:eastAsia="en-US"/>
    </w:rPr>
  </w:style>
  <w:style w:type="paragraph" w:customStyle="1" w:styleId="Endofdocument">
    <w:name w:val="End of document"/>
    <w:basedOn w:val="Normal"/>
    <w:rsid w:val="00827D08"/>
    <w:pPr>
      <w:spacing w:after="120"/>
      <w:ind w:left="5534"/>
    </w:pPr>
    <w:rPr>
      <w:rFonts w:eastAsia="Times New Roman" w:cs="Times New Roman"/>
      <w:sz w:val="20"/>
      <w:lang w:eastAsia="en-US"/>
    </w:rPr>
  </w:style>
  <w:style w:type="paragraph" w:customStyle="1" w:styleId="MeetingTitle">
    <w:name w:val="Meeting Title"/>
    <w:basedOn w:val="Normal"/>
    <w:rsid w:val="00827D08"/>
    <w:pPr>
      <w:spacing w:after="360" w:line="336" w:lineRule="exact"/>
      <w:ind w:left="1531"/>
      <w:contextualSpacing/>
    </w:pPr>
    <w:rPr>
      <w:rFonts w:eastAsia="Times New Roman" w:cs="Times New Roman"/>
      <w:b/>
      <w:sz w:val="28"/>
      <w:lang w:eastAsia="en-US"/>
    </w:rPr>
  </w:style>
  <w:style w:type="character" w:styleId="Hyperlink">
    <w:name w:val="Hyperlink"/>
    <w:rsid w:val="00827D08"/>
    <w:rPr>
      <w:color w:val="356895"/>
      <w:u w:val="single"/>
    </w:rPr>
  </w:style>
  <w:style w:type="character" w:customStyle="1" w:styleId="st1">
    <w:name w:val="st1"/>
    <w:basedOn w:val="DefaultParagraphFont"/>
    <w:rsid w:val="00827D08"/>
  </w:style>
  <w:style w:type="paragraph" w:styleId="Title">
    <w:name w:val="Title"/>
    <w:basedOn w:val="Normal"/>
    <w:next w:val="Normal"/>
    <w:link w:val="TitleChar"/>
    <w:qFormat/>
    <w:rsid w:val="00827D08"/>
    <w:pPr>
      <w:spacing w:before="240" w:after="60"/>
      <w:jc w:val="center"/>
      <w:outlineLvl w:val="0"/>
    </w:pPr>
    <w:rPr>
      <w:rFonts w:ascii="Calibri" w:eastAsia="MS Gothic" w:hAnsi="Calibri" w:cs="Times New Roman"/>
      <w:b/>
      <w:bCs/>
      <w:kern w:val="28"/>
      <w:sz w:val="32"/>
      <w:szCs w:val="32"/>
    </w:rPr>
  </w:style>
  <w:style w:type="character" w:customStyle="1" w:styleId="TitleChar">
    <w:name w:val="Title Char"/>
    <w:basedOn w:val="DefaultParagraphFont"/>
    <w:link w:val="Title"/>
    <w:rsid w:val="00827D08"/>
    <w:rPr>
      <w:rFonts w:ascii="Calibri" w:eastAsia="MS Gothic" w:hAnsi="Calibri"/>
      <w:b/>
      <w:bCs/>
      <w:kern w:val="28"/>
      <w:sz w:val="32"/>
      <w:szCs w:val="32"/>
      <w:lang w:eastAsia="zh-CN"/>
    </w:rPr>
  </w:style>
  <w:style w:type="table" w:styleId="TableGrid">
    <w:name w:val="Table Grid"/>
    <w:basedOn w:val="TableNormal"/>
    <w:uiPriority w:val="59"/>
    <w:rsid w:val="00827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rsid w:val="00827D08"/>
  </w:style>
  <w:style w:type="paragraph" w:customStyle="1" w:styleId="Default">
    <w:name w:val="Default"/>
    <w:rsid w:val="00827D08"/>
    <w:pPr>
      <w:widowControl w:val="0"/>
      <w:autoSpaceDE w:val="0"/>
      <w:autoSpaceDN w:val="0"/>
      <w:adjustRightInd w:val="0"/>
    </w:pPr>
    <w:rPr>
      <w:rFonts w:ascii="Verdana" w:hAnsi="Verdana" w:cs="Verdana"/>
      <w:color w:val="000000"/>
      <w:sz w:val="24"/>
      <w:szCs w:val="24"/>
    </w:rPr>
  </w:style>
  <w:style w:type="character" w:styleId="FollowedHyperlink">
    <w:name w:val="FollowedHyperlink"/>
    <w:rsid w:val="00827D08"/>
    <w:rPr>
      <w:color w:val="800080"/>
      <w:u w:val="single"/>
    </w:rPr>
  </w:style>
  <w:style w:type="character" w:customStyle="1" w:styleId="st">
    <w:name w:val="st"/>
    <w:rsid w:val="00827D08"/>
  </w:style>
  <w:style w:type="character" w:styleId="Emphasis">
    <w:name w:val="Emphasis"/>
    <w:uiPriority w:val="20"/>
    <w:qFormat/>
    <w:rsid w:val="00827D08"/>
    <w:rPr>
      <w:i/>
      <w:iCs/>
    </w:rPr>
  </w:style>
  <w:style w:type="character" w:styleId="HTMLCite">
    <w:name w:val="HTML Cite"/>
    <w:uiPriority w:val="99"/>
    <w:unhideWhenUsed/>
    <w:rsid w:val="00827D08"/>
    <w:rPr>
      <w:i/>
      <w:iCs/>
    </w:rPr>
  </w:style>
  <w:style w:type="character" w:styleId="Strong">
    <w:name w:val="Strong"/>
    <w:uiPriority w:val="22"/>
    <w:qFormat/>
    <w:rsid w:val="00827D08"/>
    <w:rPr>
      <w:b/>
      <w:bCs/>
    </w:rPr>
  </w:style>
  <w:style w:type="character" w:customStyle="1" w:styleId="style80x">
    <w:name w:val="style80x"/>
    <w:rsid w:val="00827D08"/>
  </w:style>
  <w:style w:type="character" w:styleId="CommentReference">
    <w:name w:val="annotation reference"/>
    <w:rsid w:val="00827D08"/>
    <w:rPr>
      <w:sz w:val="16"/>
      <w:szCs w:val="16"/>
    </w:rPr>
  </w:style>
  <w:style w:type="paragraph" w:styleId="CommentSubject">
    <w:name w:val="annotation subject"/>
    <w:basedOn w:val="CommentText"/>
    <w:next w:val="CommentText"/>
    <w:link w:val="CommentSubjectChar"/>
    <w:rsid w:val="00827D08"/>
    <w:rPr>
      <w:b/>
      <w:bCs/>
      <w:sz w:val="20"/>
    </w:rPr>
  </w:style>
  <w:style w:type="character" w:customStyle="1" w:styleId="CommentTextChar">
    <w:name w:val="Comment Text Char"/>
    <w:basedOn w:val="DefaultParagraphFont"/>
    <w:link w:val="CommentText"/>
    <w:semiHidden/>
    <w:rsid w:val="00827D08"/>
    <w:rPr>
      <w:rFonts w:ascii="Arial" w:eastAsia="SimSun" w:hAnsi="Arial" w:cs="Arial"/>
      <w:sz w:val="18"/>
      <w:lang w:eastAsia="zh-CN"/>
    </w:rPr>
  </w:style>
  <w:style w:type="character" w:customStyle="1" w:styleId="CommentSubjectChar">
    <w:name w:val="Comment Subject Char"/>
    <w:basedOn w:val="CommentTextChar"/>
    <w:link w:val="CommentSubject"/>
    <w:rsid w:val="00827D08"/>
    <w:rPr>
      <w:rFonts w:ascii="Arial" w:eastAsia="SimSun" w:hAnsi="Arial" w:cs="Arial"/>
      <w:b/>
      <w:bCs/>
      <w:sz w:val="18"/>
      <w:lang w:eastAsia="zh-CN"/>
    </w:rPr>
  </w:style>
  <w:style w:type="character" w:customStyle="1" w:styleId="Heading1Char">
    <w:name w:val="Heading 1 Char"/>
    <w:link w:val="Heading1"/>
    <w:locked/>
    <w:rsid w:val="00827D08"/>
    <w:rPr>
      <w:rFonts w:ascii="Arial" w:eastAsia="SimSun" w:hAnsi="Arial" w:cs="Arial"/>
      <w:b/>
      <w:bCs/>
      <w:caps/>
      <w:kern w:val="32"/>
      <w:sz w:val="22"/>
      <w:szCs w:val="32"/>
      <w:lang w:eastAsia="zh-CN"/>
    </w:rPr>
  </w:style>
  <w:style w:type="paragraph" w:styleId="NoSpacing">
    <w:name w:val="No Spacing"/>
    <w:uiPriority w:val="1"/>
    <w:qFormat/>
    <w:rsid w:val="00827D08"/>
    <w:rPr>
      <w:rFonts w:ascii="Calibri" w:eastAsia="Calibri" w:hAnsi="Calibri"/>
      <w:sz w:val="22"/>
      <w:szCs w:val="22"/>
    </w:rPr>
  </w:style>
  <w:style w:type="character" w:customStyle="1" w:styleId="HeaderChar">
    <w:name w:val="Header Char"/>
    <w:basedOn w:val="DefaultParagraphFont"/>
    <w:link w:val="Header"/>
    <w:uiPriority w:val="99"/>
    <w:rsid w:val="00E50D9F"/>
    <w:rPr>
      <w:rFonts w:ascii="Arial" w:eastAsia="SimSun" w:hAnsi="Arial" w:cs="Arial"/>
      <w:sz w:val="22"/>
      <w:lang w:eastAsia="zh-CN"/>
    </w:rPr>
  </w:style>
  <w:style w:type="character" w:customStyle="1" w:styleId="FooterChar">
    <w:name w:val="Footer Char"/>
    <w:basedOn w:val="DefaultParagraphFont"/>
    <w:link w:val="Footer"/>
    <w:uiPriority w:val="99"/>
    <w:rsid w:val="00D1544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9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781DB-589A-4834-9C84-FB9B027FD024}">
  <ds:schemaRefs>
    <ds:schemaRef ds:uri="http://schemas.openxmlformats.org/officeDocument/2006/bibliography"/>
  </ds:schemaRefs>
</ds:datastoreItem>
</file>

<file path=customXml/itemProps2.xml><?xml version="1.0" encoding="utf-8"?>
<ds:datastoreItem xmlns:ds="http://schemas.openxmlformats.org/officeDocument/2006/customXml" ds:itemID="{38D0B5F6-B64E-4626-A1A9-B3756889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2</TotalTime>
  <Pages>6</Pages>
  <Words>1920</Words>
  <Characters>11244</Characters>
  <Application>Microsoft Office Word</Application>
  <DocSecurity>0</DocSecurity>
  <Lines>204</Lines>
  <Paragraphs>42</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13122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MATTHES Claus</dc:creator>
  <cp:keywords>TA/JCH/mhf/ko</cp:keywords>
  <cp:lastModifiedBy>BRACI Biljana</cp:lastModifiedBy>
  <cp:revision>3</cp:revision>
  <cp:lastPrinted>2014-10-02T14:40:00Z</cp:lastPrinted>
  <dcterms:created xsi:type="dcterms:W3CDTF">2014-10-09T13:29:00Z</dcterms:created>
  <dcterms:modified xsi:type="dcterms:W3CDTF">2014-10-09T13:30:00Z</dcterms:modified>
</cp:coreProperties>
</file>