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A479E4" w:rsidRPr="0031786A" w:rsidTr="006D7DD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479E4" w:rsidRPr="0031786A" w:rsidRDefault="00A479E4" w:rsidP="005C134C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479E4" w:rsidRPr="0031786A" w:rsidRDefault="00A479E4" w:rsidP="005C134C">
            <w:pPr>
              <w:rPr>
                <w:lang w:val="fr-FR"/>
              </w:rPr>
            </w:pPr>
            <w:r w:rsidRPr="0031786A">
              <w:rPr>
                <w:noProof/>
                <w:lang w:eastAsia="en-US"/>
              </w:rPr>
              <w:drawing>
                <wp:inline distT="0" distB="0" distL="0" distR="0" wp14:anchorId="54365F81" wp14:editId="44FAAC9B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479E4" w:rsidRPr="0031786A" w:rsidRDefault="00A479E4" w:rsidP="005C134C">
            <w:pPr>
              <w:jc w:val="right"/>
              <w:rPr>
                <w:lang w:val="fr-FR"/>
              </w:rPr>
            </w:pPr>
            <w:r w:rsidRPr="0031786A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A479E4" w:rsidRPr="0031786A" w:rsidTr="005C134C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479E4" w:rsidRPr="0031786A" w:rsidRDefault="00A479E4" w:rsidP="0059224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1786A">
              <w:rPr>
                <w:rFonts w:ascii="Arial Black" w:hAnsi="Arial Black"/>
                <w:caps/>
                <w:sz w:val="15"/>
                <w:lang w:val="fr-FR"/>
              </w:rPr>
              <w:t>CDIP/13/</w:t>
            </w:r>
            <w:bookmarkStart w:id="0" w:name="Code"/>
            <w:bookmarkEnd w:id="0"/>
            <w:r w:rsidR="00E90E99">
              <w:rPr>
                <w:rFonts w:ascii="Arial Black" w:hAnsi="Arial Black"/>
                <w:caps/>
                <w:sz w:val="15"/>
                <w:lang w:val="fr-FR"/>
              </w:rPr>
              <w:t>1 </w:t>
            </w:r>
            <w:r w:rsidRPr="0031786A">
              <w:rPr>
                <w:rFonts w:ascii="Arial Black" w:hAnsi="Arial Black"/>
                <w:caps/>
                <w:sz w:val="15"/>
                <w:lang w:val="fr-FR"/>
              </w:rPr>
              <w:t>Prov.</w:t>
            </w:r>
            <w:r w:rsidR="00592241">
              <w:rPr>
                <w:rFonts w:ascii="Arial Black" w:hAnsi="Arial Black"/>
                <w:caps/>
                <w:sz w:val="15"/>
                <w:lang w:val="fr-FR"/>
              </w:rPr>
              <w:t>3</w:t>
            </w:r>
            <w:r w:rsidR="00592241" w:rsidRPr="0031786A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A479E4" w:rsidRPr="0031786A" w:rsidTr="005C134C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479E4" w:rsidRPr="0031786A" w:rsidRDefault="00A479E4" w:rsidP="00A479E4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1786A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365727" w:rsidRPr="0031786A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31786A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1" w:name="Original"/>
            <w:bookmarkEnd w:id="1"/>
            <w:r w:rsidRPr="0031786A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A479E4" w:rsidRPr="0031786A" w:rsidTr="005C134C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479E4" w:rsidRPr="0031786A" w:rsidRDefault="00A479E4" w:rsidP="004B409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1786A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365727" w:rsidRPr="0031786A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31786A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2" w:name="Date"/>
            <w:bookmarkEnd w:id="2"/>
            <w:r w:rsidR="00592241">
              <w:rPr>
                <w:rFonts w:ascii="Arial Black" w:hAnsi="Arial Black"/>
                <w:caps/>
                <w:sz w:val="15"/>
                <w:lang w:val="fr-FR"/>
              </w:rPr>
              <w:t>5 mai</w:t>
            </w:r>
            <w:r w:rsidRPr="0031786A">
              <w:rPr>
                <w:rFonts w:ascii="Arial Black" w:hAnsi="Arial Black"/>
                <w:caps/>
                <w:sz w:val="15"/>
                <w:lang w:val="fr-FR"/>
              </w:rPr>
              <w:t> 2014</w:t>
            </w:r>
          </w:p>
        </w:tc>
      </w:tr>
    </w:tbl>
    <w:p w:rsidR="00A479E4" w:rsidRPr="0031786A" w:rsidRDefault="00A479E4" w:rsidP="00A479E4">
      <w:pPr>
        <w:rPr>
          <w:lang w:val="fr-FR"/>
        </w:rPr>
      </w:pPr>
    </w:p>
    <w:p w:rsidR="00A479E4" w:rsidRPr="0031786A" w:rsidRDefault="00A479E4" w:rsidP="00A479E4">
      <w:pPr>
        <w:rPr>
          <w:lang w:val="fr-FR"/>
        </w:rPr>
      </w:pPr>
    </w:p>
    <w:p w:rsidR="00A479E4" w:rsidRPr="0031786A" w:rsidRDefault="00A479E4" w:rsidP="00A479E4">
      <w:pPr>
        <w:rPr>
          <w:lang w:val="fr-FR"/>
        </w:rPr>
      </w:pPr>
    </w:p>
    <w:p w:rsidR="00A479E4" w:rsidRPr="0031786A" w:rsidRDefault="00A479E4" w:rsidP="00A479E4">
      <w:pPr>
        <w:rPr>
          <w:lang w:val="fr-FR"/>
        </w:rPr>
      </w:pPr>
    </w:p>
    <w:p w:rsidR="00A479E4" w:rsidRPr="0031786A" w:rsidRDefault="00A479E4" w:rsidP="00A479E4">
      <w:pPr>
        <w:rPr>
          <w:lang w:val="fr-FR"/>
        </w:rPr>
      </w:pPr>
    </w:p>
    <w:p w:rsidR="00A479E4" w:rsidRPr="0031786A" w:rsidRDefault="00A479E4" w:rsidP="00A479E4">
      <w:pPr>
        <w:rPr>
          <w:b/>
          <w:sz w:val="28"/>
          <w:szCs w:val="28"/>
          <w:lang w:val="fr-FR"/>
        </w:rPr>
      </w:pPr>
      <w:r w:rsidRPr="0031786A">
        <w:rPr>
          <w:b/>
          <w:sz w:val="28"/>
          <w:szCs w:val="28"/>
          <w:lang w:val="fr-FR"/>
        </w:rPr>
        <w:t>Comité du développement et de la propriété intellectuelle (CDIP)</w:t>
      </w:r>
    </w:p>
    <w:p w:rsidR="00A479E4" w:rsidRPr="0031786A" w:rsidRDefault="00A479E4" w:rsidP="00A479E4">
      <w:pPr>
        <w:rPr>
          <w:lang w:val="fr-FR"/>
        </w:rPr>
      </w:pPr>
    </w:p>
    <w:p w:rsidR="00A479E4" w:rsidRPr="0031786A" w:rsidRDefault="00A479E4" w:rsidP="00A479E4">
      <w:pPr>
        <w:rPr>
          <w:lang w:val="fr-FR"/>
        </w:rPr>
      </w:pPr>
    </w:p>
    <w:p w:rsidR="00A479E4" w:rsidRPr="0031786A" w:rsidRDefault="00A479E4" w:rsidP="00A479E4">
      <w:pPr>
        <w:rPr>
          <w:b/>
          <w:sz w:val="24"/>
          <w:szCs w:val="24"/>
          <w:lang w:val="fr-FR"/>
        </w:rPr>
      </w:pPr>
      <w:r w:rsidRPr="0031786A">
        <w:rPr>
          <w:b/>
          <w:sz w:val="24"/>
          <w:szCs w:val="24"/>
          <w:lang w:val="fr-FR"/>
        </w:rPr>
        <w:t>Treizième</w:t>
      </w:r>
      <w:r w:rsidR="00365727" w:rsidRPr="0031786A">
        <w:rPr>
          <w:b/>
          <w:sz w:val="24"/>
          <w:szCs w:val="24"/>
          <w:lang w:val="fr-FR"/>
        </w:rPr>
        <w:t> </w:t>
      </w:r>
      <w:r w:rsidRPr="0031786A">
        <w:rPr>
          <w:b/>
          <w:sz w:val="24"/>
          <w:szCs w:val="24"/>
          <w:lang w:val="fr-FR"/>
        </w:rPr>
        <w:t>session</w:t>
      </w:r>
    </w:p>
    <w:p w:rsidR="00A479E4" w:rsidRPr="0031786A" w:rsidRDefault="00A479E4" w:rsidP="00A479E4">
      <w:pPr>
        <w:rPr>
          <w:b/>
          <w:sz w:val="24"/>
          <w:szCs w:val="24"/>
          <w:lang w:val="fr-FR"/>
        </w:rPr>
      </w:pPr>
      <w:r w:rsidRPr="0031786A">
        <w:rPr>
          <w:b/>
          <w:sz w:val="24"/>
          <w:szCs w:val="24"/>
          <w:lang w:val="fr-FR"/>
        </w:rPr>
        <w:t>Genève, 19 – 2</w:t>
      </w:r>
      <w:r w:rsidR="00536C7D" w:rsidRPr="0031786A">
        <w:rPr>
          <w:b/>
          <w:sz w:val="24"/>
          <w:szCs w:val="24"/>
          <w:lang w:val="fr-FR"/>
        </w:rPr>
        <w:t>3 mai 20</w:t>
      </w:r>
      <w:r w:rsidRPr="0031786A">
        <w:rPr>
          <w:b/>
          <w:sz w:val="24"/>
          <w:szCs w:val="24"/>
          <w:lang w:val="fr-FR"/>
        </w:rPr>
        <w:t>14</w:t>
      </w:r>
    </w:p>
    <w:p w:rsidR="00A479E4" w:rsidRPr="0031786A" w:rsidRDefault="00A479E4" w:rsidP="00A479E4">
      <w:pPr>
        <w:rPr>
          <w:lang w:val="fr-FR"/>
        </w:rPr>
      </w:pPr>
    </w:p>
    <w:p w:rsidR="00A479E4" w:rsidRPr="0031786A" w:rsidRDefault="00A479E4" w:rsidP="00A479E4">
      <w:pPr>
        <w:rPr>
          <w:lang w:val="fr-FR"/>
        </w:rPr>
      </w:pPr>
    </w:p>
    <w:p w:rsidR="00A479E4" w:rsidRPr="0031786A" w:rsidRDefault="00A479E4" w:rsidP="00A479E4">
      <w:pPr>
        <w:rPr>
          <w:lang w:val="fr-FR"/>
        </w:rPr>
      </w:pPr>
    </w:p>
    <w:p w:rsidR="008B2CC1" w:rsidRPr="0031786A" w:rsidRDefault="00122DC6" w:rsidP="008B2CC1">
      <w:pPr>
        <w:rPr>
          <w:caps/>
          <w:sz w:val="24"/>
          <w:lang w:val="fr-FR"/>
        </w:rPr>
      </w:pPr>
      <w:r w:rsidRPr="0031786A">
        <w:rPr>
          <w:caps/>
          <w:sz w:val="24"/>
          <w:lang w:val="fr-FR"/>
        </w:rPr>
        <w:t>PROJET D</w:t>
      </w:r>
      <w:r w:rsidR="00536C7D" w:rsidRPr="0031786A">
        <w:rPr>
          <w:caps/>
          <w:sz w:val="24"/>
          <w:lang w:val="fr-FR"/>
        </w:rPr>
        <w:t>’</w:t>
      </w:r>
      <w:r w:rsidRPr="0031786A">
        <w:rPr>
          <w:caps/>
          <w:sz w:val="24"/>
          <w:lang w:val="fr-FR"/>
        </w:rPr>
        <w:t>ORDRE DU JOUR</w:t>
      </w:r>
    </w:p>
    <w:p w:rsidR="008B2CC1" w:rsidRPr="0031786A" w:rsidRDefault="008B2CC1" w:rsidP="008B2CC1">
      <w:pPr>
        <w:rPr>
          <w:lang w:val="fr-FR"/>
        </w:rPr>
      </w:pPr>
    </w:p>
    <w:p w:rsidR="008B2CC1" w:rsidRPr="0031786A" w:rsidRDefault="00122DC6" w:rsidP="008B2CC1">
      <w:pPr>
        <w:rPr>
          <w:i/>
          <w:lang w:val="fr-FR"/>
        </w:rPr>
      </w:pPr>
      <w:bookmarkStart w:id="3" w:name="Prepared"/>
      <w:bookmarkEnd w:id="3"/>
      <w:r w:rsidRPr="0031786A">
        <w:rPr>
          <w:i/>
          <w:lang w:val="fr-FR"/>
        </w:rPr>
        <w:t>établi par le Secrétariat</w:t>
      </w:r>
      <w:bookmarkStart w:id="4" w:name="_GoBack"/>
      <w:bookmarkEnd w:id="4"/>
    </w:p>
    <w:p w:rsidR="00AC205C" w:rsidRPr="0031786A" w:rsidRDefault="00AC205C">
      <w:pPr>
        <w:rPr>
          <w:lang w:val="fr-FR"/>
        </w:rPr>
      </w:pPr>
    </w:p>
    <w:p w:rsidR="000F5E56" w:rsidRPr="0031786A" w:rsidRDefault="000F5E56">
      <w:pPr>
        <w:rPr>
          <w:lang w:val="fr-FR"/>
        </w:rPr>
      </w:pPr>
    </w:p>
    <w:p w:rsidR="002928D3" w:rsidRPr="0031786A" w:rsidRDefault="002928D3">
      <w:pPr>
        <w:rPr>
          <w:lang w:val="fr-FR"/>
        </w:rPr>
      </w:pPr>
    </w:p>
    <w:p w:rsidR="002928D3" w:rsidRPr="0031786A" w:rsidRDefault="002928D3" w:rsidP="0053057A">
      <w:pPr>
        <w:rPr>
          <w:lang w:val="fr-FR"/>
        </w:rPr>
      </w:pPr>
    </w:p>
    <w:p w:rsidR="00C959D3" w:rsidRPr="0031786A" w:rsidRDefault="00122DC6" w:rsidP="00C959D3">
      <w:pPr>
        <w:pStyle w:val="ONUMFS"/>
        <w:rPr>
          <w:lang w:val="fr-FR"/>
        </w:rPr>
      </w:pPr>
      <w:r w:rsidRPr="0031786A">
        <w:rPr>
          <w:lang w:val="fr-FR"/>
        </w:rPr>
        <w:t>Ouverture de la session</w:t>
      </w:r>
    </w:p>
    <w:p w:rsidR="00C959D3" w:rsidRPr="0031786A" w:rsidRDefault="00122DC6" w:rsidP="00C959D3">
      <w:pPr>
        <w:pStyle w:val="ONUMFS"/>
        <w:rPr>
          <w:lang w:val="fr-FR"/>
        </w:rPr>
      </w:pPr>
      <w:r w:rsidRPr="0031786A">
        <w:rPr>
          <w:lang w:val="fr-FR"/>
        </w:rPr>
        <w:t>Élection du bureau</w:t>
      </w:r>
    </w:p>
    <w:p w:rsidR="0072652E" w:rsidRPr="0031786A" w:rsidRDefault="00122DC6" w:rsidP="009F3BAE">
      <w:pPr>
        <w:pStyle w:val="ONUMFS"/>
        <w:spacing w:after="0"/>
        <w:rPr>
          <w:lang w:val="fr-FR"/>
        </w:rPr>
      </w:pPr>
      <w:r w:rsidRPr="0031786A">
        <w:rPr>
          <w:lang w:val="fr-FR"/>
        </w:rPr>
        <w:t>Adoption de l</w:t>
      </w:r>
      <w:r w:rsidR="00536C7D" w:rsidRPr="0031786A">
        <w:rPr>
          <w:lang w:val="fr-FR"/>
        </w:rPr>
        <w:t>’</w:t>
      </w:r>
      <w:r w:rsidRPr="0031786A">
        <w:rPr>
          <w:lang w:val="fr-FR"/>
        </w:rPr>
        <w:t>ordre du jour</w:t>
      </w:r>
    </w:p>
    <w:p w:rsidR="00C959D3" w:rsidRPr="0031786A" w:rsidRDefault="00122DC6" w:rsidP="002C384E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31786A">
        <w:rPr>
          <w:lang w:val="fr-FR"/>
        </w:rPr>
        <w:t>Voir le présent document</w:t>
      </w:r>
      <w:r w:rsidR="0072652E" w:rsidRPr="0031786A">
        <w:rPr>
          <w:lang w:val="fr-FR"/>
        </w:rPr>
        <w:t>.</w:t>
      </w:r>
    </w:p>
    <w:p w:rsidR="0072652E" w:rsidRPr="0031786A" w:rsidRDefault="0072652E" w:rsidP="009F3BAE">
      <w:pPr>
        <w:pStyle w:val="ONUMFS"/>
        <w:spacing w:after="0"/>
        <w:rPr>
          <w:lang w:val="fr-FR"/>
        </w:rPr>
      </w:pPr>
      <w:r w:rsidRPr="0031786A">
        <w:rPr>
          <w:lang w:val="fr-FR"/>
        </w:rPr>
        <w:t xml:space="preserve">Adoption </w:t>
      </w:r>
      <w:r w:rsidR="00122DC6" w:rsidRPr="0031786A">
        <w:rPr>
          <w:lang w:val="fr-FR"/>
        </w:rPr>
        <w:t>du projet de rapport de la douzième </w:t>
      </w:r>
      <w:r w:rsidRPr="0031786A">
        <w:rPr>
          <w:lang w:val="fr-FR"/>
        </w:rPr>
        <w:t>session</w:t>
      </w:r>
      <w:r w:rsidR="00536C7D" w:rsidRPr="0031786A">
        <w:rPr>
          <w:lang w:val="fr-FR"/>
        </w:rPr>
        <w:t xml:space="preserve"> du CDI</w:t>
      </w:r>
      <w:r w:rsidRPr="0031786A">
        <w:rPr>
          <w:lang w:val="fr-FR"/>
        </w:rPr>
        <w:t>P</w:t>
      </w:r>
    </w:p>
    <w:p w:rsidR="00C959D3" w:rsidRPr="0031786A" w:rsidRDefault="00122DC6" w:rsidP="002C384E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31786A">
        <w:rPr>
          <w:lang w:val="fr-FR"/>
        </w:rPr>
        <w:t>Voir le</w:t>
      </w:r>
      <w:r w:rsidR="0072652E" w:rsidRPr="0031786A">
        <w:rPr>
          <w:lang w:val="fr-FR"/>
        </w:rPr>
        <w:t xml:space="preserve"> document CDIP/12/12</w:t>
      </w:r>
      <w:r w:rsidRPr="0031786A">
        <w:rPr>
          <w:lang w:val="fr-FR"/>
        </w:rPr>
        <w:t> </w:t>
      </w:r>
      <w:r w:rsidR="0072652E" w:rsidRPr="0031786A">
        <w:rPr>
          <w:lang w:val="fr-FR"/>
        </w:rPr>
        <w:t>Prov.</w:t>
      </w:r>
    </w:p>
    <w:p w:rsidR="00C959D3" w:rsidRPr="0031786A" w:rsidRDefault="00122DC6" w:rsidP="00C959D3">
      <w:pPr>
        <w:pStyle w:val="ONUMFS"/>
        <w:rPr>
          <w:lang w:val="fr-FR"/>
        </w:rPr>
      </w:pPr>
      <w:r w:rsidRPr="0031786A">
        <w:rPr>
          <w:lang w:val="fr-FR"/>
        </w:rPr>
        <w:t>Déclarations générales</w:t>
      </w:r>
    </w:p>
    <w:p w:rsidR="00536C7D" w:rsidRPr="0031786A" w:rsidRDefault="00122DC6" w:rsidP="00C959D3">
      <w:pPr>
        <w:pStyle w:val="ONUMFS"/>
        <w:rPr>
          <w:lang w:val="fr-FR"/>
        </w:rPr>
      </w:pPr>
      <w:r w:rsidRPr="0031786A">
        <w:rPr>
          <w:lang w:val="fr-FR"/>
        </w:rPr>
        <w:t xml:space="preserve">Suivi, évaluation et examen de la mise en </w:t>
      </w:r>
      <w:r w:rsidR="00181FDA" w:rsidRPr="0031786A">
        <w:rPr>
          <w:lang w:val="fr-FR"/>
        </w:rPr>
        <w:t>œ</w:t>
      </w:r>
      <w:r w:rsidRPr="0031786A">
        <w:rPr>
          <w:lang w:val="fr-FR"/>
        </w:rPr>
        <w:t>uvre de toutes les recommandations du Plan d</w:t>
      </w:r>
      <w:r w:rsidR="00536C7D" w:rsidRPr="0031786A">
        <w:rPr>
          <w:lang w:val="fr-FR"/>
        </w:rPr>
        <w:t>’</w:t>
      </w:r>
      <w:r w:rsidRPr="0031786A">
        <w:rPr>
          <w:lang w:val="fr-FR"/>
        </w:rPr>
        <w:t>action pour le développement</w:t>
      </w:r>
      <w:r w:rsidR="0072652E" w:rsidRPr="0031786A">
        <w:rPr>
          <w:lang w:val="fr-FR"/>
        </w:rPr>
        <w:t>.</w:t>
      </w:r>
    </w:p>
    <w:p w:rsidR="0072652E" w:rsidRPr="0031786A" w:rsidRDefault="00181FDA" w:rsidP="002C384E">
      <w:pPr>
        <w:pStyle w:val="ONUMFS"/>
        <w:numPr>
          <w:ilvl w:val="0"/>
          <w:numId w:val="8"/>
        </w:numPr>
        <w:spacing w:after="0"/>
        <w:rPr>
          <w:lang w:val="fr-FR"/>
        </w:rPr>
      </w:pPr>
      <w:r w:rsidRPr="0031786A">
        <w:rPr>
          <w:lang w:val="fr-FR"/>
        </w:rPr>
        <w:t>R</w:t>
      </w:r>
      <w:r w:rsidR="00122DC6" w:rsidRPr="0031786A">
        <w:rPr>
          <w:lang w:val="fr-FR"/>
        </w:rPr>
        <w:t xml:space="preserve">apport du Directeur général sur la mise en </w:t>
      </w:r>
      <w:r w:rsidRPr="0031786A">
        <w:rPr>
          <w:lang w:val="fr-FR"/>
        </w:rPr>
        <w:t>œ</w:t>
      </w:r>
      <w:r w:rsidR="00122DC6" w:rsidRPr="0031786A">
        <w:rPr>
          <w:lang w:val="fr-FR"/>
        </w:rPr>
        <w:t>uvre du Plan d</w:t>
      </w:r>
      <w:r w:rsidR="00536C7D" w:rsidRPr="0031786A">
        <w:rPr>
          <w:lang w:val="fr-FR"/>
        </w:rPr>
        <w:t>’</w:t>
      </w:r>
      <w:r w:rsidR="00122DC6" w:rsidRPr="0031786A">
        <w:rPr>
          <w:lang w:val="fr-FR"/>
        </w:rPr>
        <w:t>action pour le développement</w:t>
      </w:r>
    </w:p>
    <w:p w:rsidR="00C959D3" w:rsidRPr="0031786A" w:rsidRDefault="00181FDA" w:rsidP="002C384E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31786A">
        <w:rPr>
          <w:lang w:val="fr-FR"/>
        </w:rPr>
        <w:t xml:space="preserve">Voir le </w:t>
      </w:r>
      <w:r w:rsidR="0072652E" w:rsidRPr="0031786A">
        <w:rPr>
          <w:lang w:val="fr-FR"/>
        </w:rPr>
        <w:t>document CDIP/13/2.</w:t>
      </w:r>
    </w:p>
    <w:p w:rsidR="00562157" w:rsidRPr="0031786A" w:rsidRDefault="00181FDA" w:rsidP="00545A84">
      <w:pPr>
        <w:pStyle w:val="ONUMFS"/>
        <w:numPr>
          <w:ilvl w:val="0"/>
          <w:numId w:val="8"/>
        </w:numPr>
        <w:spacing w:after="0"/>
        <w:rPr>
          <w:lang w:val="fr-FR"/>
        </w:rPr>
      </w:pPr>
      <w:r w:rsidRPr="0031786A">
        <w:rPr>
          <w:lang w:val="fr-FR"/>
        </w:rPr>
        <w:t>Rapport d</w:t>
      </w:r>
      <w:r w:rsidR="00536C7D" w:rsidRPr="0031786A">
        <w:rPr>
          <w:lang w:val="fr-FR"/>
        </w:rPr>
        <w:t>’</w:t>
      </w:r>
      <w:r w:rsidRPr="0031786A">
        <w:rPr>
          <w:lang w:val="fr-FR"/>
        </w:rPr>
        <w:t>évaluation sur le projet relatif à la propriété intellectuelle et la création de marques de produits aux fins de développement des entreprises dans les pays en développement et les pays les moins avancés</w:t>
      </w:r>
    </w:p>
    <w:p w:rsidR="00C959D3" w:rsidRPr="0031786A" w:rsidRDefault="00181FDA" w:rsidP="002C384E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31786A">
        <w:rPr>
          <w:lang w:val="fr-FR"/>
        </w:rPr>
        <w:t xml:space="preserve">Voir le </w:t>
      </w:r>
      <w:r w:rsidR="00562157" w:rsidRPr="0031786A">
        <w:rPr>
          <w:lang w:val="fr-FR"/>
        </w:rPr>
        <w:t>document CDIP/13/3</w:t>
      </w:r>
      <w:r w:rsidR="006B692D" w:rsidRPr="0031786A">
        <w:rPr>
          <w:lang w:val="fr-FR"/>
        </w:rPr>
        <w:t>.</w:t>
      </w:r>
    </w:p>
    <w:p w:rsidR="00562157" w:rsidRPr="0031786A" w:rsidRDefault="00181FDA" w:rsidP="001666CD">
      <w:pPr>
        <w:pStyle w:val="ONUMFS"/>
        <w:keepNext/>
        <w:keepLines/>
        <w:numPr>
          <w:ilvl w:val="0"/>
          <w:numId w:val="8"/>
        </w:numPr>
        <w:spacing w:after="0"/>
        <w:rPr>
          <w:lang w:val="fr-FR"/>
        </w:rPr>
      </w:pPr>
      <w:r w:rsidRPr="0031786A">
        <w:rPr>
          <w:lang w:val="fr-FR"/>
        </w:rPr>
        <w:lastRenderedPageBreak/>
        <w:t>Rapport d</w:t>
      </w:r>
      <w:r w:rsidR="00536C7D" w:rsidRPr="0031786A">
        <w:rPr>
          <w:lang w:val="fr-FR"/>
        </w:rPr>
        <w:t>’</w:t>
      </w:r>
      <w:r w:rsidRPr="0031786A">
        <w:rPr>
          <w:lang w:val="fr-FR"/>
        </w:rPr>
        <w:t>évaluation du projet de renforcement de la coopération Sud</w:t>
      </w:r>
      <w:r w:rsidR="00547D12" w:rsidRPr="0031786A">
        <w:rPr>
          <w:lang w:val="fr-FR"/>
        </w:rPr>
        <w:noBreakHyphen/>
      </w:r>
      <w:r w:rsidRPr="0031786A">
        <w:rPr>
          <w:lang w:val="fr-FR"/>
        </w:rPr>
        <w:t>Sud dans le domaine de la propriété intellectuelle au service du développement parmi les pays en développement et les pays les moins avancés</w:t>
      </w:r>
    </w:p>
    <w:p w:rsidR="00C959D3" w:rsidRPr="0031786A" w:rsidRDefault="00181FDA" w:rsidP="001666CD">
      <w:pPr>
        <w:pStyle w:val="ONUMFS"/>
        <w:keepNext/>
        <w:keepLines/>
        <w:numPr>
          <w:ilvl w:val="0"/>
          <w:numId w:val="0"/>
        </w:numPr>
        <w:ind w:left="1134"/>
        <w:rPr>
          <w:lang w:val="fr-FR"/>
        </w:rPr>
      </w:pPr>
      <w:r w:rsidRPr="0031786A">
        <w:rPr>
          <w:lang w:val="fr-FR"/>
        </w:rPr>
        <w:t xml:space="preserve">Voir le </w:t>
      </w:r>
      <w:r w:rsidR="00562157" w:rsidRPr="0031786A">
        <w:rPr>
          <w:lang w:val="fr-FR"/>
        </w:rPr>
        <w:t>document CDIP/13/4</w:t>
      </w:r>
      <w:r w:rsidR="006B692D" w:rsidRPr="0031786A">
        <w:rPr>
          <w:lang w:val="fr-FR"/>
        </w:rPr>
        <w:t>.</w:t>
      </w:r>
    </w:p>
    <w:p w:rsidR="00562157" w:rsidRPr="0031786A" w:rsidRDefault="00181FDA" w:rsidP="00545A84">
      <w:pPr>
        <w:pStyle w:val="ONUMFS"/>
        <w:numPr>
          <w:ilvl w:val="0"/>
          <w:numId w:val="8"/>
        </w:numPr>
        <w:spacing w:after="0"/>
        <w:rPr>
          <w:lang w:val="fr-FR"/>
        </w:rPr>
      </w:pPr>
      <w:r w:rsidRPr="0031786A">
        <w:rPr>
          <w:lang w:val="fr-FR"/>
        </w:rPr>
        <w:t>Rapport d</w:t>
      </w:r>
      <w:r w:rsidR="00536C7D" w:rsidRPr="0031786A">
        <w:rPr>
          <w:lang w:val="fr-FR"/>
        </w:rPr>
        <w:t>’</w:t>
      </w:r>
      <w:r w:rsidRPr="0031786A">
        <w:rPr>
          <w:lang w:val="fr-FR"/>
        </w:rPr>
        <w:t>évaluation concernant le projet sur la propriété intellectuelle et l</w:t>
      </w:r>
      <w:r w:rsidR="00536C7D" w:rsidRPr="0031786A">
        <w:rPr>
          <w:lang w:val="fr-FR"/>
        </w:rPr>
        <w:t>’</w:t>
      </w:r>
      <w:r w:rsidRPr="0031786A">
        <w:rPr>
          <w:lang w:val="fr-FR"/>
        </w:rPr>
        <w:t>économie informelle</w:t>
      </w:r>
    </w:p>
    <w:p w:rsidR="00C959D3" w:rsidRPr="0031786A" w:rsidRDefault="00181FDA" w:rsidP="002C384E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31786A">
        <w:rPr>
          <w:lang w:val="fr-FR"/>
        </w:rPr>
        <w:t xml:space="preserve">Voir le </w:t>
      </w:r>
      <w:r w:rsidR="00562157" w:rsidRPr="0031786A">
        <w:rPr>
          <w:lang w:val="fr-FR"/>
        </w:rPr>
        <w:t>document CDIP/13/5</w:t>
      </w:r>
      <w:r w:rsidR="00B26F58" w:rsidRPr="0031786A">
        <w:rPr>
          <w:lang w:val="fr-FR"/>
        </w:rPr>
        <w:t>.</w:t>
      </w:r>
    </w:p>
    <w:p w:rsidR="0072652E" w:rsidRPr="0031786A" w:rsidRDefault="00181FDA" w:rsidP="00545A84">
      <w:pPr>
        <w:pStyle w:val="ONUMFS"/>
        <w:numPr>
          <w:ilvl w:val="0"/>
          <w:numId w:val="8"/>
        </w:numPr>
        <w:spacing w:after="0"/>
        <w:rPr>
          <w:lang w:val="fr-FR"/>
        </w:rPr>
      </w:pPr>
      <w:r w:rsidRPr="0031786A">
        <w:rPr>
          <w:lang w:val="fr-FR"/>
        </w:rPr>
        <w:t>Rapport d</w:t>
      </w:r>
      <w:r w:rsidR="00536C7D" w:rsidRPr="0031786A">
        <w:rPr>
          <w:lang w:val="fr-FR"/>
        </w:rPr>
        <w:t>’</w:t>
      </w:r>
      <w:r w:rsidRPr="0031786A">
        <w:rPr>
          <w:lang w:val="fr-FR"/>
        </w:rPr>
        <w:t>évaluation du projet relatif à la propriété intellectuelle et à la fuite des cerveaux</w:t>
      </w:r>
    </w:p>
    <w:p w:rsidR="00C959D3" w:rsidRPr="0031786A" w:rsidRDefault="00181FDA" w:rsidP="002C384E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31786A">
        <w:rPr>
          <w:lang w:val="fr-FR"/>
        </w:rPr>
        <w:t xml:space="preserve">Voir le </w:t>
      </w:r>
      <w:r w:rsidR="0072652E" w:rsidRPr="0031786A">
        <w:rPr>
          <w:lang w:val="fr-FR"/>
        </w:rPr>
        <w:t>document CDIP/</w:t>
      </w:r>
      <w:r w:rsidR="00562157" w:rsidRPr="0031786A">
        <w:rPr>
          <w:lang w:val="fr-FR"/>
        </w:rPr>
        <w:t>13/6</w:t>
      </w:r>
      <w:r w:rsidR="00B26F58" w:rsidRPr="0031786A">
        <w:rPr>
          <w:lang w:val="fr-FR"/>
        </w:rPr>
        <w:t>.</w:t>
      </w:r>
    </w:p>
    <w:p w:rsidR="00562157" w:rsidRPr="0031786A" w:rsidRDefault="00181FDA" w:rsidP="00545A84">
      <w:pPr>
        <w:pStyle w:val="ONUMFS"/>
        <w:numPr>
          <w:ilvl w:val="0"/>
          <w:numId w:val="8"/>
        </w:numPr>
        <w:spacing w:after="0"/>
        <w:rPr>
          <w:rFonts w:asciiTheme="minorBidi" w:hAnsiTheme="minorBidi"/>
          <w:lang w:val="fr-FR"/>
        </w:rPr>
      </w:pPr>
      <w:r w:rsidRPr="0031786A">
        <w:rPr>
          <w:rFonts w:asciiTheme="minorBidi" w:hAnsiTheme="minorBidi"/>
          <w:lang w:val="fr-FR"/>
        </w:rPr>
        <w:t>Projet relatif aux brevets et au domaine public</w:t>
      </w:r>
      <w:r w:rsidR="00365727" w:rsidRPr="0031786A">
        <w:rPr>
          <w:rFonts w:asciiTheme="minorBidi" w:hAnsiTheme="minorBidi"/>
          <w:lang w:val="fr-FR"/>
        </w:rPr>
        <w:t> </w:t>
      </w:r>
      <w:r w:rsidRPr="0031786A">
        <w:rPr>
          <w:rFonts w:asciiTheme="minorBidi" w:hAnsiTheme="minorBidi"/>
          <w:lang w:val="fr-FR"/>
        </w:rPr>
        <w:t>: rapport d</w:t>
      </w:r>
      <w:r w:rsidR="00536C7D" w:rsidRPr="0031786A">
        <w:rPr>
          <w:rFonts w:asciiTheme="minorBidi" w:hAnsiTheme="minorBidi"/>
          <w:lang w:val="fr-FR"/>
        </w:rPr>
        <w:t>’</w:t>
      </w:r>
      <w:r w:rsidRPr="0031786A">
        <w:rPr>
          <w:rFonts w:asciiTheme="minorBidi" w:hAnsiTheme="minorBidi"/>
          <w:lang w:val="fr-FR"/>
        </w:rPr>
        <w:t>auto</w:t>
      </w:r>
      <w:r w:rsidR="00547D12" w:rsidRPr="0031786A">
        <w:rPr>
          <w:rFonts w:asciiTheme="minorBidi" w:hAnsiTheme="minorBidi"/>
          <w:lang w:val="fr-FR"/>
        </w:rPr>
        <w:noBreakHyphen/>
      </w:r>
      <w:r w:rsidRPr="0031786A">
        <w:rPr>
          <w:rFonts w:asciiTheme="minorBidi" w:hAnsiTheme="minorBidi"/>
          <w:lang w:val="fr-FR"/>
        </w:rPr>
        <w:t>évaluation</w:t>
      </w:r>
    </w:p>
    <w:p w:rsidR="00C959D3" w:rsidRPr="0031786A" w:rsidRDefault="00181FDA" w:rsidP="002C384E">
      <w:pPr>
        <w:pStyle w:val="ONUMFS"/>
        <w:numPr>
          <w:ilvl w:val="0"/>
          <w:numId w:val="0"/>
        </w:numPr>
        <w:ind w:left="1134"/>
        <w:rPr>
          <w:rFonts w:asciiTheme="minorBidi" w:hAnsiTheme="minorBidi"/>
          <w:lang w:val="fr-FR"/>
        </w:rPr>
      </w:pPr>
      <w:r w:rsidRPr="0031786A">
        <w:rPr>
          <w:rFonts w:asciiTheme="minorBidi" w:hAnsiTheme="minorBidi"/>
          <w:lang w:val="fr-FR"/>
        </w:rPr>
        <w:t xml:space="preserve">Voir le </w:t>
      </w:r>
      <w:r w:rsidR="00562157" w:rsidRPr="0031786A">
        <w:rPr>
          <w:rFonts w:asciiTheme="minorBidi" w:hAnsiTheme="minorBidi"/>
          <w:lang w:val="fr-FR"/>
        </w:rPr>
        <w:t>document CDIP/13/7</w:t>
      </w:r>
      <w:r w:rsidR="00B26F58" w:rsidRPr="0031786A">
        <w:rPr>
          <w:rFonts w:asciiTheme="minorBidi" w:hAnsiTheme="minorBidi"/>
          <w:lang w:val="fr-FR"/>
        </w:rPr>
        <w:t>.</w:t>
      </w:r>
    </w:p>
    <w:p w:rsidR="003B0C7C" w:rsidRPr="0031786A" w:rsidRDefault="00181FDA" w:rsidP="00545A84">
      <w:pPr>
        <w:pStyle w:val="ONUMFS"/>
        <w:numPr>
          <w:ilvl w:val="0"/>
          <w:numId w:val="8"/>
        </w:numPr>
        <w:spacing w:after="0"/>
        <w:rPr>
          <w:lang w:val="fr-FR"/>
        </w:rPr>
      </w:pPr>
      <w:r w:rsidRPr="0031786A">
        <w:rPr>
          <w:lang w:val="fr-FR"/>
        </w:rPr>
        <w:t xml:space="preserve">Éléments de flexibilité relatifs aux brevets dans le cadre juridique multilatéral et leur mise en œuvre législative aux niveaux national et régional </w:t>
      </w:r>
      <w:r w:rsidR="00003732">
        <w:rPr>
          <w:lang w:val="fr-FR"/>
        </w:rPr>
        <w:t>(troisième </w:t>
      </w:r>
      <w:r w:rsidRPr="0031786A">
        <w:rPr>
          <w:lang w:val="fr-FR"/>
        </w:rPr>
        <w:t>partie)</w:t>
      </w:r>
    </w:p>
    <w:p w:rsidR="00C959D3" w:rsidRPr="0031786A" w:rsidRDefault="00181FDA" w:rsidP="002C384E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31786A">
        <w:rPr>
          <w:lang w:val="fr-FR"/>
        </w:rPr>
        <w:t xml:space="preserve">Voir le </w:t>
      </w:r>
      <w:r w:rsidR="003B0C7C" w:rsidRPr="0031786A">
        <w:rPr>
          <w:lang w:val="fr-FR"/>
        </w:rPr>
        <w:t>document CDIP/13/10</w:t>
      </w:r>
      <w:r w:rsidR="00B26F58" w:rsidRPr="0031786A">
        <w:rPr>
          <w:lang w:val="fr-FR"/>
        </w:rPr>
        <w:t>.</w:t>
      </w:r>
    </w:p>
    <w:p w:rsidR="00C959D3" w:rsidRPr="0031786A" w:rsidRDefault="00181FDA" w:rsidP="00C959D3">
      <w:pPr>
        <w:pStyle w:val="ONUMFS"/>
        <w:rPr>
          <w:lang w:val="fr-FR"/>
        </w:rPr>
      </w:pPr>
      <w:r w:rsidRPr="0031786A">
        <w:rPr>
          <w:lang w:val="fr-FR"/>
        </w:rPr>
        <w:t>Examen du programme de travail pour la mise en œuvre des recommandations adoptées</w:t>
      </w:r>
    </w:p>
    <w:p w:rsidR="00562157" w:rsidRPr="0031786A" w:rsidRDefault="002A5B41" w:rsidP="00545A84">
      <w:pPr>
        <w:pStyle w:val="ONUMFS"/>
        <w:numPr>
          <w:ilvl w:val="0"/>
          <w:numId w:val="8"/>
        </w:numPr>
        <w:spacing w:after="0"/>
        <w:rPr>
          <w:lang w:val="fr-FR"/>
        </w:rPr>
      </w:pPr>
      <w:r w:rsidRPr="0031786A">
        <w:rPr>
          <w:lang w:val="fr-FR"/>
        </w:rPr>
        <w:t>Prop</w:t>
      </w:r>
      <w:r w:rsidR="003949AC" w:rsidRPr="0031786A">
        <w:rPr>
          <w:lang w:val="fr-FR"/>
        </w:rPr>
        <w:t>riété intellectuelle et tourisme </w:t>
      </w:r>
      <w:r w:rsidRPr="0031786A">
        <w:rPr>
          <w:lang w:val="fr-FR"/>
        </w:rPr>
        <w:t xml:space="preserve">: </w:t>
      </w:r>
      <w:r w:rsidR="003949AC" w:rsidRPr="0031786A">
        <w:rPr>
          <w:lang w:val="fr-FR"/>
        </w:rPr>
        <w:t>contribution aux objectifs de développement et à la préservation du patrimoine culturel</w:t>
      </w:r>
      <w:r w:rsidR="00592241">
        <w:rPr>
          <w:lang w:val="fr-FR"/>
        </w:rPr>
        <w:t xml:space="preserve"> en Égypte et dans d’autres pays en développement</w:t>
      </w:r>
    </w:p>
    <w:p w:rsidR="00C959D3" w:rsidRPr="0031786A" w:rsidRDefault="003949AC" w:rsidP="00545A84">
      <w:pPr>
        <w:pStyle w:val="ONUMFS"/>
        <w:numPr>
          <w:ilvl w:val="0"/>
          <w:numId w:val="0"/>
        </w:numPr>
        <w:ind w:left="1134"/>
        <w:rPr>
          <w:rFonts w:asciiTheme="minorBidi" w:hAnsiTheme="minorBidi"/>
          <w:lang w:val="fr-FR"/>
        </w:rPr>
      </w:pPr>
      <w:r w:rsidRPr="0031786A">
        <w:rPr>
          <w:rFonts w:asciiTheme="minorBidi" w:hAnsiTheme="minorBidi"/>
          <w:lang w:val="fr-FR"/>
        </w:rPr>
        <w:t xml:space="preserve">Voir le </w:t>
      </w:r>
      <w:r w:rsidR="00562157" w:rsidRPr="0031786A">
        <w:rPr>
          <w:rFonts w:asciiTheme="minorBidi" w:hAnsiTheme="minorBidi"/>
          <w:lang w:val="fr-FR"/>
        </w:rPr>
        <w:t>document CDIP/13/8</w:t>
      </w:r>
      <w:r w:rsidR="00B26F58" w:rsidRPr="0031786A">
        <w:rPr>
          <w:rFonts w:asciiTheme="minorBidi" w:hAnsiTheme="minorBidi"/>
          <w:lang w:val="fr-FR"/>
        </w:rPr>
        <w:t>.</w:t>
      </w:r>
    </w:p>
    <w:p w:rsidR="00562157" w:rsidRPr="0031786A" w:rsidRDefault="003949AC" w:rsidP="00545A84">
      <w:pPr>
        <w:pStyle w:val="ONUMFS"/>
        <w:numPr>
          <w:ilvl w:val="0"/>
          <w:numId w:val="8"/>
        </w:numPr>
        <w:spacing w:after="0"/>
        <w:rPr>
          <w:lang w:val="fr-FR"/>
        </w:rPr>
      </w:pPr>
      <w:r w:rsidRPr="0031786A">
        <w:rPr>
          <w:lang w:val="fr-FR"/>
        </w:rPr>
        <w:t>Deuxième phase du projet relatif au renforcement des capacités d</w:t>
      </w:r>
      <w:r w:rsidR="00536C7D" w:rsidRPr="0031786A">
        <w:rPr>
          <w:lang w:val="fr-FR"/>
        </w:rPr>
        <w:t>’</w:t>
      </w:r>
      <w:r w:rsidRPr="0031786A">
        <w:rPr>
          <w:lang w:val="fr-FR"/>
        </w:rPr>
        <w:t>utilisation de l</w:t>
      </w:r>
      <w:r w:rsidR="00536C7D" w:rsidRPr="0031786A">
        <w:rPr>
          <w:lang w:val="fr-FR"/>
        </w:rPr>
        <w:t>’</w:t>
      </w:r>
      <w:r w:rsidRPr="0031786A">
        <w:rPr>
          <w:lang w:val="fr-FR"/>
        </w:rPr>
        <w:t>information technique et scientifique axée sur les technologies appropriées pour répondre à certains enjeux de développement</w:t>
      </w:r>
    </w:p>
    <w:p w:rsidR="00C959D3" w:rsidRPr="0031786A" w:rsidRDefault="003949AC" w:rsidP="00545A84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31786A">
        <w:rPr>
          <w:lang w:val="fr-FR"/>
        </w:rPr>
        <w:t xml:space="preserve">Voir le </w:t>
      </w:r>
      <w:r w:rsidR="00562157" w:rsidRPr="0031786A">
        <w:rPr>
          <w:lang w:val="fr-FR"/>
        </w:rPr>
        <w:t>document CDIP/13/9</w:t>
      </w:r>
      <w:r w:rsidR="00B26F58" w:rsidRPr="0031786A">
        <w:rPr>
          <w:lang w:val="fr-FR"/>
        </w:rPr>
        <w:t>.</w:t>
      </w:r>
    </w:p>
    <w:p w:rsidR="00536C7D" w:rsidRPr="0031786A" w:rsidRDefault="003949AC" w:rsidP="00545A84">
      <w:pPr>
        <w:pStyle w:val="ONUMFS"/>
        <w:numPr>
          <w:ilvl w:val="0"/>
          <w:numId w:val="8"/>
        </w:numPr>
        <w:spacing w:after="0"/>
        <w:rPr>
          <w:bCs/>
          <w:lang w:val="fr-FR"/>
        </w:rPr>
      </w:pPr>
      <w:r w:rsidRPr="0031786A">
        <w:rPr>
          <w:bCs/>
          <w:lang w:val="fr-FR"/>
        </w:rPr>
        <w:t>Poursuite de l</w:t>
      </w:r>
      <w:r w:rsidR="00536C7D" w:rsidRPr="0031786A">
        <w:rPr>
          <w:bCs/>
          <w:lang w:val="fr-FR"/>
        </w:rPr>
        <w:t>’</w:t>
      </w:r>
      <w:r w:rsidRPr="0031786A">
        <w:rPr>
          <w:bCs/>
          <w:lang w:val="fr-FR"/>
        </w:rPr>
        <w:t>examen des éléments de flexibilité relatifs aux brevets dans le cadre juridique multilatéral</w:t>
      </w:r>
    </w:p>
    <w:p w:rsidR="00C959D3" w:rsidRPr="0031786A" w:rsidRDefault="003949AC" w:rsidP="00545A84">
      <w:pPr>
        <w:pStyle w:val="ONUMFS"/>
        <w:numPr>
          <w:ilvl w:val="0"/>
          <w:numId w:val="0"/>
        </w:numPr>
        <w:ind w:left="1134"/>
        <w:rPr>
          <w:bCs/>
          <w:lang w:val="fr-FR"/>
        </w:rPr>
      </w:pPr>
      <w:r w:rsidRPr="0031786A">
        <w:rPr>
          <w:bCs/>
          <w:lang w:val="fr-FR"/>
        </w:rPr>
        <w:t xml:space="preserve">Voir les </w:t>
      </w:r>
      <w:r w:rsidR="0093795D" w:rsidRPr="0031786A">
        <w:rPr>
          <w:bCs/>
          <w:lang w:val="fr-FR"/>
        </w:rPr>
        <w:t>documents CDIP/10/11</w:t>
      </w:r>
      <w:r w:rsidR="002218F1">
        <w:rPr>
          <w:bCs/>
          <w:lang w:val="fr-FR"/>
        </w:rPr>
        <w:t>,</w:t>
      </w:r>
      <w:r w:rsidR="0093795D" w:rsidRPr="0031786A">
        <w:rPr>
          <w:bCs/>
          <w:lang w:val="fr-FR"/>
        </w:rPr>
        <w:t xml:space="preserve"> CDIP/10/11</w:t>
      </w:r>
      <w:r w:rsidR="007A53BB" w:rsidRPr="0031786A">
        <w:rPr>
          <w:bCs/>
          <w:lang w:val="fr-FR"/>
        </w:rPr>
        <w:t> </w:t>
      </w:r>
      <w:r w:rsidR="0093795D" w:rsidRPr="0031786A">
        <w:rPr>
          <w:bCs/>
          <w:lang w:val="fr-FR"/>
        </w:rPr>
        <w:t>Add</w:t>
      </w:r>
      <w:r w:rsidR="002218F1" w:rsidRPr="0031786A">
        <w:rPr>
          <w:bCs/>
          <w:lang w:val="fr-FR"/>
        </w:rPr>
        <w:t>.</w:t>
      </w:r>
    </w:p>
    <w:p w:rsidR="00562157" w:rsidRPr="0031786A" w:rsidRDefault="003949AC" w:rsidP="00545A84">
      <w:pPr>
        <w:pStyle w:val="ONUMFS"/>
        <w:numPr>
          <w:ilvl w:val="0"/>
          <w:numId w:val="8"/>
        </w:numPr>
        <w:spacing w:after="0"/>
        <w:rPr>
          <w:lang w:val="fr-FR"/>
        </w:rPr>
      </w:pPr>
      <w:r w:rsidRPr="0031786A">
        <w:rPr>
          <w:lang w:val="fr-FR"/>
        </w:rPr>
        <w:t>Proposition révisée de mise en œuvre par l</w:t>
      </w:r>
      <w:r w:rsidR="00536C7D" w:rsidRPr="0031786A">
        <w:rPr>
          <w:lang w:val="fr-FR"/>
        </w:rPr>
        <w:t>’</w:t>
      </w:r>
      <w:r w:rsidRPr="0031786A">
        <w:rPr>
          <w:lang w:val="fr-FR"/>
        </w:rPr>
        <w:t xml:space="preserve">OMPI </w:t>
      </w:r>
      <w:r w:rsidR="00906C57" w:rsidRPr="0031786A">
        <w:rPr>
          <w:lang w:val="fr-FR"/>
        </w:rPr>
        <w:t xml:space="preserve">de nouvelles activités </w:t>
      </w:r>
      <w:r w:rsidRPr="0031786A">
        <w:rPr>
          <w:lang w:val="fr-FR"/>
        </w:rPr>
        <w:t>dans le domaine de l</w:t>
      </w:r>
      <w:r w:rsidR="00536C7D" w:rsidRPr="0031786A">
        <w:rPr>
          <w:lang w:val="fr-FR"/>
        </w:rPr>
        <w:t>’</w:t>
      </w:r>
      <w:r w:rsidRPr="0031786A">
        <w:rPr>
          <w:lang w:val="fr-FR"/>
        </w:rPr>
        <w:t>utilisation du droit d</w:t>
      </w:r>
      <w:r w:rsidR="00536C7D" w:rsidRPr="0031786A">
        <w:rPr>
          <w:lang w:val="fr-FR"/>
        </w:rPr>
        <w:t>’</w:t>
      </w:r>
      <w:r w:rsidRPr="0031786A">
        <w:rPr>
          <w:lang w:val="fr-FR"/>
        </w:rPr>
        <w:t>auteur pour promouvoir l</w:t>
      </w:r>
      <w:r w:rsidR="00536C7D" w:rsidRPr="0031786A">
        <w:rPr>
          <w:lang w:val="fr-FR"/>
        </w:rPr>
        <w:t>’</w:t>
      </w:r>
      <w:r w:rsidRPr="0031786A">
        <w:rPr>
          <w:lang w:val="fr-FR"/>
        </w:rPr>
        <w:t>accès à l</w:t>
      </w:r>
      <w:r w:rsidR="00536C7D" w:rsidRPr="0031786A">
        <w:rPr>
          <w:lang w:val="fr-FR"/>
        </w:rPr>
        <w:t>’</w:t>
      </w:r>
      <w:r w:rsidRPr="0031786A">
        <w:rPr>
          <w:lang w:val="fr-FR"/>
        </w:rPr>
        <w:t>information et aux contenus créatifs</w:t>
      </w:r>
    </w:p>
    <w:p w:rsidR="00C959D3" w:rsidRPr="0031786A" w:rsidRDefault="00906C57" w:rsidP="00545A84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31786A">
        <w:rPr>
          <w:lang w:val="fr-FR"/>
        </w:rPr>
        <w:t xml:space="preserve">Voir le </w:t>
      </w:r>
      <w:r w:rsidR="00562157" w:rsidRPr="0031786A">
        <w:rPr>
          <w:lang w:val="fr-FR"/>
        </w:rPr>
        <w:t>document CDIP/13/11</w:t>
      </w:r>
      <w:r w:rsidR="00B26F58" w:rsidRPr="0031786A">
        <w:rPr>
          <w:lang w:val="fr-FR"/>
        </w:rPr>
        <w:t>.</w:t>
      </w:r>
    </w:p>
    <w:p w:rsidR="00562157" w:rsidRPr="0031786A" w:rsidRDefault="00592241" w:rsidP="00545A84">
      <w:pPr>
        <w:pStyle w:val="ONUMFS"/>
        <w:numPr>
          <w:ilvl w:val="0"/>
          <w:numId w:val="8"/>
        </w:numPr>
        <w:spacing w:after="0"/>
        <w:rPr>
          <w:lang w:val="fr-FR"/>
        </w:rPr>
      </w:pPr>
      <w:r>
        <w:rPr>
          <w:lang w:val="fr-FR"/>
        </w:rPr>
        <w:t>Informations</w:t>
      </w:r>
      <w:r w:rsidRPr="0031786A">
        <w:rPr>
          <w:lang w:val="fr-FR"/>
        </w:rPr>
        <w:t xml:space="preserve"> </w:t>
      </w:r>
      <w:r w:rsidR="00906C57" w:rsidRPr="0031786A">
        <w:rPr>
          <w:lang w:val="fr-FR"/>
        </w:rPr>
        <w:t>sur les activités menées dans le cadre du programme relatif à la propriété intellectuelle et aux défis mondiaux, notamment en ce qui concerne les aspects relatifs au développement</w:t>
      </w:r>
    </w:p>
    <w:p w:rsidR="00C959D3" w:rsidRPr="0031786A" w:rsidRDefault="001D0E49" w:rsidP="00545A84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31786A">
        <w:rPr>
          <w:lang w:val="fr-FR"/>
        </w:rPr>
        <w:t>V</w:t>
      </w:r>
      <w:r w:rsidR="00906C57" w:rsidRPr="0031786A">
        <w:rPr>
          <w:lang w:val="fr-FR"/>
        </w:rPr>
        <w:t xml:space="preserve">oir le </w:t>
      </w:r>
      <w:r w:rsidR="00562157" w:rsidRPr="0031786A">
        <w:rPr>
          <w:lang w:val="fr-FR"/>
        </w:rPr>
        <w:t>document CDIP/13/12</w:t>
      </w:r>
      <w:r w:rsidR="00B26F58" w:rsidRPr="0031786A">
        <w:rPr>
          <w:lang w:val="fr-FR"/>
        </w:rPr>
        <w:t>.</w:t>
      </w:r>
    </w:p>
    <w:p w:rsidR="0093795D" w:rsidRPr="0031786A" w:rsidRDefault="00906C57" w:rsidP="00545A84">
      <w:pPr>
        <w:pStyle w:val="ONUMFS"/>
        <w:numPr>
          <w:ilvl w:val="0"/>
          <w:numId w:val="8"/>
        </w:numPr>
        <w:spacing w:after="0"/>
        <w:rPr>
          <w:lang w:val="fr-FR"/>
        </w:rPr>
      </w:pPr>
      <w:r w:rsidRPr="0031786A">
        <w:rPr>
          <w:lang w:val="fr-FR"/>
        </w:rPr>
        <w:t>Décision de l</w:t>
      </w:r>
      <w:r w:rsidR="00536C7D" w:rsidRPr="0031786A">
        <w:rPr>
          <w:lang w:val="fr-FR"/>
        </w:rPr>
        <w:t>’</w:t>
      </w:r>
      <w:r w:rsidRPr="0031786A">
        <w:rPr>
          <w:lang w:val="fr-FR"/>
        </w:rPr>
        <w:t>Assemblée générale de l</w:t>
      </w:r>
      <w:r w:rsidR="00536C7D" w:rsidRPr="0031786A">
        <w:rPr>
          <w:lang w:val="fr-FR"/>
        </w:rPr>
        <w:t>’</w:t>
      </w:r>
      <w:r w:rsidRPr="0031786A">
        <w:rPr>
          <w:lang w:val="fr-FR"/>
        </w:rPr>
        <w:t>OMPI sur les questions concernant</w:t>
      </w:r>
      <w:r w:rsidR="00536C7D" w:rsidRPr="0031786A">
        <w:rPr>
          <w:lang w:val="fr-FR"/>
        </w:rPr>
        <w:t xml:space="preserve"> le CDI</w:t>
      </w:r>
      <w:r w:rsidRPr="0031786A">
        <w:rPr>
          <w:lang w:val="fr-FR"/>
        </w:rPr>
        <w:t>P</w:t>
      </w:r>
    </w:p>
    <w:p w:rsidR="00C959D3" w:rsidRPr="0031786A" w:rsidRDefault="00906C57" w:rsidP="00545A84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31786A">
        <w:rPr>
          <w:lang w:val="fr-FR"/>
        </w:rPr>
        <w:t xml:space="preserve">Voir le </w:t>
      </w:r>
      <w:r w:rsidR="0093795D" w:rsidRPr="0031786A">
        <w:rPr>
          <w:lang w:val="fr-FR"/>
        </w:rPr>
        <w:t>document CDIP/12/5.</w:t>
      </w:r>
    </w:p>
    <w:p w:rsidR="00126080" w:rsidRPr="0031786A" w:rsidRDefault="00906C57" w:rsidP="00545A84">
      <w:pPr>
        <w:pStyle w:val="ONUMFS"/>
        <w:numPr>
          <w:ilvl w:val="0"/>
          <w:numId w:val="8"/>
        </w:numPr>
        <w:spacing w:after="0"/>
        <w:rPr>
          <w:lang w:val="fr-FR"/>
        </w:rPr>
      </w:pPr>
      <w:r w:rsidRPr="0031786A">
        <w:rPr>
          <w:lang w:val="fr-FR"/>
        </w:rPr>
        <w:t>Cahier des charges pour l</w:t>
      </w:r>
      <w:r w:rsidR="00536C7D" w:rsidRPr="0031786A">
        <w:rPr>
          <w:lang w:val="fr-FR"/>
        </w:rPr>
        <w:t>’</w:t>
      </w:r>
      <w:r w:rsidRPr="0031786A">
        <w:rPr>
          <w:lang w:val="fr-FR"/>
        </w:rPr>
        <w:t>étude indépendante sur la mise en œuvre des recommandations du Plan d</w:t>
      </w:r>
      <w:r w:rsidR="00536C7D" w:rsidRPr="0031786A">
        <w:rPr>
          <w:lang w:val="fr-FR"/>
        </w:rPr>
        <w:t>’</w:t>
      </w:r>
      <w:r w:rsidRPr="0031786A">
        <w:rPr>
          <w:lang w:val="fr-FR"/>
        </w:rPr>
        <w:t>action pour le développement</w:t>
      </w:r>
    </w:p>
    <w:p w:rsidR="00536C7D" w:rsidRPr="0031786A" w:rsidRDefault="00906C57" w:rsidP="00545A84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31786A">
        <w:rPr>
          <w:lang w:val="fr-FR"/>
        </w:rPr>
        <w:t>Aucun d</w:t>
      </w:r>
      <w:r w:rsidR="00117172" w:rsidRPr="0031786A">
        <w:rPr>
          <w:lang w:val="fr-FR"/>
        </w:rPr>
        <w:t>ocument</w:t>
      </w:r>
      <w:r w:rsidR="007844F2">
        <w:rPr>
          <w:lang w:val="fr-FR"/>
        </w:rPr>
        <w:t>.</w:t>
      </w:r>
    </w:p>
    <w:p w:rsidR="00117172" w:rsidRPr="0031786A" w:rsidRDefault="00906C57" w:rsidP="00545A84">
      <w:pPr>
        <w:pStyle w:val="ONUMFS"/>
        <w:numPr>
          <w:ilvl w:val="0"/>
          <w:numId w:val="8"/>
        </w:numPr>
        <w:spacing w:after="0"/>
        <w:rPr>
          <w:lang w:val="fr-FR"/>
        </w:rPr>
      </w:pPr>
      <w:r w:rsidRPr="0031786A">
        <w:rPr>
          <w:lang w:val="fr-FR"/>
        </w:rPr>
        <w:t>Conférence internationale sur la propriété intellectuelle et le développement</w:t>
      </w:r>
    </w:p>
    <w:p w:rsidR="00C959D3" w:rsidRPr="0031786A" w:rsidRDefault="00906C57" w:rsidP="00545A84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31786A">
        <w:rPr>
          <w:lang w:val="fr-FR"/>
        </w:rPr>
        <w:t>Aucun</w:t>
      </w:r>
      <w:r w:rsidR="00117172" w:rsidRPr="0031786A">
        <w:rPr>
          <w:lang w:val="fr-FR"/>
        </w:rPr>
        <w:t xml:space="preserve"> document.</w:t>
      </w:r>
    </w:p>
    <w:p w:rsidR="00117172" w:rsidRPr="0031786A" w:rsidRDefault="00906C57" w:rsidP="00545A84">
      <w:pPr>
        <w:pStyle w:val="ONUMFS"/>
        <w:numPr>
          <w:ilvl w:val="0"/>
          <w:numId w:val="8"/>
        </w:numPr>
        <w:spacing w:after="0"/>
        <w:rPr>
          <w:lang w:val="fr-FR"/>
        </w:rPr>
      </w:pPr>
      <w:r w:rsidRPr="0031786A">
        <w:rPr>
          <w:lang w:val="fr-FR"/>
        </w:rPr>
        <w:lastRenderedPageBreak/>
        <w:t>Étude extérieure sur l</w:t>
      </w:r>
      <w:r w:rsidR="00536C7D" w:rsidRPr="0031786A">
        <w:rPr>
          <w:lang w:val="fr-FR"/>
        </w:rPr>
        <w:t>’</w:t>
      </w:r>
      <w:r w:rsidRPr="0031786A">
        <w:rPr>
          <w:lang w:val="fr-FR"/>
        </w:rPr>
        <w:t>assistance technique fournie par l</w:t>
      </w:r>
      <w:r w:rsidR="00536C7D" w:rsidRPr="0031786A">
        <w:rPr>
          <w:lang w:val="fr-FR"/>
        </w:rPr>
        <w:t>’</w:t>
      </w:r>
      <w:r w:rsidRPr="0031786A">
        <w:rPr>
          <w:lang w:val="fr-FR"/>
        </w:rPr>
        <w:t>OMPI dans le domaine de la coopération pour le développement</w:t>
      </w:r>
    </w:p>
    <w:p w:rsidR="00C959D3" w:rsidRPr="0031786A" w:rsidRDefault="00906C57" w:rsidP="00545A84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31786A">
        <w:rPr>
          <w:lang w:val="fr-FR"/>
        </w:rPr>
        <w:t xml:space="preserve">Voir le </w:t>
      </w:r>
      <w:r w:rsidR="00117172" w:rsidRPr="0031786A">
        <w:rPr>
          <w:lang w:val="fr-FR"/>
        </w:rPr>
        <w:t>document CDIP/8/INF/1.</w:t>
      </w:r>
    </w:p>
    <w:p w:rsidR="00117172" w:rsidRPr="0031786A" w:rsidRDefault="00904261" w:rsidP="009534D7">
      <w:pPr>
        <w:pStyle w:val="ONUMFS"/>
        <w:numPr>
          <w:ilvl w:val="0"/>
          <w:numId w:val="8"/>
        </w:numPr>
        <w:spacing w:after="0"/>
        <w:rPr>
          <w:lang w:val="fr-FR"/>
        </w:rPr>
      </w:pPr>
      <w:r w:rsidRPr="0031786A">
        <w:rPr>
          <w:lang w:val="fr-FR"/>
        </w:rPr>
        <w:t>Réponse de la direction à l</w:t>
      </w:r>
      <w:r w:rsidR="00536C7D" w:rsidRPr="0031786A">
        <w:rPr>
          <w:lang w:val="fr-FR"/>
        </w:rPr>
        <w:t>’</w:t>
      </w:r>
      <w:r w:rsidRPr="0031786A">
        <w:rPr>
          <w:lang w:val="fr-FR"/>
        </w:rPr>
        <w:t>étude extérieure sur l</w:t>
      </w:r>
      <w:r w:rsidR="00536C7D" w:rsidRPr="0031786A">
        <w:rPr>
          <w:lang w:val="fr-FR"/>
        </w:rPr>
        <w:t>’</w:t>
      </w:r>
      <w:r w:rsidRPr="0031786A">
        <w:rPr>
          <w:lang w:val="fr-FR"/>
        </w:rPr>
        <w:t>assistance technique fournie par l</w:t>
      </w:r>
      <w:r w:rsidR="00536C7D" w:rsidRPr="0031786A">
        <w:rPr>
          <w:lang w:val="fr-FR"/>
        </w:rPr>
        <w:t>’</w:t>
      </w:r>
      <w:r w:rsidRPr="0031786A">
        <w:rPr>
          <w:lang w:val="fr-FR"/>
        </w:rPr>
        <w:t>OMPI dans le domaine de la coopération pour le développement</w:t>
      </w:r>
      <w:r w:rsidR="00117172" w:rsidRPr="0031786A">
        <w:rPr>
          <w:lang w:val="fr-FR"/>
        </w:rPr>
        <w:t xml:space="preserve"> (</w:t>
      </w:r>
      <w:r w:rsidR="00536C7D" w:rsidRPr="0031786A">
        <w:rPr>
          <w:lang w:val="fr-FR"/>
        </w:rPr>
        <w:t>document CD</w:t>
      </w:r>
      <w:r w:rsidR="00117172" w:rsidRPr="0031786A">
        <w:rPr>
          <w:lang w:val="fr-FR"/>
        </w:rPr>
        <w:t>IP/8/INF/1)</w:t>
      </w:r>
    </w:p>
    <w:p w:rsidR="00C959D3" w:rsidRPr="0031786A" w:rsidRDefault="00904261" w:rsidP="009534D7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31786A">
        <w:rPr>
          <w:lang w:val="fr-FR"/>
        </w:rPr>
        <w:t xml:space="preserve">Voir le </w:t>
      </w:r>
      <w:r w:rsidR="00117172" w:rsidRPr="0031786A">
        <w:rPr>
          <w:lang w:val="fr-FR"/>
        </w:rPr>
        <w:t>document CDIP/9/14.</w:t>
      </w:r>
    </w:p>
    <w:p w:rsidR="00117172" w:rsidRPr="0031786A" w:rsidRDefault="00904261" w:rsidP="009534D7">
      <w:pPr>
        <w:pStyle w:val="ONUMFS"/>
        <w:numPr>
          <w:ilvl w:val="0"/>
          <w:numId w:val="8"/>
        </w:numPr>
        <w:spacing w:after="0"/>
        <w:rPr>
          <w:lang w:val="fr-FR"/>
        </w:rPr>
      </w:pPr>
      <w:r w:rsidRPr="0031786A">
        <w:rPr>
          <w:lang w:val="fr-FR"/>
        </w:rPr>
        <w:t>Rapport du groupe de travail ad</w:t>
      </w:r>
      <w:r w:rsidR="00365727" w:rsidRPr="0031786A">
        <w:rPr>
          <w:lang w:val="fr-FR"/>
        </w:rPr>
        <w:t> </w:t>
      </w:r>
      <w:r w:rsidRPr="0031786A">
        <w:rPr>
          <w:lang w:val="fr-FR"/>
        </w:rPr>
        <w:t>hoc chargé d</w:t>
      </w:r>
      <w:r w:rsidR="00536C7D" w:rsidRPr="0031786A">
        <w:rPr>
          <w:lang w:val="fr-FR"/>
        </w:rPr>
        <w:t>’</w:t>
      </w:r>
      <w:r w:rsidRPr="0031786A">
        <w:rPr>
          <w:lang w:val="fr-FR"/>
        </w:rPr>
        <w:t>examiner l</w:t>
      </w:r>
      <w:r w:rsidR="00536C7D" w:rsidRPr="0031786A">
        <w:rPr>
          <w:lang w:val="fr-FR"/>
        </w:rPr>
        <w:t>’</w:t>
      </w:r>
      <w:r w:rsidRPr="0031786A">
        <w:rPr>
          <w:lang w:val="fr-FR"/>
        </w:rPr>
        <w:t>étude extérieure sur l</w:t>
      </w:r>
      <w:r w:rsidR="00536C7D" w:rsidRPr="0031786A">
        <w:rPr>
          <w:lang w:val="fr-FR"/>
        </w:rPr>
        <w:t>’</w:t>
      </w:r>
      <w:r w:rsidRPr="0031786A">
        <w:rPr>
          <w:lang w:val="fr-FR"/>
        </w:rPr>
        <w:t>assistance technique fournie par l</w:t>
      </w:r>
      <w:r w:rsidR="00536C7D" w:rsidRPr="0031786A">
        <w:rPr>
          <w:lang w:val="fr-FR"/>
        </w:rPr>
        <w:t>’</w:t>
      </w:r>
      <w:r w:rsidRPr="0031786A">
        <w:rPr>
          <w:lang w:val="fr-FR"/>
        </w:rPr>
        <w:t>OMPI dans le domaine de la coopération pour le développement</w:t>
      </w:r>
    </w:p>
    <w:p w:rsidR="00117172" w:rsidRPr="0031786A" w:rsidRDefault="00904261" w:rsidP="009534D7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31786A">
        <w:rPr>
          <w:lang w:val="fr-FR"/>
        </w:rPr>
        <w:t xml:space="preserve">Voir le </w:t>
      </w:r>
      <w:r w:rsidR="00117172" w:rsidRPr="0031786A">
        <w:rPr>
          <w:lang w:val="fr-FR"/>
        </w:rPr>
        <w:t>document CDIP/9/15.</w:t>
      </w:r>
    </w:p>
    <w:p w:rsidR="00117172" w:rsidRPr="0031786A" w:rsidRDefault="00904261" w:rsidP="009534D7">
      <w:pPr>
        <w:pStyle w:val="ONUMFS"/>
        <w:numPr>
          <w:ilvl w:val="0"/>
          <w:numId w:val="8"/>
        </w:numPr>
        <w:spacing w:after="0"/>
        <w:rPr>
          <w:lang w:val="fr-FR"/>
        </w:rPr>
      </w:pPr>
      <w:r w:rsidRPr="0031786A">
        <w:rPr>
          <w:lang w:val="fr-FR"/>
        </w:rPr>
        <w:t>Proposition conjointe du groupe du Plan d</w:t>
      </w:r>
      <w:r w:rsidR="00536C7D" w:rsidRPr="0031786A">
        <w:rPr>
          <w:lang w:val="fr-FR"/>
        </w:rPr>
        <w:t>’</w:t>
      </w:r>
      <w:r w:rsidRPr="0031786A">
        <w:rPr>
          <w:lang w:val="fr-FR"/>
        </w:rPr>
        <w:t>action pour le développement et du groupe des pays africains sur l</w:t>
      </w:r>
      <w:r w:rsidR="00536C7D" w:rsidRPr="0031786A">
        <w:rPr>
          <w:lang w:val="fr-FR"/>
        </w:rPr>
        <w:t>’</w:t>
      </w:r>
      <w:r w:rsidRPr="0031786A">
        <w:rPr>
          <w:lang w:val="fr-FR"/>
        </w:rPr>
        <w:t>assistance technique fournie par l</w:t>
      </w:r>
      <w:r w:rsidR="00536C7D" w:rsidRPr="0031786A">
        <w:rPr>
          <w:lang w:val="fr-FR"/>
        </w:rPr>
        <w:t>’</w:t>
      </w:r>
      <w:r w:rsidRPr="0031786A">
        <w:rPr>
          <w:lang w:val="fr-FR"/>
        </w:rPr>
        <w:t>OMPI dans le domaine de la coopération pour le développement</w:t>
      </w:r>
    </w:p>
    <w:p w:rsidR="00C959D3" w:rsidRPr="0031786A" w:rsidRDefault="00904261" w:rsidP="009534D7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31786A">
        <w:rPr>
          <w:lang w:val="fr-FR"/>
        </w:rPr>
        <w:t xml:space="preserve">Voir le </w:t>
      </w:r>
      <w:r w:rsidR="00117172" w:rsidRPr="0031786A">
        <w:rPr>
          <w:lang w:val="fr-FR"/>
        </w:rPr>
        <w:t>document CDIP/9/16.</w:t>
      </w:r>
    </w:p>
    <w:p w:rsidR="00117172" w:rsidRPr="0031786A" w:rsidRDefault="00904261" w:rsidP="009534D7">
      <w:pPr>
        <w:pStyle w:val="ONUMFS"/>
        <w:numPr>
          <w:ilvl w:val="0"/>
          <w:numId w:val="8"/>
        </w:numPr>
        <w:spacing w:after="0"/>
        <w:rPr>
          <w:lang w:val="fr-FR"/>
        </w:rPr>
      </w:pPr>
      <w:r w:rsidRPr="0031786A">
        <w:rPr>
          <w:lang w:val="fr-FR"/>
        </w:rPr>
        <w:t>État de la mise en œuvre de certaines recommandations issues de l</w:t>
      </w:r>
      <w:r w:rsidR="00536C7D" w:rsidRPr="0031786A">
        <w:rPr>
          <w:lang w:val="fr-FR"/>
        </w:rPr>
        <w:t>’</w:t>
      </w:r>
      <w:r w:rsidRPr="0031786A">
        <w:rPr>
          <w:lang w:val="fr-FR"/>
        </w:rPr>
        <w:t>étude extérieure sur l</w:t>
      </w:r>
      <w:r w:rsidR="00536C7D" w:rsidRPr="0031786A">
        <w:rPr>
          <w:lang w:val="fr-FR"/>
        </w:rPr>
        <w:t>’</w:t>
      </w:r>
      <w:r w:rsidRPr="0031786A">
        <w:rPr>
          <w:lang w:val="fr-FR"/>
        </w:rPr>
        <w:t>assistance technique de l</w:t>
      </w:r>
      <w:r w:rsidR="00536C7D" w:rsidRPr="0031786A">
        <w:rPr>
          <w:lang w:val="fr-FR"/>
        </w:rPr>
        <w:t>’</w:t>
      </w:r>
      <w:r w:rsidRPr="0031786A">
        <w:rPr>
          <w:lang w:val="fr-FR"/>
        </w:rPr>
        <w:t>OMPI dans le domaine de la coopération</w:t>
      </w:r>
    </w:p>
    <w:p w:rsidR="00C959D3" w:rsidRPr="0031786A" w:rsidRDefault="00904261" w:rsidP="009534D7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31786A">
        <w:rPr>
          <w:lang w:val="fr-FR"/>
        </w:rPr>
        <w:t xml:space="preserve">Voir le </w:t>
      </w:r>
      <w:r w:rsidR="00117172" w:rsidRPr="0031786A">
        <w:rPr>
          <w:lang w:val="fr-FR"/>
        </w:rPr>
        <w:t>document CDIP/11/4.</w:t>
      </w:r>
    </w:p>
    <w:p w:rsidR="00785E17" w:rsidRPr="0031786A" w:rsidRDefault="00ED3E4D" w:rsidP="00545A84">
      <w:pPr>
        <w:pStyle w:val="ONUMFS"/>
        <w:numPr>
          <w:ilvl w:val="0"/>
          <w:numId w:val="8"/>
        </w:numPr>
        <w:spacing w:after="0"/>
        <w:rPr>
          <w:bCs/>
          <w:lang w:val="fr-FR"/>
        </w:rPr>
      </w:pPr>
      <w:r w:rsidRPr="0031786A">
        <w:rPr>
          <w:bCs/>
          <w:lang w:val="fr-FR"/>
        </w:rPr>
        <w:t>Étude de pays sur l</w:t>
      </w:r>
      <w:r w:rsidR="00536C7D" w:rsidRPr="0031786A">
        <w:rPr>
          <w:bCs/>
          <w:lang w:val="fr-FR"/>
        </w:rPr>
        <w:t>’</w:t>
      </w:r>
      <w:r w:rsidRPr="0031786A">
        <w:rPr>
          <w:bCs/>
          <w:lang w:val="fr-FR"/>
        </w:rPr>
        <w:t>innovation, la propriété intellectuelle et l</w:t>
      </w:r>
      <w:r w:rsidR="00536C7D" w:rsidRPr="0031786A">
        <w:rPr>
          <w:bCs/>
          <w:lang w:val="fr-FR"/>
        </w:rPr>
        <w:t>’</w:t>
      </w:r>
      <w:r w:rsidRPr="0031786A">
        <w:rPr>
          <w:bCs/>
          <w:lang w:val="fr-FR"/>
        </w:rPr>
        <w:t>économie informelle</w:t>
      </w:r>
      <w:r w:rsidR="00365727" w:rsidRPr="0031786A">
        <w:rPr>
          <w:bCs/>
          <w:lang w:val="fr-FR"/>
        </w:rPr>
        <w:t> </w:t>
      </w:r>
      <w:r w:rsidR="00003732">
        <w:rPr>
          <w:bCs/>
          <w:lang w:val="fr-FR"/>
        </w:rPr>
        <w:t>: la </w:t>
      </w:r>
      <w:r w:rsidRPr="0031786A">
        <w:rPr>
          <w:bCs/>
          <w:lang w:val="fr-FR"/>
        </w:rPr>
        <w:t>phytothérapie traditionnelle au Ghana</w:t>
      </w:r>
    </w:p>
    <w:p w:rsidR="00C959D3" w:rsidRPr="0031786A" w:rsidRDefault="00ED3E4D" w:rsidP="00545A84">
      <w:pPr>
        <w:pStyle w:val="ONUMFS"/>
        <w:numPr>
          <w:ilvl w:val="0"/>
          <w:numId w:val="0"/>
        </w:numPr>
        <w:ind w:left="1134"/>
        <w:rPr>
          <w:bCs/>
          <w:lang w:val="fr-FR"/>
        </w:rPr>
      </w:pPr>
      <w:r w:rsidRPr="0031786A">
        <w:rPr>
          <w:bCs/>
          <w:lang w:val="fr-FR"/>
        </w:rPr>
        <w:t xml:space="preserve">Voir le </w:t>
      </w:r>
      <w:r w:rsidR="00785E17" w:rsidRPr="0031786A">
        <w:rPr>
          <w:bCs/>
          <w:lang w:val="fr-FR"/>
        </w:rPr>
        <w:t>document CDIP/13/INF/2</w:t>
      </w:r>
      <w:r w:rsidR="00580E08" w:rsidRPr="0031786A">
        <w:rPr>
          <w:bCs/>
          <w:lang w:val="fr-FR"/>
        </w:rPr>
        <w:t>.</w:t>
      </w:r>
    </w:p>
    <w:p w:rsidR="00785E17" w:rsidRPr="0031786A" w:rsidRDefault="00ED3E4D" w:rsidP="00545A84">
      <w:pPr>
        <w:pStyle w:val="ONUMFS"/>
        <w:numPr>
          <w:ilvl w:val="0"/>
          <w:numId w:val="8"/>
        </w:numPr>
        <w:spacing w:after="0"/>
        <w:rPr>
          <w:bCs/>
          <w:lang w:val="fr-FR"/>
        </w:rPr>
      </w:pPr>
      <w:r w:rsidRPr="0031786A">
        <w:rPr>
          <w:bCs/>
          <w:lang w:val="fr-FR"/>
        </w:rPr>
        <w:t>Étude de pays sur l</w:t>
      </w:r>
      <w:r w:rsidR="00536C7D" w:rsidRPr="0031786A">
        <w:rPr>
          <w:bCs/>
          <w:lang w:val="fr-FR"/>
        </w:rPr>
        <w:t>’</w:t>
      </w:r>
      <w:r w:rsidRPr="0031786A">
        <w:rPr>
          <w:bCs/>
          <w:lang w:val="fr-FR"/>
        </w:rPr>
        <w:t>innovation, la propriété intellectuelle et l</w:t>
      </w:r>
      <w:r w:rsidR="00536C7D" w:rsidRPr="0031786A">
        <w:rPr>
          <w:bCs/>
          <w:lang w:val="fr-FR"/>
        </w:rPr>
        <w:t>’</w:t>
      </w:r>
      <w:r w:rsidRPr="0031786A">
        <w:rPr>
          <w:bCs/>
          <w:lang w:val="fr-FR"/>
        </w:rPr>
        <w:t>économie informelle</w:t>
      </w:r>
      <w:r w:rsidR="00365727" w:rsidRPr="0031786A">
        <w:rPr>
          <w:bCs/>
          <w:lang w:val="fr-FR"/>
        </w:rPr>
        <w:t> </w:t>
      </w:r>
      <w:r w:rsidR="00003732">
        <w:rPr>
          <w:bCs/>
          <w:lang w:val="fr-FR"/>
        </w:rPr>
        <w:t>: le </w:t>
      </w:r>
      <w:r w:rsidRPr="0031786A">
        <w:rPr>
          <w:bCs/>
          <w:lang w:val="fr-FR"/>
        </w:rPr>
        <w:t>secteur informel de la métallurgie au Kenya</w:t>
      </w:r>
    </w:p>
    <w:p w:rsidR="00C959D3" w:rsidRPr="0031786A" w:rsidRDefault="00ED3E4D" w:rsidP="00545A84">
      <w:pPr>
        <w:pStyle w:val="ONUMFS"/>
        <w:numPr>
          <w:ilvl w:val="0"/>
          <w:numId w:val="0"/>
        </w:numPr>
        <w:ind w:left="1134"/>
        <w:rPr>
          <w:bCs/>
          <w:lang w:val="fr-FR"/>
        </w:rPr>
      </w:pPr>
      <w:r w:rsidRPr="0031786A">
        <w:rPr>
          <w:bCs/>
          <w:lang w:val="fr-FR"/>
        </w:rPr>
        <w:t xml:space="preserve">Voir le </w:t>
      </w:r>
      <w:r w:rsidR="00785E17" w:rsidRPr="0031786A">
        <w:rPr>
          <w:bCs/>
          <w:lang w:val="fr-FR"/>
        </w:rPr>
        <w:t>document CDIP/13/INF/3</w:t>
      </w:r>
      <w:r w:rsidR="00580E08" w:rsidRPr="0031786A">
        <w:rPr>
          <w:bCs/>
          <w:lang w:val="fr-FR"/>
        </w:rPr>
        <w:t>.</w:t>
      </w:r>
    </w:p>
    <w:p w:rsidR="00785E17" w:rsidRPr="0031786A" w:rsidRDefault="00ED3E4D" w:rsidP="00545A84">
      <w:pPr>
        <w:pStyle w:val="ONUMFS"/>
        <w:numPr>
          <w:ilvl w:val="0"/>
          <w:numId w:val="8"/>
        </w:numPr>
        <w:spacing w:after="0"/>
        <w:rPr>
          <w:bCs/>
          <w:lang w:val="fr-FR"/>
        </w:rPr>
      </w:pPr>
      <w:r w:rsidRPr="0031786A">
        <w:rPr>
          <w:bCs/>
          <w:lang w:val="fr-FR"/>
        </w:rPr>
        <w:t>Étude de pays sur l</w:t>
      </w:r>
      <w:r w:rsidR="00536C7D" w:rsidRPr="0031786A">
        <w:rPr>
          <w:bCs/>
          <w:lang w:val="fr-FR"/>
        </w:rPr>
        <w:t>’</w:t>
      </w:r>
      <w:r w:rsidRPr="0031786A">
        <w:rPr>
          <w:bCs/>
          <w:lang w:val="fr-FR"/>
        </w:rPr>
        <w:t>innovation, la propriété intellectuelle et l</w:t>
      </w:r>
      <w:r w:rsidR="00536C7D" w:rsidRPr="0031786A">
        <w:rPr>
          <w:bCs/>
          <w:lang w:val="fr-FR"/>
        </w:rPr>
        <w:t>’</w:t>
      </w:r>
      <w:r w:rsidRPr="0031786A">
        <w:rPr>
          <w:bCs/>
          <w:lang w:val="fr-FR"/>
        </w:rPr>
        <w:t>économie informelle</w:t>
      </w:r>
      <w:r w:rsidR="00365727" w:rsidRPr="0031786A">
        <w:rPr>
          <w:bCs/>
          <w:lang w:val="fr-FR"/>
        </w:rPr>
        <w:t> </w:t>
      </w:r>
      <w:r w:rsidRPr="0031786A">
        <w:rPr>
          <w:bCs/>
          <w:lang w:val="fr-FR"/>
        </w:rPr>
        <w:t>: fabricants de produits cosmétiques et ménagers du secteur informel en Afrique du Sud</w:t>
      </w:r>
    </w:p>
    <w:p w:rsidR="00C959D3" w:rsidRPr="0031786A" w:rsidRDefault="00ED3E4D" w:rsidP="00545A84">
      <w:pPr>
        <w:pStyle w:val="ONUMFS"/>
        <w:numPr>
          <w:ilvl w:val="0"/>
          <w:numId w:val="0"/>
        </w:numPr>
        <w:ind w:left="1134"/>
        <w:rPr>
          <w:bCs/>
          <w:lang w:val="fr-FR"/>
        </w:rPr>
      </w:pPr>
      <w:r w:rsidRPr="0031786A">
        <w:rPr>
          <w:bCs/>
          <w:lang w:val="fr-FR"/>
        </w:rPr>
        <w:t xml:space="preserve">Voir le </w:t>
      </w:r>
      <w:r w:rsidR="00785E17" w:rsidRPr="0031786A">
        <w:rPr>
          <w:bCs/>
          <w:lang w:val="fr-FR"/>
        </w:rPr>
        <w:t>document CDIP/13/INF/4</w:t>
      </w:r>
      <w:r w:rsidR="00580E08" w:rsidRPr="0031786A">
        <w:rPr>
          <w:bCs/>
          <w:lang w:val="fr-FR"/>
        </w:rPr>
        <w:t>.</w:t>
      </w:r>
    </w:p>
    <w:p w:rsidR="0093795D" w:rsidRPr="0031786A" w:rsidRDefault="00ED3E4D" w:rsidP="00545A84">
      <w:pPr>
        <w:pStyle w:val="ONUMFS"/>
        <w:numPr>
          <w:ilvl w:val="0"/>
          <w:numId w:val="8"/>
        </w:numPr>
        <w:spacing w:after="0"/>
        <w:rPr>
          <w:lang w:val="fr-FR"/>
        </w:rPr>
      </w:pPr>
      <w:r w:rsidRPr="0031786A">
        <w:rPr>
          <w:bCs/>
          <w:lang w:val="fr-FR"/>
        </w:rPr>
        <w:t xml:space="preserve">Étude sur </w:t>
      </w:r>
      <w:r w:rsidR="00592241">
        <w:rPr>
          <w:bCs/>
          <w:lang w:val="fr-FR"/>
        </w:rPr>
        <w:t>l’incidence de la propriété intellectuelle sur l’industrie pharmaceutique en Uruguay</w:t>
      </w:r>
    </w:p>
    <w:p w:rsidR="00C959D3" w:rsidRPr="0031786A" w:rsidRDefault="00ED3E4D" w:rsidP="00545A84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31786A">
        <w:rPr>
          <w:lang w:val="fr-FR"/>
        </w:rPr>
        <w:t xml:space="preserve">Voir le </w:t>
      </w:r>
      <w:r w:rsidR="0093795D" w:rsidRPr="0031786A">
        <w:rPr>
          <w:lang w:val="fr-FR"/>
        </w:rPr>
        <w:t>document CDIP/13/INF/5</w:t>
      </w:r>
      <w:r w:rsidR="00580E08" w:rsidRPr="0031786A">
        <w:rPr>
          <w:lang w:val="fr-FR"/>
        </w:rPr>
        <w:t>.</w:t>
      </w:r>
    </w:p>
    <w:p w:rsidR="00117172" w:rsidRPr="0031786A" w:rsidRDefault="00592241" w:rsidP="00545A84">
      <w:pPr>
        <w:pStyle w:val="ONUMFS"/>
        <w:numPr>
          <w:ilvl w:val="0"/>
          <w:numId w:val="8"/>
        </w:numPr>
        <w:spacing w:after="0"/>
        <w:rPr>
          <w:lang w:val="fr-FR"/>
        </w:rPr>
      </w:pPr>
      <w:r w:rsidRPr="0031786A">
        <w:rPr>
          <w:rFonts w:asciiTheme="minorBidi" w:hAnsiTheme="minorBidi"/>
          <w:lang w:val="fr-FR"/>
        </w:rPr>
        <w:t>Analyse comparative des politiques nationales en matière de renonciation volontaire au droit d’auteur</w:t>
      </w:r>
    </w:p>
    <w:p w:rsidR="00C959D3" w:rsidRPr="0031786A" w:rsidRDefault="00ED3E4D" w:rsidP="00545A84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31786A">
        <w:rPr>
          <w:lang w:val="fr-FR"/>
        </w:rPr>
        <w:t xml:space="preserve">Voir le </w:t>
      </w:r>
      <w:r w:rsidR="00117172" w:rsidRPr="0031786A">
        <w:rPr>
          <w:lang w:val="fr-FR"/>
        </w:rPr>
        <w:t>document CDIP/13/INF/6</w:t>
      </w:r>
      <w:r w:rsidR="00580E08" w:rsidRPr="0031786A">
        <w:rPr>
          <w:lang w:val="fr-FR"/>
        </w:rPr>
        <w:t>.</w:t>
      </w:r>
    </w:p>
    <w:p w:rsidR="0093795D" w:rsidRPr="0031786A" w:rsidRDefault="00ED3E4D" w:rsidP="00545A84">
      <w:pPr>
        <w:pStyle w:val="ONUMFS"/>
        <w:numPr>
          <w:ilvl w:val="0"/>
          <w:numId w:val="8"/>
        </w:numPr>
        <w:spacing w:after="0"/>
        <w:rPr>
          <w:i/>
          <w:iCs/>
          <w:lang w:val="fr-FR"/>
        </w:rPr>
      </w:pPr>
      <w:r w:rsidRPr="0031786A">
        <w:rPr>
          <w:lang w:val="fr-FR"/>
        </w:rPr>
        <w:t>Étude préliminaire sur le secteur égyptien des technologies de l</w:t>
      </w:r>
      <w:r w:rsidR="00536C7D" w:rsidRPr="0031786A">
        <w:rPr>
          <w:lang w:val="fr-FR"/>
        </w:rPr>
        <w:t>’</w:t>
      </w:r>
      <w:r w:rsidRPr="0031786A">
        <w:rPr>
          <w:lang w:val="fr-FR"/>
        </w:rPr>
        <w:t>information et le rôle de la propriété intellectuelle</w:t>
      </w:r>
      <w:r w:rsidR="00365727" w:rsidRPr="0031786A">
        <w:rPr>
          <w:lang w:val="fr-FR"/>
        </w:rPr>
        <w:t> </w:t>
      </w:r>
      <w:r w:rsidRPr="0031786A">
        <w:rPr>
          <w:lang w:val="fr-FR"/>
        </w:rPr>
        <w:t xml:space="preserve">: </w:t>
      </w:r>
      <w:r w:rsidRPr="009534D7">
        <w:rPr>
          <w:i/>
          <w:lang w:val="fr-FR"/>
        </w:rPr>
        <w:t>évaluation économique et recommandations</w:t>
      </w:r>
    </w:p>
    <w:p w:rsidR="00C959D3" w:rsidRPr="0031786A" w:rsidRDefault="00ED3E4D" w:rsidP="00545A84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31786A">
        <w:rPr>
          <w:lang w:val="fr-FR"/>
        </w:rPr>
        <w:t xml:space="preserve">Voir le </w:t>
      </w:r>
      <w:r w:rsidR="00117172" w:rsidRPr="0031786A">
        <w:rPr>
          <w:lang w:val="fr-FR"/>
        </w:rPr>
        <w:t>document CDIP/13/INF/7</w:t>
      </w:r>
      <w:r w:rsidR="00580E08" w:rsidRPr="0031786A">
        <w:rPr>
          <w:lang w:val="fr-FR"/>
        </w:rPr>
        <w:t>.</w:t>
      </w:r>
    </w:p>
    <w:p w:rsidR="0093795D" w:rsidRPr="0031786A" w:rsidRDefault="005E308B" w:rsidP="00545A84">
      <w:pPr>
        <w:pStyle w:val="ONUMFS"/>
        <w:numPr>
          <w:ilvl w:val="0"/>
          <w:numId w:val="8"/>
        </w:numPr>
        <w:spacing w:after="0"/>
        <w:rPr>
          <w:lang w:val="fr-FR"/>
        </w:rPr>
      </w:pPr>
      <w:r w:rsidRPr="0031786A">
        <w:rPr>
          <w:lang w:val="fr-FR"/>
        </w:rPr>
        <w:t>Étude sur le rôle des brevets dans les stratégies commerciales : recherches sur les motifs de demande, d</w:t>
      </w:r>
      <w:r w:rsidR="00536C7D" w:rsidRPr="0031786A">
        <w:rPr>
          <w:lang w:val="fr-FR"/>
        </w:rPr>
        <w:t>’</w:t>
      </w:r>
      <w:r w:rsidRPr="0031786A">
        <w:rPr>
          <w:lang w:val="fr-FR"/>
        </w:rPr>
        <w:t xml:space="preserve">application et </w:t>
      </w:r>
      <w:r w:rsidR="0086024A" w:rsidRPr="0031786A">
        <w:rPr>
          <w:lang w:val="fr-FR"/>
        </w:rPr>
        <w:t>d</w:t>
      </w:r>
      <w:r w:rsidR="00536C7D" w:rsidRPr="0031786A">
        <w:rPr>
          <w:lang w:val="fr-FR"/>
        </w:rPr>
        <w:t>’</w:t>
      </w:r>
      <w:r w:rsidR="0086024A" w:rsidRPr="0031786A">
        <w:rPr>
          <w:lang w:val="fr-FR"/>
        </w:rPr>
        <w:t>exploitation industrielle</w:t>
      </w:r>
      <w:r w:rsidRPr="0031786A">
        <w:rPr>
          <w:lang w:val="fr-FR"/>
        </w:rPr>
        <w:t xml:space="preserve"> de</w:t>
      </w:r>
      <w:r w:rsidR="0086024A" w:rsidRPr="0031786A">
        <w:rPr>
          <w:lang w:val="fr-FR"/>
        </w:rPr>
        <w:t>s</w:t>
      </w:r>
      <w:r w:rsidRPr="0031786A">
        <w:rPr>
          <w:lang w:val="fr-FR"/>
        </w:rPr>
        <w:t xml:space="preserve"> brevet</w:t>
      </w:r>
      <w:r w:rsidR="0086024A" w:rsidRPr="0031786A">
        <w:rPr>
          <w:lang w:val="fr-FR"/>
        </w:rPr>
        <w:t>s par les entreprises chinoises</w:t>
      </w:r>
    </w:p>
    <w:p w:rsidR="00C959D3" w:rsidRPr="0031786A" w:rsidRDefault="0086024A" w:rsidP="00545A84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31786A">
        <w:rPr>
          <w:lang w:val="fr-FR"/>
        </w:rPr>
        <w:t xml:space="preserve">Voir le </w:t>
      </w:r>
      <w:r w:rsidR="00460D24" w:rsidRPr="0031786A">
        <w:rPr>
          <w:lang w:val="fr-FR"/>
        </w:rPr>
        <w:t>document CDIP/13/INF/8</w:t>
      </w:r>
      <w:r w:rsidR="00580E08" w:rsidRPr="0031786A">
        <w:rPr>
          <w:lang w:val="fr-FR"/>
        </w:rPr>
        <w:t>.</w:t>
      </w:r>
    </w:p>
    <w:p w:rsidR="0093795D" w:rsidRPr="0031786A" w:rsidRDefault="0086024A" w:rsidP="00545A84">
      <w:pPr>
        <w:pStyle w:val="ONUMFS"/>
        <w:numPr>
          <w:ilvl w:val="0"/>
          <w:numId w:val="8"/>
        </w:numPr>
        <w:spacing w:after="0"/>
        <w:rPr>
          <w:lang w:val="fr-FR"/>
        </w:rPr>
      </w:pPr>
      <w:r w:rsidRPr="0031786A">
        <w:rPr>
          <w:lang w:val="fr-FR"/>
        </w:rPr>
        <w:t>Étude sur les stratégies en matière de brevets des résidents chinois</w:t>
      </w:r>
    </w:p>
    <w:p w:rsidR="00DE0F9F" w:rsidRPr="0031786A" w:rsidRDefault="0086024A" w:rsidP="004B409E">
      <w:pPr>
        <w:pStyle w:val="ONUMFS"/>
        <w:numPr>
          <w:ilvl w:val="0"/>
          <w:numId w:val="0"/>
        </w:numPr>
        <w:ind w:left="1134"/>
        <w:rPr>
          <w:color w:val="000000"/>
          <w:sz w:val="23"/>
          <w:szCs w:val="23"/>
          <w:lang w:val="fr-FR"/>
        </w:rPr>
      </w:pPr>
      <w:r w:rsidRPr="0031786A">
        <w:rPr>
          <w:lang w:val="fr-FR"/>
        </w:rPr>
        <w:t xml:space="preserve">Voir le </w:t>
      </w:r>
      <w:r w:rsidR="00460D24" w:rsidRPr="0031786A">
        <w:rPr>
          <w:lang w:val="fr-FR"/>
        </w:rPr>
        <w:t>document CDIP/13/INF/9</w:t>
      </w:r>
      <w:r w:rsidR="00580E08" w:rsidRPr="0031786A">
        <w:rPr>
          <w:lang w:val="fr-FR"/>
        </w:rPr>
        <w:t>.</w:t>
      </w:r>
    </w:p>
    <w:p w:rsidR="00C959D3" w:rsidRPr="0031786A" w:rsidRDefault="007A53BB" w:rsidP="00C959D3">
      <w:pPr>
        <w:pStyle w:val="ONUMFS"/>
        <w:rPr>
          <w:lang w:val="fr-FR"/>
        </w:rPr>
      </w:pPr>
      <w:r w:rsidRPr="0031786A">
        <w:rPr>
          <w:lang w:val="fr-FR"/>
        </w:rPr>
        <w:t>Travaux futurs</w:t>
      </w:r>
    </w:p>
    <w:p w:rsidR="00C959D3" w:rsidRPr="0031786A" w:rsidRDefault="007A53BB" w:rsidP="00C959D3">
      <w:pPr>
        <w:pStyle w:val="ONUMFS"/>
        <w:rPr>
          <w:lang w:val="fr-FR"/>
        </w:rPr>
      </w:pPr>
      <w:r w:rsidRPr="0031786A">
        <w:rPr>
          <w:lang w:val="fr-FR"/>
        </w:rPr>
        <w:lastRenderedPageBreak/>
        <w:t xml:space="preserve">Résumé présenté par le </w:t>
      </w:r>
      <w:r w:rsidR="00F8255A">
        <w:rPr>
          <w:lang w:val="fr-FR"/>
        </w:rPr>
        <w:t>p</w:t>
      </w:r>
      <w:r w:rsidRPr="0031786A">
        <w:rPr>
          <w:lang w:val="fr-FR"/>
        </w:rPr>
        <w:t>résident</w:t>
      </w:r>
    </w:p>
    <w:p w:rsidR="0072652E" w:rsidRPr="0031786A" w:rsidRDefault="007A53BB" w:rsidP="009534D7">
      <w:pPr>
        <w:pStyle w:val="ONUMFS"/>
        <w:spacing w:after="0"/>
        <w:rPr>
          <w:lang w:val="fr-FR"/>
        </w:rPr>
      </w:pPr>
      <w:r w:rsidRPr="0031786A">
        <w:rPr>
          <w:lang w:val="fr-FR"/>
        </w:rPr>
        <w:t>Clôture de la session</w:t>
      </w:r>
    </w:p>
    <w:p w:rsidR="0072652E" w:rsidRPr="0031786A" w:rsidRDefault="0072652E" w:rsidP="009534D7">
      <w:pPr>
        <w:rPr>
          <w:lang w:val="fr-FR"/>
        </w:rPr>
      </w:pPr>
    </w:p>
    <w:p w:rsidR="0072652E" w:rsidRDefault="0072652E" w:rsidP="009534D7">
      <w:pPr>
        <w:rPr>
          <w:lang w:val="fr-FR"/>
        </w:rPr>
      </w:pPr>
    </w:p>
    <w:p w:rsidR="009534D7" w:rsidRPr="0031786A" w:rsidRDefault="009534D7" w:rsidP="009534D7">
      <w:pPr>
        <w:rPr>
          <w:lang w:val="fr-FR"/>
        </w:rPr>
      </w:pPr>
    </w:p>
    <w:p w:rsidR="0072652E" w:rsidRPr="0031786A" w:rsidRDefault="0072652E" w:rsidP="0072652E">
      <w:pPr>
        <w:pStyle w:val="Endofdocument-Annex"/>
        <w:rPr>
          <w:lang w:val="fr-FR"/>
        </w:rPr>
      </w:pPr>
      <w:r w:rsidRPr="0031786A">
        <w:rPr>
          <w:lang w:val="fr-FR"/>
        </w:rPr>
        <w:t>[</w:t>
      </w:r>
      <w:r w:rsidR="007A53BB" w:rsidRPr="0031786A">
        <w:rPr>
          <w:lang w:val="fr-FR"/>
        </w:rPr>
        <w:t>Fin du</w:t>
      </w:r>
      <w:r w:rsidRPr="0031786A">
        <w:rPr>
          <w:lang w:val="fr-FR"/>
        </w:rPr>
        <w:t xml:space="preserve"> document]</w:t>
      </w:r>
    </w:p>
    <w:p w:rsidR="002928D3" w:rsidRPr="0031786A" w:rsidRDefault="002928D3">
      <w:pPr>
        <w:rPr>
          <w:lang w:val="fr-FR"/>
        </w:rPr>
      </w:pPr>
    </w:p>
    <w:sectPr w:rsidR="002928D3" w:rsidRPr="0031786A" w:rsidSect="006D7DDF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52E" w:rsidRDefault="0072652E">
      <w:r>
        <w:separator/>
      </w:r>
    </w:p>
  </w:endnote>
  <w:endnote w:type="continuationSeparator" w:id="0">
    <w:p w:rsidR="0072652E" w:rsidRDefault="0072652E" w:rsidP="003B38C1">
      <w:r>
        <w:separator/>
      </w:r>
    </w:p>
    <w:p w:rsidR="0072652E" w:rsidRPr="003B38C1" w:rsidRDefault="0072652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2652E" w:rsidRPr="003B38C1" w:rsidRDefault="0072652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52E" w:rsidRDefault="0072652E">
      <w:r>
        <w:separator/>
      </w:r>
    </w:p>
  </w:footnote>
  <w:footnote w:type="continuationSeparator" w:id="0">
    <w:p w:rsidR="0072652E" w:rsidRDefault="0072652E" w:rsidP="008B60B2">
      <w:r>
        <w:separator/>
      </w:r>
    </w:p>
    <w:p w:rsidR="0072652E" w:rsidRPr="00ED77FB" w:rsidRDefault="0072652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2652E" w:rsidRPr="00ED77FB" w:rsidRDefault="0072652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E90E99" w:rsidRDefault="0072652E" w:rsidP="00477D6B">
    <w:pPr>
      <w:jc w:val="right"/>
      <w:rPr>
        <w:lang w:val="fr-FR"/>
      </w:rPr>
    </w:pPr>
    <w:bookmarkStart w:id="5" w:name="Code2"/>
    <w:bookmarkEnd w:id="5"/>
    <w:r w:rsidRPr="00E90E99">
      <w:rPr>
        <w:lang w:val="fr-FR"/>
      </w:rPr>
      <w:t>C</w:t>
    </w:r>
    <w:r w:rsidR="00E90E99" w:rsidRPr="00E90E99">
      <w:rPr>
        <w:lang w:val="fr-FR"/>
      </w:rPr>
      <w:t>DIP/13/1 </w:t>
    </w:r>
    <w:r w:rsidR="00433DEA" w:rsidRPr="00E90E99">
      <w:rPr>
        <w:lang w:val="fr-FR"/>
      </w:rPr>
      <w:t>Prov</w:t>
    </w:r>
    <w:r w:rsidRPr="00E90E99">
      <w:rPr>
        <w:lang w:val="fr-FR"/>
      </w:rPr>
      <w:t>.</w:t>
    </w:r>
    <w:r w:rsidR="004B409E">
      <w:rPr>
        <w:lang w:val="fr-FR"/>
      </w:rPr>
      <w:t>3</w:t>
    </w:r>
  </w:p>
  <w:p w:rsidR="00EC4E49" w:rsidRPr="00E90E99" w:rsidRDefault="00EC4E49" w:rsidP="00477D6B">
    <w:pPr>
      <w:jc w:val="right"/>
      <w:rPr>
        <w:lang w:val="fr-FR"/>
      </w:rPr>
    </w:pPr>
    <w:r w:rsidRPr="00E90E99">
      <w:rPr>
        <w:lang w:val="fr-FR"/>
      </w:rPr>
      <w:t xml:space="preserve">page </w:t>
    </w:r>
    <w:r w:rsidRPr="00E90E99">
      <w:rPr>
        <w:lang w:val="fr-FR"/>
      </w:rPr>
      <w:fldChar w:fldCharType="begin"/>
    </w:r>
    <w:r w:rsidRPr="00E90E99">
      <w:rPr>
        <w:lang w:val="fr-FR"/>
      </w:rPr>
      <w:instrText xml:space="preserve"> PAGE  \* MERGEFORMAT </w:instrText>
    </w:r>
    <w:r w:rsidRPr="00E90E99">
      <w:rPr>
        <w:lang w:val="fr-FR"/>
      </w:rPr>
      <w:fldChar w:fldCharType="separate"/>
    </w:r>
    <w:r w:rsidR="008D2532">
      <w:rPr>
        <w:noProof/>
        <w:lang w:val="fr-FR"/>
      </w:rPr>
      <w:t>4</w:t>
    </w:r>
    <w:r w:rsidRPr="00E90E99">
      <w:rPr>
        <w:lang w:val="fr-FR"/>
      </w:rPr>
      <w:fldChar w:fldCharType="end"/>
    </w:r>
  </w:p>
  <w:p w:rsidR="00EC4E49" w:rsidRPr="00E90E99" w:rsidRDefault="00EC4E49" w:rsidP="00477D6B">
    <w:pPr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1A10579"/>
    <w:multiLevelType w:val="hybridMultilevel"/>
    <w:tmpl w:val="27A426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16F52A6"/>
    <w:multiLevelType w:val="hybridMultilevel"/>
    <w:tmpl w:val="B666E47C"/>
    <w:lvl w:ilvl="0" w:tplc="1B18E318">
      <w:start w:val="1"/>
      <w:numFmt w:val="bullet"/>
      <w:lvlText w:val=""/>
      <w:lvlJc w:val="left"/>
      <w:pPr>
        <w:tabs>
          <w:tab w:val="num" w:pos="851"/>
        </w:tabs>
        <w:ind w:left="567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52E"/>
    <w:rsid w:val="00003732"/>
    <w:rsid w:val="00017F80"/>
    <w:rsid w:val="00043CAA"/>
    <w:rsid w:val="00051F14"/>
    <w:rsid w:val="00075432"/>
    <w:rsid w:val="000968ED"/>
    <w:rsid w:val="000F5E56"/>
    <w:rsid w:val="00117172"/>
    <w:rsid w:val="00122DC6"/>
    <w:rsid w:val="00126080"/>
    <w:rsid w:val="00130218"/>
    <w:rsid w:val="001362EE"/>
    <w:rsid w:val="001666CD"/>
    <w:rsid w:val="00181FDA"/>
    <w:rsid w:val="001832A6"/>
    <w:rsid w:val="001D0E49"/>
    <w:rsid w:val="002218F1"/>
    <w:rsid w:val="002634C4"/>
    <w:rsid w:val="002928D3"/>
    <w:rsid w:val="002A5B41"/>
    <w:rsid w:val="002C384E"/>
    <w:rsid w:val="002F1FE6"/>
    <w:rsid w:val="002F4E68"/>
    <w:rsid w:val="00312F7F"/>
    <w:rsid w:val="0031786A"/>
    <w:rsid w:val="00351C07"/>
    <w:rsid w:val="00356F0E"/>
    <w:rsid w:val="00361450"/>
    <w:rsid w:val="00365727"/>
    <w:rsid w:val="003673CF"/>
    <w:rsid w:val="003845C1"/>
    <w:rsid w:val="003949AC"/>
    <w:rsid w:val="003A6F89"/>
    <w:rsid w:val="003B0C7C"/>
    <w:rsid w:val="003B38C1"/>
    <w:rsid w:val="003F0D09"/>
    <w:rsid w:val="004146F5"/>
    <w:rsid w:val="00423E3E"/>
    <w:rsid w:val="00427AF4"/>
    <w:rsid w:val="00433DEA"/>
    <w:rsid w:val="00446F3E"/>
    <w:rsid w:val="00460D24"/>
    <w:rsid w:val="004647DA"/>
    <w:rsid w:val="00474062"/>
    <w:rsid w:val="00477D6B"/>
    <w:rsid w:val="004B409E"/>
    <w:rsid w:val="004F46D2"/>
    <w:rsid w:val="005019FF"/>
    <w:rsid w:val="005041B9"/>
    <w:rsid w:val="0053057A"/>
    <w:rsid w:val="00536C7D"/>
    <w:rsid w:val="00545A84"/>
    <w:rsid w:val="00547D12"/>
    <w:rsid w:val="005524DA"/>
    <w:rsid w:val="00560A29"/>
    <w:rsid w:val="00562157"/>
    <w:rsid w:val="00580E08"/>
    <w:rsid w:val="00592241"/>
    <w:rsid w:val="005C6649"/>
    <w:rsid w:val="005E308B"/>
    <w:rsid w:val="005E5A38"/>
    <w:rsid w:val="005F2A23"/>
    <w:rsid w:val="00605827"/>
    <w:rsid w:val="00646050"/>
    <w:rsid w:val="006713CA"/>
    <w:rsid w:val="00676C5C"/>
    <w:rsid w:val="006B692D"/>
    <w:rsid w:val="006D7DDF"/>
    <w:rsid w:val="0072652E"/>
    <w:rsid w:val="007844F2"/>
    <w:rsid w:val="00785E17"/>
    <w:rsid w:val="007A53BB"/>
    <w:rsid w:val="007D1613"/>
    <w:rsid w:val="0086024A"/>
    <w:rsid w:val="00860C74"/>
    <w:rsid w:val="008B2CC1"/>
    <w:rsid w:val="008B60B2"/>
    <w:rsid w:val="008D2532"/>
    <w:rsid w:val="00904261"/>
    <w:rsid w:val="00906C57"/>
    <w:rsid w:val="0090731E"/>
    <w:rsid w:val="00916EE2"/>
    <w:rsid w:val="0093795D"/>
    <w:rsid w:val="009534D7"/>
    <w:rsid w:val="00966A22"/>
    <w:rsid w:val="0096722F"/>
    <w:rsid w:val="00980843"/>
    <w:rsid w:val="0098726F"/>
    <w:rsid w:val="009E2791"/>
    <w:rsid w:val="009E3F6F"/>
    <w:rsid w:val="009F3BAE"/>
    <w:rsid w:val="009F499F"/>
    <w:rsid w:val="00A42DAF"/>
    <w:rsid w:val="00A45BD8"/>
    <w:rsid w:val="00A479E4"/>
    <w:rsid w:val="00A869B7"/>
    <w:rsid w:val="00AC205C"/>
    <w:rsid w:val="00AF0A6B"/>
    <w:rsid w:val="00B0377C"/>
    <w:rsid w:val="00B05A69"/>
    <w:rsid w:val="00B132AA"/>
    <w:rsid w:val="00B26F58"/>
    <w:rsid w:val="00B5496E"/>
    <w:rsid w:val="00B601B8"/>
    <w:rsid w:val="00B94EA5"/>
    <w:rsid w:val="00B9734B"/>
    <w:rsid w:val="00BA0062"/>
    <w:rsid w:val="00C11BFE"/>
    <w:rsid w:val="00C2504E"/>
    <w:rsid w:val="00C375BC"/>
    <w:rsid w:val="00C423AE"/>
    <w:rsid w:val="00C959D3"/>
    <w:rsid w:val="00D45252"/>
    <w:rsid w:val="00D71B4D"/>
    <w:rsid w:val="00D93D55"/>
    <w:rsid w:val="00DC7F73"/>
    <w:rsid w:val="00DE0F9F"/>
    <w:rsid w:val="00E335FE"/>
    <w:rsid w:val="00E46112"/>
    <w:rsid w:val="00E90DF2"/>
    <w:rsid w:val="00E90E99"/>
    <w:rsid w:val="00EC4E49"/>
    <w:rsid w:val="00ED3E4D"/>
    <w:rsid w:val="00ED77FB"/>
    <w:rsid w:val="00EE45FA"/>
    <w:rsid w:val="00EE4796"/>
    <w:rsid w:val="00F66152"/>
    <w:rsid w:val="00F8255A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4611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E46112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5621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Hyperlink">
    <w:name w:val="Hyperlink"/>
    <w:basedOn w:val="DefaultParagraphFont"/>
    <w:rsid w:val="00547D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4611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E46112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5621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Hyperlink">
    <w:name w:val="Hyperlink"/>
    <w:basedOn w:val="DefaultParagraphFont"/>
    <w:rsid w:val="00547D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13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C244C-E324-4E07-B17A-038E06A5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13 (E).dotm</Template>
  <TotalTime>1</TotalTime>
  <Pages>4</Pages>
  <Words>839</Words>
  <Characters>4703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CDIP/13/</vt:lpstr>
    </vt:vector>
  </TitlesOfParts>
  <Company>WIPO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CDIP/13/</dc:title>
  <dc:creator>IBRAHIM Ammar</dc:creator>
  <cp:keywords>ST/mhf</cp:keywords>
  <cp:lastModifiedBy>SHOUSHA Sally</cp:lastModifiedBy>
  <cp:revision>2</cp:revision>
  <cp:lastPrinted>2014-04-25T10:21:00Z</cp:lastPrinted>
  <dcterms:created xsi:type="dcterms:W3CDTF">2014-05-09T13:56:00Z</dcterms:created>
  <dcterms:modified xsi:type="dcterms:W3CDTF">2014-05-09T13:56:00Z</dcterms:modified>
</cp:coreProperties>
</file>