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8B2CC1" w:rsidRPr="00DD1474" w:rsidTr="0068475D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DD1474" w:rsidRDefault="0075377A" w:rsidP="00A929BA">
            <w:pPr>
              <w:jc w:val="right"/>
              <w:rPr>
                <w:b/>
                <w:sz w:val="40"/>
                <w:szCs w:val="40"/>
                <w:lang w:val="es-ES_tradnl"/>
              </w:rPr>
            </w:pPr>
            <w:r w:rsidRPr="00DD1474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2634C4" w:rsidRPr="00DD1474" w:rsidTr="0068475D">
        <w:tc>
          <w:tcPr>
            <w:tcW w:w="4517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DD1474" w:rsidRDefault="002634C4" w:rsidP="00A929BA">
            <w:pPr>
              <w:rPr>
                <w:lang w:val="es-ES_tradnl"/>
              </w:rPr>
            </w:pPr>
          </w:p>
        </w:tc>
        <w:tc>
          <w:tcPr>
            <w:tcW w:w="483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DD1474" w:rsidRDefault="0068475D" w:rsidP="00A929BA">
            <w:pPr>
              <w:rPr>
                <w:lang w:val="es-ES_tradnl"/>
              </w:rPr>
            </w:pPr>
            <w:r w:rsidRPr="00DD1474">
              <w:rPr>
                <w:lang w:val="es-ES_tradnl" w:eastAsia="es-ES" w:bidi="lo-LA"/>
              </w:rPr>
              <w:drawing>
                <wp:inline distT="0" distB="0" distL="0" distR="0" wp14:anchorId="30A5868B" wp14:editId="5927464E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6A9" w:rsidRPr="00DD1474" w:rsidTr="0068475D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DD1474" w:rsidRDefault="0068475D" w:rsidP="00A929BA">
            <w:pPr>
              <w:rPr>
                <w:b/>
                <w:caps/>
                <w:sz w:val="24"/>
                <w:lang w:val="es-ES_tradnl"/>
              </w:rPr>
            </w:pPr>
            <w:r w:rsidRPr="00DD1474">
              <w:rPr>
                <w:b/>
                <w:caps/>
                <w:sz w:val="24"/>
                <w:lang w:val="es-ES_tradnl"/>
              </w:rPr>
              <w:t>CONFERENCIA</w:t>
            </w:r>
          </w:p>
        </w:tc>
      </w:tr>
      <w:tr w:rsidR="0068475D" w:rsidRPr="00DD1474" w:rsidTr="0068475D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8475D" w:rsidRPr="00DD1474" w:rsidRDefault="0068475D" w:rsidP="00C059DE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DD1474">
              <w:rPr>
                <w:rFonts w:ascii="Arial Black" w:hAnsi="Arial Black"/>
                <w:caps/>
                <w:sz w:val="15"/>
                <w:lang w:val="es-ES_tradnl"/>
              </w:rPr>
              <w:t>wipo/SSC/GE/13/1</w:t>
            </w:r>
          </w:p>
        </w:tc>
      </w:tr>
      <w:tr w:rsidR="0068475D" w:rsidRPr="00DD1474" w:rsidTr="0068475D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68475D" w:rsidRPr="00DD1474" w:rsidRDefault="0068475D" w:rsidP="00F12AA2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DD1474">
              <w:rPr>
                <w:rFonts w:ascii="Arial Black" w:hAnsi="Arial Black"/>
                <w:caps/>
                <w:sz w:val="15"/>
                <w:lang w:val="es-ES_tradnl"/>
              </w:rPr>
              <w:t xml:space="preserve">ORIGINAL:  </w:t>
            </w:r>
            <w:bookmarkStart w:id="0" w:name="Original"/>
            <w:bookmarkEnd w:id="0"/>
            <w:r w:rsidRPr="00DD1474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68475D" w:rsidRPr="00DD1474" w:rsidTr="0068475D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68475D" w:rsidRPr="00DD1474" w:rsidRDefault="0068475D" w:rsidP="00571D6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DD1474">
              <w:rPr>
                <w:rFonts w:ascii="Arial Black" w:hAnsi="Arial Black"/>
                <w:caps/>
                <w:sz w:val="15"/>
                <w:lang w:val="es-ES_tradnl"/>
              </w:rPr>
              <w:t xml:space="preserve">fecha:  </w:t>
            </w:r>
            <w:bookmarkStart w:id="1" w:name="Date"/>
            <w:bookmarkEnd w:id="1"/>
            <w:r w:rsidR="00571D6D" w:rsidRPr="00DD1474">
              <w:rPr>
                <w:rFonts w:ascii="Arial Black" w:hAnsi="Arial Black"/>
                <w:caps/>
                <w:sz w:val="15"/>
                <w:lang w:val="es-ES_tradnl"/>
              </w:rPr>
              <w:t>19</w:t>
            </w:r>
            <w:r w:rsidRPr="00DD1474">
              <w:rPr>
                <w:rFonts w:ascii="Arial Black" w:hAnsi="Arial Black"/>
                <w:caps/>
                <w:sz w:val="15"/>
                <w:lang w:val="es-ES_tradnl"/>
              </w:rPr>
              <w:t xml:space="preserve"> de </w:t>
            </w:r>
            <w:r w:rsidR="00571D6D" w:rsidRPr="00DD1474">
              <w:rPr>
                <w:rFonts w:ascii="Arial Black" w:hAnsi="Arial Black"/>
                <w:caps/>
                <w:sz w:val="15"/>
                <w:lang w:val="es-ES_tradnl"/>
              </w:rPr>
              <w:t xml:space="preserve">noviembre </w:t>
            </w:r>
            <w:r w:rsidRPr="00DD1474">
              <w:rPr>
                <w:rFonts w:ascii="Arial Black" w:hAnsi="Arial Black"/>
                <w:caps/>
                <w:sz w:val="15"/>
                <w:lang w:val="es-ES_tradnl"/>
              </w:rPr>
              <w:t>de 2013</w:t>
            </w:r>
          </w:p>
        </w:tc>
      </w:tr>
    </w:tbl>
    <w:p w:rsidR="008B2CC1" w:rsidRPr="00DD1474" w:rsidRDefault="008B2CC1" w:rsidP="001D7119">
      <w:pPr>
        <w:rPr>
          <w:lang w:val="es-ES_tradnl"/>
        </w:rPr>
      </w:pPr>
    </w:p>
    <w:p w:rsidR="008B2CC1" w:rsidRPr="00DD1474" w:rsidRDefault="008B2CC1" w:rsidP="00264515">
      <w:pPr>
        <w:rPr>
          <w:lang w:val="es-ES_tradnl"/>
        </w:rPr>
      </w:pPr>
    </w:p>
    <w:p w:rsidR="008B2CC1" w:rsidRPr="00DD1474" w:rsidRDefault="008B2CC1" w:rsidP="001D7119">
      <w:pPr>
        <w:rPr>
          <w:lang w:val="es-ES_tradnl"/>
        </w:rPr>
      </w:pPr>
    </w:p>
    <w:p w:rsidR="008B2CC1" w:rsidRPr="00DD1474" w:rsidRDefault="008B2CC1" w:rsidP="001D7119">
      <w:pPr>
        <w:rPr>
          <w:lang w:val="es-ES_tradnl"/>
        </w:rPr>
      </w:pPr>
    </w:p>
    <w:p w:rsidR="008B2CC1" w:rsidRPr="00DD1474" w:rsidRDefault="008B2CC1" w:rsidP="001D7119">
      <w:pPr>
        <w:rPr>
          <w:lang w:val="es-ES_tradnl"/>
        </w:rPr>
      </w:pPr>
    </w:p>
    <w:p w:rsidR="0068475D" w:rsidRPr="00DD1474" w:rsidRDefault="0068475D" w:rsidP="0068475D">
      <w:pPr>
        <w:rPr>
          <w:b/>
          <w:sz w:val="28"/>
          <w:szCs w:val="28"/>
          <w:lang w:val="es-ES_tradnl"/>
        </w:rPr>
      </w:pPr>
      <w:r w:rsidRPr="00DD1474">
        <w:rPr>
          <w:b/>
          <w:sz w:val="28"/>
          <w:szCs w:val="28"/>
          <w:lang w:val="es-ES_tradnl"/>
        </w:rPr>
        <w:t xml:space="preserve">Segunda </w:t>
      </w:r>
      <w:r w:rsidR="003E5654" w:rsidRPr="00DD1474">
        <w:rPr>
          <w:b/>
          <w:sz w:val="28"/>
          <w:szCs w:val="28"/>
          <w:lang w:val="es-ES_tradnl"/>
        </w:rPr>
        <w:t xml:space="preserve">Conferencia Anual </w:t>
      </w:r>
      <w:r w:rsidRPr="00DD1474">
        <w:rPr>
          <w:b/>
          <w:sz w:val="28"/>
          <w:szCs w:val="28"/>
          <w:lang w:val="es-ES_tradnl"/>
        </w:rPr>
        <w:t xml:space="preserve">de la OMPI sobre </w:t>
      </w:r>
      <w:r w:rsidR="003E5654" w:rsidRPr="00DD1474">
        <w:rPr>
          <w:b/>
          <w:sz w:val="28"/>
          <w:szCs w:val="28"/>
          <w:lang w:val="es-ES_tradnl"/>
        </w:rPr>
        <w:t xml:space="preserve">Cooperación </w:t>
      </w:r>
      <w:r w:rsidRPr="00DD1474">
        <w:rPr>
          <w:b/>
          <w:sz w:val="28"/>
          <w:szCs w:val="28"/>
          <w:lang w:val="es-ES_tradnl"/>
        </w:rPr>
        <w:t xml:space="preserve">Sur-Sur en materia de </w:t>
      </w:r>
      <w:r w:rsidR="003E5654" w:rsidRPr="00DD1474">
        <w:rPr>
          <w:b/>
          <w:sz w:val="28"/>
          <w:szCs w:val="28"/>
          <w:lang w:val="es-ES_tradnl"/>
        </w:rPr>
        <w:t xml:space="preserve">Propiedad Intelectual </w:t>
      </w:r>
      <w:r w:rsidRPr="00DD1474">
        <w:rPr>
          <w:b/>
          <w:sz w:val="28"/>
          <w:szCs w:val="28"/>
          <w:lang w:val="es-ES_tradnl"/>
        </w:rPr>
        <w:t xml:space="preserve">y </w:t>
      </w:r>
      <w:r w:rsidR="003E5654" w:rsidRPr="00DD1474">
        <w:rPr>
          <w:b/>
          <w:sz w:val="28"/>
          <w:szCs w:val="28"/>
          <w:lang w:val="es-ES_tradnl"/>
        </w:rPr>
        <w:t>Desarrollo</w:t>
      </w:r>
    </w:p>
    <w:p w:rsidR="0068475D" w:rsidRPr="00DD1474" w:rsidRDefault="0068475D" w:rsidP="0068475D">
      <w:pPr>
        <w:rPr>
          <w:lang w:val="es-ES_tradnl"/>
        </w:rPr>
      </w:pPr>
    </w:p>
    <w:p w:rsidR="0068475D" w:rsidRPr="00DD1474" w:rsidRDefault="0068475D" w:rsidP="0068475D">
      <w:pPr>
        <w:rPr>
          <w:lang w:val="es-ES_tradnl"/>
        </w:rPr>
      </w:pPr>
    </w:p>
    <w:p w:rsidR="0068475D" w:rsidRPr="00DD1474" w:rsidRDefault="0068475D" w:rsidP="0068475D">
      <w:pPr>
        <w:rPr>
          <w:lang w:val="es-ES_tradnl"/>
        </w:rPr>
      </w:pPr>
      <w:r w:rsidRPr="00DD1474">
        <w:rPr>
          <w:lang w:val="es-ES_tradnl"/>
        </w:rPr>
        <w:t>organizada por</w:t>
      </w:r>
    </w:p>
    <w:p w:rsidR="0068475D" w:rsidRPr="00DD1474" w:rsidRDefault="0068475D" w:rsidP="0068475D">
      <w:pPr>
        <w:rPr>
          <w:lang w:val="es-ES_tradnl"/>
        </w:rPr>
      </w:pPr>
      <w:r w:rsidRPr="00DD1474">
        <w:rPr>
          <w:lang w:val="es-ES_tradnl"/>
        </w:rPr>
        <w:t>la Organización Mundial de la Propiedad Intelectual (OMPI)</w:t>
      </w:r>
    </w:p>
    <w:p w:rsidR="0068475D" w:rsidRPr="00DD1474" w:rsidRDefault="0068475D" w:rsidP="0068475D">
      <w:pPr>
        <w:rPr>
          <w:lang w:val="es-ES_tradnl"/>
        </w:rPr>
      </w:pPr>
    </w:p>
    <w:p w:rsidR="0068475D" w:rsidRPr="00DD1474" w:rsidRDefault="0068475D" w:rsidP="0068475D">
      <w:pPr>
        <w:rPr>
          <w:lang w:val="es-ES_tradnl"/>
        </w:rPr>
      </w:pPr>
    </w:p>
    <w:p w:rsidR="0068475D" w:rsidRPr="00DD1474" w:rsidRDefault="0068475D" w:rsidP="0068475D">
      <w:pPr>
        <w:rPr>
          <w:b/>
          <w:sz w:val="24"/>
          <w:szCs w:val="24"/>
          <w:lang w:val="es-ES_tradnl"/>
        </w:rPr>
      </w:pPr>
      <w:r w:rsidRPr="00DD1474">
        <w:rPr>
          <w:b/>
          <w:sz w:val="24"/>
          <w:szCs w:val="24"/>
          <w:lang w:val="es-ES_tradnl"/>
        </w:rPr>
        <w:t>Ginebra, 22 de noviembre de 2013</w:t>
      </w:r>
    </w:p>
    <w:p w:rsidR="0068475D" w:rsidRPr="00DD1474" w:rsidRDefault="0068475D" w:rsidP="0068475D">
      <w:pPr>
        <w:rPr>
          <w:lang w:val="es-ES_tradnl"/>
        </w:rPr>
      </w:pPr>
    </w:p>
    <w:p w:rsidR="0068475D" w:rsidRPr="00DD1474" w:rsidRDefault="0068475D" w:rsidP="0068475D">
      <w:pPr>
        <w:rPr>
          <w:lang w:val="es-ES_tradnl"/>
        </w:rPr>
      </w:pPr>
    </w:p>
    <w:p w:rsidR="0068475D" w:rsidRPr="00DD1474" w:rsidRDefault="00C059DE" w:rsidP="0068475D">
      <w:pPr>
        <w:rPr>
          <w:caps/>
          <w:sz w:val="24"/>
          <w:lang w:val="es-ES_tradnl"/>
        </w:rPr>
      </w:pPr>
      <w:bookmarkStart w:id="2" w:name="TitleOfDoc"/>
      <w:bookmarkEnd w:id="2"/>
      <w:r w:rsidRPr="00DD1474">
        <w:rPr>
          <w:caps/>
          <w:sz w:val="24"/>
          <w:lang w:val="es-ES_tradnl"/>
        </w:rPr>
        <w:t>programa</w:t>
      </w:r>
    </w:p>
    <w:p w:rsidR="0068475D" w:rsidRPr="00DD1474" w:rsidRDefault="0068475D" w:rsidP="0068475D">
      <w:pPr>
        <w:rPr>
          <w:lang w:val="es-ES_tradnl"/>
        </w:rPr>
      </w:pPr>
    </w:p>
    <w:p w:rsidR="0068475D" w:rsidRPr="00DD1474" w:rsidRDefault="003E5654" w:rsidP="0068475D">
      <w:pPr>
        <w:rPr>
          <w:i/>
          <w:lang w:val="es-ES_tradnl"/>
        </w:rPr>
      </w:pPr>
      <w:bookmarkStart w:id="3" w:name="Prepared"/>
      <w:bookmarkEnd w:id="3"/>
      <w:r w:rsidRPr="00DD1474">
        <w:rPr>
          <w:i/>
          <w:lang w:val="es-ES_tradnl"/>
        </w:rPr>
        <w:t>p</w:t>
      </w:r>
      <w:r w:rsidR="0068475D" w:rsidRPr="00DD1474">
        <w:rPr>
          <w:i/>
          <w:lang w:val="es-ES_tradnl"/>
        </w:rPr>
        <w:t>reparado por la Oficina Internacional de la OMPI</w:t>
      </w:r>
    </w:p>
    <w:p w:rsidR="0068475D" w:rsidRPr="00DD1474" w:rsidRDefault="0068475D" w:rsidP="0068475D">
      <w:pPr>
        <w:rPr>
          <w:lang w:val="es-ES_tradnl"/>
        </w:rPr>
      </w:pPr>
    </w:p>
    <w:p w:rsidR="0068475D" w:rsidRPr="00DD1474" w:rsidRDefault="0068475D" w:rsidP="0068475D">
      <w:pPr>
        <w:rPr>
          <w:lang w:val="es-ES_tradnl"/>
        </w:rPr>
      </w:pPr>
    </w:p>
    <w:p w:rsidR="0068475D" w:rsidRPr="00DD1474" w:rsidRDefault="0068475D" w:rsidP="0068475D">
      <w:pPr>
        <w:rPr>
          <w:lang w:val="es-ES_tradnl"/>
        </w:rPr>
      </w:pPr>
    </w:p>
    <w:p w:rsidR="0068475D" w:rsidRPr="00DD1474" w:rsidRDefault="0068475D" w:rsidP="0068475D">
      <w:pPr>
        <w:rPr>
          <w:lang w:val="es-ES_tradnl"/>
        </w:rPr>
      </w:pPr>
    </w:p>
    <w:p w:rsidR="0068475D" w:rsidRPr="00DD1474" w:rsidRDefault="0068475D" w:rsidP="0068475D">
      <w:pPr>
        <w:rPr>
          <w:lang w:val="es-ES_tradnl"/>
        </w:rPr>
      </w:pPr>
    </w:p>
    <w:p w:rsidR="0068475D" w:rsidRPr="00DD1474" w:rsidRDefault="0068475D" w:rsidP="0068475D">
      <w:pPr>
        <w:rPr>
          <w:lang w:val="es-ES_tradnl"/>
        </w:rPr>
      </w:pPr>
    </w:p>
    <w:p w:rsidR="0068475D" w:rsidRPr="00DD1474" w:rsidRDefault="0068475D" w:rsidP="0068475D">
      <w:pPr>
        <w:rPr>
          <w:u w:val="single"/>
          <w:lang w:val="es-ES_tradnl"/>
        </w:rPr>
      </w:pPr>
      <w:r w:rsidRPr="00DD1474">
        <w:rPr>
          <w:u w:val="single"/>
          <w:lang w:val="es-ES_tradnl"/>
        </w:rPr>
        <w:br w:type="page"/>
      </w:r>
    </w:p>
    <w:p w:rsidR="0068475D" w:rsidRPr="00DD1474" w:rsidRDefault="0068475D" w:rsidP="0068475D">
      <w:pPr>
        <w:rPr>
          <w:u w:val="single"/>
          <w:lang w:val="es-ES_tradnl"/>
        </w:rPr>
      </w:pPr>
      <w:r w:rsidRPr="00DD1474">
        <w:rPr>
          <w:u w:val="single"/>
          <w:lang w:val="es-ES_tradnl"/>
        </w:rPr>
        <w:t>Viernes 22 de noviembre de 2013</w:t>
      </w:r>
    </w:p>
    <w:p w:rsidR="0068475D" w:rsidRPr="00DD1474" w:rsidRDefault="0068475D" w:rsidP="0068475D">
      <w:pPr>
        <w:rPr>
          <w:u w:val="single"/>
          <w:lang w:val="es-ES_tradnl"/>
        </w:rPr>
      </w:pPr>
    </w:p>
    <w:p w:rsidR="0068475D" w:rsidRPr="00DD1474" w:rsidRDefault="0068475D" w:rsidP="0068475D">
      <w:pPr>
        <w:rPr>
          <w:lang w:val="es-ES_tradnl"/>
        </w:rPr>
      </w:pPr>
      <w:r w:rsidRPr="00DD1474">
        <w:rPr>
          <w:lang w:val="es-ES_tradnl"/>
        </w:rPr>
        <w:t>Presidirá la conferencia el Excmo. Sr. Embajador Mohamed Siad Doualeh, Representante Permanente de la Misión Permanente de la República de Djibouti ante la Oficina de las Naciones Unidas y otras organizaciones internacionales en Ginebra y Presidente de la duodécima sesión del Comité de Desarrollo y Propiedad Intelectual (CDIP).</w:t>
      </w:r>
    </w:p>
    <w:p w:rsidR="0068475D" w:rsidRPr="00DD1474" w:rsidRDefault="0068475D" w:rsidP="0068475D">
      <w:pPr>
        <w:rPr>
          <w:u w:val="single"/>
          <w:lang w:val="es-ES_tradnl"/>
        </w:rPr>
      </w:pPr>
    </w:p>
    <w:p w:rsidR="0068475D" w:rsidRPr="00DD1474" w:rsidRDefault="0068475D" w:rsidP="00DD1474">
      <w:pPr>
        <w:tabs>
          <w:tab w:val="left" w:pos="1701"/>
          <w:tab w:val="left" w:pos="2977"/>
        </w:tabs>
        <w:ind w:left="2977" w:hanging="2977"/>
        <w:rPr>
          <w:szCs w:val="22"/>
          <w:lang w:val="es-ES_tradnl"/>
        </w:rPr>
      </w:pPr>
      <w:r w:rsidRPr="00DD1474">
        <w:rPr>
          <w:szCs w:val="22"/>
          <w:lang w:val="es-ES_tradnl"/>
        </w:rPr>
        <w:t>9.30 – 10.00</w:t>
      </w:r>
      <w:r w:rsidRPr="00DD1474">
        <w:rPr>
          <w:szCs w:val="22"/>
          <w:lang w:val="es-ES_tradnl"/>
        </w:rPr>
        <w:tab/>
        <w:t xml:space="preserve">Inscripción </w:t>
      </w:r>
    </w:p>
    <w:p w:rsidR="0068475D" w:rsidRPr="00DD1474" w:rsidRDefault="0068475D" w:rsidP="00DD1474">
      <w:pPr>
        <w:tabs>
          <w:tab w:val="left" w:pos="2977"/>
        </w:tabs>
        <w:ind w:left="2977" w:hanging="2977"/>
        <w:rPr>
          <w:szCs w:val="22"/>
          <w:lang w:val="es-ES_tradnl"/>
        </w:rPr>
      </w:pPr>
    </w:p>
    <w:p w:rsidR="0068475D" w:rsidRPr="00DD1474" w:rsidRDefault="0068475D" w:rsidP="00DD1474">
      <w:pPr>
        <w:tabs>
          <w:tab w:val="left" w:pos="1701"/>
          <w:tab w:val="left" w:pos="2977"/>
        </w:tabs>
        <w:ind w:left="2977" w:hanging="2977"/>
        <w:rPr>
          <w:szCs w:val="22"/>
          <w:lang w:val="es-ES_tradnl"/>
        </w:rPr>
      </w:pPr>
      <w:r w:rsidRPr="00DD1474">
        <w:rPr>
          <w:szCs w:val="22"/>
          <w:lang w:val="es-ES_tradnl"/>
        </w:rPr>
        <w:t>10.00 – 10.30</w:t>
      </w:r>
      <w:r w:rsidRPr="00DD1474">
        <w:rPr>
          <w:szCs w:val="22"/>
          <w:lang w:val="es-ES_tradnl"/>
        </w:rPr>
        <w:tab/>
        <w:t xml:space="preserve">Ceremonia de apertura </w:t>
      </w:r>
    </w:p>
    <w:p w:rsidR="0068475D" w:rsidRPr="00DD1474" w:rsidRDefault="0068475D" w:rsidP="0068475D">
      <w:pPr>
        <w:tabs>
          <w:tab w:val="left" w:pos="2977"/>
        </w:tabs>
        <w:ind w:left="2977" w:hanging="2977"/>
        <w:rPr>
          <w:szCs w:val="22"/>
          <w:lang w:val="es-ES_tradnl"/>
        </w:rPr>
      </w:pPr>
    </w:p>
    <w:p w:rsidR="0068475D" w:rsidRPr="00DD1474" w:rsidRDefault="0068475D" w:rsidP="00DD1474">
      <w:pPr>
        <w:tabs>
          <w:tab w:val="left" w:pos="1701"/>
          <w:tab w:val="left" w:pos="2977"/>
        </w:tabs>
        <w:ind w:left="2977" w:hanging="1276"/>
        <w:rPr>
          <w:szCs w:val="22"/>
          <w:lang w:val="es-ES_tradnl"/>
        </w:rPr>
      </w:pPr>
      <w:r w:rsidRPr="00DD1474">
        <w:rPr>
          <w:szCs w:val="22"/>
          <w:lang w:val="es-ES_tradnl"/>
        </w:rPr>
        <w:t>Alocución de bienvenida:</w:t>
      </w:r>
    </w:p>
    <w:p w:rsidR="0068475D" w:rsidRPr="00DD1474" w:rsidRDefault="0068475D" w:rsidP="0068475D">
      <w:pPr>
        <w:tabs>
          <w:tab w:val="left" w:pos="2977"/>
        </w:tabs>
        <w:ind w:left="2977" w:hanging="2977"/>
        <w:rPr>
          <w:szCs w:val="22"/>
          <w:lang w:val="es-ES_tradnl"/>
        </w:rPr>
      </w:pPr>
    </w:p>
    <w:p w:rsidR="0068475D" w:rsidRPr="00DD1474" w:rsidRDefault="00F12AA2" w:rsidP="00DD1474">
      <w:pPr>
        <w:tabs>
          <w:tab w:val="left" w:pos="1701"/>
        </w:tabs>
        <w:ind w:left="1701"/>
        <w:rPr>
          <w:szCs w:val="22"/>
          <w:lang w:val="es-ES_tradnl"/>
        </w:rPr>
      </w:pPr>
      <w:r w:rsidRPr="00DD1474">
        <w:rPr>
          <w:szCs w:val="22"/>
          <w:lang w:val="es-ES_tradnl"/>
        </w:rPr>
        <w:t>Sr. Geoffrey Onyeama, Director General Adjunto, Sector de Desarrollo, Organización Mundial de la Propiedad Intelectual (OMPI), Ginebra</w:t>
      </w:r>
    </w:p>
    <w:p w:rsidR="0068475D" w:rsidRPr="00DD1474" w:rsidRDefault="0068475D" w:rsidP="0068475D">
      <w:pPr>
        <w:tabs>
          <w:tab w:val="left" w:pos="1650"/>
        </w:tabs>
        <w:ind w:left="1650" w:hanging="1650"/>
        <w:rPr>
          <w:szCs w:val="22"/>
          <w:lang w:val="es-ES_tradnl"/>
        </w:rPr>
      </w:pPr>
    </w:p>
    <w:p w:rsidR="0068475D" w:rsidRPr="00DD1474" w:rsidRDefault="0068475D" w:rsidP="00DD1474">
      <w:pPr>
        <w:tabs>
          <w:tab w:val="left" w:pos="1701"/>
        </w:tabs>
        <w:ind w:left="1701" w:hanging="1701"/>
        <w:rPr>
          <w:szCs w:val="22"/>
          <w:lang w:val="es-ES_tradnl"/>
        </w:rPr>
      </w:pPr>
      <w:r w:rsidRPr="00DD1474">
        <w:rPr>
          <w:szCs w:val="22"/>
          <w:lang w:val="es-ES_tradnl"/>
        </w:rPr>
        <w:t>10.30 – 10.45</w:t>
      </w:r>
      <w:r w:rsidRPr="00DD1474">
        <w:rPr>
          <w:szCs w:val="22"/>
          <w:lang w:val="es-ES_tradnl"/>
        </w:rPr>
        <w:tab/>
        <w:t>Pausa</w:t>
      </w:r>
    </w:p>
    <w:p w:rsidR="0068475D" w:rsidRPr="00DD1474" w:rsidRDefault="0068475D" w:rsidP="0068475D">
      <w:pPr>
        <w:tabs>
          <w:tab w:val="left" w:pos="2977"/>
        </w:tabs>
        <w:ind w:left="2977" w:hanging="2977"/>
        <w:rPr>
          <w:szCs w:val="22"/>
          <w:lang w:val="es-ES_tradnl"/>
        </w:rPr>
      </w:pPr>
    </w:p>
    <w:p w:rsidR="0068475D" w:rsidRPr="00DD1474" w:rsidRDefault="00F12AA2" w:rsidP="00DD1474">
      <w:pPr>
        <w:tabs>
          <w:tab w:val="left" w:pos="1701"/>
        </w:tabs>
        <w:ind w:left="3119" w:hanging="3119"/>
        <w:rPr>
          <w:szCs w:val="22"/>
          <w:lang w:val="es-ES_tradnl"/>
        </w:rPr>
      </w:pPr>
      <w:r w:rsidRPr="00DD1474">
        <w:rPr>
          <w:szCs w:val="22"/>
          <w:lang w:val="es-ES_tradnl"/>
        </w:rPr>
        <w:t>10.45 – 11</w:t>
      </w:r>
      <w:r w:rsidR="0068475D" w:rsidRPr="00DD1474">
        <w:rPr>
          <w:szCs w:val="22"/>
          <w:lang w:val="es-ES_tradnl"/>
        </w:rPr>
        <w:t>.</w:t>
      </w:r>
      <w:r w:rsidRPr="00DD1474">
        <w:rPr>
          <w:szCs w:val="22"/>
          <w:lang w:val="es-ES_tradnl"/>
        </w:rPr>
        <w:t>45</w:t>
      </w:r>
      <w:r w:rsidR="0068475D" w:rsidRPr="00DD1474">
        <w:rPr>
          <w:szCs w:val="22"/>
          <w:lang w:val="es-ES_tradnl"/>
        </w:rPr>
        <w:tab/>
        <w:t>Tema 1:</w:t>
      </w:r>
      <w:r w:rsidR="0068475D" w:rsidRPr="00DD1474">
        <w:rPr>
          <w:szCs w:val="22"/>
          <w:lang w:val="es-ES_tradnl"/>
        </w:rPr>
        <w:tab/>
        <w:t>Presentación del informe de la segunda reunión interregional sobre cooperación Sur-Sur en materia de patentes, marcas, indicaciones geográficas, diseños industriales y observancia</w:t>
      </w:r>
    </w:p>
    <w:p w:rsidR="0068475D" w:rsidRPr="00DD1474" w:rsidRDefault="0068475D" w:rsidP="0068475D">
      <w:pPr>
        <w:tabs>
          <w:tab w:val="left" w:pos="1650"/>
          <w:tab w:val="left" w:pos="2977"/>
          <w:tab w:val="left" w:pos="3969"/>
        </w:tabs>
        <w:rPr>
          <w:szCs w:val="22"/>
          <w:lang w:val="es-ES_tradnl"/>
        </w:rPr>
      </w:pPr>
    </w:p>
    <w:p w:rsidR="0068475D" w:rsidRPr="00DD1474" w:rsidRDefault="0068475D" w:rsidP="00DD1474">
      <w:pPr>
        <w:tabs>
          <w:tab w:val="left" w:pos="1701"/>
        </w:tabs>
        <w:ind w:left="3119" w:hanging="1418"/>
        <w:rPr>
          <w:szCs w:val="22"/>
          <w:lang w:val="es-ES_tradnl"/>
        </w:rPr>
      </w:pPr>
      <w:r w:rsidRPr="00DD1474">
        <w:rPr>
          <w:szCs w:val="22"/>
          <w:lang w:val="es-ES_tradnl"/>
        </w:rPr>
        <w:t>Oradores:</w:t>
      </w:r>
      <w:r w:rsidRPr="00DD1474">
        <w:rPr>
          <w:szCs w:val="22"/>
          <w:lang w:val="es-ES_tradnl"/>
        </w:rPr>
        <w:tab/>
      </w:r>
      <w:r w:rsidR="00F12AA2" w:rsidRPr="00DD1474">
        <w:rPr>
          <w:szCs w:val="22"/>
          <w:lang w:val="es-ES_tradnl"/>
        </w:rPr>
        <w:t>Sr. Alejandro Roca Campaña, Director-Asesor Principal, División de Acceso a la Información y al Conocimiento, Sector de la Infraestructura Mundial, OMPI</w:t>
      </w:r>
    </w:p>
    <w:p w:rsidR="0068475D" w:rsidRPr="00DD1474" w:rsidRDefault="0068475D" w:rsidP="0068475D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_tradnl"/>
        </w:rPr>
      </w:pPr>
    </w:p>
    <w:p w:rsidR="0068475D" w:rsidRPr="00DD1474" w:rsidRDefault="00F12AA2" w:rsidP="00DD1474">
      <w:pPr>
        <w:ind w:left="3119"/>
        <w:rPr>
          <w:szCs w:val="22"/>
          <w:lang w:val="es-ES_tradnl"/>
        </w:rPr>
      </w:pPr>
      <w:r w:rsidRPr="00DD1474">
        <w:rPr>
          <w:szCs w:val="22"/>
          <w:lang w:val="es-ES_tradnl"/>
        </w:rPr>
        <w:t>Sr. Mohamed</w:t>
      </w:r>
      <w:r w:rsidR="0068475D" w:rsidRPr="00DD1474">
        <w:rPr>
          <w:szCs w:val="22"/>
          <w:lang w:val="es-ES_tradnl"/>
        </w:rPr>
        <w:t xml:space="preserve"> </w:t>
      </w:r>
      <w:r w:rsidRPr="00DD1474">
        <w:rPr>
          <w:szCs w:val="22"/>
          <w:lang w:val="es-ES_tradnl"/>
        </w:rPr>
        <w:t xml:space="preserve">Gad, Consejero, Oficina del Ministro, Ministerio de Relaciones Exteriores, El Cairo </w:t>
      </w:r>
    </w:p>
    <w:p w:rsidR="0068475D" w:rsidRPr="00DD1474" w:rsidRDefault="0068475D" w:rsidP="0068475D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_tradnl"/>
        </w:rPr>
      </w:pPr>
    </w:p>
    <w:p w:rsidR="0068475D" w:rsidRPr="00DD1474" w:rsidRDefault="0068475D" w:rsidP="00DD1474">
      <w:pPr>
        <w:tabs>
          <w:tab w:val="left" w:pos="1701"/>
        </w:tabs>
        <w:ind w:left="3119" w:hanging="3119"/>
        <w:rPr>
          <w:szCs w:val="22"/>
          <w:lang w:val="es-ES_tradnl"/>
        </w:rPr>
      </w:pPr>
      <w:r w:rsidRPr="00DD1474">
        <w:rPr>
          <w:szCs w:val="22"/>
          <w:lang w:val="es-ES_tradnl"/>
        </w:rPr>
        <w:t>1</w:t>
      </w:r>
      <w:r w:rsidR="00F12AA2" w:rsidRPr="00DD1474">
        <w:rPr>
          <w:szCs w:val="22"/>
          <w:lang w:val="es-ES_tradnl"/>
        </w:rPr>
        <w:t>1</w:t>
      </w:r>
      <w:r w:rsidRPr="00DD1474">
        <w:rPr>
          <w:szCs w:val="22"/>
          <w:lang w:val="es-ES_tradnl"/>
        </w:rPr>
        <w:t>.</w:t>
      </w:r>
      <w:r w:rsidR="00F12AA2" w:rsidRPr="00DD1474">
        <w:rPr>
          <w:szCs w:val="22"/>
          <w:lang w:val="es-ES_tradnl"/>
        </w:rPr>
        <w:t>45</w:t>
      </w:r>
      <w:r w:rsidRPr="00DD1474">
        <w:rPr>
          <w:szCs w:val="22"/>
          <w:lang w:val="es-ES_tradnl"/>
        </w:rPr>
        <w:t xml:space="preserve"> – 13.00</w:t>
      </w:r>
      <w:r w:rsidRPr="00DD1474">
        <w:rPr>
          <w:szCs w:val="22"/>
          <w:lang w:val="es-ES_tradnl"/>
        </w:rPr>
        <w:tab/>
        <w:t>Tema 2:</w:t>
      </w:r>
      <w:r w:rsidRPr="00DD1474">
        <w:rPr>
          <w:szCs w:val="22"/>
          <w:lang w:val="es-ES_tradnl"/>
        </w:rPr>
        <w:tab/>
      </w:r>
      <w:r w:rsidR="00F12AA2" w:rsidRPr="00DD1474">
        <w:rPr>
          <w:szCs w:val="22"/>
          <w:lang w:val="es-ES_tradnl"/>
        </w:rPr>
        <w:t xml:space="preserve">Debate en grupo:  </w:t>
      </w:r>
      <w:r w:rsidRPr="00DD1474">
        <w:rPr>
          <w:szCs w:val="22"/>
          <w:lang w:val="es-ES_tradnl"/>
        </w:rPr>
        <w:t>Evaluación de la segunda reunión interregional</w:t>
      </w:r>
      <w:r w:rsidRPr="00DD1474">
        <w:rPr>
          <w:szCs w:val="24"/>
          <w:lang w:val="es-ES_tradnl"/>
        </w:rPr>
        <w:t xml:space="preserve"> </w:t>
      </w:r>
      <w:r w:rsidRPr="00DD1474">
        <w:rPr>
          <w:szCs w:val="22"/>
          <w:lang w:val="es-ES_tradnl"/>
        </w:rPr>
        <w:t>sobre cooperación Sur-Sur en materia de patentes, marcas, indicaciones geográficas, diseños industriales y observancia</w:t>
      </w:r>
    </w:p>
    <w:p w:rsidR="0068475D" w:rsidRPr="00DD1474" w:rsidRDefault="0068475D" w:rsidP="0068475D">
      <w:pPr>
        <w:tabs>
          <w:tab w:val="left" w:pos="1650"/>
          <w:tab w:val="left" w:pos="2977"/>
          <w:tab w:val="left" w:pos="3969"/>
        </w:tabs>
        <w:rPr>
          <w:szCs w:val="22"/>
          <w:lang w:val="es-ES_tradnl"/>
        </w:rPr>
      </w:pPr>
    </w:p>
    <w:p w:rsidR="0068475D" w:rsidRPr="00DD1474" w:rsidRDefault="00F12AA2" w:rsidP="00DD1474">
      <w:pPr>
        <w:tabs>
          <w:tab w:val="left" w:pos="1701"/>
        </w:tabs>
        <w:ind w:left="3119" w:hanging="1418"/>
        <w:rPr>
          <w:szCs w:val="22"/>
          <w:lang w:val="es-ES_tradnl"/>
        </w:rPr>
      </w:pPr>
      <w:r w:rsidRPr="00DD1474">
        <w:rPr>
          <w:szCs w:val="22"/>
          <w:lang w:val="es-ES_tradnl"/>
        </w:rPr>
        <w:t>Moderador</w:t>
      </w:r>
      <w:r w:rsidR="0068475D" w:rsidRPr="00DD1474">
        <w:rPr>
          <w:szCs w:val="22"/>
          <w:lang w:val="es-ES_tradnl"/>
        </w:rPr>
        <w:t>:</w:t>
      </w:r>
      <w:r w:rsidR="0068475D" w:rsidRPr="00DD1474">
        <w:rPr>
          <w:szCs w:val="22"/>
          <w:lang w:val="es-ES_tradnl"/>
        </w:rPr>
        <w:tab/>
      </w:r>
      <w:r w:rsidRPr="00DD1474">
        <w:rPr>
          <w:szCs w:val="22"/>
          <w:lang w:val="es-ES_tradnl"/>
        </w:rPr>
        <w:t>Sr. Alejandro Roca Campaña</w:t>
      </w:r>
    </w:p>
    <w:p w:rsidR="00F12AA2" w:rsidRPr="00DD1474" w:rsidRDefault="00F12AA2" w:rsidP="0068475D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_tradnl"/>
        </w:rPr>
      </w:pPr>
    </w:p>
    <w:p w:rsidR="00F12AA2" w:rsidRPr="00DD1474" w:rsidRDefault="00F12AA2" w:rsidP="00DD1474">
      <w:pPr>
        <w:tabs>
          <w:tab w:val="left" w:pos="1701"/>
        </w:tabs>
        <w:ind w:left="3119" w:hanging="1418"/>
        <w:rPr>
          <w:szCs w:val="22"/>
          <w:lang w:val="es-ES_tradnl"/>
        </w:rPr>
      </w:pPr>
      <w:r w:rsidRPr="00DD1474">
        <w:rPr>
          <w:szCs w:val="22"/>
          <w:lang w:val="es-ES_tradnl"/>
        </w:rPr>
        <w:t>Ponentes:</w:t>
      </w:r>
      <w:r w:rsidRPr="00DD1474">
        <w:rPr>
          <w:szCs w:val="22"/>
          <w:lang w:val="es-ES_tradnl"/>
        </w:rPr>
        <w:tab/>
      </w:r>
      <w:r w:rsidR="00275465" w:rsidRPr="00DD1474">
        <w:rPr>
          <w:szCs w:val="22"/>
          <w:lang w:val="es-ES_tradnl"/>
        </w:rPr>
        <w:t>S</w:t>
      </w:r>
      <w:r w:rsidRPr="00DD1474">
        <w:rPr>
          <w:szCs w:val="22"/>
          <w:lang w:val="es-ES_tradnl"/>
        </w:rPr>
        <w:t xml:space="preserve">r. Sovicheat Penn, </w:t>
      </w:r>
      <w:r w:rsidR="00A03750" w:rsidRPr="00DD1474">
        <w:rPr>
          <w:szCs w:val="22"/>
          <w:lang w:val="es-ES_tradnl"/>
        </w:rPr>
        <w:t>Director General Adjunto</w:t>
      </w:r>
      <w:r w:rsidRPr="00DD1474">
        <w:rPr>
          <w:szCs w:val="22"/>
          <w:lang w:val="es-ES_tradnl"/>
        </w:rPr>
        <w:t xml:space="preserve">, </w:t>
      </w:r>
      <w:r w:rsidR="00A03750" w:rsidRPr="00DD1474">
        <w:rPr>
          <w:szCs w:val="22"/>
          <w:lang w:val="es-ES_tradnl"/>
        </w:rPr>
        <w:t xml:space="preserve">Dirección </w:t>
      </w:r>
      <w:r w:rsidRPr="00DD1474">
        <w:rPr>
          <w:szCs w:val="22"/>
          <w:lang w:val="es-ES_tradnl"/>
        </w:rPr>
        <w:t xml:space="preserve">General </w:t>
      </w:r>
      <w:r w:rsidR="00A03750" w:rsidRPr="00DD1474">
        <w:rPr>
          <w:szCs w:val="22"/>
          <w:lang w:val="es-ES_tradnl"/>
        </w:rPr>
        <w:t>de Comercio Interior</w:t>
      </w:r>
      <w:r w:rsidRPr="00DD1474">
        <w:rPr>
          <w:szCs w:val="22"/>
          <w:lang w:val="es-ES_tradnl"/>
        </w:rPr>
        <w:t xml:space="preserve">, </w:t>
      </w:r>
      <w:r w:rsidR="00A03750" w:rsidRPr="00DD1474">
        <w:rPr>
          <w:szCs w:val="22"/>
          <w:lang w:val="es-ES_tradnl"/>
        </w:rPr>
        <w:t>Ministerio de Comercio</w:t>
      </w:r>
      <w:r w:rsidRPr="00DD1474">
        <w:rPr>
          <w:szCs w:val="22"/>
          <w:lang w:val="es-ES_tradnl"/>
        </w:rPr>
        <w:t xml:space="preserve">, </w:t>
      </w:r>
      <w:r w:rsidR="00A03750" w:rsidRPr="00DD1474">
        <w:rPr>
          <w:szCs w:val="22"/>
          <w:lang w:val="es-ES_tradnl"/>
        </w:rPr>
        <w:t xml:space="preserve">Miembro de la Secretaría del Comité Nacional de Derechos de Propiedad Intelectual, </w:t>
      </w:r>
      <w:r w:rsidRPr="00DD1474">
        <w:rPr>
          <w:szCs w:val="22"/>
          <w:lang w:val="es-ES_tradnl"/>
        </w:rPr>
        <w:t>Phnom Penh</w:t>
      </w:r>
    </w:p>
    <w:p w:rsidR="00F12AA2" w:rsidRPr="00DD1474" w:rsidRDefault="00F12AA2" w:rsidP="00F12AA2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_tradnl"/>
        </w:rPr>
      </w:pPr>
    </w:p>
    <w:p w:rsidR="00F12AA2" w:rsidRPr="00DD1474" w:rsidRDefault="00A03750" w:rsidP="00DD1474">
      <w:pPr>
        <w:ind w:left="3119"/>
        <w:rPr>
          <w:szCs w:val="22"/>
          <w:lang w:val="es-ES_tradnl"/>
        </w:rPr>
      </w:pPr>
      <w:r w:rsidRPr="00DD1474">
        <w:rPr>
          <w:szCs w:val="22"/>
          <w:lang w:val="es-ES_tradnl"/>
        </w:rPr>
        <w:t>Sra</w:t>
      </w:r>
      <w:r w:rsidR="00F12AA2" w:rsidRPr="00DD1474">
        <w:rPr>
          <w:szCs w:val="22"/>
          <w:lang w:val="es-ES_tradnl"/>
        </w:rPr>
        <w:t>. María de los Angeles Sánchez Torres, Director</w:t>
      </w:r>
      <w:r w:rsidRPr="00DD1474">
        <w:rPr>
          <w:szCs w:val="22"/>
          <w:lang w:val="es-ES_tradnl"/>
        </w:rPr>
        <w:t>a</w:t>
      </w:r>
      <w:r w:rsidR="00F12AA2" w:rsidRPr="00DD1474">
        <w:rPr>
          <w:szCs w:val="22"/>
          <w:lang w:val="es-ES_tradnl"/>
        </w:rPr>
        <w:t xml:space="preserve"> General, </w:t>
      </w:r>
      <w:r w:rsidRPr="00DD1474">
        <w:rPr>
          <w:szCs w:val="22"/>
          <w:lang w:val="es-ES_tradnl"/>
        </w:rPr>
        <w:t>Oficina Cubana de la Propiedad Industrial, Ministerio de Ciencia, Tecnología y Medio Ambiente</w:t>
      </w:r>
      <w:r w:rsidR="00F12AA2" w:rsidRPr="00DD1474">
        <w:rPr>
          <w:szCs w:val="22"/>
          <w:lang w:val="es-ES_tradnl"/>
        </w:rPr>
        <w:t>, La Habana</w:t>
      </w:r>
    </w:p>
    <w:p w:rsidR="00F12AA2" w:rsidRPr="00DD1474" w:rsidRDefault="00F12AA2" w:rsidP="00F12AA2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_tradnl"/>
        </w:rPr>
      </w:pPr>
    </w:p>
    <w:p w:rsidR="00F12AA2" w:rsidRPr="00DD1474" w:rsidRDefault="00A03750" w:rsidP="00DD1474">
      <w:pPr>
        <w:ind w:left="3119"/>
        <w:rPr>
          <w:szCs w:val="22"/>
          <w:lang w:val="es-ES_tradnl"/>
        </w:rPr>
      </w:pPr>
      <w:r w:rsidRPr="00DD1474">
        <w:rPr>
          <w:szCs w:val="22"/>
          <w:lang w:val="es-ES_tradnl"/>
        </w:rPr>
        <w:t>S</w:t>
      </w:r>
      <w:r w:rsidR="00F12AA2" w:rsidRPr="00DD1474">
        <w:rPr>
          <w:szCs w:val="22"/>
          <w:lang w:val="es-ES_tradnl"/>
        </w:rPr>
        <w:t>r. Mohamed Gad</w:t>
      </w:r>
    </w:p>
    <w:p w:rsidR="00F12AA2" w:rsidRPr="00DD1474" w:rsidRDefault="00F12AA2" w:rsidP="00F12AA2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_tradnl"/>
        </w:rPr>
      </w:pPr>
    </w:p>
    <w:p w:rsidR="00F12AA2" w:rsidRPr="00DD1474" w:rsidRDefault="00A03750" w:rsidP="00DD1474">
      <w:pPr>
        <w:ind w:left="3119"/>
        <w:rPr>
          <w:szCs w:val="22"/>
          <w:lang w:val="es-ES_tradnl"/>
        </w:rPr>
      </w:pPr>
      <w:r w:rsidRPr="00DD1474">
        <w:rPr>
          <w:szCs w:val="22"/>
          <w:lang w:val="es-ES_tradnl"/>
        </w:rPr>
        <w:t>S</w:t>
      </w:r>
      <w:r w:rsidR="00F12AA2" w:rsidRPr="00DD1474">
        <w:rPr>
          <w:szCs w:val="22"/>
          <w:lang w:val="es-ES_tradnl"/>
        </w:rPr>
        <w:t xml:space="preserve">r. Hebert Tassano Velaochaga, </w:t>
      </w:r>
      <w:r w:rsidRPr="00DD1474">
        <w:rPr>
          <w:szCs w:val="22"/>
          <w:lang w:val="es-ES_tradnl"/>
        </w:rPr>
        <w:t>Presidente del Consejo Directivo</w:t>
      </w:r>
      <w:r w:rsidR="00F12AA2" w:rsidRPr="00DD1474">
        <w:rPr>
          <w:szCs w:val="22"/>
          <w:lang w:val="es-ES_tradnl"/>
        </w:rPr>
        <w:t>,</w:t>
      </w:r>
      <w:r w:rsidRPr="00DD1474">
        <w:rPr>
          <w:szCs w:val="22"/>
          <w:lang w:val="es-ES_tradnl"/>
        </w:rPr>
        <w:t xml:space="preserve"> Instituto Nacional de Defensa de la Competencia y de la Protección de la Propiedad Intelectual (INDECOPI)</w:t>
      </w:r>
      <w:r w:rsidR="00F12AA2" w:rsidRPr="00DD1474">
        <w:rPr>
          <w:szCs w:val="22"/>
          <w:lang w:val="es-ES_tradnl"/>
        </w:rPr>
        <w:t>, Lima</w:t>
      </w:r>
    </w:p>
    <w:p w:rsidR="0068475D" w:rsidRPr="00DD1474" w:rsidRDefault="0068475D" w:rsidP="0068475D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es-ES_tradnl"/>
        </w:rPr>
      </w:pPr>
    </w:p>
    <w:p w:rsidR="0068475D" w:rsidRPr="00DD1474" w:rsidRDefault="0068475D" w:rsidP="00DD1474">
      <w:pPr>
        <w:tabs>
          <w:tab w:val="left" w:pos="1701"/>
          <w:tab w:val="left" w:pos="2977"/>
        </w:tabs>
        <w:ind w:left="2977" w:hanging="2977"/>
        <w:rPr>
          <w:szCs w:val="22"/>
          <w:lang w:val="es-ES_tradnl"/>
        </w:rPr>
      </w:pPr>
      <w:r w:rsidRPr="00DD1474">
        <w:rPr>
          <w:szCs w:val="22"/>
          <w:lang w:val="es-ES_tradnl"/>
        </w:rPr>
        <w:t>13.00 – 15.00</w:t>
      </w:r>
      <w:r w:rsidRPr="00DD1474">
        <w:rPr>
          <w:szCs w:val="22"/>
          <w:lang w:val="es-ES_tradnl"/>
        </w:rPr>
        <w:tab/>
        <w:t>Comida del mediodía</w:t>
      </w:r>
    </w:p>
    <w:p w:rsidR="009F2E4E" w:rsidRDefault="009F2E4E">
      <w:pPr>
        <w:rPr>
          <w:szCs w:val="22"/>
          <w:lang w:val="es-ES_tradnl"/>
        </w:rPr>
      </w:pPr>
      <w:r>
        <w:rPr>
          <w:szCs w:val="22"/>
          <w:lang w:val="es-ES_tradnl"/>
        </w:rPr>
        <w:br w:type="page"/>
      </w:r>
    </w:p>
    <w:p w:rsidR="0068475D" w:rsidRPr="00DD1474" w:rsidRDefault="0068475D" w:rsidP="0068475D">
      <w:pPr>
        <w:tabs>
          <w:tab w:val="left" w:pos="1650"/>
          <w:tab w:val="left" w:pos="2977"/>
          <w:tab w:val="left" w:pos="3969"/>
        </w:tabs>
        <w:rPr>
          <w:szCs w:val="22"/>
          <w:lang w:val="es-ES_tradnl"/>
        </w:rPr>
      </w:pPr>
    </w:p>
    <w:p w:rsidR="0068475D" w:rsidRPr="00DD1474" w:rsidRDefault="0068475D" w:rsidP="00DD1474">
      <w:pPr>
        <w:tabs>
          <w:tab w:val="left" w:pos="1701"/>
        </w:tabs>
        <w:ind w:left="3119" w:hanging="3119"/>
        <w:rPr>
          <w:szCs w:val="22"/>
          <w:lang w:val="es-ES_tradnl"/>
        </w:rPr>
      </w:pPr>
      <w:r w:rsidRPr="00DD1474">
        <w:rPr>
          <w:szCs w:val="22"/>
          <w:lang w:val="es-ES_tradnl"/>
        </w:rPr>
        <w:t>15.00 – 15.45</w:t>
      </w:r>
      <w:r w:rsidRPr="00DD1474">
        <w:rPr>
          <w:szCs w:val="22"/>
          <w:lang w:val="es-ES_tradnl"/>
        </w:rPr>
        <w:tab/>
        <w:t>Tema 3:</w:t>
      </w:r>
      <w:r w:rsidRPr="00DD1474">
        <w:rPr>
          <w:szCs w:val="22"/>
          <w:lang w:val="es-ES_tradnl"/>
        </w:rPr>
        <w:tab/>
        <w:t xml:space="preserve">Informe sobre la marcha de la ejecución del proyecto de la Agenda para el Desarrollo sobre la intensificación de la cooperación Sur-Sur en materia de P.I. y desarrollo en los países en desarrollo y los países menos adelantados </w:t>
      </w:r>
    </w:p>
    <w:p w:rsidR="0068475D" w:rsidRPr="00DD1474" w:rsidRDefault="0068475D" w:rsidP="0068475D">
      <w:pPr>
        <w:tabs>
          <w:tab w:val="left" w:pos="1650"/>
          <w:tab w:val="left" w:pos="2977"/>
          <w:tab w:val="left" w:pos="3969"/>
        </w:tabs>
        <w:rPr>
          <w:szCs w:val="22"/>
          <w:lang w:val="es-ES_tradnl"/>
        </w:rPr>
      </w:pPr>
    </w:p>
    <w:p w:rsidR="00185FF0" w:rsidRPr="00DD1474" w:rsidRDefault="0068475D" w:rsidP="00DD1474">
      <w:pPr>
        <w:tabs>
          <w:tab w:val="left" w:pos="3119"/>
          <w:tab w:val="left" w:pos="3969"/>
        </w:tabs>
        <w:ind w:left="1701"/>
        <w:rPr>
          <w:szCs w:val="22"/>
          <w:lang w:val="es-ES_tradnl"/>
        </w:rPr>
      </w:pPr>
      <w:r w:rsidRPr="00DD1474">
        <w:rPr>
          <w:szCs w:val="22"/>
          <w:lang w:val="es-ES_tradnl"/>
        </w:rPr>
        <w:t>Oradores:</w:t>
      </w:r>
      <w:r w:rsidRPr="00DD1474">
        <w:rPr>
          <w:szCs w:val="22"/>
          <w:lang w:val="es-ES_tradnl"/>
        </w:rPr>
        <w:tab/>
      </w:r>
      <w:r w:rsidR="00F12AA2" w:rsidRPr="00DD1474">
        <w:rPr>
          <w:szCs w:val="22"/>
          <w:lang w:val="es-ES_tradnl"/>
        </w:rPr>
        <w:t>Sr. Alejandro Roca Campaña</w:t>
      </w:r>
    </w:p>
    <w:p w:rsidR="00185FF0" w:rsidRPr="00DD1474" w:rsidRDefault="00185FF0" w:rsidP="00185FF0">
      <w:pPr>
        <w:tabs>
          <w:tab w:val="left" w:pos="1650"/>
          <w:tab w:val="left" w:pos="2977"/>
          <w:tab w:val="left" w:pos="3969"/>
        </w:tabs>
        <w:rPr>
          <w:szCs w:val="22"/>
          <w:lang w:val="es-ES_tradnl"/>
        </w:rPr>
      </w:pPr>
    </w:p>
    <w:p w:rsidR="00185FF0" w:rsidRPr="00DD1474" w:rsidRDefault="00DD1474" w:rsidP="00DD1474">
      <w:pPr>
        <w:tabs>
          <w:tab w:val="left" w:pos="1701"/>
        </w:tabs>
        <w:ind w:left="3119"/>
        <w:rPr>
          <w:szCs w:val="22"/>
          <w:lang w:val="es-ES_tradnl"/>
        </w:rPr>
      </w:pPr>
      <w:r>
        <w:rPr>
          <w:szCs w:val="22"/>
          <w:lang w:val="es-ES_tradnl"/>
        </w:rPr>
        <w:t>Sr. </w:t>
      </w:r>
      <w:r w:rsidR="00185FF0" w:rsidRPr="00DD1474">
        <w:rPr>
          <w:szCs w:val="22"/>
          <w:lang w:val="es-ES_tradnl"/>
        </w:rPr>
        <w:t xml:space="preserve">Bajoe Wibowo, </w:t>
      </w:r>
      <w:r w:rsidR="002435A9" w:rsidRPr="00DD1474">
        <w:rPr>
          <w:szCs w:val="22"/>
          <w:lang w:val="es-ES_tradnl"/>
        </w:rPr>
        <w:t>Director de Proyectos</w:t>
      </w:r>
      <w:r w:rsidR="00185FF0" w:rsidRPr="00DD1474">
        <w:rPr>
          <w:szCs w:val="22"/>
          <w:lang w:val="es-ES_tradnl"/>
        </w:rPr>
        <w:t xml:space="preserve">, </w:t>
      </w:r>
      <w:r w:rsidR="00E9475A" w:rsidRPr="00DD1474">
        <w:rPr>
          <w:szCs w:val="22"/>
          <w:lang w:val="es-ES_tradnl"/>
        </w:rPr>
        <w:t>División de Proyectos Especiales</w:t>
      </w:r>
      <w:r w:rsidR="00185FF0" w:rsidRPr="00DD1474">
        <w:rPr>
          <w:szCs w:val="22"/>
          <w:lang w:val="es-ES_tradnl"/>
        </w:rPr>
        <w:t xml:space="preserve">, </w:t>
      </w:r>
      <w:r w:rsidR="00E9475A" w:rsidRPr="00DD1474">
        <w:rPr>
          <w:szCs w:val="22"/>
          <w:lang w:val="es-ES_tradnl"/>
        </w:rPr>
        <w:t>Departamento de África y Proyectos Especiales</w:t>
      </w:r>
      <w:r w:rsidR="00185FF0" w:rsidRPr="00DD1474">
        <w:rPr>
          <w:szCs w:val="22"/>
          <w:lang w:val="es-ES_tradnl"/>
        </w:rPr>
        <w:t>, Sector</w:t>
      </w:r>
      <w:r w:rsidR="00E9475A" w:rsidRPr="00DD1474">
        <w:rPr>
          <w:szCs w:val="22"/>
          <w:lang w:val="es-ES_tradnl"/>
        </w:rPr>
        <w:t xml:space="preserve"> de Desarrollo</w:t>
      </w:r>
      <w:r w:rsidR="00185FF0" w:rsidRPr="00DD1474">
        <w:rPr>
          <w:szCs w:val="22"/>
          <w:lang w:val="es-ES_tradnl"/>
        </w:rPr>
        <w:t xml:space="preserve">, </w:t>
      </w:r>
      <w:r w:rsidR="00E9475A" w:rsidRPr="00DD1474">
        <w:rPr>
          <w:szCs w:val="22"/>
          <w:lang w:val="es-ES_tradnl"/>
        </w:rPr>
        <w:t>OMPI</w:t>
      </w:r>
    </w:p>
    <w:p w:rsidR="00185FF0" w:rsidRPr="00DD1474" w:rsidRDefault="00185FF0" w:rsidP="00185FF0">
      <w:pPr>
        <w:tabs>
          <w:tab w:val="left" w:pos="1650"/>
          <w:tab w:val="left" w:pos="2977"/>
          <w:tab w:val="left" w:pos="3969"/>
        </w:tabs>
        <w:rPr>
          <w:szCs w:val="22"/>
          <w:lang w:val="es-ES_tradnl"/>
        </w:rPr>
      </w:pPr>
    </w:p>
    <w:p w:rsidR="00185FF0" w:rsidRPr="00DD1474" w:rsidRDefault="00DD1474" w:rsidP="00DD1474">
      <w:pPr>
        <w:tabs>
          <w:tab w:val="left" w:pos="1701"/>
        </w:tabs>
        <w:ind w:left="3119"/>
        <w:rPr>
          <w:szCs w:val="22"/>
          <w:lang w:val="es-ES_tradnl"/>
        </w:rPr>
      </w:pPr>
      <w:r>
        <w:rPr>
          <w:szCs w:val="22"/>
          <w:lang w:val="es-ES_tradnl"/>
        </w:rPr>
        <w:t>Sra. </w:t>
      </w:r>
      <w:r w:rsidR="00185FF0" w:rsidRPr="00DD1474">
        <w:rPr>
          <w:szCs w:val="22"/>
          <w:lang w:val="es-ES_tradnl"/>
        </w:rPr>
        <w:t xml:space="preserve">Nathalie Montillot, </w:t>
      </w:r>
      <w:r w:rsidR="00DC6E9B" w:rsidRPr="00DD1474">
        <w:rPr>
          <w:szCs w:val="22"/>
          <w:lang w:val="es-ES_tradnl"/>
        </w:rPr>
        <w:t>Oficial Auxiliar de Proyectos</w:t>
      </w:r>
      <w:r w:rsidR="00185FF0" w:rsidRPr="00DD1474">
        <w:rPr>
          <w:szCs w:val="22"/>
          <w:lang w:val="es-ES_tradnl"/>
        </w:rPr>
        <w:t xml:space="preserve">, </w:t>
      </w:r>
      <w:r w:rsidR="00DC6E9B" w:rsidRPr="00DD1474">
        <w:rPr>
          <w:szCs w:val="22"/>
          <w:lang w:val="es-ES_tradnl"/>
        </w:rPr>
        <w:t>División de Acceso a la Información y al Conocimiento</w:t>
      </w:r>
      <w:r w:rsidR="00185FF0" w:rsidRPr="00DD1474">
        <w:rPr>
          <w:szCs w:val="22"/>
          <w:lang w:val="es-ES_tradnl"/>
        </w:rPr>
        <w:t xml:space="preserve">, </w:t>
      </w:r>
      <w:r w:rsidR="00DC6E9B" w:rsidRPr="00DD1474">
        <w:rPr>
          <w:szCs w:val="22"/>
          <w:lang w:val="es-ES_tradnl"/>
        </w:rPr>
        <w:t>Sector de la Infraestructura Mundial</w:t>
      </w:r>
      <w:r w:rsidR="00185FF0" w:rsidRPr="00DD1474">
        <w:rPr>
          <w:szCs w:val="22"/>
          <w:lang w:val="es-ES_tradnl"/>
        </w:rPr>
        <w:t xml:space="preserve">, </w:t>
      </w:r>
      <w:r w:rsidR="00E9475A" w:rsidRPr="00DD1474">
        <w:rPr>
          <w:szCs w:val="22"/>
          <w:lang w:val="es-ES_tradnl"/>
        </w:rPr>
        <w:t>OMPI</w:t>
      </w:r>
    </w:p>
    <w:p w:rsidR="00185FF0" w:rsidRPr="00DD1474" w:rsidRDefault="00185FF0" w:rsidP="00185FF0">
      <w:pPr>
        <w:tabs>
          <w:tab w:val="left" w:pos="1650"/>
          <w:tab w:val="left" w:pos="2977"/>
          <w:tab w:val="left" w:pos="3969"/>
        </w:tabs>
        <w:rPr>
          <w:szCs w:val="22"/>
          <w:lang w:val="es-ES_tradnl"/>
        </w:rPr>
      </w:pPr>
    </w:p>
    <w:p w:rsidR="0068475D" w:rsidRPr="00DD1474" w:rsidRDefault="0068475D" w:rsidP="00DD1474">
      <w:pPr>
        <w:tabs>
          <w:tab w:val="left" w:pos="1701"/>
          <w:tab w:val="left" w:pos="2977"/>
        </w:tabs>
        <w:ind w:left="2977" w:hanging="2977"/>
        <w:rPr>
          <w:szCs w:val="22"/>
          <w:lang w:val="es-ES_tradnl"/>
        </w:rPr>
      </w:pPr>
      <w:r w:rsidRPr="00DD1474">
        <w:rPr>
          <w:szCs w:val="22"/>
          <w:lang w:val="es-ES_tradnl"/>
        </w:rPr>
        <w:t>15.45 – 16.00</w:t>
      </w:r>
      <w:r w:rsidRPr="00DD1474">
        <w:rPr>
          <w:szCs w:val="22"/>
          <w:lang w:val="es-ES_tradnl"/>
        </w:rPr>
        <w:tab/>
        <w:t>Pausa</w:t>
      </w:r>
    </w:p>
    <w:p w:rsidR="0068475D" w:rsidRPr="00DD1474" w:rsidRDefault="0068475D" w:rsidP="0068475D">
      <w:pPr>
        <w:tabs>
          <w:tab w:val="left" w:pos="1650"/>
          <w:tab w:val="left" w:pos="2977"/>
          <w:tab w:val="left" w:pos="3969"/>
        </w:tabs>
        <w:rPr>
          <w:szCs w:val="22"/>
          <w:lang w:val="es-ES_tradnl"/>
        </w:rPr>
      </w:pPr>
    </w:p>
    <w:p w:rsidR="0068475D" w:rsidRPr="00DD1474" w:rsidRDefault="0068475D" w:rsidP="0068475D">
      <w:pPr>
        <w:tabs>
          <w:tab w:val="left" w:pos="1650"/>
          <w:tab w:val="left" w:pos="2977"/>
          <w:tab w:val="left" w:pos="3969"/>
        </w:tabs>
        <w:ind w:left="2977" w:hanging="2977"/>
        <w:rPr>
          <w:szCs w:val="22"/>
          <w:lang w:val="es-ES_tradnl"/>
        </w:rPr>
      </w:pPr>
      <w:r w:rsidRPr="00DD1474">
        <w:rPr>
          <w:szCs w:val="22"/>
          <w:lang w:val="es-ES_tradnl"/>
        </w:rPr>
        <w:t>16.00 – 17.30</w:t>
      </w:r>
      <w:r w:rsidRPr="00DD1474">
        <w:rPr>
          <w:szCs w:val="22"/>
          <w:lang w:val="es-ES_tradnl"/>
        </w:rPr>
        <w:tab/>
        <w:t>Tema 4:</w:t>
      </w:r>
      <w:r w:rsidRPr="00DD1474">
        <w:rPr>
          <w:szCs w:val="22"/>
          <w:lang w:val="es-ES_tradnl"/>
        </w:rPr>
        <w:tab/>
      </w:r>
      <w:r w:rsidR="003E5654" w:rsidRPr="00DD1474">
        <w:rPr>
          <w:szCs w:val="22"/>
          <w:lang w:val="es-ES_tradnl"/>
        </w:rPr>
        <w:t>El camino a s</w:t>
      </w:r>
      <w:r w:rsidRPr="00DD1474">
        <w:rPr>
          <w:szCs w:val="22"/>
          <w:lang w:val="es-ES_tradnl"/>
        </w:rPr>
        <w:t>eguir.  Debate general</w:t>
      </w:r>
    </w:p>
    <w:p w:rsidR="0068475D" w:rsidRPr="00DD1474" w:rsidRDefault="0068475D" w:rsidP="0068475D">
      <w:pPr>
        <w:tabs>
          <w:tab w:val="left" w:pos="1650"/>
          <w:tab w:val="left" w:pos="2977"/>
          <w:tab w:val="left" w:pos="3969"/>
        </w:tabs>
        <w:ind w:left="2977" w:hanging="2977"/>
        <w:rPr>
          <w:szCs w:val="22"/>
          <w:lang w:val="es-ES_tradnl"/>
        </w:rPr>
      </w:pPr>
    </w:p>
    <w:p w:rsidR="0068475D" w:rsidRPr="00DD1474" w:rsidRDefault="0068475D" w:rsidP="00DD1474">
      <w:pPr>
        <w:tabs>
          <w:tab w:val="left" w:pos="1701"/>
          <w:tab w:val="left" w:pos="2977"/>
        </w:tabs>
        <w:ind w:left="2977" w:hanging="2977"/>
        <w:rPr>
          <w:szCs w:val="22"/>
          <w:lang w:val="es-ES_tradnl"/>
        </w:rPr>
      </w:pPr>
      <w:r w:rsidRPr="00DD1474">
        <w:rPr>
          <w:szCs w:val="22"/>
          <w:lang w:val="es-ES_tradnl"/>
        </w:rPr>
        <w:t>17.30 – 18.00</w:t>
      </w:r>
      <w:r w:rsidRPr="00DD1474">
        <w:rPr>
          <w:szCs w:val="22"/>
          <w:lang w:val="es-ES_tradnl"/>
        </w:rPr>
        <w:tab/>
        <w:t>Clausura</w:t>
      </w:r>
    </w:p>
    <w:p w:rsidR="0068475D" w:rsidRPr="00DD1474" w:rsidRDefault="0068475D" w:rsidP="0068475D">
      <w:pPr>
        <w:tabs>
          <w:tab w:val="left" w:pos="1650"/>
          <w:tab w:val="left" w:pos="2977"/>
          <w:tab w:val="left" w:pos="3969"/>
        </w:tabs>
        <w:ind w:left="1134" w:hanging="1134"/>
        <w:rPr>
          <w:szCs w:val="22"/>
          <w:lang w:val="es-ES_tradnl"/>
        </w:rPr>
      </w:pPr>
    </w:p>
    <w:p w:rsidR="0068475D" w:rsidRPr="00DD1474" w:rsidRDefault="0068475D" w:rsidP="0068475D">
      <w:pPr>
        <w:tabs>
          <w:tab w:val="left" w:pos="1650"/>
          <w:tab w:val="left" w:pos="2977"/>
          <w:tab w:val="left" w:pos="3969"/>
        </w:tabs>
        <w:ind w:left="1134" w:hanging="1134"/>
        <w:rPr>
          <w:szCs w:val="22"/>
          <w:lang w:val="es-ES_tradnl"/>
        </w:rPr>
      </w:pPr>
    </w:p>
    <w:p w:rsidR="0068475D" w:rsidRPr="009F2E4E" w:rsidRDefault="0068475D" w:rsidP="009F2E4E">
      <w:pPr>
        <w:pStyle w:val="Endofdocument-Annex"/>
        <w:rPr>
          <w:lang w:val="es-ES_tradnl"/>
        </w:rPr>
      </w:pPr>
      <w:r w:rsidRPr="009F2E4E">
        <w:rPr>
          <w:lang w:val="es-ES_tradnl"/>
        </w:rPr>
        <w:t>[Fin del documento]</w:t>
      </w:r>
    </w:p>
    <w:sectPr w:rsidR="0068475D" w:rsidRPr="009F2E4E" w:rsidSect="0068475D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0E" w:rsidRDefault="00A42A0E">
      <w:r>
        <w:separator/>
      </w:r>
    </w:p>
  </w:endnote>
  <w:endnote w:type="continuationSeparator" w:id="0">
    <w:p w:rsidR="00A42A0E" w:rsidRPr="009D30E6" w:rsidRDefault="00A42A0E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42A0E" w:rsidRPr="001F3804" w:rsidRDefault="00A42A0E" w:rsidP="001F3804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A42A0E" w:rsidRPr="0075377A" w:rsidRDefault="00A42A0E" w:rsidP="0075377A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0E" w:rsidRDefault="00A42A0E">
      <w:r>
        <w:separator/>
      </w:r>
    </w:p>
  </w:footnote>
  <w:footnote w:type="continuationSeparator" w:id="0">
    <w:p w:rsidR="00A42A0E" w:rsidRPr="009D30E6" w:rsidRDefault="00A42A0E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42A0E" w:rsidRPr="000C7343" w:rsidRDefault="00A42A0E" w:rsidP="00D245A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A42A0E" w:rsidRPr="00D245AA" w:rsidRDefault="00A42A0E" w:rsidP="00D245AA">
      <w:pPr>
        <w:spacing w:before="60"/>
        <w:jc w:val="right"/>
        <w:rPr>
          <w:sz w:val="17"/>
          <w:szCs w:val="17"/>
        </w:rPr>
      </w:pPr>
      <w:r>
        <w:rPr>
          <w:sz w:val="17"/>
        </w:rPr>
        <w:t xml:space="preserve">[Sigue la nota en la página </w:t>
      </w:r>
      <w:r w:rsidRPr="00C4002D">
        <w:rPr>
          <w:sz w:val="17"/>
        </w:rPr>
        <w:t>sigui</w:t>
      </w:r>
      <w:r>
        <w:rPr>
          <w:sz w:val="17"/>
        </w:rPr>
        <w:t>e</w:t>
      </w:r>
      <w:r w:rsidRPr="00C4002D">
        <w:rPr>
          <w:sz w:val="17"/>
        </w:rPr>
        <w:t>nte</w:t>
      </w:r>
      <w:r>
        <w:rPr>
          <w:sz w:val="17"/>
        </w:rPr>
        <w:t>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74" w:rsidRDefault="00DD1474" w:rsidP="00477D6B">
    <w:pPr>
      <w:jc w:val="right"/>
    </w:pPr>
    <w:bookmarkStart w:id="4" w:name="Code2"/>
    <w:bookmarkEnd w:id="4"/>
    <w:r>
      <w:t>WIPO/SSC/GE/13/1</w:t>
    </w:r>
  </w:p>
  <w:p w:rsidR="00DD1474" w:rsidRDefault="00DD1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9F2E4E">
      <w:rPr>
        <w:noProof/>
      </w:rPr>
      <w:t>2</w:t>
    </w:r>
    <w:r>
      <w:fldChar w:fldCharType="end"/>
    </w:r>
  </w:p>
  <w:p w:rsidR="00DD1474" w:rsidRDefault="00DD147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A23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5D"/>
    <w:rsid w:val="000A46A9"/>
    <w:rsid w:val="000C7343"/>
    <w:rsid w:val="000E2E48"/>
    <w:rsid w:val="000F5E56"/>
    <w:rsid w:val="00123752"/>
    <w:rsid w:val="001362EE"/>
    <w:rsid w:val="001832A6"/>
    <w:rsid w:val="00185FF0"/>
    <w:rsid w:val="001B06A0"/>
    <w:rsid w:val="001D7119"/>
    <w:rsid w:val="001E1866"/>
    <w:rsid w:val="001F3804"/>
    <w:rsid w:val="001F38DC"/>
    <w:rsid w:val="002435A9"/>
    <w:rsid w:val="002634C4"/>
    <w:rsid w:val="00264515"/>
    <w:rsid w:val="00265A3E"/>
    <w:rsid w:val="00274351"/>
    <w:rsid w:val="00275465"/>
    <w:rsid w:val="002B2970"/>
    <w:rsid w:val="002F4E68"/>
    <w:rsid w:val="0035389A"/>
    <w:rsid w:val="00356AD4"/>
    <w:rsid w:val="003845C1"/>
    <w:rsid w:val="003E5654"/>
    <w:rsid w:val="00423E3E"/>
    <w:rsid w:val="00427AF4"/>
    <w:rsid w:val="004647DA"/>
    <w:rsid w:val="00477D6B"/>
    <w:rsid w:val="004A6A65"/>
    <w:rsid w:val="004D7F06"/>
    <w:rsid w:val="004F4D9B"/>
    <w:rsid w:val="00527422"/>
    <w:rsid w:val="00561FF3"/>
    <w:rsid w:val="00563F3C"/>
    <w:rsid w:val="00571D6D"/>
    <w:rsid w:val="005F652F"/>
    <w:rsid w:val="00605827"/>
    <w:rsid w:val="006378DE"/>
    <w:rsid w:val="006836BB"/>
    <w:rsid w:val="0068475D"/>
    <w:rsid w:val="0075377A"/>
    <w:rsid w:val="00755BB5"/>
    <w:rsid w:val="007837BB"/>
    <w:rsid w:val="0085559F"/>
    <w:rsid w:val="0089487E"/>
    <w:rsid w:val="008A3809"/>
    <w:rsid w:val="008B2CC1"/>
    <w:rsid w:val="008C25A0"/>
    <w:rsid w:val="0090731E"/>
    <w:rsid w:val="00966A22"/>
    <w:rsid w:val="00987F42"/>
    <w:rsid w:val="009C40F8"/>
    <w:rsid w:val="009D3C45"/>
    <w:rsid w:val="009E0AE4"/>
    <w:rsid w:val="009F2E4E"/>
    <w:rsid w:val="00A03750"/>
    <w:rsid w:val="00A427D4"/>
    <w:rsid w:val="00A42A0E"/>
    <w:rsid w:val="00A929BA"/>
    <w:rsid w:val="00B50702"/>
    <w:rsid w:val="00B541AF"/>
    <w:rsid w:val="00C059DE"/>
    <w:rsid w:val="00C84D26"/>
    <w:rsid w:val="00CC196F"/>
    <w:rsid w:val="00D245AA"/>
    <w:rsid w:val="00D329C5"/>
    <w:rsid w:val="00D607BA"/>
    <w:rsid w:val="00D71B4D"/>
    <w:rsid w:val="00D735E7"/>
    <w:rsid w:val="00D93D55"/>
    <w:rsid w:val="00D9593C"/>
    <w:rsid w:val="00D9684C"/>
    <w:rsid w:val="00DC6E9B"/>
    <w:rsid w:val="00DD1474"/>
    <w:rsid w:val="00E9475A"/>
    <w:rsid w:val="00F10BF9"/>
    <w:rsid w:val="00F12AA2"/>
    <w:rsid w:val="00F66152"/>
    <w:rsid w:val="00F7743B"/>
    <w:rsid w:val="00FA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96F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CC196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C196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C196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C196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196F"/>
    <w:pPr>
      <w:spacing w:after="220"/>
    </w:pPr>
  </w:style>
  <w:style w:type="paragraph" w:styleId="Caption">
    <w:name w:val="caption"/>
    <w:basedOn w:val="Normal"/>
    <w:next w:val="Normal"/>
    <w:qFormat/>
    <w:rsid w:val="00CC196F"/>
    <w:rPr>
      <w:b/>
      <w:bCs/>
      <w:sz w:val="18"/>
    </w:rPr>
  </w:style>
  <w:style w:type="paragraph" w:styleId="CommentText">
    <w:name w:val="annotation text"/>
    <w:basedOn w:val="Normal"/>
    <w:semiHidden/>
    <w:rsid w:val="00CC196F"/>
    <w:rPr>
      <w:sz w:val="18"/>
    </w:rPr>
  </w:style>
  <w:style w:type="paragraph" w:styleId="EndnoteText">
    <w:name w:val="endnote text"/>
    <w:basedOn w:val="Normal"/>
    <w:semiHidden/>
    <w:rsid w:val="00CC196F"/>
    <w:rPr>
      <w:sz w:val="18"/>
    </w:rPr>
  </w:style>
  <w:style w:type="paragraph" w:styleId="Footer">
    <w:name w:val="footer"/>
    <w:basedOn w:val="Normal"/>
    <w:semiHidden/>
    <w:rsid w:val="00CC196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C196F"/>
    <w:rPr>
      <w:sz w:val="18"/>
    </w:rPr>
  </w:style>
  <w:style w:type="paragraph" w:customStyle="1" w:styleId="Endofdocument-Annex">
    <w:name w:val="[End of document - Annex]"/>
    <w:basedOn w:val="Normal"/>
    <w:rsid w:val="004A6A65"/>
    <w:pPr>
      <w:ind w:left="5534"/>
    </w:pPr>
    <w:rPr>
      <w:lang w:val="en-US"/>
    </w:rPr>
  </w:style>
  <w:style w:type="paragraph" w:styleId="Header">
    <w:name w:val="header"/>
    <w:basedOn w:val="Normal"/>
    <w:semiHidden/>
    <w:rsid w:val="00CC196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C196F"/>
    <w:pPr>
      <w:numPr>
        <w:numId w:val="4"/>
      </w:numPr>
    </w:pPr>
  </w:style>
  <w:style w:type="paragraph" w:customStyle="1" w:styleId="ONUME">
    <w:name w:val="ONUM E"/>
    <w:basedOn w:val="BodyText"/>
    <w:rsid w:val="00CC196F"/>
    <w:pPr>
      <w:numPr>
        <w:numId w:val="5"/>
      </w:numPr>
    </w:pPr>
  </w:style>
  <w:style w:type="paragraph" w:customStyle="1" w:styleId="ONUMFS">
    <w:name w:val="ONUM FS"/>
    <w:basedOn w:val="BodyText"/>
    <w:rsid w:val="00FA62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C196F"/>
  </w:style>
  <w:style w:type="paragraph" w:styleId="Signature">
    <w:name w:val="Signature"/>
    <w:basedOn w:val="Normal"/>
    <w:semiHidden/>
    <w:rsid w:val="00CC196F"/>
    <w:pPr>
      <w:ind w:left="5250"/>
    </w:pPr>
  </w:style>
  <w:style w:type="paragraph" w:styleId="BalloonText">
    <w:name w:val="Balloon Text"/>
    <w:basedOn w:val="Normal"/>
    <w:link w:val="BalloonTextChar"/>
    <w:rsid w:val="00571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D6D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96F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CC196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C196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C196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C196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196F"/>
    <w:pPr>
      <w:spacing w:after="220"/>
    </w:pPr>
  </w:style>
  <w:style w:type="paragraph" w:styleId="Caption">
    <w:name w:val="caption"/>
    <w:basedOn w:val="Normal"/>
    <w:next w:val="Normal"/>
    <w:qFormat/>
    <w:rsid w:val="00CC196F"/>
    <w:rPr>
      <w:b/>
      <w:bCs/>
      <w:sz w:val="18"/>
    </w:rPr>
  </w:style>
  <w:style w:type="paragraph" w:styleId="CommentText">
    <w:name w:val="annotation text"/>
    <w:basedOn w:val="Normal"/>
    <w:semiHidden/>
    <w:rsid w:val="00CC196F"/>
    <w:rPr>
      <w:sz w:val="18"/>
    </w:rPr>
  </w:style>
  <w:style w:type="paragraph" w:styleId="EndnoteText">
    <w:name w:val="endnote text"/>
    <w:basedOn w:val="Normal"/>
    <w:semiHidden/>
    <w:rsid w:val="00CC196F"/>
    <w:rPr>
      <w:sz w:val="18"/>
    </w:rPr>
  </w:style>
  <w:style w:type="paragraph" w:styleId="Footer">
    <w:name w:val="footer"/>
    <w:basedOn w:val="Normal"/>
    <w:semiHidden/>
    <w:rsid w:val="00CC196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C196F"/>
    <w:rPr>
      <w:sz w:val="18"/>
    </w:rPr>
  </w:style>
  <w:style w:type="paragraph" w:customStyle="1" w:styleId="Endofdocument-Annex">
    <w:name w:val="[End of document - Annex]"/>
    <w:basedOn w:val="Normal"/>
    <w:rsid w:val="004A6A65"/>
    <w:pPr>
      <w:ind w:left="5534"/>
    </w:pPr>
    <w:rPr>
      <w:lang w:val="en-US"/>
    </w:rPr>
  </w:style>
  <w:style w:type="paragraph" w:styleId="Header">
    <w:name w:val="header"/>
    <w:basedOn w:val="Normal"/>
    <w:semiHidden/>
    <w:rsid w:val="00CC196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C196F"/>
    <w:pPr>
      <w:numPr>
        <w:numId w:val="4"/>
      </w:numPr>
    </w:pPr>
  </w:style>
  <w:style w:type="paragraph" w:customStyle="1" w:styleId="ONUME">
    <w:name w:val="ONUM E"/>
    <w:basedOn w:val="BodyText"/>
    <w:rsid w:val="00CC196F"/>
    <w:pPr>
      <w:numPr>
        <w:numId w:val="5"/>
      </w:numPr>
    </w:pPr>
  </w:style>
  <w:style w:type="paragraph" w:customStyle="1" w:styleId="ONUMFS">
    <w:name w:val="ONUM FS"/>
    <w:basedOn w:val="BodyText"/>
    <w:rsid w:val="00FA62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C196F"/>
  </w:style>
  <w:style w:type="paragraph" w:styleId="Signature">
    <w:name w:val="Signature"/>
    <w:basedOn w:val="Normal"/>
    <w:semiHidden/>
    <w:rsid w:val="00CC196F"/>
    <w:pPr>
      <w:ind w:left="5250"/>
    </w:pPr>
  </w:style>
  <w:style w:type="paragraph" w:styleId="BalloonText">
    <w:name w:val="Balloon Text"/>
    <w:basedOn w:val="Normal"/>
    <w:link w:val="BalloonTextChar"/>
    <w:rsid w:val="00571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D6D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Programa provisional</vt:lpstr>
    </vt:vector>
  </TitlesOfParts>
  <Company>WIPO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provisional</dc:title>
  <dc:creator>ZEPEDA LEISTENSCHNEIDER Verónica</dc:creator>
  <dc:description>ID/vz_x000d_
22.07.13</dc:description>
  <cp:lastModifiedBy>JC</cp:lastModifiedBy>
  <cp:revision>12</cp:revision>
  <dcterms:created xsi:type="dcterms:W3CDTF">2013-11-19T13:31:00Z</dcterms:created>
  <dcterms:modified xsi:type="dcterms:W3CDTF">2013-11-19T14:06:00Z</dcterms:modified>
</cp:coreProperties>
</file>