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977"/>
      </w:tblGrid>
      <w:tr w:rsidR="008B2CC1" w:rsidRPr="008C59E5" w14:paraId="5B31D2F8" w14:textId="77777777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14:paraId="272F4333" w14:textId="20A21321" w:rsidR="008B2CC1" w:rsidRPr="008C59E5" w:rsidRDefault="00FC0BBE" w:rsidP="00FC0BBE">
            <w:pPr>
              <w:jc w:val="right"/>
              <w:rPr>
                <w:b/>
                <w:sz w:val="40"/>
                <w:szCs w:val="40"/>
                <w:lang w:val="es-ES_tradnl"/>
              </w:rPr>
            </w:pPr>
            <w:r w:rsidRPr="008C59E5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DE5E0A" w:rsidRPr="008C59E5" w14:paraId="3A4B2806" w14:textId="77777777" w:rsidTr="00275A1E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21774CF6" w14:textId="24A7251C" w:rsidR="00DE5E0A" w:rsidRPr="008C59E5" w:rsidRDefault="00DE2B12" w:rsidP="00A8244E">
            <w:pPr>
              <w:rPr>
                <w:lang w:val="es-ES_tradnl"/>
              </w:rPr>
            </w:pPr>
            <w:r w:rsidRPr="008C59E5">
              <w:rPr>
                <w:noProof/>
                <w:lang w:eastAsia="en-US"/>
              </w:rPr>
              <w:drawing>
                <wp:inline distT="0" distB="0" distL="0" distR="0" wp14:anchorId="3B4756CC" wp14:editId="3AD9AFB8">
                  <wp:extent cx="1350010" cy="135001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SAC-Logo-RGB-Small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8D03D2D" w14:textId="565BF3E0" w:rsidR="00DE5E0A" w:rsidRPr="008C59E5" w:rsidRDefault="00DE5E0A" w:rsidP="00A8244E">
            <w:pPr>
              <w:rPr>
                <w:lang w:val="es-ES_tradnl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67C7CFF2" w14:textId="77777777" w:rsidR="00DE5E0A" w:rsidRPr="008C59E5" w:rsidRDefault="00DE5E0A" w:rsidP="00A8244E">
            <w:pPr>
              <w:rPr>
                <w:lang w:val="es-ES_tradnl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14:paraId="778166A1" w14:textId="0660D3DE" w:rsidR="00DE5E0A" w:rsidRPr="008C59E5" w:rsidRDefault="00FC0BBE" w:rsidP="00275A1E">
            <w:pPr>
              <w:jc w:val="right"/>
              <w:rPr>
                <w:lang w:val="es-ES_tradnl"/>
              </w:rPr>
            </w:pPr>
            <w:r w:rsidRPr="008C59E5">
              <w:rPr>
                <w:noProof/>
                <w:szCs w:val="22"/>
                <w:lang w:eastAsia="en-US"/>
              </w:rPr>
              <w:drawing>
                <wp:inline distT="0" distB="0" distL="0" distR="0" wp14:anchorId="4BACB155" wp14:editId="3B1BE0DF">
                  <wp:extent cx="2060575" cy="1331912"/>
                  <wp:effectExtent l="0" t="0" r="0" b="1905"/>
                  <wp:docPr id="7" name="Picture 3" descr="Las líneas curvas ascendentes del logotipo de la Organización Mundial de la Propiedad Intelectual evocan el progreso humano impulsado por la innovación y la creatividad." title="WIPO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s líneas curvas ascendentes del logotipo de la Organización Mundial de la Propiedad Intelectual evocan el progreso humano impulsado por la innovación y la creatividad." title="WIPO Logo"/>
                          <pic:cNvPicPr/>
                        </pic:nvPicPr>
                        <pic:blipFill rotWithShape="1">
                          <a:blip r:embed="rId9"/>
                          <a:srcRect r="31664" b="5603"/>
                          <a:stretch/>
                        </pic:blipFill>
                        <pic:spPr bwMode="auto">
                          <a:xfrm>
                            <a:off x="0" y="0"/>
                            <a:ext cx="2060575" cy="133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E0A" w:rsidRPr="008C59E5" w14:paraId="76CF6AB6" w14:textId="77777777" w:rsidTr="00275A1E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14:paraId="704B39A1" w14:textId="77777777" w:rsidR="00BD06DF" w:rsidRPr="008C59E5" w:rsidRDefault="00BD06DF" w:rsidP="00A8244E">
            <w:pPr>
              <w:rPr>
                <w:caps/>
                <w:sz w:val="15"/>
                <w:lang w:val="es-ES_tradnl"/>
              </w:rPr>
            </w:pPr>
          </w:p>
        </w:tc>
        <w:tc>
          <w:tcPr>
            <w:tcW w:w="2126" w:type="dxa"/>
            <w:tcMar>
              <w:left w:w="0" w:type="dxa"/>
              <w:right w:w="113" w:type="dxa"/>
            </w:tcMar>
          </w:tcPr>
          <w:p w14:paraId="10EED252" w14:textId="77777777" w:rsidR="000A6985" w:rsidRPr="008C59E5" w:rsidRDefault="000A6985" w:rsidP="00A8244E">
            <w:pPr>
              <w:rPr>
                <w:caps/>
                <w:sz w:val="15"/>
                <w:lang w:val="es-ES_tradnl"/>
              </w:rPr>
            </w:pPr>
          </w:p>
        </w:tc>
        <w:tc>
          <w:tcPr>
            <w:tcW w:w="2127" w:type="dxa"/>
            <w:tcMar>
              <w:left w:w="0" w:type="dxa"/>
              <w:right w:w="113" w:type="dxa"/>
            </w:tcMar>
          </w:tcPr>
          <w:p w14:paraId="35075EF1" w14:textId="77777777" w:rsidR="003967B5" w:rsidRPr="008C59E5" w:rsidRDefault="003967B5" w:rsidP="00A8244E">
            <w:pPr>
              <w:rPr>
                <w:caps/>
                <w:sz w:val="15"/>
                <w:lang w:val="es-ES_tradnl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14:paraId="76D22481" w14:textId="77777777" w:rsidR="00DE5E0A" w:rsidRPr="008C59E5" w:rsidRDefault="00DE5E0A" w:rsidP="00A8244E">
            <w:pPr>
              <w:rPr>
                <w:lang w:val="es-ES_tradnl"/>
              </w:rPr>
            </w:pPr>
          </w:p>
        </w:tc>
      </w:tr>
      <w:tr w:rsidR="001F26A6" w:rsidRPr="008C59E5" w14:paraId="71FE91C2" w14:textId="77777777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C015" w14:textId="77777777" w:rsidR="001F26A6" w:rsidRPr="008C59E5" w:rsidRDefault="001F26A6" w:rsidP="00A8244E">
            <w:pPr>
              <w:rPr>
                <w:caps/>
                <w:szCs w:val="22"/>
                <w:lang w:val="es-ES_tradnl"/>
              </w:rPr>
            </w:pPr>
          </w:p>
        </w:tc>
      </w:tr>
      <w:tr w:rsidR="000A46A9" w:rsidRPr="008C59E5" w14:paraId="58F428C9" w14:textId="77777777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2ABF27" w14:textId="101510E1" w:rsidR="000A46A9" w:rsidRPr="008C59E5" w:rsidRDefault="00FC0BBE" w:rsidP="00A8244E">
            <w:pPr>
              <w:rPr>
                <w:b/>
                <w:caps/>
                <w:sz w:val="24"/>
                <w:lang w:val="es-ES_tradnl"/>
              </w:rPr>
            </w:pPr>
            <w:r w:rsidRPr="008C59E5">
              <w:rPr>
                <w:b/>
                <w:caps/>
                <w:sz w:val="24"/>
                <w:lang w:val="es-ES_tradnl"/>
              </w:rPr>
              <w:t>FORMACIÓN</w:t>
            </w:r>
          </w:p>
        </w:tc>
      </w:tr>
      <w:tr w:rsidR="00DE2B12" w:rsidRPr="008C59E5" w14:paraId="5016B894" w14:textId="77777777" w:rsidTr="004126C9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14:paraId="29CD9D42" w14:textId="091B276C" w:rsidR="00DE2B12" w:rsidRPr="008C59E5" w:rsidRDefault="00DE2B12" w:rsidP="00DE2B1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Code"/>
            <w:bookmarkEnd w:id="0"/>
            <w:r w:rsidRPr="008C59E5">
              <w:rPr>
                <w:rFonts w:ascii="Arial Black" w:hAnsi="Arial Black"/>
                <w:caps/>
                <w:sz w:val="15"/>
                <w:lang w:val="es-ES_tradnl"/>
              </w:rPr>
              <w:t xml:space="preserve">WIPO/IPTK/GE/2/2022/1 pROV.  </w:t>
            </w:r>
          </w:p>
        </w:tc>
      </w:tr>
      <w:tr w:rsidR="008B2CC1" w:rsidRPr="008C59E5" w14:paraId="1B2B5CC0" w14:textId="77777777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12B3EA2C" w14:textId="14F1C991" w:rsidR="008B2CC1" w:rsidRPr="008C59E5" w:rsidRDefault="008B2CC1" w:rsidP="00FC0BB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C59E5">
              <w:rPr>
                <w:rFonts w:ascii="Arial Black" w:hAnsi="Arial Black"/>
                <w:caps/>
                <w:sz w:val="15"/>
                <w:lang w:val="es-ES_tradnl"/>
              </w:rPr>
              <w:t xml:space="preserve">ORIGINAL: </w:t>
            </w:r>
            <w:bookmarkStart w:id="1" w:name="Original"/>
            <w:bookmarkEnd w:id="1"/>
            <w:r w:rsidR="00FC0BBE" w:rsidRPr="008C59E5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8C59E5" w14:paraId="1C2ADE38" w14:textId="77777777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6991DF28" w14:textId="166D86C9" w:rsidR="008B2CC1" w:rsidRPr="008C59E5" w:rsidRDefault="00FC0BBE" w:rsidP="00FC0BB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C59E5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8C59E5">
              <w:rPr>
                <w:rFonts w:ascii="Arial Black" w:hAnsi="Arial Black"/>
                <w:caps/>
                <w:sz w:val="15"/>
                <w:lang w:val="es-ES_tradnl"/>
              </w:rPr>
              <w:t xml:space="preserve">: </w:t>
            </w:r>
            <w:bookmarkStart w:id="2" w:name="Date"/>
            <w:bookmarkEnd w:id="2"/>
            <w:r w:rsidR="00897CAB" w:rsidRPr="008C59E5">
              <w:rPr>
                <w:rFonts w:ascii="Arial Black" w:hAnsi="Arial Black"/>
                <w:caps/>
                <w:sz w:val="15"/>
                <w:lang w:val="es-ES_tradnl"/>
              </w:rPr>
              <w:t>2</w:t>
            </w:r>
            <w:r w:rsidR="00DE2B12" w:rsidRPr="008C59E5">
              <w:rPr>
                <w:rFonts w:ascii="Arial Black" w:hAnsi="Arial Black"/>
                <w:caps/>
                <w:sz w:val="15"/>
                <w:lang w:val="es-ES_tradnl"/>
              </w:rPr>
              <w:t>0 de junio</w:t>
            </w:r>
            <w:r w:rsidRPr="008C59E5">
              <w:rPr>
                <w:rFonts w:ascii="Arial Black" w:hAnsi="Arial Black"/>
                <w:caps/>
                <w:sz w:val="15"/>
                <w:lang w:val="es-ES_tradnl"/>
              </w:rPr>
              <w:t xml:space="preserve"> DE</w:t>
            </w:r>
            <w:r w:rsidR="00A60BF7" w:rsidRPr="008C59E5">
              <w:rPr>
                <w:rFonts w:ascii="Arial Black" w:hAnsi="Arial Black"/>
                <w:caps/>
                <w:sz w:val="15"/>
                <w:lang w:val="es-ES_tradnl"/>
              </w:rPr>
              <w:t xml:space="preserve"> 202</w:t>
            </w:r>
            <w:r w:rsidR="00BE6154" w:rsidRPr="008C59E5">
              <w:rPr>
                <w:rFonts w:ascii="Arial Black" w:hAnsi="Arial Black"/>
                <w:caps/>
                <w:sz w:val="15"/>
                <w:lang w:val="es-ES_tradnl"/>
              </w:rPr>
              <w:t>2</w:t>
            </w:r>
          </w:p>
        </w:tc>
      </w:tr>
    </w:tbl>
    <w:p w14:paraId="5FE6D25C" w14:textId="77777777" w:rsidR="003A2013" w:rsidRPr="008C59E5" w:rsidRDefault="009761CA" w:rsidP="00970C47">
      <w:pPr>
        <w:spacing w:before="1100"/>
        <w:rPr>
          <w:lang w:val="es-ES_tradnl"/>
        </w:rPr>
      </w:pPr>
      <w:r w:rsidRPr="008C59E5">
        <w:rPr>
          <w:b/>
          <w:sz w:val="28"/>
          <w:szCs w:val="28"/>
          <w:lang w:val="es-ES_tradnl"/>
        </w:rPr>
        <w:t>Sesión de formación v</w:t>
      </w:r>
      <w:r w:rsidR="00D84D1B" w:rsidRPr="008C59E5">
        <w:rPr>
          <w:b/>
          <w:sz w:val="28"/>
          <w:szCs w:val="28"/>
          <w:lang w:val="es-ES_tradnl"/>
        </w:rPr>
        <w:t>irtu</w:t>
      </w:r>
      <w:bookmarkStart w:id="3" w:name="_GoBack"/>
      <w:bookmarkEnd w:id="3"/>
      <w:r w:rsidR="00D84D1B" w:rsidRPr="008C59E5">
        <w:rPr>
          <w:b/>
          <w:sz w:val="28"/>
          <w:szCs w:val="28"/>
          <w:lang w:val="es-ES_tradnl"/>
        </w:rPr>
        <w:t xml:space="preserve">al </w:t>
      </w:r>
      <w:r w:rsidRPr="008C59E5">
        <w:rPr>
          <w:b/>
          <w:sz w:val="28"/>
          <w:szCs w:val="28"/>
          <w:lang w:val="es-ES_tradnl"/>
        </w:rPr>
        <w:t xml:space="preserve">sobre fotografía </w:t>
      </w:r>
      <w:r w:rsidR="00554054" w:rsidRPr="008C59E5">
        <w:rPr>
          <w:b/>
          <w:sz w:val="28"/>
          <w:szCs w:val="28"/>
          <w:lang w:val="es-ES_tradnl"/>
        </w:rPr>
        <w:t xml:space="preserve">y </w:t>
      </w:r>
      <w:r w:rsidRPr="008C59E5">
        <w:rPr>
          <w:b/>
          <w:sz w:val="28"/>
          <w:szCs w:val="28"/>
          <w:lang w:val="es-ES_tradnl"/>
        </w:rPr>
        <w:t>derecho de autor en el contexto del Concurso de fotografía de la OMPI para jóvenes de pueblos indígenas y comunidades locales 2021-2022</w:t>
      </w:r>
    </w:p>
    <w:p w14:paraId="17B769D2" w14:textId="77777777" w:rsidR="003A2013" w:rsidRPr="008C59E5" w:rsidRDefault="00FC0BBE" w:rsidP="00970C47">
      <w:pPr>
        <w:spacing w:before="440" w:after="220"/>
        <w:rPr>
          <w:lang w:val="es-ES_tradnl"/>
        </w:rPr>
      </w:pPr>
      <w:r w:rsidRPr="008C59E5">
        <w:rPr>
          <w:lang w:val="es-ES_tradnl"/>
        </w:rPr>
        <w:t>organizada</w:t>
      </w:r>
      <w:r w:rsidR="000638B7" w:rsidRPr="008C59E5">
        <w:rPr>
          <w:lang w:val="es-ES_tradnl"/>
        </w:rPr>
        <w:t xml:space="preserve"> </w:t>
      </w:r>
      <w:r w:rsidRPr="008C59E5">
        <w:rPr>
          <w:lang w:val="es-ES_tradnl"/>
        </w:rPr>
        <w:t>por</w:t>
      </w:r>
      <w:r w:rsidR="000638B7" w:rsidRPr="008C59E5">
        <w:rPr>
          <w:lang w:val="es-ES_tradnl"/>
        </w:rPr>
        <w:br/>
      </w:r>
      <w:r w:rsidRPr="008C59E5">
        <w:rPr>
          <w:lang w:val="es-ES_tradnl"/>
        </w:rPr>
        <w:t xml:space="preserve">la Organización Mundial de la Propiedad Intelectual </w:t>
      </w:r>
      <w:r w:rsidR="000638B7" w:rsidRPr="008C59E5">
        <w:rPr>
          <w:lang w:val="es-ES_tradnl"/>
        </w:rPr>
        <w:t>(</w:t>
      </w:r>
      <w:r w:rsidRPr="008C59E5">
        <w:rPr>
          <w:lang w:val="es-ES_tradnl"/>
        </w:rPr>
        <w:t>OMPI</w:t>
      </w:r>
      <w:r w:rsidR="000638B7" w:rsidRPr="008C59E5">
        <w:rPr>
          <w:lang w:val="es-ES_tradnl"/>
        </w:rPr>
        <w:t>)</w:t>
      </w:r>
    </w:p>
    <w:p w14:paraId="595FCB7A" w14:textId="77777777" w:rsidR="003A2013" w:rsidRPr="008C59E5" w:rsidRDefault="00FC0BBE" w:rsidP="000638B7">
      <w:pPr>
        <w:rPr>
          <w:lang w:val="es-ES_tradnl"/>
        </w:rPr>
      </w:pPr>
      <w:r w:rsidRPr="008C59E5">
        <w:rPr>
          <w:lang w:val="es-ES_tradnl"/>
        </w:rPr>
        <w:t>en cooperación con</w:t>
      </w:r>
    </w:p>
    <w:p w14:paraId="72AE2395" w14:textId="77777777" w:rsidR="003A2013" w:rsidRPr="008C59E5" w:rsidRDefault="00FC0BBE" w:rsidP="000638B7">
      <w:pPr>
        <w:rPr>
          <w:lang w:val="es-ES_tradnl"/>
        </w:rPr>
      </w:pPr>
      <w:r w:rsidRPr="008C59E5">
        <w:rPr>
          <w:lang w:val="es-ES_tradnl"/>
        </w:rPr>
        <w:t>la Confederación Internacional de Sociedades de Autores y Compositores</w:t>
      </w:r>
      <w:r w:rsidR="00E903E5" w:rsidRPr="008C59E5">
        <w:rPr>
          <w:lang w:val="es-ES_tradnl"/>
        </w:rPr>
        <w:t xml:space="preserve"> (CISAC)</w:t>
      </w:r>
    </w:p>
    <w:p w14:paraId="4C848E4B" w14:textId="77777777" w:rsidR="003A2013" w:rsidRPr="008C59E5" w:rsidRDefault="00FC0BBE" w:rsidP="00970C47">
      <w:pPr>
        <w:spacing w:before="660" w:after="660"/>
        <w:rPr>
          <w:b/>
          <w:sz w:val="24"/>
          <w:lang w:val="es-ES_tradnl"/>
        </w:rPr>
      </w:pPr>
      <w:r w:rsidRPr="008C59E5">
        <w:rPr>
          <w:b/>
          <w:sz w:val="24"/>
          <w:lang w:val="es-ES_tradnl"/>
        </w:rPr>
        <w:t>Ginebra</w:t>
      </w:r>
      <w:r w:rsidR="003714B8" w:rsidRPr="008C59E5">
        <w:rPr>
          <w:b/>
          <w:sz w:val="24"/>
          <w:lang w:val="es-ES_tradnl"/>
        </w:rPr>
        <w:t xml:space="preserve"> (virtual)</w:t>
      </w:r>
      <w:r w:rsidR="000638B7" w:rsidRPr="008C59E5">
        <w:rPr>
          <w:b/>
          <w:sz w:val="24"/>
          <w:lang w:val="es-ES_tradnl"/>
        </w:rPr>
        <w:t xml:space="preserve">, </w:t>
      </w:r>
      <w:r w:rsidRPr="008C59E5">
        <w:rPr>
          <w:b/>
          <w:sz w:val="24"/>
          <w:lang w:val="es-ES_tradnl"/>
        </w:rPr>
        <w:t xml:space="preserve">22 de junio de </w:t>
      </w:r>
      <w:r w:rsidR="000B79E6" w:rsidRPr="008C59E5">
        <w:rPr>
          <w:b/>
          <w:sz w:val="24"/>
          <w:lang w:val="es-ES_tradnl"/>
        </w:rPr>
        <w:t>2022</w:t>
      </w:r>
    </w:p>
    <w:p w14:paraId="71E7D229" w14:textId="77777777" w:rsidR="003A2013" w:rsidRPr="008C59E5" w:rsidRDefault="000638B7" w:rsidP="00970C47">
      <w:pPr>
        <w:spacing w:after="220"/>
        <w:rPr>
          <w:caps/>
          <w:sz w:val="24"/>
          <w:lang w:val="es-ES_tradnl"/>
        </w:rPr>
      </w:pPr>
      <w:bookmarkStart w:id="4" w:name="TitleOfDoc"/>
      <w:bookmarkEnd w:id="4"/>
      <w:r w:rsidRPr="008C59E5">
        <w:rPr>
          <w:caps/>
          <w:sz w:val="24"/>
          <w:lang w:val="es-ES_tradnl"/>
        </w:rPr>
        <w:t>PROGRAM</w:t>
      </w:r>
      <w:r w:rsidR="00FC0BBE" w:rsidRPr="008C59E5">
        <w:rPr>
          <w:caps/>
          <w:sz w:val="24"/>
          <w:lang w:val="es-ES_tradnl"/>
        </w:rPr>
        <w:t>A PROVISIONAL</w:t>
      </w:r>
    </w:p>
    <w:p w14:paraId="783E8525" w14:textId="77777777" w:rsidR="003A2013" w:rsidRPr="008C59E5" w:rsidRDefault="00FC0BBE" w:rsidP="000638B7">
      <w:pPr>
        <w:rPr>
          <w:i/>
          <w:lang w:val="es-ES_tradnl"/>
        </w:rPr>
      </w:pPr>
      <w:bookmarkStart w:id="5" w:name="Prepared"/>
      <w:bookmarkEnd w:id="5"/>
      <w:r w:rsidRPr="008C59E5">
        <w:rPr>
          <w:i/>
          <w:lang w:val="es-ES_tradnl"/>
        </w:rPr>
        <w:t xml:space="preserve">preparado por la Oficina Internacional de la OMPI </w:t>
      </w:r>
    </w:p>
    <w:p w14:paraId="3A3224A0" w14:textId="77777777" w:rsidR="000638B7" w:rsidRPr="008C59E5" w:rsidRDefault="000638B7" w:rsidP="000638B7">
      <w:pPr>
        <w:rPr>
          <w:szCs w:val="22"/>
          <w:u w:val="single"/>
          <w:lang w:val="es-ES_tradnl"/>
        </w:rPr>
      </w:pPr>
      <w:r w:rsidRPr="008C59E5">
        <w:rPr>
          <w:lang w:val="es-ES_tradnl"/>
        </w:rPr>
        <w:br w:type="page"/>
      </w:r>
    </w:p>
    <w:tbl>
      <w:tblPr>
        <w:tblW w:w="9072" w:type="dxa"/>
        <w:jc w:val="center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213"/>
        <w:gridCol w:w="5859"/>
      </w:tblGrid>
      <w:tr w:rsidR="000638B7" w:rsidRPr="00127852" w14:paraId="55F858F4" w14:textId="77777777" w:rsidTr="00F25852">
        <w:trPr>
          <w:trHeight w:val="1818"/>
          <w:jc w:val="center"/>
        </w:trPr>
        <w:tc>
          <w:tcPr>
            <w:tcW w:w="3213" w:type="dxa"/>
            <w:tcMar>
              <w:right w:w="96" w:type="dxa"/>
            </w:tcMar>
          </w:tcPr>
          <w:p w14:paraId="30B3CF2A" w14:textId="3EEE7BEE" w:rsidR="000638B7" w:rsidRPr="008C59E5" w:rsidRDefault="00DE2B12" w:rsidP="00F25852">
            <w:pPr>
              <w:rPr>
                <w:b/>
                <w:lang w:val="es-ES_tradnl"/>
              </w:rPr>
            </w:pPr>
            <w:r w:rsidRPr="008C59E5">
              <w:rPr>
                <w:b/>
                <w:lang w:val="es-ES_tradnl"/>
              </w:rPr>
              <w:lastRenderedPageBreak/>
              <w:t>Contexto</w:t>
            </w:r>
            <w:r w:rsidR="000638B7" w:rsidRPr="008C59E5">
              <w:rPr>
                <w:b/>
                <w:lang w:val="es-ES_tradnl"/>
              </w:rPr>
              <w:t>:</w:t>
            </w:r>
          </w:p>
        </w:tc>
        <w:tc>
          <w:tcPr>
            <w:tcW w:w="5859" w:type="dxa"/>
            <w:tcMar>
              <w:left w:w="142" w:type="dxa"/>
            </w:tcMar>
          </w:tcPr>
          <w:p w14:paraId="6B426580" w14:textId="4F44B8F5" w:rsidR="003A2013" w:rsidRPr="008C59E5" w:rsidRDefault="00554054" w:rsidP="00F25852">
            <w:pPr>
              <w:spacing w:after="160" w:line="259" w:lineRule="auto"/>
              <w:rPr>
                <w:spacing w:val="-6"/>
                <w:lang w:val="es-ES_tradnl"/>
              </w:rPr>
            </w:pPr>
            <w:r w:rsidRPr="008C59E5">
              <w:rPr>
                <w:spacing w:val="-6"/>
                <w:lang w:val="es-ES_tradnl"/>
              </w:rPr>
              <w:t>Esta sesión virtual sobre fotografía y derecho de autor se ofrece en el contexto del Concurso de fotografía de la OMPI para jóvenes de pueblos indígenas y comunidades locales 2021-2022. La sesión se organiza específicamente para los participantes en el Concurso de fotografía de la OMPI</w:t>
            </w:r>
            <w:r w:rsidR="00497553" w:rsidRPr="008C59E5">
              <w:rPr>
                <w:spacing w:val="-6"/>
                <w:lang w:val="es-ES_tradnl"/>
              </w:rPr>
              <w:t>.</w:t>
            </w:r>
          </w:p>
          <w:p w14:paraId="52E61391" w14:textId="77777777" w:rsidR="003A2013" w:rsidRPr="008C59E5" w:rsidRDefault="00554054" w:rsidP="00E409AB">
            <w:pPr>
              <w:spacing w:after="160" w:line="259" w:lineRule="auto"/>
              <w:rPr>
                <w:lang w:val="es-ES_tradnl"/>
              </w:rPr>
            </w:pPr>
            <w:r w:rsidRPr="008C59E5">
              <w:rPr>
                <w:lang w:val="es-ES_tradnl"/>
              </w:rPr>
              <w:t>El C</w:t>
            </w:r>
            <w:r w:rsidR="00E409AB" w:rsidRPr="008C59E5">
              <w:rPr>
                <w:lang w:val="es-ES_tradnl"/>
              </w:rPr>
              <w:t>oncurso de fotografía de la OMPI pretende celebrar y dar a conocer la creatividad de las personas jóvenes de los pueblos indígenas y las comunidades locales, además de sensibilizarlas sobre cómo el derecho de autor permite proteger la creatividad expresada en sus fotografías.</w:t>
            </w:r>
          </w:p>
          <w:p w14:paraId="57D30875" w14:textId="6D3CDC8E" w:rsidR="00897CAB" w:rsidRPr="008C59E5" w:rsidRDefault="00897CAB" w:rsidP="00497553">
            <w:pPr>
              <w:spacing w:after="160" w:line="259" w:lineRule="auto"/>
              <w:rPr>
                <w:lang w:val="es-ES_tradnl"/>
              </w:rPr>
            </w:pPr>
          </w:p>
        </w:tc>
      </w:tr>
      <w:tr w:rsidR="000638B7" w:rsidRPr="00127852" w14:paraId="73FFF2A0" w14:textId="77777777" w:rsidTr="00F25852">
        <w:trPr>
          <w:trHeight w:val="4248"/>
          <w:jc w:val="center"/>
        </w:trPr>
        <w:tc>
          <w:tcPr>
            <w:tcW w:w="3213" w:type="dxa"/>
            <w:tcMar>
              <w:right w:w="96" w:type="dxa"/>
            </w:tcMar>
          </w:tcPr>
          <w:p w14:paraId="33796A6C" w14:textId="76F49457" w:rsidR="000638B7" w:rsidRPr="008C59E5" w:rsidRDefault="009761CA" w:rsidP="00F25852">
            <w:pPr>
              <w:rPr>
                <w:b/>
                <w:lang w:val="es-ES_tradnl"/>
              </w:rPr>
            </w:pPr>
            <w:r w:rsidRPr="008C59E5">
              <w:rPr>
                <w:b/>
                <w:lang w:val="es-ES_tradnl"/>
              </w:rPr>
              <w:t>Objetivos</w:t>
            </w:r>
            <w:r w:rsidR="000638B7" w:rsidRPr="008C59E5">
              <w:rPr>
                <w:b/>
                <w:lang w:val="es-ES_tradnl"/>
              </w:rPr>
              <w:t>:</w:t>
            </w:r>
          </w:p>
        </w:tc>
        <w:tc>
          <w:tcPr>
            <w:tcW w:w="5859" w:type="dxa"/>
            <w:tcMar>
              <w:left w:w="142" w:type="dxa"/>
            </w:tcMar>
          </w:tcPr>
          <w:p w14:paraId="3C425B5D" w14:textId="77777777" w:rsidR="003A2013" w:rsidRPr="008C59E5" w:rsidRDefault="00E409AB" w:rsidP="00E409AB">
            <w:pPr>
              <w:spacing w:after="160" w:line="259" w:lineRule="auto"/>
              <w:rPr>
                <w:lang w:val="es-ES_tradnl"/>
              </w:rPr>
            </w:pPr>
            <w:r w:rsidRPr="008C59E5">
              <w:rPr>
                <w:lang w:val="es-ES_tradnl"/>
              </w:rPr>
              <w:t>La sesión de formación vir</w:t>
            </w:r>
            <w:r w:rsidR="00554054" w:rsidRPr="008C59E5">
              <w:rPr>
                <w:lang w:val="es-ES_tradnl"/>
              </w:rPr>
              <w:t>tual sobre fotografía y derecho</w:t>
            </w:r>
            <w:r w:rsidRPr="008C59E5">
              <w:rPr>
                <w:lang w:val="es-ES_tradnl"/>
              </w:rPr>
              <w:t xml:space="preserve"> de autor tiene como objetivo ofrecer a los participantes la oportunidad de:</w:t>
            </w:r>
          </w:p>
          <w:p w14:paraId="1C7D6C26" w14:textId="10B69EB4" w:rsidR="003A2013" w:rsidRPr="008C59E5" w:rsidRDefault="00E409AB" w:rsidP="00E40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lang w:val="es-ES_tradnl"/>
              </w:rPr>
            </w:pPr>
            <w:r w:rsidRPr="008C59E5">
              <w:rPr>
                <w:lang w:val="es-ES_tradnl"/>
              </w:rPr>
              <w:t>Adquirir conocimientos básicos sobre los principios, sistemas y herramientas del sistema de derecho de autor relacionados con la fotografía.</w:t>
            </w:r>
          </w:p>
          <w:p w14:paraId="12AAB49D" w14:textId="77777777" w:rsidR="003A2013" w:rsidRPr="008C59E5" w:rsidRDefault="003A2013" w:rsidP="00F92A35">
            <w:pPr>
              <w:pStyle w:val="ListParagraph"/>
              <w:spacing w:after="160" w:line="259" w:lineRule="auto"/>
              <w:rPr>
                <w:lang w:val="es-ES_tradnl"/>
              </w:rPr>
            </w:pPr>
          </w:p>
          <w:p w14:paraId="568E0E32" w14:textId="77777777" w:rsidR="003A2013" w:rsidRPr="008C59E5" w:rsidRDefault="00E409AB" w:rsidP="00E40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lang w:val="es-ES_tradnl"/>
              </w:rPr>
            </w:pPr>
            <w:r w:rsidRPr="008C59E5">
              <w:rPr>
                <w:lang w:val="es-ES_tradnl"/>
              </w:rPr>
              <w:t>Adquirir herramientas prácticas básicas sobre la manera de gestionar las fotografías protegidas por derechos de autor.</w:t>
            </w:r>
          </w:p>
          <w:p w14:paraId="22C37652" w14:textId="77777777" w:rsidR="003A2013" w:rsidRPr="008C59E5" w:rsidRDefault="003A2013" w:rsidP="000902BF">
            <w:pPr>
              <w:pStyle w:val="ListParagraph"/>
              <w:spacing w:after="160" w:line="259" w:lineRule="auto"/>
              <w:rPr>
                <w:lang w:val="es-ES_tradnl"/>
              </w:rPr>
            </w:pPr>
          </w:p>
          <w:p w14:paraId="7B8D3A3B" w14:textId="28C17FF5" w:rsidR="000638B7" w:rsidRPr="008C59E5" w:rsidRDefault="00E409AB" w:rsidP="00E40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lang w:val="es-ES_tradnl"/>
              </w:rPr>
            </w:pPr>
            <w:r w:rsidRPr="008C59E5">
              <w:rPr>
                <w:lang w:val="es-ES_tradnl"/>
              </w:rPr>
              <w:t>Adquirir conocimientos básicos sobre los mecanismos de gestión colectiva vinculados a la fotografía y las artes visuales.</w:t>
            </w:r>
            <w:r w:rsidR="000B79E6" w:rsidRPr="008C59E5">
              <w:rPr>
                <w:lang w:val="es-ES_tradnl"/>
              </w:rPr>
              <w:t xml:space="preserve"> </w:t>
            </w:r>
          </w:p>
        </w:tc>
      </w:tr>
    </w:tbl>
    <w:p w14:paraId="51C39286" w14:textId="77777777" w:rsidR="003A2013" w:rsidRPr="008C59E5" w:rsidRDefault="000638B7" w:rsidP="000638B7">
      <w:pPr>
        <w:rPr>
          <w:szCs w:val="22"/>
          <w:u w:val="single"/>
          <w:lang w:val="es-ES_tradnl"/>
        </w:rPr>
      </w:pPr>
      <w:r w:rsidRPr="008C59E5">
        <w:rPr>
          <w:szCs w:val="22"/>
          <w:u w:val="single"/>
          <w:lang w:val="es-ES_tradnl"/>
        </w:rPr>
        <w:br w:type="page"/>
      </w:r>
    </w:p>
    <w:p w14:paraId="5B80E679" w14:textId="77777777" w:rsidR="003A2013" w:rsidRPr="008C59E5" w:rsidRDefault="009761CA" w:rsidP="000638B7">
      <w:pPr>
        <w:ind w:left="3420" w:hanging="3420"/>
        <w:rPr>
          <w:szCs w:val="22"/>
          <w:u w:val="single"/>
          <w:lang w:val="es-ES_tradnl"/>
        </w:rPr>
      </w:pPr>
      <w:r w:rsidRPr="008C59E5">
        <w:rPr>
          <w:szCs w:val="22"/>
          <w:u w:val="single"/>
          <w:lang w:val="es-ES_tradnl"/>
        </w:rPr>
        <w:lastRenderedPageBreak/>
        <w:t>Miércoles</w:t>
      </w:r>
      <w:r w:rsidR="000638B7" w:rsidRPr="008C59E5">
        <w:rPr>
          <w:szCs w:val="22"/>
          <w:u w:val="single"/>
          <w:lang w:val="es-ES_tradnl"/>
        </w:rPr>
        <w:t xml:space="preserve">, </w:t>
      </w:r>
      <w:r w:rsidRPr="008C59E5">
        <w:rPr>
          <w:szCs w:val="22"/>
          <w:u w:val="single"/>
          <w:lang w:val="es-ES_tradnl"/>
        </w:rPr>
        <w:t xml:space="preserve">22 de junio de </w:t>
      </w:r>
      <w:r w:rsidR="005D0645" w:rsidRPr="008C59E5">
        <w:rPr>
          <w:szCs w:val="22"/>
          <w:u w:val="single"/>
          <w:lang w:val="es-ES_tradnl"/>
        </w:rPr>
        <w:t>202</w:t>
      </w:r>
      <w:r w:rsidR="00120501" w:rsidRPr="008C59E5">
        <w:rPr>
          <w:szCs w:val="22"/>
          <w:u w:val="single"/>
          <w:lang w:val="es-ES_tradnl"/>
        </w:rPr>
        <w:t>2</w:t>
      </w:r>
      <w:r w:rsidR="00E25C91" w:rsidRPr="008C59E5">
        <w:rPr>
          <w:szCs w:val="22"/>
          <w:u w:val="single"/>
          <w:lang w:val="es-ES_tradnl"/>
        </w:rPr>
        <w:t xml:space="preserve"> (</w:t>
      </w:r>
      <w:r w:rsidRPr="008C59E5">
        <w:rPr>
          <w:szCs w:val="22"/>
          <w:u w:val="single"/>
          <w:lang w:val="es-ES_tradnl"/>
        </w:rPr>
        <w:t>hora de Ginebra</w:t>
      </w:r>
      <w:r w:rsidR="00E25C91" w:rsidRPr="008C59E5">
        <w:rPr>
          <w:szCs w:val="22"/>
          <w:u w:val="single"/>
          <w:lang w:val="es-ES_tradnl"/>
        </w:rPr>
        <w:t>)</w:t>
      </w:r>
    </w:p>
    <w:p w14:paraId="69326606" w14:textId="56D8F020" w:rsidR="00B43A09" w:rsidRPr="008C59E5" w:rsidRDefault="00B43A09" w:rsidP="000638B7">
      <w:pPr>
        <w:ind w:left="3420" w:hanging="3420"/>
        <w:rPr>
          <w:szCs w:val="22"/>
          <w:u w:val="single"/>
          <w:lang w:val="es-ES_tradnl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1845"/>
        <w:gridCol w:w="1515"/>
        <w:gridCol w:w="16"/>
        <w:gridCol w:w="6195"/>
      </w:tblGrid>
      <w:tr w:rsidR="00B43A09" w:rsidRPr="008C59E5" w14:paraId="254AD111" w14:textId="77777777" w:rsidTr="00897CAB">
        <w:tc>
          <w:tcPr>
            <w:tcW w:w="1845" w:type="dxa"/>
            <w:shd w:val="clear" w:color="auto" w:fill="auto"/>
          </w:tcPr>
          <w:p w14:paraId="62F2C70D" w14:textId="3951477A" w:rsidR="00B43A09" w:rsidRPr="008C59E5" w:rsidRDefault="00B43A09" w:rsidP="00B43A09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 xml:space="preserve">15.00 – 15.10 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2ACDE77D" w14:textId="77777777" w:rsidR="003A2013" w:rsidRPr="008C59E5" w:rsidRDefault="009761CA" w:rsidP="00E6032F">
            <w:pPr>
              <w:rPr>
                <w:b/>
                <w:lang w:val="es-ES_tradnl"/>
              </w:rPr>
            </w:pPr>
            <w:r w:rsidRPr="008C59E5">
              <w:rPr>
                <w:b/>
                <w:lang w:val="es-ES_tradnl"/>
              </w:rPr>
              <w:t>Apertura</w:t>
            </w:r>
          </w:p>
          <w:p w14:paraId="4AC2913E" w14:textId="7B168A8B" w:rsidR="00B43A09" w:rsidRPr="008C59E5" w:rsidRDefault="00B43A09" w:rsidP="00E6032F">
            <w:pPr>
              <w:rPr>
                <w:lang w:val="es-ES_tradnl"/>
              </w:rPr>
            </w:pPr>
          </w:p>
        </w:tc>
      </w:tr>
      <w:tr w:rsidR="00B43A09" w:rsidRPr="00127852" w14:paraId="24424926" w14:textId="77777777" w:rsidTr="00897CAB">
        <w:tc>
          <w:tcPr>
            <w:tcW w:w="1845" w:type="dxa"/>
            <w:shd w:val="clear" w:color="auto" w:fill="auto"/>
          </w:tcPr>
          <w:p w14:paraId="42432EF9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1515" w:type="dxa"/>
            <w:shd w:val="clear" w:color="auto" w:fill="auto"/>
          </w:tcPr>
          <w:p w14:paraId="266DF055" w14:textId="5DD5477B" w:rsidR="00B43A09" w:rsidRPr="008C59E5" w:rsidRDefault="00B43A09" w:rsidP="009761CA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Facilita</w:t>
            </w:r>
            <w:r w:rsidR="009761CA" w:rsidRPr="008C59E5">
              <w:rPr>
                <w:lang w:val="es-ES_tradnl"/>
              </w:rPr>
              <w:t>d</w:t>
            </w:r>
            <w:r w:rsidRPr="008C59E5">
              <w:rPr>
                <w:lang w:val="es-ES_tradnl"/>
              </w:rPr>
              <w:t>or</w:t>
            </w:r>
            <w:r w:rsidR="009761CA" w:rsidRPr="008C59E5">
              <w:rPr>
                <w:lang w:val="es-ES_tradnl"/>
              </w:rPr>
              <w:t>a</w:t>
            </w:r>
            <w:r w:rsidRPr="008C59E5">
              <w:rPr>
                <w:lang w:val="es-ES_tradnl"/>
              </w:rPr>
              <w:t>:</w:t>
            </w:r>
          </w:p>
        </w:tc>
        <w:tc>
          <w:tcPr>
            <w:tcW w:w="6211" w:type="dxa"/>
            <w:gridSpan w:val="2"/>
            <w:shd w:val="clear" w:color="auto" w:fill="auto"/>
          </w:tcPr>
          <w:p w14:paraId="62A9B99B" w14:textId="7C014F07" w:rsidR="00B43A09" w:rsidRPr="008C59E5" w:rsidRDefault="009761CA" w:rsidP="00E16729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Sra.</w:t>
            </w:r>
            <w:r w:rsidR="00B43A09" w:rsidRPr="008C59E5">
              <w:rPr>
                <w:lang w:val="es-ES_tradnl"/>
              </w:rPr>
              <w:t xml:space="preserve"> </w:t>
            </w:r>
            <w:r w:rsidR="00E16729" w:rsidRPr="008C59E5">
              <w:rPr>
                <w:lang w:val="es-ES_tradnl"/>
              </w:rPr>
              <w:t xml:space="preserve">Anna </w:t>
            </w:r>
            <w:proofErr w:type="spellStart"/>
            <w:r w:rsidR="00E16729" w:rsidRPr="008C59E5">
              <w:rPr>
                <w:lang w:val="es-ES_tradnl"/>
              </w:rPr>
              <w:t>Sinkevich</w:t>
            </w:r>
            <w:proofErr w:type="spellEnd"/>
            <w:r w:rsidR="00E16729" w:rsidRPr="008C59E5">
              <w:rPr>
                <w:lang w:val="es-ES_tradnl"/>
              </w:rPr>
              <w:t>, becaria de la OMPI en cuestiones indígenas, División de Conocimientos Tradicionales, Sector de Alianzas y Desafíos Mundiales, Organización Mundial de la Propiedad Intelectual (OMPI), Ginebra</w:t>
            </w:r>
          </w:p>
        </w:tc>
      </w:tr>
      <w:tr w:rsidR="00B43A09" w:rsidRPr="00127852" w14:paraId="2DA050B9" w14:textId="77777777" w:rsidTr="00897CAB">
        <w:tc>
          <w:tcPr>
            <w:tcW w:w="1845" w:type="dxa"/>
            <w:shd w:val="clear" w:color="auto" w:fill="auto"/>
          </w:tcPr>
          <w:p w14:paraId="1DFD087B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1515" w:type="dxa"/>
            <w:shd w:val="clear" w:color="auto" w:fill="auto"/>
          </w:tcPr>
          <w:p w14:paraId="0F3B09B7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6211" w:type="dxa"/>
            <w:gridSpan w:val="2"/>
            <w:shd w:val="clear" w:color="auto" w:fill="auto"/>
          </w:tcPr>
          <w:p w14:paraId="66F05957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</w:tr>
      <w:tr w:rsidR="00B43A09" w:rsidRPr="00127852" w14:paraId="2A8A50DE" w14:textId="77777777" w:rsidTr="00897CAB">
        <w:tc>
          <w:tcPr>
            <w:tcW w:w="1845" w:type="dxa"/>
            <w:shd w:val="clear" w:color="auto" w:fill="auto"/>
          </w:tcPr>
          <w:p w14:paraId="7A45952E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1515" w:type="dxa"/>
            <w:shd w:val="clear" w:color="auto" w:fill="auto"/>
          </w:tcPr>
          <w:p w14:paraId="5A790CF5" w14:textId="75F35C79" w:rsidR="00B43A09" w:rsidRPr="008C59E5" w:rsidRDefault="009761CA" w:rsidP="00E6032F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Oradores</w:t>
            </w:r>
            <w:r w:rsidR="00B43A09" w:rsidRPr="008C59E5">
              <w:rPr>
                <w:lang w:val="es-ES_tradnl"/>
              </w:rPr>
              <w:t xml:space="preserve">: </w:t>
            </w:r>
          </w:p>
        </w:tc>
        <w:tc>
          <w:tcPr>
            <w:tcW w:w="6211" w:type="dxa"/>
            <w:gridSpan w:val="2"/>
            <w:shd w:val="clear" w:color="auto" w:fill="auto"/>
          </w:tcPr>
          <w:p w14:paraId="1D646E9D" w14:textId="77777777" w:rsidR="003A2013" w:rsidRPr="008C59E5" w:rsidRDefault="009761CA" w:rsidP="00E6032F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Sr.</w:t>
            </w:r>
            <w:r w:rsidR="00E16729" w:rsidRPr="008C59E5">
              <w:rPr>
                <w:lang w:val="es-ES_tradnl"/>
              </w:rPr>
              <w:t xml:space="preserve"> Wend </w:t>
            </w:r>
            <w:proofErr w:type="spellStart"/>
            <w:r w:rsidR="00E16729" w:rsidRPr="008C59E5">
              <w:rPr>
                <w:lang w:val="es-ES_tradnl"/>
              </w:rPr>
              <w:t>Wendland</w:t>
            </w:r>
            <w:proofErr w:type="spellEnd"/>
            <w:r w:rsidR="00E16729" w:rsidRPr="008C59E5">
              <w:rPr>
                <w:lang w:val="es-ES_tradnl"/>
              </w:rPr>
              <w:t>, d</w:t>
            </w:r>
            <w:r w:rsidR="00B43A09" w:rsidRPr="008C59E5">
              <w:rPr>
                <w:lang w:val="es-ES_tradnl"/>
              </w:rPr>
              <w:t xml:space="preserve">irector, </w:t>
            </w:r>
            <w:r w:rsidR="00E16729" w:rsidRPr="008C59E5">
              <w:rPr>
                <w:lang w:val="es-ES_tradnl"/>
              </w:rPr>
              <w:t>División de Conocimientos Tradicionales, Sector de Alianzas y Desafíos Mundiales</w:t>
            </w:r>
            <w:r w:rsidR="00B43A09" w:rsidRPr="008C59E5">
              <w:rPr>
                <w:lang w:val="es-ES_tradnl"/>
              </w:rPr>
              <w:t xml:space="preserve">, </w:t>
            </w:r>
            <w:r w:rsidR="00E16729" w:rsidRPr="008C59E5">
              <w:rPr>
                <w:lang w:val="es-ES_tradnl"/>
              </w:rPr>
              <w:t>OMPI</w:t>
            </w:r>
            <w:r w:rsidR="000902BF" w:rsidRPr="008C59E5">
              <w:rPr>
                <w:lang w:val="es-ES_tradnl"/>
              </w:rPr>
              <w:t xml:space="preserve">, </w:t>
            </w:r>
            <w:r w:rsidR="00E16729" w:rsidRPr="008C59E5">
              <w:rPr>
                <w:lang w:val="es-ES_tradnl"/>
              </w:rPr>
              <w:t>Ginebra</w:t>
            </w:r>
          </w:p>
          <w:p w14:paraId="30F44BF0" w14:textId="77777777" w:rsidR="003A2013" w:rsidRPr="008C59E5" w:rsidRDefault="003A2013" w:rsidP="00E6032F">
            <w:pPr>
              <w:rPr>
                <w:lang w:val="es-ES_tradnl"/>
              </w:rPr>
            </w:pPr>
          </w:p>
          <w:p w14:paraId="4459226C" w14:textId="2E4A97D0" w:rsidR="00B43A09" w:rsidRPr="008C59E5" w:rsidRDefault="00DE2B12" w:rsidP="00DE2B12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 xml:space="preserve">Dr. </w:t>
            </w:r>
            <w:proofErr w:type="spellStart"/>
            <w:r w:rsidRPr="008C59E5">
              <w:rPr>
                <w:lang w:val="es-ES_tradnl"/>
              </w:rPr>
              <w:t>Urban</w:t>
            </w:r>
            <w:proofErr w:type="spellEnd"/>
            <w:r w:rsidRPr="008C59E5">
              <w:rPr>
                <w:lang w:val="es-ES_tradnl"/>
              </w:rPr>
              <w:t xml:space="preserve"> </w:t>
            </w:r>
            <w:proofErr w:type="spellStart"/>
            <w:r w:rsidRPr="008C59E5">
              <w:rPr>
                <w:lang w:val="es-ES_tradnl"/>
              </w:rPr>
              <w:t>Pappi</w:t>
            </w:r>
            <w:proofErr w:type="spellEnd"/>
            <w:r w:rsidRPr="008C59E5">
              <w:rPr>
                <w:lang w:val="es-ES_tradnl"/>
              </w:rPr>
              <w:t xml:space="preserve">, director general de la Sociedad Alemana VG BILD-KUNST, Bonn (Alemania), y miembro del Consejo de Administración de la </w:t>
            </w:r>
            <w:r w:rsidR="00E16729" w:rsidRPr="008C59E5">
              <w:rPr>
                <w:lang w:val="es-ES_tradnl"/>
              </w:rPr>
              <w:t xml:space="preserve">Confederación Internacional de Sociedades de Autores y Compositores </w:t>
            </w:r>
            <w:r w:rsidR="00B43A09" w:rsidRPr="008C59E5">
              <w:rPr>
                <w:lang w:val="es-ES_tradnl"/>
              </w:rPr>
              <w:t>(CISAC)</w:t>
            </w:r>
            <w:r w:rsidR="00E16729" w:rsidRPr="008C59E5">
              <w:rPr>
                <w:lang w:val="es-ES_tradnl"/>
              </w:rPr>
              <w:t xml:space="preserve">, </w:t>
            </w:r>
            <w:r w:rsidR="001849A3">
              <w:rPr>
                <w:lang w:val="es-ES_tradnl"/>
              </w:rPr>
              <w:br/>
            </w:r>
            <w:proofErr w:type="spellStart"/>
            <w:r w:rsidR="00E16729" w:rsidRPr="008C59E5">
              <w:rPr>
                <w:lang w:val="es-ES_tradnl"/>
              </w:rPr>
              <w:t>Neuilly</w:t>
            </w:r>
            <w:proofErr w:type="spellEnd"/>
            <w:r w:rsidR="00E16729" w:rsidRPr="008C59E5">
              <w:rPr>
                <w:lang w:val="es-ES_tradnl"/>
              </w:rPr>
              <w:t xml:space="preserve"> sur </w:t>
            </w:r>
            <w:proofErr w:type="spellStart"/>
            <w:r w:rsidR="00E16729" w:rsidRPr="008C59E5">
              <w:rPr>
                <w:lang w:val="es-ES_tradnl"/>
              </w:rPr>
              <w:t>Seine</w:t>
            </w:r>
            <w:proofErr w:type="spellEnd"/>
            <w:r w:rsidR="00E16729" w:rsidRPr="008C59E5">
              <w:rPr>
                <w:lang w:val="es-ES_tradnl"/>
              </w:rPr>
              <w:t xml:space="preserve"> (</w:t>
            </w:r>
            <w:r w:rsidR="000902BF" w:rsidRPr="008C59E5">
              <w:rPr>
                <w:lang w:val="es-ES_tradnl"/>
              </w:rPr>
              <w:t>Franc</w:t>
            </w:r>
            <w:r w:rsidR="00E16729" w:rsidRPr="008C59E5">
              <w:rPr>
                <w:lang w:val="es-ES_tradnl"/>
              </w:rPr>
              <w:t>ia)</w:t>
            </w:r>
          </w:p>
        </w:tc>
      </w:tr>
      <w:tr w:rsidR="00B43A09" w:rsidRPr="00127852" w14:paraId="725F678A" w14:textId="77777777" w:rsidTr="00897CAB">
        <w:tc>
          <w:tcPr>
            <w:tcW w:w="1845" w:type="dxa"/>
            <w:shd w:val="clear" w:color="auto" w:fill="auto"/>
          </w:tcPr>
          <w:p w14:paraId="174D2101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1515" w:type="dxa"/>
            <w:shd w:val="clear" w:color="auto" w:fill="auto"/>
          </w:tcPr>
          <w:p w14:paraId="04F7DA5D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6211" w:type="dxa"/>
            <w:gridSpan w:val="2"/>
            <w:shd w:val="clear" w:color="auto" w:fill="auto"/>
          </w:tcPr>
          <w:p w14:paraId="3380E1B3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</w:tr>
      <w:tr w:rsidR="00A02077" w:rsidRPr="00127852" w14:paraId="7B3ABB1A" w14:textId="77777777" w:rsidTr="00897CAB">
        <w:tc>
          <w:tcPr>
            <w:tcW w:w="1845" w:type="dxa"/>
            <w:shd w:val="clear" w:color="auto" w:fill="auto"/>
          </w:tcPr>
          <w:p w14:paraId="649C1599" w14:textId="77777777" w:rsidR="00A02077" w:rsidRPr="008C59E5" w:rsidRDefault="00A02077" w:rsidP="00E6032F">
            <w:pPr>
              <w:rPr>
                <w:lang w:val="es-ES_tradnl"/>
              </w:rPr>
            </w:pPr>
          </w:p>
        </w:tc>
        <w:tc>
          <w:tcPr>
            <w:tcW w:w="1515" w:type="dxa"/>
            <w:shd w:val="clear" w:color="auto" w:fill="auto"/>
          </w:tcPr>
          <w:p w14:paraId="52F58438" w14:textId="77777777" w:rsidR="00A02077" w:rsidRPr="008C59E5" w:rsidRDefault="00A02077" w:rsidP="00E6032F">
            <w:pPr>
              <w:rPr>
                <w:lang w:val="es-ES_tradnl"/>
              </w:rPr>
            </w:pPr>
          </w:p>
        </w:tc>
        <w:tc>
          <w:tcPr>
            <w:tcW w:w="6211" w:type="dxa"/>
            <w:gridSpan w:val="2"/>
            <w:shd w:val="clear" w:color="auto" w:fill="auto"/>
          </w:tcPr>
          <w:p w14:paraId="2FDE38ED" w14:textId="77777777" w:rsidR="00A02077" w:rsidRPr="008C59E5" w:rsidRDefault="00A02077" w:rsidP="00E6032F">
            <w:pPr>
              <w:rPr>
                <w:lang w:val="es-ES_tradnl"/>
              </w:rPr>
            </w:pPr>
          </w:p>
        </w:tc>
      </w:tr>
      <w:tr w:rsidR="00897CAB" w:rsidRPr="00127852" w14:paraId="478CF181" w14:textId="77777777" w:rsidTr="00897CAB">
        <w:tc>
          <w:tcPr>
            <w:tcW w:w="1845" w:type="dxa"/>
            <w:shd w:val="clear" w:color="auto" w:fill="auto"/>
          </w:tcPr>
          <w:p w14:paraId="70217B82" w14:textId="4B5D2E56" w:rsidR="00897CAB" w:rsidRPr="008C59E5" w:rsidRDefault="00897CAB" w:rsidP="00E6032F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15.10 – 15.20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4ED474AD" w14:textId="62E0B5E7" w:rsidR="00897CAB" w:rsidRPr="008C59E5" w:rsidRDefault="00C00E1A" w:rsidP="00C00E1A">
            <w:pPr>
              <w:rPr>
                <w:lang w:val="es-ES_tradnl"/>
              </w:rPr>
            </w:pPr>
            <w:r w:rsidRPr="008C59E5">
              <w:rPr>
                <w:b/>
                <w:lang w:val="es-ES_tradnl"/>
              </w:rPr>
              <w:t>Breve r</w:t>
            </w:r>
            <w:r w:rsidR="00E16729" w:rsidRPr="008C59E5">
              <w:rPr>
                <w:b/>
                <w:lang w:val="es-ES_tradnl"/>
              </w:rPr>
              <w:t>eseña del c</w:t>
            </w:r>
            <w:r w:rsidR="009761CA" w:rsidRPr="008C59E5">
              <w:rPr>
                <w:b/>
                <w:lang w:val="es-ES_tradnl"/>
              </w:rPr>
              <w:t>oncurso de fotografía de la OMPI</w:t>
            </w:r>
          </w:p>
        </w:tc>
      </w:tr>
      <w:tr w:rsidR="00897CAB" w:rsidRPr="00127852" w14:paraId="7E447B72" w14:textId="77777777" w:rsidTr="00897CAB">
        <w:tc>
          <w:tcPr>
            <w:tcW w:w="1845" w:type="dxa"/>
            <w:shd w:val="clear" w:color="auto" w:fill="auto"/>
          </w:tcPr>
          <w:p w14:paraId="4CC5477B" w14:textId="77777777" w:rsidR="00897CAB" w:rsidRPr="008C59E5" w:rsidRDefault="00897CAB" w:rsidP="00E6032F">
            <w:pPr>
              <w:rPr>
                <w:lang w:val="es-ES_tradnl"/>
              </w:rPr>
            </w:pPr>
          </w:p>
        </w:tc>
        <w:tc>
          <w:tcPr>
            <w:tcW w:w="7726" w:type="dxa"/>
            <w:gridSpan w:val="3"/>
            <w:shd w:val="clear" w:color="auto" w:fill="auto"/>
          </w:tcPr>
          <w:p w14:paraId="47540B5B" w14:textId="77777777" w:rsidR="00897CAB" w:rsidRPr="008C59E5" w:rsidRDefault="00897CAB" w:rsidP="00897CAB">
            <w:pPr>
              <w:rPr>
                <w:b/>
                <w:lang w:val="es-ES_tradnl"/>
              </w:rPr>
            </w:pPr>
          </w:p>
        </w:tc>
      </w:tr>
      <w:tr w:rsidR="00897CAB" w:rsidRPr="008C59E5" w14:paraId="3DC24ED9" w14:textId="77777777" w:rsidTr="00897CAB">
        <w:tc>
          <w:tcPr>
            <w:tcW w:w="1845" w:type="dxa"/>
            <w:shd w:val="clear" w:color="auto" w:fill="auto"/>
          </w:tcPr>
          <w:p w14:paraId="3EF76D3F" w14:textId="77777777" w:rsidR="00897CAB" w:rsidRPr="008C59E5" w:rsidRDefault="00897CAB" w:rsidP="00E6032F">
            <w:pPr>
              <w:rPr>
                <w:lang w:val="es-ES_tradnl"/>
              </w:rPr>
            </w:pPr>
          </w:p>
        </w:tc>
        <w:tc>
          <w:tcPr>
            <w:tcW w:w="1515" w:type="dxa"/>
            <w:shd w:val="clear" w:color="auto" w:fill="auto"/>
          </w:tcPr>
          <w:p w14:paraId="3526DC3C" w14:textId="36E4F009" w:rsidR="00897CAB" w:rsidRPr="008C59E5" w:rsidRDefault="009761CA" w:rsidP="00E6032F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Oradora</w:t>
            </w:r>
            <w:r w:rsidR="00897CAB" w:rsidRPr="008C59E5">
              <w:rPr>
                <w:lang w:val="es-ES_tradnl"/>
              </w:rPr>
              <w:t>:</w:t>
            </w:r>
          </w:p>
        </w:tc>
        <w:tc>
          <w:tcPr>
            <w:tcW w:w="6211" w:type="dxa"/>
            <w:gridSpan w:val="2"/>
            <w:shd w:val="clear" w:color="auto" w:fill="auto"/>
          </w:tcPr>
          <w:p w14:paraId="2EDBB52D" w14:textId="3EEDB77F" w:rsidR="00897CAB" w:rsidRPr="008C59E5" w:rsidRDefault="009761CA" w:rsidP="00E6032F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Sra.</w:t>
            </w:r>
            <w:r w:rsidR="00897CAB" w:rsidRPr="008C59E5">
              <w:rPr>
                <w:lang w:val="es-ES_tradnl"/>
              </w:rPr>
              <w:t xml:space="preserve"> Anna </w:t>
            </w:r>
            <w:proofErr w:type="spellStart"/>
            <w:r w:rsidR="00897CAB" w:rsidRPr="008C59E5">
              <w:rPr>
                <w:lang w:val="es-ES_tradnl"/>
              </w:rPr>
              <w:t>Sinkevich</w:t>
            </w:r>
            <w:proofErr w:type="spellEnd"/>
          </w:p>
        </w:tc>
      </w:tr>
      <w:tr w:rsidR="000902BF" w:rsidRPr="008C59E5" w14:paraId="3F1C0960" w14:textId="77777777" w:rsidTr="00897CAB">
        <w:tc>
          <w:tcPr>
            <w:tcW w:w="1845" w:type="dxa"/>
            <w:shd w:val="clear" w:color="auto" w:fill="auto"/>
          </w:tcPr>
          <w:p w14:paraId="4002496D" w14:textId="77777777" w:rsidR="000902BF" w:rsidRPr="008C59E5" w:rsidRDefault="000902BF" w:rsidP="00E6032F">
            <w:pPr>
              <w:rPr>
                <w:lang w:val="es-ES_tradnl"/>
              </w:rPr>
            </w:pPr>
          </w:p>
        </w:tc>
        <w:tc>
          <w:tcPr>
            <w:tcW w:w="1515" w:type="dxa"/>
            <w:shd w:val="clear" w:color="auto" w:fill="auto"/>
          </w:tcPr>
          <w:p w14:paraId="32C7B988" w14:textId="77777777" w:rsidR="000902BF" w:rsidRPr="008C59E5" w:rsidRDefault="000902BF" w:rsidP="00E6032F">
            <w:pPr>
              <w:rPr>
                <w:lang w:val="es-ES_tradnl"/>
              </w:rPr>
            </w:pPr>
          </w:p>
        </w:tc>
        <w:tc>
          <w:tcPr>
            <w:tcW w:w="6211" w:type="dxa"/>
            <w:gridSpan w:val="2"/>
            <w:shd w:val="clear" w:color="auto" w:fill="auto"/>
          </w:tcPr>
          <w:p w14:paraId="33257591" w14:textId="77777777" w:rsidR="000902BF" w:rsidRPr="008C59E5" w:rsidRDefault="000902BF" w:rsidP="00E6032F">
            <w:pPr>
              <w:rPr>
                <w:lang w:val="es-ES_tradnl"/>
              </w:rPr>
            </w:pPr>
          </w:p>
        </w:tc>
      </w:tr>
      <w:tr w:rsidR="00897CAB" w:rsidRPr="008C59E5" w14:paraId="3032BCEE" w14:textId="77777777" w:rsidTr="00897CAB">
        <w:tc>
          <w:tcPr>
            <w:tcW w:w="1845" w:type="dxa"/>
            <w:shd w:val="clear" w:color="auto" w:fill="auto"/>
          </w:tcPr>
          <w:p w14:paraId="7A723D27" w14:textId="77777777" w:rsidR="00897CAB" w:rsidRPr="008C59E5" w:rsidRDefault="00897CAB" w:rsidP="00E6032F">
            <w:pPr>
              <w:rPr>
                <w:lang w:val="es-ES_tradnl"/>
              </w:rPr>
            </w:pPr>
          </w:p>
        </w:tc>
        <w:tc>
          <w:tcPr>
            <w:tcW w:w="1515" w:type="dxa"/>
            <w:shd w:val="clear" w:color="auto" w:fill="auto"/>
          </w:tcPr>
          <w:p w14:paraId="0BA10306" w14:textId="77777777" w:rsidR="00897CAB" w:rsidRPr="008C59E5" w:rsidRDefault="00897CAB" w:rsidP="00E6032F">
            <w:pPr>
              <w:rPr>
                <w:lang w:val="es-ES_tradnl"/>
              </w:rPr>
            </w:pPr>
          </w:p>
        </w:tc>
        <w:tc>
          <w:tcPr>
            <w:tcW w:w="6211" w:type="dxa"/>
            <w:gridSpan w:val="2"/>
            <w:shd w:val="clear" w:color="auto" w:fill="auto"/>
          </w:tcPr>
          <w:p w14:paraId="3AFDA86A" w14:textId="77777777" w:rsidR="00897CAB" w:rsidRPr="008C59E5" w:rsidRDefault="00897CAB" w:rsidP="00E6032F">
            <w:pPr>
              <w:rPr>
                <w:lang w:val="es-ES_tradnl"/>
              </w:rPr>
            </w:pPr>
          </w:p>
        </w:tc>
      </w:tr>
      <w:tr w:rsidR="00B43A09" w:rsidRPr="00127852" w14:paraId="607EE685" w14:textId="77777777" w:rsidTr="00897CAB">
        <w:tc>
          <w:tcPr>
            <w:tcW w:w="1845" w:type="dxa"/>
            <w:shd w:val="clear" w:color="auto" w:fill="auto"/>
          </w:tcPr>
          <w:p w14:paraId="51141F54" w14:textId="4D006947" w:rsidR="00B43A09" w:rsidRPr="008C59E5" w:rsidRDefault="00120501" w:rsidP="00897CAB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15.</w:t>
            </w:r>
            <w:r w:rsidR="00897CAB" w:rsidRPr="008C59E5">
              <w:rPr>
                <w:lang w:val="es-ES_tradnl"/>
              </w:rPr>
              <w:t>2</w:t>
            </w:r>
            <w:r w:rsidRPr="008C59E5">
              <w:rPr>
                <w:lang w:val="es-ES_tradnl"/>
              </w:rPr>
              <w:t>0 – 15.</w:t>
            </w:r>
            <w:r w:rsidR="00897CAB" w:rsidRPr="008C59E5">
              <w:rPr>
                <w:lang w:val="es-ES_tradnl"/>
              </w:rPr>
              <w:t>4</w:t>
            </w:r>
            <w:r w:rsidR="00B43A09" w:rsidRPr="008C59E5">
              <w:rPr>
                <w:lang w:val="es-ES_tradnl"/>
              </w:rPr>
              <w:t>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0C02BFA5" w14:textId="32C83A39" w:rsidR="00B43A09" w:rsidRPr="008C59E5" w:rsidRDefault="009761CA" w:rsidP="009761CA">
            <w:pPr>
              <w:tabs>
                <w:tab w:val="left" w:pos="3600"/>
              </w:tabs>
              <w:ind w:left="3600" w:hanging="3600"/>
              <w:rPr>
                <w:b/>
                <w:lang w:val="es-ES_tradnl"/>
              </w:rPr>
            </w:pPr>
            <w:r w:rsidRPr="008C59E5">
              <w:rPr>
                <w:b/>
                <w:lang w:val="es-ES_tradnl"/>
              </w:rPr>
              <w:t>Introducción al derecho de autor para jóvenes creadores e innovadores</w:t>
            </w:r>
          </w:p>
        </w:tc>
      </w:tr>
      <w:tr w:rsidR="00B43A09" w:rsidRPr="00127852" w14:paraId="649C5181" w14:textId="77777777" w:rsidTr="00897CAB">
        <w:tc>
          <w:tcPr>
            <w:tcW w:w="1845" w:type="dxa"/>
            <w:shd w:val="clear" w:color="auto" w:fill="auto"/>
          </w:tcPr>
          <w:p w14:paraId="7F5E6463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7726" w:type="dxa"/>
            <w:gridSpan w:val="3"/>
            <w:shd w:val="clear" w:color="auto" w:fill="auto"/>
          </w:tcPr>
          <w:p w14:paraId="633E35A1" w14:textId="77777777" w:rsidR="00B43A09" w:rsidRPr="008C59E5" w:rsidRDefault="00B43A09" w:rsidP="00E6032F">
            <w:pPr>
              <w:rPr>
                <w:b/>
                <w:lang w:val="es-ES_tradnl"/>
              </w:rPr>
            </w:pPr>
          </w:p>
        </w:tc>
      </w:tr>
      <w:tr w:rsidR="00B43A09" w:rsidRPr="00127852" w14:paraId="3E388F80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5BEFB0E8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15629577" w14:textId="5F622E71" w:rsidR="00B43A09" w:rsidRPr="008C59E5" w:rsidRDefault="009761CA" w:rsidP="00E6032F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Oradora</w:t>
            </w:r>
            <w:r w:rsidR="00B43A09" w:rsidRPr="008C59E5">
              <w:rPr>
                <w:lang w:val="es-ES_tradnl"/>
              </w:rPr>
              <w:t>:</w:t>
            </w:r>
          </w:p>
        </w:tc>
        <w:tc>
          <w:tcPr>
            <w:tcW w:w="6195" w:type="dxa"/>
            <w:shd w:val="clear" w:color="auto" w:fill="auto"/>
          </w:tcPr>
          <w:p w14:paraId="020CC044" w14:textId="6455DEC1" w:rsidR="00B43A09" w:rsidRPr="008C59E5" w:rsidRDefault="009761CA" w:rsidP="00F36444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Sra.</w:t>
            </w:r>
            <w:r w:rsidR="00B43A09" w:rsidRPr="008C59E5">
              <w:rPr>
                <w:lang w:val="es-ES_tradnl"/>
              </w:rPr>
              <w:t xml:space="preserve"> </w:t>
            </w:r>
            <w:r w:rsidR="00F36444" w:rsidRPr="008C59E5">
              <w:rPr>
                <w:lang w:val="es-ES_tradnl"/>
              </w:rPr>
              <w:t xml:space="preserve">Christina </w:t>
            </w:r>
            <w:proofErr w:type="spellStart"/>
            <w:r w:rsidR="00F36444" w:rsidRPr="008C59E5">
              <w:rPr>
                <w:lang w:val="es-ES_tradnl"/>
              </w:rPr>
              <w:t>Langer</w:t>
            </w:r>
            <w:proofErr w:type="spellEnd"/>
            <w:r w:rsidR="00F36444" w:rsidRPr="008C59E5">
              <w:rPr>
                <w:lang w:val="es-ES_tradnl"/>
              </w:rPr>
              <w:t>, jurista adjunta, División de Derecho de Autor, Sector de Derecho de Autor e Industrias Creativas, OMPI, Ginebra</w:t>
            </w:r>
          </w:p>
        </w:tc>
      </w:tr>
      <w:tr w:rsidR="000902BF" w:rsidRPr="00127852" w14:paraId="7EFC56EC" w14:textId="77777777" w:rsidTr="00897CAB">
        <w:tc>
          <w:tcPr>
            <w:tcW w:w="1845" w:type="dxa"/>
            <w:shd w:val="clear" w:color="auto" w:fill="auto"/>
          </w:tcPr>
          <w:p w14:paraId="1E8EE019" w14:textId="77777777" w:rsidR="000902BF" w:rsidRPr="008C59E5" w:rsidRDefault="000902BF" w:rsidP="00E6032F">
            <w:pPr>
              <w:rPr>
                <w:lang w:val="es-ES_tradnl"/>
              </w:rPr>
            </w:pPr>
          </w:p>
        </w:tc>
        <w:tc>
          <w:tcPr>
            <w:tcW w:w="7726" w:type="dxa"/>
            <w:gridSpan w:val="3"/>
            <w:shd w:val="clear" w:color="auto" w:fill="auto"/>
          </w:tcPr>
          <w:p w14:paraId="6A37EFED" w14:textId="77777777" w:rsidR="000902BF" w:rsidRPr="008C59E5" w:rsidRDefault="000902BF" w:rsidP="00E6032F">
            <w:pPr>
              <w:rPr>
                <w:b/>
                <w:lang w:val="es-ES_tradnl"/>
              </w:rPr>
            </w:pPr>
          </w:p>
        </w:tc>
      </w:tr>
      <w:tr w:rsidR="00B43A09" w:rsidRPr="00127852" w14:paraId="3CA260D5" w14:textId="77777777" w:rsidTr="00897CAB">
        <w:tc>
          <w:tcPr>
            <w:tcW w:w="1845" w:type="dxa"/>
            <w:shd w:val="clear" w:color="auto" w:fill="auto"/>
          </w:tcPr>
          <w:p w14:paraId="1AE5EE15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7726" w:type="dxa"/>
            <w:gridSpan w:val="3"/>
            <w:shd w:val="clear" w:color="auto" w:fill="auto"/>
          </w:tcPr>
          <w:p w14:paraId="01EB582D" w14:textId="77777777" w:rsidR="00B43A09" w:rsidRPr="008C59E5" w:rsidRDefault="00B43A09" w:rsidP="00E6032F">
            <w:pPr>
              <w:rPr>
                <w:b/>
                <w:lang w:val="es-ES_tradnl"/>
              </w:rPr>
            </w:pPr>
          </w:p>
        </w:tc>
      </w:tr>
      <w:tr w:rsidR="00B43A09" w:rsidRPr="00127852" w14:paraId="086CA11E" w14:textId="77777777" w:rsidTr="00897CAB">
        <w:tc>
          <w:tcPr>
            <w:tcW w:w="1845" w:type="dxa"/>
            <w:shd w:val="clear" w:color="auto" w:fill="auto"/>
          </w:tcPr>
          <w:p w14:paraId="3C69A4D9" w14:textId="32AE1D91" w:rsidR="00B43A09" w:rsidRPr="008C59E5" w:rsidRDefault="00120501" w:rsidP="00897CAB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15.</w:t>
            </w:r>
            <w:r w:rsidR="00897CAB" w:rsidRPr="008C59E5">
              <w:rPr>
                <w:lang w:val="es-ES_tradnl"/>
              </w:rPr>
              <w:t>4</w:t>
            </w:r>
            <w:r w:rsidRPr="008C59E5">
              <w:rPr>
                <w:lang w:val="es-ES_tradnl"/>
              </w:rPr>
              <w:t>0 – 1</w:t>
            </w:r>
            <w:r w:rsidR="00897CAB" w:rsidRPr="008C59E5">
              <w:rPr>
                <w:lang w:val="es-ES_tradnl"/>
              </w:rPr>
              <w:t>6</w:t>
            </w:r>
            <w:r w:rsidRPr="008C59E5">
              <w:rPr>
                <w:lang w:val="es-ES_tradnl"/>
              </w:rPr>
              <w:t>.</w:t>
            </w:r>
            <w:r w:rsidR="00897CAB" w:rsidRPr="008C59E5">
              <w:rPr>
                <w:lang w:val="es-ES_tradnl"/>
              </w:rPr>
              <w:t>0</w:t>
            </w:r>
            <w:r w:rsidR="00B43A09" w:rsidRPr="008C59E5">
              <w:rPr>
                <w:lang w:val="es-ES_tradnl"/>
              </w:rPr>
              <w:t>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7C9C04AF" w14:textId="34D3933B" w:rsidR="00B43A09" w:rsidRPr="008C59E5" w:rsidRDefault="009761CA" w:rsidP="009761CA">
            <w:pPr>
              <w:rPr>
                <w:lang w:val="es-ES_tradnl"/>
              </w:rPr>
            </w:pPr>
            <w:r w:rsidRPr="008C59E5">
              <w:rPr>
                <w:b/>
                <w:lang w:val="es-ES_tradnl"/>
              </w:rPr>
              <w:t>Introducción práctica a la gestión colectiva</w:t>
            </w:r>
          </w:p>
        </w:tc>
      </w:tr>
      <w:tr w:rsidR="00F6115A" w:rsidRPr="00127852" w14:paraId="6F9320D0" w14:textId="77777777" w:rsidTr="00897CAB">
        <w:tc>
          <w:tcPr>
            <w:tcW w:w="1845" w:type="dxa"/>
            <w:shd w:val="clear" w:color="auto" w:fill="auto"/>
          </w:tcPr>
          <w:p w14:paraId="087E3363" w14:textId="77777777" w:rsidR="00F6115A" w:rsidRPr="008C59E5" w:rsidRDefault="00F6115A" w:rsidP="00E6032F">
            <w:pPr>
              <w:rPr>
                <w:lang w:val="es-ES_tradnl"/>
              </w:rPr>
            </w:pPr>
          </w:p>
        </w:tc>
        <w:tc>
          <w:tcPr>
            <w:tcW w:w="7726" w:type="dxa"/>
            <w:gridSpan w:val="3"/>
            <w:shd w:val="clear" w:color="auto" w:fill="auto"/>
          </w:tcPr>
          <w:p w14:paraId="6C8619A8" w14:textId="77777777" w:rsidR="00F6115A" w:rsidRPr="008C59E5" w:rsidRDefault="00F6115A" w:rsidP="00F6115A">
            <w:pPr>
              <w:rPr>
                <w:b/>
                <w:lang w:val="es-ES_tradnl"/>
              </w:rPr>
            </w:pPr>
          </w:p>
        </w:tc>
      </w:tr>
      <w:tr w:rsidR="00B43A09" w:rsidRPr="00127852" w14:paraId="25C3B249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4A6DB2F8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6D77C156" w14:textId="396A3D07" w:rsidR="00B43A09" w:rsidRPr="008C59E5" w:rsidRDefault="009761CA" w:rsidP="00E6032F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Orador</w:t>
            </w:r>
            <w:r w:rsidR="00B43A09" w:rsidRPr="008C59E5">
              <w:rPr>
                <w:lang w:val="es-ES_tradnl"/>
              </w:rPr>
              <w:t>:</w:t>
            </w:r>
          </w:p>
        </w:tc>
        <w:tc>
          <w:tcPr>
            <w:tcW w:w="6195" w:type="dxa"/>
            <w:shd w:val="clear" w:color="auto" w:fill="auto"/>
          </w:tcPr>
          <w:p w14:paraId="2640FA01" w14:textId="4DCD1E95" w:rsidR="00B43A09" w:rsidRPr="001849A3" w:rsidRDefault="009761CA" w:rsidP="009761CA">
            <w:pPr>
              <w:rPr>
                <w:lang w:val="pt-PT"/>
              </w:rPr>
            </w:pPr>
            <w:r w:rsidRPr="001849A3">
              <w:rPr>
                <w:lang w:val="pt-PT"/>
              </w:rPr>
              <w:t>Sr.</w:t>
            </w:r>
            <w:r w:rsidR="00120501" w:rsidRPr="001849A3">
              <w:rPr>
                <w:lang w:val="pt-PT"/>
              </w:rPr>
              <w:t xml:space="preserve"> Leonardo de Terlizzi, </w:t>
            </w:r>
            <w:r w:rsidRPr="001849A3">
              <w:rPr>
                <w:lang w:val="pt-PT"/>
              </w:rPr>
              <w:t>asesor jurídico principal</w:t>
            </w:r>
            <w:r w:rsidR="00120501" w:rsidRPr="001849A3">
              <w:rPr>
                <w:lang w:val="pt-PT"/>
              </w:rPr>
              <w:t xml:space="preserve"> Advisor, CISAC</w:t>
            </w:r>
            <w:r w:rsidR="00897CAB" w:rsidRPr="001849A3">
              <w:rPr>
                <w:lang w:val="pt-PT"/>
              </w:rPr>
              <w:t>,</w:t>
            </w:r>
            <w:r w:rsidRPr="001849A3">
              <w:rPr>
                <w:lang w:val="pt-PT"/>
              </w:rPr>
              <w:t xml:space="preserve"> Neuilly sur Seine (</w:t>
            </w:r>
            <w:r w:rsidR="00897CAB" w:rsidRPr="001849A3">
              <w:rPr>
                <w:lang w:val="pt-PT"/>
              </w:rPr>
              <w:t>Franc</w:t>
            </w:r>
            <w:r w:rsidRPr="001849A3">
              <w:rPr>
                <w:lang w:val="pt-PT"/>
              </w:rPr>
              <w:t>ia)</w:t>
            </w:r>
          </w:p>
        </w:tc>
      </w:tr>
      <w:tr w:rsidR="000902BF" w:rsidRPr="00127852" w14:paraId="00A21310" w14:textId="77777777" w:rsidTr="00897CAB">
        <w:trPr>
          <w:trHeight w:val="323"/>
        </w:trPr>
        <w:tc>
          <w:tcPr>
            <w:tcW w:w="1845" w:type="dxa"/>
            <w:shd w:val="clear" w:color="auto" w:fill="auto"/>
          </w:tcPr>
          <w:p w14:paraId="5E7265E7" w14:textId="77777777" w:rsidR="000902BF" w:rsidRPr="001849A3" w:rsidRDefault="000902BF" w:rsidP="00E6032F">
            <w:pPr>
              <w:rPr>
                <w:lang w:val="pt-PT"/>
              </w:rPr>
            </w:pPr>
          </w:p>
        </w:tc>
        <w:tc>
          <w:tcPr>
            <w:tcW w:w="7726" w:type="dxa"/>
            <w:gridSpan w:val="3"/>
            <w:shd w:val="clear" w:color="auto" w:fill="auto"/>
          </w:tcPr>
          <w:p w14:paraId="65BC374B" w14:textId="77777777" w:rsidR="000902BF" w:rsidRPr="001849A3" w:rsidRDefault="000902BF" w:rsidP="00E6032F">
            <w:pPr>
              <w:rPr>
                <w:b/>
                <w:lang w:val="pt-PT"/>
              </w:rPr>
            </w:pPr>
          </w:p>
        </w:tc>
      </w:tr>
      <w:tr w:rsidR="00B43A09" w:rsidRPr="00127852" w14:paraId="4317803D" w14:textId="77777777" w:rsidTr="00897CAB">
        <w:trPr>
          <w:trHeight w:val="323"/>
        </w:trPr>
        <w:tc>
          <w:tcPr>
            <w:tcW w:w="1845" w:type="dxa"/>
            <w:shd w:val="clear" w:color="auto" w:fill="auto"/>
          </w:tcPr>
          <w:p w14:paraId="5F9B5DA7" w14:textId="77777777" w:rsidR="00B43A09" w:rsidRPr="001849A3" w:rsidRDefault="00B43A09" w:rsidP="00E6032F">
            <w:pPr>
              <w:rPr>
                <w:lang w:val="pt-PT"/>
              </w:rPr>
            </w:pPr>
          </w:p>
        </w:tc>
        <w:tc>
          <w:tcPr>
            <w:tcW w:w="7726" w:type="dxa"/>
            <w:gridSpan w:val="3"/>
            <w:shd w:val="clear" w:color="auto" w:fill="auto"/>
          </w:tcPr>
          <w:p w14:paraId="6664C647" w14:textId="77777777" w:rsidR="00B43A09" w:rsidRPr="001849A3" w:rsidRDefault="00B43A09" w:rsidP="00E6032F">
            <w:pPr>
              <w:rPr>
                <w:b/>
                <w:lang w:val="pt-PT"/>
              </w:rPr>
            </w:pPr>
          </w:p>
        </w:tc>
      </w:tr>
      <w:tr w:rsidR="00B43A09" w:rsidRPr="00127852" w14:paraId="490B9976" w14:textId="77777777" w:rsidTr="00897CAB">
        <w:tc>
          <w:tcPr>
            <w:tcW w:w="1845" w:type="dxa"/>
            <w:shd w:val="clear" w:color="auto" w:fill="auto"/>
          </w:tcPr>
          <w:p w14:paraId="3D0B7141" w14:textId="466E2335" w:rsidR="00B43A09" w:rsidRPr="008C59E5" w:rsidRDefault="00F6115A" w:rsidP="00897CAB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1</w:t>
            </w:r>
            <w:r w:rsidR="00897CAB" w:rsidRPr="008C59E5">
              <w:rPr>
                <w:lang w:val="es-ES_tradnl"/>
              </w:rPr>
              <w:t>6</w:t>
            </w:r>
            <w:r w:rsidR="00120501" w:rsidRPr="008C59E5">
              <w:rPr>
                <w:lang w:val="es-ES_tradnl"/>
              </w:rPr>
              <w:t>.</w:t>
            </w:r>
            <w:r w:rsidR="00897CAB" w:rsidRPr="008C59E5">
              <w:rPr>
                <w:lang w:val="es-ES_tradnl"/>
              </w:rPr>
              <w:t>0</w:t>
            </w:r>
            <w:r w:rsidRPr="008C59E5">
              <w:rPr>
                <w:lang w:val="es-ES_tradnl"/>
              </w:rPr>
              <w:t>0 – 16.</w:t>
            </w:r>
            <w:r w:rsidR="00897CAB" w:rsidRPr="008C59E5">
              <w:rPr>
                <w:lang w:val="es-ES_tradnl"/>
              </w:rPr>
              <w:t>2</w:t>
            </w:r>
            <w:r w:rsidRPr="008C59E5">
              <w:rPr>
                <w:lang w:val="es-ES_tradnl"/>
              </w:rPr>
              <w:t>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17B2FFCA" w14:textId="6312F9D8" w:rsidR="00B43A09" w:rsidRPr="008C59E5" w:rsidRDefault="009761CA" w:rsidP="009761CA">
            <w:pPr>
              <w:tabs>
                <w:tab w:val="left" w:pos="3600"/>
              </w:tabs>
              <w:ind w:left="3600" w:hanging="3600"/>
              <w:rPr>
                <w:lang w:val="es-ES_tradnl"/>
              </w:rPr>
            </w:pPr>
            <w:r w:rsidRPr="008C59E5">
              <w:rPr>
                <w:b/>
                <w:szCs w:val="22"/>
                <w:lang w:val="es-ES_tradnl"/>
              </w:rPr>
              <w:t>Gestión colectiva para la fotografía y las artes visuales</w:t>
            </w:r>
          </w:p>
        </w:tc>
      </w:tr>
      <w:tr w:rsidR="00F6115A" w:rsidRPr="00127852" w14:paraId="669E798E" w14:textId="77777777" w:rsidTr="00897CAB">
        <w:tc>
          <w:tcPr>
            <w:tcW w:w="1845" w:type="dxa"/>
            <w:shd w:val="clear" w:color="auto" w:fill="auto"/>
          </w:tcPr>
          <w:p w14:paraId="5EBDBA3B" w14:textId="77777777" w:rsidR="00F6115A" w:rsidRPr="008C59E5" w:rsidRDefault="00F6115A" w:rsidP="00E6032F">
            <w:pPr>
              <w:rPr>
                <w:lang w:val="es-ES_tradnl"/>
              </w:rPr>
            </w:pPr>
          </w:p>
        </w:tc>
        <w:tc>
          <w:tcPr>
            <w:tcW w:w="7726" w:type="dxa"/>
            <w:gridSpan w:val="3"/>
            <w:shd w:val="clear" w:color="auto" w:fill="auto"/>
          </w:tcPr>
          <w:p w14:paraId="2F9E4A8B" w14:textId="77777777" w:rsidR="00F6115A" w:rsidRPr="008C59E5" w:rsidRDefault="00F6115A" w:rsidP="00F6115A">
            <w:pPr>
              <w:tabs>
                <w:tab w:val="left" w:pos="3600"/>
              </w:tabs>
              <w:ind w:left="3600" w:hanging="3600"/>
              <w:rPr>
                <w:b/>
                <w:lang w:val="es-ES_tradnl"/>
              </w:rPr>
            </w:pPr>
          </w:p>
        </w:tc>
      </w:tr>
      <w:tr w:rsidR="00B43A09" w:rsidRPr="00127852" w14:paraId="23E92580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5D0B1CBB" w14:textId="77777777" w:rsidR="00B43A09" w:rsidRPr="008C59E5" w:rsidRDefault="00B43A09" w:rsidP="00E6032F">
            <w:pPr>
              <w:rPr>
                <w:lang w:val="es-ES_tradnl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0E5A1C1C" w14:textId="44C4E3C7" w:rsidR="00B43A09" w:rsidRPr="008C59E5" w:rsidRDefault="009761CA" w:rsidP="00E6032F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Oradora</w:t>
            </w:r>
            <w:r w:rsidR="00B43A09" w:rsidRPr="008C59E5">
              <w:rPr>
                <w:lang w:val="es-ES_tradnl"/>
              </w:rPr>
              <w:t>:</w:t>
            </w:r>
          </w:p>
        </w:tc>
        <w:tc>
          <w:tcPr>
            <w:tcW w:w="6195" w:type="dxa"/>
            <w:shd w:val="clear" w:color="auto" w:fill="auto"/>
          </w:tcPr>
          <w:p w14:paraId="31F52069" w14:textId="57A05785" w:rsidR="00B43A09" w:rsidRPr="001849A3" w:rsidRDefault="009761CA" w:rsidP="009761CA">
            <w:pPr>
              <w:rPr>
                <w:lang w:val="pt-PT"/>
              </w:rPr>
            </w:pPr>
            <w:r w:rsidRPr="001849A3">
              <w:rPr>
                <w:lang w:val="pt-PT"/>
              </w:rPr>
              <w:t>Sra.</w:t>
            </w:r>
            <w:r w:rsidR="00120501" w:rsidRPr="001849A3">
              <w:rPr>
                <w:lang w:val="pt-PT"/>
              </w:rPr>
              <w:t xml:space="preserve"> Fabiana Nascimento, </w:t>
            </w:r>
            <w:r w:rsidRPr="001849A3">
              <w:rPr>
                <w:lang w:val="pt-PT"/>
              </w:rPr>
              <w:t>d</w:t>
            </w:r>
            <w:r w:rsidR="00120501" w:rsidRPr="001849A3">
              <w:rPr>
                <w:lang w:val="pt-PT"/>
              </w:rPr>
              <w:t>irector</w:t>
            </w:r>
            <w:r w:rsidRPr="001849A3">
              <w:rPr>
                <w:lang w:val="pt-PT"/>
              </w:rPr>
              <w:t>a ejecutiva</w:t>
            </w:r>
            <w:r w:rsidR="00120501" w:rsidRPr="001849A3">
              <w:rPr>
                <w:lang w:val="pt-PT"/>
              </w:rPr>
              <w:t xml:space="preserve">, </w:t>
            </w:r>
            <w:r w:rsidRPr="001849A3">
              <w:rPr>
                <w:i/>
                <w:iCs/>
                <w:lang w:val="pt-PT"/>
              </w:rPr>
              <w:t>Associação Brasileira dos Direitos de Autores Visuais</w:t>
            </w:r>
            <w:r w:rsidR="000902BF" w:rsidRPr="001849A3">
              <w:rPr>
                <w:lang w:val="pt-PT"/>
              </w:rPr>
              <w:t> </w:t>
            </w:r>
            <w:r w:rsidR="00120501" w:rsidRPr="001849A3">
              <w:rPr>
                <w:lang w:val="pt-PT"/>
              </w:rPr>
              <w:t xml:space="preserve">(AUTVIS), </w:t>
            </w:r>
            <w:r w:rsidR="001849A3">
              <w:rPr>
                <w:lang w:val="pt-PT"/>
              </w:rPr>
              <w:br/>
            </w:r>
            <w:r w:rsidRPr="001849A3">
              <w:rPr>
                <w:lang w:val="pt-PT"/>
              </w:rPr>
              <w:t>Sao Paulo (Brasil)</w:t>
            </w:r>
          </w:p>
        </w:tc>
      </w:tr>
      <w:tr w:rsidR="000902BF" w:rsidRPr="00127852" w14:paraId="447E4FEB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7D404A4E" w14:textId="77777777" w:rsidR="000902BF" w:rsidRPr="001849A3" w:rsidRDefault="000902BF" w:rsidP="00E6032F">
            <w:pPr>
              <w:rPr>
                <w:lang w:val="pt-PT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266F8D4C" w14:textId="77777777" w:rsidR="000902BF" w:rsidRPr="001849A3" w:rsidRDefault="000902BF" w:rsidP="00E6032F">
            <w:pPr>
              <w:rPr>
                <w:lang w:val="pt-PT"/>
              </w:rPr>
            </w:pPr>
          </w:p>
        </w:tc>
        <w:tc>
          <w:tcPr>
            <w:tcW w:w="6195" w:type="dxa"/>
            <w:shd w:val="clear" w:color="auto" w:fill="auto"/>
          </w:tcPr>
          <w:p w14:paraId="208C6152" w14:textId="77777777" w:rsidR="000902BF" w:rsidRPr="001849A3" w:rsidRDefault="000902BF" w:rsidP="00E6032F">
            <w:pPr>
              <w:rPr>
                <w:lang w:val="pt-PT"/>
              </w:rPr>
            </w:pPr>
          </w:p>
        </w:tc>
      </w:tr>
      <w:tr w:rsidR="00F6115A" w:rsidRPr="00127852" w14:paraId="1E9A32F4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3F572C94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0E55F30D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6195" w:type="dxa"/>
            <w:shd w:val="clear" w:color="auto" w:fill="auto"/>
          </w:tcPr>
          <w:p w14:paraId="1259EB07" w14:textId="77777777" w:rsidR="00F6115A" w:rsidRPr="001849A3" w:rsidRDefault="00F6115A" w:rsidP="00E6032F">
            <w:pPr>
              <w:rPr>
                <w:lang w:val="pt-PT"/>
              </w:rPr>
            </w:pPr>
          </w:p>
        </w:tc>
      </w:tr>
      <w:tr w:rsidR="00F6115A" w:rsidRPr="001849A3" w14:paraId="58EB3086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355E14BD" w14:textId="22C73784" w:rsidR="00F6115A" w:rsidRPr="001849A3" w:rsidRDefault="00F6115A" w:rsidP="00897CAB">
            <w:pPr>
              <w:rPr>
                <w:lang w:val="pt-PT"/>
              </w:rPr>
            </w:pPr>
            <w:r w:rsidRPr="001849A3">
              <w:rPr>
                <w:lang w:val="pt-PT"/>
              </w:rPr>
              <w:t>16.</w:t>
            </w:r>
            <w:r w:rsidR="00897CAB" w:rsidRPr="001849A3">
              <w:rPr>
                <w:lang w:val="pt-PT"/>
              </w:rPr>
              <w:t>2</w:t>
            </w:r>
            <w:r w:rsidRPr="001849A3">
              <w:rPr>
                <w:lang w:val="pt-PT"/>
              </w:rPr>
              <w:t>0 – 1</w:t>
            </w:r>
            <w:r w:rsidR="00120501" w:rsidRPr="001849A3">
              <w:rPr>
                <w:lang w:val="pt-PT"/>
              </w:rPr>
              <w:t>6.</w:t>
            </w:r>
            <w:r w:rsidR="00897CAB" w:rsidRPr="001849A3">
              <w:rPr>
                <w:lang w:val="pt-PT"/>
              </w:rPr>
              <w:t>5</w:t>
            </w:r>
            <w:r w:rsidRPr="001849A3">
              <w:rPr>
                <w:lang w:val="pt-PT"/>
              </w:rPr>
              <w:t>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5C197D5D" w14:textId="2ED5944F" w:rsidR="00F6115A" w:rsidRPr="001849A3" w:rsidRDefault="00DE2B12" w:rsidP="00DE2B12">
            <w:pPr>
              <w:tabs>
                <w:tab w:val="left" w:pos="3600"/>
              </w:tabs>
              <w:ind w:left="3600" w:hanging="3600"/>
              <w:rPr>
                <w:lang w:val="pt-PT"/>
              </w:rPr>
            </w:pPr>
            <w:r w:rsidRPr="001849A3">
              <w:rPr>
                <w:b/>
                <w:lang w:val="pt-PT"/>
              </w:rPr>
              <w:t>Turno de</w:t>
            </w:r>
            <w:r w:rsidR="009761CA" w:rsidRPr="001849A3">
              <w:rPr>
                <w:b/>
                <w:lang w:val="pt-PT"/>
              </w:rPr>
              <w:t xml:space="preserve"> preguntas</w:t>
            </w:r>
          </w:p>
        </w:tc>
      </w:tr>
      <w:tr w:rsidR="00F6115A" w:rsidRPr="001849A3" w14:paraId="7057A426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22B8E94D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2ADAFDE0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6195" w:type="dxa"/>
            <w:shd w:val="clear" w:color="auto" w:fill="auto"/>
          </w:tcPr>
          <w:p w14:paraId="2E4A381E" w14:textId="77777777" w:rsidR="00F6115A" w:rsidRPr="001849A3" w:rsidRDefault="00F6115A" w:rsidP="00E6032F">
            <w:pPr>
              <w:rPr>
                <w:lang w:val="pt-PT"/>
              </w:rPr>
            </w:pPr>
          </w:p>
        </w:tc>
      </w:tr>
      <w:tr w:rsidR="00F6115A" w:rsidRPr="001849A3" w14:paraId="3E66A592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42288B42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2873480E" w14:textId="51EDF2E6" w:rsidR="00F6115A" w:rsidRPr="001849A3" w:rsidRDefault="009761CA" w:rsidP="00E6032F">
            <w:pPr>
              <w:rPr>
                <w:lang w:val="pt-PT"/>
              </w:rPr>
            </w:pPr>
            <w:r w:rsidRPr="001849A3">
              <w:rPr>
                <w:lang w:val="pt-PT"/>
              </w:rPr>
              <w:t>Facilitadora</w:t>
            </w:r>
            <w:r w:rsidR="00F6115A" w:rsidRPr="001849A3">
              <w:rPr>
                <w:lang w:val="pt-PT"/>
              </w:rPr>
              <w:t>:</w:t>
            </w:r>
          </w:p>
        </w:tc>
        <w:tc>
          <w:tcPr>
            <w:tcW w:w="6195" w:type="dxa"/>
            <w:shd w:val="clear" w:color="auto" w:fill="auto"/>
          </w:tcPr>
          <w:p w14:paraId="69A01C32" w14:textId="2719D0A9" w:rsidR="00F6115A" w:rsidRPr="001849A3" w:rsidRDefault="009761CA" w:rsidP="00120501">
            <w:pPr>
              <w:rPr>
                <w:lang w:val="pt-PT"/>
              </w:rPr>
            </w:pPr>
            <w:r w:rsidRPr="001849A3">
              <w:rPr>
                <w:lang w:val="pt-PT"/>
              </w:rPr>
              <w:t>Sra.</w:t>
            </w:r>
            <w:r w:rsidR="00897CAB" w:rsidRPr="001849A3">
              <w:rPr>
                <w:lang w:val="pt-PT"/>
              </w:rPr>
              <w:t xml:space="preserve"> Anna Sinkevich</w:t>
            </w:r>
          </w:p>
        </w:tc>
      </w:tr>
      <w:tr w:rsidR="00F6115A" w:rsidRPr="001849A3" w14:paraId="0CEBB458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3C3A71E5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293031BD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6195" w:type="dxa"/>
            <w:shd w:val="clear" w:color="auto" w:fill="auto"/>
          </w:tcPr>
          <w:p w14:paraId="38F0E771" w14:textId="77777777" w:rsidR="00F6115A" w:rsidRPr="001849A3" w:rsidRDefault="00F6115A" w:rsidP="00E6032F">
            <w:pPr>
              <w:rPr>
                <w:lang w:val="pt-PT"/>
              </w:rPr>
            </w:pPr>
          </w:p>
        </w:tc>
      </w:tr>
      <w:tr w:rsidR="00F6115A" w:rsidRPr="001849A3" w14:paraId="53DEEFB6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4F0F70EB" w14:textId="13CE6263" w:rsidR="00F6115A" w:rsidRPr="001849A3" w:rsidRDefault="00F6115A" w:rsidP="00897CAB">
            <w:pPr>
              <w:rPr>
                <w:lang w:val="pt-PT"/>
              </w:rPr>
            </w:pPr>
            <w:r w:rsidRPr="001849A3">
              <w:rPr>
                <w:lang w:val="pt-PT"/>
              </w:rPr>
              <w:t>1</w:t>
            </w:r>
            <w:r w:rsidR="00120501" w:rsidRPr="001849A3">
              <w:rPr>
                <w:lang w:val="pt-PT"/>
              </w:rPr>
              <w:t>6.</w:t>
            </w:r>
            <w:r w:rsidR="00897CAB" w:rsidRPr="001849A3">
              <w:rPr>
                <w:lang w:val="pt-PT"/>
              </w:rPr>
              <w:t>5</w:t>
            </w:r>
            <w:r w:rsidRPr="001849A3">
              <w:rPr>
                <w:lang w:val="pt-PT"/>
              </w:rPr>
              <w:t>0 – 1</w:t>
            </w:r>
            <w:r w:rsidR="00120501" w:rsidRPr="001849A3">
              <w:rPr>
                <w:lang w:val="pt-PT"/>
              </w:rPr>
              <w:t>6</w:t>
            </w:r>
            <w:r w:rsidRPr="001849A3">
              <w:rPr>
                <w:lang w:val="pt-PT"/>
              </w:rPr>
              <w:t>.</w:t>
            </w:r>
            <w:r w:rsidR="00897CAB" w:rsidRPr="001849A3">
              <w:rPr>
                <w:lang w:val="pt-PT"/>
              </w:rPr>
              <w:t>5</w:t>
            </w:r>
            <w:r w:rsidR="00120501" w:rsidRPr="001849A3">
              <w:rPr>
                <w:lang w:val="pt-PT"/>
              </w:rPr>
              <w:t>5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278C7E88" w14:textId="10ABBA98" w:rsidR="00F6115A" w:rsidRPr="001849A3" w:rsidRDefault="009761CA" w:rsidP="00DE2B12">
            <w:pPr>
              <w:rPr>
                <w:lang w:val="pt-PT"/>
              </w:rPr>
            </w:pPr>
            <w:r w:rsidRPr="001849A3">
              <w:rPr>
                <w:b/>
                <w:lang w:val="pt-PT"/>
              </w:rPr>
              <w:t xml:space="preserve">Observaciones </w:t>
            </w:r>
            <w:r w:rsidR="00DE2B12" w:rsidRPr="001849A3">
              <w:rPr>
                <w:b/>
                <w:lang w:val="pt-PT"/>
              </w:rPr>
              <w:t>finales</w:t>
            </w:r>
          </w:p>
        </w:tc>
      </w:tr>
      <w:tr w:rsidR="00F6115A" w:rsidRPr="001849A3" w14:paraId="6B7749C0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39983636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1F649022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6195" w:type="dxa"/>
            <w:shd w:val="clear" w:color="auto" w:fill="auto"/>
          </w:tcPr>
          <w:p w14:paraId="6FFA2C02" w14:textId="77777777" w:rsidR="00F6115A" w:rsidRPr="001849A3" w:rsidRDefault="00F6115A" w:rsidP="00E6032F">
            <w:pPr>
              <w:rPr>
                <w:lang w:val="pt-PT"/>
              </w:rPr>
            </w:pPr>
          </w:p>
        </w:tc>
      </w:tr>
      <w:tr w:rsidR="00F6115A" w:rsidRPr="008C59E5" w14:paraId="1057E06F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0402492F" w14:textId="77777777" w:rsidR="00F6115A" w:rsidRPr="001849A3" w:rsidRDefault="00F6115A" w:rsidP="00E6032F">
            <w:pPr>
              <w:rPr>
                <w:lang w:val="pt-PT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66BE4B31" w14:textId="7978B8E1" w:rsidR="00F6115A" w:rsidRPr="008C59E5" w:rsidRDefault="009761CA" w:rsidP="00E6032F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Oradora</w:t>
            </w:r>
            <w:r w:rsidR="00F6115A" w:rsidRPr="008C59E5">
              <w:rPr>
                <w:lang w:val="es-ES_tradnl"/>
              </w:rPr>
              <w:t>:</w:t>
            </w:r>
          </w:p>
        </w:tc>
        <w:tc>
          <w:tcPr>
            <w:tcW w:w="6195" w:type="dxa"/>
            <w:shd w:val="clear" w:color="auto" w:fill="auto"/>
          </w:tcPr>
          <w:p w14:paraId="2D577CB4" w14:textId="38D18D7C" w:rsidR="00F6115A" w:rsidRPr="008C59E5" w:rsidRDefault="009761CA" w:rsidP="009761CA">
            <w:pPr>
              <w:rPr>
                <w:lang w:val="es-ES_tradnl"/>
              </w:rPr>
            </w:pPr>
            <w:r w:rsidRPr="008C59E5">
              <w:rPr>
                <w:lang w:val="es-ES_tradnl"/>
              </w:rPr>
              <w:t>Sra</w:t>
            </w:r>
            <w:r w:rsidR="00120501" w:rsidRPr="008C59E5">
              <w:rPr>
                <w:lang w:val="es-ES_tradnl"/>
              </w:rPr>
              <w:t xml:space="preserve">. Anna </w:t>
            </w:r>
            <w:proofErr w:type="spellStart"/>
            <w:r w:rsidR="00120501" w:rsidRPr="008C59E5">
              <w:rPr>
                <w:lang w:val="es-ES_tradnl"/>
              </w:rPr>
              <w:t>Sinkevich</w:t>
            </w:r>
            <w:proofErr w:type="spellEnd"/>
          </w:p>
        </w:tc>
      </w:tr>
    </w:tbl>
    <w:p w14:paraId="74EC4090" w14:textId="76DEDDC5" w:rsidR="00A84FDA" w:rsidRPr="008C59E5" w:rsidRDefault="000638B7" w:rsidP="00A02077">
      <w:pPr>
        <w:spacing w:before="480"/>
        <w:ind w:left="5530"/>
        <w:rPr>
          <w:lang w:val="es-ES_tradnl"/>
        </w:rPr>
      </w:pPr>
      <w:r w:rsidRPr="008C59E5">
        <w:rPr>
          <w:lang w:val="es-ES_tradnl"/>
        </w:rPr>
        <w:t>[</w:t>
      </w:r>
      <w:r w:rsidR="009761CA" w:rsidRPr="008C59E5">
        <w:rPr>
          <w:lang w:val="es-ES_tradnl"/>
        </w:rPr>
        <w:t xml:space="preserve">Fin del </w:t>
      </w:r>
      <w:r w:rsidRPr="008C59E5">
        <w:rPr>
          <w:lang w:val="es-ES_tradnl"/>
        </w:rPr>
        <w:t>document</w:t>
      </w:r>
      <w:r w:rsidR="009761CA" w:rsidRPr="008C59E5">
        <w:rPr>
          <w:lang w:val="es-ES_tradnl"/>
        </w:rPr>
        <w:t>o</w:t>
      </w:r>
      <w:r w:rsidRPr="008C59E5">
        <w:rPr>
          <w:lang w:val="es-ES_tradnl"/>
        </w:rPr>
        <w:t>]</w:t>
      </w:r>
    </w:p>
    <w:sectPr w:rsidR="00A84FDA" w:rsidRPr="008C59E5" w:rsidSect="008C5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CCAB4" w14:textId="77777777" w:rsidR="00D87773" w:rsidRDefault="00D87773">
      <w:r>
        <w:separator/>
      </w:r>
    </w:p>
  </w:endnote>
  <w:endnote w:type="continuationSeparator" w:id="0">
    <w:p w14:paraId="0A28A8D1" w14:textId="77777777" w:rsidR="00D87773" w:rsidRDefault="00D87773" w:rsidP="00240979">
      <w:r>
        <w:separator/>
      </w:r>
    </w:p>
    <w:p w14:paraId="54E10A1B" w14:textId="77777777" w:rsidR="00D87773" w:rsidRPr="00240979" w:rsidRDefault="00D87773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02BEA8F" w14:textId="77777777" w:rsidR="00D87773" w:rsidRPr="00240979" w:rsidRDefault="00D87773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10A7" w14:textId="77777777" w:rsidR="001849A3" w:rsidRDefault="00184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5D29" w14:textId="77777777" w:rsidR="001849A3" w:rsidRDefault="001849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D795" w14:textId="77777777" w:rsidR="001849A3" w:rsidRDefault="00184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CD68" w14:textId="77777777" w:rsidR="00D87773" w:rsidRDefault="00D87773">
      <w:r>
        <w:separator/>
      </w:r>
    </w:p>
  </w:footnote>
  <w:footnote w:type="continuationSeparator" w:id="0">
    <w:p w14:paraId="2DBE0C79" w14:textId="77777777" w:rsidR="00D87773" w:rsidRDefault="00D87773" w:rsidP="00240979">
      <w:r>
        <w:separator/>
      </w:r>
    </w:p>
    <w:p w14:paraId="6EF14EF4" w14:textId="77777777" w:rsidR="00D87773" w:rsidRPr="00240979" w:rsidRDefault="00D87773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47E348F3" w14:textId="77777777" w:rsidR="00D87773" w:rsidRPr="00240979" w:rsidRDefault="00D87773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2064" w14:textId="77777777" w:rsidR="00DE2B12" w:rsidRPr="00596006" w:rsidRDefault="00DE2B12" w:rsidP="00DE2B12">
    <w:pPr>
      <w:jc w:val="right"/>
      <w:rPr>
        <w:lang w:val="pt-PT"/>
      </w:rPr>
    </w:pPr>
    <w:r w:rsidRPr="00596006">
      <w:rPr>
        <w:lang w:val="pt-PT"/>
      </w:rPr>
      <w:t>WIPO/IPTK/</w:t>
    </w:r>
    <w:r>
      <w:rPr>
        <w:lang w:val="pt-PT"/>
      </w:rPr>
      <w:t xml:space="preserve">GE/2/2022/1 </w:t>
    </w:r>
    <w:r w:rsidRPr="00596006">
      <w:rPr>
        <w:lang w:val="pt-PT"/>
      </w:rPr>
      <w:t>Prov.</w:t>
    </w:r>
  </w:p>
  <w:p w14:paraId="43DE8A09" w14:textId="11395456" w:rsidR="000638B7" w:rsidRPr="001849A3" w:rsidRDefault="000638B7" w:rsidP="000638B7">
    <w:pPr>
      <w:jc w:val="right"/>
      <w:rPr>
        <w:lang w:val="pt-PT"/>
      </w:rPr>
    </w:pPr>
    <w:r w:rsidRPr="001849A3">
      <w:rPr>
        <w:lang w:val="pt-PT"/>
      </w:rPr>
      <w:t>p</w:t>
    </w:r>
    <w:r w:rsidR="009761CA" w:rsidRPr="001849A3">
      <w:rPr>
        <w:lang w:val="pt-PT"/>
      </w:rPr>
      <w:t>ágina</w:t>
    </w:r>
    <w:r w:rsidRPr="001849A3">
      <w:rPr>
        <w:lang w:val="pt-PT"/>
      </w:rPr>
      <w:t xml:space="preserve"> </w:t>
    </w:r>
    <w:r>
      <w:fldChar w:fldCharType="begin"/>
    </w:r>
    <w:r w:rsidRPr="001849A3">
      <w:rPr>
        <w:lang w:val="pt-PT"/>
      </w:rPr>
      <w:instrText xml:space="preserve"> PAGE  \* MERGEFORMAT </w:instrText>
    </w:r>
    <w:r>
      <w:fldChar w:fldCharType="separate"/>
    </w:r>
    <w:r w:rsidR="008C59E5" w:rsidRPr="001849A3">
      <w:rPr>
        <w:noProof/>
        <w:lang w:val="pt-PT"/>
      </w:rPr>
      <w:t>2</w:t>
    </w:r>
    <w:r>
      <w:fldChar w:fldCharType="end"/>
    </w:r>
  </w:p>
  <w:p w14:paraId="4B624440" w14:textId="77777777" w:rsidR="000638B7" w:rsidRPr="001849A3" w:rsidRDefault="000638B7" w:rsidP="000638B7">
    <w:pPr>
      <w:jc w:val="right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596A" w14:textId="77777777" w:rsidR="00DE2B12" w:rsidRPr="001849A3" w:rsidRDefault="00DE2B12" w:rsidP="00DE2B12">
    <w:pPr>
      <w:jc w:val="right"/>
      <w:rPr>
        <w:lang w:val="pt-PT"/>
      </w:rPr>
    </w:pPr>
    <w:r w:rsidRPr="001849A3">
      <w:rPr>
        <w:lang w:val="pt-PT"/>
      </w:rPr>
      <w:t>WIPO/IPTK/GE/2/2022/1 Prov.</w:t>
    </w:r>
  </w:p>
  <w:p w14:paraId="31984787" w14:textId="1DC32650" w:rsidR="003967B5" w:rsidRPr="001849A3" w:rsidRDefault="003967B5" w:rsidP="00477D6B">
    <w:pPr>
      <w:jc w:val="right"/>
      <w:rPr>
        <w:lang w:val="pt-PT"/>
      </w:rPr>
    </w:pPr>
    <w:r w:rsidRPr="001849A3">
      <w:rPr>
        <w:lang w:val="pt-PT"/>
      </w:rPr>
      <w:t>p</w:t>
    </w:r>
    <w:r w:rsidR="009761CA" w:rsidRPr="001849A3">
      <w:rPr>
        <w:lang w:val="pt-PT"/>
      </w:rPr>
      <w:t>ágina</w:t>
    </w:r>
    <w:r w:rsidRPr="001849A3">
      <w:rPr>
        <w:lang w:val="pt-PT"/>
      </w:rPr>
      <w:t xml:space="preserve"> </w:t>
    </w:r>
    <w:r w:rsidRPr="008C59E5">
      <w:rPr>
        <w:lang w:val="es-ES_tradnl"/>
      </w:rPr>
      <w:fldChar w:fldCharType="begin"/>
    </w:r>
    <w:r w:rsidRPr="001849A3">
      <w:rPr>
        <w:lang w:val="pt-PT"/>
      </w:rPr>
      <w:instrText xml:space="preserve"> PAGE  \* MERGEFORMAT </w:instrText>
    </w:r>
    <w:r w:rsidRPr="008C59E5">
      <w:rPr>
        <w:lang w:val="es-ES_tradnl"/>
      </w:rPr>
      <w:fldChar w:fldCharType="separate"/>
    </w:r>
    <w:r w:rsidR="00127852">
      <w:rPr>
        <w:noProof/>
        <w:lang w:val="pt-PT"/>
      </w:rPr>
      <w:t>3</w:t>
    </w:r>
    <w:r w:rsidRPr="008C59E5">
      <w:rPr>
        <w:lang w:val="es-ES_tradnl"/>
      </w:rPr>
      <w:fldChar w:fldCharType="end"/>
    </w:r>
  </w:p>
  <w:p w14:paraId="39FCC489" w14:textId="77777777" w:rsidR="003967B5" w:rsidRPr="001849A3" w:rsidRDefault="003967B5" w:rsidP="00477D6B">
    <w:pPr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B9EA" w14:textId="77777777" w:rsidR="001849A3" w:rsidRDefault="00184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D2BA0"/>
    <w:multiLevelType w:val="hybridMultilevel"/>
    <w:tmpl w:val="C7DE262A"/>
    <w:lvl w:ilvl="0" w:tplc="0BB8073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939F9"/>
    <w:multiLevelType w:val="hybridMultilevel"/>
    <w:tmpl w:val="55C8593E"/>
    <w:lvl w:ilvl="0" w:tplc="E386432C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DO" w:vendorID="64" w:dllVersion="131078" w:nlCheck="1" w:checkStyle="0"/>
  <w:activeWritingStyle w:appName="MSWord" w:lang="es-419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NTawNDYwMTOxsDRV0lEKTi0uzszPAykwNKgFANkvhYstAAAA"/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GRTKF\GRTKF New|TextBase TMs\WorkspaceSTS\Outreach\Economist|TextBase TMs\WorkspaceSTS\Outreach\IP Advantage|TextBase TMs\WorkspaceSTS\Outreach\POW Main|TextBase TMs\WorkspaceSTS\Outreach\POW Main New|TextBase TMs\WorkspaceSTS\Patents &amp; Innovation\P Instruments|TextBase TMs\WorkspaceSTS\Patents &amp; Innovation\Patents Main|TextBase TMs\WorkspaceSTS\Treaties &amp; Laws\WIPO Lex|TextBase TMs\WorkspaceSTS\UPOV\TGP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0638B7"/>
    <w:rsid w:val="000062A2"/>
    <w:rsid w:val="000147D2"/>
    <w:rsid w:val="00050C0C"/>
    <w:rsid w:val="000638B7"/>
    <w:rsid w:val="0007366D"/>
    <w:rsid w:val="00075D10"/>
    <w:rsid w:val="00077D9E"/>
    <w:rsid w:val="000902BF"/>
    <w:rsid w:val="000A46A9"/>
    <w:rsid w:val="000A6985"/>
    <w:rsid w:val="000B13DA"/>
    <w:rsid w:val="000B79E6"/>
    <w:rsid w:val="000C5887"/>
    <w:rsid w:val="000C7B47"/>
    <w:rsid w:val="000D7149"/>
    <w:rsid w:val="000E56AC"/>
    <w:rsid w:val="000F3C9C"/>
    <w:rsid w:val="000F5E56"/>
    <w:rsid w:val="00104DC3"/>
    <w:rsid w:val="0010735F"/>
    <w:rsid w:val="0011247E"/>
    <w:rsid w:val="001167F3"/>
    <w:rsid w:val="00120501"/>
    <w:rsid w:val="00127852"/>
    <w:rsid w:val="00132D81"/>
    <w:rsid w:val="001362EE"/>
    <w:rsid w:val="0015496C"/>
    <w:rsid w:val="00160F6F"/>
    <w:rsid w:val="00164FE6"/>
    <w:rsid w:val="0017011B"/>
    <w:rsid w:val="001706FB"/>
    <w:rsid w:val="001832A6"/>
    <w:rsid w:val="001849A3"/>
    <w:rsid w:val="00187028"/>
    <w:rsid w:val="00192B6F"/>
    <w:rsid w:val="00196A47"/>
    <w:rsid w:val="00196A7E"/>
    <w:rsid w:val="001977E9"/>
    <w:rsid w:val="001B31CE"/>
    <w:rsid w:val="001B4035"/>
    <w:rsid w:val="001B582C"/>
    <w:rsid w:val="001D0EAF"/>
    <w:rsid w:val="001D3F01"/>
    <w:rsid w:val="001D5E22"/>
    <w:rsid w:val="001D7119"/>
    <w:rsid w:val="001E1194"/>
    <w:rsid w:val="001E25D9"/>
    <w:rsid w:val="001F1790"/>
    <w:rsid w:val="001F26A6"/>
    <w:rsid w:val="001F62ED"/>
    <w:rsid w:val="00216D58"/>
    <w:rsid w:val="0022750B"/>
    <w:rsid w:val="00235E20"/>
    <w:rsid w:val="00237651"/>
    <w:rsid w:val="00240979"/>
    <w:rsid w:val="00241E47"/>
    <w:rsid w:val="00255B88"/>
    <w:rsid w:val="0026188C"/>
    <w:rsid w:val="00261B65"/>
    <w:rsid w:val="002634C4"/>
    <w:rsid w:val="00275A1E"/>
    <w:rsid w:val="00280F7E"/>
    <w:rsid w:val="002870F5"/>
    <w:rsid w:val="002A7A35"/>
    <w:rsid w:val="002B2637"/>
    <w:rsid w:val="002C2215"/>
    <w:rsid w:val="002C3EBC"/>
    <w:rsid w:val="002E5A38"/>
    <w:rsid w:val="002F0224"/>
    <w:rsid w:val="002F1AC2"/>
    <w:rsid w:val="002F4E68"/>
    <w:rsid w:val="00312B81"/>
    <w:rsid w:val="00317ADD"/>
    <w:rsid w:val="00336D60"/>
    <w:rsid w:val="0036381E"/>
    <w:rsid w:val="0036535C"/>
    <w:rsid w:val="003714B8"/>
    <w:rsid w:val="0037403F"/>
    <w:rsid w:val="0037685E"/>
    <w:rsid w:val="003845C1"/>
    <w:rsid w:val="003967B5"/>
    <w:rsid w:val="003A2013"/>
    <w:rsid w:val="003A4481"/>
    <w:rsid w:val="003C0508"/>
    <w:rsid w:val="003C21B4"/>
    <w:rsid w:val="003D5021"/>
    <w:rsid w:val="003D7A08"/>
    <w:rsid w:val="00415595"/>
    <w:rsid w:val="00423E3E"/>
    <w:rsid w:val="00427AF4"/>
    <w:rsid w:val="00433B42"/>
    <w:rsid w:val="00446662"/>
    <w:rsid w:val="0045152C"/>
    <w:rsid w:val="00462602"/>
    <w:rsid w:val="004647DA"/>
    <w:rsid w:val="004677E2"/>
    <w:rsid w:val="00477D6B"/>
    <w:rsid w:val="0048733D"/>
    <w:rsid w:val="00497553"/>
    <w:rsid w:val="004A3D19"/>
    <w:rsid w:val="004A72A1"/>
    <w:rsid w:val="004C1E58"/>
    <w:rsid w:val="004C45BE"/>
    <w:rsid w:val="004C607B"/>
    <w:rsid w:val="004D4EF4"/>
    <w:rsid w:val="004E2883"/>
    <w:rsid w:val="004F4D9B"/>
    <w:rsid w:val="004F6954"/>
    <w:rsid w:val="00500503"/>
    <w:rsid w:val="00513958"/>
    <w:rsid w:val="00524141"/>
    <w:rsid w:val="00525D64"/>
    <w:rsid w:val="005266EF"/>
    <w:rsid w:val="00532933"/>
    <w:rsid w:val="00544979"/>
    <w:rsid w:val="0054518A"/>
    <w:rsid w:val="0054740C"/>
    <w:rsid w:val="00554054"/>
    <w:rsid w:val="00564050"/>
    <w:rsid w:val="005878D3"/>
    <w:rsid w:val="005A3D9E"/>
    <w:rsid w:val="005A4430"/>
    <w:rsid w:val="005A7172"/>
    <w:rsid w:val="005D0645"/>
    <w:rsid w:val="005D7183"/>
    <w:rsid w:val="005E409B"/>
    <w:rsid w:val="005F2702"/>
    <w:rsid w:val="00605509"/>
    <w:rsid w:val="00605827"/>
    <w:rsid w:val="006059B9"/>
    <w:rsid w:val="0062116E"/>
    <w:rsid w:val="00633176"/>
    <w:rsid w:val="00641018"/>
    <w:rsid w:val="006432FB"/>
    <w:rsid w:val="006728BD"/>
    <w:rsid w:val="0067612C"/>
    <w:rsid w:val="006A1A78"/>
    <w:rsid w:val="006C4C17"/>
    <w:rsid w:val="006E1A49"/>
    <w:rsid w:val="006E55E1"/>
    <w:rsid w:val="006F1FE4"/>
    <w:rsid w:val="00721B52"/>
    <w:rsid w:val="0074629F"/>
    <w:rsid w:val="00756100"/>
    <w:rsid w:val="00760A7A"/>
    <w:rsid w:val="00760EE7"/>
    <w:rsid w:val="0076262B"/>
    <w:rsid w:val="0076431A"/>
    <w:rsid w:val="00773D76"/>
    <w:rsid w:val="007805E1"/>
    <w:rsid w:val="007C3204"/>
    <w:rsid w:val="007D30AA"/>
    <w:rsid w:val="007D4B42"/>
    <w:rsid w:val="007D5448"/>
    <w:rsid w:val="007E2E81"/>
    <w:rsid w:val="007F37D8"/>
    <w:rsid w:val="00805951"/>
    <w:rsid w:val="00805A53"/>
    <w:rsid w:val="008124BF"/>
    <w:rsid w:val="00817A3F"/>
    <w:rsid w:val="00825CC3"/>
    <w:rsid w:val="0083452E"/>
    <w:rsid w:val="00844906"/>
    <w:rsid w:val="008526DB"/>
    <w:rsid w:val="00855C32"/>
    <w:rsid w:val="008817AC"/>
    <w:rsid w:val="0088344D"/>
    <w:rsid w:val="0089487E"/>
    <w:rsid w:val="00897CAB"/>
    <w:rsid w:val="00897E22"/>
    <w:rsid w:val="008A310D"/>
    <w:rsid w:val="008A3809"/>
    <w:rsid w:val="008A4D65"/>
    <w:rsid w:val="008A6216"/>
    <w:rsid w:val="008B2CC1"/>
    <w:rsid w:val="008B6C6C"/>
    <w:rsid w:val="008C0E67"/>
    <w:rsid w:val="008C1FAD"/>
    <w:rsid w:val="008C37FC"/>
    <w:rsid w:val="008C59E5"/>
    <w:rsid w:val="00905FA5"/>
    <w:rsid w:val="0090731E"/>
    <w:rsid w:val="00911986"/>
    <w:rsid w:val="00924093"/>
    <w:rsid w:val="00933655"/>
    <w:rsid w:val="00935921"/>
    <w:rsid w:val="00952CC1"/>
    <w:rsid w:val="0096437D"/>
    <w:rsid w:val="00965621"/>
    <w:rsid w:val="00966378"/>
    <w:rsid w:val="00966A22"/>
    <w:rsid w:val="00970C47"/>
    <w:rsid w:val="009761CA"/>
    <w:rsid w:val="00987458"/>
    <w:rsid w:val="009C7ABD"/>
    <w:rsid w:val="009E3B42"/>
    <w:rsid w:val="009F0334"/>
    <w:rsid w:val="00A02077"/>
    <w:rsid w:val="00A10868"/>
    <w:rsid w:val="00A21290"/>
    <w:rsid w:val="00A46FCE"/>
    <w:rsid w:val="00A56130"/>
    <w:rsid w:val="00A60BF7"/>
    <w:rsid w:val="00A7154B"/>
    <w:rsid w:val="00A74213"/>
    <w:rsid w:val="00A8244E"/>
    <w:rsid w:val="00A84D88"/>
    <w:rsid w:val="00A84FDA"/>
    <w:rsid w:val="00A91B54"/>
    <w:rsid w:val="00AB060C"/>
    <w:rsid w:val="00AB6C6F"/>
    <w:rsid w:val="00AC1EEE"/>
    <w:rsid w:val="00AC7215"/>
    <w:rsid w:val="00AC7802"/>
    <w:rsid w:val="00AD0106"/>
    <w:rsid w:val="00AE22E6"/>
    <w:rsid w:val="00AE3376"/>
    <w:rsid w:val="00AF031A"/>
    <w:rsid w:val="00AF0C63"/>
    <w:rsid w:val="00B04626"/>
    <w:rsid w:val="00B10152"/>
    <w:rsid w:val="00B1273C"/>
    <w:rsid w:val="00B171FA"/>
    <w:rsid w:val="00B20E39"/>
    <w:rsid w:val="00B22934"/>
    <w:rsid w:val="00B33F52"/>
    <w:rsid w:val="00B43A09"/>
    <w:rsid w:val="00B54490"/>
    <w:rsid w:val="00B97D61"/>
    <w:rsid w:val="00BA6E11"/>
    <w:rsid w:val="00BB5946"/>
    <w:rsid w:val="00BD06DF"/>
    <w:rsid w:val="00BE6154"/>
    <w:rsid w:val="00C00E1A"/>
    <w:rsid w:val="00C11541"/>
    <w:rsid w:val="00C321A1"/>
    <w:rsid w:val="00C36441"/>
    <w:rsid w:val="00C47578"/>
    <w:rsid w:val="00C5145D"/>
    <w:rsid w:val="00C763AB"/>
    <w:rsid w:val="00C848AA"/>
    <w:rsid w:val="00C927D9"/>
    <w:rsid w:val="00CA53CC"/>
    <w:rsid w:val="00CC3E35"/>
    <w:rsid w:val="00CD07DE"/>
    <w:rsid w:val="00CD1584"/>
    <w:rsid w:val="00CD3A59"/>
    <w:rsid w:val="00CE3156"/>
    <w:rsid w:val="00CF3F95"/>
    <w:rsid w:val="00CF5C0E"/>
    <w:rsid w:val="00D04C24"/>
    <w:rsid w:val="00D277B5"/>
    <w:rsid w:val="00D47721"/>
    <w:rsid w:val="00D6790D"/>
    <w:rsid w:val="00D71B4D"/>
    <w:rsid w:val="00D74B80"/>
    <w:rsid w:val="00D84D1B"/>
    <w:rsid w:val="00D87773"/>
    <w:rsid w:val="00D927D3"/>
    <w:rsid w:val="00D93D55"/>
    <w:rsid w:val="00DA1DD7"/>
    <w:rsid w:val="00DB2412"/>
    <w:rsid w:val="00DC0DBA"/>
    <w:rsid w:val="00DC1B6C"/>
    <w:rsid w:val="00DE2B12"/>
    <w:rsid w:val="00DE5E0A"/>
    <w:rsid w:val="00E02C02"/>
    <w:rsid w:val="00E058E0"/>
    <w:rsid w:val="00E16729"/>
    <w:rsid w:val="00E17103"/>
    <w:rsid w:val="00E25C91"/>
    <w:rsid w:val="00E2708A"/>
    <w:rsid w:val="00E3007E"/>
    <w:rsid w:val="00E346F1"/>
    <w:rsid w:val="00E409AB"/>
    <w:rsid w:val="00E57960"/>
    <w:rsid w:val="00E7794F"/>
    <w:rsid w:val="00E86F9E"/>
    <w:rsid w:val="00E903E5"/>
    <w:rsid w:val="00E90CDF"/>
    <w:rsid w:val="00EA4FD4"/>
    <w:rsid w:val="00EB27A5"/>
    <w:rsid w:val="00EE1315"/>
    <w:rsid w:val="00EE4A26"/>
    <w:rsid w:val="00F0134B"/>
    <w:rsid w:val="00F031A0"/>
    <w:rsid w:val="00F13C67"/>
    <w:rsid w:val="00F21EAF"/>
    <w:rsid w:val="00F36444"/>
    <w:rsid w:val="00F46C01"/>
    <w:rsid w:val="00F6115A"/>
    <w:rsid w:val="00F66152"/>
    <w:rsid w:val="00F70482"/>
    <w:rsid w:val="00F92A35"/>
    <w:rsid w:val="00F94663"/>
    <w:rsid w:val="00F94887"/>
    <w:rsid w:val="00FB1048"/>
    <w:rsid w:val="00FB139D"/>
    <w:rsid w:val="00FB1998"/>
    <w:rsid w:val="00FC0BBE"/>
    <w:rsid w:val="00FD470B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67F886A"/>
  <w15:docId w15:val="{0312EC29-9648-49A4-8B4C-2B20AFCF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2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0638B7"/>
    <w:pPr>
      <w:ind w:left="720"/>
      <w:contextualSpacing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34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46F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4827-3FD1-4515-BBE3-5CF73DF1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2715</Characters>
  <Application>Microsoft Office Word</Application>
  <DocSecurity>0</DocSecurity>
  <Lines>159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TARGOSZ Kamila</dc:creator>
  <cp:keywords>FOR OFFICIAL USE ONLY</cp:keywords>
  <cp:lastModifiedBy>ROURE Cécile</cp:lastModifiedBy>
  <cp:revision>6</cp:revision>
  <cp:lastPrinted>2019-11-08T16:42:00Z</cp:lastPrinted>
  <dcterms:created xsi:type="dcterms:W3CDTF">2022-06-19T20:59:00Z</dcterms:created>
  <dcterms:modified xsi:type="dcterms:W3CDTF">2022-06-20T07:22:00Z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670d8a19-1221-4d6b-a8a4-16252bb555f4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