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FE" w:rsidRPr="00CE713A" w:rsidRDefault="006373FE" w:rsidP="006373FE">
      <w:pPr>
        <w:ind w:left="567" w:hanging="567"/>
        <w:jc w:val="right"/>
        <w:rPr>
          <w:rFonts w:ascii="Arial Black" w:hAnsi="Arial Black"/>
          <w:caps/>
          <w:sz w:val="2"/>
          <w:szCs w:val="2"/>
          <w:lang w:val="es-419"/>
        </w:rPr>
      </w:pPr>
      <w:bookmarkStart w:id="0" w:name="_GoBack"/>
      <w:bookmarkEnd w:id="0"/>
      <w:r w:rsidRPr="00CE713A">
        <w:rPr>
          <w:noProof/>
          <w:sz w:val="2"/>
          <w:szCs w:val="2"/>
          <w:lang w:eastAsia="en-US"/>
        </w:rPr>
        <w:drawing>
          <wp:inline distT="0" distB="0" distL="0" distR="0" wp14:anchorId="287132E7" wp14:editId="19BAA043">
            <wp:extent cx="3147729" cy="1353054"/>
            <wp:effectExtent l="0" t="0" r="0" b="0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FE" w:rsidRPr="00113CE1" w:rsidRDefault="00EB7283" w:rsidP="006373FE">
      <w:pPr>
        <w:spacing w:before="360"/>
        <w:jc w:val="right"/>
        <w:rPr>
          <w:rFonts w:ascii="Arial Black" w:hAnsi="Arial Black"/>
          <w:caps/>
          <w:sz w:val="15"/>
          <w:szCs w:val="15"/>
          <w:lang w:val="it-IT"/>
        </w:rPr>
      </w:pPr>
      <w:r w:rsidRPr="00113CE1">
        <w:rPr>
          <w:rFonts w:ascii="Arial Black" w:hAnsi="Arial Black"/>
          <w:caps/>
          <w:sz w:val="15"/>
          <w:szCs w:val="15"/>
          <w:lang w:val="it-IT"/>
        </w:rPr>
        <w:t>WIPO/IP/AI/2/GE/20/INF/1/PROV.1</w:t>
      </w:r>
    </w:p>
    <w:p w:rsidR="006373FE" w:rsidRPr="00CE713A" w:rsidRDefault="006373FE" w:rsidP="006373FE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CE713A">
        <w:rPr>
          <w:rFonts w:ascii="Arial Black" w:hAnsi="Arial Black"/>
          <w:caps/>
          <w:sz w:val="15"/>
          <w:szCs w:val="15"/>
          <w:lang w:val="es-419"/>
        </w:rPr>
        <w:t>ORIGINAL: inglés</w:t>
      </w:r>
    </w:p>
    <w:p w:rsidR="006373FE" w:rsidRPr="00CE713A" w:rsidRDefault="006373FE" w:rsidP="006373FE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CE713A">
        <w:rPr>
          <w:rFonts w:ascii="Arial Black" w:hAnsi="Arial Black"/>
          <w:caps/>
          <w:sz w:val="15"/>
          <w:szCs w:val="15"/>
          <w:lang w:val="es-419"/>
        </w:rPr>
        <w:t>fecha: 2</w:t>
      </w:r>
      <w:r w:rsidR="00113CE1">
        <w:rPr>
          <w:rFonts w:ascii="Arial Black" w:hAnsi="Arial Black"/>
          <w:caps/>
          <w:sz w:val="15"/>
          <w:szCs w:val="15"/>
          <w:lang w:val="es-419"/>
        </w:rPr>
        <w:t>7</w:t>
      </w:r>
      <w:r w:rsidRPr="00CE713A">
        <w:rPr>
          <w:rFonts w:ascii="Arial Black" w:hAnsi="Arial Black"/>
          <w:caps/>
          <w:sz w:val="15"/>
          <w:szCs w:val="15"/>
          <w:lang w:val="es-419"/>
        </w:rPr>
        <w:t xml:space="preserve"> de mayo de 2020</w:t>
      </w:r>
    </w:p>
    <w:p w:rsidR="006373FE" w:rsidRPr="00CE713A" w:rsidRDefault="006373FE" w:rsidP="006373FE">
      <w:pPr>
        <w:pStyle w:val="Heading1"/>
        <w:keepNext w:val="0"/>
        <w:spacing w:before="0" w:after="480"/>
        <w:rPr>
          <w:sz w:val="28"/>
          <w:szCs w:val="28"/>
          <w:lang w:val="es-419"/>
        </w:rPr>
      </w:pPr>
      <w:r w:rsidRPr="00CE713A">
        <w:rPr>
          <w:caps w:val="0"/>
          <w:sz w:val="28"/>
          <w:szCs w:val="28"/>
          <w:lang w:val="es-419"/>
        </w:rPr>
        <w:t>DIÁLOGO DE LA OMPI SOBRE PROPIEDAD INTELECTUAL (PI) E INTELIGENCIA ARTIFICIAL (IA)</w:t>
      </w:r>
    </w:p>
    <w:p w:rsidR="006373FE" w:rsidRPr="00CE713A" w:rsidRDefault="006373FE" w:rsidP="00EB7283">
      <w:pPr>
        <w:pStyle w:val="Heading3"/>
        <w:keepNext w:val="0"/>
        <w:spacing w:before="0" w:after="0"/>
        <w:rPr>
          <w:b/>
          <w:sz w:val="24"/>
          <w:szCs w:val="24"/>
          <w:u w:val="none"/>
          <w:lang w:val="es-419"/>
        </w:rPr>
      </w:pPr>
      <w:r w:rsidRPr="00CE713A">
        <w:rPr>
          <w:b/>
          <w:sz w:val="24"/>
          <w:szCs w:val="24"/>
          <w:u w:val="none"/>
          <w:lang w:val="es-419"/>
        </w:rPr>
        <w:t>Segunda</w:t>
      </w:r>
      <w:r w:rsidRPr="00CE713A">
        <w:rPr>
          <w:b/>
          <w:u w:val="none"/>
          <w:lang w:val="es-419"/>
        </w:rPr>
        <w:t xml:space="preserve"> </w:t>
      </w:r>
      <w:r w:rsidRPr="00CE713A">
        <w:rPr>
          <w:b/>
          <w:sz w:val="24"/>
          <w:szCs w:val="24"/>
          <w:u w:val="none"/>
          <w:lang w:val="es-419"/>
        </w:rPr>
        <w:t>sesión</w:t>
      </w:r>
    </w:p>
    <w:p w:rsidR="008B2CC1" w:rsidRPr="00CE713A" w:rsidRDefault="006373FE" w:rsidP="00EB7283">
      <w:pPr>
        <w:spacing w:after="600"/>
        <w:outlineLvl w:val="2"/>
        <w:rPr>
          <w:b/>
          <w:sz w:val="24"/>
          <w:szCs w:val="24"/>
          <w:lang w:val="es-419"/>
        </w:rPr>
      </w:pPr>
      <w:r w:rsidRPr="00CE713A">
        <w:rPr>
          <w:b/>
          <w:sz w:val="24"/>
          <w:szCs w:val="24"/>
          <w:lang w:val="es-419"/>
        </w:rPr>
        <w:t>Reunión v</w:t>
      </w:r>
      <w:r w:rsidR="009D2260" w:rsidRPr="00CE713A">
        <w:rPr>
          <w:b/>
          <w:sz w:val="24"/>
          <w:szCs w:val="24"/>
          <w:lang w:val="es-419"/>
        </w:rPr>
        <w:t>irtual, 7</w:t>
      </w:r>
      <w:r w:rsidRPr="00CE713A">
        <w:rPr>
          <w:b/>
          <w:sz w:val="24"/>
          <w:szCs w:val="24"/>
          <w:lang w:val="es-419"/>
        </w:rPr>
        <w:t xml:space="preserve"> a </w:t>
      </w:r>
      <w:r w:rsidR="009D2260" w:rsidRPr="00CE713A">
        <w:rPr>
          <w:b/>
          <w:sz w:val="24"/>
          <w:szCs w:val="24"/>
          <w:lang w:val="es-419"/>
        </w:rPr>
        <w:t>9</w:t>
      </w:r>
      <w:r w:rsidRPr="00CE713A">
        <w:rPr>
          <w:b/>
          <w:sz w:val="24"/>
          <w:szCs w:val="24"/>
          <w:lang w:val="es-419"/>
        </w:rPr>
        <w:t xml:space="preserve"> de julio de</w:t>
      </w:r>
      <w:r w:rsidR="009D2260" w:rsidRPr="00CE713A">
        <w:rPr>
          <w:b/>
          <w:sz w:val="24"/>
          <w:szCs w:val="24"/>
          <w:lang w:val="es-419"/>
        </w:rPr>
        <w:t xml:space="preserve"> 2020</w:t>
      </w:r>
    </w:p>
    <w:p w:rsidR="008B2CC1" w:rsidRPr="00CE713A" w:rsidRDefault="006373FE" w:rsidP="00DD7B7F">
      <w:pPr>
        <w:spacing w:after="360"/>
        <w:outlineLvl w:val="0"/>
        <w:rPr>
          <w:caps/>
          <w:sz w:val="24"/>
          <w:lang w:val="es-419"/>
        </w:rPr>
      </w:pPr>
      <w:bookmarkStart w:id="1" w:name="TitleOfDoc"/>
      <w:r w:rsidRPr="00CE713A">
        <w:rPr>
          <w:caps/>
          <w:sz w:val="24"/>
          <w:lang w:val="es-419"/>
        </w:rPr>
        <w:t>PROGRAMA Provisional</w:t>
      </w:r>
    </w:p>
    <w:p w:rsidR="00C03A39" w:rsidRPr="00CE713A" w:rsidRDefault="00ED5306" w:rsidP="001D4107">
      <w:pPr>
        <w:spacing w:after="1040"/>
        <w:rPr>
          <w:i/>
          <w:lang w:val="es-419"/>
        </w:rPr>
      </w:pPr>
      <w:bookmarkStart w:id="2" w:name="Prepared"/>
      <w:bookmarkEnd w:id="1"/>
      <w:bookmarkEnd w:id="2"/>
      <w:r w:rsidRPr="00CE713A">
        <w:rPr>
          <w:i/>
          <w:lang w:val="es-419"/>
        </w:rPr>
        <w:t xml:space="preserve">preparado </w:t>
      </w:r>
      <w:r w:rsidR="00EB7283" w:rsidRPr="00CE713A">
        <w:rPr>
          <w:i/>
          <w:lang w:val="es-419"/>
        </w:rPr>
        <w:t>por la Secretaría de la OMPI</w:t>
      </w:r>
    </w:p>
    <w:p w:rsidR="00C03A39" w:rsidRPr="00CE713A" w:rsidRDefault="00C03A39">
      <w:pPr>
        <w:rPr>
          <w:i/>
          <w:lang w:val="es-419"/>
        </w:rPr>
      </w:pPr>
      <w:r w:rsidRPr="00CE713A">
        <w:rPr>
          <w:i/>
          <w:lang w:val="es-419"/>
        </w:rPr>
        <w:br w:type="page"/>
      </w:r>
    </w:p>
    <w:p w:rsidR="009D2260" w:rsidRPr="00CE713A" w:rsidRDefault="00EB7283" w:rsidP="00867B11">
      <w:pPr>
        <w:pStyle w:val="Heading3"/>
        <w:rPr>
          <w:lang w:val="es-419"/>
        </w:rPr>
      </w:pPr>
      <w:r w:rsidRPr="00CE713A">
        <w:rPr>
          <w:lang w:val="es-419"/>
        </w:rPr>
        <w:lastRenderedPageBreak/>
        <w:t>Martes</w:t>
      </w:r>
      <w:r w:rsidR="009D2260" w:rsidRPr="00CE713A">
        <w:rPr>
          <w:lang w:val="es-419"/>
        </w:rPr>
        <w:t xml:space="preserve"> 7</w:t>
      </w:r>
      <w:r w:rsidRPr="00CE713A">
        <w:rPr>
          <w:lang w:val="es-419"/>
        </w:rPr>
        <w:t xml:space="preserve"> de julio de</w:t>
      </w:r>
      <w:r w:rsidR="009D2260" w:rsidRPr="00CE713A">
        <w:rPr>
          <w:lang w:val="es-419"/>
        </w:rPr>
        <w:t xml:space="preserve"> 2020</w:t>
      </w:r>
    </w:p>
    <w:p w:rsidR="009D2260" w:rsidRPr="00CE713A" w:rsidRDefault="009D2260" w:rsidP="009D2260">
      <w:pPr>
        <w:tabs>
          <w:tab w:val="left" w:pos="2268"/>
        </w:tabs>
        <w:spacing w:before="220" w:after="220"/>
        <w:ind w:left="2268" w:hanging="2268"/>
        <w:rPr>
          <w:lang w:val="es-419"/>
        </w:rPr>
      </w:pPr>
      <w:r w:rsidRPr="00CE713A">
        <w:rPr>
          <w:lang w:val="es-419"/>
        </w:rPr>
        <w:t>13.00 – 13.15</w:t>
      </w:r>
      <w:r w:rsidRPr="00CE713A">
        <w:rPr>
          <w:lang w:val="es-419"/>
        </w:rPr>
        <w:tab/>
      </w:r>
      <w:r w:rsidR="00147AAB" w:rsidRPr="00CE713A">
        <w:rPr>
          <w:b/>
          <w:lang w:val="es-419"/>
        </w:rPr>
        <w:t>Apertura</w:t>
      </w:r>
    </w:p>
    <w:p w:rsidR="009D2260" w:rsidRPr="00CE713A" w:rsidRDefault="00E9577D" w:rsidP="009D2260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Sr</w:t>
      </w:r>
      <w:r w:rsidR="009D2260" w:rsidRPr="00CE713A">
        <w:rPr>
          <w:lang w:val="es-419"/>
        </w:rPr>
        <w:t xml:space="preserve">. Francis Gurry, </w:t>
      </w:r>
      <w:r w:rsidRPr="00CE713A">
        <w:rPr>
          <w:lang w:val="es-419"/>
        </w:rPr>
        <w:t>director general</w:t>
      </w:r>
      <w:r w:rsidR="009D2260" w:rsidRPr="00CE713A">
        <w:rPr>
          <w:lang w:val="es-419"/>
        </w:rPr>
        <w:t xml:space="preserve">, </w:t>
      </w:r>
      <w:r w:rsidRPr="00CE713A">
        <w:rPr>
          <w:lang w:val="es-419"/>
        </w:rPr>
        <w:t>Organización Mundial de la Propiedad Intelectual (OMPI</w:t>
      </w:r>
      <w:r w:rsidR="0033402D" w:rsidRPr="00CE713A">
        <w:rPr>
          <w:lang w:val="es-419"/>
        </w:rPr>
        <w:t>)</w:t>
      </w:r>
    </w:p>
    <w:p w:rsidR="009D2260" w:rsidRPr="00CE713A" w:rsidRDefault="00A91DD0" w:rsidP="009D2260">
      <w:pPr>
        <w:tabs>
          <w:tab w:val="left" w:pos="2268"/>
        </w:tabs>
        <w:spacing w:before="220" w:after="220"/>
        <w:ind w:left="2268" w:hanging="2268"/>
        <w:rPr>
          <w:lang w:val="es-419"/>
        </w:rPr>
      </w:pPr>
      <w:r w:rsidRPr="00CE713A">
        <w:rPr>
          <w:lang w:val="es-419"/>
        </w:rPr>
        <w:t>13.15 – 13.30</w:t>
      </w:r>
      <w:r w:rsidR="009D2260" w:rsidRPr="00CE713A">
        <w:rPr>
          <w:lang w:val="es-419"/>
        </w:rPr>
        <w:tab/>
      </w:r>
      <w:r w:rsidR="00E9577D" w:rsidRPr="00CE713A">
        <w:rPr>
          <w:b/>
          <w:lang w:val="es-419"/>
        </w:rPr>
        <w:t>Observaciones introductorias</w:t>
      </w:r>
    </w:p>
    <w:p w:rsidR="009D2260" w:rsidRPr="00CE713A" w:rsidRDefault="00E9577D" w:rsidP="009D2260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Su excelencia Sr</w:t>
      </w:r>
      <w:r w:rsidR="009D2260" w:rsidRPr="00CE713A">
        <w:rPr>
          <w:lang w:val="es-419"/>
        </w:rPr>
        <w:t xml:space="preserve">. François Rivasseau, </w:t>
      </w:r>
      <w:r w:rsidRPr="00CE713A">
        <w:rPr>
          <w:lang w:val="es-419"/>
        </w:rPr>
        <w:t>embajador</w:t>
      </w:r>
      <w:r w:rsidR="009D2260" w:rsidRPr="00CE713A">
        <w:rPr>
          <w:lang w:val="es-419"/>
        </w:rPr>
        <w:t xml:space="preserve">, </w:t>
      </w:r>
      <w:r w:rsidRPr="00CE713A">
        <w:rPr>
          <w:lang w:val="es-419"/>
        </w:rPr>
        <w:t xml:space="preserve">representante </w:t>
      </w:r>
      <w:r w:rsidR="005001A6" w:rsidRPr="00CE713A">
        <w:rPr>
          <w:lang w:val="es-419"/>
        </w:rPr>
        <w:t>permanente</w:t>
      </w:r>
      <w:r w:rsidRPr="00CE713A">
        <w:rPr>
          <w:lang w:val="es-419"/>
        </w:rPr>
        <w:t xml:space="preserve"> de Francia ante las Naciones Unidas y otras organizaciones </w:t>
      </w:r>
      <w:r w:rsidR="005001A6" w:rsidRPr="00CE713A">
        <w:rPr>
          <w:lang w:val="es-419"/>
        </w:rPr>
        <w:t>internacionales</w:t>
      </w:r>
      <w:r w:rsidRPr="00CE713A">
        <w:rPr>
          <w:lang w:val="es-419"/>
        </w:rPr>
        <w:t xml:space="preserve"> en Ginebra</w:t>
      </w:r>
    </w:p>
    <w:p w:rsidR="009D2260" w:rsidRPr="00CE713A" w:rsidRDefault="00712533" w:rsidP="00D5369C">
      <w:pPr>
        <w:pStyle w:val="Heading4"/>
        <w:keepNext w:val="0"/>
        <w:rPr>
          <w:lang w:val="es-419"/>
        </w:rPr>
      </w:pPr>
      <w:r w:rsidRPr="00CE713A">
        <w:rPr>
          <w:lang w:val="es-419"/>
        </w:rPr>
        <w:t>Primera s</w:t>
      </w:r>
      <w:r w:rsidR="00A91DD0" w:rsidRPr="00CE713A">
        <w:rPr>
          <w:lang w:val="es-419"/>
        </w:rPr>
        <w:t>esi</w:t>
      </w:r>
      <w:r w:rsidRPr="00CE713A">
        <w:rPr>
          <w:lang w:val="es-419"/>
        </w:rPr>
        <w:t>ón</w:t>
      </w:r>
      <w:r w:rsidR="00A91DD0" w:rsidRPr="00CE713A">
        <w:rPr>
          <w:lang w:val="es-419"/>
        </w:rPr>
        <w:t xml:space="preserve">: </w:t>
      </w:r>
      <w:r w:rsidR="00E9577D" w:rsidRPr="00CE713A">
        <w:rPr>
          <w:lang w:val="es-419"/>
        </w:rPr>
        <w:t xml:space="preserve">La protección por </w:t>
      </w:r>
      <w:r w:rsidR="00C50D8E">
        <w:rPr>
          <w:lang w:val="es-419"/>
        </w:rPr>
        <w:t xml:space="preserve">PI </w:t>
      </w:r>
      <w:r w:rsidR="00E9577D" w:rsidRPr="00CE713A">
        <w:rPr>
          <w:lang w:val="es-419"/>
        </w:rPr>
        <w:t xml:space="preserve">de las obras </w:t>
      </w:r>
      <w:r w:rsidR="00186B42" w:rsidRPr="00CE713A">
        <w:rPr>
          <w:lang w:val="es-419"/>
        </w:rPr>
        <w:t>y las</w:t>
      </w:r>
      <w:r w:rsidR="00E9577D" w:rsidRPr="00CE713A">
        <w:rPr>
          <w:lang w:val="es-419"/>
        </w:rPr>
        <w:t xml:space="preserve"> invenciones generadas por IA </w:t>
      </w:r>
      <w:r w:rsidR="00320E72" w:rsidRPr="00CE713A">
        <w:rPr>
          <w:lang w:val="es-419"/>
        </w:rPr>
        <w:t xml:space="preserve">y con la asistencia de la </w:t>
      </w:r>
      <w:r w:rsidR="004A4C5C" w:rsidRPr="00CE713A">
        <w:rPr>
          <w:lang w:val="es-419"/>
        </w:rPr>
        <w:t>I</w:t>
      </w:r>
      <w:r w:rsidR="00ED5306" w:rsidRPr="00CE713A">
        <w:rPr>
          <w:lang w:val="es-419"/>
        </w:rPr>
        <w:t>A</w:t>
      </w:r>
      <w:r w:rsidR="00320E72" w:rsidRPr="00CE713A">
        <w:rPr>
          <w:lang w:val="es-419"/>
        </w:rPr>
        <w:t xml:space="preserve"> y temas conexos</w:t>
      </w:r>
    </w:p>
    <w:p w:rsidR="009D2260" w:rsidRPr="00CE713A" w:rsidRDefault="00320E72" w:rsidP="00AE70F9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9D2260" w:rsidRPr="00CE713A">
        <w:rPr>
          <w:lang w:val="es-419"/>
        </w:rPr>
        <w:t>2:</w:t>
      </w:r>
      <w:r w:rsidR="00AE70F9">
        <w:rPr>
          <w:lang w:val="es-419"/>
        </w:rPr>
        <w:tab/>
      </w:r>
      <w:r w:rsidR="009D2260" w:rsidRPr="00CE713A">
        <w:rPr>
          <w:lang w:val="es-419"/>
        </w:rPr>
        <w:t>Patent</w:t>
      </w:r>
      <w:r w:rsidRPr="00CE713A">
        <w:rPr>
          <w:lang w:val="es-419"/>
        </w:rPr>
        <w:t>e</w:t>
      </w:r>
      <w:r w:rsidR="009D2260" w:rsidRPr="00CE713A">
        <w:rPr>
          <w:lang w:val="es-419"/>
        </w:rPr>
        <w:t xml:space="preserve">s: </w:t>
      </w:r>
      <w:r w:rsidRPr="00CE713A">
        <w:rPr>
          <w:lang w:val="es-419"/>
        </w:rPr>
        <w:t>Paternidad y titularidad de una invención</w:t>
      </w:r>
    </w:p>
    <w:p w:rsidR="009D2260" w:rsidRPr="00CE713A" w:rsidRDefault="00320E72" w:rsidP="00AE70F9">
      <w:pPr>
        <w:tabs>
          <w:tab w:val="left" w:pos="3600"/>
        </w:tabs>
        <w:ind w:left="3600" w:hanging="1332"/>
        <w:rPr>
          <w:lang w:val="es-419"/>
        </w:rPr>
      </w:pPr>
      <w:r w:rsidRPr="00CE713A">
        <w:rPr>
          <w:lang w:val="es-419"/>
        </w:rPr>
        <w:t xml:space="preserve">Cuestión </w:t>
      </w:r>
      <w:r w:rsidR="009D2260" w:rsidRPr="00CE713A">
        <w:rPr>
          <w:lang w:val="es-419"/>
        </w:rPr>
        <w:t xml:space="preserve">6: </w:t>
      </w:r>
      <w:r w:rsidR="00AE70F9">
        <w:rPr>
          <w:lang w:val="es-419"/>
        </w:rPr>
        <w:tab/>
      </w:r>
      <w:r w:rsidRPr="00CE713A">
        <w:rPr>
          <w:lang w:val="es-419"/>
        </w:rPr>
        <w:t>Consideraciones generales de política en relación con el sistema de patentes</w:t>
      </w:r>
    </w:p>
    <w:p w:rsidR="009D2260" w:rsidRPr="00CE713A" w:rsidRDefault="00320E72" w:rsidP="00AE70F9">
      <w:pPr>
        <w:tabs>
          <w:tab w:val="left" w:pos="3600"/>
        </w:tabs>
        <w:ind w:left="3600" w:hanging="1332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7:</w:t>
      </w:r>
      <w:r w:rsidR="00AE70F9">
        <w:rPr>
          <w:lang w:val="es-419"/>
        </w:rPr>
        <w:tab/>
      </w:r>
      <w:r w:rsidR="009F77FD" w:rsidRPr="00CE713A">
        <w:rPr>
          <w:lang w:val="es-419"/>
        </w:rPr>
        <w:t>Derecho de autor y derechos conexos</w:t>
      </w:r>
      <w:r w:rsidR="009D2260" w:rsidRPr="00CE713A">
        <w:rPr>
          <w:lang w:val="es-419"/>
        </w:rPr>
        <w:t xml:space="preserve">: </w:t>
      </w:r>
      <w:r w:rsidR="009F77FD" w:rsidRPr="00CE713A">
        <w:rPr>
          <w:lang w:val="es-419"/>
        </w:rPr>
        <w:t>Autoría y titularidad de los derechos</w:t>
      </w:r>
    </w:p>
    <w:p w:rsidR="00A91DD0" w:rsidRPr="00CE713A" w:rsidRDefault="00320E72" w:rsidP="00AE70F9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9:</w:t>
      </w:r>
      <w:r w:rsidR="00AE70F9">
        <w:rPr>
          <w:lang w:val="es-419"/>
        </w:rPr>
        <w:tab/>
      </w:r>
      <w:r w:rsidR="009F77FD" w:rsidRPr="00CE713A">
        <w:rPr>
          <w:lang w:val="es-419"/>
        </w:rPr>
        <w:t>Ultrafalsos</w:t>
      </w:r>
    </w:p>
    <w:p w:rsidR="00A91DD0" w:rsidRPr="00CE713A" w:rsidRDefault="00320E72" w:rsidP="00AE70F9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91DD0" w:rsidRPr="00CE713A">
        <w:rPr>
          <w:lang w:val="es-419"/>
        </w:rPr>
        <w:t>10:</w:t>
      </w:r>
      <w:r w:rsidR="00AE70F9">
        <w:rPr>
          <w:lang w:val="es-419"/>
        </w:rPr>
        <w:tab/>
      </w:r>
      <w:r w:rsidR="009F77FD" w:rsidRPr="00CE713A">
        <w:rPr>
          <w:lang w:val="es-419"/>
        </w:rPr>
        <w:t>Derecho de autor</w:t>
      </w:r>
      <w:r w:rsidR="00A91DD0" w:rsidRPr="00CE713A">
        <w:rPr>
          <w:lang w:val="es-419"/>
        </w:rPr>
        <w:t xml:space="preserve">: </w:t>
      </w:r>
      <w:r w:rsidR="009F77FD" w:rsidRPr="00CE713A">
        <w:rPr>
          <w:lang w:val="es-419"/>
        </w:rPr>
        <w:t>Cuestiones generales de política</w:t>
      </w:r>
    </w:p>
    <w:p w:rsidR="00A91DD0" w:rsidRPr="00CE713A" w:rsidRDefault="00320E72" w:rsidP="00AE70F9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12:</w:t>
      </w:r>
      <w:r w:rsidR="00AE70F9">
        <w:rPr>
          <w:lang w:val="es-419"/>
        </w:rPr>
        <w:tab/>
      </w:r>
      <w:r w:rsidR="009F77FD" w:rsidRPr="00CE713A">
        <w:rPr>
          <w:lang w:val="es-419"/>
        </w:rPr>
        <w:t>Dibujos y modelos</w:t>
      </w:r>
      <w:r w:rsidR="0033402D" w:rsidRPr="00CE713A">
        <w:rPr>
          <w:lang w:val="es-419"/>
        </w:rPr>
        <w:t>:</w:t>
      </w:r>
      <w:r w:rsidR="00A91DD0" w:rsidRPr="00CE713A">
        <w:rPr>
          <w:lang w:val="es-419"/>
        </w:rPr>
        <w:t xml:space="preserve"> </w:t>
      </w:r>
      <w:r w:rsidR="009F77FD" w:rsidRPr="00CE713A">
        <w:rPr>
          <w:lang w:val="es-419"/>
        </w:rPr>
        <w:t>Autoría y titularidad de los derechos</w:t>
      </w:r>
    </w:p>
    <w:p w:rsidR="009D2260" w:rsidRPr="00CE713A" w:rsidRDefault="00A91DD0" w:rsidP="009D2260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13.30</w:t>
      </w:r>
      <w:r w:rsidR="009D2260" w:rsidRPr="00CE713A">
        <w:rPr>
          <w:lang w:val="es-419"/>
        </w:rPr>
        <w:t xml:space="preserve"> – 13.</w:t>
      </w:r>
      <w:r w:rsidRPr="00CE713A">
        <w:rPr>
          <w:lang w:val="es-419"/>
        </w:rPr>
        <w:t>45</w:t>
      </w:r>
      <w:r w:rsidR="009D2260" w:rsidRPr="00CE713A">
        <w:rPr>
          <w:lang w:val="es-419"/>
        </w:rPr>
        <w:tab/>
      </w:r>
      <w:r w:rsidRPr="00CE713A">
        <w:rPr>
          <w:b/>
          <w:lang w:val="es-419"/>
        </w:rPr>
        <w:t>Introduc</w:t>
      </w:r>
      <w:r w:rsidR="009F77FD" w:rsidRPr="00CE713A">
        <w:rPr>
          <w:b/>
          <w:lang w:val="es-419"/>
        </w:rPr>
        <w:t xml:space="preserve">ción a la </w:t>
      </w:r>
      <w:r w:rsidR="00712533" w:rsidRPr="00CE713A">
        <w:rPr>
          <w:b/>
          <w:lang w:val="es-419"/>
        </w:rPr>
        <w:t xml:space="preserve">primera </w:t>
      </w:r>
      <w:r w:rsidR="009F77FD" w:rsidRPr="00CE713A">
        <w:rPr>
          <w:b/>
          <w:lang w:val="es-419"/>
        </w:rPr>
        <w:t>sesión</w:t>
      </w:r>
    </w:p>
    <w:p w:rsidR="00A91DD0" w:rsidRPr="00CE713A" w:rsidRDefault="00E9577D" w:rsidP="00A91DD0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</w:t>
      </w:r>
      <w:r w:rsidR="00113CE1">
        <w:rPr>
          <w:lang w:val="es-419"/>
        </w:rPr>
        <w:t>u Excelencia S</w:t>
      </w:r>
      <w:r w:rsidRPr="00CE713A">
        <w:rPr>
          <w:lang w:val="es-419"/>
        </w:rPr>
        <w:t>r</w:t>
      </w:r>
      <w:r w:rsidR="00A91DD0" w:rsidRPr="00CE713A">
        <w:rPr>
          <w:lang w:val="es-419"/>
        </w:rPr>
        <w:t xml:space="preserve">. </w:t>
      </w:r>
      <w:r w:rsidR="00113CE1" w:rsidRPr="00CE713A">
        <w:rPr>
          <w:lang w:val="es-419"/>
        </w:rPr>
        <w:t xml:space="preserve">Omar Sultan Al Olama, ministro de Estado encargado de inteligencia artificial </w:t>
      </w:r>
      <w:r w:rsidR="00113CE1">
        <w:rPr>
          <w:lang w:val="es-419"/>
        </w:rPr>
        <w:t>(</w:t>
      </w:r>
      <w:r w:rsidR="00113CE1" w:rsidRPr="00CE713A">
        <w:rPr>
          <w:lang w:val="es-419"/>
        </w:rPr>
        <w:t>Emiratos Árabes Unidos</w:t>
      </w:r>
      <w:r w:rsidR="00113CE1">
        <w:rPr>
          <w:lang w:val="es-419"/>
        </w:rPr>
        <w:t>)</w:t>
      </w:r>
    </w:p>
    <w:p w:rsidR="00A91DD0" w:rsidRPr="00CE713A" w:rsidRDefault="00A91DD0" w:rsidP="00A91DD0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13.45 – 14.50</w:t>
      </w:r>
      <w:r w:rsidRPr="00CE713A">
        <w:rPr>
          <w:lang w:val="es-419"/>
        </w:rPr>
        <w:tab/>
      </w:r>
      <w:r w:rsidRPr="00CE713A">
        <w:rPr>
          <w:b/>
          <w:lang w:val="es-419"/>
        </w:rPr>
        <w:t>Interven</w:t>
      </w:r>
      <w:r w:rsidR="009F77FD" w:rsidRPr="00CE713A">
        <w:rPr>
          <w:b/>
          <w:lang w:val="es-419"/>
        </w:rPr>
        <w:t>ciones</w:t>
      </w:r>
    </w:p>
    <w:p w:rsidR="00A91DD0" w:rsidRPr="00CE713A" w:rsidRDefault="009F77FD" w:rsidP="00A91DD0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Presidente</w:t>
      </w:r>
      <w:r w:rsidR="00A91DD0" w:rsidRPr="00CE713A">
        <w:rPr>
          <w:lang w:val="es-419"/>
        </w:rPr>
        <w:t xml:space="preserve">: </w:t>
      </w:r>
      <w:r w:rsidRPr="00CE713A">
        <w:rPr>
          <w:lang w:val="es-419"/>
        </w:rPr>
        <w:t>Su Excelencia</w:t>
      </w:r>
      <w:r w:rsidR="00A91DD0" w:rsidRPr="00CE713A">
        <w:rPr>
          <w:lang w:val="es-419"/>
        </w:rPr>
        <w:t xml:space="preserve"> </w:t>
      </w:r>
      <w:r w:rsidR="00E9577D" w:rsidRPr="00CE713A">
        <w:rPr>
          <w:lang w:val="es-419"/>
        </w:rPr>
        <w:t>Sr</w:t>
      </w:r>
      <w:r w:rsidR="00A91DD0" w:rsidRPr="00CE713A">
        <w:rPr>
          <w:lang w:val="es-419"/>
        </w:rPr>
        <w:t>. François Rivasseau</w:t>
      </w:r>
    </w:p>
    <w:p w:rsidR="00A91DD0" w:rsidRPr="00CE713A" w:rsidRDefault="00A91DD0" w:rsidP="00A91DD0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14.50 – 15.00</w:t>
      </w:r>
      <w:r w:rsidRPr="00CE713A">
        <w:rPr>
          <w:lang w:val="es-419"/>
        </w:rPr>
        <w:tab/>
      </w:r>
      <w:r w:rsidRPr="00CE713A">
        <w:rPr>
          <w:b/>
          <w:lang w:val="es-419"/>
        </w:rPr>
        <w:t>C</w:t>
      </w:r>
      <w:r w:rsidR="009F77FD" w:rsidRPr="00CE713A">
        <w:rPr>
          <w:b/>
          <w:lang w:val="es-419"/>
        </w:rPr>
        <w:t xml:space="preserve">lausura del </w:t>
      </w:r>
      <w:r w:rsidR="00712533" w:rsidRPr="00CE713A">
        <w:rPr>
          <w:b/>
          <w:lang w:val="es-419"/>
        </w:rPr>
        <w:t xml:space="preserve">primer </w:t>
      </w:r>
      <w:r w:rsidR="009F77FD" w:rsidRPr="00CE713A">
        <w:rPr>
          <w:b/>
          <w:lang w:val="es-419"/>
        </w:rPr>
        <w:t>d</w:t>
      </w:r>
      <w:r w:rsidR="00712533" w:rsidRPr="00CE713A">
        <w:rPr>
          <w:b/>
          <w:lang w:val="es-419"/>
        </w:rPr>
        <w:t>ía</w:t>
      </w:r>
    </w:p>
    <w:p w:rsidR="00A91DD0" w:rsidRPr="00CE713A" w:rsidRDefault="009F77FD" w:rsidP="00A91DD0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Su Excelencia</w:t>
      </w:r>
      <w:r w:rsidR="00A91DD0" w:rsidRPr="00CE713A">
        <w:rPr>
          <w:lang w:val="es-419"/>
        </w:rPr>
        <w:t xml:space="preserve"> </w:t>
      </w:r>
      <w:r w:rsidR="00E9577D" w:rsidRPr="00CE713A">
        <w:rPr>
          <w:lang w:val="es-419"/>
        </w:rPr>
        <w:t>Sr</w:t>
      </w:r>
      <w:r w:rsidR="00A91DD0" w:rsidRPr="00CE713A">
        <w:rPr>
          <w:lang w:val="es-419"/>
        </w:rPr>
        <w:t>. François Rivasseau</w:t>
      </w:r>
    </w:p>
    <w:p w:rsidR="00A91DD0" w:rsidRPr="00CE713A" w:rsidRDefault="009F77FD" w:rsidP="00D5369C">
      <w:pPr>
        <w:pStyle w:val="Heading3"/>
        <w:keepNext w:val="0"/>
        <w:rPr>
          <w:lang w:val="es-419"/>
        </w:rPr>
      </w:pPr>
      <w:r w:rsidRPr="00CE713A">
        <w:rPr>
          <w:lang w:val="es-419"/>
        </w:rPr>
        <w:t>Miércoles</w:t>
      </w:r>
      <w:r w:rsidR="00A91DD0" w:rsidRPr="00CE713A">
        <w:rPr>
          <w:lang w:val="es-419"/>
        </w:rPr>
        <w:t xml:space="preserve"> 8</w:t>
      </w:r>
      <w:r w:rsidRPr="00CE713A">
        <w:rPr>
          <w:lang w:val="es-419"/>
        </w:rPr>
        <w:t xml:space="preserve"> de julio de</w:t>
      </w:r>
      <w:r w:rsidR="00A91DD0" w:rsidRPr="00CE713A">
        <w:rPr>
          <w:lang w:val="es-419"/>
        </w:rPr>
        <w:t xml:space="preserve"> 2020</w:t>
      </w:r>
    </w:p>
    <w:p w:rsidR="0033402D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lang w:val="es-419"/>
        </w:rPr>
      </w:pPr>
      <w:r w:rsidRPr="00CE713A">
        <w:rPr>
          <w:lang w:val="es-419"/>
        </w:rPr>
        <w:t>13.00 – 13.10</w:t>
      </w:r>
      <w:r w:rsidRPr="00CE713A">
        <w:rPr>
          <w:lang w:val="es-419"/>
        </w:rPr>
        <w:tab/>
      </w:r>
      <w:r w:rsidR="00712533" w:rsidRPr="00CE713A">
        <w:rPr>
          <w:b/>
          <w:lang w:val="es-419"/>
        </w:rPr>
        <w:t xml:space="preserve">Apertura del </w:t>
      </w:r>
      <w:r w:rsidR="00AE70F9" w:rsidRPr="00CE713A">
        <w:rPr>
          <w:b/>
          <w:lang w:val="es-419"/>
        </w:rPr>
        <w:t xml:space="preserve">segundo </w:t>
      </w:r>
      <w:r w:rsidR="00712533" w:rsidRPr="00CE713A">
        <w:rPr>
          <w:b/>
          <w:lang w:val="es-419"/>
        </w:rPr>
        <w:t>día</w:t>
      </w:r>
    </w:p>
    <w:p w:rsidR="0033402D" w:rsidRPr="00CE713A" w:rsidRDefault="00712533" w:rsidP="00D5369C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Su Excelencia Sr</w:t>
      </w:r>
      <w:r w:rsidR="0033402D" w:rsidRPr="00CE713A">
        <w:rPr>
          <w:lang w:val="es-419"/>
        </w:rPr>
        <w:t>. François Rivasseau</w:t>
      </w:r>
    </w:p>
    <w:p w:rsidR="0033402D" w:rsidRPr="00CE713A" w:rsidRDefault="0033402D" w:rsidP="00D5369C">
      <w:pPr>
        <w:pStyle w:val="Heading4"/>
        <w:keepNext w:val="0"/>
        <w:rPr>
          <w:lang w:val="es-419"/>
        </w:rPr>
      </w:pPr>
      <w:r w:rsidRPr="00CE713A">
        <w:rPr>
          <w:lang w:val="es-419"/>
        </w:rPr>
        <w:t>S</w:t>
      </w:r>
      <w:r w:rsidR="00712533" w:rsidRPr="00CE713A">
        <w:rPr>
          <w:lang w:val="es-419"/>
        </w:rPr>
        <w:t>egunda s</w:t>
      </w:r>
      <w:r w:rsidRPr="00CE713A">
        <w:rPr>
          <w:lang w:val="es-419"/>
        </w:rPr>
        <w:t>es</w:t>
      </w:r>
      <w:r w:rsidR="00712533" w:rsidRPr="00CE713A">
        <w:rPr>
          <w:lang w:val="es-419"/>
        </w:rPr>
        <w:t>ión</w:t>
      </w:r>
      <w:r w:rsidRPr="00CE713A">
        <w:rPr>
          <w:lang w:val="es-419"/>
        </w:rPr>
        <w:t xml:space="preserve">: </w:t>
      </w:r>
      <w:r w:rsidR="0002228B" w:rsidRPr="00CE713A">
        <w:rPr>
          <w:lang w:val="es-419"/>
        </w:rPr>
        <w:t>Invenciones generadas por I</w:t>
      </w:r>
      <w:r w:rsidRPr="00CE713A">
        <w:rPr>
          <w:lang w:val="es-419"/>
        </w:rPr>
        <w:t>A: Patentabili</w:t>
      </w:r>
      <w:r w:rsidR="0002228B" w:rsidRPr="00CE713A">
        <w:rPr>
          <w:lang w:val="es-419"/>
        </w:rPr>
        <w:t>dad</w:t>
      </w:r>
      <w:r w:rsidRPr="00CE713A">
        <w:rPr>
          <w:lang w:val="es-419"/>
        </w:rPr>
        <w:t>, di</w:t>
      </w:r>
      <w:r w:rsidR="0002228B" w:rsidRPr="00CE713A">
        <w:rPr>
          <w:lang w:val="es-419"/>
        </w:rPr>
        <w:t>vulgación y directrices</w:t>
      </w:r>
    </w:p>
    <w:p w:rsidR="0033402D" w:rsidRPr="00CE713A" w:rsidRDefault="00320E72" w:rsidP="00D5369C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3:</w:t>
      </w:r>
      <w:r w:rsidR="00AE70F9">
        <w:rPr>
          <w:lang w:val="es-419"/>
        </w:rPr>
        <w:tab/>
      </w:r>
      <w:r w:rsidR="0002228B" w:rsidRPr="00CE713A">
        <w:rPr>
          <w:lang w:val="es-419"/>
        </w:rPr>
        <w:t>Materia patentable y directrices de patentabilidad</w:t>
      </w:r>
    </w:p>
    <w:p w:rsidR="0033402D" w:rsidRPr="00CE713A" w:rsidRDefault="00320E72" w:rsidP="00D5369C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4:</w:t>
      </w:r>
      <w:r w:rsidR="00AE70F9">
        <w:rPr>
          <w:lang w:val="es-419"/>
        </w:rPr>
        <w:tab/>
      </w:r>
      <w:r w:rsidR="0002228B" w:rsidRPr="00CE713A">
        <w:rPr>
          <w:lang w:val="es-419"/>
        </w:rPr>
        <w:t>Actividad inventiva o no evidencia</w:t>
      </w:r>
    </w:p>
    <w:p w:rsidR="0033402D" w:rsidRPr="00CE713A" w:rsidRDefault="00320E72" w:rsidP="00D5369C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02228B" w:rsidRPr="00CE713A">
        <w:rPr>
          <w:lang w:val="es-419"/>
        </w:rPr>
        <w:t>5:</w:t>
      </w:r>
      <w:r w:rsidR="00AE70F9">
        <w:rPr>
          <w:lang w:val="es-419"/>
        </w:rPr>
        <w:tab/>
      </w:r>
      <w:r w:rsidR="0002228B" w:rsidRPr="00CE713A">
        <w:rPr>
          <w:lang w:val="es-419"/>
        </w:rPr>
        <w:t>Divulgación</w:t>
      </w:r>
    </w:p>
    <w:p w:rsidR="0033402D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13.10 – 13.20</w:t>
      </w:r>
      <w:r w:rsidRPr="00CE713A">
        <w:rPr>
          <w:lang w:val="es-419"/>
        </w:rPr>
        <w:tab/>
      </w:r>
      <w:r w:rsidRPr="00CE713A">
        <w:rPr>
          <w:b/>
          <w:lang w:val="es-419"/>
        </w:rPr>
        <w:t>Introduc</w:t>
      </w:r>
      <w:r w:rsidR="0002228B" w:rsidRPr="00CE713A">
        <w:rPr>
          <w:b/>
          <w:lang w:val="es-419"/>
        </w:rPr>
        <w:t>ción a la segunda sesión</w:t>
      </w:r>
    </w:p>
    <w:p w:rsidR="00785AE6" w:rsidRPr="00CE713A" w:rsidRDefault="0002228B" w:rsidP="00D5369C">
      <w:pPr>
        <w:tabs>
          <w:tab w:val="left" w:pos="2268"/>
        </w:tabs>
        <w:ind w:left="2268"/>
        <w:rPr>
          <w:lang w:val="es-419"/>
        </w:rPr>
      </w:pPr>
      <w:r w:rsidRPr="00CE713A">
        <w:rPr>
          <w:lang w:val="es-419"/>
        </w:rPr>
        <w:t>Sr.</w:t>
      </w:r>
      <w:r w:rsidR="00785AE6" w:rsidRPr="00CE713A">
        <w:rPr>
          <w:lang w:val="es-419"/>
        </w:rPr>
        <w:t xml:space="preserve"> Klaus Grabinski, </w:t>
      </w:r>
      <w:r w:rsidRPr="00CE713A">
        <w:rPr>
          <w:lang w:val="es-419"/>
        </w:rPr>
        <w:t xml:space="preserve">juez, Tribunal </w:t>
      </w:r>
      <w:r w:rsidR="00785AE6" w:rsidRPr="00CE713A">
        <w:rPr>
          <w:lang w:val="es-419"/>
        </w:rPr>
        <w:t>Federal</w:t>
      </w:r>
      <w:r w:rsidRPr="00CE713A">
        <w:rPr>
          <w:lang w:val="es-419"/>
        </w:rPr>
        <w:t xml:space="preserve"> de Justicia</w:t>
      </w:r>
      <w:r w:rsidR="00785AE6" w:rsidRPr="00CE713A">
        <w:rPr>
          <w:lang w:val="es-419"/>
        </w:rPr>
        <w:t xml:space="preserve"> </w:t>
      </w:r>
      <w:r w:rsidRPr="00CE713A">
        <w:rPr>
          <w:lang w:val="es-419"/>
        </w:rPr>
        <w:t>(Alemania)</w:t>
      </w:r>
    </w:p>
    <w:p w:rsidR="0033402D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13.20 – 14.50</w:t>
      </w:r>
      <w:r w:rsidRPr="00CE713A">
        <w:rPr>
          <w:lang w:val="es-419"/>
        </w:rPr>
        <w:tab/>
      </w:r>
      <w:r w:rsidRPr="00CE713A">
        <w:rPr>
          <w:b/>
          <w:lang w:val="es-419"/>
        </w:rPr>
        <w:t>Interven</w:t>
      </w:r>
      <w:r w:rsidR="0002228B" w:rsidRPr="00CE713A">
        <w:rPr>
          <w:b/>
          <w:lang w:val="es-419"/>
        </w:rPr>
        <w:t>ciones</w:t>
      </w:r>
    </w:p>
    <w:p w:rsidR="0033402D" w:rsidRPr="00CE713A" w:rsidRDefault="0002228B" w:rsidP="00D5369C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Presidente</w:t>
      </w:r>
      <w:r w:rsidR="0033402D" w:rsidRPr="00CE713A">
        <w:rPr>
          <w:lang w:val="es-419"/>
        </w:rPr>
        <w:t xml:space="preserve">: </w:t>
      </w:r>
      <w:r w:rsidR="00712533" w:rsidRPr="00CE713A">
        <w:rPr>
          <w:lang w:val="es-419"/>
        </w:rPr>
        <w:t>Su Excelencia Sr</w:t>
      </w:r>
      <w:r w:rsidR="0033402D" w:rsidRPr="00CE713A">
        <w:rPr>
          <w:lang w:val="es-419"/>
        </w:rPr>
        <w:t>. François Rivasseau</w:t>
      </w:r>
    </w:p>
    <w:p w:rsidR="0002228B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lastRenderedPageBreak/>
        <w:t>14.50 – 15.00</w:t>
      </w:r>
      <w:r w:rsidRPr="00CE713A">
        <w:rPr>
          <w:lang w:val="es-419"/>
        </w:rPr>
        <w:tab/>
      </w:r>
      <w:r w:rsidRPr="00CE713A">
        <w:rPr>
          <w:b/>
          <w:lang w:val="es-419"/>
        </w:rPr>
        <w:t>Cl</w:t>
      </w:r>
      <w:r w:rsidR="0002228B" w:rsidRPr="00CE713A">
        <w:rPr>
          <w:b/>
          <w:lang w:val="es-419"/>
        </w:rPr>
        <w:t>ausura del segundo día</w:t>
      </w:r>
    </w:p>
    <w:p w:rsidR="0033402D" w:rsidRPr="00CE713A" w:rsidRDefault="00712533" w:rsidP="00D5369C">
      <w:pPr>
        <w:tabs>
          <w:tab w:val="left" w:pos="2268"/>
        </w:tabs>
        <w:spacing w:before="220" w:after="220"/>
        <w:ind w:left="2268" w:hanging="18"/>
        <w:rPr>
          <w:b/>
          <w:lang w:val="es-419"/>
        </w:rPr>
      </w:pPr>
      <w:r w:rsidRPr="00CE713A">
        <w:rPr>
          <w:lang w:val="es-419"/>
        </w:rPr>
        <w:t>Su Excelencia Sr</w:t>
      </w:r>
      <w:r w:rsidR="0033402D" w:rsidRPr="00CE713A">
        <w:rPr>
          <w:lang w:val="es-419"/>
        </w:rPr>
        <w:t>. François Rivasseau</w:t>
      </w:r>
    </w:p>
    <w:p w:rsidR="0033402D" w:rsidRPr="00CE713A" w:rsidRDefault="0002228B" w:rsidP="00D5369C">
      <w:pPr>
        <w:pStyle w:val="Heading3"/>
        <w:keepNext w:val="0"/>
        <w:rPr>
          <w:lang w:val="es-419"/>
        </w:rPr>
      </w:pPr>
      <w:r w:rsidRPr="00CE713A">
        <w:rPr>
          <w:lang w:val="es-419"/>
        </w:rPr>
        <w:t>Jueves</w:t>
      </w:r>
      <w:r w:rsidR="0033402D" w:rsidRPr="00CE713A">
        <w:rPr>
          <w:lang w:val="es-419"/>
        </w:rPr>
        <w:t xml:space="preserve"> 9</w:t>
      </w:r>
      <w:r w:rsidRPr="00CE713A">
        <w:rPr>
          <w:lang w:val="es-419"/>
        </w:rPr>
        <w:t xml:space="preserve"> de julio de</w:t>
      </w:r>
      <w:r w:rsidR="0033402D" w:rsidRPr="00CE713A">
        <w:rPr>
          <w:lang w:val="es-419"/>
        </w:rPr>
        <w:t xml:space="preserve"> 2020</w:t>
      </w:r>
    </w:p>
    <w:p w:rsidR="0033402D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lang w:val="es-419"/>
        </w:rPr>
      </w:pPr>
      <w:r w:rsidRPr="00CE713A">
        <w:rPr>
          <w:lang w:val="es-419"/>
        </w:rPr>
        <w:t>13.00 – 13.10</w:t>
      </w:r>
      <w:r w:rsidRPr="00CE713A">
        <w:rPr>
          <w:lang w:val="es-419"/>
        </w:rPr>
        <w:tab/>
      </w:r>
      <w:r w:rsidR="0002228B" w:rsidRPr="00CE713A">
        <w:rPr>
          <w:b/>
          <w:lang w:val="es-419"/>
        </w:rPr>
        <w:t>Apertura del tercer día</w:t>
      </w:r>
    </w:p>
    <w:p w:rsidR="0033402D" w:rsidRPr="00CE713A" w:rsidRDefault="00712533" w:rsidP="00D5369C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Su Excelencia Sr</w:t>
      </w:r>
      <w:r w:rsidR="0033402D" w:rsidRPr="00CE713A">
        <w:rPr>
          <w:lang w:val="es-419"/>
        </w:rPr>
        <w:t xml:space="preserve">. </w:t>
      </w:r>
      <w:r w:rsidR="00113CE1">
        <w:rPr>
          <w:lang w:val="es-419"/>
        </w:rPr>
        <w:t>François Rivasseau</w:t>
      </w:r>
    </w:p>
    <w:p w:rsidR="0033402D" w:rsidRPr="00CE713A" w:rsidRDefault="0002228B" w:rsidP="00D5369C">
      <w:pPr>
        <w:pStyle w:val="Heading4"/>
        <w:keepNext w:val="0"/>
        <w:rPr>
          <w:lang w:val="es-419"/>
        </w:rPr>
      </w:pPr>
      <w:r w:rsidRPr="00CE713A">
        <w:rPr>
          <w:lang w:val="es-419"/>
        </w:rPr>
        <w:t xml:space="preserve">Tercera </w:t>
      </w:r>
      <w:r w:rsidR="005001A6" w:rsidRPr="00CE713A">
        <w:rPr>
          <w:lang w:val="es-419"/>
        </w:rPr>
        <w:t>sesión</w:t>
      </w:r>
      <w:r w:rsidR="0033402D" w:rsidRPr="00CE713A">
        <w:rPr>
          <w:lang w:val="es-419"/>
        </w:rPr>
        <w:t>: Dat</w:t>
      </w:r>
      <w:r w:rsidRPr="00CE713A">
        <w:rPr>
          <w:lang w:val="es-419"/>
        </w:rPr>
        <w:t>os</w:t>
      </w:r>
      <w:r w:rsidR="0033402D" w:rsidRPr="00CE713A">
        <w:rPr>
          <w:lang w:val="es-419"/>
        </w:rPr>
        <w:t xml:space="preserve">: </w:t>
      </w:r>
      <w:r w:rsidRPr="00CE713A">
        <w:rPr>
          <w:lang w:val="es-419"/>
        </w:rPr>
        <w:t xml:space="preserve">El derecho de autor </w:t>
      </w:r>
      <w:r w:rsidR="00AE70F9">
        <w:rPr>
          <w:lang w:val="es-419"/>
        </w:rPr>
        <w:t>sobre</w:t>
      </w:r>
      <w:r w:rsidRPr="00CE713A">
        <w:rPr>
          <w:lang w:val="es-419"/>
        </w:rPr>
        <w:t xml:space="preserve"> los datos de aprendizaje</w:t>
      </w:r>
      <w:r w:rsidR="0033402D" w:rsidRPr="00CE713A">
        <w:rPr>
          <w:lang w:val="es-419"/>
        </w:rPr>
        <w:t xml:space="preserve">, </w:t>
      </w:r>
      <w:r w:rsidRPr="00CE713A">
        <w:rPr>
          <w:lang w:val="es-419"/>
        </w:rPr>
        <w:t>derechos adicionales respecto de los datos y los secretos comerciales</w:t>
      </w:r>
    </w:p>
    <w:p w:rsidR="003F33FA" w:rsidRPr="00CE713A" w:rsidRDefault="00320E72" w:rsidP="00D5369C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8:</w:t>
      </w:r>
      <w:r w:rsidR="00AE70F9">
        <w:rPr>
          <w:lang w:val="es-419"/>
        </w:rPr>
        <w:tab/>
      </w:r>
      <w:r w:rsidR="0002228B" w:rsidRPr="00AE70F9">
        <w:rPr>
          <w:lang w:val="es-419"/>
        </w:rPr>
        <w:t>Infracciones y excepciones</w:t>
      </w:r>
      <w:r w:rsidR="0002228B" w:rsidRPr="00CE713A">
        <w:rPr>
          <w:lang w:val="es-419"/>
        </w:rPr>
        <w:t xml:space="preserve"> al derecho de autor</w:t>
      </w:r>
    </w:p>
    <w:p w:rsidR="003F33FA" w:rsidRPr="00CE713A" w:rsidRDefault="00320E72" w:rsidP="00D5369C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11:</w:t>
      </w:r>
      <w:r w:rsidR="00AE70F9">
        <w:rPr>
          <w:lang w:val="es-419"/>
        </w:rPr>
        <w:tab/>
      </w:r>
      <w:r w:rsidR="0002228B" w:rsidRPr="00CE713A">
        <w:rPr>
          <w:lang w:val="es-419"/>
        </w:rPr>
        <w:t>Derechos adicionales en relación con los datos</w:t>
      </w:r>
    </w:p>
    <w:p w:rsidR="003F33FA" w:rsidRPr="00CE713A" w:rsidRDefault="00320E72" w:rsidP="00D5369C">
      <w:pPr>
        <w:tabs>
          <w:tab w:val="left" w:pos="2268"/>
          <w:tab w:val="left" w:pos="3600"/>
        </w:tabs>
        <w:ind w:left="2268"/>
        <w:rPr>
          <w:lang w:val="es-419"/>
        </w:rPr>
      </w:pPr>
      <w:r w:rsidRPr="00CE713A">
        <w:rPr>
          <w:lang w:val="es-419"/>
        </w:rPr>
        <w:t xml:space="preserve">Cuestión </w:t>
      </w:r>
      <w:r w:rsidR="00AE70F9">
        <w:rPr>
          <w:lang w:val="es-419"/>
        </w:rPr>
        <w:t>14:</w:t>
      </w:r>
      <w:r w:rsidR="00AE70F9">
        <w:rPr>
          <w:lang w:val="es-419"/>
        </w:rPr>
        <w:tab/>
      </w:r>
      <w:r w:rsidR="0002228B" w:rsidRPr="00CE713A">
        <w:rPr>
          <w:lang w:val="es-419"/>
        </w:rPr>
        <w:t>Secretos comerciales</w:t>
      </w:r>
    </w:p>
    <w:p w:rsidR="0033402D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13.10 – 13.20</w:t>
      </w:r>
      <w:r w:rsidRPr="00CE713A">
        <w:rPr>
          <w:lang w:val="es-419"/>
        </w:rPr>
        <w:tab/>
      </w:r>
      <w:r w:rsidR="005001A6" w:rsidRPr="00CE713A">
        <w:rPr>
          <w:b/>
          <w:lang w:val="es-419"/>
        </w:rPr>
        <w:t>Introducción</w:t>
      </w:r>
      <w:r w:rsidR="0002228B" w:rsidRPr="00CE713A">
        <w:rPr>
          <w:b/>
          <w:lang w:val="es-419"/>
        </w:rPr>
        <w:t xml:space="preserve"> a la tercera sesión</w:t>
      </w:r>
    </w:p>
    <w:p w:rsidR="00785AE6" w:rsidRPr="00CE713A" w:rsidRDefault="0002228B" w:rsidP="00D5369C">
      <w:pPr>
        <w:tabs>
          <w:tab w:val="left" w:pos="2268"/>
        </w:tabs>
        <w:ind w:left="2268"/>
        <w:rPr>
          <w:lang w:val="es-419"/>
        </w:rPr>
      </w:pPr>
      <w:r w:rsidRPr="00CE713A">
        <w:rPr>
          <w:lang w:val="es-419"/>
        </w:rPr>
        <w:t>Sra.</w:t>
      </w:r>
      <w:r w:rsidR="00785AE6" w:rsidRPr="00CE713A">
        <w:rPr>
          <w:lang w:val="es-419"/>
        </w:rPr>
        <w:t xml:space="preserve"> Kathleen O’Malley, </w:t>
      </w:r>
      <w:r w:rsidRPr="00CE713A">
        <w:rPr>
          <w:lang w:val="es-419"/>
        </w:rPr>
        <w:t xml:space="preserve">jueza, Tribunal de Apelación del Circuito Federal </w:t>
      </w:r>
      <w:r w:rsidR="00AE70F9">
        <w:rPr>
          <w:lang w:val="es-419"/>
        </w:rPr>
        <w:t>(</w:t>
      </w:r>
      <w:r w:rsidRPr="00CE713A">
        <w:rPr>
          <w:lang w:val="es-419"/>
        </w:rPr>
        <w:t>Estados Unidos de América</w:t>
      </w:r>
      <w:r w:rsidR="00AE70F9">
        <w:rPr>
          <w:lang w:val="es-419"/>
        </w:rPr>
        <w:t>)</w:t>
      </w:r>
    </w:p>
    <w:p w:rsidR="0033402D" w:rsidRPr="00CE713A" w:rsidRDefault="0033402D" w:rsidP="00D5369C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13.20 – 14.50</w:t>
      </w:r>
      <w:r w:rsidRPr="00CE713A">
        <w:rPr>
          <w:lang w:val="es-419"/>
        </w:rPr>
        <w:tab/>
      </w:r>
      <w:r w:rsidRPr="00CE713A">
        <w:rPr>
          <w:b/>
          <w:lang w:val="es-419"/>
        </w:rPr>
        <w:t>Interven</w:t>
      </w:r>
      <w:r w:rsidR="0002228B" w:rsidRPr="00CE713A">
        <w:rPr>
          <w:b/>
          <w:lang w:val="es-419"/>
        </w:rPr>
        <w:t>ciones</w:t>
      </w:r>
    </w:p>
    <w:p w:rsidR="0033402D" w:rsidRPr="00CE713A" w:rsidRDefault="0002228B" w:rsidP="00D5369C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Presidente</w:t>
      </w:r>
      <w:r w:rsidR="0033402D" w:rsidRPr="00CE713A">
        <w:rPr>
          <w:lang w:val="es-419"/>
        </w:rPr>
        <w:t xml:space="preserve">: </w:t>
      </w:r>
      <w:r w:rsidR="00712533" w:rsidRPr="00CE713A">
        <w:rPr>
          <w:lang w:val="es-419"/>
        </w:rPr>
        <w:t>Su Excelencia Sr</w:t>
      </w:r>
      <w:r w:rsidR="003F33FA" w:rsidRPr="00CE713A">
        <w:rPr>
          <w:lang w:val="es-419"/>
        </w:rPr>
        <w:t xml:space="preserve">. </w:t>
      </w:r>
      <w:r w:rsidR="00113CE1">
        <w:rPr>
          <w:lang w:val="es-419"/>
        </w:rPr>
        <w:t>François Rivasseau</w:t>
      </w:r>
    </w:p>
    <w:p w:rsidR="0033402D" w:rsidRPr="00CE713A" w:rsidRDefault="003F33FA" w:rsidP="00D5369C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CE713A">
        <w:rPr>
          <w:lang w:val="es-419"/>
        </w:rPr>
        <w:t>14.45</w:t>
      </w:r>
      <w:r w:rsidR="0033402D" w:rsidRPr="00CE713A">
        <w:rPr>
          <w:lang w:val="es-419"/>
        </w:rPr>
        <w:t xml:space="preserve"> – 15.00</w:t>
      </w:r>
      <w:r w:rsidR="0033402D" w:rsidRPr="00CE713A">
        <w:rPr>
          <w:lang w:val="es-419"/>
        </w:rPr>
        <w:tab/>
      </w:r>
      <w:r w:rsidR="0002228B" w:rsidRPr="00CE713A">
        <w:rPr>
          <w:b/>
          <w:lang w:val="es-419"/>
        </w:rPr>
        <w:t>Clausura</w:t>
      </w:r>
    </w:p>
    <w:p w:rsidR="0033402D" w:rsidRPr="00CE713A" w:rsidRDefault="00712533" w:rsidP="00D5369C">
      <w:pPr>
        <w:tabs>
          <w:tab w:val="left" w:pos="2268"/>
        </w:tabs>
        <w:spacing w:before="220" w:after="220"/>
        <w:ind w:left="2268"/>
        <w:rPr>
          <w:lang w:val="es-419"/>
        </w:rPr>
      </w:pPr>
      <w:r w:rsidRPr="00CE713A">
        <w:rPr>
          <w:lang w:val="es-419"/>
        </w:rPr>
        <w:t>Su Excelencia Sr</w:t>
      </w:r>
      <w:r w:rsidR="003F33FA" w:rsidRPr="00CE713A">
        <w:rPr>
          <w:lang w:val="es-419"/>
        </w:rPr>
        <w:t xml:space="preserve">. </w:t>
      </w:r>
      <w:r w:rsidR="00113CE1">
        <w:rPr>
          <w:lang w:val="es-419"/>
        </w:rPr>
        <w:t>François Rivasseau</w:t>
      </w:r>
    </w:p>
    <w:p w:rsidR="003F33FA" w:rsidRDefault="00E9577D" w:rsidP="00D5369C">
      <w:pPr>
        <w:tabs>
          <w:tab w:val="left" w:pos="2268"/>
        </w:tabs>
        <w:spacing w:before="220" w:after="600"/>
        <w:ind w:left="2268"/>
        <w:rPr>
          <w:lang w:val="es-419"/>
        </w:rPr>
      </w:pPr>
      <w:r w:rsidRPr="00CE713A">
        <w:rPr>
          <w:lang w:val="es-419"/>
        </w:rPr>
        <w:t>Sr</w:t>
      </w:r>
      <w:r w:rsidR="003F33FA" w:rsidRPr="00CE713A">
        <w:rPr>
          <w:lang w:val="es-419"/>
        </w:rPr>
        <w:t>. Francis Gurry</w:t>
      </w:r>
    </w:p>
    <w:p w:rsidR="0033402D" w:rsidRPr="00CE713A" w:rsidRDefault="003F33FA" w:rsidP="00D5369C">
      <w:pPr>
        <w:pStyle w:val="Endofdocument-Annex"/>
        <w:rPr>
          <w:lang w:val="es-419"/>
        </w:rPr>
      </w:pPr>
      <w:r w:rsidRPr="00CE713A">
        <w:rPr>
          <w:lang w:val="es-419"/>
        </w:rPr>
        <w:t>[</w:t>
      </w:r>
      <w:r w:rsidR="0002228B" w:rsidRPr="00CE713A">
        <w:rPr>
          <w:lang w:val="es-419"/>
        </w:rPr>
        <w:t>Fin del</w:t>
      </w:r>
      <w:r w:rsidRPr="00CE713A">
        <w:rPr>
          <w:lang w:val="es-419"/>
        </w:rPr>
        <w:t xml:space="preserve"> document</w:t>
      </w:r>
      <w:r w:rsidR="0002228B" w:rsidRPr="00CE713A">
        <w:rPr>
          <w:lang w:val="es-419"/>
        </w:rPr>
        <w:t>o</w:t>
      </w:r>
      <w:r w:rsidRPr="00CE713A">
        <w:rPr>
          <w:lang w:val="es-419"/>
        </w:rPr>
        <w:t>]</w:t>
      </w:r>
    </w:p>
    <w:sectPr w:rsidR="0033402D" w:rsidRPr="00CE713A" w:rsidSect="009D226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A5" w:rsidRDefault="004055A5">
      <w:r>
        <w:separator/>
      </w:r>
    </w:p>
  </w:endnote>
  <w:endnote w:type="continuationSeparator" w:id="0">
    <w:p w:rsidR="004055A5" w:rsidRDefault="004055A5" w:rsidP="003B38C1">
      <w:r>
        <w:separator/>
      </w:r>
    </w:p>
    <w:p w:rsidR="004055A5" w:rsidRPr="003B38C1" w:rsidRDefault="004055A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55A5" w:rsidRPr="003B38C1" w:rsidRDefault="004055A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A5" w:rsidRDefault="004055A5">
      <w:r>
        <w:separator/>
      </w:r>
    </w:p>
  </w:footnote>
  <w:footnote w:type="continuationSeparator" w:id="0">
    <w:p w:rsidR="004055A5" w:rsidRDefault="004055A5" w:rsidP="008B60B2">
      <w:r>
        <w:separator/>
      </w:r>
    </w:p>
    <w:p w:rsidR="004055A5" w:rsidRPr="00ED77FB" w:rsidRDefault="004055A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55A5" w:rsidRPr="00ED77FB" w:rsidRDefault="004055A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6373FE" w:rsidRDefault="009D2260" w:rsidP="00477D6B">
    <w:pPr>
      <w:jc w:val="right"/>
      <w:rPr>
        <w:lang w:val="it-IT"/>
      </w:rPr>
    </w:pPr>
    <w:r w:rsidRPr="006373FE">
      <w:rPr>
        <w:lang w:val="it-IT"/>
      </w:rPr>
      <w:t>WIPO/IP/AI/</w:t>
    </w:r>
    <w:r w:rsidR="002C77F6" w:rsidRPr="006373FE">
      <w:rPr>
        <w:lang w:val="it-IT"/>
      </w:rPr>
      <w:t>2/</w:t>
    </w:r>
    <w:r w:rsidRPr="006373FE">
      <w:rPr>
        <w:lang w:val="it-IT"/>
      </w:rPr>
      <w:t>GE/20/</w:t>
    </w:r>
    <w:r w:rsidR="002C77F6" w:rsidRPr="006373FE">
      <w:rPr>
        <w:lang w:val="it-IT"/>
      </w:rPr>
      <w:t>INF/1</w:t>
    </w:r>
    <w:r w:rsidR="000E56FA" w:rsidRPr="006373FE">
      <w:rPr>
        <w:lang w:val="it-IT"/>
      </w:rPr>
      <w:t>/Prov</w:t>
    </w:r>
    <w:r w:rsidRPr="006373FE">
      <w:rPr>
        <w:lang w:val="it-IT"/>
      </w:rPr>
      <w:t>.</w:t>
    </w:r>
    <w:r w:rsidR="002C77F6" w:rsidRPr="006373FE">
      <w:rPr>
        <w:lang w:val="it-IT"/>
      </w:rPr>
      <w:t>1</w:t>
    </w:r>
  </w:p>
  <w:p w:rsidR="00D07C78" w:rsidRDefault="005001A6" w:rsidP="00477D6B">
    <w:pPr>
      <w:jc w:val="right"/>
    </w:pPr>
    <w:r>
      <w:t>página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A4FC4">
      <w:rPr>
        <w:noProof/>
      </w:rPr>
      <w:t>3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60"/>
    <w:rsid w:val="0002228B"/>
    <w:rsid w:val="00043CAA"/>
    <w:rsid w:val="00056816"/>
    <w:rsid w:val="00075432"/>
    <w:rsid w:val="000968ED"/>
    <w:rsid w:val="000A3D97"/>
    <w:rsid w:val="000E56FA"/>
    <w:rsid w:val="000F5E56"/>
    <w:rsid w:val="00113CE1"/>
    <w:rsid w:val="00116234"/>
    <w:rsid w:val="001362EE"/>
    <w:rsid w:val="00147AAB"/>
    <w:rsid w:val="001647D5"/>
    <w:rsid w:val="001832A6"/>
    <w:rsid w:val="00186B42"/>
    <w:rsid w:val="001C003B"/>
    <w:rsid w:val="001D4107"/>
    <w:rsid w:val="00203D24"/>
    <w:rsid w:val="0021217E"/>
    <w:rsid w:val="00243430"/>
    <w:rsid w:val="002634C4"/>
    <w:rsid w:val="002928D3"/>
    <w:rsid w:val="002A4FC4"/>
    <w:rsid w:val="002C77F6"/>
    <w:rsid w:val="002F1FE6"/>
    <w:rsid w:val="002F4E68"/>
    <w:rsid w:val="00312F7F"/>
    <w:rsid w:val="00320E72"/>
    <w:rsid w:val="0033402D"/>
    <w:rsid w:val="00361450"/>
    <w:rsid w:val="003673CF"/>
    <w:rsid w:val="003845C1"/>
    <w:rsid w:val="003A6F89"/>
    <w:rsid w:val="003B38C1"/>
    <w:rsid w:val="003C34E9"/>
    <w:rsid w:val="003F33FA"/>
    <w:rsid w:val="004055A5"/>
    <w:rsid w:val="00423E3E"/>
    <w:rsid w:val="00427AF4"/>
    <w:rsid w:val="004647DA"/>
    <w:rsid w:val="00474062"/>
    <w:rsid w:val="00477D6B"/>
    <w:rsid w:val="004A4C5C"/>
    <w:rsid w:val="005001A6"/>
    <w:rsid w:val="005019FF"/>
    <w:rsid w:val="0053057A"/>
    <w:rsid w:val="00545785"/>
    <w:rsid w:val="00556076"/>
    <w:rsid w:val="00560A29"/>
    <w:rsid w:val="005C6649"/>
    <w:rsid w:val="005C6A56"/>
    <w:rsid w:val="00605827"/>
    <w:rsid w:val="006373FE"/>
    <w:rsid w:val="00646050"/>
    <w:rsid w:val="006713CA"/>
    <w:rsid w:val="00676C5C"/>
    <w:rsid w:val="00677430"/>
    <w:rsid w:val="00712533"/>
    <w:rsid w:val="00720EFD"/>
    <w:rsid w:val="00785AE6"/>
    <w:rsid w:val="00793A7C"/>
    <w:rsid w:val="007A398A"/>
    <w:rsid w:val="007D1613"/>
    <w:rsid w:val="007E4C0E"/>
    <w:rsid w:val="00867B11"/>
    <w:rsid w:val="008A134B"/>
    <w:rsid w:val="008B2CC1"/>
    <w:rsid w:val="008B60B2"/>
    <w:rsid w:val="0090731E"/>
    <w:rsid w:val="00916EE2"/>
    <w:rsid w:val="00966A22"/>
    <w:rsid w:val="0096722F"/>
    <w:rsid w:val="00980843"/>
    <w:rsid w:val="009A6AD2"/>
    <w:rsid w:val="009C5DD8"/>
    <w:rsid w:val="009D2260"/>
    <w:rsid w:val="009E2791"/>
    <w:rsid w:val="009E3F6F"/>
    <w:rsid w:val="009F499F"/>
    <w:rsid w:val="009F77FD"/>
    <w:rsid w:val="00A37342"/>
    <w:rsid w:val="00A42DAF"/>
    <w:rsid w:val="00A45BD8"/>
    <w:rsid w:val="00A62C01"/>
    <w:rsid w:val="00A869B7"/>
    <w:rsid w:val="00A91DD0"/>
    <w:rsid w:val="00AC205C"/>
    <w:rsid w:val="00AE70F9"/>
    <w:rsid w:val="00AF0A6B"/>
    <w:rsid w:val="00B05A69"/>
    <w:rsid w:val="00B1148C"/>
    <w:rsid w:val="00B14392"/>
    <w:rsid w:val="00B75281"/>
    <w:rsid w:val="00B92F1F"/>
    <w:rsid w:val="00B9734B"/>
    <w:rsid w:val="00BA30E2"/>
    <w:rsid w:val="00C03A39"/>
    <w:rsid w:val="00C11BFE"/>
    <w:rsid w:val="00C5068F"/>
    <w:rsid w:val="00C50D8E"/>
    <w:rsid w:val="00C86D74"/>
    <w:rsid w:val="00CD04F1"/>
    <w:rsid w:val="00CE713A"/>
    <w:rsid w:val="00CF681A"/>
    <w:rsid w:val="00D07C78"/>
    <w:rsid w:val="00D45252"/>
    <w:rsid w:val="00D5369C"/>
    <w:rsid w:val="00D71B4D"/>
    <w:rsid w:val="00D93D55"/>
    <w:rsid w:val="00DD7B7F"/>
    <w:rsid w:val="00E15015"/>
    <w:rsid w:val="00E335FE"/>
    <w:rsid w:val="00E9577D"/>
    <w:rsid w:val="00EA7D6E"/>
    <w:rsid w:val="00EB2F76"/>
    <w:rsid w:val="00EB7283"/>
    <w:rsid w:val="00EC4E49"/>
    <w:rsid w:val="00ED5306"/>
    <w:rsid w:val="00ED77FB"/>
    <w:rsid w:val="00EE45FA"/>
    <w:rsid w:val="00F043DE"/>
    <w:rsid w:val="00F66152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FF802B36-79CE-44F8-9148-D3A45A17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67B11"/>
    <w:pPr>
      <w:keepNext/>
      <w:spacing w:before="48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A4C5C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3F3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33FA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373FE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8DA7-95B2-43EB-A291-725344B7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0</TotalTime>
  <Pages>3</Pages>
  <Words>400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Daly</dc:creator>
  <cp:keywords>FOR OFFICIAL USE ONLY</cp:keywords>
  <dc:description/>
  <cp:lastModifiedBy>BOULHADID Emir</cp:lastModifiedBy>
  <cp:revision>3</cp:revision>
  <cp:lastPrinted>2020-06-03T11:26:00Z</cp:lastPrinted>
  <dcterms:created xsi:type="dcterms:W3CDTF">2020-05-27T13:01:00Z</dcterms:created>
  <dcterms:modified xsi:type="dcterms:W3CDTF">2020-06-03T11:26:00Z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