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6D36B3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6D36B3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6D36B3" w:rsidRDefault="00EE230B" w:rsidP="00AB613D">
            <w:r w:rsidRPr="006D36B3">
              <w:rPr>
                <w:noProof/>
                <w:lang w:val="en-US" w:eastAsia="en-US"/>
              </w:rPr>
              <w:drawing>
                <wp:inline distT="0" distB="0" distL="0" distR="0" wp14:anchorId="34B1E57B" wp14:editId="27BD63CC">
                  <wp:extent cx="1858645" cy="1326515"/>
                  <wp:effectExtent l="0" t="0" r="0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6D36B3" w:rsidRDefault="00E504E5" w:rsidP="00AB613D">
            <w:pPr>
              <w:jc w:val="right"/>
            </w:pPr>
            <w:r w:rsidRPr="006D36B3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6D36B3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D36B3" w:rsidRDefault="007B3774" w:rsidP="00CC3A1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D36B3">
              <w:rPr>
                <w:rFonts w:ascii="Arial Black" w:hAnsi="Arial Black"/>
                <w:caps/>
                <w:sz w:val="15"/>
              </w:rPr>
              <w:t>CDIP/2</w:t>
            </w:r>
            <w:r w:rsidR="00CC3A13" w:rsidRPr="006D36B3">
              <w:rPr>
                <w:rFonts w:ascii="Arial Black" w:hAnsi="Arial Black"/>
                <w:caps/>
                <w:sz w:val="15"/>
              </w:rPr>
              <w:t>1</w:t>
            </w:r>
            <w:r w:rsidR="0096247A" w:rsidRPr="006D36B3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9842A9" w:rsidRPr="006D36B3">
              <w:rPr>
                <w:rFonts w:ascii="Arial Black" w:hAnsi="Arial Black"/>
                <w:caps/>
                <w:sz w:val="15"/>
              </w:rPr>
              <w:t>INF/2</w:t>
            </w:r>
          </w:p>
        </w:tc>
      </w:tr>
      <w:tr w:rsidR="008B2CC1" w:rsidRPr="006D36B3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D36B3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D36B3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9842A9" w:rsidRPr="006D36B3">
              <w:rPr>
                <w:rFonts w:ascii="Arial Black" w:hAnsi="Arial Black"/>
                <w:caps/>
                <w:sz w:val="15"/>
              </w:rPr>
              <w:t xml:space="preserve"> INGLÉS</w:t>
            </w:r>
          </w:p>
        </w:tc>
      </w:tr>
      <w:tr w:rsidR="008B2CC1" w:rsidRPr="006D36B3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D36B3" w:rsidRDefault="00675021" w:rsidP="009842A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D36B3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6D36B3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9842A9" w:rsidRPr="006D36B3">
              <w:rPr>
                <w:rFonts w:ascii="Arial Black" w:hAnsi="Arial Black"/>
                <w:caps/>
                <w:sz w:val="15"/>
              </w:rPr>
              <w:t xml:space="preserve"> 22 DE MARZO DE 2018</w:t>
            </w:r>
          </w:p>
        </w:tc>
      </w:tr>
    </w:tbl>
    <w:p w:rsidR="008B2CC1" w:rsidRPr="006D36B3" w:rsidRDefault="008B2CC1" w:rsidP="008B2CC1"/>
    <w:p w:rsidR="008B2CC1" w:rsidRPr="006D36B3" w:rsidRDefault="008B2CC1" w:rsidP="008B2CC1"/>
    <w:p w:rsidR="008B2CC1" w:rsidRPr="006D36B3" w:rsidRDefault="008B2CC1" w:rsidP="008B2CC1"/>
    <w:p w:rsidR="008B2CC1" w:rsidRPr="006D36B3" w:rsidRDefault="008B2CC1" w:rsidP="008B2CC1"/>
    <w:p w:rsidR="008B2CC1" w:rsidRPr="006D36B3" w:rsidRDefault="008B2CC1" w:rsidP="008B2CC1"/>
    <w:p w:rsidR="00B67CDC" w:rsidRPr="006D36B3" w:rsidRDefault="0096247A" w:rsidP="00B67CDC">
      <w:pPr>
        <w:rPr>
          <w:b/>
          <w:sz w:val="28"/>
          <w:szCs w:val="28"/>
        </w:rPr>
      </w:pPr>
      <w:r w:rsidRPr="006D36B3">
        <w:rPr>
          <w:b/>
          <w:sz w:val="28"/>
          <w:szCs w:val="28"/>
        </w:rPr>
        <w:t xml:space="preserve">Comité </w:t>
      </w:r>
      <w:r w:rsidR="00EE230B" w:rsidRPr="006D36B3">
        <w:rPr>
          <w:b/>
          <w:sz w:val="28"/>
          <w:szCs w:val="28"/>
        </w:rPr>
        <w:t>de Desarrollo y Propiedad Intelectual (CDIP)</w:t>
      </w:r>
    </w:p>
    <w:p w:rsidR="003845C1" w:rsidRPr="006D36B3" w:rsidRDefault="003845C1" w:rsidP="003845C1"/>
    <w:p w:rsidR="003845C1" w:rsidRPr="006D36B3" w:rsidRDefault="003845C1" w:rsidP="003845C1"/>
    <w:p w:rsidR="00CC3A13" w:rsidRPr="006D36B3" w:rsidRDefault="00CC3A13" w:rsidP="00CC3A13">
      <w:pPr>
        <w:rPr>
          <w:b/>
          <w:sz w:val="24"/>
          <w:szCs w:val="24"/>
        </w:rPr>
      </w:pPr>
      <w:r w:rsidRPr="006D36B3">
        <w:rPr>
          <w:b/>
          <w:sz w:val="24"/>
          <w:szCs w:val="24"/>
        </w:rPr>
        <w:t>Vigesimoprimera sesión</w:t>
      </w:r>
    </w:p>
    <w:p w:rsidR="00B67CDC" w:rsidRPr="006D36B3" w:rsidRDefault="00CC3A13" w:rsidP="00CC3A13">
      <w:pPr>
        <w:rPr>
          <w:b/>
          <w:sz w:val="24"/>
          <w:szCs w:val="24"/>
        </w:rPr>
      </w:pPr>
      <w:r w:rsidRPr="006D36B3">
        <w:rPr>
          <w:b/>
          <w:sz w:val="24"/>
          <w:szCs w:val="24"/>
        </w:rPr>
        <w:t>Ginebra, 14 a 18 de mayo de 2018</w:t>
      </w:r>
    </w:p>
    <w:p w:rsidR="008B2CC1" w:rsidRPr="006D36B3" w:rsidRDefault="008B2CC1" w:rsidP="008B2CC1"/>
    <w:p w:rsidR="008B2CC1" w:rsidRPr="006D36B3" w:rsidRDefault="008B2CC1" w:rsidP="008B2CC1"/>
    <w:p w:rsidR="008B2CC1" w:rsidRPr="006D36B3" w:rsidRDefault="008B2CC1" w:rsidP="008B2CC1"/>
    <w:p w:rsidR="009842A9" w:rsidRPr="006D36B3" w:rsidRDefault="00DA3103" w:rsidP="009842A9">
      <w:pPr>
        <w:rPr>
          <w:caps/>
          <w:sz w:val="24"/>
        </w:rPr>
      </w:pPr>
      <w:bookmarkStart w:id="3" w:name="TitleOfDoc"/>
      <w:bookmarkEnd w:id="3"/>
      <w:r w:rsidRPr="006D36B3">
        <w:rPr>
          <w:caps/>
          <w:sz w:val="24"/>
        </w:rPr>
        <w:t xml:space="preserve">resumen del Estudio </w:t>
      </w:r>
      <w:r w:rsidR="002D5C67" w:rsidRPr="006D36B3">
        <w:rPr>
          <w:caps/>
          <w:sz w:val="24"/>
        </w:rPr>
        <w:t>de viabilidad</w:t>
      </w:r>
      <w:r w:rsidRPr="006D36B3">
        <w:rPr>
          <w:caps/>
          <w:sz w:val="24"/>
        </w:rPr>
        <w:t xml:space="preserve"> relativo a la mejora de </w:t>
      </w:r>
      <w:r w:rsidR="006E3CF3" w:rsidRPr="006D36B3">
        <w:rPr>
          <w:caps/>
          <w:sz w:val="24"/>
        </w:rPr>
        <w:t>la compilación</w:t>
      </w:r>
      <w:r w:rsidRPr="006D36B3">
        <w:rPr>
          <w:caps/>
          <w:sz w:val="24"/>
        </w:rPr>
        <w:t xml:space="preserve"> de datos económicos correspondientes al </w:t>
      </w:r>
      <w:r w:rsidR="002F0302" w:rsidRPr="006D36B3">
        <w:rPr>
          <w:caps/>
          <w:sz w:val="24"/>
        </w:rPr>
        <w:t xml:space="preserve">sector </w:t>
      </w:r>
      <w:r w:rsidRPr="006D36B3">
        <w:rPr>
          <w:caps/>
          <w:sz w:val="24"/>
        </w:rPr>
        <w:t>audiovisual en determinados países de África</w:t>
      </w:r>
    </w:p>
    <w:p w:rsidR="009842A9" w:rsidRPr="006D36B3" w:rsidRDefault="009842A9" w:rsidP="009842A9"/>
    <w:p w:rsidR="009842A9" w:rsidRPr="006D36B3" w:rsidRDefault="0007219F" w:rsidP="009842A9">
      <w:pPr>
        <w:pStyle w:val="p1"/>
        <w:rPr>
          <w:rStyle w:val="s1"/>
          <w:rFonts w:ascii="Arial" w:hAnsi="Arial" w:cs="Arial"/>
          <w:bCs/>
          <w:sz w:val="22"/>
          <w:szCs w:val="22"/>
          <w:lang w:val="es-ES"/>
        </w:rPr>
      </w:pPr>
      <w:bookmarkStart w:id="4" w:name="Prepared"/>
      <w:bookmarkEnd w:id="4"/>
      <w:r w:rsidRPr="006D36B3">
        <w:rPr>
          <w:rStyle w:val="s1"/>
          <w:rFonts w:ascii="Arial" w:hAnsi="Arial" w:cs="Arial"/>
          <w:i/>
          <w:iCs/>
          <w:sz w:val="22"/>
          <w:szCs w:val="22"/>
          <w:lang w:val="es-ES"/>
        </w:rPr>
        <w:t xml:space="preserve">Preparado </w:t>
      </w:r>
      <w:r w:rsidR="00DD4EA3" w:rsidRPr="006D36B3">
        <w:rPr>
          <w:rStyle w:val="s1"/>
          <w:rFonts w:ascii="Arial" w:hAnsi="Arial" w:cs="Arial"/>
          <w:i/>
          <w:iCs/>
          <w:sz w:val="22"/>
          <w:szCs w:val="22"/>
          <w:lang w:val="es-ES"/>
        </w:rPr>
        <w:t xml:space="preserve">por la Sra. </w:t>
      </w:r>
      <w:r w:rsidR="009842A9" w:rsidRPr="006D36B3">
        <w:rPr>
          <w:rStyle w:val="s1"/>
          <w:rFonts w:ascii="Arial" w:hAnsi="Arial" w:cs="Arial"/>
          <w:i/>
          <w:iCs/>
          <w:sz w:val="22"/>
          <w:szCs w:val="22"/>
          <w:lang w:val="es-ES"/>
        </w:rPr>
        <w:t xml:space="preserve">Deirdre Kevin, </w:t>
      </w:r>
      <w:r w:rsidR="00963A45" w:rsidRPr="006D36B3">
        <w:rPr>
          <w:rStyle w:val="s1"/>
          <w:rFonts w:ascii="Arial" w:hAnsi="Arial" w:cs="Arial"/>
          <w:i/>
          <w:iCs/>
          <w:sz w:val="22"/>
          <w:szCs w:val="22"/>
          <w:lang w:val="es-ES"/>
        </w:rPr>
        <w:t>c</w:t>
      </w:r>
      <w:r w:rsidR="008D5342" w:rsidRPr="006D36B3">
        <w:rPr>
          <w:rFonts w:ascii="Arial" w:hAnsi="Arial" w:cs="Arial"/>
          <w:i/>
          <w:iCs/>
          <w:sz w:val="22"/>
          <w:szCs w:val="22"/>
          <w:lang w:val="es-ES"/>
        </w:rPr>
        <w:t>onsultor</w:t>
      </w:r>
      <w:r w:rsidR="006A491B" w:rsidRPr="006D36B3">
        <w:rPr>
          <w:rFonts w:ascii="Arial" w:hAnsi="Arial" w:cs="Arial"/>
          <w:i/>
          <w:iCs/>
          <w:sz w:val="22"/>
          <w:szCs w:val="22"/>
          <w:lang w:val="es-ES"/>
        </w:rPr>
        <w:t xml:space="preserve">a </w:t>
      </w:r>
      <w:r w:rsidR="00963A45" w:rsidRPr="006D36B3">
        <w:rPr>
          <w:rFonts w:ascii="Arial" w:hAnsi="Arial" w:cs="Arial"/>
          <w:i/>
          <w:iCs/>
          <w:sz w:val="22"/>
          <w:szCs w:val="22"/>
          <w:lang w:val="es-ES"/>
        </w:rPr>
        <w:t>de medios</w:t>
      </w:r>
      <w:r w:rsidR="009842A9" w:rsidRPr="006D36B3">
        <w:rPr>
          <w:rFonts w:ascii="Arial" w:hAnsi="Arial" w:cs="Arial"/>
          <w:i/>
          <w:iCs/>
          <w:sz w:val="22"/>
          <w:szCs w:val="22"/>
          <w:lang w:val="es-ES"/>
        </w:rPr>
        <w:t>,</w:t>
      </w:r>
      <w:r w:rsidRPr="006D36B3">
        <w:rPr>
          <w:rStyle w:val="s1"/>
          <w:rFonts w:ascii="Arial" w:hAnsi="Arial" w:cs="Arial"/>
          <w:i/>
          <w:iCs/>
          <w:sz w:val="22"/>
          <w:szCs w:val="22"/>
          <w:lang w:val="es-ES"/>
        </w:rPr>
        <w:t xml:space="preserve"> en co</w:t>
      </w:r>
      <w:r w:rsidR="009842A9" w:rsidRPr="006D36B3">
        <w:rPr>
          <w:rStyle w:val="s1"/>
          <w:rFonts w:ascii="Arial" w:hAnsi="Arial" w:cs="Arial"/>
          <w:i/>
          <w:iCs/>
          <w:sz w:val="22"/>
          <w:szCs w:val="22"/>
          <w:lang w:val="es-ES"/>
        </w:rPr>
        <w:t>labor</w:t>
      </w:r>
      <w:r w:rsidR="00DD4EA3" w:rsidRPr="006D36B3">
        <w:rPr>
          <w:rStyle w:val="s1"/>
          <w:rFonts w:ascii="Arial" w:hAnsi="Arial" w:cs="Arial"/>
          <w:i/>
          <w:iCs/>
          <w:sz w:val="22"/>
          <w:szCs w:val="22"/>
          <w:lang w:val="es-ES"/>
        </w:rPr>
        <w:t>ación</w:t>
      </w:r>
      <w:r w:rsidR="00ED1CD3" w:rsidRPr="006D36B3">
        <w:rPr>
          <w:rStyle w:val="s1"/>
          <w:rFonts w:ascii="Arial" w:hAnsi="Arial" w:cs="Arial"/>
          <w:i/>
          <w:iCs/>
          <w:sz w:val="22"/>
          <w:szCs w:val="22"/>
          <w:lang w:val="es-ES"/>
        </w:rPr>
        <w:t xml:space="preserve"> con</w:t>
      </w:r>
      <w:r w:rsidR="00172C4C">
        <w:rPr>
          <w:rStyle w:val="s1"/>
          <w:rFonts w:ascii="Arial" w:hAnsi="Arial" w:cs="Arial"/>
          <w:i/>
          <w:iCs/>
          <w:sz w:val="22"/>
          <w:szCs w:val="22"/>
          <w:lang w:val="es-ES"/>
        </w:rPr>
        <w:t xml:space="preserve"> la Sra. Sahar </w:t>
      </w:r>
      <w:r w:rsidR="009842A9" w:rsidRPr="006D36B3">
        <w:rPr>
          <w:rStyle w:val="s1"/>
          <w:rFonts w:ascii="Arial" w:hAnsi="Arial" w:cs="Arial"/>
          <w:i/>
          <w:iCs/>
          <w:sz w:val="22"/>
          <w:szCs w:val="22"/>
          <w:lang w:val="es-ES"/>
        </w:rPr>
        <w:t xml:space="preserve">Ali, </w:t>
      </w:r>
      <w:r w:rsidR="006759BD" w:rsidRPr="006D36B3">
        <w:rPr>
          <w:rFonts w:ascii="Arial" w:hAnsi="Arial" w:cs="Arial"/>
          <w:i/>
          <w:iCs/>
          <w:sz w:val="22"/>
          <w:szCs w:val="22"/>
          <w:lang w:val="es-ES"/>
        </w:rPr>
        <w:t>c</w:t>
      </w:r>
      <w:r w:rsidR="008D5342" w:rsidRPr="006D36B3">
        <w:rPr>
          <w:rFonts w:ascii="Arial" w:hAnsi="Arial" w:cs="Arial"/>
          <w:i/>
          <w:iCs/>
          <w:sz w:val="22"/>
          <w:szCs w:val="22"/>
          <w:lang w:val="es-ES"/>
        </w:rPr>
        <w:t>onsultor</w:t>
      </w:r>
      <w:r w:rsidR="006759BD" w:rsidRPr="006D36B3">
        <w:rPr>
          <w:rFonts w:ascii="Arial" w:hAnsi="Arial" w:cs="Arial"/>
          <w:i/>
          <w:iCs/>
          <w:sz w:val="22"/>
          <w:szCs w:val="22"/>
          <w:lang w:val="es-ES"/>
        </w:rPr>
        <w:t>a de medios</w:t>
      </w:r>
      <w:r w:rsidR="006249C9" w:rsidRPr="006D36B3">
        <w:rPr>
          <w:rFonts w:ascii="Arial" w:hAnsi="Arial" w:cs="Arial"/>
          <w:bCs/>
          <w:i/>
          <w:sz w:val="22"/>
          <w:szCs w:val="22"/>
          <w:lang w:val="es-ES"/>
        </w:rPr>
        <w:t xml:space="preserve"> y p</w:t>
      </w:r>
      <w:r w:rsidR="006249C9" w:rsidRPr="006D36B3">
        <w:rPr>
          <w:rFonts w:ascii="Arial" w:hAnsi="Arial" w:cs="Arial"/>
          <w:i/>
          <w:iCs/>
          <w:sz w:val="22"/>
          <w:szCs w:val="22"/>
          <w:lang w:val="es-ES"/>
        </w:rPr>
        <w:t>eriodista</w:t>
      </w:r>
      <w:r w:rsidR="009842A9" w:rsidRPr="006D36B3">
        <w:rPr>
          <w:rStyle w:val="FootnoteReference"/>
          <w:rFonts w:ascii="Arial" w:hAnsi="Arial" w:cs="Arial"/>
          <w:bCs/>
          <w:sz w:val="22"/>
          <w:szCs w:val="22"/>
          <w:lang w:val="es-ES"/>
        </w:rPr>
        <w:footnoteReference w:id="2"/>
      </w:r>
    </w:p>
    <w:p w:rsidR="009842A9" w:rsidRPr="006D36B3" w:rsidRDefault="009842A9" w:rsidP="009842A9"/>
    <w:p w:rsidR="009842A9" w:rsidRPr="006D36B3" w:rsidRDefault="009842A9" w:rsidP="009842A9"/>
    <w:p w:rsidR="009842A9" w:rsidRPr="006D36B3" w:rsidRDefault="009842A9" w:rsidP="009842A9"/>
    <w:p w:rsidR="009842A9" w:rsidRPr="006D36B3" w:rsidRDefault="009842A9" w:rsidP="009842A9"/>
    <w:p w:rsidR="009842A9" w:rsidRPr="006D36B3" w:rsidRDefault="009842A9" w:rsidP="006D36B3"/>
    <w:p w:rsidR="009842A9" w:rsidRPr="006D36B3" w:rsidRDefault="009842A9" w:rsidP="006D36B3">
      <w:pPr>
        <w:rPr>
          <w:bCs/>
        </w:rPr>
      </w:pPr>
      <w:r w:rsidRPr="006D36B3">
        <w:t>1.</w:t>
      </w:r>
      <w:r w:rsidRPr="006D36B3">
        <w:tab/>
      </w:r>
      <w:r w:rsidR="006C14DD" w:rsidRPr="006D36B3">
        <w:t xml:space="preserve">En el presente </w:t>
      </w:r>
      <w:r w:rsidR="003E1DF5" w:rsidRPr="006D36B3">
        <w:t>documento</w:t>
      </w:r>
      <w:r w:rsidRPr="006D36B3">
        <w:t xml:space="preserve"> </w:t>
      </w:r>
      <w:r w:rsidR="006C14DD" w:rsidRPr="006D36B3">
        <w:t xml:space="preserve">figura un </w:t>
      </w:r>
      <w:r w:rsidR="00E55C37" w:rsidRPr="006D36B3">
        <w:rPr>
          <w:bCs/>
        </w:rPr>
        <w:t>resumen</w:t>
      </w:r>
      <w:r w:rsidR="008059BE" w:rsidRPr="006D36B3">
        <w:rPr>
          <w:bCs/>
        </w:rPr>
        <w:t xml:space="preserve"> del</w:t>
      </w:r>
      <w:r w:rsidR="00E7134A" w:rsidRPr="006D36B3">
        <w:rPr>
          <w:bCs/>
        </w:rPr>
        <w:t xml:space="preserve"> </w:t>
      </w:r>
      <w:r w:rsidR="00F10349" w:rsidRPr="006D36B3">
        <w:rPr>
          <w:bCs/>
          <w:i/>
          <w:iCs/>
        </w:rPr>
        <w:t xml:space="preserve">Estudio </w:t>
      </w:r>
      <w:r w:rsidR="002D5C67" w:rsidRPr="006D36B3">
        <w:rPr>
          <w:bCs/>
          <w:i/>
          <w:iCs/>
        </w:rPr>
        <w:t>de viabilidad</w:t>
      </w:r>
      <w:r w:rsidR="00E67E7A" w:rsidRPr="006D36B3">
        <w:rPr>
          <w:bCs/>
          <w:i/>
          <w:iCs/>
        </w:rPr>
        <w:t xml:space="preserve"> </w:t>
      </w:r>
      <w:r w:rsidR="00DA42F1" w:rsidRPr="006D36B3">
        <w:rPr>
          <w:bCs/>
          <w:i/>
          <w:iCs/>
        </w:rPr>
        <w:t xml:space="preserve">relativo </w:t>
      </w:r>
      <w:r w:rsidR="00B60062" w:rsidRPr="006D36B3">
        <w:rPr>
          <w:bCs/>
          <w:i/>
          <w:iCs/>
        </w:rPr>
        <w:t xml:space="preserve">a la mejora de </w:t>
      </w:r>
      <w:r w:rsidR="006E3CF3" w:rsidRPr="006D36B3">
        <w:rPr>
          <w:bCs/>
          <w:i/>
          <w:iCs/>
        </w:rPr>
        <w:t>la compilación</w:t>
      </w:r>
      <w:r w:rsidR="00B60062" w:rsidRPr="006D36B3">
        <w:rPr>
          <w:bCs/>
          <w:i/>
          <w:iCs/>
        </w:rPr>
        <w:t xml:space="preserve"> de datos económicos correspondientes al</w:t>
      </w:r>
      <w:r w:rsidR="002F0302" w:rsidRPr="006D36B3">
        <w:rPr>
          <w:bCs/>
          <w:i/>
          <w:iCs/>
        </w:rPr>
        <w:t xml:space="preserve"> sector</w:t>
      </w:r>
      <w:r w:rsidR="00B60062" w:rsidRPr="006D36B3">
        <w:rPr>
          <w:bCs/>
          <w:i/>
          <w:iCs/>
        </w:rPr>
        <w:t xml:space="preserve"> </w:t>
      </w:r>
      <w:r w:rsidR="007F7F73" w:rsidRPr="006D36B3">
        <w:rPr>
          <w:bCs/>
          <w:i/>
          <w:iCs/>
        </w:rPr>
        <w:t>audiovisual en determinados países de África</w:t>
      </w:r>
      <w:r w:rsidR="00DA42F1" w:rsidRPr="006D36B3">
        <w:rPr>
          <w:bCs/>
          <w:i/>
          <w:iCs/>
        </w:rPr>
        <w:t xml:space="preserve"> </w:t>
      </w:r>
      <w:r w:rsidR="00DA42F1" w:rsidRPr="006D36B3">
        <w:rPr>
          <w:bCs/>
        </w:rPr>
        <w:t>preparado</w:t>
      </w:r>
      <w:bookmarkStart w:id="5" w:name="_GoBack"/>
      <w:bookmarkEnd w:id="5"/>
      <w:r w:rsidR="0007219F" w:rsidRPr="006D36B3">
        <w:rPr>
          <w:bCs/>
        </w:rPr>
        <w:t xml:space="preserve"> en </w:t>
      </w:r>
      <w:r w:rsidR="00DA42F1" w:rsidRPr="006D36B3">
        <w:rPr>
          <w:bCs/>
        </w:rPr>
        <w:t xml:space="preserve">el marco del </w:t>
      </w:r>
      <w:r w:rsidR="002346BC" w:rsidRPr="006D36B3">
        <w:rPr>
          <w:bCs/>
        </w:rPr>
        <w:t>Proyecto</w:t>
      </w:r>
      <w:r w:rsidRPr="006D36B3">
        <w:rPr>
          <w:bCs/>
        </w:rPr>
        <w:t xml:space="preserve"> </w:t>
      </w:r>
      <w:r w:rsidR="00CE2F41" w:rsidRPr="006D36B3">
        <w:rPr>
          <w:bCs/>
        </w:rPr>
        <w:t xml:space="preserve">relativo al </w:t>
      </w:r>
      <w:r w:rsidR="00CE2F41" w:rsidRPr="006D36B3">
        <w:rPr>
          <w:bCs/>
          <w:iCs/>
        </w:rPr>
        <w:t>fortalecimiento y desarrollo del sector audiovisual en Burkina Faso y en determinados países de África</w:t>
      </w:r>
      <w:r w:rsidRPr="006D36B3">
        <w:rPr>
          <w:b/>
          <w:bCs/>
        </w:rPr>
        <w:t xml:space="preserve"> </w:t>
      </w:r>
      <w:r w:rsidRPr="006D36B3">
        <w:rPr>
          <w:bCs/>
        </w:rPr>
        <w:t xml:space="preserve">– </w:t>
      </w:r>
      <w:r w:rsidR="00C103FB" w:rsidRPr="006D36B3">
        <w:rPr>
          <w:bCs/>
        </w:rPr>
        <w:t>Fase</w:t>
      </w:r>
      <w:r w:rsidRPr="006D36B3">
        <w:rPr>
          <w:bCs/>
        </w:rPr>
        <w:t xml:space="preserve"> II (</w:t>
      </w:r>
      <w:r w:rsidR="003E1DF5" w:rsidRPr="006D36B3">
        <w:rPr>
          <w:bCs/>
        </w:rPr>
        <w:t>documento</w:t>
      </w:r>
      <w:r w:rsidRPr="006D36B3">
        <w:rPr>
          <w:bCs/>
        </w:rPr>
        <w:t xml:space="preserve"> CDIP/17/7).</w:t>
      </w:r>
    </w:p>
    <w:p w:rsidR="009842A9" w:rsidRPr="006D36B3" w:rsidRDefault="009842A9" w:rsidP="006D36B3">
      <w:pPr>
        <w:rPr>
          <w:bCs/>
        </w:rPr>
      </w:pPr>
    </w:p>
    <w:p w:rsidR="009842A9" w:rsidRPr="006D36B3" w:rsidRDefault="009842A9" w:rsidP="006D36B3">
      <w:pPr>
        <w:rPr>
          <w:b/>
          <w:bCs/>
        </w:rPr>
      </w:pPr>
      <w:r w:rsidRPr="006D36B3">
        <w:rPr>
          <w:bCs/>
          <w:i/>
          <w:iCs/>
        </w:rPr>
        <w:t>2.</w:t>
      </w:r>
      <w:r w:rsidRPr="006D36B3">
        <w:rPr>
          <w:bCs/>
          <w:i/>
          <w:iCs/>
        </w:rPr>
        <w:tab/>
      </w:r>
      <w:r w:rsidR="008D5342" w:rsidRPr="006D36B3">
        <w:rPr>
          <w:bCs/>
        </w:rPr>
        <w:t>El estudio</w:t>
      </w:r>
      <w:r w:rsidR="00F10349" w:rsidRPr="006D36B3">
        <w:rPr>
          <w:bCs/>
        </w:rPr>
        <w:t xml:space="preserve"> </w:t>
      </w:r>
      <w:r w:rsidR="002D5C67" w:rsidRPr="006D36B3">
        <w:rPr>
          <w:bCs/>
        </w:rPr>
        <w:t>de viabilidad</w:t>
      </w:r>
      <w:r w:rsidRPr="006D36B3">
        <w:rPr>
          <w:bCs/>
        </w:rPr>
        <w:t xml:space="preserve"> </w:t>
      </w:r>
      <w:r w:rsidR="008D5342" w:rsidRPr="006D36B3">
        <w:rPr>
          <w:bCs/>
        </w:rPr>
        <w:t xml:space="preserve">fue preparado por dos </w:t>
      </w:r>
      <w:r w:rsidR="003A41B2" w:rsidRPr="006D36B3">
        <w:rPr>
          <w:bCs/>
        </w:rPr>
        <w:t>consultora</w:t>
      </w:r>
      <w:r w:rsidR="008D5342" w:rsidRPr="006D36B3">
        <w:rPr>
          <w:bCs/>
        </w:rPr>
        <w:t>s</w:t>
      </w:r>
      <w:r w:rsidR="001F6835" w:rsidRPr="006D36B3">
        <w:rPr>
          <w:bCs/>
        </w:rPr>
        <w:t xml:space="preserve"> independientes</w:t>
      </w:r>
      <w:r w:rsidRPr="006D36B3">
        <w:rPr>
          <w:bCs/>
        </w:rPr>
        <w:t>,</w:t>
      </w:r>
      <w:r w:rsidR="00172C4C">
        <w:rPr>
          <w:bCs/>
        </w:rPr>
        <w:t xml:space="preserve"> la Sra. Deirdre </w:t>
      </w:r>
      <w:r w:rsidRPr="006D36B3">
        <w:rPr>
          <w:bCs/>
        </w:rPr>
        <w:t>Kevin</w:t>
      </w:r>
      <w:r w:rsidR="006249C9" w:rsidRPr="006D36B3">
        <w:rPr>
          <w:bCs/>
        </w:rPr>
        <w:t xml:space="preserve"> y </w:t>
      </w:r>
      <w:r w:rsidR="00E130A9" w:rsidRPr="006D36B3">
        <w:rPr>
          <w:bCs/>
        </w:rPr>
        <w:t xml:space="preserve">la Sra. </w:t>
      </w:r>
      <w:r w:rsidRPr="006D36B3">
        <w:rPr>
          <w:bCs/>
        </w:rPr>
        <w:t>Sahar Ali.</w:t>
      </w:r>
      <w:r w:rsidRPr="006D36B3">
        <w:rPr>
          <w:b/>
          <w:bCs/>
        </w:rPr>
        <w:t xml:space="preserve"> </w:t>
      </w:r>
    </w:p>
    <w:p w:rsidR="009842A9" w:rsidRPr="006D36B3" w:rsidRDefault="009842A9" w:rsidP="006D36B3">
      <w:pPr>
        <w:tabs>
          <w:tab w:val="left" w:pos="567"/>
        </w:tabs>
        <w:ind w:left="5534"/>
        <w:rPr>
          <w:i/>
        </w:rPr>
      </w:pPr>
      <w:r w:rsidRPr="006D36B3">
        <w:rPr>
          <w:i/>
        </w:rPr>
        <w:t>3.</w:t>
      </w:r>
      <w:r w:rsidRPr="006D36B3">
        <w:rPr>
          <w:i/>
        </w:rPr>
        <w:tab/>
      </w:r>
      <w:r w:rsidR="00F63D08" w:rsidRPr="006D36B3">
        <w:rPr>
          <w:i/>
        </w:rPr>
        <w:t xml:space="preserve">Se invita al </w:t>
      </w:r>
      <w:r w:rsidRPr="006D36B3">
        <w:rPr>
          <w:i/>
        </w:rPr>
        <w:t xml:space="preserve">CDIP </w:t>
      </w:r>
      <w:r w:rsidR="00F63D08" w:rsidRPr="006D36B3">
        <w:rPr>
          <w:i/>
        </w:rPr>
        <w:t xml:space="preserve">a tomar nota de la </w:t>
      </w:r>
      <w:r w:rsidRPr="006D36B3">
        <w:rPr>
          <w:i/>
        </w:rPr>
        <w:t>inform</w:t>
      </w:r>
      <w:r w:rsidR="00DD4EA3" w:rsidRPr="006D36B3">
        <w:rPr>
          <w:i/>
        </w:rPr>
        <w:t>ación</w:t>
      </w:r>
      <w:r w:rsidRPr="006D36B3">
        <w:rPr>
          <w:i/>
        </w:rPr>
        <w:t xml:space="preserve"> </w:t>
      </w:r>
      <w:r w:rsidR="00F63D08" w:rsidRPr="006D36B3">
        <w:rPr>
          <w:i/>
        </w:rPr>
        <w:t xml:space="preserve">contenida en el presente </w:t>
      </w:r>
      <w:r w:rsidR="003E1DF5" w:rsidRPr="006D36B3">
        <w:rPr>
          <w:i/>
        </w:rPr>
        <w:t>documento</w:t>
      </w:r>
      <w:r w:rsidRPr="006D36B3">
        <w:rPr>
          <w:i/>
        </w:rPr>
        <w:t>.</w:t>
      </w:r>
    </w:p>
    <w:p w:rsidR="009842A9" w:rsidRPr="006D36B3" w:rsidRDefault="009842A9" w:rsidP="006D36B3">
      <w:pPr>
        <w:rPr>
          <w:i/>
        </w:rPr>
      </w:pPr>
    </w:p>
    <w:p w:rsidR="009842A9" w:rsidRPr="006D36B3" w:rsidRDefault="009842A9" w:rsidP="006D36B3">
      <w:pPr>
        <w:rPr>
          <w:i/>
        </w:rPr>
      </w:pPr>
    </w:p>
    <w:p w:rsidR="009842A9" w:rsidRPr="006D36B3" w:rsidRDefault="009842A9" w:rsidP="006D36B3">
      <w:pPr>
        <w:rPr>
          <w:i/>
        </w:rPr>
      </w:pPr>
    </w:p>
    <w:p w:rsidR="009842A9" w:rsidRPr="006D36B3" w:rsidRDefault="009842A9" w:rsidP="006D36B3">
      <w:pPr>
        <w:pStyle w:val="Endofdocument-Annex"/>
        <w:rPr>
          <w:lang w:val="es-ES"/>
        </w:rPr>
      </w:pPr>
      <w:r w:rsidRPr="006D36B3">
        <w:rPr>
          <w:lang w:val="es-ES"/>
        </w:rPr>
        <w:t>[</w:t>
      </w:r>
      <w:r w:rsidR="00F63D08" w:rsidRPr="006D36B3">
        <w:rPr>
          <w:lang w:val="es-ES"/>
        </w:rPr>
        <w:t>Sigue el Anexo</w:t>
      </w:r>
      <w:r w:rsidRPr="006D36B3">
        <w:rPr>
          <w:lang w:val="es-ES"/>
        </w:rPr>
        <w:t>]</w:t>
      </w:r>
    </w:p>
    <w:p w:rsidR="00CC4643" w:rsidRPr="006D36B3" w:rsidRDefault="00CC4643" w:rsidP="006D36B3">
      <w:pPr>
        <w:pStyle w:val="Endofdocument-Annex"/>
        <w:rPr>
          <w:lang w:val="es-ES"/>
        </w:rPr>
      </w:pPr>
    </w:p>
    <w:p w:rsidR="00CC4643" w:rsidRPr="006D36B3" w:rsidRDefault="00CC4643" w:rsidP="006D36B3">
      <w:pPr>
        <w:pStyle w:val="Endofdocument-Annex"/>
        <w:rPr>
          <w:lang w:val="es-ES"/>
        </w:rPr>
        <w:sectPr w:rsidR="00CC4643" w:rsidRPr="006D36B3" w:rsidSect="00820230">
          <w:headerReference w:type="default" r:id="rId9"/>
          <w:pgSz w:w="11907" w:h="16840" w:code="9"/>
          <w:pgMar w:top="567" w:right="1134" w:bottom="1417" w:left="1417" w:header="709" w:footer="709" w:gutter="0"/>
          <w:cols w:space="720"/>
          <w:titlePg/>
          <w:docGrid w:linePitch="299"/>
        </w:sectPr>
      </w:pPr>
    </w:p>
    <w:p w:rsidR="00CC4643" w:rsidRPr="006D36B3" w:rsidRDefault="00CC4643" w:rsidP="006D36B3">
      <w:pPr>
        <w:rPr>
          <w:rFonts w:eastAsia="Calibri"/>
          <w:szCs w:val="22"/>
          <w:u w:val="single"/>
        </w:rPr>
      </w:pPr>
    </w:p>
    <w:p w:rsidR="009842A9" w:rsidRPr="006D36B3" w:rsidRDefault="00E55C37" w:rsidP="006D36B3">
      <w:pPr>
        <w:rPr>
          <w:rFonts w:eastAsia="Calibri"/>
          <w:b/>
          <w:szCs w:val="22"/>
          <w:u w:val="single"/>
        </w:rPr>
      </w:pPr>
      <w:r w:rsidRPr="006D36B3">
        <w:rPr>
          <w:rFonts w:eastAsia="Calibri"/>
          <w:b/>
          <w:szCs w:val="22"/>
          <w:u w:val="single"/>
        </w:rPr>
        <w:t>RESUMEN</w:t>
      </w:r>
    </w:p>
    <w:p w:rsidR="009842A9" w:rsidRPr="006D36B3" w:rsidRDefault="009842A9" w:rsidP="006D36B3">
      <w:pPr>
        <w:rPr>
          <w:rFonts w:eastAsia="Calibri"/>
          <w:szCs w:val="22"/>
        </w:rPr>
      </w:pPr>
    </w:p>
    <w:p w:rsidR="009842A9" w:rsidRPr="006D36B3" w:rsidRDefault="002217A6" w:rsidP="006D36B3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eastAsia="Times New Roman"/>
          <w:color w:val="000000"/>
          <w:szCs w:val="22"/>
          <w:lang w:eastAsia="ja-JP"/>
        </w:rPr>
      </w:pPr>
      <w:r w:rsidRPr="006D36B3">
        <w:rPr>
          <w:rFonts w:eastAsia="Times New Roman"/>
          <w:color w:val="000000"/>
          <w:szCs w:val="22"/>
          <w:lang w:eastAsia="ja-JP"/>
        </w:rPr>
        <w:t>En el presente informe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Pr="006D36B3">
        <w:rPr>
          <w:rFonts w:eastAsia="Times New Roman"/>
          <w:color w:val="000000"/>
          <w:szCs w:val="22"/>
          <w:lang w:eastAsia="ja-JP"/>
        </w:rPr>
        <w:t xml:space="preserve">se exponen las conclusiones de un </w:t>
      </w:r>
      <w:r w:rsidR="00D339E8" w:rsidRPr="006D36B3">
        <w:rPr>
          <w:rFonts w:eastAsia="Times New Roman"/>
          <w:color w:val="000000"/>
          <w:szCs w:val="22"/>
          <w:lang w:eastAsia="ja-JP"/>
        </w:rPr>
        <w:t>e</w:t>
      </w:r>
      <w:r w:rsidR="00F10349" w:rsidRPr="006D36B3">
        <w:rPr>
          <w:rFonts w:eastAsia="Times New Roman"/>
          <w:color w:val="000000"/>
          <w:szCs w:val="22"/>
          <w:lang w:eastAsia="ja-JP"/>
        </w:rPr>
        <w:t xml:space="preserve">studio </w:t>
      </w:r>
      <w:r w:rsidR="002D5C67" w:rsidRPr="006D36B3">
        <w:rPr>
          <w:rFonts w:eastAsia="Times New Roman"/>
          <w:color w:val="000000"/>
          <w:szCs w:val="22"/>
          <w:lang w:eastAsia="ja-JP"/>
        </w:rPr>
        <w:t>de viabilidad</w:t>
      </w:r>
      <w:r w:rsidR="00E67E7A" w:rsidRPr="006D36B3">
        <w:rPr>
          <w:rFonts w:eastAsia="Times New Roman"/>
          <w:color w:val="000000"/>
          <w:szCs w:val="22"/>
          <w:lang w:eastAsia="ja-JP"/>
        </w:rPr>
        <w:t xml:space="preserve"> relativo </w:t>
      </w:r>
      <w:r w:rsidR="003613E8" w:rsidRPr="006D36B3">
        <w:rPr>
          <w:rFonts w:eastAsia="Times New Roman"/>
          <w:color w:val="000000"/>
          <w:szCs w:val="22"/>
          <w:lang w:eastAsia="ja-JP"/>
        </w:rPr>
        <w:t xml:space="preserve">a </w:t>
      </w:r>
      <w:r w:rsidR="002D5C67" w:rsidRPr="006D36B3">
        <w:rPr>
          <w:rFonts w:eastAsia="Times New Roman"/>
          <w:color w:val="000000"/>
          <w:szCs w:val="22"/>
          <w:lang w:eastAsia="ja-JP"/>
        </w:rPr>
        <w:t>la mejora</w:t>
      </w:r>
      <w:r w:rsidR="003613E8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6E3CF3" w:rsidRPr="006D36B3">
        <w:rPr>
          <w:rFonts w:eastAsia="Times New Roman"/>
          <w:color w:val="000000"/>
          <w:szCs w:val="22"/>
          <w:lang w:eastAsia="ja-JP"/>
        </w:rPr>
        <w:t>la compilación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3B4484" w:rsidRPr="006D36B3">
        <w:rPr>
          <w:rFonts w:eastAsia="Times New Roman"/>
          <w:color w:val="000000"/>
          <w:szCs w:val="22"/>
          <w:lang w:eastAsia="ja-JP"/>
        </w:rPr>
        <w:t>datos económicos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DB15D5" w:rsidRPr="006D36B3">
        <w:rPr>
          <w:rFonts w:eastAsia="Times New Roman"/>
          <w:color w:val="000000"/>
          <w:szCs w:val="22"/>
          <w:lang w:eastAsia="ja-JP"/>
        </w:rPr>
        <w:t>del sector</w:t>
      </w:r>
      <w:r w:rsidR="003B4484" w:rsidRPr="006D36B3">
        <w:rPr>
          <w:rFonts w:eastAsia="Times New Roman"/>
          <w:color w:val="000000"/>
          <w:szCs w:val="22"/>
          <w:lang w:eastAsia="ja-JP"/>
        </w:rPr>
        <w:t xml:space="preserve"> audiovisual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 en </w:t>
      </w:r>
      <w:r w:rsidR="00433E5F" w:rsidRPr="006D36B3">
        <w:rPr>
          <w:rFonts w:eastAsia="Times New Roman"/>
          <w:color w:val="000000"/>
          <w:szCs w:val="22"/>
          <w:lang w:eastAsia="ja-JP"/>
        </w:rPr>
        <w:t>cinco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33E5F" w:rsidRPr="006D36B3">
        <w:rPr>
          <w:rFonts w:eastAsia="Times New Roman"/>
          <w:color w:val="000000"/>
          <w:szCs w:val="22"/>
          <w:lang w:eastAsia="ja-JP"/>
        </w:rPr>
        <w:t>países</w:t>
      </w:r>
      <w:r w:rsidR="00E13867" w:rsidRPr="006D36B3">
        <w:rPr>
          <w:rFonts w:eastAsia="Times New Roman"/>
          <w:color w:val="000000"/>
          <w:szCs w:val="22"/>
          <w:lang w:eastAsia="ja-JP"/>
        </w:rPr>
        <w:t>,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Burkina Faso, Côte d'Ivoire, Kenya, </w:t>
      </w:r>
      <w:r w:rsidR="005341B7" w:rsidRPr="006D36B3">
        <w:rPr>
          <w:rFonts w:eastAsia="Times New Roman"/>
          <w:color w:val="000000"/>
          <w:szCs w:val="22"/>
          <w:lang w:eastAsia="ja-JP"/>
        </w:rPr>
        <w:t>Marruecos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Senegal, </w:t>
      </w:r>
      <w:r w:rsidR="003613E8" w:rsidRPr="006D36B3">
        <w:rPr>
          <w:rFonts w:eastAsia="Times New Roman"/>
          <w:color w:val="000000"/>
          <w:szCs w:val="22"/>
          <w:lang w:eastAsia="ja-JP"/>
        </w:rPr>
        <w:t>que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F106CA" w:rsidRPr="006D36B3">
        <w:rPr>
          <w:rFonts w:eastAsia="Times New Roman"/>
          <w:color w:val="000000"/>
          <w:szCs w:val="22"/>
          <w:lang w:eastAsia="ja-JP"/>
        </w:rPr>
        <w:t xml:space="preserve">son los </w:t>
      </w:r>
      <w:r w:rsidR="00433E5F" w:rsidRPr="006D36B3">
        <w:rPr>
          <w:rFonts w:eastAsia="Times New Roman"/>
          <w:color w:val="000000"/>
          <w:szCs w:val="22"/>
          <w:lang w:eastAsia="ja-JP"/>
        </w:rPr>
        <w:t>países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F106CA" w:rsidRPr="006D36B3">
        <w:rPr>
          <w:rFonts w:eastAsia="Times New Roman"/>
          <w:color w:val="000000"/>
          <w:szCs w:val="22"/>
          <w:lang w:eastAsia="ja-JP"/>
        </w:rPr>
        <w:t>beneficiario</w:t>
      </w:r>
      <w:r w:rsidR="00EA3AEB" w:rsidRPr="006D36B3">
        <w:rPr>
          <w:rFonts w:eastAsia="Times New Roman"/>
          <w:color w:val="000000"/>
          <w:szCs w:val="22"/>
          <w:lang w:eastAsia="ja-JP"/>
        </w:rPr>
        <w:t xml:space="preserve">s del </w:t>
      </w:r>
      <w:r w:rsidR="002346BC" w:rsidRPr="006D36B3">
        <w:rPr>
          <w:rFonts w:eastAsia="Times New Roman"/>
          <w:color w:val="000000"/>
          <w:szCs w:val="22"/>
          <w:lang w:eastAsia="ja-JP"/>
        </w:rPr>
        <w:t>proyecto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EA3AEB" w:rsidRPr="006D36B3">
        <w:rPr>
          <w:rFonts w:eastAsia="Times New Roman"/>
          <w:color w:val="000000"/>
          <w:szCs w:val="22"/>
          <w:lang w:eastAsia="ja-JP"/>
        </w:rPr>
        <w:t xml:space="preserve">del CDIP de la Organización Mundial de la Propiedad Intelectual (OMPI) </w:t>
      </w:r>
      <w:r w:rsidR="003613E8" w:rsidRPr="006D36B3">
        <w:rPr>
          <w:rFonts w:eastAsia="Times New Roman"/>
          <w:color w:val="000000"/>
          <w:szCs w:val="22"/>
          <w:lang w:eastAsia="ja-JP"/>
        </w:rPr>
        <w:t xml:space="preserve">relativo al </w:t>
      </w:r>
      <w:r w:rsidR="003613E8" w:rsidRPr="006D36B3">
        <w:rPr>
          <w:rFonts w:eastAsia="Times New Roman"/>
          <w:i/>
          <w:color w:val="000000"/>
          <w:szCs w:val="22"/>
          <w:lang w:eastAsia="ja-JP"/>
        </w:rPr>
        <w:t>F</w:t>
      </w:r>
      <w:r w:rsidR="003613E8" w:rsidRPr="006D36B3">
        <w:rPr>
          <w:bCs/>
          <w:i/>
          <w:iCs/>
        </w:rPr>
        <w:t>ortalecimiento y desarrollo del sector audiovisual en Burkina Faso y en determinados países de África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172C4C">
        <w:rPr>
          <w:rFonts w:eastAsia="Times New Roman"/>
          <w:color w:val="000000"/>
          <w:szCs w:val="22"/>
          <w:lang w:eastAsia="ja-JP"/>
        </w:rPr>
        <w:t>que se expone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A46E12" w:rsidRPr="006D36B3">
        <w:rPr>
          <w:rFonts w:eastAsia="Times New Roman"/>
          <w:color w:val="000000"/>
          <w:szCs w:val="22"/>
          <w:lang w:eastAsia="ja-JP"/>
        </w:rPr>
        <w:t>en el documento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CDIP/17/7.  </w:t>
      </w:r>
      <w:r w:rsidR="00B57516" w:rsidRPr="006D36B3">
        <w:rPr>
          <w:rFonts w:eastAsia="Times New Roman"/>
          <w:color w:val="000000"/>
          <w:szCs w:val="22"/>
          <w:lang w:eastAsia="ja-JP"/>
        </w:rPr>
        <w:t>El propósito del informe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B57516" w:rsidRPr="006D36B3">
        <w:rPr>
          <w:rFonts w:eastAsia="Times New Roman"/>
          <w:color w:val="000000"/>
          <w:szCs w:val="22"/>
          <w:lang w:eastAsia="ja-JP"/>
        </w:rPr>
        <w:t>es brindar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B57516" w:rsidRPr="006D36B3">
        <w:rPr>
          <w:rFonts w:eastAsia="Times New Roman"/>
          <w:color w:val="000000"/>
          <w:szCs w:val="22"/>
          <w:lang w:eastAsia="ja-JP"/>
        </w:rPr>
        <w:t>un conjunto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9842A9" w:rsidRPr="006D36B3">
        <w:rPr>
          <w:rFonts w:eastAsia="Times New Roman"/>
          <w:color w:val="000000"/>
          <w:szCs w:val="22"/>
          <w:lang w:eastAsia="ja-JP"/>
        </w:rPr>
        <w:t>conclus</w:t>
      </w:r>
      <w:r w:rsidR="00B57516" w:rsidRPr="006D36B3">
        <w:rPr>
          <w:rFonts w:eastAsia="Times New Roman"/>
          <w:color w:val="000000"/>
          <w:szCs w:val="22"/>
          <w:lang w:eastAsia="ja-JP"/>
        </w:rPr>
        <w:t>iones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24495E" w:rsidRPr="006D36B3">
        <w:rPr>
          <w:rFonts w:eastAsia="Times New Roman"/>
          <w:color w:val="000000"/>
          <w:szCs w:val="22"/>
          <w:lang w:eastAsia="ja-JP"/>
        </w:rPr>
        <w:t>propuestas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24495E" w:rsidRPr="006D36B3">
        <w:rPr>
          <w:rFonts w:eastAsia="Times New Roman"/>
          <w:color w:val="000000"/>
          <w:szCs w:val="22"/>
          <w:lang w:eastAsia="ja-JP"/>
        </w:rPr>
        <w:t xml:space="preserve">de </w:t>
      </w:r>
      <w:r w:rsidR="00172C4C">
        <w:rPr>
          <w:rFonts w:eastAsia="Times New Roman"/>
          <w:color w:val="000000"/>
          <w:szCs w:val="22"/>
          <w:lang w:eastAsia="ja-JP"/>
        </w:rPr>
        <w:t xml:space="preserve">los </w:t>
      </w:r>
      <w:r w:rsidR="0024495E" w:rsidRPr="006D36B3">
        <w:rPr>
          <w:rFonts w:eastAsia="Times New Roman"/>
          <w:color w:val="000000"/>
          <w:szCs w:val="22"/>
          <w:lang w:eastAsia="ja-JP"/>
        </w:rPr>
        <w:t xml:space="preserve">posibles </w:t>
      </w:r>
      <w:r w:rsidR="00DE7FE1" w:rsidRPr="006D36B3">
        <w:rPr>
          <w:rFonts w:eastAsia="Times New Roman"/>
          <w:color w:val="000000"/>
          <w:szCs w:val="22"/>
          <w:lang w:eastAsia="ja-JP"/>
        </w:rPr>
        <w:t xml:space="preserve">pasos </w:t>
      </w:r>
      <w:r w:rsidR="00172C4C">
        <w:rPr>
          <w:rFonts w:eastAsia="Times New Roman"/>
          <w:color w:val="000000"/>
          <w:szCs w:val="22"/>
          <w:lang w:eastAsia="ja-JP"/>
        </w:rPr>
        <w:t>a seguir para</w:t>
      </w:r>
      <w:r w:rsidR="00DE7FE1" w:rsidRPr="006D36B3">
        <w:rPr>
          <w:rFonts w:eastAsia="Times New Roman"/>
          <w:color w:val="000000"/>
          <w:szCs w:val="22"/>
          <w:lang w:eastAsia="ja-JP"/>
        </w:rPr>
        <w:t xml:space="preserve"> mejorar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6E3CF3" w:rsidRPr="006D36B3">
        <w:rPr>
          <w:rFonts w:eastAsia="Times New Roman"/>
          <w:color w:val="000000"/>
          <w:szCs w:val="22"/>
          <w:lang w:eastAsia="ja-JP"/>
        </w:rPr>
        <w:t>la compilación</w:t>
      </w:r>
      <w:r w:rsidR="000B6A5B" w:rsidRPr="006D36B3">
        <w:rPr>
          <w:rFonts w:eastAsia="Times New Roman"/>
          <w:color w:val="000000"/>
          <w:szCs w:val="22"/>
          <w:lang w:eastAsia="ja-JP"/>
        </w:rPr>
        <w:t xml:space="preserve"> de datos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 en </w:t>
      </w:r>
      <w:r w:rsidR="00CA7ACA" w:rsidRPr="006D36B3">
        <w:rPr>
          <w:rFonts w:eastAsia="Times New Roman"/>
          <w:color w:val="000000"/>
          <w:szCs w:val="22"/>
          <w:lang w:eastAsia="ja-JP"/>
        </w:rPr>
        <w:t>dichos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33E5F" w:rsidRPr="006D36B3">
        <w:rPr>
          <w:rFonts w:eastAsia="Times New Roman"/>
          <w:color w:val="000000"/>
          <w:szCs w:val="22"/>
          <w:lang w:eastAsia="ja-JP"/>
        </w:rPr>
        <w:t>países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 </w:t>
      </w:r>
      <w:r w:rsidR="0060219F" w:rsidRPr="006D36B3">
        <w:rPr>
          <w:rFonts w:eastAsia="Times New Roman"/>
          <w:color w:val="000000"/>
          <w:szCs w:val="22"/>
          <w:lang w:eastAsia="ja-JP"/>
        </w:rPr>
        <w:t xml:space="preserve">El </w:t>
      </w:r>
      <w:r w:rsidR="00A14220" w:rsidRPr="006D36B3">
        <w:rPr>
          <w:rFonts w:eastAsia="Times New Roman"/>
          <w:color w:val="000000"/>
          <w:szCs w:val="22"/>
          <w:lang w:eastAsia="ja-JP"/>
        </w:rPr>
        <w:t>análisis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60219F" w:rsidRPr="006D36B3">
        <w:rPr>
          <w:rFonts w:eastAsia="Times New Roman"/>
          <w:color w:val="000000"/>
          <w:szCs w:val="22"/>
          <w:lang w:eastAsia="ja-JP"/>
        </w:rPr>
        <w:t>fue realizado</w:t>
      </w:r>
      <w:r w:rsidR="000A0A6A" w:rsidRPr="006D36B3">
        <w:rPr>
          <w:rFonts w:eastAsia="Times New Roman"/>
          <w:color w:val="000000"/>
          <w:szCs w:val="22"/>
          <w:lang w:eastAsia="ja-JP"/>
        </w:rPr>
        <w:t xml:space="preserve"> por </w:t>
      </w:r>
      <w:r w:rsidR="00172C4C">
        <w:rPr>
          <w:rFonts w:eastAsia="Times New Roman"/>
          <w:color w:val="000000"/>
          <w:szCs w:val="22"/>
          <w:lang w:eastAsia="ja-JP"/>
        </w:rPr>
        <w:t>dos experta</w:t>
      </w:r>
      <w:r w:rsidR="009842A9" w:rsidRPr="006D36B3">
        <w:rPr>
          <w:rFonts w:eastAsia="Times New Roman"/>
          <w:color w:val="000000"/>
          <w:szCs w:val="22"/>
          <w:lang w:eastAsia="ja-JP"/>
        </w:rPr>
        <w:t>s</w:t>
      </w:r>
      <w:r w:rsidR="00ED1CD3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A14220" w:rsidRPr="006D36B3">
        <w:rPr>
          <w:rFonts w:eastAsia="Times New Roman"/>
          <w:color w:val="000000"/>
          <w:szCs w:val="22"/>
          <w:lang w:eastAsia="ja-JP"/>
        </w:rPr>
        <w:t>que pose</w:t>
      </w:r>
      <w:r w:rsidR="00EC5A58" w:rsidRPr="006D36B3">
        <w:rPr>
          <w:rFonts w:eastAsia="Times New Roman"/>
          <w:color w:val="000000"/>
          <w:szCs w:val="22"/>
          <w:lang w:eastAsia="ja-JP"/>
        </w:rPr>
        <w:t>en</w:t>
      </w:r>
      <w:r w:rsidR="00A14220" w:rsidRPr="006D36B3">
        <w:rPr>
          <w:rFonts w:eastAsia="Times New Roman"/>
          <w:color w:val="000000"/>
          <w:szCs w:val="22"/>
          <w:lang w:eastAsia="ja-JP"/>
        </w:rPr>
        <w:t xml:space="preserve"> dilatada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AA51F0" w:rsidRPr="006D36B3">
        <w:rPr>
          <w:rFonts w:eastAsia="Times New Roman"/>
          <w:color w:val="000000"/>
          <w:szCs w:val="22"/>
          <w:lang w:eastAsia="ja-JP"/>
        </w:rPr>
        <w:t>experiencia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 en </w:t>
      </w:r>
      <w:r w:rsidR="006E3CF3" w:rsidRPr="006D36B3">
        <w:rPr>
          <w:rFonts w:eastAsia="Times New Roman"/>
          <w:color w:val="000000"/>
          <w:szCs w:val="22"/>
          <w:lang w:eastAsia="ja-JP"/>
        </w:rPr>
        <w:t>la compilación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3B4484" w:rsidRPr="006D36B3">
        <w:rPr>
          <w:rFonts w:eastAsia="Times New Roman"/>
          <w:color w:val="000000"/>
          <w:szCs w:val="22"/>
          <w:lang w:eastAsia="ja-JP"/>
        </w:rPr>
        <w:t>datos económicos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623C54" w:rsidRPr="006D36B3">
        <w:rPr>
          <w:rFonts w:eastAsia="Times New Roman"/>
          <w:color w:val="000000"/>
          <w:szCs w:val="22"/>
          <w:lang w:eastAsia="ja-JP"/>
        </w:rPr>
        <w:t xml:space="preserve">del mundo audiovisual 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en </w:t>
      </w:r>
      <w:r w:rsidR="00604171" w:rsidRPr="006D36B3">
        <w:rPr>
          <w:rFonts w:eastAsia="Times New Roman"/>
          <w:color w:val="000000"/>
          <w:szCs w:val="22"/>
          <w:lang w:eastAsia="ja-JP"/>
        </w:rPr>
        <w:t>Europa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4F41BA" w:rsidRPr="006D36B3">
        <w:rPr>
          <w:rFonts w:eastAsia="Times New Roman"/>
          <w:color w:val="000000"/>
          <w:szCs w:val="22"/>
          <w:lang w:eastAsia="ja-JP"/>
        </w:rPr>
        <w:t>África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F41BA" w:rsidRPr="006D36B3">
        <w:rPr>
          <w:rFonts w:eastAsia="Times New Roman"/>
          <w:color w:val="000000"/>
          <w:szCs w:val="22"/>
          <w:lang w:eastAsia="ja-JP"/>
        </w:rPr>
        <w:t xml:space="preserve">Septentrional 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y </w:t>
      </w:r>
      <w:r w:rsidR="004C5A6D" w:rsidRPr="006D36B3">
        <w:rPr>
          <w:rFonts w:eastAsia="Times New Roman"/>
          <w:color w:val="000000"/>
          <w:szCs w:val="22"/>
          <w:lang w:eastAsia="ja-JP"/>
        </w:rPr>
        <w:t>el Medio Oriente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C5A6D" w:rsidRPr="006D36B3">
        <w:rPr>
          <w:rFonts w:eastAsia="Times New Roman"/>
          <w:color w:val="000000"/>
          <w:szCs w:val="22"/>
          <w:lang w:eastAsia="ja-JP"/>
        </w:rPr>
        <w:t xml:space="preserve">Con el fin de adquirir </w:t>
      </w:r>
      <w:r w:rsidR="00425963" w:rsidRPr="006D36B3">
        <w:rPr>
          <w:rFonts w:eastAsia="Times New Roman"/>
          <w:color w:val="000000"/>
          <w:szCs w:val="22"/>
          <w:lang w:eastAsia="ja-JP"/>
        </w:rPr>
        <w:t>una correcta compre</w:t>
      </w:r>
      <w:r w:rsidR="00465C49" w:rsidRPr="006D36B3">
        <w:rPr>
          <w:rFonts w:eastAsia="Times New Roman"/>
          <w:color w:val="000000"/>
          <w:szCs w:val="22"/>
          <w:lang w:eastAsia="ja-JP"/>
        </w:rPr>
        <w:t>n</w:t>
      </w:r>
      <w:r w:rsidR="00425963" w:rsidRPr="006D36B3">
        <w:rPr>
          <w:rFonts w:eastAsia="Times New Roman"/>
          <w:color w:val="000000"/>
          <w:szCs w:val="22"/>
          <w:lang w:eastAsia="ja-JP"/>
        </w:rPr>
        <w:t xml:space="preserve">sión </w:t>
      </w:r>
      <w:r w:rsidR="00967480" w:rsidRPr="006D36B3">
        <w:rPr>
          <w:rFonts w:eastAsia="Times New Roman"/>
          <w:color w:val="000000"/>
          <w:szCs w:val="22"/>
          <w:lang w:eastAsia="ja-JP"/>
        </w:rPr>
        <w:t xml:space="preserve">del estado de cosas 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en </w:t>
      </w:r>
      <w:r w:rsidR="00357C5B" w:rsidRPr="006D36B3">
        <w:rPr>
          <w:rFonts w:eastAsia="Times New Roman"/>
          <w:color w:val="000000"/>
          <w:szCs w:val="22"/>
          <w:lang w:eastAsia="ja-JP"/>
        </w:rPr>
        <w:t>los cinco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33E5F" w:rsidRPr="006D36B3">
        <w:rPr>
          <w:rFonts w:eastAsia="Times New Roman"/>
          <w:color w:val="000000"/>
          <w:szCs w:val="22"/>
          <w:lang w:eastAsia="ja-JP"/>
        </w:rPr>
        <w:t>países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611722" w:rsidRPr="006D36B3">
        <w:rPr>
          <w:rFonts w:eastAsia="Times New Roman"/>
          <w:color w:val="000000"/>
          <w:szCs w:val="22"/>
          <w:lang w:eastAsia="ja-JP"/>
        </w:rPr>
        <w:t xml:space="preserve">en lo que respecta </w:t>
      </w:r>
      <w:r w:rsidR="00F05226" w:rsidRPr="006D36B3">
        <w:rPr>
          <w:rFonts w:eastAsia="Times New Roman"/>
          <w:color w:val="000000"/>
          <w:szCs w:val="22"/>
          <w:lang w:eastAsia="ja-JP"/>
        </w:rPr>
        <w:t xml:space="preserve">a </w:t>
      </w:r>
      <w:r w:rsidR="00412215" w:rsidRPr="006D36B3">
        <w:rPr>
          <w:rFonts w:eastAsia="Times New Roman"/>
          <w:color w:val="000000"/>
          <w:szCs w:val="22"/>
          <w:lang w:eastAsia="ja-JP"/>
        </w:rPr>
        <w:t>la evolución actual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412215" w:rsidRPr="006D36B3">
        <w:rPr>
          <w:rFonts w:eastAsia="Times New Roman"/>
          <w:color w:val="000000"/>
          <w:szCs w:val="22"/>
          <w:lang w:eastAsia="ja-JP"/>
        </w:rPr>
        <w:t xml:space="preserve">los </w:t>
      </w:r>
      <w:r w:rsidR="00776188" w:rsidRPr="006D36B3">
        <w:rPr>
          <w:rFonts w:eastAsia="Times New Roman"/>
          <w:color w:val="000000"/>
          <w:szCs w:val="22"/>
          <w:lang w:eastAsia="ja-JP"/>
        </w:rPr>
        <w:t>obstáculo</w:t>
      </w:r>
      <w:r w:rsidR="009842A9" w:rsidRPr="006D36B3">
        <w:rPr>
          <w:rFonts w:eastAsia="Times New Roman"/>
          <w:color w:val="000000"/>
          <w:szCs w:val="22"/>
          <w:lang w:eastAsia="ja-JP"/>
        </w:rPr>
        <w:t>s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0A4329" w:rsidRPr="006D36B3">
        <w:rPr>
          <w:rFonts w:eastAsia="Times New Roman"/>
          <w:color w:val="000000"/>
          <w:szCs w:val="22"/>
          <w:lang w:eastAsia="ja-JP"/>
        </w:rPr>
        <w:t>problema</w:t>
      </w:r>
      <w:r w:rsidR="009842A9" w:rsidRPr="006D36B3">
        <w:rPr>
          <w:rFonts w:eastAsia="Times New Roman"/>
          <w:color w:val="000000"/>
          <w:szCs w:val="22"/>
          <w:lang w:eastAsia="ja-JP"/>
        </w:rPr>
        <w:t>s,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5E3EAC" w:rsidRPr="006D36B3">
        <w:rPr>
          <w:rFonts w:eastAsia="Times New Roman"/>
          <w:color w:val="000000"/>
          <w:szCs w:val="22"/>
          <w:lang w:eastAsia="ja-JP"/>
        </w:rPr>
        <w:t>y las oportunidades que se presentan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5E3EAC" w:rsidRPr="006D36B3">
        <w:rPr>
          <w:rFonts w:eastAsia="Times New Roman"/>
          <w:color w:val="000000"/>
          <w:szCs w:val="22"/>
          <w:lang w:eastAsia="ja-JP"/>
        </w:rPr>
        <w:t xml:space="preserve">se </w:t>
      </w:r>
      <w:r w:rsidR="00186843" w:rsidRPr="006D36B3">
        <w:rPr>
          <w:rFonts w:eastAsia="Times New Roman"/>
          <w:color w:val="000000"/>
          <w:szCs w:val="22"/>
          <w:lang w:eastAsia="ja-JP"/>
        </w:rPr>
        <w:t xml:space="preserve">realizó una ronda de </w:t>
      </w:r>
      <w:r w:rsidR="005E3EAC" w:rsidRPr="006D36B3">
        <w:rPr>
          <w:rFonts w:eastAsia="Times New Roman"/>
          <w:color w:val="000000"/>
          <w:szCs w:val="22"/>
          <w:lang w:eastAsia="ja-JP"/>
        </w:rPr>
        <w:t>entrevista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s </w:t>
      </w:r>
      <w:r w:rsidR="005E3EAC" w:rsidRPr="006D36B3">
        <w:rPr>
          <w:rFonts w:eastAsia="Times New Roman"/>
          <w:color w:val="000000"/>
          <w:szCs w:val="22"/>
          <w:lang w:eastAsia="ja-JP"/>
        </w:rPr>
        <w:t xml:space="preserve">con </w:t>
      </w:r>
      <w:r w:rsidR="0060219F" w:rsidRPr="006D36B3">
        <w:rPr>
          <w:rFonts w:eastAsia="Times New Roman"/>
          <w:color w:val="000000"/>
          <w:szCs w:val="22"/>
          <w:lang w:eastAsia="ja-JP"/>
        </w:rPr>
        <w:t>experto</w:t>
      </w:r>
      <w:r w:rsidR="009842A9" w:rsidRPr="006D36B3">
        <w:rPr>
          <w:rFonts w:eastAsia="Times New Roman"/>
          <w:color w:val="000000"/>
          <w:szCs w:val="22"/>
          <w:lang w:eastAsia="ja-JP"/>
        </w:rPr>
        <w:t>s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0F269D" w:rsidRPr="006D36B3">
        <w:rPr>
          <w:rFonts w:eastAsia="Times New Roman"/>
          <w:color w:val="000000"/>
          <w:szCs w:val="22"/>
          <w:lang w:eastAsia="ja-JP"/>
        </w:rPr>
        <w:t xml:space="preserve">nacionales 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y </w:t>
      </w:r>
      <w:r w:rsidR="008D5342" w:rsidRPr="006D36B3">
        <w:rPr>
          <w:rFonts w:eastAsia="Times New Roman"/>
          <w:color w:val="000000"/>
          <w:szCs w:val="22"/>
          <w:lang w:eastAsia="ja-JP"/>
        </w:rPr>
        <w:t>consultores</w:t>
      </w:r>
      <w:r w:rsidR="00ED1CD3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186843" w:rsidRPr="006D36B3">
        <w:rPr>
          <w:rFonts w:eastAsia="Times New Roman"/>
          <w:color w:val="000000"/>
          <w:szCs w:val="22"/>
          <w:lang w:eastAsia="ja-JP"/>
        </w:rPr>
        <w:t>internaci</w:t>
      </w:r>
      <w:r w:rsidR="00351868" w:rsidRPr="006D36B3">
        <w:rPr>
          <w:rFonts w:eastAsia="Times New Roman"/>
          <w:color w:val="000000"/>
          <w:szCs w:val="22"/>
          <w:lang w:eastAsia="ja-JP"/>
        </w:rPr>
        <w:t>onal</w:t>
      </w:r>
      <w:r w:rsidR="007D60AC" w:rsidRPr="006D36B3">
        <w:rPr>
          <w:rFonts w:eastAsia="Times New Roman"/>
          <w:color w:val="000000"/>
          <w:szCs w:val="22"/>
          <w:lang w:eastAsia="ja-JP"/>
        </w:rPr>
        <w:t>es</w:t>
      </w:r>
      <w:r w:rsidR="00186843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0A0AD3" w:rsidRPr="006D36B3">
        <w:rPr>
          <w:rFonts w:eastAsia="Times New Roman"/>
          <w:color w:val="000000"/>
          <w:szCs w:val="22"/>
          <w:lang w:eastAsia="ja-JP"/>
        </w:rPr>
        <w:t xml:space="preserve">que poseen </w:t>
      </w:r>
      <w:r w:rsidR="007B529F" w:rsidRPr="006D36B3">
        <w:rPr>
          <w:rFonts w:eastAsia="Times New Roman"/>
          <w:color w:val="000000"/>
          <w:szCs w:val="22"/>
          <w:lang w:eastAsia="ja-JP"/>
        </w:rPr>
        <w:t xml:space="preserve">buen conocimiento de </w:t>
      </w:r>
      <w:r w:rsidR="00172C4C">
        <w:rPr>
          <w:rFonts w:eastAsia="Times New Roman"/>
          <w:color w:val="000000"/>
          <w:szCs w:val="22"/>
          <w:lang w:eastAsia="ja-JP"/>
        </w:rPr>
        <w:t>eso</w:t>
      </w:r>
      <w:r w:rsidR="00CA7ACA" w:rsidRPr="006D36B3">
        <w:rPr>
          <w:rFonts w:eastAsia="Times New Roman"/>
          <w:color w:val="000000"/>
          <w:szCs w:val="22"/>
          <w:lang w:eastAsia="ja-JP"/>
        </w:rPr>
        <w:t>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0A4688" w:rsidRPr="006D36B3">
        <w:rPr>
          <w:rFonts w:eastAsia="Times New Roman"/>
          <w:color w:val="000000"/>
          <w:szCs w:val="22"/>
          <w:lang w:eastAsia="ja-JP"/>
        </w:rPr>
        <w:t>mercado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s. </w:t>
      </w:r>
      <w:r w:rsidR="000A4688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7D60AC" w:rsidRPr="006D36B3">
        <w:rPr>
          <w:rFonts w:eastAsia="Times New Roman"/>
          <w:color w:val="000000"/>
          <w:szCs w:val="22"/>
          <w:lang w:eastAsia="ja-JP"/>
        </w:rPr>
        <w:t xml:space="preserve">Para facilitar </w:t>
      </w:r>
      <w:r w:rsidR="00172C4C">
        <w:rPr>
          <w:rFonts w:eastAsia="Times New Roman"/>
          <w:color w:val="000000"/>
          <w:szCs w:val="22"/>
          <w:lang w:eastAsia="ja-JP"/>
        </w:rPr>
        <w:t>ese</w:t>
      </w:r>
      <w:r w:rsidR="007D60AC" w:rsidRPr="006D36B3">
        <w:rPr>
          <w:rFonts w:eastAsia="Times New Roman"/>
          <w:color w:val="000000"/>
          <w:szCs w:val="22"/>
          <w:lang w:eastAsia="ja-JP"/>
        </w:rPr>
        <w:t xml:space="preserve"> proceso</w:t>
      </w:r>
      <w:r w:rsidR="00172C4C">
        <w:rPr>
          <w:rFonts w:eastAsia="Times New Roman"/>
          <w:color w:val="000000"/>
          <w:szCs w:val="22"/>
          <w:lang w:eastAsia="ja-JP"/>
        </w:rPr>
        <w:t>,</w:t>
      </w:r>
      <w:r w:rsidR="007D60AC" w:rsidRPr="006D36B3">
        <w:rPr>
          <w:rFonts w:eastAsia="Times New Roman"/>
          <w:color w:val="000000"/>
          <w:szCs w:val="22"/>
          <w:lang w:eastAsia="ja-JP"/>
        </w:rPr>
        <w:t xml:space="preserve"> la </w:t>
      </w:r>
      <w:r w:rsidR="00D205EF" w:rsidRPr="006D36B3">
        <w:rPr>
          <w:rFonts w:eastAsia="Times New Roman"/>
          <w:color w:val="000000"/>
          <w:szCs w:val="22"/>
          <w:lang w:eastAsia="ja-JP"/>
        </w:rPr>
        <w:t>OMPI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172C4C">
        <w:rPr>
          <w:rFonts w:eastAsia="Times New Roman"/>
          <w:color w:val="000000"/>
          <w:szCs w:val="22"/>
          <w:lang w:eastAsia="ja-JP"/>
        </w:rPr>
        <w:t>present</w:t>
      </w:r>
      <w:r w:rsidR="007D60AC" w:rsidRPr="006D36B3">
        <w:rPr>
          <w:rFonts w:eastAsia="Times New Roman"/>
          <w:color w:val="000000"/>
          <w:szCs w:val="22"/>
          <w:lang w:eastAsia="ja-JP"/>
        </w:rPr>
        <w:t xml:space="preserve">ó una lista </w:t>
      </w:r>
      <w:r w:rsidR="00172C4C">
        <w:rPr>
          <w:rFonts w:eastAsia="Times New Roman"/>
          <w:color w:val="000000"/>
          <w:szCs w:val="22"/>
          <w:lang w:eastAsia="ja-JP"/>
        </w:rPr>
        <w:t>en la que se proponen</w:t>
      </w:r>
      <w:r w:rsidR="00475DC6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60219F" w:rsidRPr="006D36B3">
        <w:rPr>
          <w:rFonts w:eastAsia="Times New Roman"/>
          <w:color w:val="000000"/>
          <w:szCs w:val="22"/>
          <w:lang w:eastAsia="ja-JP"/>
        </w:rPr>
        <w:t>experto</w:t>
      </w:r>
      <w:r w:rsidR="009842A9" w:rsidRPr="006D36B3">
        <w:rPr>
          <w:rFonts w:eastAsia="Times New Roman"/>
          <w:color w:val="000000"/>
          <w:szCs w:val="22"/>
          <w:lang w:eastAsia="ja-JP"/>
        </w:rPr>
        <w:t>s</w:t>
      </w:r>
      <w:r w:rsidR="009842A9" w:rsidRPr="006D36B3">
        <w:rPr>
          <w:rFonts w:eastAsia="Times New Roman"/>
          <w:color w:val="000000"/>
          <w:szCs w:val="22"/>
          <w:vertAlign w:val="superscript"/>
          <w:lang w:eastAsia="ja-JP"/>
        </w:rPr>
        <w:t xml:space="preserve"> 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AB10EF" w:rsidRPr="006D36B3">
        <w:rPr>
          <w:rFonts w:eastAsia="Times New Roman"/>
          <w:color w:val="000000"/>
          <w:szCs w:val="22"/>
          <w:lang w:eastAsia="ja-JP"/>
        </w:rPr>
        <w:t xml:space="preserve">y </w:t>
      </w:r>
      <w:r w:rsidR="00D235DB" w:rsidRPr="006D36B3">
        <w:rPr>
          <w:rFonts w:eastAsia="Times New Roman"/>
          <w:color w:val="000000"/>
          <w:szCs w:val="22"/>
          <w:lang w:eastAsia="ja-JP"/>
        </w:rPr>
        <w:t>coordinadores</w:t>
      </w:r>
      <w:r w:rsidR="0097134A" w:rsidRPr="006D36B3">
        <w:rPr>
          <w:rFonts w:eastAsia="Times New Roman"/>
          <w:color w:val="000000"/>
          <w:szCs w:val="22"/>
          <w:lang w:eastAsia="ja-JP"/>
        </w:rPr>
        <w:t xml:space="preserve"> del </w:t>
      </w:r>
      <w:r w:rsidR="00FB6034" w:rsidRPr="006D36B3">
        <w:rPr>
          <w:rFonts w:eastAsia="Times New Roman"/>
          <w:color w:val="000000"/>
          <w:szCs w:val="22"/>
          <w:lang w:eastAsia="ja-JP"/>
        </w:rPr>
        <w:t>proyecto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</w:t>
      </w:r>
    </w:p>
    <w:p w:rsidR="009842A9" w:rsidRPr="006D36B3" w:rsidRDefault="009842A9" w:rsidP="006D36B3">
      <w:pPr>
        <w:autoSpaceDE w:val="0"/>
        <w:autoSpaceDN w:val="0"/>
        <w:adjustRightInd w:val="0"/>
        <w:ind w:left="720"/>
        <w:contextualSpacing/>
        <w:rPr>
          <w:rFonts w:eastAsia="Times New Roman"/>
          <w:color w:val="000000"/>
          <w:szCs w:val="22"/>
          <w:lang w:eastAsia="ja-JP"/>
        </w:rPr>
      </w:pPr>
    </w:p>
    <w:p w:rsidR="009842A9" w:rsidRPr="006D36B3" w:rsidRDefault="0000400F" w:rsidP="006D36B3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Cs w:val="22"/>
          <w:lang w:eastAsia="ja-JP"/>
        </w:rPr>
      </w:pPr>
      <w:r w:rsidRPr="006D36B3">
        <w:rPr>
          <w:rFonts w:eastAsia="Times New Roman"/>
          <w:color w:val="000000"/>
          <w:szCs w:val="22"/>
          <w:lang w:eastAsia="ja-JP"/>
        </w:rPr>
        <w:t xml:space="preserve">Las </w:t>
      </w:r>
      <w:r w:rsidR="005E3EAC" w:rsidRPr="006D36B3">
        <w:rPr>
          <w:rFonts w:eastAsia="Times New Roman"/>
          <w:color w:val="000000"/>
          <w:szCs w:val="22"/>
          <w:lang w:eastAsia="ja-JP"/>
        </w:rPr>
        <w:t>entrevista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s </w:t>
      </w:r>
      <w:r w:rsidRPr="006D36B3">
        <w:rPr>
          <w:rFonts w:eastAsia="Times New Roman"/>
          <w:color w:val="000000"/>
          <w:szCs w:val="22"/>
          <w:lang w:eastAsia="ja-JP"/>
        </w:rPr>
        <w:t xml:space="preserve">sirvieron para situar 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en </w:t>
      </w:r>
      <w:r w:rsidR="00307EE6" w:rsidRPr="006D36B3">
        <w:rPr>
          <w:rFonts w:eastAsia="Times New Roman"/>
          <w:color w:val="000000"/>
          <w:szCs w:val="22"/>
          <w:lang w:eastAsia="ja-JP"/>
        </w:rPr>
        <w:t>contexto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CB42DD" w:rsidRPr="006D36B3">
        <w:rPr>
          <w:rFonts w:eastAsia="Times New Roman"/>
          <w:color w:val="000000"/>
          <w:szCs w:val="22"/>
          <w:lang w:eastAsia="ja-JP"/>
        </w:rPr>
        <w:t xml:space="preserve">el análisis 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y </w:t>
      </w:r>
      <w:r w:rsidR="00307EE6" w:rsidRPr="006D36B3">
        <w:rPr>
          <w:rFonts w:eastAsia="Times New Roman"/>
          <w:color w:val="000000"/>
          <w:szCs w:val="22"/>
          <w:lang w:eastAsia="ja-JP"/>
        </w:rPr>
        <w:t xml:space="preserve">revelaron un espectro de </w:t>
      </w:r>
      <w:r w:rsidR="009842A9" w:rsidRPr="006D36B3">
        <w:rPr>
          <w:rFonts w:eastAsia="Times New Roman"/>
          <w:color w:val="000000"/>
          <w:szCs w:val="22"/>
          <w:lang w:eastAsia="ja-JP"/>
        </w:rPr>
        <w:t>fact</w:t>
      </w:r>
      <w:r w:rsidR="0088243A" w:rsidRPr="006D36B3">
        <w:rPr>
          <w:rFonts w:eastAsia="Times New Roman"/>
          <w:color w:val="000000"/>
          <w:szCs w:val="22"/>
          <w:lang w:eastAsia="ja-JP"/>
        </w:rPr>
        <w:t>ores</w:t>
      </w:r>
      <w:r w:rsidR="00D23C47" w:rsidRPr="006D36B3">
        <w:rPr>
          <w:rFonts w:eastAsia="Times New Roman"/>
          <w:color w:val="000000"/>
          <w:szCs w:val="22"/>
          <w:lang w:eastAsia="ja-JP"/>
        </w:rPr>
        <w:t xml:space="preserve"> que </w:t>
      </w:r>
      <w:r w:rsidR="009842A9" w:rsidRPr="006D36B3">
        <w:rPr>
          <w:rFonts w:eastAsia="Times New Roman"/>
          <w:color w:val="000000"/>
          <w:szCs w:val="22"/>
          <w:lang w:eastAsia="ja-JP"/>
        </w:rPr>
        <w:t>limit</w:t>
      </w:r>
      <w:r w:rsidR="00D23C47" w:rsidRPr="006D36B3">
        <w:rPr>
          <w:rFonts w:eastAsia="Times New Roman"/>
          <w:color w:val="000000"/>
          <w:szCs w:val="22"/>
          <w:lang w:eastAsia="ja-JP"/>
        </w:rPr>
        <w:t>an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150CE4" w:rsidRPr="006D36B3">
        <w:rPr>
          <w:rFonts w:eastAsia="Times New Roman"/>
          <w:color w:val="000000"/>
          <w:szCs w:val="22"/>
          <w:lang w:eastAsia="ja-JP"/>
        </w:rPr>
        <w:t>la disponibilidad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3B4484" w:rsidRPr="006D36B3">
        <w:rPr>
          <w:rFonts w:eastAsia="Times New Roman"/>
          <w:color w:val="000000"/>
          <w:szCs w:val="22"/>
          <w:lang w:eastAsia="ja-JP"/>
        </w:rPr>
        <w:t>datos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7155A3" w:rsidRPr="006D36B3">
        <w:rPr>
          <w:rFonts w:eastAsia="Times New Roman"/>
          <w:color w:val="000000"/>
          <w:szCs w:val="22"/>
          <w:lang w:eastAsia="ja-JP"/>
        </w:rPr>
        <w:t>del sector</w:t>
      </w:r>
      <w:r w:rsidR="001C4CB5" w:rsidRPr="006D36B3">
        <w:rPr>
          <w:rFonts w:eastAsia="Times New Roman"/>
          <w:color w:val="000000"/>
          <w:szCs w:val="22"/>
          <w:lang w:eastAsia="ja-JP"/>
        </w:rPr>
        <w:t xml:space="preserve"> audiovisual</w:t>
      </w:r>
      <w:r w:rsidR="007155A3" w:rsidRPr="006D36B3">
        <w:rPr>
          <w:rFonts w:eastAsia="Times New Roman"/>
          <w:color w:val="000000"/>
          <w:szCs w:val="22"/>
          <w:lang w:eastAsia="ja-JP"/>
        </w:rPr>
        <w:t xml:space="preserve">, los cuales se esbozan en el </w:t>
      </w:r>
      <w:r w:rsidR="00AC66C3" w:rsidRPr="006D36B3">
        <w:rPr>
          <w:rFonts w:eastAsia="Times New Roman"/>
          <w:color w:val="000000"/>
          <w:szCs w:val="22"/>
          <w:lang w:eastAsia="ja-JP"/>
        </w:rPr>
        <w:t>capítulo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AC66C3" w:rsidRPr="006D36B3">
        <w:rPr>
          <w:rFonts w:eastAsia="Times New Roman"/>
          <w:color w:val="000000"/>
          <w:szCs w:val="22"/>
          <w:lang w:eastAsia="ja-JP"/>
        </w:rPr>
        <w:t>uno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 </w:t>
      </w:r>
      <w:r w:rsidR="002C4CF6" w:rsidRPr="006D36B3">
        <w:rPr>
          <w:rFonts w:eastAsia="Times New Roman"/>
          <w:color w:val="000000"/>
          <w:szCs w:val="22"/>
          <w:lang w:eastAsia="ja-JP"/>
        </w:rPr>
        <w:t>Los datos esenciales</w:t>
      </w:r>
      <w:r w:rsidR="00D23C47" w:rsidRPr="006D36B3">
        <w:rPr>
          <w:rFonts w:eastAsia="Times New Roman"/>
          <w:color w:val="000000"/>
          <w:szCs w:val="22"/>
          <w:lang w:eastAsia="ja-JP"/>
        </w:rPr>
        <w:t xml:space="preserve"> que </w:t>
      </w:r>
      <w:r w:rsidR="002C4CF6" w:rsidRPr="006D36B3">
        <w:rPr>
          <w:rFonts w:eastAsia="Times New Roman"/>
          <w:color w:val="000000"/>
          <w:szCs w:val="22"/>
          <w:lang w:eastAsia="ja-JP"/>
        </w:rPr>
        <w:t xml:space="preserve">resulta </w:t>
      </w:r>
      <w:r w:rsidR="000B7EB5" w:rsidRPr="006D36B3">
        <w:rPr>
          <w:rFonts w:eastAsia="Times New Roman"/>
          <w:color w:val="000000"/>
          <w:szCs w:val="22"/>
          <w:lang w:eastAsia="ja-JP"/>
        </w:rPr>
        <w:t>difícil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0B7EB5" w:rsidRPr="006D36B3">
        <w:rPr>
          <w:rFonts w:eastAsia="Times New Roman"/>
          <w:color w:val="000000"/>
          <w:szCs w:val="22"/>
          <w:lang w:eastAsia="ja-JP"/>
        </w:rPr>
        <w:t xml:space="preserve">obtener en la mayor parte de los </w:t>
      </w:r>
      <w:r w:rsidR="00433E5F" w:rsidRPr="006D36B3">
        <w:rPr>
          <w:rFonts w:eastAsia="Times New Roman"/>
          <w:color w:val="000000"/>
          <w:szCs w:val="22"/>
          <w:lang w:eastAsia="ja-JP"/>
        </w:rPr>
        <w:t>países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EA4EE8" w:rsidRPr="006D36B3">
        <w:rPr>
          <w:rFonts w:eastAsia="Times New Roman"/>
          <w:color w:val="000000"/>
          <w:szCs w:val="22"/>
          <w:lang w:eastAsia="ja-JP"/>
        </w:rPr>
        <w:t>son las dimensiones</w:t>
      </w:r>
      <w:r w:rsidR="00475047" w:rsidRPr="006D36B3">
        <w:rPr>
          <w:rFonts w:eastAsia="Times New Roman"/>
          <w:color w:val="000000"/>
          <w:szCs w:val="22"/>
          <w:lang w:eastAsia="ja-JP"/>
        </w:rPr>
        <w:t xml:space="preserve"> del </w:t>
      </w:r>
      <w:r w:rsidR="00DF7909" w:rsidRPr="006D36B3">
        <w:rPr>
          <w:rFonts w:eastAsia="Times New Roman"/>
          <w:color w:val="000000"/>
          <w:szCs w:val="22"/>
          <w:lang w:eastAsia="ja-JP"/>
        </w:rPr>
        <w:t>sector</w:t>
      </w:r>
      <w:r w:rsidR="00EA4EE8" w:rsidRPr="006D36B3">
        <w:rPr>
          <w:rFonts w:eastAsia="Times New Roman"/>
          <w:color w:val="000000"/>
          <w:szCs w:val="22"/>
          <w:lang w:eastAsia="ja-JP"/>
        </w:rPr>
        <w:t xml:space="preserve"> de la produc</w:t>
      </w:r>
      <w:r w:rsidR="00DF7909" w:rsidRPr="006D36B3">
        <w:rPr>
          <w:rFonts w:eastAsia="Times New Roman"/>
          <w:color w:val="000000"/>
          <w:szCs w:val="22"/>
          <w:lang w:eastAsia="ja-JP"/>
        </w:rPr>
        <w:t>ción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(</w:t>
      </w:r>
      <w:r w:rsidR="00172C4C">
        <w:rPr>
          <w:rFonts w:eastAsia="Times New Roman"/>
          <w:color w:val="000000"/>
          <w:szCs w:val="22"/>
          <w:lang w:eastAsia="ja-JP"/>
        </w:rPr>
        <w:t>empresas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DF7909" w:rsidRPr="006D36B3">
        <w:rPr>
          <w:rFonts w:eastAsia="Times New Roman"/>
          <w:color w:val="000000"/>
          <w:szCs w:val="22"/>
          <w:lang w:eastAsia="ja-JP"/>
        </w:rPr>
        <w:t>empleado</w:t>
      </w:r>
      <w:r w:rsidR="009842A9" w:rsidRPr="006D36B3">
        <w:rPr>
          <w:rFonts w:eastAsia="Times New Roman"/>
          <w:color w:val="000000"/>
          <w:szCs w:val="22"/>
          <w:lang w:eastAsia="ja-JP"/>
        </w:rPr>
        <w:t>s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9842A9" w:rsidRPr="006D36B3">
        <w:rPr>
          <w:rFonts w:eastAsia="Times New Roman"/>
          <w:color w:val="000000"/>
          <w:szCs w:val="22"/>
          <w:lang w:eastAsia="ja-JP"/>
        </w:rPr>
        <w:t>prof</w:t>
      </w:r>
      <w:r w:rsidR="00E569DB" w:rsidRPr="006D36B3">
        <w:rPr>
          <w:rFonts w:eastAsia="Times New Roman"/>
          <w:color w:val="000000"/>
          <w:szCs w:val="22"/>
          <w:lang w:eastAsia="ja-JP"/>
        </w:rPr>
        <w:t>es</w:t>
      </w:r>
      <w:r w:rsidR="009842A9" w:rsidRPr="006D36B3">
        <w:rPr>
          <w:rFonts w:eastAsia="Times New Roman"/>
          <w:color w:val="000000"/>
          <w:szCs w:val="22"/>
          <w:lang w:eastAsia="ja-JP"/>
        </w:rPr>
        <w:t>ional</w:t>
      </w:r>
      <w:r w:rsidR="00E569DB" w:rsidRPr="006D36B3">
        <w:rPr>
          <w:rFonts w:eastAsia="Times New Roman"/>
          <w:color w:val="000000"/>
          <w:szCs w:val="22"/>
          <w:lang w:eastAsia="ja-JP"/>
        </w:rPr>
        <w:t>e</w:t>
      </w:r>
      <w:r w:rsidR="009842A9" w:rsidRPr="006D36B3">
        <w:rPr>
          <w:rFonts w:eastAsia="Times New Roman"/>
          <w:color w:val="000000"/>
          <w:szCs w:val="22"/>
          <w:lang w:eastAsia="ja-JP"/>
        </w:rPr>
        <w:t>s)</w:t>
      </w:r>
      <w:r w:rsidR="00E569DB" w:rsidRPr="006D36B3">
        <w:rPr>
          <w:rFonts w:eastAsia="Times New Roman"/>
          <w:color w:val="000000"/>
          <w:szCs w:val="22"/>
          <w:lang w:eastAsia="ja-JP"/>
        </w:rPr>
        <w:t xml:space="preserve"> y el volumen 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de </w:t>
      </w:r>
      <w:r w:rsidR="009842A9" w:rsidRPr="006D36B3">
        <w:rPr>
          <w:rFonts w:eastAsia="Times New Roman"/>
          <w:color w:val="000000"/>
          <w:szCs w:val="22"/>
          <w:lang w:eastAsia="ja-JP"/>
        </w:rPr>
        <w:t>produc</w:t>
      </w:r>
      <w:r w:rsidR="00DF7909" w:rsidRPr="006D36B3">
        <w:rPr>
          <w:rFonts w:eastAsia="Times New Roman"/>
          <w:color w:val="000000"/>
          <w:szCs w:val="22"/>
          <w:lang w:eastAsia="ja-JP"/>
        </w:rPr>
        <w:t>ción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(</w:t>
      </w:r>
      <w:r w:rsidR="00475047" w:rsidRPr="006D36B3">
        <w:rPr>
          <w:rFonts w:eastAsia="Times New Roman"/>
          <w:color w:val="000000"/>
          <w:szCs w:val="22"/>
          <w:lang w:eastAsia="ja-JP"/>
        </w:rPr>
        <w:t>obras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B5E3C" w:rsidRPr="006D36B3">
        <w:rPr>
          <w:rFonts w:eastAsia="Times New Roman"/>
          <w:color w:val="000000"/>
          <w:szCs w:val="22"/>
          <w:lang w:eastAsia="ja-JP"/>
        </w:rPr>
        <w:t>cinematográficas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172C4C">
        <w:rPr>
          <w:rFonts w:eastAsia="Times New Roman"/>
          <w:color w:val="000000"/>
          <w:szCs w:val="22"/>
          <w:lang w:eastAsia="ja-JP"/>
        </w:rPr>
        <w:t>televisivas</w:t>
      </w:r>
      <w:r w:rsidR="009842A9" w:rsidRPr="006D36B3">
        <w:rPr>
          <w:rFonts w:eastAsia="Times New Roman"/>
          <w:color w:val="000000"/>
          <w:szCs w:val="22"/>
          <w:lang w:eastAsia="ja-JP"/>
        </w:rPr>
        <w:t>)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 en </w:t>
      </w:r>
      <w:r w:rsidR="009D2939" w:rsidRPr="006D36B3">
        <w:rPr>
          <w:rFonts w:eastAsia="Times New Roman"/>
          <w:color w:val="000000"/>
          <w:szCs w:val="22"/>
          <w:lang w:eastAsia="ja-JP"/>
        </w:rPr>
        <w:t>cada uno de los países</w:t>
      </w:r>
      <w:r w:rsidR="009842A9" w:rsidRPr="006D36B3">
        <w:rPr>
          <w:rFonts w:eastAsia="Times New Roman"/>
          <w:color w:val="000000"/>
          <w:szCs w:val="22"/>
          <w:lang w:eastAsia="ja-JP"/>
        </w:rPr>
        <w:t>.  Part</w:t>
      </w:r>
      <w:r w:rsidR="009D2939" w:rsidRPr="006D36B3">
        <w:rPr>
          <w:rFonts w:eastAsia="Times New Roman"/>
          <w:color w:val="000000"/>
          <w:szCs w:val="22"/>
          <w:lang w:eastAsia="ja-JP"/>
        </w:rPr>
        <w:t>e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3F4BA9" w:rsidRPr="006D36B3">
        <w:rPr>
          <w:rFonts w:eastAsia="Times New Roman"/>
          <w:color w:val="000000"/>
          <w:szCs w:val="22"/>
          <w:lang w:eastAsia="ja-JP"/>
        </w:rPr>
        <w:t>la razón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3F4BA9" w:rsidRPr="006D36B3">
        <w:rPr>
          <w:rFonts w:eastAsia="Times New Roman"/>
          <w:color w:val="000000"/>
          <w:szCs w:val="22"/>
          <w:lang w:eastAsia="ja-JP"/>
        </w:rPr>
        <w:t xml:space="preserve">de ello es la </w:t>
      </w:r>
      <w:r w:rsidR="00687C9A" w:rsidRPr="006D36B3">
        <w:rPr>
          <w:rFonts w:eastAsia="Times New Roman"/>
          <w:color w:val="000000"/>
          <w:szCs w:val="22"/>
          <w:lang w:eastAsia="ja-JP"/>
        </w:rPr>
        <w:t>falta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9842A9" w:rsidRPr="006D36B3">
        <w:rPr>
          <w:rFonts w:eastAsia="Times New Roman"/>
          <w:color w:val="000000"/>
          <w:szCs w:val="22"/>
          <w:lang w:eastAsia="ja-JP"/>
        </w:rPr>
        <w:t>prof</w:t>
      </w:r>
      <w:r w:rsidR="00E569DB" w:rsidRPr="006D36B3">
        <w:rPr>
          <w:rFonts w:eastAsia="Times New Roman"/>
          <w:color w:val="000000"/>
          <w:szCs w:val="22"/>
          <w:lang w:eastAsia="ja-JP"/>
        </w:rPr>
        <w:t>es</w:t>
      </w:r>
      <w:r w:rsidR="00F45BB7" w:rsidRPr="006D36B3">
        <w:rPr>
          <w:rFonts w:eastAsia="Times New Roman"/>
          <w:color w:val="000000"/>
          <w:szCs w:val="22"/>
          <w:lang w:eastAsia="ja-JP"/>
        </w:rPr>
        <w:t>ionaliz</w:t>
      </w:r>
      <w:r w:rsidR="00DD4EA3" w:rsidRPr="006D36B3">
        <w:rPr>
          <w:rFonts w:eastAsia="Times New Roman"/>
          <w:color w:val="000000"/>
          <w:szCs w:val="22"/>
          <w:lang w:eastAsia="ja-JP"/>
        </w:rPr>
        <w:t>ación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1C1F81" w:rsidRPr="006D36B3">
        <w:rPr>
          <w:rFonts w:eastAsia="Times New Roman"/>
          <w:color w:val="000000"/>
          <w:szCs w:val="22"/>
          <w:lang w:eastAsia="ja-JP"/>
        </w:rPr>
        <w:t>compromiso</w:t>
      </w:r>
      <w:r w:rsidR="0097134A" w:rsidRPr="006D36B3">
        <w:rPr>
          <w:rFonts w:eastAsia="Times New Roman"/>
          <w:color w:val="000000"/>
          <w:szCs w:val="22"/>
          <w:lang w:eastAsia="ja-JP"/>
        </w:rPr>
        <w:t xml:space="preserve"> del </w:t>
      </w:r>
      <w:r w:rsidR="00DB15D5" w:rsidRPr="006D36B3">
        <w:rPr>
          <w:rFonts w:eastAsia="Times New Roman"/>
          <w:color w:val="000000"/>
          <w:szCs w:val="22"/>
          <w:lang w:eastAsia="ja-JP"/>
        </w:rPr>
        <w:t>sector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320E1C" w:rsidRPr="006D36B3">
        <w:rPr>
          <w:rFonts w:eastAsia="Times New Roman"/>
          <w:color w:val="000000"/>
          <w:szCs w:val="22"/>
          <w:lang w:eastAsia="ja-JP"/>
        </w:rPr>
        <w:t>la necesidad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221A55" w:rsidRPr="006D36B3">
        <w:rPr>
          <w:rFonts w:eastAsia="Times New Roman"/>
          <w:color w:val="000000"/>
          <w:szCs w:val="22"/>
          <w:lang w:eastAsia="ja-JP"/>
        </w:rPr>
        <w:t>de alentar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221A55" w:rsidRPr="006D36B3">
        <w:rPr>
          <w:rFonts w:eastAsia="Times New Roman"/>
          <w:color w:val="000000"/>
          <w:szCs w:val="22"/>
          <w:lang w:eastAsia="ja-JP"/>
        </w:rPr>
        <w:t xml:space="preserve">a las partes del </w:t>
      </w:r>
      <w:r w:rsidR="006D161E" w:rsidRPr="006D36B3">
        <w:rPr>
          <w:rFonts w:eastAsia="Times New Roman"/>
          <w:color w:val="000000"/>
          <w:szCs w:val="22"/>
          <w:lang w:eastAsia="ja-JP"/>
        </w:rPr>
        <w:t>sector</w:t>
      </w:r>
      <w:r w:rsidR="00221A55" w:rsidRPr="006D36B3">
        <w:rPr>
          <w:rFonts w:eastAsia="Times New Roman"/>
          <w:color w:val="000000"/>
          <w:szCs w:val="22"/>
          <w:lang w:eastAsia="ja-JP"/>
        </w:rPr>
        <w:t xml:space="preserve"> a que registren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3F7106" w:rsidRPr="006D36B3">
        <w:rPr>
          <w:rFonts w:eastAsia="Times New Roman"/>
          <w:color w:val="000000"/>
          <w:szCs w:val="22"/>
          <w:lang w:eastAsia="ja-JP"/>
        </w:rPr>
        <w:t xml:space="preserve">la </w:t>
      </w:r>
      <w:r w:rsidR="00172C4C">
        <w:rPr>
          <w:rFonts w:eastAsia="Times New Roman"/>
          <w:color w:val="000000"/>
          <w:szCs w:val="22"/>
          <w:lang w:eastAsia="ja-JP"/>
        </w:rPr>
        <w:t>empres</w:t>
      </w:r>
      <w:r w:rsidR="003F7106" w:rsidRPr="006D36B3">
        <w:rPr>
          <w:rFonts w:eastAsia="Times New Roman"/>
          <w:color w:val="000000"/>
          <w:szCs w:val="22"/>
          <w:lang w:eastAsia="ja-JP"/>
        </w:rPr>
        <w:t>a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221A55" w:rsidRPr="006D36B3">
        <w:rPr>
          <w:rFonts w:eastAsia="Times New Roman"/>
          <w:color w:val="000000"/>
          <w:szCs w:val="22"/>
          <w:lang w:eastAsia="ja-JP"/>
        </w:rPr>
        <w:t xml:space="preserve">las </w:t>
      </w:r>
      <w:r w:rsidR="00475047" w:rsidRPr="006D36B3">
        <w:rPr>
          <w:rFonts w:eastAsia="Times New Roman"/>
          <w:color w:val="000000"/>
          <w:szCs w:val="22"/>
          <w:lang w:eastAsia="ja-JP"/>
        </w:rPr>
        <w:t>obras</w:t>
      </w:r>
      <w:r w:rsidR="00172C4C">
        <w:rPr>
          <w:rFonts w:eastAsia="Times New Roman"/>
          <w:color w:val="000000"/>
          <w:szCs w:val="22"/>
          <w:lang w:eastAsia="ja-JP"/>
        </w:rPr>
        <w:t>,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221A55" w:rsidRPr="006D36B3">
        <w:rPr>
          <w:rFonts w:eastAsia="Times New Roman"/>
          <w:color w:val="000000"/>
          <w:szCs w:val="22"/>
          <w:lang w:eastAsia="ja-JP"/>
        </w:rPr>
        <w:t xml:space="preserve">a que </w:t>
      </w:r>
      <w:r w:rsidR="0062463D" w:rsidRPr="006D36B3">
        <w:rPr>
          <w:rFonts w:eastAsia="Times New Roman"/>
          <w:color w:val="000000"/>
          <w:szCs w:val="22"/>
          <w:lang w:eastAsia="ja-JP"/>
        </w:rPr>
        <w:t xml:space="preserve">se interesen 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en </w:t>
      </w:r>
      <w:r w:rsidR="00397E5E" w:rsidRPr="006D36B3">
        <w:rPr>
          <w:rFonts w:eastAsia="Times New Roman"/>
          <w:color w:val="000000"/>
          <w:szCs w:val="22"/>
          <w:lang w:eastAsia="ja-JP"/>
        </w:rPr>
        <w:t>el proceso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054EAC" w:rsidRPr="006D36B3">
        <w:rPr>
          <w:rFonts w:eastAsia="Times New Roman"/>
          <w:color w:val="000000"/>
          <w:szCs w:val="22"/>
          <w:lang w:eastAsia="ja-JP"/>
        </w:rPr>
        <w:t>registro</w:t>
      </w:r>
      <w:r w:rsidR="007E70F4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2C064A" w:rsidRPr="006D36B3">
        <w:rPr>
          <w:rFonts w:eastAsia="Times New Roman"/>
          <w:color w:val="000000"/>
          <w:szCs w:val="22"/>
          <w:lang w:eastAsia="ja-JP"/>
        </w:rPr>
        <w:t>de</w:t>
      </w:r>
      <w:r w:rsidR="00BC0660" w:rsidRPr="006D36B3">
        <w:rPr>
          <w:rFonts w:eastAsia="Times New Roman"/>
          <w:color w:val="000000"/>
          <w:szCs w:val="22"/>
          <w:lang w:eastAsia="ja-JP"/>
        </w:rPr>
        <w:t>l</w:t>
      </w:r>
      <w:r w:rsidR="002C064A" w:rsidRPr="006D36B3">
        <w:rPr>
          <w:rFonts w:eastAsia="Times New Roman"/>
          <w:color w:val="000000"/>
          <w:szCs w:val="22"/>
          <w:lang w:eastAsia="ja-JP"/>
        </w:rPr>
        <w:t xml:space="preserve"> derecho de autor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 </w:t>
      </w:r>
      <w:r w:rsidR="001C402A" w:rsidRPr="006D36B3">
        <w:rPr>
          <w:rFonts w:eastAsia="Times New Roman"/>
          <w:color w:val="000000"/>
          <w:szCs w:val="22"/>
          <w:lang w:eastAsia="ja-JP"/>
        </w:rPr>
        <w:t>Aunque el proyecto del CDIP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1C402A" w:rsidRPr="006D36B3">
        <w:rPr>
          <w:rFonts w:eastAsia="Times New Roman"/>
          <w:color w:val="000000"/>
          <w:szCs w:val="22"/>
          <w:lang w:eastAsia="ja-JP"/>
        </w:rPr>
        <w:t xml:space="preserve">ya comenzó a </w:t>
      </w:r>
      <w:r w:rsidR="004E667B" w:rsidRPr="006D36B3">
        <w:rPr>
          <w:rFonts w:eastAsia="Times New Roman"/>
          <w:color w:val="000000"/>
          <w:szCs w:val="22"/>
          <w:lang w:eastAsia="ja-JP"/>
        </w:rPr>
        <w:t xml:space="preserve">realzar la importancia </w:t>
      </w:r>
      <w:r w:rsidR="006249C9" w:rsidRPr="006D36B3">
        <w:rPr>
          <w:rFonts w:eastAsia="Times New Roman"/>
          <w:color w:val="000000"/>
          <w:szCs w:val="22"/>
          <w:lang w:eastAsia="ja-JP"/>
        </w:rPr>
        <w:t>y</w:t>
      </w:r>
      <w:r w:rsidR="002524DE" w:rsidRPr="006D36B3">
        <w:rPr>
          <w:rFonts w:eastAsia="Times New Roman"/>
          <w:color w:val="000000"/>
          <w:szCs w:val="22"/>
          <w:lang w:eastAsia="ja-JP"/>
        </w:rPr>
        <w:t xml:space="preserve"> el uso </w:t>
      </w:r>
      <w:r w:rsidR="009B2C84" w:rsidRPr="006D36B3">
        <w:rPr>
          <w:rFonts w:eastAsia="Times New Roman"/>
          <w:color w:val="000000"/>
          <w:szCs w:val="22"/>
          <w:lang w:eastAsia="ja-JP"/>
        </w:rPr>
        <w:t xml:space="preserve">del </w:t>
      </w:r>
      <w:r w:rsidR="007E70F4" w:rsidRPr="006D36B3">
        <w:rPr>
          <w:rFonts w:eastAsia="Times New Roman"/>
          <w:color w:val="000000"/>
          <w:szCs w:val="22"/>
          <w:lang w:eastAsia="ja-JP"/>
        </w:rPr>
        <w:t>derecho de autor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9B2C84" w:rsidRPr="006D36B3">
        <w:rPr>
          <w:rFonts w:eastAsia="Times New Roman"/>
          <w:color w:val="000000"/>
          <w:szCs w:val="22"/>
          <w:lang w:eastAsia="ja-JP"/>
        </w:rPr>
        <w:t xml:space="preserve">en </w:t>
      </w:r>
      <w:r w:rsidR="007155A3" w:rsidRPr="006D36B3">
        <w:rPr>
          <w:rFonts w:eastAsia="Times New Roman"/>
          <w:color w:val="000000"/>
          <w:szCs w:val="22"/>
          <w:lang w:eastAsia="ja-JP"/>
        </w:rPr>
        <w:t>el sector</w:t>
      </w:r>
      <w:r w:rsidR="001C4CB5" w:rsidRPr="006D36B3">
        <w:rPr>
          <w:rFonts w:eastAsia="Times New Roman"/>
          <w:color w:val="000000"/>
          <w:szCs w:val="22"/>
          <w:lang w:eastAsia="ja-JP"/>
        </w:rPr>
        <w:t xml:space="preserve"> audiovisual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0615E8" w:rsidRPr="006D36B3">
        <w:rPr>
          <w:rFonts w:eastAsia="Times New Roman"/>
          <w:color w:val="000000"/>
          <w:szCs w:val="22"/>
          <w:lang w:eastAsia="ja-JP"/>
        </w:rPr>
        <w:t>las obligaciones</w:t>
      </w:r>
      <w:r w:rsidR="00756CCD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y </w:t>
      </w:r>
      <w:r w:rsidR="00A7000F" w:rsidRPr="006D36B3">
        <w:rPr>
          <w:rFonts w:eastAsia="Times New Roman"/>
          <w:color w:val="000000"/>
          <w:szCs w:val="22"/>
          <w:lang w:eastAsia="ja-JP"/>
        </w:rPr>
        <w:t>ventajas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A7000F" w:rsidRPr="006D36B3">
        <w:rPr>
          <w:rFonts w:eastAsia="Times New Roman"/>
          <w:color w:val="000000"/>
          <w:szCs w:val="22"/>
          <w:lang w:eastAsia="ja-JP"/>
        </w:rPr>
        <w:t xml:space="preserve">que conlleva para </w:t>
      </w:r>
      <w:r w:rsidR="0017426F" w:rsidRPr="006D36B3">
        <w:rPr>
          <w:rFonts w:eastAsia="Times New Roman"/>
          <w:color w:val="000000"/>
          <w:szCs w:val="22"/>
          <w:lang w:eastAsia="ja-JP"/>
        </w:rPr>
        <w:t>los productores</w:t>
      </w:r>
      <w:r w:rsidR="009842A9" w:rsidRPr="006D36B3">
        <w:rPr>
          <w:rFonts w:eastAsia="Times New Roman"/>
          <w:color w:val="000000"/>
          <w:szCs w:val="22"/>
          <w:lang w:eastAsia="ja-JP"/>
        </w:rPr>
        <w:t>,</w:t>
      </w:r>
      <w:r w:rsidR="009277D8" w:rsidRPr="006D36B3">
        <w:rPr>
          <w:rFonts w:eastAsia="Times New Roman"/>
          <w:color w:val="000000"/>
          <w:szCs w:val="22"/>
          <w:lang w:eastAsia="ja-JP"/>
        </w:rPr>
        <w:t xml:space="preserve"> es preciso impulsar aún más </w:t>
      </w:r>
      <w:r w:rsidR="005E14CE" w:rsidRPr="006D36B3">
        <w:rPr>
          <w:rFonts w:eastAsia="Times New Roman"/>
          <w:color w:val="000000"/>
          <w:szCs w:val="22"/>
          <w:lang w:eastAsia="ja-JP"/>
        </w:rPr>
        <w:t>tales actividades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172C4C">
        <w:rPr>
          <w:rFonts w:eastAsia="Times New Roman"/>
          <w:color w:val="000000"/>
          <w:szCs w:val="22"/>
          <w:lang w:eastAsia="ja-JP"/>
        </w:rPr>
        <w:t>con el fin de</w:t>
      </w:r>
      <w:r w:rsidR="009277D8" w:rsidRPr="006D36B3">
        <w:rPr>
          <w:rFonts w:eastAsia="Times New Roman"/>
          <w:color w:val="000000"/>
          <w:szCs w:val="22"/>
          <w:lang w:eastAsia="ja-JP"/>
        </w:rPr>
        <w:t xml:space="preserve"> lograr </w:t>
      </w:r>
      <w:r w:rsidR="006F36A8" w:rsidRPr="006D36B3">
        <w:rPr>
          <w:rFonts w:eastAsia="Times New Roman"/>
          <w:color w:val="000000"/>
          <w:szCs w:val="22"/>
          <w:lang w:eastAsia="ja-JP"/>
        </w:rPr>
        <w:t>resultados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6F36A8" w:rsidRPr="006D36B3">
        <w:rPr>
          <w:rFonts w:eastAsia="Times New Roman"/>
          <w:color w:val="000000"/>
          <w:szCs w:val="22"/>
          <w:lang w:eastAsia="ja-JP"/>
        </w:rPr>
        <w:t xml:space="preserve">tangibles para el </w:t>
      </w:r>
      <w:r w:rsidR="006D161E" w:rsidRPr="006D36B3">
        <w:rPr>
          <w:rFonts w:eastAsia="Times New Roman"/>
          <w:color w:val="000000"/>
          <w:szCs w:val="22"/>
          <w:lang w:eastAsia="ja-JP"/>
        </w:rPr>
        <w:t>sector</w:t>
      </w:r>
      <w:r w:rsidR="006F36A8" w:rsidRPr="006D36B3">
        <w:rPr>
          <w:rFonts w:eastAsia="Times New Roman"/>
          <w:color w:val="000000"/>
          <w:szCs w:val="22"/>
          <w:lang w:eastAsia="ja-JP"/>
        </w:rPr>
        <w:t xml:space="preserve"> audiovisual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</w:t>
      </w:r>
    </w:p>
    <w:p w:rsidR="009842A9" w:rsidRPr="006D36B3" w:rsidRDefault="009842A9" w:rsidP="006D36B3">
      <w:pPr>
        <w:autoSpaceDE w:val="0"/>
        <w:autoSpaceDN w:val="0"/>
        <w:adjustRightInd w:val="0"/>
        <w:ind w:left="720"/>
        <w:contextualSpacing/>
        <w:rPr>
          <w:rFonts w:eastAsia="Times New Roman"/>
          <w:color w:val="000000"/>
          <w:szCs w:val="22"/>
          <w:lang w:eastAsia="ja-JP"/>
        </w:rPr>
      </w:pPr>
    </w:p>
    <w:p w:rsidR="009842A9" w:rsidRPr="006D36B3" w:rsidRDefault="00C4391F" w:rsidP="006D36B3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Cs w:val="22"/>
          <w:lang w:eastAsia="ja-JP"/>
        </w:rPr>
      </w:pPr>
      <w:r w:rsidRPr="006D36B3">
        <w:rPr>
          <w:rFonts w:eastAsia="Times New Roman"/>
          <w:color w:val="000000"/>
          <w:szCs w:val="22"/>
          <w:lang w:eastAsia="ja-JP"/>
        </w:rPr>
        <w:t xml:space="preserve">Otros </w:t>
      </w:r>
      <w:r w:rsidR="002C4CF6" w:rsidRPr="006D36B3">
        <w:rPr>
          <w:rFonts w:eastAsia="Times New Roman"/>
          <w:color w:val="000000"/>
          <w:szCs w:val="22"/>
          <w:lang w:eastAsia="ja-JP"/>
        </w:rPr>
        <w:t>datos esenciales</w:t>
      </w:r>
      <w:r w:rsidR="00D23C47" w:rsidRPr="006D36B3">
        <w:rPr>
          <w:rFonts w:eastAsia="Times New Roman"/>
          <w:color w:val="000000"/>
          <w:szCs w:val="22"/>
          <w:lang w:eastAsia="ja-JP"/>
        </w:rPr>
        <w:t xml:space="preserve"> que </w:t>
      </w:r>
      <w:r w:rsidR="00985098" w:rsidRPr="006D36B3">
        <w:rPr>
          <w:rFonts w:eastAsia="Times New Roman"/>
          <w:color w:val="000000"/>
          <w:szCs w:val="22"/>
          <w:lang w:eastAsia="ja-JP"/>
        </w:rPr>
        <w:t xml:space="preserve">faltan son los datos correspondientes al </w:t>
      </w:r>
      <w:r w:rsidR="002930DA" w:rsidRPr="006D36B3">
        <w:rPr>
          <w:rFonts w:eastAsia="Times New Roman"/>
          <w:color w:val="000000"/>
          <w:szCs w:val="22"/>
          <w:lang w:eastAsia="ja-JP"/>
        </w:rPr>
        <w:t>público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962B62" w:rsidRPr="006D36B3">
        <w:rPr>
          <w:rFonts w:eastAsia="Times New Roman"/>
          <w:color w:val="000000"/>
          <w:szCs w:val="22"/>
          <w:lang w:eastAsia="ja-JP"/>
        </w:rPr>
        <w:t>telespectador</w:t>
      </w:r>
      <w:r w:rsidR="009D3BD7" w:rsidRPr="006D36B3">
        <w:rPr>
          <w:rFonts w:eastAsia="Times New Roman"/>
          <w:color w:val="000000"/>
          <w:szCs w:val="22"/>
          <w:lang w:eastAsia="ja-JP"/>
        </w:rPr>
        <w:t xml:space="preserve">, a </w:t>
      </w:r>
      <w:r w:rsidR="00962B62" w:rsidRPr="006D36B3">
        <w:rPr>
          <w:rFonts w:eastAsia="Times New Roman"/>
          <w:color w:val="000000"/>
          <w:szCs w:val="22"/>
          <w:lang w:eastAsia="ja-JP"/>
        </w:rPr>
        <w:t xml:space="preserve">los gustos de dicho público y </w:t>
      </w:r>
      <w:r w:rsidR="00A13D79" w:rsidRPr="006D36B3">
        <w:rPr>
          <w:rFonts w:eastAsia="Times New Roman"/>
          <w:color w:val="000000"/>
          <w:szCs w:val="22"/>
          <w:lang w:eastAsia="ja-JP"/>
        </w:rPr>
        <w:t>a los hábitos de consumo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 </w:t>
      </w:r>
      <w:r w:rsidR="006E3CF3" w:rsidRPr="006D36B3">
        <w:rPr>
          <w:rFonts w:eastAsia="Times New Roman"/>
          <w:color w:val="000000"/>
          <w:szCs w:val="22"/>
          <w:lang w:eastAsia="ja-JP"/>
        </w:rPr>
        <w:t>La compilación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804C1C" w:rsidRPr="006D36B3">
        <w:rPr>
          <w:rFonts w:eastAsia="Times New Roman"/>
          <w:color w:val="000000"/>
          <w:szCs w:val="22"/>
          <w:lang w:eastAsia="ja-JP"/>
        </w:rPr>
        <w:t>los datos relativos al público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8D0AA7" w:rsidRPr="006D36B3">
        <w:rPr>
          <w:rFonts w:eastAsia="Times New Roman"/>
          <w:color w:val="000000"/>
          <w:szCs w:val="22"/>
          <w:lang w:eastAsia="ja-JP"/>
        </w:rPr>
        <w:t xml:space="preserve">se beneficia de la aparición de la </w:t>
      </w:r>
      <w:r w:rsidR="00736DE6" w:rsidRPr="006D36B3">
        <w:rPr>
          <w:rFonts w:eastAsia="Times New Roman"/>
          <w:color w:val="000000"/>
          <w:szCs w:val="22"/>
          <w:lang w:eastAsia="ja-JP"/>
        </w:rPr>
        <w:t>televisión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083167" w:rsidRPr="006D36B3">
        <w:rPr>
          <w:rFonts w:eastAsia="Times New Roman"/>
          <w:color w:val="000000"/>
          <w:szCs w:val="22"/>
          <w:lang w:eastAsia="ja-JP"/>
        </w:rPr>
        <w:t xml:space="preserve">digital </w:t>
      </w:r>
      <w:r w:rsidR="0072498E" w:rsidRPr="006D36B3">
        <w:rPr>
          <w:rFonts w:eastAsia="Times New Roman"/>
          <w:color w:val="000000"/>
          <w:szCs w:val="22"/>
          <w:lang w:eastAsia="ja-JP"/>
        </w:rPr>
        <w:t>terrestre</w:t>
      </w:r>
      <w:r w:rsidR="00172C4C">
        <w:rPr>
          <w:rFonts w:eastAsia="Times New Roman"/>
          <w:color w:val="000000"/>
          <w:szCs w:val="22"/>
          <w:lang w:eastAsia="ja-JP"/>
        </w:rPr>
        <w:t>,</w:t>
      </w:r>
      <w:r w:rsidR="00083167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72498E" w:rsidRPr="006D36B3">
        <w:rPr>
          <w:rFonts w:eastAsia="Times New Roman"/>
          <w:color w:val="000000"/>
          <w:szCs w:val="22"/>
          <w:lang w:eastAsia="ja-JP"/>
        </w:rPr>
        <w:t>donde ella existe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 </w:t>
      </w:r>
      <w:r w:rsidR="00435129" w:rsidRPr="006D36B3">
        <w:rPr>
          <w:rFonts w:eastAsia="Times New Roman"/>
          <w:color w:val="000000"/>
          <w:szCs w:val="22"/>
          <w:lang w:eastAsia="ja-JP"/>
        </w:rPr>
        <w:t>No obstante</w:t>
      </w:r>
      <w:r w:rsidR="009842A9" w:rsidRPr="006D36B3">
        <w:rPr>
          <w:rFonts w:eastAsia="Times New Roman"/>
          <w:color w:val="000000"/>
          <w:szCs w:val="22"/>
          <w:lang w:eastAsia="ja-JP"/>
        </w:rPr>
        <w:t>,</w:t>
      </w:r>
      <w:r w:rsidR="00756CCD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35129" w:rsidRPr="006D36B3">
        <w:rPr>
          <w:rFonts w:eastAsia="Times New Roman"/>
          <w:color w:val="000000"/>
          <w:szCs w:val="22"/>
          <w:lang w:eastAsia="ja-JP"/>
        </w:rPr>
        <w:t xml:space="preserve">suele ocurrir que son solamente las grandes </w:t>
      </w:r>
      <w:r w:rsidR="00172C4C">
        <w:rPr>
          <w:rFonts w:eastAsia="Times New Roman"/>
          <w:color w:val="000000"/>
          <w:szCs w:val="22"/>
          <w:lang w:eastAsia="ja-JP"/>
        </w:rPr>
        <w:t>empresas</w:t>
      </w:r>
      <w:r w:rsidR="00435129" w:rsidRPr="006D36B3">
        <w:rPr>
          <w:rFonts w:eastAsia="Times New Roman"/>
          <w:color w:val="000000"/>
          <w:szCs w:val="22"/>
          <w:lang w:eastAsia="ja-JP"/>
        </w:rPr>
        <w:t xml:space="preserve"> comerciales internacionales las que se encargan de reunir los </w:t>
      </w:r>
      <w:r w:rsidR="003B4484" w:rsidRPr="006D36B3">
        <w:rPr>
          <w:rFonts w:eastAsia="Times New Roman"/>
          <w:color w:val="000000"/>
          <w:szCs w:val="22"/>
          <w:lang w:eastAsia="ja-JP"/>
        </w:rPr>
        <w:t>datos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35129" w:rsidRPr="006D36B3">
        <w:rPr>
          <w:rFonts w:eastAsia="Times New Roman"/>
          <w:color w:val="000000"/>
          <w:szCs w:val="22"/>
          <w:lang w:eastAsia="ja-JP"/>
        </w:rPr>
        <w:t>y que estos n</w:t>
      </w:r>
      <w:r w:rsidR="001F7332" w:rsidRPr="006D36B3">
        <w:rPr>
          <w:rFonts w:eastAsia="Times New Roman"/>
          <w:color w:val="000000"/>
          <w:szCs w:val="22"/>
          <w:lang w:eastAsia="ja-JP"/>
        </w:rPr>
        <w:t xml:space="preserve">o se pueden obtener </w:t>
      </w:r>
      <w:r w:rsidR="00435129" w:rsidRPr="006D36B3">
        <w:rPr>
          <w:rFonts w:eastAsia="Times New Roman"/>
          <w:color w:val="000000"/>
          <w:szCs w:val="22"/>
          <w:lang w:eastAsia="ja-JP"/>
        </w:rPr>
        <w:t>gratuita</w:t>
      </w:r>
      <w:r w:rsidR="001F7332" w:rsidRPr="006D36B3">
        <w:rPr>
          <w:rFonts w:eastAsia="Times New Roman"/>
          <w:color w:val="000000"/>
          <w:szCs w:val="22"/>
          <w:lang w:eastAsia="ja-JP"/>
        </w:rPr>
        <w:t xml:space="preserve">mente.  </w:t>
      </w:r>
      <w:r w:rsidR="00CE3571" w:rsidRPr="006D36B3">
        <w:rPr>
          <w:rFonts w:eastAsia="Times New Roman"/>
          <w:color w:val="000000"/>
          <w:szCs w:val="22"/>
          <w:lang w:eastAsia="ja-JP"/>
        </w:rPr>
        <w:t>Escasean l</w:t>
      </w:r>
      <w:r w:rsidR="00094281" w:rsidRPr="006D36B3">
        <w:rPr>
          <w:rFonts w:eastAsia="Times New Roman"/>
          <w:color w:val="000000"/>
          <w:szCs w:val="22"/>
          <w:lang w:eastAsia="ja-JP"/>
        </w:rPr>
        <w:t>os estudios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172C4C">
        <w:rPr>
          <w:rFonts w:eastAsia="Times New Roman"/>
          <w:color w:val="000000"/>
          <w:szCs w:val="22"/>
          <w:lang w:eastAsia="ja-JP"/>
        </w:rPr>
        <w:t>sobre</w:t>
      </w:r>
      <w:r w:rsidR="00094281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CE3571" w:rsidRPr="006D36B3">
        <w:rPr>
          <w:rFonts w:eastAsia="Times New Roman"/>
          <w:color w:val="000000"/>
          <w:szCs w:val="22"/>
          <w:lang w:eastAsia="ja-JP"/>
        </w:rPr>
        <w:t xml:space="preserve">los gustos del </w:t>
      </w:r>
      <w:r w:rsidR="00D73905" w:rsidRPr="006D36B3">
        <w:rPr>
          <w:rFonts w:eastAsia="Times New Roman"/>
          <w:color w:val="000000"/>
          <w:szCs w:val="22"/>
          <w:lang w:eastAsia="ja-JP"/>
        </w:rPr>
        <w:t>consumidor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33265B" w:rsidRPr="006D36B3">
        <w:rPr>
          <w:rFonts w:eastAsia="Times New Roman"/>
          <w:color w:val="000000"/>
          <w:szCs w:val="22"/>
          <w:lang w:eastAsia="ja-JP"/>
        </w:rPr>
        <w:t xml:space="preserve">los </w:t>
      </w:r>
      <w:r w:rsidR="007E17FE" w:rsidRPr="006D36B3">
        <w:rPr>
          <w:rFonts w:eastAsia="Times New Roman"/>
          <w:color w:val="000000"/>
          <w:szCs w:val="22"/>
          <w:lang w:eastAsia="ja-JP"/>
        </w:rPr>
        <w:t>hábitos de consumo</w:t>
      </w:r>
      <w:r w:rsidR="00172C4C">
        <w:rPr>
          <w:rFonts w:eastAsia="Times New Roman"/>
          <w:color w:val="000000"/>
          <w:szCs w:val="22"/>
          <w:lang w:eastAsia="ja-JP"/>
        </w:rPr>
        <w:t>, que</w:t>
      </w:r>
      <w:r w:rsidR="00CE3571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33265B" w:rsidRPr="006D36B3">
        <w:rPr>
          <w:rFonts w:eastAsia="Times New Roman"/>
          <w:color w:val="000000"/>
          <w:szCs w:val="22"/>
          <w:lang w:eastAsia="ja-JP"/>
        </w:rPr>
        <w:t xml:space="preserve">exigen </w:t>
      </w:r>
      <w:r w:rsidR="005A402F" w:rsidRPr="006D36B3">
        <w:rPr>
          <w:rFonts w:eastAsia="Times New Roman"/>
          <w:color w:val="000000"/>
          <w:szCs w:val="22"/>
          <w:lang w:eastAsia="ja-JP"/>
        </w:rPr>
        <w:t>recurso</w:t>
      </w:r>
      <w:r w:rsidR="009842A9" w:rsidRPr="006D36B3">
        <w:rPr>
          <w:rFonts w:eastAsia="Times New Roman"/>
          <w:color w:val="000000"/>
          <w:szCs w:val="22"/>
          <w:lang w:eastAsia="ja-JP"/>
        </w:rPr>
        <w:t>s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842313" w:rsidRPr="006D36B3">
        <w:rPr>
          <w:rFonts w:eastAsia="Times New Roman"/>
          <w:color w:val="000000"/>
          <w:szCs w:val="22"/>
          <w:lang w:eastAsia="ja-JP"/>
        </w:rPr>
        <w:t xml:space="preserve">suplementarios 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de </w:t>
      </w:r>
      <w:r w:rsidR="00E20B54" w:rsidRPr="006D36B3">
        <w:rPr>
          <w:rFonts w:eastAsia="Times New Roman"/>
          <w:color w:val="000000"/>
          <w:szCs w:val="22"/>
          <w:lang w:eastAsia="ja-JP"/>
        </w:rPr>
        <w:t xml:space="preserve">las </w:t>
      </w:r>
      <w:r w:rsidR="009842A9" w:rsidRPr="006D36B3">
        <w:rPr>
          <w:rFonts w:eastAsia="Times New Roman"/>
          <w:color w:val="000000"/>
          <w:szCs w:val="22"/>
          <w:lang w:eastAsia="ja-JP"/>
        </w:rPr>
        <w:t>institu</w:t>
      </w:r>
      <w:r w:rsidR="00DF7909" w:rsidRPr="006D36B3">
        <w:rPr>
          <w:rFonts w:eastAsia="Times New Roman"/>
          <w:color w:val="000000"/>
          <w:szCs w:val="22"/>
          <w:lang w:eastAsia="ja-JP"/>
        </w:rPr>
        <w:t>c</w:t>
      </w:r>
      <w:r w:rsidR="00842313" w:rsidRPr="006D36B3">
        <w:rPr>
          <w:rFonts w:eastAsia="Times New Roman"/>
          <w:color w:val="000000"/>
          <w:szCs w:val="22"/>
          <w:lang w:eastAsia="ja-JP"/>
        </w:rPr>
        <w:t>iones</w:t>
      </w:r>
      <w:r w:rsidR="009842A9" w:rsidRPr="006D36B3">
        <w:rPr>
          <w:rFonts w:eastAsia="Times New Roman"/>
          <w:color w:val="000000"/>
          <w:szCs w:val="22"/>
          <w:lang w:eastAsia="ja-JP"/>
        </w:rPr>
        <w:t>.</w:t>
      </w:r>
    </w:p>
    <w:p w:rsidR="009842A9" w:rsidRPr="006D36B3" w:rsidRDefault="009842A9" w:rsidP="006D36B3">
      <w:pPr>
        <w:autoSpaceDE w:val="0"/>
        <w:autoSpaceDN w:val="0"/>
        <w:adjustRightInd w:val="0"/>
        <w:ind w:left="720"/>
        <w:contextualSpacing/>
        <w:rPr>
          <w:rFonts w:eastAsia="Times New Roman"/>
          <w:color w:val="000000"/>
          <w:szCs w:val="22"/>
          <w:lang w:eastAsia="ja-JP"/>
        </w:rPr>
      </w:pPr>
    </w:p>
    <w:p w:rsidR="009842A9" w:rsidRPr="006D36B3" w:rsidRDefault="00800539" w:rsidP="006D36B3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Cs w:val="22"/>
          <w:lang w:eastAsia="ja-JP"/>
        </w:rPr>
      </w:pPr>
      <w:r w:rsidRPr="006D36B3">
        <w:rPr>
          <w:rFonts w:eastAsia="Times New Roman"/>
          <w:color w:val="000000"/>
          <w:szCs w:val="22"/>
          <w:lang w:eastAsia="ja-JP"/>
        </w:rPr>
        <w:t>En el c</w:t>
      </w:r>
      <w:r w:rsidR="00AC66C3" w:rsidRPr="006D36B3">
        <w:rPr>
          <w:rFonts w:eastAsia="Times New Roman"/>
          <w:color w:val="000000"/>
          <w:szCs w:val="22"/>
          <w:lang w:eastAsia="ja-JP"/>
        </w:rPr>
        <w:t>apítulo</w:t>
      </w:r>
      <w:r w:rsidR="0060219F" w:rsidRPr="006D36B3">
        <w:rPr>
          <w:rFonts w:eastAsia="Times New Roman"/>
          <w:color w:val="000000"/>
          <w:szCs w:val="22"/>
          <w:lang w:eastAsia="ja-JP"/>
        </w:rPr>
        <w:t xml:space="preserve"> dos </w:t>
      </w:r>
      <w:r w:rsidRPr="006D36B3">
        <w:rPr>
          <w:rFonts w:eastAsia="Times New Roman"/>
          <w:color w:val="000000"/>
          <w:szCs w:val="22"/>
          <w:lang w:eastAsia="ja-JP"/>
        </w:rPr>
        <w:t xml:space="preserve">se expone un </w:t>
      </w:r>
      <w:r w:rsidR="00471AC8" w:rsidRPr="006D36B3">
        <w:rPr>
          <w:rFonts w:eastAsia="Times New Roman"/>
          <w:color w:val="000000"/>
          <w:szCs w:val="22"/>
          <w:lang w:eastAsia="ja-JP"/>
        </w:rPr>
        <w:t xml:space="preserve">resumen </w:t>
      </w:r>
      <w:r w:rsidRPr="006D36B3">
        <w:rPr>
          <w:rFonts w:eastAsia="Times New Roman"/>
          <w:color w:val="000000"/>
          <w:szCs w:val="22"/>
          <w:lang w:eastAsia="ja-JP"/>
        </w:rPr>
        <w:t xml:space="preserve">de las categorías 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de </w:t>
      </w:r>
      <w:r w:rsidR="003B4484" w:rsidRPr="006D36B3">
        <w:rPr>
          <w:rFonts w:eastAsia="Times New Roman"/>
          <w:color w:val="000000"/>
          <w:szCs w:val="22"/>
          <w:lang w:eastAsia="ja-JP"/>
        </w:rPr>
        <w:t>datos</w:t>
      </w:r>
      <w:r w:rsidR="00D23C47" w:rsidRPr="006D36B3">
        <w:rPr>
          <w:rFonts w:eastAsia="Times New Roman"/>
          <w:color w:val="000000"/>
          <w:szCs w:val="22"/>
          <w:lang w:eastAsia="ja-JP"/>
        </w:rPr>
        <w:t xml:space="preserve"> que </w:t>
      </w:r>
      <w:r w:rsidR="00471AC8" w:rsidRPr="006D36B3">
        <w:rPr>
          <w:rFonts w:eastAsia="Times New Roman"/>
          <w:color w:val="000000"/>
          <w:szCs w:val="22"/>
          <w:lang w:eastAsia="ja-JP"/>
        </w:rPr>
        <w:t xml:space="preserve">son </w:t>
      </w:r>
      <w:r w:rsidR="003D4779" w:rsidRPr="006D36B3">
        <w:rPr>
          <w:rFonts w:eastAsia="Times New Roman"/>
          <w:color w:val="000000"/>
          <w:szCs w:val="22"/>
          <w:lang w:eastAsia="ja-JP"/>
        </w:rPr>
        <w:t>necesario</w:t>
      </w:r>
      <w:r w:rsidR="00471AC8" w:rsidRPr="006D36B3">
        <w:rPr>
          <w:rFonts w:eastAsia="Times New Roman"/>
          <w:color w:val="000000"/>
          <w:szCs w:val="22"/>
          <w:lang w:eastAsia="ja-JP"/>
        </w:rPr>
        <w:t xml:space="preserve">s para trazar un panorama </w:t>
      </w:r>
      <w:r w:rsidR="005E622C" w:rsidRPr="006D36B3">
        <w:rPr>
          <w:rFonts w:eastAsia="Times New Roman"/>
          <w:color w:val="000000"/>
          <w:szCs w:val="22"/>
          <w:lang w:eastAsia="ja-JP"/>
        </w:rPr>
        <w:t>del mercado de medios audiovisuales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:  </w:t>
      </w:r>
      <w:r w:rsidR="00922488" w:rsidRPr="006D36B3">
        <w:rPr>
          <w:rFonts w:eastAsia="Times New Roman"/>
          <w:color w:val="000000"/>
          <w:szCs w:val="22"/>
          <w:lang w:eastAsia="ja-JP"/>
        </w:rPr>
        <w:t>comprender</w:t>
      </w:r>
      <w:r w:rsidR="000E16EE" w:rsidRPr="006D36B3">
        <w:rPr>
          <w:rFonts w:eastAsia="Times New Roman"/>
          <w:color w:val="000000"/>
          <w:szCs w:val="22"/>
          <w:lang w:eastAsia="ja-JP"/>
        </w:rPr>
        <w:t xml:space="preserve"> a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922488" w:rsidRPr="006D36B3">
        <w:rPr>
          <w:rFonts w:eastAsia="Times New Roman"/>
          <w:color w:val="000000"/>
          <w:szCs w:val="22"/>
          <w:lang w:eastAsia="ja-JP"/>
        </w:rPr>
        <w:t>los cliente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s, </w:t>
      </w:r>
      <w:r w:rsidR="00922488" w:rsidRPr="006D36B3">
        <w:rPr>
          <w:rFonts w:eastAsia="Times New Roman"/>
          <w:color w:val="000000"/>
          <w:szCs w:val="22"/>
          <w:lang w:eastAsia="ja-JP"/>
        </w:rPr>
        <w:t>las diversas partes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922488" w:rsidRPr="006D36B3">
        <w:rPr>
          <w:rFonts w:eastAsia="Times New Roman"/>
          <w:color w:val="000000"/>
          <w:szCs w:val="22"/>
          <w:lang w:eastAsia="ja-JP"/>
        </w:rPr>
        <w:t xml:space="preserve">la </w:t>
      </w:r>
      <w:r w:rsidR="009842A9" w:rsidRPr="006D36B3">
        <w:rPr>
          <w:rFonts w:eastAsia="Times New Roman"/>
          <w:color w:val="000000"/>
          <w:szCs w:val="22"/>
          <w:lang w:eastAsia="ja-JP"/>
        </w:rPr>
        <w:t>produc</w:t>
      </w:r>
      <w:r w:rsidR="00DF7909" w:rsidRPr="006D36B3">
        <w:rPr>
          <w:rFonts w:eastAsia="Times New Roman"/>
          <w:color w:val="000000"/>
          <w:szCs w:val="22"/>
          <w:lang w:eastAsia="ja-JP"/>
        </w:rPr>
        <w:t>ción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922488" w:rsidRPr="006D36B3">
        <w:rPr>
          <w:rFonts w:eastAsia="Times New Roman"/>
          <w:color w:val="000000"/>
          <w:szCs w:val="22"/>
          <w:lang w:eastAsia="ja-JP"/>
        </w:rPr>
        <w:t xml:space="preserve">la </w:t>
      </w:r>
      <w:r w:rsidR="009842A9" w:rsidRPr="006D36B3">
        <w:rPr>
          <w:rFonts w:eastAsia="Times New Roman"/>
          <w:color w:val="000000"/>
          <w:szCs w:val="22"/>
          <w:lang w:eastAsia="ja-JP"/>
        </w:rPr>
        <w:t>distribu</w:t>
      </w:r>
      <w:r w:rsidR="00DF7909" w:rsidRPr="006D36B3">
        <w:rPr>
          <w:rFonts w:eastAsia="Times New Roman"/>
          <w:color w:val="000000"/>
          <w:szCs w:val="22"/>
          <w:lang w:eastAsia="ja-JP"/>
        </w:rPr>
        <w:t>ción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CD1840" w:rsidRPr="006D36B3">
        <w:rPr>
          <w:rFonts w:eastAsia="Times New Roman"/>
          <w:color w:val="000000"/>
          <w:szCs w:val="22"/>
          <w:lang w:eastAsia="ja-JP"/>
        </w:rPr>
        <w:t>el consumo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 </w:t>
      </w:r>
      <w:r w:rsidR="00E947F2" w:rsidRPr="006D36B3">
        <w:rPr>
          <w:rFonts w:eastAsia="Times New Roman"/>
          <w:color w:val="000000"/>
          <w:szCs w:val="22"/>
          <w:lang w:eastAsia="ja-JP"/>
        </w:rPr>
        <w:t>También se examina</w:t>
      </w:r>
      <w:r w:rsidR="005653FD">
        <w:rPr>
          <w:rFonts w:eastAsia="Times New Roman"/>
          <w:color w:val="000000"/>
          <w:szCs w:val="22"/>
          <w:lang w:eastAsia="ja-JP"/>
        </w:rPr>
        <w:t>n</w:t>
      </w:r>
      <w:r w:rsidR="00E947F2" w:rsidRPr="006D36B3">
        <w:rPr>
          <w:rFonts w:eastAsia="Times New Roman"/>
          <w:color w:val="000000"/>
          <w:szCs w:val="22"/>
          <w:lang w:eastAsia="ja-JP"/>
        </w:rPr>
        <w:t xml:space="preserve"> en </w:t>
      </w:r>
      <w:r w:rsidR="001263E3" w:rsidRPr="006D36B3">
        <w:rPr>
          <w:rFonts w:eastAsia="Times New Roman"/>
          <w:color w:val="000000"/>
          <w:szCs w:val="22"/>
          <w:lang w:eastAsia="ja-JP"/>
        </w:rPr>
        <w:t>detalle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33265B" w:rsidRPr="006D36B3">
        <w:rPr>
          <w:rFonts w:eastAsia="Times New Roman"/>
          <w:color w:val="000000"/>
          <w:szCs w:val="22"/>
          <w:lang w:eastAsia="ja-JP"/>
        </w:rPr>
        <w:t xml:space="preserve">todas </w:t>
      </w:r>
      <w:r w:rsidR="00A80DEE" w:rsidRPr="006D36B3">
        <w:rPr>
          <w:rFonts w:eastAsia="Times New Roman"/>
          <w:color w:val="000000"/>
          <w:szCs w:val="22"/>
          <w:lang w:eastAsia="ja-JP"/>
        </w:rPr>
        <w:t>las categorías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3B4484" w:rsidRPr="006D36B3">
        <w:rPr>
          <w:rFonts w:eastAsia="Times New Roman"/>
          <w:color w:val="000000"/>
          <w:szCs w:val="22"/>
          <w:lang w:eastAsia="ja-JP"/>
        </w:rPr>
        <w:t>datos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A80DEE" w:rsidRPr="006D36B3">
        <w:rPr>
          <w:rFonts w:eastAsia="Times New Roman"/>
          <w:color w:val="000000"/>
          <w:szCs w:val="22"/>
          <w:lang w:eastAsia="ja-JP"/>
        </w:rPr>
        <w:t xml:space="preserve">disponibles 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en </w:t>
      </w:r>
      <w:r w:rsidR="00B401C3" w:rsidRPr="006D36B3">
        <w:rPr>
          <w:rFonts w:eastAsia="Times New Roman"/>
          <w:color w:val="000000"/>
          <w:szCs w:val="22"/>
          <w:lang w:eastAsia="ja-JP"/>
        </w:rPr>
        <w:t>cada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B401C3" w:rsidRPr="006D36B3">
        <w:rPr>
          <w:rFonts w:eastAsia="Times New Roman"/>
          <w:color w:val="000000"/>
          <w:szCs w:val="22"/>
          <w:lang w:eastAsia="ja-JP"/>
        </w:rPr>
        <w:t xml:space="preserve">país </w:t>
      </w:r>
      <w:r w:rsidR="009842A9" w:rsidRPr="006D36B3">
        <w:rPr>
          <w:rFonts w:eastAsia="Times New Roman"/>
          <w:color w:val="000000"/>
          <w:szCs w:val="22"/>
          <w:lang w:eastAsia="ja-JP"/>
        </w:rPr>
        <w:t>(</w:t>
      </w:r>
      <w:r w:rsidR="000027D8" w:rsidRPr="006D36B3">
        <w:rPr>
          <w:rFonts w:eastAsia="Times New Roman"/>
          <w:color w:val="000000"/>
          <w:szCs w:val="22"/>
          <w:lang w:eastAsia="ja-JP"/>
        </w:rPr>
        <w:t xml:space="preserve">con arreglo al </w:t>
      </w:r>
      <w:r w:rsidR="00521262" w:rsidRPr="006D36B3">
        <w:rPr>
          <w:rFonts w:eastAsia="Times New Roman"/>
          <w:color w:val="000000"/>
          <w:szCs w:val="22"/>
          <w:lang w:eastAsia="ja-JP"/>
        </w:rPr>
        <w:t xml:space="preserve">estudio de la documentación y </w:t>
      </w:r>
      <w:r w:rsidR="00C4175A" w:rsidRPr="006D36B3">
        <w:rPr>
          <w:rFonts w:eastAsia="Times New Roman"/>
          <w:color w:val="000000"/>
          <w:szCs w:val="22"/>
          <w:lang w:eastAsia="ja-JP"/>
        </w:rPr>
        <w:t>las entrevistas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), </w:t>
      </w:r>
      <w:r w:rsidR="002A7793" w:rsidRPr="006D36B3">
        <w:rPr>
          <w:rFonts w:eastAsia="Times New Roman"/>
          <w:color w:val="000000"/>
          <w:szCs w:val="22"/>
          <w:lang w:eastAsia="ja-JP"/>
        </w:rPr>
        <w:t xml:space="preserve">las </w:t>
      </w:r>
      <w:r w:rsidR="009842A9" w:rsidRPr="006D36B3">
        <w:rPr>
          <w:rFonts w:eastAsia="Times New Roman"/>
          <w:color w:val="000000"/>
          <w:szCs w:val="22"/>
          <w:lang w:eastAsia="ja-JP"/>
        </w:rPr>
        <w:t>institu</w:t>
      </w:r>
      <w:r w:rsidR="00DF7909" w:rsidRPr="006D36B3">
        <w:rPr>
          <w:rFonts w:eastAsia="Times New Roman"/>
          <w:color w:val="000000"/>
          <w:szCs w:val="22"/>
          <w:lang w:eastAsia="ja-JP"/>
        </w:rPr>
        <w:t>c</w:t>
      </w:r>
      <w:r w:rsidR="00842313" w:rsidRPr="006D36B3">
        <w:rPr>
          <w:rFonts w:eastAsia="Times New Roman"/>
          <w:color w:val="000000"/>
          <w:szCs w:val="22"/>
          <w:lang w:eastAsia="ja-JP"/>
        </w:rPr>
        <w:t>iones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736DE6" w:rsidRPr="006D36B3">
        <w:rPr>
          <w:rFonts w:eastAsia="Times New Roman"/>
          <w:color w:val="000000"/>
          <w:szCs w:val="22"/>
          <w:lang w:eastAsia="ja-JP"/>
        </w:rPr>
        <w:t>organizaciones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2A7793" w:rsidRPr="006D36B3">
        <w:rPr>
          <w:rFonts w:eastAsia="Times New Roman"/>
          <w:color w:val="000000"/>
          <w:szCs w:val="22"/>
          <w:lang w:eastAsia="ja-JP"/>
        </w:rPr>
        <w:t xml:space="preserve">y </w:t>
      </w:r>
      <w:r w:rsidR="00DF7909" w:rsidRPr="006D36B3">
        <w:rPr>
          <w:rFonts w:eastAsia="Times New Roman"/>
          <w:color w:val="000000"/>
          <w:szCs w:val="22"/>
          <w:lang w:eastAsia="ja-JP"/>
        </w:rPr>
        <w:t>compañías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2A7793" w:rsidRPr="006D36B3">
        <w:rPr>
          <w:rFonts w:eastAsia="Times New Roman"/>
          <w:color w:val="000000"/>
          <w:szCs w:val="22"/>
          <w:lang w:eastAsia="ja-JP"/>
        </w:rPr>
        <w:t xml:space="preserve">que recogen dichos </w:t>
      </w:r>
      <w:r w:rsidR="003B4484" w:rsidRPr="006D36B3">
        <w:rPr>
          <w:rFonts w:eastAsia="Times New Roman"/>
          <w:color w:val="000000"/>
          <w:szCs w:val="22"/>
          <w:lang w:eastAsia="ja-JP"/>
        </w:rPr>
        <w:t>datos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2A7793" w:rsidRPr="006D36B3">
        <w:rPr>
          <w:rFonts w:eastAsia="Times New Roman"/>
          <w:color w:val="000000"/>
          <w:szCs w:val="22"/>
          <w:lang w:eastAsia="ja-JP"/>
        </w:rPr>
        <w:t xml:space="preserve">hasta qué punto </w:t>
      </w:r>
      <w:r w:rsidR="00456A22" w:rsidRPr="006D36B3">
        <w:rPr>
          <w:rFonts w:eastAsia="Times New Roman"/>
          <w:color w:val="000000"/>
          <w:szCs w:val="22"/>
          <w:lang w:eastAsia="ja-JP"/>
        </w:rPr>
        <w:t xml:space="preserve">dichos datos </w:t>
      </w:r>
      <w:r w:rsidR="002A7793" w:rsidRPr="006D36B3">
        <w:rPr>
          <w:rFonts w:eastAsia="Times New Roman"/>
          <w:color w:val="000000"/>
          <w:szCs w:val="22"/>
          <w:lang w:eastAsia="ja-JP"/>
        </w:rPr>
        <w:t xml:space="preserve">están a disposición del </w:t>
      </w:r>
      <w:r w:rsidR="00417740" w:rsidRPr="006D36B3">
        <w:rPr>
          <w:rFonts w:eastAsia="Times New Roman"/>
          <w:color w:val="000000"/>
          <w:szCs w:val="22"/>
          <w:lang w:eastAsia="ja-JP"/>
        </w:rPr>
        <w:t>público, de forma gratuita o previo pago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 </w:t>
      </w:r>
      <w:r w:rsidR="00F40C3D" w:rsidRPr="006D36B3">
        <w:rPr>
          <w:rFonts w:eastAsia="Times New Roman"/>
          <w:color w:val="000000"/>
          <w:szCs w:val="22"/>
          <w:lang w:eastAsia="ja-JP"/>
        </w:rPr>
        <w:t xml:space="preserve">En el </w:t>
      </w:r>
      <w:r w:rsidR="00AC66C3" w:rsidRPr="006D36B3">
        <w:rPr>
          <w:rFonts w:eastAsia="Times New Roman"/>
          <w:color w:val="000000"/>
          <w:szCs w:val="22"/>
          <w:lang w:eastAsia="ja-JP"/>
        </w:rPr>
        <w:t>capítulo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C94884" w:rsidRPr="006D36B3">
        <w:rPr>
          <w:rFonts w:eastAsia="Times New Roman"/>
          <w:color w:val="000000"/>
          <w:szCs w:val="22"/>
          <w:lang w:eastAsia="ja-JP"/>
        </w:rPr>
        <w:t>figuran asimismo varios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B81D6D" w:rsidRPr="006D36B3">
        <w:rPr>
          <w:rFonts w:eastAsia="Times New Roman"/>
          <w:color w:val="000000"/>
          <w:szCs w:val="22"/>
          <w:lang w:eastAsia="ja-JP"/>
        </w:rPr>
        <w:t>ejemplo</w:t>
      </w:r>
      <w:r w:rsidR="009842A9" w:rsidRPr="006D36B3">
        <w:rPr>
          <w:rFonts w:eastAsia="Times New Roman"/>
          <w:color w:val="000000"/>
          <w:szCs w:val="22"/>
          <w:lang w:eastAsia="ja-JP"/>
        </w:rPr>
        <w:t>s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2217A6" w:rsidRPr="006D36B3">
        <w:rPr>
          <w:rFonts w:eastAsia="Times New Roman"/>
          <w:color w:val="000000"/>
          <w:szCs w:val="22"/>
          <w:lang w:eastAsia="ja-JP"/>
        </w:rPr>
        <w:t>informe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s, </w:t>
      </w:r>
      <w:r w:rsidR="00B81D6D" w:rsidRPr="006D36B3">
        <w:rPr>
          <w:rFonts w:eastAsia="Times New Roman"/>
          <w:color w:val="000000"/>
          <w:szCs w:val="22"/>
          <w:lang w:eastAsia="ja-JP"/>
        </w:rPr>
        <w:t xml:space="preserve">investigaciones 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y </w:t>
      </w:r>
      <w:r w:rsidR="003B4484" w:rsidRPr="006D36B3">
        <w:rPr>
          <w:rFonts w:eastAsia="Times New Roman"/>
          <w:color w:val="000000"/>
          <w:szCs w:val="22"/>
          <w:lang w:eastAsia="ja-JP"/>
        </w:rPr>
        <w:t>datos</w:t>
      </w:r>
      <w:r w:rsidR="00D23C47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6D4B6F" w:rsidRPr="006D36B3">
        <w:rPr>
          <w:rFonts w:eastAsia="Times New Roman"/>
          <w:color w:val="000000"/>
          <w:szCs w:val="22"/>
          <w:lang w:eastAsia="ja-JP"/>
        </w:rPr>
        <w:t>producidos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 en </w:t>
      </w:r>
      <w:r w:rsidR="006D0B26" w:rsidRPr="006D36B3">
        <w:rPr>
          <w:rFonts w:eastAsia="Times New Roman"/>
          <w:color w:val="000000"/>
          <w:szCs w:val="22"/>
          <w:lang w:eastAsia="ja-JP"/>
        </w:rPr>
        <w:t>distintos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33E5F" w:rsidRPr="006D36B3">
        <w:rPr>
          <w:rFonts w:eastAsia="Times New Roman"/>
          <w:color w:val="000000"/>
          <w:szCs w:val="22"/>
          <w:lang w:eastAsia="ja-JP"/>
        </w:rPr>
        <w:t>países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(</w:t>
      </w:r>
      <w:r w:rsidR="006D0B26" w:rsidRPr="006D36B3">
        <w:rPr>
          <w:rFonts w:eastAsia="Times New Roman"/>
          <w:color w:val="000000"/>
          <w:szCs w:val="22"/>
          <w:lang w:eastAsia="ja-JP"/>
        </w:rPr>
        <w:t xml:space="preserve">europeos y </w:t>
      </w:r>
      <w:r w:rsidR="00C321C0" w:rsidRPr="006D36B3">
        <w:rPr>
          <w:rFonts w:eastAsia="Times New Roman"/>
          <w:color w:val="000000"/>
          <w:szCs w:val="22"/>
          <w:lang w:eastAsia="ja-JP"/>
        </w:rPr>
        <w:t>africanos</w:t>
      </w:r>
      <w:r w:rsidR="009842A9" w:rsidRPr="006D36B3">
        <w:rPr>
          <w:rFonts w:eastAsia="Times New Roman"/>
          <w:color w:val="000000"/>
          <w:szCs w:val="22"/>
          <w:lang w:eastAsia="ja-JP"/>
        </w:rPr>
        <w:t>)</w:t>
      </w:r>
      <w:r w:rsidR="00D23C47" w:rsidRPr="006D36B3">
        <w:rPr>
          <w:rFonts w:eastAsia="Times New Roman"/>
          <w:color w:val="000000"/>
          <w:szCs w:val="22"/>
          <w:lang w:eastAsia="ja-JP"/>
        </w:rPr>
        <w:t xml:space="preserve"> que </w:t>
      </w:r>
      <w:r w:rsidR="006D0B26" w:rsidRPr="006D36B3">
        <w:rPr>
          <w:rFonts w:eastAsia="Times New Roman"/>
          <w:color w:val="000000"/>
          <w:szCs w:val="22"/>
          <w:lang w:eastAsia="ja-JP"/>
        </w:rPr>
        <w:t>contribuyen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6D0B26" w:rsidRPr="006D36B3">
        <w:rPr>
          <w:rFonts w:eastAsia="Times New Roman"/>
          <w:color w:val="000000"/>
          <w:szCs w:val="22"/>
          <w:lang w:eastAsia="ja-JP"/>
        </w:rPr>
        <w:t xml:space="preserve">a comprender </w:t>
      </w:r>
      <w:r w:rsidR="0095729B" w:rsidRPr="006D36B3">
        <w:rPr>
          <w:rFonts w:eastAsia="Times New Roman"/>
          <w:color w:val="000000"/>
          <w:szCs w:val="22"/>
          <w:lang w:eastAsia="ja-JP"/>
        </w:rPr>
        <w:t xml:space="preserve">los aspectos económicos </w:t>
      </w:r>
      <w:r w:rsidR="00475047" w:rsidRPr="006D36B3">
        <w:rPr>
          <w:rFonts w:eastAsia="Times New Roman"/>
          <w:color w:val="000000"/>
          <w:szCs w:val="22"/>
          <w:lang w:eastAsia="ja-JP"/>
        </w:rPr>
        <w:t xml:space="preserve">del </w:t>
      </w:r>
      <w:r w:rsidR="007155A3" w:rsidRPr="006D36B3">
        <w:rPr>
          <w:rFonts w:eastAsia="Times New Roman"/>
          <w:color w:val="000000"/>
          <w:szCs w:val="22"/>
          <w:lang w:eastAsia="ja-JP"/>
        </w:rPr>
        <w:t>sector</w:t>
      </w:r>
      <w:r w:rsidR="001C4CB5" w:rsidRPr="006D36B3">
        <w:rPr>
          <w:rFonts w:eastAsia="Times New Roman"/>
          <w:color w:val="000000"/>
          <w:szCs w:val="22"/>
          <w:lang w:eastAsia="ja-JP"/>
        </w:rPr>
        <w:t xml:space="preserve"> audiovisual</w:t>
      </w:r>
      <w:r w:rsidR="005653FD">
        <w:rPr>
          <w:rFonts w:eastAsia="Times New Roman"/>
          <w:color w:val="000000"/>
          <w:szCs w:val="22"/>
          <w:lang w:eastAsia="ja-JP"/>
        </w:rPr>
        <w:t>.</w:t>
      </w:r>
    </w:p>
    <w:p w:rsidR="009842A9" w:rsidRPr="006D36B3" w:rsidRDefault="009842A9" w:rsidP="006D36B3">
      <w:pPr>
        <w:autoSpaceDE w:val="0"/>
        <w:autoSpaceDN w:val="0"/>
        <w:adjustRightInd w:val="0"/>
        <w:ind w:left="720"/>
        <w:contextualSpacing/>
        <w:rPr>
          <w:rFonts w:eastAsia="Times New Roman"/>
          <w:color w:val="000000"/>
          <w:szCs w:val="22"/>
          <w:lang w:eastAsia="ja-JP"/>
        </w:rPr>
      </w:pPr>
    </w:p>
    <w:p w:rsidR="009842A9" w:rsidRPr="006D36B3" w:rsidRDefault="00542AA9" w:rsidP="006D36B3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Cs w:val="22"/>
          <w:lang w:eastAsia="ja-JP"/>
        </w:rPr>
      </w:pPr>
      <w:r w:rsidRPr="006D36B3">
        <w:rPr>
          <w:rFonts w:eastAsia="Times New Roman"/>
          <w:color w:val="000000"/>
          <w:szCs w:val="22"/>
          <w:lang w:eastAsia="ja-JP"/>
        </w:rPr>
        <w:t>En el c</w:t>
      </w:r>
      <w:r w:rsidR="00AC66C3" w:rsidRPr="006D36B3">
        <w:rPr>
          <w:rFonts w:eastAsia="Times New Roman"/>
          <w:color w:val="000000"/>
          <w:szCs w:val="22"/>
          <w:lang w:eastAsia="ja-JP"/>
        </w:rPr>
        <w:t>apítulo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ED09C2" w:rsidRPr="006D36B3">
        <w:rPr>
          <w:rFonts w:eastAsia="Times New Roman"/>
          <w:color w:val="000000"/>
          <w:szCs w:val="22"/>
          <w:lang w:eastAsia="ja-JP"/>
        </w:rPr>
        <w:t xml:space="preserve">tres </w:t>
      </w:r>
      <w:r w:rsidRPr="006D36B3">
        <w:rPr>
          <w:rFonts w:eastAsia="Times New Roman"/>
          <w:color w:val="000000"/>
          <w:szCs w:val="22"/>
          <w:lang w:eastAsia="ja-JP"/>
        </w:rPr>
        <w:t xml:space="preserve">se tratan con más </w:t>
      </w:r>
      <w:r w:rsidR="001263E3" w:rsidRPr="006D36B3">
        <w:rPr>
          <w:rFonts w:eastAsia="Times New Roman"/>
          <w:color w:val="000000"/>
          <w:szCs w:val="22"/>
          <w:lang w:eastAsia="ja-JP"/>
        </w:rPr>
        <w:t>detalle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A80DEE" w:rsidRPr="006D36B3">
        <w:rPr>
          <w:rFonts w:eastAsia="Times New Roman"/>
          <w:color w:val="000000"/>
          <w:szCs w:val="22"/>
          <w:lang w:eastAsia="ja-JP"/>
        </w:rPr>
        <w:t>las categorías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9842A9" w:rsidRPr="006D36B3">
        <w:rPr>
          <w:rFonts w:eastAsia="Times New Roman"/>
          <w:color w:val="000000"/>
          <w:szCs w:val="22"/>
          <w:lang w:eastAsia="ja-JP"/>
        </w:rPr>
        <w:t>institu</w:t>
      </w:r>
      <w:r w:rsidR="00DF7909" w:rsidRPr="006D36B3">
        <w:rPr>
          <w:rFonts w:eastAsia="Times New Roman"/>
          <w:color w:val="000000"/>
          <w:szCs w:val="22"/>
          <w:lang w:eastAsia="ja-JP"/>
        </w:rPr>
        <w:t>c</w:t>
      </w:r>
      <w:r w:rsidR="00842313" w:rsidRPr="006D36B3">
        <w:rPr>
          <w:rFonts w:eastAsia="Times New Roman"/>
          <w:color w:val="000000"/>
          <w:szCs w:val="22"/>
          <w:lang w:eastAsia="ja-JP"/>
        </w:rPr>
        <w:t>iones</w:t>
      </w:r>
      <w:r w:rsidR="00D23C47" w:rsidRPr="006D36B3">
        <w:rPr>
          <w:rFonts w:eastAsia="Times New Roman"/>
          <w:color w:val="000000"/>
          <w:szCs w:val="22"/>
          <w:lang w:eastAsia="ja-JP"/>
        </w:rPr>
        <w:t xml:space="preserve"> que</w:t>
      </w:r>
      <w:r w:rsidRPr="006D36B3">
        <w:rPr>
          <w:rFonts w:eastAsia="Times New Roman"/>
          <w:color w:val="000000"/>
          <w:szCs w:val="22"/>
          <w:lang w:eastAsia="ja-JP"/>
        </w:rPr>
        <w:t xml:space="preserve"> pueden </w:t>
      </w:r>
      <w:r w:rsidR="00B57516" w:rsidRPr="006D36B3">
        <w:rPr>
          <w:rFonts w:eastAsia="Times New Roman"/>
          <w:color w:val="000000"/>
          <w:szCs w:val="22"/>
          <w:lang w:eastAsia="ja-JP"/>
        </w:rPr>
        <w:t>brindar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3B4484" w:rsidRPr="006D36B3">
        <w:rPr>
          <w:rFonts w:eastAsia="Times New Roman"/>
          <w:color w:val="000000"/>
          <w:szCs w:val="22"/>
          <w:lang w:eastAsia="ja-JP"/>
        </w:rPr>
        <w:t>datos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DE4E1F" w:rsidRPr="006D36B3">
        <w:rPr>
          <w:rFonts w:eastAsia="Times New Roman"/>
          <w:color w:val="000000"/>
          <w:szCs w:val="22"/>
          <w:lang w:eastAsia="ja-JP"/>
        </w:rPr>
        <w:t xml:space="preserve">con arreglo a sus atribuciones 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y </w:t>
      </w:r>
      <w:r w:rsidR="001E0D13" w:rsidRPr="006D36B3">
        <w:rPr>
          <w:rFonts w:eastAsia="Times New Roman"/>
          <w:color w:val="000000"/>
          <w:szCs w:val="22"/>
          <w:lang w:eastAsia="ja-JP"/>
        </w:rPr>
        <w:t xml:space="preserve">a </w:t>
      </w:r>
      <w:r w:rsidR="00C800AF" w:rsidRPr="006D36B3">
        <w:rPr>
          <w:rFonts w:eastAsia="Times New Roman"/>
          <w:color w:val="000000"/>
          <w:szCs w:val="22"/>
          <w:lang w:eastAsia="ja-JP"/>
        </w:rPr>
        <w:t xml:space="preserve">la función que cumplen en el </w:t>
      </w:r>
      <w:r w:rsidR="006D161E" w:rsidRPr="006D36B3">
        <w:rPr>
          <w:rFonts w:eastAsia="Times New Roman"/>
          <w:color w:val="000000"/>
          <w:szCs w:val="22"/>
          <w:lang w:eastAsia="ja-JP"/>
        </w:rPr>
        <w:t>sector</w:t>
      </w:r>
      <w:r w:rsidR="00C800AF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9842A9" w:rsidRPr="006D36B3">
        <w:rPr>
          <w:rFonts w:eastAsia="Times New Roman"/>
          <w:color w:val="000000"/>
          <w:szCs w:val="22"/>
          <w:lang w:eastAsia="ja-JP"/>
        </w:rPr>
        <w:lastRenderedPageBreak/>
        <w:t>(</w:t>
      </w:r>
      <w:r w:rsidR="00886921">
        <w:rPr>
          <w:rFonts w:eastAsia="Times New Roman"/>
          <w:color w:val="000000"/>
          <w:szCs w:val="22"/>
          <w:lang w:eastAsia="ja-JP"/>
        </w:rPr>
        <w:t>financiar</w:t>
      </w:r>
      <w:r w:rsidR="00C800AF" w:rsidRPr="006D36B3">
        <w:rPr>
          <w:rFonts w:eastAsia="Times New Roman"/>
          <w:color w:val="000000"/>
          <w:szCs w:val="22"/>
          <w:lang w:eastAsia="ja-JP"/>
        </w:rPr>
        <w:t xml:space="preserve"> la </w:t>
      </w:r>
      <w:r w:rsidR="009842A9" w:rsidRPr="006D36B3">
        <w:rPr>
          <w:rFonts w:eastAsia="Times New Roman"/>
          <w:color w:val="000000"/>
          <w:szCs w:val="22"/>
          <w:lang w:eastAsia="ja-JP"/>
        </w:rPr>
        <w:t>produc</w:t>
      </w:r>
      <w:r w:rsidR="00DF7909" w:rsidRPr="006D36B3">
        <w:rPr>
          <w:rFonts w:eastAsia="Times New Roman"/>
          <w:color w:val="000000"/>
          <w:szCs w:val="22"/>
          <w:lang w:eastAsia="ja-JP"/>
        </w:rPr>
        <w:t>ción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886921">
        <w:rPr>
          <w:rFonts w:eastAsia="Times New Roman"/>
          <w:color w:val="000000"/>
          <w:szCs w:val="22"/>
          <w:lang w:eastAsia="ja-JP"/>
        </w:rPr>
        <w:t>registrar empresas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68310B" w:rsidRPr="006D36B3">
        <w:rPr>
          <w:rFonts w:eastAsia="Times New Roman"/>
          <w:color w:val="000000"/>
          <w:szCs w:val="22"/>
          <w:lang w:eastAsia="ja-JP"/>
        </w:rPr>
        <w:t xml:space="preserve">reglamentar la </w:t>
      </w:r>
      <w:r w:rsidR="00453AF5" w:rsidRPr="006D36B3">
        <w:rPr>
          <w:rFonts w:eastAsia="Times New Roman"/>
          <w:color w:val="000000"/>
          <w:szCs w:val="22"/>
          <w:lang w:eastAsia="ja-JP"/>
        </w:rPr>
        <w:t>radiodifusión</w:t>
      </w:r>
      <w:r w:rsidR="00D832C2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CD18F9" w:rsidRPr="006D36B3">
        <w:rPr>
          <w:rFonts w:eastAsia="Times New Roman"/>
          <w:color w:val="000000"/>
          <w:szCs w:val="22"/>
          <w:lang w:eastAsia="ja-JP"/>
        </w:rPr>
        <w:t>etcétera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). </w:t>
      </w:r>
      <w:r w:rsidR="00CD18F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AB67FA" w:rsidRPr="006D36B3">
        <w:rPr>
          <w:rFonts w:eastAsia="Times New Roman"/>
          <w:color w:val="000000"/>
          <w:szCs w:val="22"/>
          <w:lang w:eastAsia="ja-JP"/>
        </w:rPr>
        <w:t xml:space="preserve">Se aprecia </w:t>
      </w:r>
      <w:r w:rsidR="000D1251" w:rsidRPr="006D36B3">
        <w:rPr>
          <w:rFonts w:eastAsia="Times New Roman"/>
          <w:color w:val="000000"/>
          <w:szCs w:val="22"/>
          <w:lang w:eastAsia="ja-JP"/>
        </w:rPr>
        <w:t>un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582C28" w:rsidRPr="006D36B3">
        <w:rPr>
          <w:rFonts w:eastAsia="Times New Roman"/>
          <w:color w:val="000000"/>
          <w:szCs w:val="22"/>
          <w:lang w:eastAsia="ja-JP"/>
        </w:rPr>
        <w:t xml:space="preserve">notable nivel de </w:t>
      </w:r>
      <w:r w:rsidR="00886921">
        <w:rPr>
          <w:rFonts w:eastAsia="Times New Roman"/>
          <w:color w:val="000000"/>
          <w:szCs w:val="22"/>
          <w:lang w:eastAsia="ja-JP"/>
        </w:rPr>
        <w:t>compilación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3B4484" w:rsidRPr="006D36B3">
        <w:rPr>
          <w:rFonts w:eastAsia="Times New Roman"/>
          <w:color w:val="000000"/>
          <w:szCs w:val="22"/>
          <w:lang w:eastAsia="ja-JP"/>
        </w:rPr>
        <w:t>datos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150007" w:rsidRPr="006D36B3">
        <w:rPr>
          <w:rFonts w:eastAsia="Times New Roman"/>
          <w:color w:val="000000"/>
          <w:szCs w:val="22"/>
          <w:lang w:eastAsia="ja-JP"/>
        </w:rPr>
        <w:t xml:space="preserve">del </w:t>
      </w:r>
      <w:r w:rsidR="007155A3" w:rsidRPr="006D36B3">
        <w:rPr>
          <w:rFonts w:eastAsia="Times New Roman"/>
          <w:color w:val="000000"/>
          <w:szCs w:val="22"/>
          <w:lang w:eastAsia="ja-JP"/>
        </w:rPr>
        <w:t>sector</w:t>
      </w:r>
      <w:r w:rsidR="001C4CB5" w:rsidRPr="006D36B3">
        <w:rPr>
          <w:rFonts w:eastAsia="Times New Roman"/>
          <w:color w:val="000000"/>
          <w:szCs w:val="22"/>
          <w:lang w:eastAsia="ja-JP"/>
        </w:rPr>
        <w:t xml:space="preserve"> audiovisual</w:t>
      </w:r>
      <w:r w:rsidR="00582C28" w:rsidRPr="006D36B3">
        <w:rPr>
          <w:rFonts w:eastAsia="Times New Roman"/>
          <w:color w:val="000000"/>
          <w:szCs w:val="22"/>
          <w:lang w:eastAsia="ja-JP"/>
        </w:rPr>
        <w:t xml:space="preserve">, aunque los datos corresponden a las </w:t>
      </w:r>
      <w:r w:rsidR="00B2367D" w:rsidRPr="006D36B3">
        <w:rPr>
          <w:rFonts w:eastAsia="Times New Roman"/>
          <w:color w:val="000000"/>
          <w:szCs w:val="22"/>
          <w:lang w:eastAsia="ja-JP"/>
        </w:rPr>
        <w:t xml:space="preserve">distintas </w:t>
      </w:r>
      <w:r w:rsidR="00582C28" w:rsidRPr="006D36B3">
        <w:rPr>
          <w:rFonts w:eastAsia="Times New Roman"/>
          <w:color w:val="000000"/>
          <w:szCs w:val="22"/>
          <w:lang w:eastAsia="ja-JP"/>
        </w:rPr>
        <w:t xml:space="preserve">partes del sector y </w:t>
      </w:r>
      <w:r w:rsidR="00F03491" w:rsidRPr="006D36B3">
        <w:rPr>
          <w:rFonts w:eastAsia="Times New Roman"/>
          <w:color w:val="000000"/>
          <w:szCs w:val="22"/>
          <w:lang w:eastAsia="ja-JP"/>
        </w:rPr>
        <w:t xml:space="preserve">rara vez se reúnen </w:t>
      </w:r>
      <w:r w:rsidR="00B14B10" w:rsidRPr="006D36B3">
        <w:rPr>
          <w:rFonts w:eastAsia="Times New Roman"/>
          <w:color w:val="000000"/>
          <w:szCs w:val="22"/>
          <w:lang w:eastAsia="ja-JP"/>
        </w:rPr>
        <w:t xml:space="preserve">para hacer </w:t>
      </w:r>
      <w:r w:rsidR="00CB78B6" w:rsidRPr="006D36B3">
        <w:rPr>
          <w:rFonts w:eastAsia="Times New Roman"/>
          <w:color w:val="000000"/>
          <w:szCs w:val="22"/>
          <w:lang w:eastAsia="ja-JP"/>
        </w:rPr>
        <w:t xml:space="preserve">un informe </w:t>
      </w:r>
      <w:r w:rsidR="00A21E8A" w:rsidRPr="006D36B3">
        <w:rPr>
          <w:rFonts w:eastAsia="Times New Roman"/>
          <w:color w:val="000000"/>
          <w:szCs w:val="22"/>
          <w:lang w:eastAsia="ja-JP"/>
        </w:rPr>
        <w:t>general</w:t>
      </w:r>
      <w:r w:rsidR="00582927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F202CC" w:rsidRPr="006D36B3">
        <w:rPr>
          <w:rFonts w:eastAsia="Times New Roman"/>
          <w:color w:val="000000"/>
          <w:szCs w:val="22"/>
          <w:lang w:eastAsia="ja-JP"/>
        </w:rPr>
        <w:t xml:space="preserve">relativo al </w:t>
      </w:r>
      <w:r w:rsidR="00DB15D5" w:rsidRPr="006D36B3">
        <w:rPr>
          <w:rFonts w:eastAsia="Times New Roman"/>
          <w:color w:val="000000"/>
          <w:szCs w:val="22"/>
          <w:lang w:eastAsia="ja-JP"/>
        </w:rPr>
        <w:t>sector</w:t>
      </w:r>
      <w:r w:rsidR="003B4484" w:rsidRPr="006D36B3">
        <w:rPr>
          <w:rFonts w:eastAsia="Times New Roman"/>
          <w:color w:val="000000"/>
          <w:szCs w:val="22"/>
          <w:lang w:eastAsia="ja-JP"/>
        </w:rPr>
        <w:t xml:space="preserve"> audiovisual</w:t>
      </w:r>
      <w:r w:rsidR="009842A9" w:rsidRPr="006D36B3">
        <w:rPr>
          <w:rFonts w:eastAsia="Times New Roman"/>
          <w:color w:val="000000"/>
          <w:szCs w:val="22"/>
          <w:lang w:eastAsia="ja-JP"/>
        </w:rPr>
        <w:t>.</w:t>
      </w:r>
    </w:p>
    <w:p w:rsidR="009842A9" w:rsidRPr="006D36B3" w:rsidRDefault="009842A9" w:rsidP="006D36B3">
      <w:pPr>
        <w:autoSpaceDE w:val="0"/>
        <w:autoSpaceDN w:val="0"/>
        <w:adjustRightInd w:val="0"/>
        <w:ind w:left="720"/>
        <w:contextualSpacing/>
        <w:rPr>
          <w:rFonts w:eastAsia="Times New Roman"/>
          <w:color w:val="000000"/>
          <w:szCs w:val="22"/>
          <w:lang w:eastAsia="ja-JP"/>
        </w:rPr>
      </w:pPr>
    </w:p>
    <w:p w:rsidR="009842A9" w:rsidRPr="006D36B3" w:rsidRDefault="001371D1" w:rsidP="006D36B3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Cs w:val="22"/>
          <w:lang w:eastAsia="ja-JP"/>
        </w:rPr>
      </w:pPr>
      <w:r w:rsidRPr="006D36B3">
        <w:rPr>
          <w:rFonts w:eastAsia="Times New Roman"/>
          <w:color w:val="000000"/>
          <w:szCs w:val="22"/>
          <w:lang w:eastAsia="ja-JP"/>
        </w:rPr>
        <w:t xml:space="preserve">Los expertos </w:t>
      </w:r>
      <w:r w:rsidR="00CB4465" w:rsidRPr="006D36B3">
        <w:rPr>
          <w:rFonts w:eastAsia="Times New Roman"/>
          <w:color w:val="000000"/>
          <w:szCs w:val="22"/>
          <w:lang w:eastAsia="ja-JP"/>
        </w:rPr>
        <w:t xml:space="preserve">que fueron entrevistados señalaron otros </w:t>
      </w:r>
      <w:r w:rsidR="00776188" w:rsidRPr="006D36B3">
        <w:rPr>
          <w:rFonts w:eastAsia="Times New Roman"/>
          <w:color w:val="000000"/>
          <w:szCs w:val="22"/>
          <w:lang w:eastAsia="ja-JP"/>
        </w:rPr>
        <w:t>obstáculo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s </w:t>
      </w:r>
      <w:r w:rsidR="00CB4465" w:rsidRPr="006D36B3">
        <w:rPr>
          <w:rFonts w:eastAsia="Times New Roman"/>
          <w:color w:val="000000"/>
          <w:szCs w:val="22"/>
          <w:lang w:eastAsia="ja-JP"/>
        </w:rPr>
        <w:t>que corresponden</w:t>
      </w:r>
      <w:r w:rsidR="00762E1A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CB4465" w:rsidRPr="006D36B3">
        <w:rPr>
          <w:rFonts w:eastAsia="Times New Roman"/>
          <w:color w:val="000000"/>
          <w:szCs w:val="22"/>
          <w:lang w:eastAsia="ja-JP"/>
        </w:rPr>
        <w:t xml:space="preserve">principalmente a la falta frecuente </w:t>
      </w:r>
      <w:r w:rsidR="00152743" w:rsidRPr="006D36B3">
        <w:rPr>
          <w:rFonts w:eastAsia="Times New Roman"/>
          <w:color w:val="000000"/>
          <w:szCs w:val="22"/>
          <w:lang w:eastAsia="ja-JP"/>
        </w:rPr>
        <w:t xml:space="preserve">del </w:t>
      </w:r>
      <w:r w:rsidR="00202326" w:rsidRPr="006D36B3">
        <w:rPr>
          <w:rFonts w:eastAsia="Times New Roman"/>
          <w:color w:val="000000"/>
          <w:szCs w:val="22"/>
          <w:lang w:eastAsia="ja-JP"/>
        </w:rPr>
        <w:t>marco</w:t>
      </w:r>
      <w:r w:rsidR="00EF2F87" w:rsidRPr="006D36B3">
        <w:rPr>
          <w:rFonts w:eastAsia="Times New Roman"/>
          <w:color w:val="000000"/>
          <w:szCs w:val="22"/>
          <w:lang w:eastAsia="ja-JP"/>
        </w:rPr>
        <w:t xml:space="preserve"> reglamentario apropiado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 </w:t>
      </w:r>
      <w:r w:rsidR="00EF2F87" w:rsidRPr="006D36B3">
        <w:rPr>
          <w:rFonts w:eastAsia="Times New Roman"/>
          <w:color w:val="000000"/>
          <w:szCs w:val="22"/>
          <w:lang w:eastAsia="ja-JP"/>
        </w:rPr>
        <w:t xml:space="preserve">Por </w:t>
      </w:r>
      <w:r w:rsidR="00B81D6D" w:rsidRPr="006D36B3">
        <w:rPr>
          <w:rFonts w:eastAsia="Times New Roman"/>
          <w:color w:val="000000"/>
          <w:szCs w:val="22"/>
          <w:lang w:eastAsia="ja-JP"/>
        </w:rPr>
        <w:t>ejemplo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396EB1" w:rsidRPr="006D36B3">
        <w:rPr>
          <w:rFonts w:eastAsia="Times New Roman"/>
          <w:color w:val="000000"/>
          <w:szCs w:val="22"/>
          <w:lang w:eastAsia="ja-JP"/>
        </w:rPr>
        <w:t>es preciso reglamentar la transparencia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AE18CA" w:rsidRPr="006D36B3">
        <w:rPr>
          <w:rFonts w:eastAsia="Times New Roman"/>
          <w:color w:val="000000"/>
          <w:szCs w:val="22"/>
          <w:lang w:eastAsia="ja-JP"/>
        </w:rPr>
        <w:t>la</w:t>
      </w:r>
      <w:r w:rsidR="00447CA3">
        <w:rPr>
          <w:rFonts w:eastAsia="Times New Roman"/>
          <w:color w:val="000000"/>
          <w:szCs w:val="22"/>
          <w:lang w:eastAsia="ja-JP"/>
        </w:rPr>
        <w:t xml:space="preserve"> función de quienes </w:t>
      </w:r>
      <w:r w:rsidR="00AE18CA" w:rsidRPr="006D36B3">
        <w:rPr>
          <w:rFonts w:eastAsia="Times New Roman"/>
          <w:color w:val="000000"/>
          <w:szCs w:val="22"/>
          <w:lang w:eastAsia="ja-JP"/>
        </w:rPr>
        <w:t xml:space="preserve">explotan el servicio 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y </w:t>
      </w:r>
      <w:r w:rsidR="00447CA3">
        <w:rPr>
          <w:rFonts w:eastAsia="Times New Roman"/>
          <w:color w:val="000000"/>
          <w:szCs w:val="22"/>
          <w:lang w:eastAsia="ja-JP"/>
        </w:rPr>
        <w:t xml:space="preserve">de </w:t>
      </w:r>
      <w:r w:rsidR="00EA6DD6" w:rsidRPr="006D36B3">
        <w:rPr>
          <w:rFonts w:eastAsia="Times New Roman"/>
          <w:color w:val="000000"/>
          <w:szCs w:val="22"/>
          <w:lang w:eastAsia="ja-JP"/>
        </w:rPr>
        <w:t xml:space="preserve">las </w:t>
      </w:r>
      <w:r w:rsidR="00447CA3">
        <w:rPr>
          <w:rFonts w:eastAsia="Times New Roman"/>
          <w:color w:val="000000"/>
          <w:szCs w:val="22"/>
          <w:lang w:eastAsia="ja-JP"/>
        </w:rPr>
        <w:t xml:space="preserve">empresas </w:t>
      </w:r>
      <w:r w:rsidR="00CA0948" w:rsidRPr="006D36B3">
        <w:rPr>
          <w:rFonts w:eastAsia="Times New Roman"/>
          <w:color w:val="000000"/>
          <w:szCs w:val="22"/>
          <w:lang w:eastAsia="ja-JP"/>
        </w:rPr>
        <w:t xml:space="preserve">privadas </w:t>
      </w:r>
      <w:r w:rsidR="009842A9" w:rsidRPr="006D36B3">
        <w:rPr>
          <w:rFonts w:eastAsia="Times New Roman"/>
          <w:color w:val="000000"/>
          <w:szCs w:val="22"/>
          <w:lang w:eastAsia="ja-JP"/>
        </w:rPr>
        <w:t>(</w:t>
      </w:r>
      <w:r w:rsidR="00CA2FC2" w:rsidRPr="006D36B3">
        <w:rPr>
          <w:rFonts w:eastAsia="Times New Roman"/>
          <w:color w:val="000000"/>
          <w:szCs w:val="22"/>
          <w:lang w:eastAsia="ja-JP"/>
        </w:rPr>
        <w:t>organismos de radiodifusión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447CA3">
        <w:rPr>
          <w:rFonts w:eastAsia="Times New Roman"/>
          <w:color w:val="000000"/>
          <w:szCs w:val="22"/>
          <w:lang w:eastAsia="ja-JP"/>
        </w:rPr>
        <w:t>empresas</w:t>
      </w:r>
      <w:r w:rsidR="00CA0948" w:rsidRPr="006D36B3">
        <w:rPr>
          <w:rFonts w:eastAsia="Times New Roman"/>
          <w:color w:val="000000"/>
          <w:szCs w:val="22"/>
          <w:lang w:eastAsia="ja-JP"/>
        </w:rPr>
        <w:t xml:space="preserve"> de televisión de pago, de </w:t>
      </w:r>
      <w:r w:rsidR="009842A9" w:rsidRPr="006D36B3">
        <w:rPr>
          <w:rFonts w:eastAsia="Times New Roman"/>
          <w:color w:val="000000"/>
          <w:szCs w:val="22"/>
          <w:lang w:eastAsia="ja-JP"/>
        </w:rPr>
        <w:t>distribu</w:t>
      </w:r>
      <w:r w:rsidR="00DF7909" w:rsidRPr="006D36B3">
        <w:rPr>
          <w:rFonts w:eastAsia="Times New Roman"/>
          <w:color w:val="000000"/>
          <w:szCs w:val="22"/>
          <w:lang w:eastAsia="ja-JP"/>
        </w:rPr>
        <w:t>ción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9842A9" w:rsidRPr="006D36B3">
        <w:rPr>
          <w:rFonts w:eastAsia="Times New Roman"/>
          <w:color w:val="000000"/>
          <w:szCs w:val="22"/>
          <w:lang w:eastAsia="ja-JP"/>
        </w:rPr>
        <w:t>exhibi</w:t>
      </w:r>
      <w:r w:rsidR="00DF7909" w:rsidRPr="006D36B3">
        <w:rPr>
          <w:rFonts w:eastAsia="Times New Roman"/>
          <w:color w:val="000000"/>
          <w:szCs w:val="22"/>
          <w:lang w:eastAsia="ja-JP"/>
        </w:rPr>
        <w:t>ción</w:t>
      </w:r>
      <w:r w:rsidR="009842A9" w:rsidRPr="006D36B3">
        <w:rPr>
          <w:rFonts w:eastAsia="Times New Roman"/>
          <w:color w:val="000000"/>
          <w:szCs w:val="22"/>
          <w:lang w:eastAsia="ja-JP"/>
        </w:rPr>
        <w:t>)</w:t>
      </w:r>
      <w:r w:rsidR="00FA3A76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A36A7B" w:rsidRPr="006D36B3">
        <w:rPr>
          <w:rFonts w:eastAsia="Times New Roman"/>
          <w:color w:val="000000"/>
          <w:szCs w:val="22"/>
          <w:lang w:eastAsia="ja-JP"/>
        </w:rPr>
        <w:t>lo cual haría posible comprender mejor el consumo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806EEA" w:rsidRPr="006D36B3">
        <w:rPr>
          <w:rFonts w:eastAsia="Times New Roman"/>
          <w:color w:val="000000"/>
          <w:szCs w:val="22"/>
          <w:lang w:eastAsia="ja-JP"/>
        </w:rPr>
        <w:t>el valor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314F84" w:rsidRPr="006D36B3">
        <w:rPr>
          <w:rFonts w:eastAsia="Times New Roman"/>
          <w:color w:val="000000"/>
          <w:szCs w:val="22"/>
          <w:lang w:eastAsia="ja-JP"/>
        </w:rPr>
        <w:t xml:space="preserve">las </w:t>
      </w:r>
      <w:r w:rsidR="00475047" w:rsidRPr="006D36B3">
        <w:rPr>
          <w:rFonts w:eastAsia="Times New Roman"/>
          <w:color w:val="000000"/>
          <w:szCs w:val="22"/>
          <w:lang w:eastAsia="ja-JP"/>
        </w:rPr>
        <w:t>obras</w:t>
      </w:r>
      <w:r w:rsidR="00314F84" w:rsidRPr="006D36B3">
        <w:rPr>
          <w:rFonts w:eastAsia="Times New Roman"/>
          <w:color w:val="000000"/>
          <w:szCs w:val="22"/>
          <w:lang w:eastAsia="ja-JP"/>
        </w:rPr>
        <w:t xml:space="preserve"> audiovisuales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A80E65" w:rsidRPr="006D36B3">
        <w:rPr>
          <w:rFonts w:eastAsia="Times New Roman"/>
          <w:color w:val="000000"/>
          <w:szCs w:val="22"/>
          <w:lang w:eastAsia="ja-JP"/>
        </w:rPr>
        <w:t>Además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E043A8" w:rsidRPr="006D36B3">
        <w:rPr>
          <w:rFonts w:eastAsia="Times New Roman"/>
          <w:color w:val="000000"/>
          <w:szCs w:val="22"/>
          <w:lang w:eastAsia="ja-JP"/>
        </w:rPr>
        <w:t>las instituciones</w:t>
      </w:r>
      <w:r w:rsidR="00D23C47" w:rsidRPr="006D36B3">
        <w:rPr>
          <w:rFonts w:eastAsia="Times New Roman"/>
          <w:color w:val="000000"/>
          <w:szCs w:val="22"/>
          <w:lang w:eastAsia="ja-JP"/>
        </w:rPr>
        <w:t xml:space="preserve"> que </w:t>
      </w:r>
      <w:r w:rsidR="008D68E5" w:rsidRPr="006D36B3">
        <w:rPr>
          <w:rFonts w:eastAsia="Times New Roman"/>
          <w:color w:val="000000"/>
          <w:szCs w:val="22"/>
          <w:lang w:eastAsia="ja-JP"/>
        </w:rPr>
        <w:t xml:space="preserve">trabajan 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en </w:t>
      </w:r>
      <w:r w:rsidR="00DB15D5" w:rsidRPr="006D36B3">
        <w:rPr>
          <w:rFonts w:eastAsia="Times New Roman"/>
          <w:color w:val="000000"/>
          <w:szCs w:val="22"/>
          <w:lang w:eastAsia="ja-JP"/>
        </w:rPr>
        <w:t>el sector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7C1A5F" w:rsidRPr="006D36B3">
        <w:rPr>
          <w:rFonts w:eastAsia="Times New Roman"/>
          <w:color w:val="000000"/>
          <w:szCs w:val="22"/>
          <w:lang w:eastAsia="ja-JP"/>
        </w:rPr>
        <w:t>necesi</w:t>
      </w:r>
      <w:r w:rsidR="008D68E5" w:rsidRPr="006D36B3">
        <w:rPr>
          <w:rFonts w:eastAsia="Times New Roman"/>
          <w:color w:val="000000"/>
          <w:szCs w:val="22"/>
          <w:lang w:eastAsia="ja-JP"/>
        </w:rPr>
        <w:t>tan atribuciones precisas para que</w:t>
      </w:r>
      <w:r w:rsidR="000471E8" w:rsidRPr="006D36B3">
        <w:rPr>
          <w:rFonts w:eastAsia="Times New Roman"/>
          <w:color w:val="000000"/>
          <w:szCs w:val="22"/>
          <w:lang w:eastAsia="ja-JP"/>
        </w:rPr>
        <w:t xml:space="preserve"> se pueda</w:t>
      </w:r>
      <w:r w:rsidR="008D68E5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0E534D" w:rsidRPr="006D36B3">
        <w:rPr>
          <w:rFonts w:eastAsia="Times New Roman"/>
          <w:color w:val="000000"/>
          <w:szCs w:val="22"/>
          <w:lang w:eastAsia="ja-JP"/>
        </w:rPr>
        <w:t>compilar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F58C3" w:rsidRPr="006D36B3">
        <w:rPr>
          <w:rFonts w:eastAsia="Times New Roman"/>
          <w:color w:val="000000"/>
          <w:szCs w:val="22"/>
          <w:lang w:eastAsia="ja-JP"/>
        </w:rPr>
        <w:t xml:space="preserve">un espectro de </w:t>
      </w:r>
      <w:r w:rsidR="003B4484" w:rsidRPr="006D36B3">
        <w:rPr>
          <w:rFonts w:eastAsia="Times New Roman"/>
          <w:color w:val="000000"/>
          <w:szCs w:val="22"/>
          <w:lang w:eastAsia="ja-JP"/>
        </w:rPr>
        <w:t>datos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F58C3" w:rsidRPr="006D36B3">
        <w:rPr>
          <w:rFonts w:eastAsia="Times New Roman"/>
          <w:color w:val="000000"/>
          <w:szCs w:val="22"/>
          <w:lang w:eastAsia="ja-JP"/>
        </w:rPr>
        <w:t xml:space="preserve">relativos a la </w:t>
      </w:r>
      <w:r w:rsidR="009842A9" w:rsidRPr="006D36B3">
        <w:rPr>
          <w:rFonts w:eastAsia="Times New Roman"/>
          <w:color w:val="000000"/>
          <w:szCs w:val="22"/>
          <w:lang w:eastAsia="ja-JP"/>
        </w:rPr>
        <w:t>produc</w:t>
      </w:r>
      <w:r w:rsidR="00DF7909" w:rsidRPr="006D36B3">
        <w:rPr>
          <w:rFonts w:eastAsia="Times New Roman"/>
          <w:color w:val="000000"/>
          <w:szCs w:val="22"/>
          <w:lang w:eastAsia="ja-JP"/>
        </w:rPr>
        <w:t>ción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4F58C3" w:rsidRPr="006D36B3">
        <w:rPr>
          <w:rFonts w:eastAsia="Times New Roman"/>
          <w:color w:val="000000"/>
          <w:szCs w:val="22"/>
          <w:lang w:eastAsia="ja-JP"/>
        </w:rPr>
        <w:t xml:space="preserve">el gasto en </w:t>
      </w:r>
      <w:r w:rsidR="009842A9" w:rsidRPr="006D36B3">
        <w:rPr>
          <w:rFonts w:eastAsia="Times New Roman"/>
          <w:color w:val="000000"/>
          <w:szCs w:val="22"/>
          <w:lang w:eastAsia="ja-JP"/>
        </w:rPr>
        <w:t>produc</w:t>
      </w:r>
      <w:r w:rsidR="00DF7909" w:rsidRPr="006D36B3">
        <w:rPr>
          <w:rFonts w:eastAsia="Times New Roman"/>
          <w:color w:val="000000"/>
          <w:szCs w:val="22"/>
          <w:lang w:eastAsia="ja-JP"/>
        </w:rPr>
        <w:t>ción</w:t>
      </w:r>
      <w:r w:rsidR="00447CA3">
        <w:rPr>
          <w:rFonts w:eastAsia="Times New Roman"/>
          <w:color w:val="000000"/>
          <w:szCs w:val="22"/>
          <w:lang w:eastAsia="ja-JP"/>
        </w:rPr>
        <w:t>, así como</w:t>
      </w:r>
      <w:r w:rsidR="004F58C3" w:rsidRPr="006D36B3">
        <w:rPr>
          <w:rFonts w:eastAsia="Times New Roman"/>
          <w:color w:val="000000"/>
          <w:szCs w:val="22"/>
          <w:lang w:eastAsia="ja-JP"/>
        </w:rPr>
        <w:t xml:space="preserve"> la </w:t>
      </w:r>
      <w:r w:rsidR="009842A9" w:rsidRPr="006D36B3">
        <w:rPr>
          <w:rFonts w:eastAsia="Times New Roman"/>
          <w:color w:val="000000"/>
          <w:szCs w:val="22"/>
          <w:lang w:eastAsia="ja-JP"/>
        </w:rPr>
        <w:t>distribu</w:t>
      </w:r>
      <w:r w:rsidR="00DF7909" w:rsidRPr="006D36B3">
        <w:rPr>
          <w:rFonts w:eastAsia="Times New Roman"/>
          <w:color w:val="000000"/>
          <w:szCs w:val="22"/>
          <w:lang w:eastAsia="ja-JP"/>
        </w:rPr>
        <w:t>ción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4F58C3" w:rsidRPr="006D36B3">
        <w:rPr>
          <w:rFonts w:eastAsia="Times New Roman"/>
          <w:color w:val="000000"/>
          <w:szCs w:val="22"/>
          <w:lang w:eastAsia="ja-JP"/>
        </w:rPr>
        <w:t xml:space="preserve">el </w:t>
      </w:r>
      <w:r w:rsidR="00CD1840" w:rsidRPr="006D36B3">
        <w:rPr>
          <w:rFonts w:eastAsia="Times New Roman"/>
          <w:color w:val="000000"/>
          <w:szCs w:val="22"/>
          <w:lang w:eastAsia="ja-JP"/>
        </w:rPr>
        <w:t>consumo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</w:t>
      </w:r>
    </w:p>
    <w:p w:rsidR="009842A9" w:rsidRPr="006D36B3" w:rsidRDefault="009842A9" w:rsidP="006D36B3">
      <w:pPr>
        <w:autoSpaceDE w:val="0"/>
        <w:autoSpaceDN w:val="0"/>
        <w:adjustRightInd w:val="0"/>
        <w:ind w:left="720"/>
        <w:contextualSpacing/>
        <w:rPr>
          <w:rFonts w:eastAsia="Times New Roman"/>
          <w:color w:val="000000"/>
          <w:szCs w:val="22"/>
          <w:lang w:eastAsia="ja-JP"/>
        </w:rPr>
      </w:pPr>
    </w:p>
    <w:p w:rsidR="009842A9" w:rsidRPr="006D36B3" w:rsidRDefault="00F61B01" w:rsidP="006D36B3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Cs w:val="22"/>
          <w:lang w:eastAsia="ja-JP"/>
        </w:rPr>
      </w:pPr>
      <w:r w:rsidRPr="006D36B3">
        <w:rPr>
          <w:rFonts w:eastAsia="Times New Roman"/>
          <w:color w:val="000000"/>
          <w:szCs w:val="22"/>
          <w:lang w:eastAsia="ja-JP"/>
        </w:rPr>
        <w:t>Una cuestión fundamental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Pr="006D36B3">
        <w:rPr>
          <w:rFonts w:eastAsia="Times New Roman"/>
          <w:color w:val="000000"/>
          <w:szCs w:val="22"/>
          <w:lang w:eastAsia="ja-JP"/>
        </w:rPr>
        <w:t>señalada por los expertos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Pr="006D36B3">
        <w:rPr>
          <w:rFonts w:eastAsia="Times New Roman"/>
          <w:color w:val="000000"/>
          <w:szCs w:val="22"/>
          <w:lang w:eastAsia="ja-JP"/>
        </w:rPr>
        <w:t xml:space="preserve">es </w:t>
      </w:r>
      <w:r w:rsidR="00320E1C" w:rsidRPr="006D36B3">
        <w:rPr>
          <w:rFonts w:eastAsia="Times New Roman"/>
          <w:color w:val="000000"/>
          <w:szCs w:val="22"/>
          <w:lang w:eastAsia="ja-JP"/>
        </w:rPr>
        <w:t>la necesidad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C768E0" w:rsidRPr="006D36B3">
        <w:rPr>
          <w:rFonts w:eastAsia="Times New Roman"/>
          <w:color w:val="000000"/>
          <w:szCs w:val="22"/>
          <w:lang w:eastAsia="ja-JP"/>
        </w:rPr>
        <w:t xml:space="preserve">de reforzar la </w:t>
      </w:r>
      <w:r w:rsidR="00600F7C" w:rsidRPr="006D36B3">
        <w:rPr>
          <w:rFonts w:eastAsia="Times New Roman"/>
          <w:color w:val="000000"/>
          <w:szCs w:val="22"/>
          <w:lang w:eastAsia="ja-JP"/>
        </w:rPr>
        <w:t>co</w:t>
      </w:r>
      <w:r w:rsidR="009842A9" w:rsidRPr="006D36B3">
        <w:rPr>
          <w:rFonts w:eastAsia="Times New Roman"/>
          <w:color w:val="000000"/>
          <w:szCs w:val="22"/>
          <w:lang w:eastAsia="ja-JP"/>
        </w:rPr>
        <w:t>labor</w:t>
      </w:r>
      <w:r w:rsidR="00DD4EA3" w:rsidRPr="006D36B3">
        <w:rPr>
          <w:rFonts w:eastAsia="Times New Roman"/>
          <w:color w:val="000000"/>
          <w:szCs w:val="22"/>
          <w:lang w:eastAsia="ja-JP"/>
        </w:rPr>
        <w:t>ación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C768E0" w:rsidRPr="006D36B3">
        <w:rPr>
          <w:rFonts w:eastAsia="Times New Roman"/>
          <w:color w:val="000000"/>
          <w:szCs w:val="22"/>
          <w:lang w:eastAsia="ja-JP"/>
        </w:rPr>
        <w:t xml:space="preserve">la </w:t>
      </w:r>
      <w:r w:rsidR="00736DE6" w:rsidRPr="006D36B3">
        <w:rPr>
          <w:rFonts w:eastAsia="Times New Roman"/>
          <w:color w:val="000000"/>
          <w:szCs w:val="22"/>
          <w:lang w:eastAsia="ja-JP"/>
        </w:rPr>
        <w:t>cooperación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447CA3">
        <w:rPr>
          <w:rFonts w:eastAsia="Times New Roman"/>
          <w:color w:val="000000"/>
          <w:szCs w:val="22"/>
          <w:lang w:eastAsia="ja-JP"/>
        </w:rPr>
        <w:t>el intercambio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5A402F" w:rsidRPr="006D36B3">
        <w:rPr>
          <w:rFonts w:eastAsia="Times New Roman"/>
          <w:color w:val="000000"/>
          <w:szCs w:val="22"/>
          <w:lang w:eastAsia="ja-JP"/>
        </w:rPr>
        <w:t>recurso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s. 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175B12" w:rsidRPr="006D36B3">
        <w:rPr>
          <w:rFonts w:eastAsia="Times New Roman"/>
          <w:color w:val="000000"/>
          <w:szCs w:val="22"/>
          <w:lang w:eastAsia="ja-JP"/>
        </w:rPr>
        <w:t>Además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175B12" w:rsidRPr="006D36B3">
        <w:rPr>
          <w:rFonts w:eastAsia="Times New Roman"/>
          <w:color w:val="000000"/>
          <w:szCs w:val="22"/>
          <w:lang w:eastAsia="ja-JP"/>
        </w:rPr>
        <w:t>las distintas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175B12" w:rsidRPr="006D36B3">
        <w:rPr>
          <w:rFonts w:eastAsia="Times New Roman"/>
          <w:color w:val="000000"/>
          <w:szCs w:val="22"/>
          <w:lang w:eastAsia="ja-JP"/>
        </w:rPr>
        <w:t xml:space="preserve">partes de la cadena de </w:t>
      </w:r>
      <w:r w:rsidR="00806EEA" w:rsidRPr="006D36B3">
        <w:rPr>
          <w:rFonts w:eastAsia="Times New Roman"/>
          <w:color w:val="000000"/>
          <w:szCs w:val="22"/>
          <w:lang w:eastAsia="ja-JP"/>
        </w:rPr>
        <w:t>valor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75047" w:rsidRPr="006D36B3">
        <w:rPr>
          <w:rFonts w:eastAsia="Times New Roman"/>
          <w:color w:val="000000"/>
          <w:szCs w:val="22"/>
          <w:lang w:eastAsia="ja-JP"/>
        </w:rPr>
        <w:t xml:space="preserve">del </w:t>
      </w:r>
      <w:r w:rsidR="007155A3" w:rsidRPr="006D36B3">
        <w:rPr>
          <w:rFonts w:eastAsia="Times New Roman"/>
          <w:color w:val="000000"/>
          <w:szCs w:val="22"/>
          <w:lang w:eastAsia="ja-JP"/>
        </w:rPr>
        <w:t>sector</w:t>
      </w:r>
      <w:r w:rsidR="001C4CB5" w:rsidRPr="006D36B3">
        <w:rPr>
          <w:rFonts w:eastAsia="Times New Roman"/>
          <w:color w:val="000000"/>
          <w:szCs w:val="22"/>
          <w:lang w:eastAsia="ja-JP"/>
        </w:rPr>
        <w:t xml:space="preserve"> audiovisual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175B12" w:rsidRPr="006D36B3">
        <w:rPr>
          <w:rFonts w:eastAsia="Times New Roman"/>
          <w:color w:val="000000"/>
          <w:szCs w:val="22"/>
          <w:lang w:eastAsia="ja-JP"/>
        </w:rPr>
        <w:t xml:space="preserve">tienen que unirse para impulsar la mejora del </w:t>
      </w:r>
      <w:r w:rsidR="00DB15D5" w:rsidRPr="006D36B3">
        <w:rPr>
          <w:rFonts w:eastAsia="Times New Roman"/>
          <w:color w:val="000000"/>
          <w:szCs w:val="22"/>
          <w:lang w:eastAsia="ja-JP"/>
        </w:rPr>
        <w:t>sector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175B12" w:rsidRPr="006D36B3">
        <w:rPr>
          <w:rFonts w:eastAsia="Times New Roman"/>
          <w:color w:val="000000"/>
          <w:szCs w:val="22"/>
          <w:lang w:eastAsia="ja-JP"/>
        </w:rPr>
        <w:t>elaborar y financiar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2346BC" w:rsidRPr="006D36B3">
        <w:rPr>
          <w:rFonts w:eastAsia="Times New Roman"/>
          <w:color w:val="000000"/>
          <w:szCs w:val="22"/>
          <w:lang w:eastAsia="ja-JP"/>
        </w:rPr>
        <w:t>proyecto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s </w:t>
      </w:r>
      <w:r w:rsidR="00175B12" w:rsidRPr="006D36B3">
        <w:rPr>
          <w:rFonts w:eastAsia="Times New Roman"/>
          <w:color w:val="000000"/>
          <w:szCs w:val="22"/>
          <w:lang w:eastAsia="ja-JP"/>
        </w:rPr>
        <w:t xml:space="preserve">juntos </w:t>
      </w:r>
      <w:r w:rsidR="006249C9" w:rsidRPr="006D36B3">
        <w:rPr>
          <w:rFonts w:eastAsia="Times New Roman"/>
          <w:color w:val="000000"/>
          <w:szCs w:val="22"/>
          <w:lang w:eastAsia="ja-JP"/>
        </w:rPr>
        <w:t>y</w:t>
      </w:r>
      <w:r w:rsidR="00175B12" w:rsidRPr="006D36B3">
        <w:rPr>
          <w:rFonts w:eastAsia="Times New Roman"/>
          <w:color w:val="000000"/>
          <w:szCs w:val="22"/>
          <w:lang w:eastAsia="ja-JP"/>
        </w:rPr>
        <w:t xml:space="preserve">, también, </w:t>
      </w:r>
      <w:r w:rsidR="006838B4" w:rsidRPr="006D36B3">
        <w:rPr>
          <w:rFonts w:eastAsia="Times New Roman"/>
          <w:color w:val="000000"/>
          <w:szCs w:val="22"/>
          <w:lang w:eastAsia="ja-JP"/>
        </w:rPr>
        <w:t>establecer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E4597A" w:rsidRPr="006D36B3">
        <w:rPr>
          <w:rFonts w:eastAsia="Times New Roman"/>
          <w:color w:val="000000"/>
          <w:szCs w:val="22"/>
          <w:lang w:eastAsia="ja-JP"/>
        </w:rPr>
        <w:t>convenios profesionales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E4597A" w:rsidRPr="006D36B3">
        <w:rPr>
          <w:rFonts w:eastAsia="Times New Roman"/>
          <w:color w:val="000000"/>
          <w:szCs w:val="22"/>
          <w:lang w:eastAsia="ja-JP"/>
        </w:rPr>
        <w:t>pues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17426F" w:rsidRPr="006D36B3">
        <w:rPr>
          <w:rFonts w:eastAsia="Times New Roman"/>
          <w:color w:val="000000"/>
          <w:szCs w:val="22"/>
          <w:lang w:eastAsia="ja-JP"/>
        </w:rPr>
        <w:t>los productores</w:t>
      </w:r>
      <w:r w:rsidR="002F6876" w:rsidRPr="006D36B3">
        <w:rPr>
          <w:rFonts w:eastAsia="Times New Roman"/>
          <w:color w:val="000000"/>
          <w:szCs w:val="22"/>
          <w:lang w:eastAsia="ja-JP"/>
        </w:rPr>
        <w:t>, los auto</w:t>
      </w:r>
      <w:r w:rsidR="0088243A" w:rsidRPr="006D36B3">
        <w:rPr>
          <w:rFonts w:eastAsia="Times New Roman"/>
          <w:color w:val="000000"/>
          <w:szCs w:val="22"/>
          <w:lang w:eastAsia="ja-JP"/>
        </w:rPr>
        <w:t xml:space="preserve">res 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y </w:t>
      </w:r>
      <w:r w:rsidR="008209AB" w:rsidRPr="006D36B3">
        <w:rPr>
          <w:rFonts w:eastAsia="Times New Roman"/>
          <w:color w:val="000000"/>
          <w:szCs w:val="22"/>
          <w:lang w:eastAsia="ja-JP"/>
        </w:rPr>
        <w:t xml:space="preserve">los </w:t>
      </w:r>
      <w:r w:rsidR="004073F7" w:rsidRPr="006D36B3">
        <w:rPr>
          <w:rFonts w:eastAsia="Times New Roman"/>
          <w:color w:val="000000"/>
          <w:szCs w:val="22"/>
          <w:lang w:eastAsia="ja-JP"/>
        </w:rPr>
        <w:t xml:space="preserve">artistas intérpretes y ejecutantes </w:t>
      </w:r>
      <w:r w:rsidR="008209AB" w:rsidRPr="006D36B3">
        <w:rPr>
          <w:rFonts w:eastAsia="Times New Roman"/>
          <w:color w:val="000000"/>
          <w:szCs w:val="22"/>
          <w:lang w:eastAsia="ja-JP"/>
        </w:rPr>
        <w:t xml:space="preserve">se encuentran en una situación especialmente desventajosa cuando tratan con las grandes empresas </w:t>
      </w:r>
      <w:r w:rsidR="006F369F" w:rsidRPr="006D36B3">
        <w:rPr>
          <w:rFonts w:eastAsia="Times New Roman"/>
          <w:color w:val="000000"/>
          <w:szCs w:val="22"/>
          <w:lang w:eastAsia="ja-JP"/>
        </w:rPr>
        <w:t xml:space="preserve">del </w:t>
      </w:r>
      <w:r w:rsidR="006D161E" w:rsidRPr="006D36B3">
        <w:rPr>
          <w:rFonts w:eastAsia="Times New Roman"/>
          <w:color w:val="000000"/>
          <w:szCs w:val="22"/>
          <w:lang w:eastAsia="ja-JP"/>
        </w:rPr>
        <w:t>sector</w:t>
      </w:r>
      <w:r w:rsidR="006F369F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9842A9" w:rsidRPr="006D36B3">
        <w:rPr>
          <w:rFonts w:eastAsia="Times New Roman"/>
          <w:color w:val="000000"/>
          <w:szCs w:val="22"/>
          <w:lang w:eastAsia="ja-JP"/>
        </w:rPr>
        <w:t>(</w:t>
      </w:r>
      <w:r w:rsidR="00E217E7" w:rsidRPr="006D36B3">
        <w:rPr>
          <w:rFonts w:eastAsia="Times New Roman"/>
          <w:color w:val="000000"/>
          <w:szCs w:val="22"/>
          <w:lang w:eastAsia="ja-JP"/>
        </w:rPr>
        <w:t>distribuidoras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CA2FC2" w:rsidRPr="006D36B3">
        <w:rPr>
          <w:rFonts w:eastAsia="Times New Roman"/>
          <w:color w:val="000000"/>
          <w:szCs w:val="22"/>
          <w:lang w:eastAsia="ja-JP"/>
        </w:rPr>
        <w:t>organismos de radiodifusión</w:t>
      </w:r>
      <w:r w:rsidR="00046D49" w:rsidRPr="006D36B3">
        <w:rPr>
          <w:rFonts w:eastAsia="Times New Roman"/>
          <w:color w:val="000000"/>
          <w:szCs w:val="22"/>
          <w:lang w:eastAsia="ja-JP"/>
        </w:rPr>
        <w:t>,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CD18F9" w:rsidRPr="006D36B3">
        <w:rPr>
          <w:rFonts w:eastAsia="Times New Roman"/>
          <w:color w:val="000000"/>
          <w:szCs w:val="22"/>
          <w:lang w:eastAsia="ja-JP"/>
        </w:rPr>
        <w:t>etcétera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). </w:t>
      </w:r>
    </w:p>
    <w:p w:rsidR="009842A9" w:rsidRPr="006D36B3" w:rsidRDefault="009842A9" w:rsidP="006D36B3">
      <w:pPr>
        <w:autoSpaceDE w:val="0"/>
        <w:autoSpaceDN w:val="0"/>
        <w:adjustRightInd w:val="0"/>
        <w:ind w:left="720"/>
        <w:contextualSpacing/>
        <w:rPr>
          <w:rFonts w:eastAsia="Times New Roman"/>
          <w:color w:val="000000"/>
          <w:szCs w:val="22"/>
          <w:lang w:eastAsia="ja-JP"/>
        </w:rPr>
      </w:pPr>
    </w:p>
    <w:p w:rsidR="009842A9" w:rsidRPr="006D36B3" w:rsidRDefault="00611722" w:rsidP="006D36B3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Cs w:val="22"/>
          <w:lang w:eastAsia="ja-JP"/>
        </w:rPr>
      </w:pPr>
      <w:r w:rsidRPr="006D36B3">
        <w:rPr>
          <w:rFonts w:eastAsia="Times New Roman"/>
          <w:color w:val="000000"/>
          <w:szCs w:val="22"/>
          <w:lang w:eastAsia="ja-JP"/>
        </w:rPr>
        <w:t xml:space="preserve">En lo que respecta </w:t>
      </w:r>
      <w:r w:rsidR="00F05226" w:rsidRPr="006D36B3">
        <w:rPr>
          <w:rFonts w:eastAsia="Times New Roman"/>
          <w:color w:val="000000"/>
          <w:szCs w:val="22"/>
          <w:lang w:eastAsia="ja-JP"/>
        </w:rPr>
        <w:t xml:space="preserve">a </w:t>
      </w:r>
      <w:r w:rsidR="0053443E" w:rsidRPr="006D36B3">
        <w:rPr>
          <w:rFonts w:eastAsia="Times New Roman"/>
          <w:color w:val="000000"/>
          <w:szCs w:val="22"/>
          <w:lang w:eastAsia="ja-JP"/>
        </w:rPr>
        <w:t xml:space="preserve">la </w:t>
      </w:r>
      <w:r w:rsidR="00495613" w:rsidRPr="006D36B3">
        <w:rPr>
          <w:rFonts w:eastAsia="Times New Roman"/>
          <w:color w:val="000000"/>
          <w:szCs w:val="22"/>
          <w:lang w:eastAsia="ja-JP"/>
        </w:rPr>
        <w:t>investigación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53443E" w:rsidRPr="006D36B3">
        <w:rPr>
          <w:rFonts w:eastAsia="Times New Roman"/>
          <w:color w:val="000000"/>
          <w:szCs w:val="22"/>
          <w:lang w:eastAsia="ja-JP"/>
        </w:rPr>
        <w:t>el acopio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495613" w:rsidRPr="006D36B3">
        <w:rPr>
          <w:rFonts w:eastAsia="Times New Roman"/>
          <w:color w:val="000000"/>
          <w:szCs w:val="22"/>
          <w:lang w:eastAsia="ja-JP"/>
        </w:rPr>
        <w:t xml:space="preserve">puesta a disposición 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de </w:t>
      </w:r>
      <w:r w:rsidR="003B4484" w:rsidRPr="006D36B3">
        <w:rPr>
          <w:rFonts w:eastAsia="Times New Roman"/>
          <w:color w:val="000000"/>
          <w:szCs w:val="22"/>
          <w:lang w:eastAsia="ja-JP"/>
        </w:rPr>
        <w:t>datos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43113B" w:rsidRPr="006D36B3">
        <w:rPr>
          <w:rFonts w:eastAsia="Times New Roman"/>
          <w:color w:val="000000"/>
          <w:szCs w:val="22"/>
          <w:lang w:eastAsia="ja-JP"/>
        </w:rPr>
        <w:t>del panorama general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43113B" w:rsidRPr="006D36B3">
        <w:rPr>
          <w:rFonts w:eastAsia="Times New Roman"/>
          <w:color w:val="000000"/>
          <w:szCs w:val="22"/>
          <w:lang w:eastAsia="ja-JP"/>
        </w:rPr>
        <w:t xml:space="preserve">las </w:t>
      </w:r>
      <w:r w:rsidR="009842A9" w:rsidRPr="006D36B3">
        <w:rPr>
          <w:rFonts w:eastAsia="Times New Roman"/>
          <w:color w:val="000000"/>
          <w:szCs w:val="22"/>
          <w:lang w:eastAsia="ja-JP"/>
        </w:rPr>
        <w:t>institu</w:t>
      </w:r>
      <w:r w:rsidR="00DF7909" w:rsidRPr="006D36B3">
        <w:rPr>
          <w:rFonts w:eastAsia="Times New Roman"/>
          <w:color w:val="000000"/>
          <w:szCs w:val="22"/>
          <w:lang w:eastAsia="ja-JP"/>
        </w:rPr>
        <w:t>c</w:t>
      </w:r>
      <w:r w:rsidR="00842313" w:rsidRPr="006D36B3">
        <w:rPr>
          <w:rFonts w:eastAsia="Times New Roman"/>
          <w:color w:val="000000"/>
          <w:szCs w:val="22"/>
          <w:lang w:eastAsia="ja-JP"/>
        </w:rPr>
        <w:t>iones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43113B" w:rsidRPr="006D36B3">
        <w:rPr>
          <w:rFonts w:eastAsia="Times New Roman"/>
          <w:color w:val="000000"/>
          <w:szCs w:val="22"/>
          <w:lang w:eastAsia="ja-JP"/>
        </w:rPr>
        <w:t>sus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A6666" w:rsidRPr="006D36B3">
        <w:rPr>
          <w:rFonts w:eastAsia="Times New Roman"/>
          <w:color w:val="000000"/>
          <w:szCs w:val="22"/>
          <w:lang w:eastAsia="ja-JP"/>
        </w:rPr>
        <w:t>funciones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 en </w:t>
      </w:r>
      <w:r w:rsidR="00DB15D5" w:rsidRPr="006D36B3">
        <w:rPr>
          <w:rFonts w:eastAsia="Times New Roman"/>
          <w:color w:val="000000"/>
          <w:szCs w:val="22"/>
          <w:lang w:eastAsia="ja-JP"/>
        </w:rPr>
        <w:t>el sector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A6666" w:rsidRPr="006D36B3">
        <w:rPr>
          <w:rFonts w:eastAsia="Times New Roman"/>
          <w:color w:val="000000"/>
          <w:szCs w:val="22"/>
          <w:lang w:eastAsia="ja-JP"/>
        </w:rPr>
        <w:t xml:space="preserve">se desprende </w:t>
      </w:r>
      <w:r w:rsidR="00447CA3">
        <w:rPr>
          <w:rFonts w:eastAsia="Times New Roman"/>
          <w:color w:val="000000"/>
          <w:szCs w:val="22"/>
          <w:lang w:eastAsia="ja-JP"/>
        </w:rPr>
        <w:t xml:space="preserve">claramente </w:t>
      </w:r>
      <w:r w:rsidR="004A6666" w:rsidRPr="006D36B3">
        <w:rPr>
          <w:rFonts w:eastAsia="Times New Roman"/>
          <w:color w:val="000000"/>
          <w:szCs w:val="22"/>
          <w:lang w:eastAsia="ja-JP"/>
        </w:rPr>
        <w:t xml:space="preserve">que por constituir posibles </w:t>
      </w:r>
      <w:r w:rsidR="002C2436" w:rsidRPr="006D36B3">
        <w:rPr>
          <w:rFonts w:eastAsia="Times New Roman"/>
          <w:color w:val="000000"/>
          <w:szCs w:val="22"/>
          <w:lang w:eastAsia="ja-JP"/>
        </w:rPr>
        <w:t>fuente</w:t>
      </w:r>
      <w:r w:rsidR="009842A9" w:rsidRPr="006D36B3">
        <w:rPr>
          <w:rFonts w:eastAsia="Times New Roman"/>
          <w:color w:val="000000"/>
          <w:szCs w:val="22"/>
          <w:lang w:eastAsia="ja-JP"/>
        </w:rPr>
        <w:t>s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9842A9" w:rsidRPr="006D36B3">
        <w:rPr>
          <w:rFonts w:eastAsia="Times New Roman"/>
          <w:color w:val="000000"/>
          <w:szCs w:val="22"/>
          <w:lang w:eastAsia="ja-JP"/>
        </w:rPr>
        <w:t>inform</w:t>
      </w:r>
      <w:r w:rsidR="00DD4EA3" w:rsidRPr="006D36B3">
        <w:rPr>
          <w:rFonts w:eastAsia="Times New Roman"/>
          <w:color w:val="000000"/>
          <w:szCs w:val="22"/>
          <w:lang w:eastAsia="ja-JP"/>
        </w:rPr>
        <w:t>ación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(</w:t>
      </w:r>
      <w:r w:rsidR="002C2436" w:rsidRPr="006D36B3">
        <w:rPr>
          <w:rFonts w:eastAsia="Times New Roman"/>
          <w:color w:val="000000"/>
          <w:szCs w:val="22"/>
          <w:lang w:eastAsia="ja-JP"/>
        </w:rPr>
        <w:t xml:space="preserve">se explica en el </w:t>
      </w:r>
      <w:r w:rsidR="00AC66C3" w:rsidRPr="006D36B3">
        <w:rPr>
          <w:rFonts w:eastAsia="Times New Roman"/>
          <w:color w:val="000000"/>
          <w:szCs w:val="22"/>
          <w:lang w:eastAsia="ja-JP"/>
        </w:rPr>
        <w:t>capítulo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2C2436" w:rsidRPr="006D36B3">
        <w:rPr>
          <w:rFonts w:eastAsia="Times New Roman"/>
          <w:color w:val="000000"/>
          <w:szCs w:val="22"/>
          <w:lang w:eastAsia="ja-JP"/>
        </w:rPr>
        <w:t>tres</w:t>
      </w:r>
      <w:r w:rsidR="009842A9" w:rsidRPr="006D36B3">
        <w:rPr>
          <w:rFonts w:eastAsia="Times New Roman"/>
          <w:color w:val="000000"/>
          <w:szCs w:val="22"/>
          <w:lang w:eastAsia="ja-JP"/>
        </w:rPr>
        <w:t>)</w:t>
      </w:r>
      <w:r w:rsidR="00013544" w:rsidRPr="006D36B3">
        <w:rPr>
          <w:rFonts w:eastAsia="Times New Roman"/>
          <w:color w:val="000000"/>
          <w:szCs w:val="22"/>
          <w:lang w:eastAsia="ja-JP"/>
        </w:rPr>
        <w:t xml:space="preserve"> es preciso que </w:t>
      </w:r>
      <w:r w:rsidR="000513CA" w:rsidRPr="006D36B3">
        <w:rPr>
          <w:rFonts w:eastAsia="Times New Roman"/>
          <w:color w:val="000000"/>
          <w:szCs w:val="22"/>
          <w:lang w:eastAsia="ja-JP"/>
        </w:rPr>
        <w:t>colaboren para fomentar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0513CA" w:rsidRPr="006D36B3">
        <w:rPr>
          <w:rFonts w:eastAsia="Times New Roman"/>
          <w:color w:val="000000"/>
          <w:szCs w:val="22"/>
          <w:lang w:eastAsia="ja-JP"/>
        </w:rPr>
        <w:t>la transparencia</w:t>
      </w:r>
      <w:r w:rsidR="009842A9" w:rsidRPr="006D36B3">
        <w:rPr>
          <w:rFonts w:eastAsia="Times New Roman"/>
          <w:color w:val="000000"/>
          <w:szCs w:val="22"/>
          <w:lang w:eastAsia="ja-JP"/>
        </w:rPr>
        <w:t>.</w:t>
      </w:r>
    </w:p>
    <w:p w:rsidR="009842A9" w:rsidRPr="006D36B3" w:rsidRDefault="009842A9" w:rsidP="006D36B3">
      <w:pPr>
        <w:autoSpaceDE w:val="0"/>
        <w:autoSpaceDN w:val="0"/>
        <w:adjustRightInd w:val="0"/>
        <w:ind w:left="720"/>
        <w:contextualSpacing/>
        <w:rPr>
          <w:rFonts w:eastAsia="Times New Roman"/>
          <w:color w:val="000000"/>
          <w:szCs w:val="22"/>
          <w:lang w:eastAsia="ja-JP"/>
        </w:rPr>
      </w:pPr>
    </w:p>
    <w:p w:rsidR="009842A9" w:rsidRPr="006D36B3" w:rsidRDefault="001A49BD" w:rsidP="006D36B3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Cs w:val="22"/>
          <w:lang w:eastAsia="ja-JP"/>
        </w:rPr>
      </w:pPr>
      <w:r w:rsidRPr="006D36B3">
        <w:rPr>
          <w:rFonts w:eastAsia="Times New Roman"/>
          <w:color w:val="000000"/>
          <w:szCs w:val="22"/>
          <w:lang w:eastAsia="ja-JP"/>
        </w:rPr>
        <w:t xml:space="preserve">También es preciso impulsar la </w:t>
      </w:r>
      <w:r w:rsidR="00432AF8" w:rsidRPr="006D36B3">
        <w:rPr>
          <w:rFonts w:eastAsia="Times New Roman"/>
          <w:color w:val="000000"/>
          <w:szCs w:val="22"/>
          <w:lang w:eastAsia="ja-JP"/>
        </w:rPr>
        <w:t>cola</w:t>
      </w:r>
      <w:r w:rsidR="009842A9" w:rsidRPr="006D36B3">
        <w:rPr>
          <w:rFonts w:eastAsia="Times New Roman"/>
          <w:color w:val="000000"/>
          <w:szCs w:val="22"/>
          <w:lang w:eastAsia="ja-JP"/>
        </w:rPr>
        <w:t>bor</w:t>
      </w:r>
      <w:r w:rsidR="00DD4EA3" w:rsidRPr="006D36B3">
        <w:rPr>
          <w:rFonts w:eastAsia="Times New Roman"/>
          <w:color w:val="000000"/>
          <w:szCs w:val="22"/>
          <w:lang w:eastAsia="ja-JP"/>
        </w:rPr>
        <w:t>ación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32AF8" w:rsidRPr="006D36B3">
        <w:rPr>
          <w:rFonts w:eastAsia="Times New Roman"/>
          <w:color w:val="000000"/>
          <w:szCs w:val="22"/>
          <w:lang w:eastAsia="ja-JP"/>
        </w:rPr>
        <w:t xml:space="preserve">internacional en los planos 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regional, </w:t>
      </w:r>
      <w:r w:rsidR="00432AF8" w:rsidRPr="006D36B3">
        <w:rPr>
          <w:rFonts w:eastAsia="Times New Roman"/>
          <w:color w:val="000000"/>
          <w:szCs w:val="22"/>
          <w:lang w:eastAsia="ja-JP"/>
        </w:rPr>
        <w:t>lingüístico y panafricano</w:t>
      </w:r>
      <w:r w:rsidR="009842A9" w:rsidRPr="006D36B3">
        <w:rPr>
          <w:rFonts w:eastAsia="Times New Roman"/>
          <w:color w:val="000000"/>
          <w:szCs w:val="22"/>
          <w:lang w:eastAsia="ja-JP"/>
        </w:rPr>
        <w:t>.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3609EA" w:rsidRPr="006D36B3">
        <w:rPr>
          <w:rFonts w:eastAsia="Times New Roman"/>
          <w:color w:val="000000"/>
          <w:szCs w:val="22"/>
          <w:lang w:eastAsia="ja-JP"/>
        </w:rPr>
        <w:t xml:space="preserve"> En lo que respecta </w:t>
      </w:r>
      <w:r w:rsidR="00012B07" w:rsidRPr="006D36B3">
        <w:rPr>
          <w:rFonts w:eastAsia="Times New Roman"/>
          <w:color w:val="000000"/>
          <w:szCs w:val="22"/>
          <w:lang w:eastAsia="ja-JP"/>
        </w:rPr>
        <w:t>al desarrollo del</w:t>
      </w:r>
      <w:r w:rsidR="0097134A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DB15D5" w:rsidRPr="006D36B3">
        <w:rPr>
          <w:rFonts w:eastAsia="Times New Roman"/>
          <w:color w:val="000000"/>
          <w:szCs w:val="22"/>
          <w:lang w:eastAsia="ja-JP"/>
        </w:rPr>
        <w:t>sector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012B07" w:rsidRPr="006D36B3">
        <w:rPr>
          <w:rFonts w:eastAsia="Times New Roman"/>
          <w:color w:val="000000"/>
          <w:szCs w:val="22"/>
          <w:lang w:eastAsia="ja-JP"/>
        </w:rPr>
        <w:t xml:space="preserve">cabe conseguir economías 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de </w:t>
      </w:r>
      <w:r w:rsidR="00012B07" w:rsidRPr="006D36B3">
        <w:rPr>
          <w:rFonts w:eastAsia="Times New Roman"/>
          <w:color w:val="000000"/>
          <w:szCs w:val="22"/>
          <w:lang w:eastAsia="ja-JP"/>
        </w:rPr>
        <w:t>escala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012B07" w:rsidRPr="006D36B3">
        <w:rPr>
          <w:rFonts w:eastAsia="Times New Roman"/>
          <w:color w:val="000000"/>
          <w:szCs w:val="22"/>
          <w:lang w:eastAsia="ja-JP"/>
        </w:rPr>
        <w:t xml:space="preserve">por la vía </w:t>
      </w:r>
      <w:r w:rsidR="001C4D1C" w:rsidRPr="006D36B3">
        <w:rPr>
          <w:rFonts w:eastAsia="Times New Roman"/>
          <w:color w:val="000000"/>
          <w:szCs w:val="22"/>
          <w:lang w:eastAsia="ja-JP"/>
        </w:rPr>
        <w:t xml:space="preserve">de la </w:t>
      </w:r>
      <w:r w:rsidR="00F719C2" w:rsidRPr="006D36B3">
        <w:rPr>
          <w:rFonts w:eastAsia="Times New Roman"/>
          <w:color w:val="000000"/>
          <w:szCs w:val="22"/>
          <w:lang w:eastAsia="ja-JP"/>
        </w:rPr>
        <w:t>cofinanciación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F719C2" w:rsidRPr="006D36B3">
        <w:rPr>
          <w:rFonts w:eastAsia="Times New Roman"/>
          <w:color w:val="000000"/>
          <w:szCs w:val="22"/>
          <w:lang w:eastAsia="ja-JP"/>
        </w:rPr>
        <w:t>la co</w:t>
      </w:r>
      <w:r w:rsidR="009842A9" w:rsidRPr="006D36B3">
        <w:rPr>
          <w:rFonts w:eastAsia="Times New Roman"/>
          <w:color w:val="000000"/>
          <w:szCs w:val="22"/>
          <w:lang w:eastAsia="ja-JP"/>
        </w:rPr>
        <w:t>produc</w:t>
      </w:r>
      <w:r w:rsidR="00DF7909" w:rsidRPr="006D36B3">
        <w:rPr>
          <w:rFonts w:eastAsia="Times New Roman"/>
          <w:color w:val="000000"/>
          <w:szCs w:val="22"/>
          <w:lang w:eastAsia="ja-JP"/>
        </w:rPr>
        <w:t>c</w:t>
      </w:r>
      <w:r w:rsidR="00842313" w:rsidRPr="006D36B3">
        <w:rPr>
          <w:rFonts w:eastAsia="Times New Roman"/>
          <w:color w:val="000000"/>
          <w:szCs w:val="22"/>
          <w:lang w:eastAsia="ja-JP"/>
        </w:rPr>
        <w:t>i</w:t>
      </w:r>
      <w:r w:rsidR="00F719C2" w:rsidRPr="006D36B3">
        <w:rPr>
          <w:rFonts w:eastAsia="Times New Roman"/>
          <w:color w:val="000000"/>
          <w:szCs w:val="22"/>
          <w:lang w:eastAsia="ja-JP"/>
        </w:rPr>
        <w:t xml:space="preserve">ón 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y </w:t>
      </w:r>
      <w:r w:rsidR="0034196E" w:rsidRPr="006D36B3">
        <w:rPr>
          <w:rFonts w:eastAsia="Times New Roman"/>
          <w:color w:val="000000"/>
          <w:szCs w:val="22"/>
          <w:lang w:eastAsia="ja-JP"/>
        </w:rPr>
        <w:t>la aportación de fondos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47CA3">
        <w:rPr>
          <w:rFonts w:eastAsia="Times New Roman"/>
          <w:color w:val="000000"/>
          <w:szCs w:val="22"/>
          <w:lang w:eastAsia="ja-JP"/>
        </w:rPr>
        <w:t>para la</w:t>
      </w:r>
      <w:r w:rsidR="002E3164" w:rsidRPr="006D36B3">
        <w:rPr>
          <w:rFonts w:eastAsia="Times New Roman"/>
          <w:color w:val="000000"/>
          <w:szCs w:val="22"/>
          <w:lang w:eastAsia="ja-JP"/>
        </w:rPr>
        <w:t xml:space="preserve"> formación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9842A9" w:rsidRPr="006D36B3">
        <w:rPr>
          <w:rFonts w:eastAsia="Times New Roman"/>
          <w:color w:val="000000"/>
          <w:szCs w:val="22"/>
          <w:lang w:eastAsia="ja-JP"/>
        </w:rPr>
        <w:t>prof</w:t>
      </w:r>
      <w:r w:rsidR="00E569DB" w:rsidRPr="006D36B3">
        <w:rPr>
          <w:rFonts w:eastAsia="Times New Roman"/>
          <w:color w:val="000000"/>
          <w:szCs w:val="22"/>
          <w:lang w:eastAsia="ja-JP"/>
        </w:rPr>
        <w:t>es</w:t>
      </w:r>
      <w:r w:rsidR="009842A9" w:rsidRPr="006D36B3">
        <w:rPr>
          <w:rFonts w:eastAsia="Times New Roman"/>
          <w:color w:val="000000"/>
          <w:szCs w:val="22"/>
          <w:lang w:eastAsia="ja-JP"/>
        </w:rPr>
        <w:t>ionali</w:t>
      </w:r>
      <w:r w:rsidR="002E3164" w:rsidRPr="006D36B3">
        <w:rPr>
          <w:rFonts w:eastAsia="Times New Roman"/>
          <w:color w:val="000000"/>
          <w:szCs w:val="22"/>
          <w:lang w:eastAsia="ja-JP"/>
        </w:rPr>
        <w:t>z</w:t>
      </w:r>
      <w:r w:rsidR="00DD4EA3" w:rsidRPr="006D36B3">
        <w:rPr>
          <w:rFonts w:eastAsia="Times New Roman"/>
          <w:color w:val="000000"/>
          <w:szCs w:val="22"/>
          <w:lang w:eastAsia="ja-JP"/>
        </w:rPr>
        <w:t>ación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</w:t>
      </w:r>
      <w:r w:rsidR="00ED1CD3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B1115" w:rsidRPr="006D36B3">
        <w:rPr>
          <w:rFonts w:eastAsia="Times New Roman"/>
          <w:color w:val="000000"/>
          <w:szCs w:val="22"/>
          <w:lang w:eastAsia="ja-JP"/>
        </w:rPr>
        <w:t xml:space="preserve">En </w:t>
      </w:r>
      <w:r w:rsidR="00EB6493" w:rsidRPr="006D36B3">
        <w:rPr>
          <w:rFonts w:eastAsia="Times New Roman"/>
          <w:color w:val="000000"/>
          <w:szCs w:val="22"/>
          <w:lang w:eastAsia="ja-JP"/>
        </w:rPr>
        <w:t xml:space="preserve">cuanto </w:t>
      </w:r>
      <w:r w:rsidR="004B1115" w:rsidRPr="006D36B3">
        <w:rPr>
          <w:rFonts w:eastAsia="Times New Roman"/>
          <w:color w:val="000000"/>
          <w:szCs w:val="22"/>
          <w:lang w:eastAsia="ja-JP"/>
        </w:rPr>
        <w:t>a</w:t>
      </w:r>
      <w:r w:rsidR="008F0E41" w:rsidRPr="006D36B3">
        <w:rPr>
          <w:rFonts w:eastAsia="Times New Roman"/>
          <w:color w:val="000000"/>
          <w:szCs w:val="22"/>
          <w:lang w:eastAsia="ja-JP"/>
        </w:rPr>
        <w:t>l fomento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A55C96" w:rsidRPr="006D36B3">
        <w:rPr>
          <w:rFonts w:eastAsia="Times New Roman"/>
          <w:color w:val="000000"/>
          <w:szCs w:val="22"/>
          <w:lang w:eastAsia="ja-JP"/>
        </w:rPr>
        <w:t xml:space="preserve">la </w:t>
      </w:r>
      <w:r w:rsidR="000513CA" w:rsidRPr="006D36B3">
        <w:rPr>
          <w:rFonts w:eastAsia="Times New Roman"/>
          <w:color w:val="000000"/>
          <w:szCs w:val="22"/>
          <w:lang w:eastAsia="ja-JP"/>
        </w:rPr>
        <w:t>transparencia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374EE0" w:rsidRPr="006D36B3">
        <w:rPr>
          <w:rFonts w:eastAsia="Times New Roman"/>
          <w:color w:val="000000"/>
          <w:szCs w:val="22"/>
          <w:lang w:eastAsia="ja-JP"/>
        </w:rPr>
        <w:t xml:space="preserve">el hecho de trabajar en un amplio plano 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regional </w:t>
      </w:r>
      <w:r w:rsidR="00374EE0" w:rsidRPr="006D36B3">
        <w:rPr>
          <w:rFonts w:eastAsia="Times New Roman"/>
          <w:color w:val="000000"/>
          <w:szCs w:val="22"/>
          <w:lang w:eastAsia="ja-JP"/>
        </w:rPr>
        <w:t xml:space="preserve">facilita </w:t>
      </w:r>
      <w:r w:rsidR="00447CA3">
        <w:rPr>
          <w:rFonts w:eastAsia="Times New Roman"/>
          <w:color w:val="000000"/>
          <w:szCs w:val="22"/>
          <w:lang w:eastAsia="ja-JP"/>
        </w:rPr>
        <w:t>el intercambio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3B4484" w:rsidRPr="006D36B3">
        <w:rPr>
          <w:rFonts w:eastAsia="Times New Roman"/>
          <w:color w:val="000000"/>
          <w:szCs w:val="22"/>
          <w:lang w:eastAsia="ja-JP"/>
        </w:rPr>
        <w:t>datos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ED43F9" w:rsidRPr="006D36B3">
        <w:rPr>
          <w:rFonts w:eastAsia="Times New Roman"/>
          <w:color w:val="000000"/>
          <w:szCs w:val="22"/>
          <w:lang w:eastAsia="ja-JP"/>
        </w:rPr>
        <w:t xml:space="preserve">la armonización de </w:t>
      </w:r>
      <w:r w:rsidR="007446EF" w:rsidRPr="006D36B3">
        <w:rPr>
          <w:rFonts w:eastAsia="Times New Roman"/>
          <w:color w:val="000000"/>
          <w:szCs w:val="22"/>
          <w:lang w:eastAsia="ja-JP"/>
        </w:rPr>
        <w:t xml:space="preserve">los métodos de </w:t>
      </w:r>
      <w:r w:rsidR="00495613" w:rsidRPr="006D36B3">
        <w:rPr>
          <w:rFonts w:eastAsia="Times New Roman"/>
          <w:color w:val="000000"/>
          <w:szCs w:val="22"/>
          <w:lang w:eastAsia="ja-JP"/>
        </w:rPr>
        <w:t>investigación</w:t>
      </w:r>
      <w:r w:rsidR="009842A9" w:rsidRPr="006D36B3">
        <w:rPr>
          <w:rFonts w:eastAsia="Times New Roman"/>
          <w:color w:val="000000"/>
          <w:szCs w:val="22"/>
          <w:lang w:eastAsia="ja-JP"/>
        </w:rPr>
        <w:t>.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7446EF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DC2CCE" w:rsidRPr="006D36B3">
        <w:rPr>
          <w:rFonts w:eastAsia="Times New Roman"/>
          <w:color w:val="000000"/>
          <w:szCs w:val="22"/>
          <w:lang w:eastAsia="ja-JP"/>
        </w:rPr>
        <w:t>En ese sentido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A250C4" w:rsidRPr="006D36B3">
        <w:rPr>
          <w:rFonts w:eastAsia="Times New Roman"/>
          <w:color w:val="000000"/>
          <w:szCs w:val="22"/>
          <w:lang w:eastAsia="ja-JP"/>
        </w:rPr>
        <w:t xml:space="preserve">es ilustrativo </w:t>
      </w:r>
      <w:r w:rsidR="00EC3763" w:rsidRPr="006D36B3">
        <w:rPr>
          <w:rFonts w:eastAsia="Times New Roman"/>
          <w:color w:val="000000"/>
          <w:szCs w:val="22"/>
          <w:lang w:eastAsia="ja-JP"/>
        </w:rPr>
        <w:t>el ejemplo</w:t>
      </w:r>
      <w:r w:rsidR="00A250C4" w:rsidRPr="006D36B3">
        <w:rPr>
          <w:rFonts w:eastAsia="Times New Roman"/>
          <w:color w:val="000000"/>
          <w:szCs w:val="22"/>
          <w:lang w:eastAsia="ja-JP"/>
        </w:rPr>
        <w:t xml:space="preserve"> del </w:t>
      </w:r>
      <w:r w:rsidR="00A250C4" w:rsidRPr="006D36B3">
        <w:rPr>
          <w:rStyle w:val="Emphasis"/>
          <w:i w:val="0"/>
        </w:rPr>
        <w:t>Observatorio Iberoamericano</w:t>
      </w:r>
      <w:r w:rsidR="00A250C4" w:rsidRPr="006D36B3">
        <w:rPr>
          <w:rStyle w:val="st"/>
        </w:rPr>
        <w:t xml:space="preserve"> del </w:t>
      </w:r>
      <w:r w:rsidR="00A250C4" w:rsidRPr="006D36B3">
        <w:rPr>
          <w:rStyle w:val="Emphasis"/>
          <w:i w:val="0"/>
        </w:rPr>
        <w:t xml:space="preserve">Derecho de Autor, en América 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Latina.  </w:t>
      </w:r>
      <w:r w:rsidR="00E7034B" w:rsidRPr="006D36B3">
        <w:rPr>
          <w:rFonts w:eastAsia="Times New Roman"/>
          <w:color w:val="000000"/>
          <w:szCs w:val="22"/>
          <w:lang w:eastAsia="ja-JP"/>
        </w:rPr>
        <w:t xml:space="preserve">En lo que respecta al ámbito europeo, </w:t>
      </w:r>
      <w:r w:rsidR="00505B05" w:rsidRPr="006D36B3">
        <w:rPr>
          <w:rFonts w:eastAsia="Times New Roman"/>
          <w:color w:val="000000"/>
          <w:szCs w:val="22"/>
          <w:lang w:eastAsia="ja-JP"/>
        </w:rPr>
        <w:t xml:space="preserve">también </w:t>
      </w:r>
      <w:r w:rsidR="00E7034B" w:rsidRPr="006D36B3">
        <w:rPr>
          <w:rFonts w:eastAsia="Times New Roman"/>
          <w:color w:val="000000"/>
          <w:szCs w:val="22"/>
          <w:lang w:eastAsia="ja-JP"/>
        </w:rPr>
        <w:t xml:space="preserve">se describe brevemente la labor que cumple el </w:t>
      </w:r>
      <w:r w:rsidR="00505B05" w:rsidRPr="006D36B3">
        <w:rPr>
          <w:rFonts w:eastAsia="Times New Roman"/>
          <w:color w:val="000000"/>
          <w:szCs w:val="22"/>
          <w:lang w:eastAsia="ja-JP"/>
        </w:rPr>
        <w:t xml:space="preserve">Observatorio </w:t>
      </w:r>
      <w:r w:rsidR="0049358A" w:rsidRPr="006D36B3">
        <w:rPr>
          <w:rFonts w:eastAsia="Times New Roman"/>
          <w:color w:val="000000"/>
          <w:szCs w:val="22"/>
          <w:lang w:eastAsia="ja-JP"/>
        </w:rPr>
        <w:t xml:space="preserve">Europeo </w:t>
      </w:r>
      <w:r w:rsidR="00D53431" w:rsidRPr="006D36B3">
        <w:rPr>
          <w:rFonts w:eastAsia="Times New Roman"/>
          <w:color w:val="000000"/>
          <w:szCs w:val="22"/>
          <w:lang w:eastAsia="ja-JP"/>
        </w:rPr>
        <w:t xml:space="preserve">del </w:t>
      </w:r>
      <w:r w:rsidR="0049358A" w:rsidRPr="006D36B3">
        <w:rPr>
          <w:rFonts w:eastAsia="Times New Roman"/>
          <w:color w:val="000000"/>
          <w:szCs w:val="22"/>
          <w:lang w:eastAsia="ja-JP"/>
        </w:rPr>
        <w:t xml:space="preserve">Sector </w:t>
      </w:r>
      <w:r w:rsidR="00505B05" w:rsidRPr="006D36B3">
        <w:rPr>
          <w:rFonts w:eastAsia="Times New Roman"/>
          <w:color w:val="000000"/>
          <w:szCs w:val="22"/>
          <w:lang w:eastAsia="ja-JP"/>
        </w:rPr>
        <w:t xml:space="preserve">Audiovisual de imprimir </w:t>
      </w:r>
      <w:r w:rsidR="000513CA" w:rsidRPr="006D36B3">
        <w:rPr>
          <w:rFonts w:eastAsia="Times New Roman"/>
          <w:color w:val="000000"/>
          <w:szCs w:val="22"/>
          <w:lang w:eastAsia="ja-JP"/>
        </w:rPr>
        <w:t>transparencia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505B05" w:rsidRPr="006D36B3">
        <w:rPr>
          <w:rFonts w:eastAsia="Times New Roman"/>
          <w:color w:val="000000"/>
          <w:szCs w:val="22"/>
          <w:lang w:eastAsia="ja-JP"/>
        </w:rPr>
        <w:t xml:space="preserve">al </w:t>
      </w:r>
      <w:r w:rsidR="000A4688" w:rsidRPr="006D36B3">
        <w:rPr>
          <w:rFonts w:eastAsia="Times New Roman"/>
          <w:color w:val="000000"/>
          <w:szCs w:val="22"/>
          <w:lang w:eastAsia="ja-JP"/>
        </w:rPr>
        <w:t>mercado</w:t>
      </w:r>
      <w:r w:rsidR="00505B05" w:rsidRPr="006D36B3">
        <w:rPr>
          <w:rFonts w:eastAsia="Times New Roman"/>
          <w:color w:val="000000"/>
          <w:szCs w:val="22"/>
          <w:lang w:eastAsia="ja-JP"/>
        </w:rPr>
        <w:t xml:space="preserve"> europeo</w:t>
      </w:r>
      <w:r w:rsidR="009842A9" w:rsidRPr="006D36B3">
        <w:rPr>
          <w:rFonts w:eastAsia="Times New Roman"/>
          <w:color w:val="000000"/>
          <w:szCs w:val="22"/>
          <w:lang w:eastAsia="ja-JP"/>
        </w:rPr>
        <w:t>:</w:t>
      </w:r>
      <w:r w:rsidR="00505B05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 en </w:t>
      </w:r>
      <w:r w:rsidR="009842A9" w:rsidRPr="006D36B3">
        <w:rPr>
          <w:rFonts w:eastAsia="Times New Roman"/>
          <w:color w:val="000000"/>
          <w:szCs w:val="22"/>
          <w:lang w:eastAsia="ja-JP"/>
        </w:rPr>
        <w:t>rel</w:t>
      </w:r>
      <w:r w:rsidR="00DD4EA3" w:rsidRPr="006D36B3">
        <w:rPr>
          <w:rFonts w:eastAsia="Times New Roman"/>
          <w:color w:val="000000"/>
          <w:szCs w:val="22"/>
          <w:lang w:eastAsia="ja-JP"/>
        </w:rPr>
        <w:t>ación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47CA3">
        <w:rPr>
          <w:rFonts w:eastAsia="Times New Roman"/>
          <w:color w:val="000000"/>
          <w:szCs w:val="22"/>
          <w:lang w:eastAsia="ja-JP"/>
        </w:rPr>
        <w:t>con el</w:t>
      </w:r>
      <w:r w:rsidR="006F4191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53443E" w:rsidRPr="006D36B3">
        <w:rPr>
          <w:rFonts w:eastAsia="Times New Roman"/>
          <w:color w:val="000000"/>
          <w:szCs w:val="22"/>
          <w:lang w:eastAsia="ja-JP"/>
        </w:rPr>
        <w:t>acopio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3B4484" w:rsidRPr="006D36B3">
        <w:rPr>
          <w:rFonts w:eastAsia="Times New Roman"/>
          <w:color w:val="000000"/>
          <w:szCs w:val="22"/>
          <w:lang w:eastAsia="ja-JP"/>
        </w:rPr>
        <w:t>datos</w:t>
      </w:r>
      <w:r w:rsidR="006F4191" w:rsidRPr="006D36B3">
        <w:rPr>
          <w:rFonts w:eastAsia="Times New Roman"/>
          <w:color w:val="000000"/>
          <w:szCs w:val="22"/>
          <w:lang w:eastAsia="ja-JP"/>
        </w:rPr>
        <w:t>, tanto por sus propios medios como por la vía de las redes nacionales e</w:t>
      </w:r>
      <w:r w:rsidR="009842A9" w:rsidRPr="006D36B3">
        <w:rPr>
          <w:rFonts w:eastAsia="Times New Roman"/>
          <w:color w:val="000000"/>
          <w:szCs w:val="22"/>
          <w:lang w:eastAsia="ja-JP"/>
        </w:rPr>
        <w:t>speciali</w:t>
      </w:r>
      <w:r w:rsidR="006F4191" w:rsidRPr="006D36B3">
        <w:rPr>
          <w:rFonts w:eastAsia="Times New Roman"/>
          <w:color w:val="000000"/>
          <w:szCs w:val="22"/>
          <w:lang w:eastAsia="ja-JP"/>
        </w:rPr>
        <w:t xml:space="preserve">zadas </w:t>
      </w:r>
      <w:r w:rsidR="00085BB5">
        <w:rPr>
          <w:rFonts w:eastAsia="Times New Roman"/>
          <w:color w:val="000000"/>
          <w:szCs w:val="22"/>
          <w:lang w:eastAsia="ja-JP"/>
        </w:rPr>
        <w:t>en</w:t>
      </w:r>
      <w:r w:rsidR="006F4191" w:rsidRPr="006D36B3">
        <w:rPr>
          <w:rFonts w:eastAsia="Times New Roman"/>
          <w:color w:val="000000"/>
          <w:szCs w:val="22"/>
          <w:lang w:eastAsia="ja-JP"/>
        </w:rPr>
        <w:t xml:space="preserve"> determinados</w:t>
      </w:r>
      <w:r w:rsidR="00085BB5" w:rsidRPr="00085BB5">
        <w:rPr>
          <w:rFonts w:eastAsia="Times New Roman"/>
          <w:color w:val="000000"/>
          <w:szCs w:val="22"/>
          <w:lang w:eastAsia="ja-JP"/>
        </w:rPr>
        <w:t xml:space="preserve"> </w:t>
      </w:r>
      <w:r w:rsidR="00085BB5" w:rsidRPr="006D36B3">
        <w:rPr>
          <w:rFonts w:eastAsia="Times New Roman"/>
          <w:color w:val="000000"/>
          <w:szCs w:val="22"/>
          <w:lang w:eastAsia="ja-JP"/>
        </w:rPr>
        <w:t>campos</w:t>
      </w:r>
      <w:r w:rsidR="009842A9" w:rsidRPr="006D36B3">
        <w:rPr>
          <w:rFonts w:eastAsia="Times New Roman"/>
          <w:color w:val="000000"/>
          <w:szCs w:val="22"/>
          <w:lang w:eastAsia="ja-JP"/>
        </w:rPr>
        <w:t>.</w:t>
      </w:r>
    </w:p>
    <w:p w:rsidR="009842A9" w:rsidRPr="006D36B3" w:rsidRDefault="009842A9" w:rsidP="006D36B3">
      <w:pPr>
        <w:autoSpaceDE w:val="0"/>
        <w:autoSpaceDN w:val="0"/>
        <w:adjustRightInd w:val="0"/>
        <w:ind w:left="720"/>
        <w:contextualSpacing/>
        <w:rPr>
          <w:rFonts w:eastAsia="Times New Roman"/>
          <w:color w:val="000000"/>
          <w:szCs w:val="22"/>
          <w:lang w:eastAsia="ja-JP"/>
        </w:rPr>
      </w:pPr>
    </w:p>
    <w:p w:rsidR="009842A9" w:rsidRPr="006D36B3" w:rsidRDefault="00911FE9" w:rsidP="006D36B3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Cs w:val="22"/>
          <w:lang w:eastAsia="ja-JP"/>
        </w:rPr>
      </w:pPr>
      <w:r w:rsidRPr="006D36B3">
        <w:rPr>
          <w:rFonts w:eastAsia="Times New Roman"/>
          <w:color w:val="000000"/>
          <w:szCs w:val="22"/>
          <w:lang w:eastAsia="ja-JP"/>
        </w:rPr>
        <w:t xml:space="preserve">En la </w:t>
      </w:r>
      <w:r w:rsidR="009842A9" w:rsidRPr="006D36B3">
        <w:rPr>
          <w:rFonts w:eastAsia="Times New Roman"/>
          <w:color w:val="000000"/>
          <w:szCs w:val="22"/>
          <w:lang w:eastAsia="ja-JP"/>
        </w:rPr>
        <w:t>sec</w:t>
      </w:r>
      <w:r w:rsidR="00DF7909" w:rsidRPr="006D36B3">
        <w:rPr>
          <w:rFonts w:eastAsia="Times New Roman"/>
          <w:color w:val="000000"/>
          <w:szCs w:val="22"/>
          <w:lang w:eastAsia="ja-JP"/>
        </w:rPr>
        <w:t>ción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Pr="006D36B3">
        <w:rPr>
          <w:rFonts w:eastAsia="Times New Roman"/>
          <w:color w:val="000000"/>
          <w:szCs w:val="22"/>
          <w:lang w:eastAsia="ja-JP"/>
        </w:rPr>
        <w:t xml:space="preserve">final </w:t>
      </w:r>
      <w:r w:rsidR="008059BE" w:rsidRPr="006D36B3">
        <w:rPr>
          <w:rFonts w:eastAsia="Times New Roman"/>
          <w:color w:val="000000"/>
          <w:szCs w:val="22"/>
          <w:lang w:eastAsia="ja-JP"/>
        </w:rPr>
        <w:t>de</w:t>
      </w:r>
      <w:r w:rsidRPr="006D36B3">
        <w:rPr>
          <w:rFonts w:eastAsia="Times New Roman"/>
          <w:color w:val="000000"/>
          <w:szCs w:val="22"/>
          <w:lang w:eastAsia="ja-JP"/>
        </w:rPr>
        <w:t>l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Pr="006D36B3">
        <w:rPr>
          <w:rFonts w:eastAsia="Times New Roman"/>
          <w:color w:val="000000"/>
          <w:szCs w:val="22"/>
          <w:lang w:eastAsia="ja-JP"/>
        </w:rPr>
        <w:t>presente informe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(</w:t>
      </w:r>
      <w:r w:rsidR="00AC66C3" w:rsidRPr="006D36B3">
        <w:rPr>
          <w:rFonts w:eastAsia="Times New Roman"/>
          <w:color w:val="000000"/>
          <w:szCs w:val="22"/>
          <w:lang w:eastAsia="ja-JP"/>
        </w:rPr>
        <w:t>capítulo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Pr="006D36B3">
        <w:rPr>
          <w:rFonts w:eastAsia="Times New Roman"/>
          <w:color w:val="000000"/>
          <w:szCs w:val="22"/>
          <w:lang w:eastAsia="ja-JP"/>
        </w:rPr>
        <w:t>cuatro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) </w:t>
      </w:r>
      <w:r w:rsidR="005D2F64" w:rsidRPr="006D36B3">
        <w:rPr>
          <w:rFonts w:eastAsia="Times New Roman"/>
          <w:color w:val="000000"/>
          <w:szCs w:val="22"/>
          <w:lang w:eastAsia="ja-JP"/>
        </w:rPr>
        <w:t xml:space="preserve">se exponen elementos de reflexión para los </w:t>
      </w:r>
      <w:r w:rsidR="008D5699" w:rsidRPr="006D36B3">
        <w:rPr>
          <w:rFonts w:eastAsia="Times New Roman"/>
          <w:color w:val="000000"/>
          <w:szCs w:val="22"/>
          <w:lang w:eastAsia="ja-JP"/>
        </w:rPr>
        <w:t xml:space="preserve">encargados de la formulación de políticas </w:t>
      </w:r>
      <w:r w:rsidR="00611722" w:rsidRPr="006D36B3">
        <w:rPr>
          <w:rFonts w:eastAsia="Times New Roman"/>
          <w:color w:val="000000"/>
          <w:szCs w:val="22"/>
          <w:lang w:eastAsia="ja-JP"/>
        </w:rPr>
        <w:t xml:space="preserve">en lo que respecta </w:t>
      </w:r>
      <w:r w:rsidR="00DA7D71" w:rsidRPr="006D36B3">
        <w:rPr>
          <w:rFonts w:eastAsia="Times New Roman"/>
          <w:color w:val="000000"/>
          <w:szCs w:val="22"/>
          <w:lang w:eastAsia="ja-JP"/>
        </w:rPr>
        <w:t xml:space="preserve">a las medidas </w:t>
      </w:r>
      <w:r w:rsidR="002D5C7A" w:rsidRPr="006D36B3">
        <w:rPr>
          <w:rFonts w:eastAsia="Times New Roman"/>
          <w:color w:val="000000"/>
          <w:szCs w:val="22"/>
          <w:lang w:eastAsia="ja-JP"/>
        </w:rPr>
        <w:t xml:space="preserve">que </w:t>
      </w:r>
      <w:r w:rsidR="00DA7D71" w:rsidRPr="006D36B3">
        <w:rPr>
          <w:rFonts w:eastAsia="Times New Roman"/>
          <w:color w:val="000000"/>
          <w:szCs w:val="22"/>
          <w:lang w:eastAsia="ja-JP"/>
        </w:rPr>
        <w:t xml:space="preserve">cabría adoptar </w:t>
      </w:r>
      <w:r w:rsidR="002D5C7A" w:rsidRPr="006D36B3">
        <w:rPr>
          <w:rFonts w:eastAsia="Times New Roman"/>
          <w:color w:val="000000"/>
          <w:szCs w:val="22"/>
          <w:lang w:eastAsia="ja-JP"/>
        </w:rPr>
        <w:t xml:space="preserve">para </w:t>
      </w:r>
      <w:r w:rsidR="000513CA" w:rsidRPr="006D36B3">
        <w:rPr>
          <w:rFonts w:eastAsia="Times New Roman"/>
          <w:color w:val="000000"/>
          <w:szCs w:val="22"/>
          <w:lang w:eastAsia="ja-JP"/>
        </w:rPr>
        <w:t>fomentar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2D5C7A" w:rsidRPr="006D36B3">
        <w:rPr>
          <w:rFonts w:eastAsia="Times New Roman"/>
          <w:color w:val="000000"/>
          <w:szCs w:val="22"/>
          <w:lang w:eastAsia="ja-JP"/>
        </w:rPr>
        <w:t xml:space="preserve">la </w:t>
      </w:r>
      <w:r w:rsidR="000513CA" w:rsidRPr="006D36B3">
        <w:rPr>
          <w:rFonts w:eastAsia="Times New Roman"/>
          <w:color w:val="000000"/>
          <w:szCs w:val="22"/>
          <w:lang w:eastAsia="ja-JP"/>
        </w:rPr>
        <w:t>transparencia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DA7D71" w:rsidRPr="006D36B3">
        <w:rPr>
          <w:rFonts w:eastAsia="Times New Roman"/>
          <w:color w:val="000000"/>
          <w:szCs w:val="22"/>
          <w:lang w:eastAsia="ja-JP"/>
        </w:rPr>
        <w:t xml:space="preserve">los </w:t>
      </w:r>
      <w:r w:rsidR="003B4484" w:rsidRPr="006D36B3">
        <w:rPr>
          <w:rFonts w:eastAsia="Times New Roman"/>
          <w:color w:val="000000"/>
          <w:szCs w:val="22"/>
          <w:lang w:eastAsia="ja-JP"/>
        </w:rPr>
        <w:t>datos económicos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 en </w:t>
      </w:r>
      <w:r w:rsidR="002D5C7A" w:rsidRPr="006D36B3">
        <w:rPr>
          <w:rFonts w:eastAsia="Times New Roman"/>
          <w:color w:val="000000"/>
          <w:szCs w:val="22"/>
          <w:lang w:eastAsia="ja-JP"/>
        </w:rPr>
        <w:t xml:space="preserve">el </w:t>
      </w:r>
      <w:r w:rsidR="000A4688" w:rsidRPr="006D36B3">
        <w:rPr>
          <w:rFonts w:eastAsia="Times New Roman"/>
          <w:color w:val="000000"/>
          <w:szCs w:val="22"/>
          <w:lang w:eastAsia="ja-JP"/>
        </w:rPr>
        <w:t>mercado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 </w:t>
      </w:r>
      <w:r w:rsidR="00DA7D71" w:rsidRPr="006D36B3">
        <w:rPr>
          <w:rFonts w:eastAsia="Times New Roman"/>
          <w:color w:val="000000"/>
          <w:szCs w:val="22"/>
          <w:lang w:eastAsia="ja-JP"/>
        </w:rPr>
        <w:t>Dichas medidas se agrupan en cuatro categorías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 </w:t>
      </w:r>
      <w:r w:rsidR="00DA7D71" w:rsidRPr="006D36B3">
        <w:rPr>
          <w:rFonts w:eastAsia="Times New Roman"/>
          <w:color w:val="000000"/>
          <w:szCs w:val="22"/>
          <w:lang w:eastAsia="ja-JP"/>
        </w:rPr>
        <w:t xml:space="preserve">La primera es la </w:t>
      </w:r>
      <w:r w:rsidR="009842A9" w:rsidRPr="006D36B3">
        <w:rPr>
          <w:rFonts w:eastAsia="Times New Roman"/>
          <w:color w:val="000000"/>
          <w:szCs w:val="22"/>
          <w:lang w:eastAsia="ja-JP"/>
        </w:rPr>
        <w:t>cre</w:t>
      </w:r>
      <w:r w:rsidR="00DD4EA3" w:rsidRPr="006D36B3">
        <w:rPr>
          <w:rFonts w:eastAsia="Times New Roman"/>
          <w:color w:val="000000"/>
          <w:szCs w:val="22"/>
          <w:lang w:eastAsia="ja-JP"/>
        </w:rPr>
        <w:t>ación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C05237" w:rsidRPr="006D36B3">
        <w:rPr>
          <w:rFonts w:eastAsia="Times New Roman"/>
          <w:color w:val="000000"/>
          <w:szCs w:val="22"/>
          <w:lang w:eastAsia="ja-JP"/>
        </w:rPr>
        <w:t>condiciones que propicien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6E3CF3" w:rsidRPr="006D36B3">
        <w:rPr>
          <w:rFonts w:eastAsia="Times New Roman"/>
          <w:color w:val="000000"/>
          <w:szCs w:val="22"/>
          <w:lang w:eastAsia="ja-JP"/>
        </w:rPr>
        <w:t>la compilación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3B4484" w:rsidRPr="006D36B3">
        <w:rPr>
          <w:rFonts w:eastAsia="Times New Roman"/>
          <w:color w:val="000000"/>
          <w:szCs w:val="22"/>
          <w:lang w:eastAsia="ja-JP"/>
        </w:rPr>
        <w:t>datos</w:t>
      </w:r>
      <w:r w:rsidR="00085BB5">
        <w:rPr>
          <w:rFonts w:eastAsia="Times New Roman"/>
          <w:color w:val="000000"/>
          <w:szCs w:val="22"/>
          <w:lang w:eastAsia="ja-JP"/>
        </w:rPr>
        <w:t>,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3F2BD4" w:rsidRPr="006D36B3">
        <w:rPr>
          <w:rFonts w:eastAsia="Times New Roman"/>
          <w:color w:val="000000"/>
          <w:szCs w:val="22"/>
          <w:lang w:eastAsia="ja-JP"/>
        </w:rPr>
        <w:t xml:space="preserve">hace referencia al </w:t>
      </w:r>
      <w:r w:rsidR="00202326" w:rsidRPr="006D36B3">
        <w:rPr>
          <w:rFonts w:eastAsia="Times New Roman"/>
          <w:color w:val="000000"/>
          <w:szCs w:val="22"/>
          <w:lang w:eastAsia="ja-JP"/>
        </w:rPr>
        <w:t>marco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0C3DAC" w:rsidRPr="006D36B3">
        <w:rPr>
          <w:rFonts w:eastAsia="Times New Roman"/>
          <w:color w:val="000000"/>
          <w:szCs w:val="22"/>
          <w:lang w:eastAsia="ja-JP"/>
        </w:rPr>
        <w:t xml:space="preserve">jurídico necesario </w:t>
      </w:r>
      <w:r w:rsidR="000364EE" w:rsidRPr="006D36B3">
        <w:rPr>
          <w:rFonts w:eastAsia="Times New Roman"/>
          <w:color w:val="000000"/>
          <w:szCs w:val="22"/>
          <w:lang w:eastAsia="ja-JP"/>
        </w:rPr>
        <w:t xml:space="preserve">por el cual </w:t>
      </w:r>
      <w:r w:rsidR="00085BB5">
        <w:rPr>
          <w:rFonts w:eastAsia="Times New Roman"/>
          <w:color w:val="000000"/>
          <w:szCs w:val="22"/>
          <w:lang w:eastAsia="ja-JP"/>
        </w:rPr>
        <w:t>algunas</w:t>
      </w:r>
      <w:r w:rsidR="000364EE" w:rsidRPr="006D36B3">
        <w:rPr>
          <w:rFonts w:eastAsia="Times New Roman"/>
          <w:color w:val="000000"/>
          <w:szCs w:val="22"/>
          <w:lang w:eastAsia="ja-JP"/>
        </w:rPr>
        <w:t xml:space="preserve"> partes </w:t>
      </w:r>
      <w:r w:rsidR="009842A9" w:rsidRPr="006D36B3">
        <w:rPr>
          <w:rFonts w:eastAsia="Times New Roman"/>
          <w:color w:val="000000"/>
          <w:szCs w:val="22"/>
          <w:lang w:eastAsia="ja-JP"/>
        </w:rPr>
        <w:t>(</w:t>
      </w:r>
      <w:r w:rsidR="005A6058" w:rsidRPr="006D36B3">
        <w:rPr>
          <w:rFonts w:eastAsia="Times New Roman"/>
          <w:color w:val="000000"/>
          <w:szCs w:val="22"/>
          <w:lang w:eastAsia="ja-JP"/>
        </w:rPr>
        <w:t>el sector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) </w:t>
      </w:r>
      <w:r w:rsidR="000364EE" w:rsidRPr="006D36B3">
        <w:rPr>
          <w:rFonts w:eastAsia="Times New Roman"/>
          <w:color w:val="000000"/>
          <w:szCs w:val="22"/>
          <w:lang w:eastAsia="ja-JP"/>
        </w:rPr>
        <w:t>debería</w:t>
      </w:r>
      <w:r w:rsidR="007642F8" w:rsidRPr="006D36B3">
        <w:rPr>
          <w:rFonts w:eastAsia="Times New Roman"/>
          <w:color w:val="000000"/>
          <w:szCs w:val="22"/>
          <w:lang w:eastAsia="ja-JP"/>
        </w:rPr>
        <w:t>n</w:t>
      </w:r>
      <w:r w:rsidR="000364EE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085BB5">
        <w:rPr>
          <w:rFonts w:eastAsia="Times New Roman"/>
          <w:color w:val="000000"/>
          <w:szCs w:val="22"/>
          <w:lang w:eastAsia="ja-JP"/>
        </w:rPr>
        <w:t>poner</w:t>
      </w:r>
      <w:r w:rsidR="000364EE" w:rsidRPr="006D36B3">
        <w:rPr>
          <w:rFonts w:eastAsia="Times New Roman"/>
          <w:color w:val="000000"/>
          <w:szCs w:val="22"/>
          <w:lang w:eastAsia="ja-JP"/>
        </w:rPr>
        <w:t xml:space="preserve"> los </w:t>
      </w:r>
      <w:r w:rsidR="003B4484" w:rsidRPr="006D36B3">
        <w:rPr>
          <w:rFonts w:eastAsia="Times New Roman"/>
          <w:color w:val="000000"/>
          <w:szCs w:val="22"/>
          <w:lang w:eastAsia="ja-JP"/>
        </w:rPr>
        <w:t>datos</w:t>
      </w:r>
      <w:r w:rsidR="00085BB5">
        <w:rPr>
          <w:rFonts w:eastAsia="Times New Roman"/>
          <w:color w:val="000000"/>
          <w:szCs w:val="22"/>
          <w:lang w:eastAsia="ja-JP"/>
        </w:rPr>
        <w:t xml:space="preserve"> a disposición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6835D0" w:rsidRPr="006D36B3">
        <w:rPr>
          <w:rFonts w:eastAsia="Times New Roman"/>
          <w:color w:val="000000"/>
          <w:szCs w:val="22"/>
          <w:lang w:eastAsia="ja-JP"/>
        </w:rPr>
        <w:t xml:space="preserve">mientras que otras </w:t>
      </w:r>
      <w:r w:rsidR="009842A9" w:rsidRPr="006D36B3">
        <w:rPr>
          <w:rFonts w:eastAsia="Times New Roman"/>
          <w:color w:val="000000"/>
          <w:szCs w:val="22"/>
          <w:lang w:eastAsia="ja-JP"/>
        </w:rPr>
        <w:t>(</w:t>
      </w:r>
      <w:r w:rsidR="00085BB5">
        <w:rPr>
          <w:rFonts w:eastAsia="Times New Roman"/>
          <w:color w:val="000000"/>
          <w:szCs w:val="22"/>
          <w:lang w:eastAsia="ja-JP"/>
        </w:rPr>
        <w:t xml:space="preserve">las </w:t>
      </w:r>
      <w:r w:rsidR="009842A9" w:rsidRPr="006D36B3">
        <w:rPr>
          <w:rFonts w:eastAsia="Times New Roman"/>
          <w:color w:val="000000"/>
          <w:szCs w:val="22"/>
          <w:lang w:eastAsia="ja-JP"/>
        </w:rPr>
        <w:t>institu</w:t>
      </w:r>
      <w:r w:rsidR="00DF7909" w:rsidRPr="006D36B3">
        <w:rPr>
          <w:rFonts w:eastAsia="Times New Roman"/>
          <w:color w:val="000000"/>
          <w:szCs w:val="22"/>
          <w:lang w:eastAsia="ja-JP"/>
        </w:rPr>
        <w:t>c</w:t>
      </w:r>
      <w:r w:rsidR="00842313" w:rsidRPr="006D36B3">
        <w:rPr>
          <w:rFonts w:eastAsia="Times New Roman"/>
          <w:color w:val="000000"/>
          <w:szCs w:val="22"/>
          <w:lang w:eastAsia="ja-JP"/>
        </w:rPr>
        <w:t>iones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085BB5">
        <w:rPr>
          <w:rFonts w:eastAsia="Times New Roman"/>
          <w:color w:val="000000"/>
          <w:szCs w:val="22"/>
          <w:lang w:eastAsia="ja-JP"/>
        </w:rPr>
        <w:t xml:space="preserve">los </w:t>
      </w:r>
      <w:r w:rsidR="00A22278" w:rsidRPr="006D36B3">
        <w:rPr>
          <w:rFonts w:eastAsia="Times New Roman"/>
          <w:color w:val="000000"/>
          <w:szCs w:val="22"/>
          <w:lang w:eastAsia="ja-JP"/>
        </w:rPr>
        <w:t>organismos competentes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) </w:t>
      </w:r>
      <w:r w:rsidR="004F1C43" w:rsidRPr="006D36B3">
        <w:rPr>
          <w:rFonts w:eastAsia="Times New Roman"/>
          <w:color w:val="000000"/>
          <w:szCs w:val="22"/>
          <w:lang w:eastAsia="ja-JP"/>
        </w:rPr>
        <w:t>tienen el cometido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F1C43" w:rsidRPr="006D36B3">
        <w:rPr>
          <w:rFonts w:eastAsia="Times New Roman"/>
          <w:color w:val="000000"/>
          <w:szCs w:val="22"/>
          <w:lang w:eastAsia="ja-JP"/>
        </w:rPr>
        <w:t xml:space="preserve">de </w:t>
      </w:r>
      <w:r w:rsidR="00085BB5">
        <w:rPr>
          <w:rFonts w:eastAsia="Times New Roman"/>
          <w:color w:val="000000"/>
          <w:szCs w:val="22"/>
          <w:lang w:eastAsia="ja-JP"/>
        </w:rPr>
        <w:t>compilar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F1C43" w:rsidRPr="006D36B3">
        <w:rPr>
          <w:rFonts w:eastAsia="Times New Roman"/>
          <w:color w:val="000000"/>
          <w:szCs w:val="22"/>
          <w:lang w:eastAsia="ja-JP"/>
        </w:rPr>
        <w:t xml:space="preserve">dichos </w:t>
      </w:r>
      <w:r w:rsidR="003B4484" w:rsidRPr="006D36B3">
        <w:rPr>
          <w:rFonts w:eastAsia="Times New Roman"/>
          <w:color w:val="000000"/>
          <w:szCs w:val="22"/>
          <w:lang w:eastAsia="ja-JP"/>
        </w:rPr>
        <w:t>datos</w:t>
      </w:r>
      <w:r w:rsidR="004F1C43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y </w:t>
      </w:r>
      <w:r w:rsidR="004F1C43" w:rsidRPr="006D36B3">
        <w:rPr>
          <w:rFonts w:eastAsia="Times New Roman"/>
          <w:color w:val="000000"/>
          <w:szCs w:val="22"/>
          <w:lang w:eastAsia="ja-JP"/>
        </w:rPr>
        <w:t xml:space="preserve">la </w:t>
      </w:r>
      <w:r w:rsidR="009842A9" w:rsidRPr="006D36B3">
        <w:rPr>
          <w:rFonts w:eastAsia="Times New Roman"/>
          <w:color w:val="000000"/>
          <w:szCs w:val="22"/>
          <w:lang w:eastAsia="ja-JP"/>
        </w:rPr>
        <w:t>oblig</w:t>
      </w:r>
      <w:r w:rsidR="00DD4EA3" w:rsidRPr="006D36B3">
        <w:rPr>
          <w:rFonts w:eastAsia="Times New Roman"/>
          <w:color w:val="000000"/>
          <w:szCs w:val="22"/>
          <w:lang w:eastAsia="ja-JP"/>
        </w:rPr>
        <w:t>ación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F1C43" w:rsidRPr="006D36B3">
        <w:rPr>
          <w:rFonts w:eastAsia="Times New Roman"/>
          <w:color w:val="000000"/>
          <w:szCs w:val="22"/>
          <w:lang w:eastAsia="ja-JP"/>
        </w:rPr>
        <w:t>de publicarlos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 </w:t>
      </w:r>
      <w:r w:rsidR="00E86D03" w:rsidRPr="006D36B3">
        <w:rPr>
          <w:rFonts w:eastAsia="Times New Roman"/>
          <w:color w:val="000000"/>
          <w:szCs w:val="22"/>
          <w:lang w:eastAsia="ja-JP"/>
        </w:rPr>
        <w:t xml:space="preserve">La segunda cuestión de suprema importancia es </w:t>
      </w:r>
      <w:r w:rsidR="00C1536B" w:rsidRPr="006D36B3">
        <w:rPr>
          <w:rFonts w:eastAsia="Times New Roman"/>
          <w:color w:val="000000"/>
          <w:szCs w:val="22"/>
          <w:lang w:eastAsia="ja-JP"/>
        </w:rPr>
        <w:t xml:space="preserve">el compromiso </w:t>
      </w:r>
      <w:r w:rsidR="00475047" w:rsidRPr="006D36B3">
        <w:rPr>
          <w:rFonts w:eastAsia="Times New Roman"/>
          <w:color w:val="000000"/>
          <w:szCs w:val="22"/>
          <w:lang w:eastAsia="ja-JP"/>
        </w:rPr>
        <w:t xml:space="preserve">del </w:t>
      </w:r>
      <w:r w:rsidR="00DF7909" w:rsidRPr="006D36B3">
        <w:rPr>
          <w:rFonts w:eastAsia="Times New Roman"/>
          <w:color w:val="000000"/>
          <w:szCs w:val="22"/>
          <w:lang w:eastAsia="ja-JP"/>
        </w:rPr>
        <w:t>sector</w:t>
      </w:r>
      <w:r w:rsidR="00EA4EE8" w:rsidRPr="006D36B3">
        <w:rPr>
          <w:rFonts w:eastAsia="Times New Roman"/>
          <w:color w:val="000000"/>
          <w:szCs w:val="22"/>
          <w:lang w:eastAsia="ja-JP"/>
        </w:rPr>
        <w:t xml:space="preserve"> de la produc</w:t>
      </w:r>
      <w:r w:rsidR="00DF7909" w:rsidRPr="006D36B3">
        <w:rPr>
          <w:rFonts w:eastAsia="Times New Roman"/>
          <w:color w:val="000000"/>
          <w:szCs w:val="22"/>
          <w:lang w:eastAsia="ja-JP"/>
        </w:rPr>
        <w:t>ción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(</w:t>
      </w:r>
      <w:r w:rsidR="00871BB2" w:rsidRPr="006D36B3">
        <w:rPr>
          <w:rFonts w:eastAsia="Times New Roman"/>
          <w:color w:val="000000"/>
          <w:szCs w:val="22"/>
          <w:lang w:eastAsia="ja-JP"/>
        </w:rPr>
        <w:t>autores</w:t>
      </w:r>
      <w:r w:rsidR="009842A9" w:rsidRPr="006D36B3">
        <w:rPr>
          <w:rFonts w:eastAsia="Times New Roman"/>
          <w:color w:val="000000"/>
          <w:szCs w:val="22"/>
          <w:lang w:eastAsia="ja-JP"/>
        </w:rPr>
        <w:t>, direc</w:t>
      </w:r>
      <w:r w:rsidR="004403E0" w:rsidRPr="006D36B3">
        <w:rPr>
          <w:rFonts w:eastAsia="Times New Roman"/>
          <w:color w:val="000000"/>
          <w:szCs w:val="22"/>
          <w:lang w:eastAsia="ja-JP"/>
        </w:rPr>
        <w:t>tores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730AA0" w:rsidRPr="006D36B3">
        <w:rPr>
          <w:rFonts w:eastAsia="Times New Roman"/>
          <w:color w:val="000000"/>
          <w:szCs w:val="22"/>
          <w:lang w:eastAsia="ja-JP"/>
        </w:rPr>
        <w:t>productores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) </w:t>
      </w:r>
      <w:r w:rsidR="004403E0" w:rsidRPr="006D36B3">
        <w:rPr>
          <w:rFonts w:eastAsia="Times New Roman"/>
          <w:color w:val="000000"/>
          <w:szCs w:val="22"/>
          <w:lang w:eastAsia="ja-JP"/>
        </w:rPr>
        <w:t>sin los cuales no es posible impulsar</w:t>
      </w:r>
      <w:r w:rsidR="00D46573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DB15D5" w:rsidRPr="006D36B3">
        <w:rPr>
          <w:rFonts w:eastAsia="Times New Roman"/>
          <w:color w:val="000000"/>
          <w:szCs w:val="22"/>
          <w:lang w:eastAsia="ja-JP"/>
        </w:rPr>
        <w:t>el sector</w:t>
      </w:r>
      <w:r w:rsidR="00C11CD6" w:rsidRPr="006D36B3">
        <w:rPr>
          <w:rFonts w:eastAsia="Times New Roman"/>
          <w:color w:val="000000"/>
          <w:szCs w:val="22"/>
          <w:lang w:eastAsia="ja-JP"/>
        </w:rPr>
        <w:t xml:space="preserve"> y que también tienen que tomar la iniciativa de registrar </w:t>
      </w:r>
      <w:r w:rsidR="0043113B" w:rsidRPr="006D36B3">
        <w:rPr>
          <w:rFonts w:eastAsia="Times New Roman"/>
          <w:color w:val="000000"/>
          <w:szCs w:val="22"/>
          <w:lang w:eastAsia="ja-JP"/>
        </w:rPr>
        <w:t>sus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085BB5">
        <w:rPr>
          <w:rFonts w:eastAsia="Times New Roman"/>
          <w:color w:val="000000"/>
          <w:szCs w:val="22"/>
          <w:lang w:eastAsia="ja-JP"/>
        </w:rPr>
        <w:t>empresas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085BB5">
        <w:rPr>
          <w:rFonts w:eastAsia="Times New Roman"/>
          <w:color w:val="000000"/>
          <w:szCs w:val="22"/>
          <w:lang w:eastAsia="ja-JP"/>
        </w:rPr>
        <w:t>dar acceso a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C11CD6" w:rsidRPr="006D36B3">
        <w:rPr>
          <w:rFonts w:eastAsia="Times New Roman"/>
          <w:color w:val="000000"/>
          <w:szCs w:val="22"/>
          <w:lang w:eastAsia="ja-JP"/>
        </w:rPr>
        <w:t xml:space="preserve">la </w:t>
      </w:r>
      <w:r w:rsidR="009842A9" w:rsidRPr="006D36B3">
        <w:rPr>
          <w:rFonts w:eastAsia="Times New Roman"/>
          <w:color w:val="000000"/>
          <w:szCs w:val="22"/>
          <w:lang w:eastAsia="ja-JP"/>
        </w:rPr>
        <w:t>inform</w:t>
      </w:r>
      <w:r w:rsidR="00DD4EA3" w:rsidRPr="006D36B3">
        <w:rPr>
          <w:rFonts w:eastAsia="Times New Roman"/>
          <w:color w:val="000000"/>
          <w:szCs w:val="22"/>
          <w:lang w:eastAsia="ja-JP"/>
        </w:rPr>
        <w:t>ación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085BB5">
        <w:rPr>
          <w:rFonts w:eastAsia="Times New Roman"/>
          <w:color w:val="000000"/>
          <w:szCs w:val="22"/>
          <w:lang w:eastAsia="ja-JP"/>
        </w:rPr>
        <w:t xml:space="preserve">sobre </w:t>
      </w:r>
      <w:r w:rsidR="00C11CD6" w:rsidRPr="006D36B3">
        <w:rPr>
          <w:rFonts w:eastAsia="Times New Roman"/>
          <w:color w:val="000000"/>
          <w:szCs w:val="22"/>
          <w:lang w:eastAsia="ja-JP"/>
        </w:rPr>
        <w:t xml:space="preserve">sus </w:t>
      </w:r>
      <w:r w:rsidR="00475047" w:rsidRPr="006D36B3">
        <w:rPr>
          <w:rFonts w:eastAsia="Times New Roman"/>
          <w:color w:val="000000"/>
          <w:szCs w:val="22"/>
          <w:lang w:eastAsia="ja-JP"/>
        </w:rPr>
        <w:t>obras</w:t>
      </w:r>
      <w:r w:rsidR="00C11CD6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y </w:t>
      </w:r>
      <w:r w:rsidR="006B3351" w:rsidRPr="006D36B3">
        <w:rPr>
          <w:rFonts w:eastAsia="Times New Roman"/>
          <w:color w:val="000000"/>
          <w:szCs w:val="22"/>
          <w:lang w:eastAsia="ja-JP"/>
        </w:rPr>
        <w:t>colaborar y unirse para la defensa de sus intereses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 </w:t>
      </w:r>
      <w:r w:rsidR="00B10425" w:rsidRPr="006D36B3">
        <w:rPr>
          <w:rFonts w:eastAsia="Times New Roman"/>
          <w:color w:val="000000"/>
          <w:szCs w:val="22"/>
          <w:lang w:eastAsia="ja-JP"/>
        </w:rPr>
        <w:t xml:space="preserve">La </w:t>
      </w:r>
      <w:r w:rsidR="00085BB5">
        <w:rPr>
          <w:rFonts w:eastAsia="Times New Roman"/>
          <w:color w:val="000000"/>
          <w:szCs w:val="22"/>
          <w:lang w:eastAsia="ja-JP"/>
        </w:rPr>
        <w:t>optimización</w:t>
      </w:r>
      <w:r w:rsidR="00B10425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6E3CF3" w:rsidRPr="006D36B3">
        <w:rPr>
          <w:rFonts w:eastAsia="Times New Roman"/>
          <w:color w:val="000000"/>
          <w:szCs w:val="22"/>
          <w:lang w:eastAsia="ja-JP"/>
        </w:rPr>
        <w:t>la compilación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B10425" w:rsidRPr="006D36B3">
        <w:rPr>
          <w:rFonts w:eastAsia="Times New Roman"/>
          <w:color w:val="000000"/>
          <w:szCs w:val="22"/>
          <w:lang w:eastAsia="ja-JP"/>
        </w:rPr>
        <w:t xml:space="preserve">de datos en el plano </w:t>
      </w:r>
      <w:r w:rsidR="009842A9" w:rsidRPr="006D36B3">
        <w:rPr>
          <w:rFonts w:eastAsia="Times New Roman"/>
          <w:color w:val="000000"/>
          <w:szCs w:val="22"/>
          <w:lang w:eastAsia="ja-JP"/>
        </w:rPr>
        <w:t>n</w:t>
      </w:r>
      <w:r w:rsidR="00DD4EA3" w:rsidRPr="006D36B3">
        <w:rPr>
          <w:rFonts w:eastAsia="Times New Roman"/>
          <w:color w:val="000000"/>
          <w:szCs w:val="22"/>
          <w:lang w:eastAsia="ja-JP"/>
        </w:rPr>
        <w:t>aci</w:t>
      </w:r>
      <w:r w:rsidR="00351868" w:rsidRPr="006D36B3">
        <w:rPr>
          <w:rFonts w:eastAsia="Times New Roman"/>
          <w:color w:val="000000"/>
          <w:szCs w:val="22"/>
          <w:lang w:eastAsia="ja-JP"/>
        </w:rPr>
        <w:t>onal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B10425" w:rsidRPr="006D36B3">
        <w:rPr>
          <w:rFonts w:eastAsia="Times New Roman"/>
          <w:color w:val="000000"/>
          <w:szCs w:val="22"/>
          <w:lang w:eastAsia="ja-JP"/>
        </w:rPr>
        <w:t>es la tercera cuestión</w:t>
      </w:r>
      <w:r w:rsidR="007D03A0" w:rsidRPr="006D36B3">
        <w:rPr>
          <w:rFonts w:eastAsia="Times New Roman"/>
          <w:color w:val="000000"/>
          <w:szCs w:val="22"/>
          <w:lang w:eastAsia="ja-JP"/>
        </w:rPr>
        <w:t xml:space="preserve"> de importancia de la última </w:t>
      </w:r>
      <w:r w:rsidR="009842A9" w:rsidRPr="006D36B3">
        <w:rPr>
          <w:rFonts w:eastAsia="Times New Roman"/>
          <w:color w:val="000000"/>
          <w:szCs w:val="22"/>
          <w:lang w:eastAsia="ja-JP"/>
        </w:rPr>
        <w:t>sec</w:t>
      </w:r>
      <w:r w:rsidR="00DF7909" w:rsidRPr="006D36B3">
        <w:rPr>
          <w:rFonts w:eastAsia="Times New Roman"/>
          <w:color w:val="000000"/>
          <w:szCs w:val="22"/>
          <w:lang w:eastAsia="ja-JP"/>
        </w:rPr>
        <w:t>ción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085BB5">
        <w:rPr>
          <w:rFonts w:eastAsia="Times New Roman"/>
          <w:color w:val="000000"/>
          <w:szCs w:val="22"/>
          <w:lang w:eastAsia="ja-JP"/>
        </w:rPr>
        <w:t>se refiere</w:t>
      </w:r>
      <w:r w:rsidR="006B66BC" w:rsidRPr="006D36B3">
        <w:rPr>
          <w:rFonts w:eastAsia="Times New Roman"/>
          <w:color w:val="000000"/>
          <w:szCs w:val="22"/>
          <w:lang w:eastAsia="ja-JP"/>
        </w:rPr>
        <w:t xml:space="preserve"> a</w:t>
      </w:r>
      <w:r w:rsidR="000C2B73">
        <w:rPr>
          <w:rFonts w:eastAsia="Times New Roman"/>
          <w:color w:val="000000"/>
          <w:szCs w:val="22"/>
          <w:lang w:eastAsia="ja-JP"/>
        </w:rPr>
        <w:t xml:space="preserve"> analizar </w:t>
      </w:r>
      <w:r w:rsidR="007D03A0" w:rsidRPr="006D36B3">
        <w:rPr>
          <w:rFonts w:eastAsia="Times New Roman"/>
          <w:color w:val="000000"/>
          <w:szCs w:val="22"/>
          <w:lang w:eastAsia="ja-JP"/>
        </w:rPr>
        <w:t xml:space="preserve">la </w:t>
      </w:r>
      <w:r w:rsidR="008F23C9">
        <w:rPr>
          <w:rFonts w:eastAsia="Times New Roman"/>
          <w:color w:val="000000"/>
          <w:szCs w:val="22"/>
          <w:lang w:eastAsia="ja-JP"/>
        </w:rPr>
        <w:t>existencia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6D0B26" w:rsidRPr="006D36B3">
        <w:rPr>
          <w:rFonts w:eastAsia="Times New Roman"/>
          <w:color w:val="000000"/>
          <w:szCs w:val="22"/>
          <w:lang w:eastAsia="ja-JP"/>
        </w:rPr>
        <w:t>distintos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F1CBC" w:rsidRPr="006D36B3">
        <w:rPr>
          <w:rFonts w:eastAsia="Times New Roman"/>
          <w:color w:val="000000"/>
          <w:szCs w:val="22"/>
          <w:lang w:eastAsia="ja-JP"/>
        </w:rPr>
        <w:t>instituto</w:t>
      </w:r>
      <w:r w:rsidR="009842A9" w:rsidRPr="006D36B3">
        <w:rPr>
          <w:rFonts w:eastAsia="Times New Roman"/>
          <w:color w:val="000000"/>
          <w:szCs w:val="22"/>
          <w:lang w:eastAsia="ja-JP"/>
        </w:rPr>
        <w:t>s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F1CBC" w:rsidRPr="006D36B3">
        <w:rPr>
          <w:rFonts w:eastAsia="Times New Roman"/>
          <w:color w:val="000000"/>
          <w:szCs w:val="22"/>
          <w:lang w:eastAsia="ja-JP"/>
        </w:rPr>
        <w:t xml:space="preserve">nacionales 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y </w:t>
      </w:r>
      <w:r w:rsidR="00320E1C" w:rsidRPr="006D36B3">
        <w:rPr>
          <w:rFonts w:eastAsia="Times New Roman"/>
          <w:color w:val="000000"/>
          <w:szCs w:val="22"/>
          <w:lang w:eastAsia="ja-JP"/>
        </w:rPr>
        <w:t>la necesidad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7556CB" w:rsidRPr="006D36B3">
        <w:rPr>
          <w:rFonts w:eastAsia="Times New Roman"/>
          <w:color w:val="000000"/>
          <w:szCs w:val="22"/>
          <w:lang w:eastAsia="ja-JP"/>
        </w:rPr>
        <w:t xml:space="preserve">de </w:t>
      </w:r>
      <w:r w:rsidR="000C2B73">
        <w:rPr>
          <w:rFonts w:eastAsia="Times New Roman"/>
          <w:color w:val="000000"/>
          <w:szCs w:val="22"/>
          <w:lang w:eastAsia="ja-JP"/>
        </w:rPr>
        <w:t>que colaboren e intercambien</w:t>
      </w:r>
      <w:r w:rsidR="007556CB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9842A9" w:rsidRPr="006D36B3">
        <w:rPr>
          <w:rFonts w:eastAsia="Times New Roman"/>
          <w:color w:val="000000"/>
          <w:szCs w:val="22"/>
          <w:lang w:eastAsia="ja-JP"/>
        </w:rPr>
        <w:t>inform</w:t>
      </w:r>
      <w:r w:rsidR="00DD4EA3" w:rsidRPr="006D36B3">
        <w:rPr>
          <w:rFonts w:eastAsia="Times New Roman"/>
          <w:color w:val="000000"/>
          <w:szCs w:val="22"/>
          <w:lang w:eastAsia="ja-JP"/>
        </w:rPr>
        <w:t>ación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7556CB" w:rsidRPr="006D36B3">
        <w:rPr>
          <w:rFonts w:eastAsia="Times New Roman"/>
          <w:color w:val="000000"/>
          <w:szCs w:val="22"/>
          <w:lang w:eastAsia="ja-JP"/>
        </w:rPr>
        <w:t xml:space="preserve">para producir </w:t>
      </w:r>
      <w:r w:rsidR="00F5558D" w:rsidRPr="006D36B3">
        <w:rPr>
          <w:rFonts w:eastAsia="Times New Roman"/>
          <w:color w:val="000000"/>
          <w:szCs w:val="22"/>
          <w:lang w:eastAsia="ja-JP"/>
        </w:rPr>
        <w:t xml:space="preserve">periódicamente un panorama del estado </w:t>
      </w:r>
      <w:r w:rsidR="00B04D30" w:rsidRPr="006D36B3">
        <w:rPr>
          <w:rFonts w:eastAsia="Times New Roman"/>
          <w:color w:val="000000"/>
          <w:szCs w:val="22"/>
          <w:lang w:eastAsia="ja-JP"/>
        </w:rPr>
        <w:t>del mercado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B04D30" w:rsidRPr="006D36B3">
        <w:rPr>
          <w:rFonts w:eastAsia="Times New Roman"/>
          <w:color w:val="000000"/>
          <w:szCs w:val="22"/>
          <w:lang w:eastAsia="ja-JP"/>
        </w:rPr>
        <w:t>de su evolución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 </w:t>
      </w:r>
      <w:r w:rsidR="00B04D30" w:rsidRPr="006D36B3">
        <w:rPr>
          <w:rFonts w:eastAsia="Times New Roman"/>
          <w:color w:val="000000"/>
          <w:szCs w:val="22"/>
          <w:lang w:eastAsia="ja-JP"/>
        </w:rPr>
        <w:t xml:space="preserve">Las </w:t>
      </w:r>
      <w:r w:rsidR="00A7000F" w:rsidRPr="006D36B3">
        <w:rPr>
          <w:rFonts w:eastAsia="Times New Roman"/>
          <w:color w:val="000000"/>
          <w:szCs w:val="22"/>
          <w:lang w:eastAsia="ja-JP"/>
        </w:rPr>
        <w:lastRenderedPageBreak/>
        <w:t>ventajas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B04D30" w:rsidRPr="006D36B3">
        <w:rPr>
          <w:rFonts w:eastAsia="Times New Roman"/>
          <w:color w:val="000000"/>
          <w:szCs w:val="22"/>
          <w:lang w:eastAsia="ja-JP"/>
        </w:rPr>
        <w:t xml:space="preserve">la </w:t>
      </w:r>
      <w:r w:rsidR="00CD55FB" w:rsidRPr="006D36B3">
        <w:rPr>
          <w:rFonts w:eastAsia="Times New Roman"/>
          <w:color w:val="000000"/>
          <w:szCs w:val="22"/>
          <w:lang w:eastAsia="ja-JP"/>
        </w:rPr>
        <w:t>co</w:t>
      </w:r>
      <w:r w:rsidR="009842A9" w:rsidRPr="006D36B3">
        <w:rPr>
          <w:rFonts w:eastAsia="Times New Roman"/>
          <w:color w:val="000000"/>
          <w:szCs w:val="22"/>
          <w:lang w:eastAsia="ja-JP"/>
        </w:rPr>
        <w:t>oper</w:t>
      </w:r>
      <w:r w:rsidR="00DD4EA3" w:rsidRPr="006D36B3">
        <w:rPr>
          <w:rFonts w:eastAsia="Times New Roman"/>
          <w:color w:val="000000"/>
          <w:szCs w:val="22"/>
          <w:lang w:eastAsia="ja-JP"/>
        </w:rPr>
        <w:t>ación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CD55FB" w:rsidRPr="006D36B3">
        <w:rPr>
          <w:rFonts w:eastAsia="Times New Roman"/>
          <w:color w:val="000000"/>
          <w:szCs w:val="22"/>
          <w:lang w:eastAsia="ja-JP"/>
        </w:rPr>
        <w:t xml:space="preserve">internacional </w:t>
      </w:r>
      <w:r w:rsidR="008F23C9">
        <w:rPr>
          <w:rFonts w:eastAsia="Times New Roman"/>
          <w:color w:val="000000"/>
          <w:szCs w:val="22"/>
          <w:lang w:eastAsia="ja-JP"/>
        </w:rPr>
        <w:t>entre</w:t>
      </w:r>
      <w:r w:rsidR="00CD55FB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495613" w:rsidRPr="006D36B3">
        <w:rPr>
          <w:rFonts w:eastAsia="Times New Roman"/>
          <w:color w:val="000000"/>
          <w:szCs w:val="22"/>
          <w:lang w:eastAsia="ja-JP"/>
        </w:rPr>
        <w:t>investiga</w:t>
      </w:r>
      <w:r w:rsidR="004702FD" w:rsidRPr="006D36B3">
        <w:rPr>
          <w:rFonts w:eastAsia="Times New Roman"/>
          <w:color w:val="000000"/>
          <w:szCs w:val="22"/>
          <w:lang w:eastAsia="ja-JP"/>
        </w:rPr>
        <w:t xml:space="preserve">dores </w:t>
      </w:r>
      <w:r w:rsidR="008F23C9">
        <w:rPr>
          <w:rFonts w:eastAsia="Times New Roman"/>
          <w:color w:val="000000"/>
          <w:szCs w:val="22"/>
          <w:lang w:eastAsia="ja-JP"/>
        </w:rPr>
        <w:t xml:space="preserve">e </w:t>
      </w:r>
      <w:r w:rsidR="009842A9" w:rsidRPr="006D36B3">
        <w:rPr>
          <w:rFonts w:eastAsia="Times New Roman"/>
          <w:color w:val="000000"/>
          <w:szCs w:val="22"/>
          <w:lang w:eastAsia="ja-JP"/>
        </w:rPr>
        <w:t>institu</w:t>
      </w:r>
      <w:r w:rsidR="00DF7909" w:rsidRPr="006D36B3">
        <w:rPr>
          <w:rFonts w:eastAsia="Times New Roman"/>
          <w:color w:val="000000"/>
          <w:szCs w:val="22"/>
          <w:lang w:eastAsia="ja-JP"/>
        </w:rPr>
        <w:t>c</w:t>
      </w:r>
      <w:r w:rsidR="00842313" w:rsidRPr="006D36B3">
        <w:rPr>
          <w:rFonts w:eastAsia="Times New Roman"/>
          <w:color w:val="000000"/>
          <w:szCs w:val="22"/>
          <w:lang w:eastAsia="ja-JP"/>
        </w:rPr>
        <w:t>iones</w:t>
      </w:r>
      <w:r w:rsidR="008F23C9">
        <w:rPr>
          <w:rFonts w:eastAsia="Times New Roman"/>
          <w:color w:val="000000"/>
          <w:szCs w:val="22"/>
          <w:lang w:eastAsia="ja-JP"/>
        </w:rPr>
        <w:t>,</w:t>
      </w:r>
      <w:r w:rsidR="00EF48DF" w:rsidRPr="006D36B3">
        <w:rPr>
          <w:rFonts w:eastAsia="Times New Roman"/>
          <w:color w:val="000000"/>
          <w:szCs w:val="22"/>
          <w:lang w:eastAsia="ja-JP"/>
        </w:rPr>
        <w:t xml:space="preserve"> y la posibilidad</w:t>
      </w:r>
      <w:r w:rsidR="00CB6AE8" w:rsidRPr="006D36B3">
        <w:rPr>
          <w:rFonts w:eastAsia="Times New Roman"/>
          <w:color w:val="000000"/>
          <w:szCs w:val="22"/>
          <w:lang w:eastAsia="ja-JP"/>
        </w:rPr>
        <w:t xml:space="preserve"> de crear un </w:t>
      </w:r>
      <w:r w:rsidR="002665F4" w:rsidRPr="006D36B3">
        <w:rPr>
          <w:rFonts w:eastAsia="Times New Roman"/>
          <w:color w:val="000000"/>
          <w:szCs w:val="22"/>
          <w:lang w:eastAsia="ja-JP"/>
        </w:rPr>
        <w:t>observatorio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CB6AE8" w:rsidRPr="006D36B3">
        <w:rPr>
          <w:rFonts w:eastAsia="Times New Roman"/>
          <w:color w:val="000000"/>
          <w:szCs w:val="22"/>
          <w:lang w:eastAsia="ja-JP"/>
        </w:rPr>
        <w:t xml:space="preserve">regional </w:t>
      </w:r>
      <w:r w:rsidR="009842A9" w:rsidRPr="006D36B3">
        <w:rPr>
          <w:rFonts w:eastAsia="Times New Roman"/>
          <w:color w:val="000000"/>
          <w:szCs w:val="22"/>
          <w:lang w:eastAsia="ja-JP"/>
        </w:rPr>
        <w:t>(</w:t>
      </w:r>
      <w:r w:rsidR="002665F4" w:rsidRPr="006D36B3">
        <w:rPr>
          <w:rFonts w:eastAsia="Times New Roman"/>
          <w:color w:val="000000"/>
          <w:szCs w:val="22"/>
          <w:lang w:eastAsia="ja-JP"/>
        </w:rPr>
        <w:t>según se mencionó anteriormente</w:t>
      </w:r>
      <w:r w:rsidR="009842A9" w:rsidRPr="006D36B3">
        <w:rPr>
          <w:rFonts w:eastAsia="Times New Roman"/>
          <w:color w:val="000000"/>
          <w:szCs w:val="22"/>
          <w:lang w:eastAsia="ja-JP"/>
        </w:rPr>
        <w:t>)</w:t>
      </w:r>
      <w:r w:rsidR="008F23C9">
        <w:rPr>
          <w:rFonts w:eastAsia="Times New Roman"/>
          <w:color w:val="000000"/>
          <w:szCs w:val="22"/>
          <w:lang w:eastAsia="ja-JP"/>
        </w:rPr>
        <w:t>,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2665F4" w:rsidRPr="006D36B3">
        <w:rPr>
          <w:rFonts w:eastAsia="Times New Roman"/>
          <w:color w:val="000000"/>
          <w:szCs w:val="22"/>
          <w:lang w:eastAsia="ja-JP"/>
        </w:rPr>
        <w:t>s</w:t>
      </w:r>
      <w:r w:rsidR="008F23C9">
        <w:rPr>
          <w:rFonts w:eastAsia="Times New Roman"/>
          <w:color w:val="000000"/>
          <w:szCs w:val="22"/>
          <w:lang w:eastAsia="ja-JP"/>
        </w:rPr>
        <w:t>e examinan</w:t>
      </w:r>
      <w:r w:rsidR="002665F4" w:rsidRPr="006D36B3">
        <w:rPr>
          <w:rFonts w:eastAsia="Times New Roman"/>
          <w:color w:val="000000"/>
          <w:szCs w:val="22"/>
          <w:lang w:eastAsia="ja-JP"/>
        </w:rPr>
        <w:t xml:space="preserve"> en </w:t>
      </w:r>
      <w:r w:rsidR="008F23C9">
        <w:rPr>
          <w:rFonts w:eastAsia="Times New Roman"/>
          <w:color w:val="000000"/>
          <w:szCs w:val="22"/>
          <w:lang w:eastAsia="ja-JP"/>
        </w:rPr>
        <w:t xml:space="preserve">el marco de </w:t>
      </w:r>
      <w:r w:rsidR="002665F4" w:rsidRPr="006D36B3">
        <w:rPr>
          <w:rFonts w:eastAsia="Times New Roman"/>
          <w:color w:val="000000"/>
          <w:szCs w:val="22"/>
          <w:lang w:eastAsia="ja-JP"/>
        </w:rPr>
        <w:t>la última cuestión fundamental</w:t>
      </w:r>
      <w:r w:rsidR="008F23C9">
        <w:rPr>
          <w:rFonts w:eastAsia="Times New Roman"/>
          <w:color w:val="000000"/>
          <w:szCs w:val="22"/>
          <w:lang w:eastAsia="ja-JP"/>
        </w:rPr>
        <w:t>,</w:t>
      </w:r>
      <w:r w:rsidR="002665F4" w:rsidRPr="006D36B3">
        <w:rPr>
          <w:rFonts w:eastAsia="Times New Roman"/>
          <w:color w:val="000000"/>
          <w:szCs w:val="22"/>
          <w:lang w:eastAsia="ja-JP"/>
        </w:rPr>
        <w:t xml:space="preserve"> en las </w:t>
      </w:r>
      <w:r w:rsidR="009842A9" w:rsidRPr="006D36B3">
        <w:rPr>
          <w:rFonts w:eastAsia="Times New Roman"/>
          <w:color w:val="000000"/>
          <w:szCs w:val="22"/>
          <w:lang w:eastAsia="ja-JP"/>
        </w:rPr>
        <w:t>conclus</w:t>
      </w:r>
      <w:r w:rsidR="00B57516" w:rsidRPr="006D36B3">
        <w:rPr>
          <w:rFonts w:eastAsia="Times New Roman"/>
          <w:color w:val="000000"/>
          <w:szCs w:val="22"/>
          <w:lang w:eastAsia="ja-JP"/>
        </w:rPr>
        <w:t>iones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</w:t>
      </w:r>
    </w:p>
    <w:p w:rsidR="009842A9" w:rsidRPr="006D36B3" w:rsidRDefault="009842A9" w:rsidP="006D36B3">
      <w:pPr>
        <w:autoSpaceDE w:val="0"/>
        <w:autoSpaceDN w:val="0"/>
        <w:adjustRightInd w:val="0"/>
        <w:ind w:left="720"/>
        <w:contextualSpacing/>
        <w:rPr>
          <w:rFonts w:eastAsia="Times New Roman"/>
          <w:color w:val="000000"/>
          <w:szCs w:val="22"/>
          <w:lang w:eastAsia="ja-JP"/>
        </w:rPr>
      </w:pPr>
    </w:p>
    <w:p w:rsidR="009842A9" w:rsidRPr="006D36B3" w:rsidRDefault="00BF7742" w:rsidP="006D36B3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Cs w:val="22"/>
          <w:lang w:eastAsia="ja-JP"/>
        </w:rPr>
      </w:pPr>
      <w:r w:rsidRPr="006D36B3">
        <w:rPr>
          <w:rFonts w:eastAsia="Times New Roman"/>
          <w:color w:val="000000"/>
          <w:szCs w:val="22"/>
          <w:lang w:eastAsia="ja-JP"/>
        </w:rPr>
        <w:t>La actual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transi</w:t>
      </w:r>
      <w:r w:rsidR="00DF7909" w:rsidRPr="006D36B3">
        <w:rPr>
          <w:rFonts w:eastAsia="Times New Roman"/>
          <w:color w:val="000000"/>
          <w:szCs w:val="22"/>
          <w:lang w:eastAsia="ja-JP"/>
        </w:rPr>
        <w:t>ción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8F23C9">
        <w:rPr>
          <w:rFonts w:eastAsia="Times New Roman"/>
          <w:color w:val="000000"/>
          <w:szCs w:val="22"/>
          <w:lang w:eastAsia="ja-JP"/>
        </w:rPr>
        <w:t>haci</w:t>
      </w:r>
      <w:r w:rsidRPr="006D36B3">
        <w:rPr>
          <w:rFonts w:eastAsia="Times New Roman"/>
          <w:color w:val="000000"/>
          <w:szCs w:val="22"/>
          <w:lang w:eastAsia="ja-JP"/>
        </w:rPr>
        <w:t xml:space="preserve">a la </w:t>
      </w:r>
      <w:r w:rsidR="00736DE6" w:rsidRPr="006D36B3">
        <w:rPr>
          <w:rFonts w:eastAsia="Times New Roman"/>
          <w:color w:val="000000"/>
          <w:szCs w:val="22"/>
          <w:lang w:eastAsia="ja-JP"/>
        </w:rPr>
        <w:t>televisión</w:t>
      </w:r>
      <w:r w:rsidR="005D6DDA" w:rsidRPr="006D36B3">
        <w:rPr>
          <w:rFonts w:eastAsia="Times New Roman"/>
          <w:color w:val="000000"/>
          <w:szCs w:val="22"/>
          <w:lang w:eastAsia="ja-JP"/>
        </w:rPr>
        <w:t xml:space="preserve"> digital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 en </w:t>
      </w:r>
      <w:r w:rsidR="004F41BA" w:rsidRPr="006D36B3">
        <w:rPr>
          <w:rFonts w:eastAsia="Times New Roman"/>
          <w:color w:val="000000"/>
          <w:szCs w:val="22"/>
          <w:lang w:eastAsia="ja-JP"/>
        </w:rPr>
        <w:t>África</w:t>
      </w:r>
      <w:r w:rsidR="005D6DDA" w:rsidRPr="006D36B3">
        <w:rPr>
          <w:rFonts w:eastAsia="Times New Roman"/>
          <w:color w:val="000000"/>
          <w:szCs w:val="22"/>
          <w:lang w:eastAsia="ja-JP"/>
        </w:rPr>
        <w:t xml:space="preserve"> representa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5D6DDA" w:rsidRPr="006D36B3">
        <w:rPr>
          <w:rFonts w:eastAsia="Times New Roman"/>
          <w:color w:val="000000"/>
          <w:szCs w:val="22"/>
          <w:lang w:eastAsia="ja-JP"/>
        </w:rPr>
        <w:t xml:space="preserve">un </w:t>
      </w:r>
      <w:r w:rsidR="009842A9" w:rsidRPr="006D36B3">
        <w:rPr>
          <w:rFonts w:eastAsia="Times New Roman"/>
          <w:color w:val="000000"/>
          <w:szCs w:val="22"/>
          <w:lang w:eastAsia="ja-JP"/>
        </w:rPr>
        <w:t>important</w:t>
      </w:r>
      <w:r w:rsidR="005D6DDA" w:rsidRPr="006D36B3">
        <w:rPr>
          <w:rFonts w:eastAsia="Times New Roman"/>
          <w:color w:val="000000"/>
          <w:szCs w:val="22"/>
          <w:lang w:eastAsia="ja-JP"/>
        </w:rPr>
        <w:t>e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5D6DDA" w:rsidRPr="006D36B3">
        <w:rPr>
          <w:rFonts w:eastAsia="Times New Roman"/>
          <w:color w:val="000000"/>
          <w:szCs w:val="22"/>
          <w:lang w:eastAsia="ja-JP"/>
        </w:rPr>
        <w:t xml:space="preserve">hito para avanzar en el establecimiento de un sistema </w:t>
      </w:r>
      <w:r w:rsidR="009842A9" w:rsidRPr="006D36B3">
        <w:rPr>
          <w:rFonts w:eastAsia="Times New Roman"/>
          <w:color w:val="000000"/>
          <w:szCs w:val="22"/>
          <w:lang w:eastAsia="ja-JP"/>
        </w:rPr>
        <w:t>prof</w:t>
      </w:r>
      <w:r w:rsidR="00E569DB" w:rsidRPr="006D36B3">
        <w:rPr>
          <w:rFonts w:eastAsia="Times New Roman"/>
          <w:color w:val="000000"/>
          <w:szCs w:val="22"/>
          <w:lang w:eastAsia="ja-JP"/>
        </w:rPr>
        <w:t>es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ional 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de </w:t>
      </w:r>
      <w:r w:rsidR="008F23C9">
        <w:rPr>
          <w:rFonts w:eastAsia="Times New Roman"/>
          <w:color w:val="000000"/>
          <w:szCs w:val="22"/>
          <w:lang w:eastAsia="ja-JP"/>
        </w:rPr>
        <w:t>compilación</w:t>
      </w:r>
      <w:r w:rsidR="000B6A5B" w:rsidRPr="006D36B3">
        <w:rPr>
          <w:rFonts w:eastAsia="Times New Roman"/>
          <w:color w:val="000000"/>
          <w:szCs w:val="22"/>
          <w:lang w:eastAsia="ja-JP"/>
        </w:rPr>
        <w:t xml:space="preserve"> de datos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 </w:t>
      </w:r>
      <w:r w:rsidR="00B603E6" w:rsidRPr="006D36B3">
        <w:rPr>
          <w:rFonts w:eastAsia="Times New Roman"/>
          <w:color w:val="000000"/>
          <w:szCs w:val="22"/>
          <w:lang w:eastAsia="ja-JP"/>
        </w:rPr>
        <w:t xml:space="preserve">La transformación influirá enormemente en el </w:t>
      </w:r>
      <w:r w:rsidR="00B04D30" w:rsidRPr="006D36B3">
        <w:rPr>
          <w:rFonts w:eastAsia="Times New Roman"/>
          <w:color w:val="000000"/>
          <w:szCs w:val="22"/>
          <w:lang w:eastAsia="ja-JP"/>
        </w:rPr>
        <w:t>mercado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</w:t>
      </w:r>
      <w:r w:rsidR="00B603E6" w:rsidRPr="006D36B3">
        <w:rPr>
          <w:rFonts w:eastAsia="Times New Roman"/>
          <w:color w:val="000000"/>
          <w:szCs w:val="22"/>
          <w:lang w:eastAsia="ja-JP"/>
        </w:rPr>
        <w:t xml:space="preserve">, por ende, </w:t>
      </w:r>
      <w:r w:rsidR="008F23C9">
        <w:rPr>
          <w:rFonts w:eastAsia="Times New Roman"/>
          <w:color w:val="000000"/>
          <w:szCs w:val="22"/>
          <w:lang w:eastAsia="ja-JP"/>
        </w:rPr>
        <w:t xml:space="preserve">pondrá en evidencia </w:t>
      </w:r>
      <w:r w:rsidR="00625BCB" w:rsidRPr="006D36B3">
        <w:rPr>
          <w:rFonts w:eastAsia="Times New Roman"/>
          <w:color w:val="000000"/>
          <w:szCs w:val="22"/>
          <w:lang w:eastAsia="ja-JP"/>
        </w:rPr>
        <w:t xml:space="preserve">la necesidad de contar con </w:t>
      </w:r>
      <w:r w:rsidR="00DD6E43" w:rsidRPr="006D36B3">
        <w:rPr>
          <w:rFonts w:eastAsia="Times New Roman"/>
          <w:color w:val="000000"/>
          <w:szCs w:val="22"/>
          <w:lang w:eastAsia="ja-JP"/>
        </w:rPr>
        <w:t>documentación económica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 </w:t>
      </w:r>
      <w:r w:rsidR="00E452AB" w:rsidRPr="006D36B3">
        <w:rPr>
          <w:rFonts w:eastAsia="Times New Roman"/>
          <w:color w:val="000000"/>
          <w:szCs w:val="22"/>
          <w:lang w:eastAsia="ja-JP"/>
        </w:rPr>
        <w:t>La digitaliza</w:t>
      </w:r>
      <w:r w:rsidR="00DD4EA3" w:rsidRPr="006D36B3">
        <w:rPr>
          <w:rFonts w:eastAsia="Times New Roman"/>
          <w:color w:val="000000"/>
          <w:szCs w:val="22"/>
          <w:lang w:eastAsia="ja-JP"/>
        </w:rPr>
        <w:t>ción</w:t>
      </w:r>
      <w:r w:rsidR="00E452AB" w:rsidRPr="006D36B3">
        <w:rPr>
          <w:rFonts w:eastAsia="Times New Roman"/>
          <w:color w:val="000000"/>
          <w:szCs w:val="22"/>
          <w:lang w:eastAsia="ja-JP"/>
        </w:rPr>
        <w:t xml:space="preserve"> representa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F3266B" w:rsidRPr="006D36B3">
        <w:rPr>
          <w:rFonts w:eastAsia="Times New Roman"/>
          <w:color w:val="000000"/>
          <w:szCs w:val="22"/>
          <w:lang w:eastAsia="ja-JP"/>
        </w:rPr>
        <w:t>la oportunidad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F3266B" w:rsidRPr="006D36B3">
        <w:rPr>
          <w:rFonts w:eastAsia="Times New Roman"/>
          <w:color w:val="000000"/>
          <w:szCs w:val="22"/>
          <w:lang w:eastAsia="ja-JP"/>
        </w:rPr>
        <w:t xml:space="preserve">de crear mejores </w:t>
      </w:r>
      <w:r w:rsidR="00C05237" w:rsidRPr="006D36B3">
        <w:rPr>
          <w:rFonts w:eastAsia="Times New Roman"/>
          <w:color w:val="000000"/>
          <w:szCs w:val="22"/>
          <w:lang w:eastAsia="ja-JP"/>
        </w:rPr>
        <w:t>condiciones que propicien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F3266B" w:rsidRPr="006D36B3">
        <w:rPr>
          <w:rFonts w:eastAsia="Times New Roman"/>
          <w:color w:val="000000"/>
          <w:szCs w:val="22"/>
          <w:lang w:eastAsia="ja-JP"/>
        </w:rPr>
        <w:t xml:space="preserve">la aparición de servicios jurídicos nuevos e </w:t>
      </w:r>
      <w:r w:rsidR="009842A9" w:rsidRPr="006D36B3">
        <w:rPr>
          <w:rFonts w:eastAsia="Times New Roman"/>
          <w:color w:val="000000"/>
          <w:szCs w:val="22"/>
          <w:lang w:eastAsia="ja-JP"/>
        </w:rPr>
        <w:t>innova</w:t>
      </w:r>
      <w:r w:rsidR="00F3266B" w:rsidRPr="006D36B3">
        <w:rPr>
          <w:rFonts w:eastAsia="Times New Roman"/>
          <w:color w:val="000000"/>
          <w:szCs w:val="22"/>
          <w:lang w:eastAsia="ja-JP"/>
        </w:rPr>
        <w:t>d</w:t>
      </w:r>
      <w:r w:rsidR="00C87369" w:rsidRPr="006D36B3">
        <w:rPr>
          <w:rFonts w:eastAsia="Times New Roman"/>
          <w:color w:val="000000"/>
          <w:szCs w:val="22"/>
          <w:lang w:eastAsia="ja-JP"/>
        </w:rPr>
        <w:t xml:space="preserve">ores para contrarrestar el fenómeno </w:t>
      </w:r>
      <w:r w:rsidR="00835953" w:rsidRPr="006D36B3">
        <w:rPr>
          <w:rFonts w:eastAsia="Times New Roman"/>
          <w:color w:val="000000"/>
          <w:szCs w:val="22"/>
          <w:lang w:eastAsia="ja-JP"/>
        </w:rPr>
        <w:t xml:space="preserve">actual </w:t>
      </w:r>
      <w:r w:rsidR="00C87369" w:rsidRPr="006D36B3">
        <w:rPr>
          <w:rFonts w:eastAsia="Times New Roman"/>
          <w:color w:val="000000"/>
          <w:szCs w:val="22"/>
          <w:lang w:eastAsia="ja-JP"/>
        </w:rPr>
        <w:t xml:space="preserve">de la </w:t>
      </w:r>
      <w:r w:rsidR="00B05570" w:rsidRPr="006D36B3">
        <w:rPr>
          <w:rFonts w:eastAsia="Times New Roman"/>
          <w:color w:val="000000"/>
          <w:szCs w:val="22"/>
          <w:lang w:eastAsia="ja-JP"/>
        </w:rPr>
        <w:t xml:space="preserve">piratería </w:t>
      </w:r>
      <w:r w:rsidR="00835953" w:rsidRPr="006D36B3">
        <w:rPr>
          <w:rFonts w:eastAsia="Times New Roman"/>
          <w:color w:val="000000"/>
          <w:szCs w:val="22"/>
          <w:lang w:eastAsia="ja-JP"/>
        </w:rPr>
        <w:t xml:space="preserve">en el </w:t>
      </w:r>
      <w:r w:rsidR="006D161E" w:rsidRPr="006D36B3">
        <w:rPr>
          <w:rFonts w:eastAsia="Times New Roman"/>
          <w:color w:val="000000"/>
          <w:szCs w:val="22"/>
          <w:lang w:eastAsia="ja-JP"/>
        </w:rPr>
        <w:t>sector</w:t>
      </w:r>
      <w:r w:rsidR="00835953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9842A9" w:rsidRPr="006D36B3">
        <w:rPr>
          <w:rFonts w:eastAsia="Times New Roman"/>
          <w:color w:val="000000"/>
          <w:szCs w:val="22"/>
          <w:lang w:eastAsia="ja-JP"/>
        </w:rPr>
        <w:t>audio</w:t>
      </w:r>
      <w:r w:rsidR="00CC4643" w:rsidRPr="006D36B3">
        <w:rPr>
          <w:rFonts w:eastAsia="Times New Roman"/>
          <w:color w:val="000000"/>
          <w:szCs w:val="22"/>
          <w:lang w:eastAsia="ja-JP"/>
        </w:rPr>
        <w:t>visual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835953" w:rsidRPr="006D36B3">
        <w:rPr>
          <w:rFonts w:eastAsia="Times New Roman"/>
          <w:color w:val="000000"/>
          <w:szCs w:val="22"/>
          <w:lang w:eastAsia="ja-JP"/>
        </w:rPr>
        <w:t xml:space="preserve">de la </w:t>
      </w:r>
      <w:r w:rsidR="00453AF5" w:rsidRPr="006D36B3">
        <w:rPr>
          <w:rFonts w:eastAsia="Times New Roman"/>
          <w:color w:val="000000"/>
          <w:szCs w:val="22"/>
          <w:lang w:eastAsia="ja-JP"/>
        </w:rPr>
        <w:t>radiodifusión</w:t>
      </w:r>
      <w:r w:rsidR="00CC4643" w:rsidRPr="006D36B3">
        <w:rPr>
          <w:rFonts w:eastAsia="Times New Roman"/>
          <w:color w:val="000000"/>
          <w:szCs w:val="22"/>
          <w:lang w:eastAsia="ja-JP"/>
        </w:rPr>
        <w:t>.</w:t>
      </w:r>
    </w:p>
    <w:p w:rsidR="00CC4643" w:rsidRPr="006D36B3" w:rsidRDefault="00CC4643" w:rsidP="006D36B3">
      <w:pPr>
        <w:pStyle w:val="ListParagraph"/>
        <w:rPr>
          <w:rFonts w:eastAsia="Times New Roman"/>
          <w:color w:val="000000"/>
          <w:szCs w:val="22"/>
          <w:lang w:eastAsia="ja-JP"/>
        </w:rPr>
      </w:pPr>
    </w:p>
    <w:p w:rsidR="009842A9" w:rsidRPr="006D36B3" w:rsidRDefault="002E22E9" w:rsidP="006D36B3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eastAsia="Times New Roman"/>
          <w:szCs w:val="22"/>
          <w:lang w:eastAsia="ja-JP"/>
        </w:rPr>
      </w:pPr>
      <w:r>
        <w:rPr>
          <w:rFonts w:eastAsia="Times New Roman"/>
          <w:szCs w:val="22"/>
          <w:lang w:eastAsia="ja-JP"/>
        </w:rPr>
        <w:t>De cara al futuro</w:t>
      </w:r>
      <w:r w:rsidR="008F23C9">
        <w:rPr>
          <w:rFonts w:eastAsia="Times New Roman"/>
          <w:szCs w:val="22"/>
          <w:lang w:eastAsia="ja-JP"/>
        </w:rPr>
        <w:t>,</w:t>
      </w:r>
      <w:r w:rsidR="00E732C7" w:rsidRPr="006D36B3">
        <w:rPr>
          <w:rFonts w:eastAsia="Times New Roman"/>
          <w:szCs w:val="22"/>
          <w:lang w:eastAsia="ja-JP"/>
        </w:rPr>
        <w:t xml:space="preserve"> la </w:t>
      </w:r>
      <w:r w:rsidR="00D205EF" w:rsidRPr="006D36B3">
        <w:rPr>
          <w:rFonts w:eastAsia="Times New Roman"/>
          <w:szCs w:val="22"/>
          <w:lang w:eastAsia="ja-JP"/>
        </w:rPr>
        <w:t>OMPI</w:t>
      </w:r>
      <w:r w:rsidR="009842A9" w:rsidRPr="006D36B3">
        <w:rPr>
          <w:rFonts w:eastAsia="Times New Roman"/>
          <w:szCs w:val="22"/>
          <w:lang w:eastAsia="ja-JP"/>
        </w:rPr>
        <w:t xml:space="preserve"> </w:t>
      </w:r>
      <w:r w:rsidR="001C10FF" w:rsidRPr="006D36B3">
        <w:rPr>
          <w:rFonts w:eastAsia="Times New Roman"/>
          <w:szCs w:val="22"/>
          <w:lang w:eastAsia="ja-JP"/>
        </w:rPr>
        <w:t xml:space="preserve">podría </w:t>
      </w:r>
      <w:r w:rsidR="00E732C7" w:rsidRPr="006D36B3">
        <w:rPr>
          <w:rFonts w:eastAsia="Times New Roman"/>
          <w:szCs w:val="22"/>
          <w:lang w:eastAsia="ja-JP"/>
        </w:rPr>
        <w:t xml:space="preserve">facilitar, en el marco del </w:t>
      </w:r>
      <w:r w:rsidR="001C402A" w:rsidRPr="006D36B3">
        <w:rPr>
          <w:rFonts w:eastAsia="Times New Roman"/>
          <w:szCs w:val="22"/>
          <w:lang w:eastAsia="ja-JP"/>
        </w:rPr>
        <w:t>proyecto del CDIP</w:t>
      </w:r>
      <w:r w:rsidR="009842A9" w:rsidRPr="006D36B3">
        <w:rPr>
          <w:rFonts w:eastAsia="Times New Roman"/>
          <w:szCs w:val="22"/>
          <w:lang w:eastAsia="ja-JP"/>
        </w:rPr>
        <w:t xml:space="preserve">, </w:t>
      </w:r>
      <w:r w:rsidR="009E1210" w:rsidRPr="006D36B3">
        <w:rPr>
          <w:rFonts w:eastAsia="Times New Roman"/>
          <w:szCs w:val="22"/>
          <w:lang w:eastAsia="ja-JP"/>
        </w:rPr>
        <w:t xml:space="preserve">la </w:t>
      </w:r>
      <w:r>
        <w:rPr>
          <w:rFonts w:eastAsia="Times New Roman"/>
          <w:szCs w:val="22"/>
          <w:lang w:eastAsia="ja-JP"/>
        </w:rPr>
        <w:t>realización</w:t>
      </w:r>
      <w:r w:rsidR="009E1210" w:rsidRPr="006D36B3">
        <w:rPr>
          <w:rFonts w:eastAsia="Times New Roman"/>
          <w:szCs w:val="22"/>
          <w:lang w:eastAsia="ja-JP"/>
        </w:rPr>
        <w:t xml:space="preserve"> de un e</w:t>
      </w:r>
      <w:r w:rsidR="00F10349" w:rsidRPr="006D36B3">
        <w:rPr>
          <w:rFonts w:eastAsia="Times New Roman"/>
          <w:szCs w:val="22"/>
          <w:lang w:eastAsia="ja-JP"/>
        </w:rPr>
        <w:t xml:space="preserve">studio </w:t>
      </w:r>
      <w:r w:rsidR="002D5C67" w:rsidRPr="006D36B3">
        <w:rPr>
          <w:rFonts w:eastAsia="Times New Roman"/>
          <w:szCs w:val="22"/>
          <w:lang w:eastAsia="ja-JP"/>
        </w:rPr>
        <w:t>de viabilidad</w:t>
      </w:r>
      <w:r w:rsidR="00E67E7A" w:rsidRPr="006D36B3">
        <w:rPr>
          <w:rFonts w:eastAsia="Times New Roman"/>
          <w:szCs w:val="22"/>
          <w:lang w:eastAsia="ja-JP"/>
        </w:rPr>
        <w:t xml:space="preserve"> </w:t>
      </w:r>
      <w:r w:rsidR="00535FFD" w:rsidRPr="006D36B3">
        <w:rPr>
          <w:rFonts w:eastAsia="Times New Roman"/>
          <w:szCs w:val="22"/>
          <w:lang w:eastAsia="ja-JP"/>
        </w:rPr>
        <w:t xml:space="preserve">con miras a </w:t>
      </w:r>
      <w:r w:rsidR="009842A9" w:rsidRPr="006D36B3">
        <w:rPr>
          <w:rFonts w:eastAsia="Times New Roman"/>
          <w:szCs w:val="22"/>
          <w:lang w:eastAsia="ja-JP"/>
        </w:rPr>
        <w:t>cre</w:t>
      </w:r>
      <w:r w:rsidR="00DD4EA3" w:rsidRPr="006D36B3">
        <w:rPr>
          <w:rFonts w:eastAsia="Times New Roman"/>
          <w:szCs w:val="22"/>
          <w:lang w:eastAsia="ja-JP"/>
        </w:rPr>
        <w:t>a</w:t>
      </w:r>
      <w:r w:rsidR="00535FFD" w:rsidRPr="006D36B3">
        <w:rPr>
          <w:rFonts w:eastAsia="Times New Roman"/>
          <w:szCs w:val="22"/>
          <w:lang w:eastAsia="ja-JP"/>
        </w:rPr>
        <w:t xml:space="preserve">r </w:t>
      </w:r>
      <w:r w:rsidR="002E7643" w:rsidRPr="006D36B3">
        <w:rPr>
          <w:rFonts w:eastAsia="Times New Roman"/>
          <w:szCs w:val="22"/>
          <w:lang w:eastAsia="ja-JP"/>
        </w:rPr>
        <w:t xml:space="preserve">un </w:t>
      </w:r>
      <w:r w:rsidR="004F1CBC" w:rsidRPr="006D36B3">
        <w:rPr>
          <w:rFonts w:eastAsia="Times New Roman"/>
          <w:szCs w:val="22"/>
          <w:lang w:eastAsia="ja-JP"/>
        </w:rPr>
        <w:t>instituto</w:t>
      </w:r>
      <w:r w:rsidR="009842A9" w:rsidRPr="006D36B3">
        <w:rPr>
          <w:rFonts w:eastAsia="Times New Roman"/>
          <w:szCs w:val="22"/>
          <w:lang w:eastAsia="ja-JP"/>
        </w:rPr>
        <w:t xml:space="preserve"> </w:t>
      </w:r>
      <w:r w:rsidR="002E7643" w:rsidRPr="006D36B3">
        <w:rPr>
          <w:rFonts w:eastAsia="Times New Roman"/>
          <w:szCs w:val="22"/>
          <w:lang w:eastAsia="ja-JP"/>
        </w:rPr>
        <w:t xml:space="preserve">encargado de </w:t>
      </w:r>
      <w:r w:rsidR="0053443E" w:rsidRPr="006D36B3">
        <w:rPr>
          <w:rFonts w:eastAsia="Times New Roman"/>
          <w:szCs w:val="22"/>
          <w:lang w:eastAsia="ja-JP"/>
        </w:rPr>
        <w:t>acopi</w:t>
      </w:r>
      <w:r w:rsidR="002E7643" w:rsidRPr="006D36B3">
        <w:rPr>
          <w:rFonts w:eastAsia="Times New Roman"/>
          <w:szCs w:val="22"/>
          <w:lang w:eastAsia="ja-JP"/>
        </w:rPr>
        <w:t xml:space="preserve">ar </w:t>
      </w:r>
      <w:r w:rsidR="003B4484" w:rsidRPr="006D36B3">
        <w:rPr>
          <w:rFonts w:eastAsia="Times New Roman"/>
          <w:szCs w:val="22"/>
          <w:lang w:eastAsia="ja-JP"/>
        </w:rPr>
        <w:t>datos</w:t>
      </w:r>
      <w:r w:rsidR="00582927" w:rsidRPr="006D36B3">
        <w:rPr>
          <w:rFonts w:eastAsia="Times New Roman"/>
          <w:szCs w:val="22"/>
          <w:lang w:eastAsia="ja-JP"/>
        </w:rPr>
        <w:t xml:space="preserve"> del </w:t>
      </w:r>
      <w:r w:rsidR="007155A3" w:rsidRPr="006D36B3">
        <w:rPr>
          <w:rFonts w:eastAsia="Times New Roman"/>
          <w:szCs w:val="22"/>
          <w:lang w:eastAsia="ja-JP"/>
        </w:rPr>
        <w:t>sector</w:t>
      </w:r>
      <w:r w:rsidR="001C4CB5" w:rsidRPr="006D36B3">
        <w:rPr>
          <w:rFonts w:eastAsia="Times New Roman"/>
          <w:szCs w:val="22"/>
          <w:lang w:eastAsia="ja-JP"/>
        </w:rPr>
        <w:t xml:space="preserve"> audiovisual</w:t>
      </w:r>
      <w:r w:rsidR="009842A9" w:rsidRPr="006D36B3">
        <w:rPr>
          <w:rFonts w:eastAsia="Times New Roman"/>
          <w:szCs w:val="22"/>
          <w:lang w:eastAsia="ja-JP"/>
        </w:rPr>
        <w:t xml:space="preserve"> </w:t>
      </w:r>
      <w:r w:rsidR="002E7643" w:rsidRPr="006D36B3">
        <w:rPr>
          <w:rFonts w:eastAsia="Times New Roman"/>
          <w:szCs w:val="22"/>
          <w:lang w:eastAsia="ja-JP"/>
        </w:rPr>
        <w:t xml:space="preserve">en el plano </w:t>
      </w:r>
      <w:r w:rsidR="009842A9" w:rsidRPr="006D36B3">
        <w:rPr>
          <w:rFonts w:eastAsia="Times New Roman"/>
          <w:szCs w:val="22"/>
          <w:lang w:eastAsia="ja-JP"/>
        </w:rPr>
        <w:t xml:space="preserve">subregional </w:t>
      </w:r>
      <w:r w:rsidR="002E7643" w:rsidRPr="006D36B3">
        <w:rPr>
          <w:rFonts w:eastAsia="Times New Roman"/>
          <w:szCs w:val="22"/>
          <w:lang w:eastAsia="ja-JP"/>
        </w:rPr>
        <w:t xml:space="preserve">o </w:t>
      </w:r>
      <w:r w:rsidR="009842A9" w:rsidRPr="006D36B3">
        <w:rPr>
          <w:rFonts w:eastAsia="Times New Roman"/>
          <w:szCs w:val="22"/>
          <w:lang w:eastAsia="ja-JP"/>
        </w:rPr>
        <w:t>pan</w:t>
      </w:r>
      <w:r w:rsidR="002E7643" w:rsidRPr="006D36B3">
        <w:rPr>
          <w:rFonts w:eastAsia="Times New Roman"/>
          <w:szCs w:val="22"/>
          <w:lang w:eastAsia="ja-JP"/>
        </w:rPr>
        <w:t>africano</w:t>
      </w:r>
      <w:r w:rsidR="009842A9" w:rsidRPr="006D36B3">
        <w:rPr>
          <w:rFonts w:eastAsia="Times New Roman"/>
          <w:szCs w:val="22"/>
          <w:lang w:eastAsia="ja-JP"/>
        </w:rPr>
        <w:t xml:space="preserve">.  </w:t>
      </w:r>
      <w:r>
        <w:rPr>
          <w:rFonts w:eastAsia="Times New Roman"/>
          <w:szCs w:val="22"/>
          <w:lang w:eastAsia="ja-JP"/>
        </w:rPr>
        <w:t>Ello supondría</w:t>
      </w:r>
      <w:r w:rsidR="009842A9" w:rsidRPr="006D36B3">
        <w:rPr>
          <w:rFonts w:eastAsia="Times New Roman"/>
          <w:szCs w:val="22"/>
          <w:lang w:eastAsia="ja-JP"/>
        </w:rPr>
        <w:t xml:space="preserve">: </w:t>
      </w:r>
      <w:r w:rsidR="008F0660" w:rsidRPr="006D36B3">
        <w:rPr>
          <w:rFonts w:eastAsia="Times New Roman"/>
          <w:szCs w:val="22"/>
          <w:lang w:eastAsia="ja-JP"/>
        </w:rPr>
        <w:t xml:space="preserve"> </w:t>
      </w:r>
      <w:r w:rsidR="00A1758B" w:rsidRPr="006D36B3">
        <w:rPr>
          <w:rFonts w:eastAsia="Times New Roman"/>
          <w:szCs w:val="22"/>
          <w:lang w:eastAsia="ja-JP"/>
        </w:rPr>
        <w:t xml:space="preserve">un examen exhaustivo de la labor de </w:t>
      </w:r>
      <w:r w:rsidR="00736DE6" w:rsidRPr="006D36B3">
        <w:rPr>
          <w:rFonts w:eastAsia="Times New Roman"/>
          <w:szCs w:val="22"/>
          <w:lang w:eastAsia="ja-JP"/>
        </w:rPr>
        <w:t>organizaciones</w:t>
      </w:r>
      <w:r w:rsidR="00A1758B" w:rsidRPr="006D36B3">
        <w:rPr>
          <w:rFonts w:eastAsia="Times New Roman"/>
          <w:szCs w:val="22"/>
          <w:lang w:eastAsia="ja-JP"/>
        </w:rPr>
        <w:t xml:space="preserve"> similares</w:t>
      </w:r>
      <w:r w:rsidR="009842A9" w:rsidRPr="006D36B3">
        <w:rPr>
          <w:rFonts w:eastAsia="Times New Roman"/>
          <w:szCs w:val="22"/>
          <w:lang w:eastAsia="ja-JP"/>
        </w:rPr>
        <w:t xml:space="preserve">, </w:t>
      </w:r>
      <w:r w:rsidR="0043113B" w:rsidRPr="006D36B3">
        <w:rPr>
          <w:rFonts w:eastAsia="Times New Roman"/>
          <w:szCs w:val="22"/>
          <w:lang w:eastAsia="ja-JP"/>
        </w:rPr>
        <w:t>su</w:t>
      </w:r>
      <w:r w:rsidR="00A1758B" w:rsidRPr="006D36B3">
        <w:rPr>
          <w:rFonts w:eastAsia="Times New Roman"/>
          <w:szCs w:val="22"/>
          <w:lang w:eastAsia="ja-JP"/>
        </w:rPr>
        <w:t>s disposiciones de carácter e</w:t>
      </w:r>
      <w:r w:rsidR="009842A9" w:rsidRPr="006D36B3">
        <w:rPr>
          <w:rFonts w:eastAsia="Times New Roman"/>
          <w:szCs w:val="22"/>
          <w:lang w:eastAsia="ja-JP"/>
        </w:rPr>
        <w:t xml:space="preserve">structural, </w:t>
      </w:r>
      <w:r w:rsidR="00A1758B" w:rsidRPr="006D36B3">
        <w:rPr>
          <w:rFonts w:eastAsia="Times New Roman"/>
          <w:szCs w:val="22"/>
          <w:lang w:eastAsia="ja-JP"/>
        </w:rPr>
        <w:t>jurídico y administrativo</w:t>
      </w:r>
      <w:r w:rsidR="009842A9" w:rsidRPr="006D36B3">
        <w:rPr>
          <w:rFonts w:eastAsia="Times New Roman"/>
          <w:szCs w:val="22"/>
          <w:lang w:eastAsia="ja-JP"/>
        </w:rPr>
        <w:t xml:space="preserve">;  </w:t>
      </w:r>
      <w:r w:rsidR="00B21275" w:rsidRPr="006D36B3">
        <w:rPr>
          <w:rFonts w:eastAsia="Times New Roman"/>
          <w:szCs w:val="22"/>
          <w:lang w:eastAsia="ja-JP"/>
        </w:rPr>
        <w:t xml:space="preserve">los recursos humanos mínimos </w:t>
      </w:r>
      <w:r w:rsidR="00A447E3" w:rsidRPr="006D36B3">
        <w:rPr>
          <w:rFonts w:eastAsia="Times New Roman"/>
          <w:szCs w:val="22"/>
          <w:lang w:eastAsia="ja-JP"/>
        </w:rPr>
        <w:t xml:space="preserve">y demás recursos </w:t>
      </w:r>
      <w:r w:rsidR="009842A9" w:rsidRPr="006D36B3">
        <w:rPr>
          <w:rFonts w:eastAsia="Times New Roman"/>
          <w:szCs w:val="22"/>
          <w:lang w:eastAsia="ja-JP"/>
        </w:rPr>
        <w:t>financi</w:t>
      </w:r>
      <w:r w:rsidR="00A447E3" w:rsidRPr="006D36B3">
        <w:rPr>
          <w:rFonts w:eastAsia="Times New Roman"/>
          <w:szCs w:val="22"/>
          <w:lang w:eastAsia="ja-JP"/>
        </w:rPr>
        <w:t>eros necesarios</w:t>
      </w:r>
      <w:r w:rsidR="00C343F2" w:rsidRPr="006D36B3">
        <w:rPr>
          <w:rFonts w:eastAsia="Times New Roman"/>
          <w:szCs w:val="22"/>
          <w:lang w:eastAsia="ja-JP"/>
        </w:rPr>
        <w:t xml:space="preserve">; </w:t>
      </w:r>
      <w:r w:rsidR="00A447E3" w:rsidRPr="006D36B3">
        <w:rPr>
          <w:rFonts w:eastAsia="Times New Roman"/>
          <w:szCs w:val="22"/>
          <w:lang w:eastAsia="ja-JP"/>
        </w:rPr>
        <w:t xml:space="preserve"> el método de </w:t>
      </w:r>
      <w:r w:rsidR="00C343F2" w:rsidRPr="006D36B3">
        <w:rPr>
          <w:rFonts w:eastAsia="Times New Roman"/>
          <w:szCs w:val="22"/>
          <w:lang w:eastAsia="ja-JP"/>
        </w:rPr>
        <w:t>c</w:t>
      </w:r>
      <w:r w:rsidR="00673A77" w:rsidRPr="006D36B3">
        <w:rPr>
          <w:rFonts w:eastAsia="Times New Roman"/>
          <w:szCs w:val="22"/>
          <w:lang w:eastAsia="ja-JP"/>
        </w:rPr>
        <w:t xml:space="preserve">ompilación </w:t>
      </w:r>
      <w:r w:rsidR="000B6A5B" w:rsidRPr="006D36B3">
        <w:rPr>
          <w:rFonts w:eastAsia="Times New Roman"/>
          <w:szCs w:val="22"/>
          <w:lang w:eastAsia="ja-JP"/>
        </w:rPr>
        <w:t xml:space="preserve">de </w:t>
      </w:r>
      <w:r w:rsidR="00A447E3" w:rsidRPr="006D36B3">
        <w:rPr>
          <w:rFonts w:eastAsia="Times New Roman"/>
          <w:szCs w:val="22"/>
          <w:lang w:eastAsia="ja-JP"/>
        </w:rPr>
        <w:t xml:space="preserve">los </w:t>
      </w:r>
      <w:r w:rsidR="000B6A5B" w:rsidRPr="006D36B3">
        <w:rPr>
          <w:rFonts w:eastAsia="Times New Roman"/>
          <w:szCs w:val="22"/>
          <w:lang w:eastAsia="ja-JP"/>
        </w:rPr>
        <w:t>datos</w:t>
      </w:r>
      <w:r w:rsidR="009842A9" w:rsidRPr="006D36B3">
        <w:rPr>
          <w:rFonts w:eastAsia="Times New Roman"/>
          <w:szCs w:val="22"/>
          <w:lang w:eastAsia="ja-JP"/>
        </w:rPr>
        <w:t xml:space="preserve"> </w:t>
      </w:r>
      <w:r w:rsidR="00A447E3" w:rsidRPr="006D36B3">
        <w:rPr>
          <w:rFonts w:eastAsia="Times New Roman"/>
          <w:szCs w:val="22"/>
          <w:lang w:eastAsia="ja-JP"/>
        </w:rPr>
        <w:t xml:space="preserve">correspondientes a los sectores del </w:t>
      </w:r>
      <w:r w:rsidR="00340FE1" w:rsidRPr="006D36B3">
        <w:rPr>
          <w:rFonts w:eastAsia="Times New Roman"/>
          <w:szCs w:val="22"/>
          <w:lang w:eastAsia="ja-JP"/>
        </w:rPr>
        <w:t>cine</w:t>
      </w:r>
      <w:r w:rsidR="009842A9" w:rsidRPr="006D36B3">
        <w:rPr>
          <w:rFonts w:eastAsia="Times New Roman"/>
          <w:szCs w:val="22"/>
          <w:lang w:eastAsia="ja-JP"/>
        </w:rPr>
        <w:t xml:space="preserve">, </w:t>
      </w:r>
      <w:r w:rsidR="00A447E3" w:rsidRPr="006D36B3">
        <w:rPr>
          <w:rFonts w:eastAsia="Times New Roman"/>
          <w:szCs w:val="22"/>
          <w:lang w:eastAsia="ja-JP"/>
        </w:rPr>
        <w:t>televisión,</w:t>
      </w:r>
      <w:r w:rsidR="009842A9" w:rsidRPr="006D36B3">
        <w:rPr>
          <w:rFonts w:eastAsia="Times New Roman"/>
          <w:szCs w:val="22"/>
          <w:lang w:eastAsia="ja-JP"/>
        </w:rPr>
        <w:t xml:space="preserve"> video</w:t>
      </w:r>
      <w:r w:rsidR="00A447E3" w:rsidRPr="006D36B3">
        <w:rPr>
          <w:rFonts w:eastAsia="Times New Roman"/>
          <w:szCs w:val="22"/>
          <w:lang w:eastAsia="ja-JP"/>
        </w:rPr>
        <w:t xml:space="preserve"> e Internet, </w:t>
      </w:r>
      <w:r w:rsidR="006249C9" w:rsidRPr="006D36B3">
        <w:rPr>
          <w:rFonts w:eastAsia="Times New Roman"/>
          <w:szCs w:val="22"/>
          <w:lang w:eastAsia="ja-JP"/>
        </w:rPr>
        <w:t xml:space="preserve">y </w:t>
      </w:r>
      <w:r w:rsidR="00A447E3" w:rsidRPr="006D36B3">
        <w:rPr>
          <w:rFonts w:eastAsia="Times New Roman"/>
          <w:szCs w:val="22"/>
          <w:lang w:eastAsia="ja-JP"/>
        </w:rPr>
        <w:t xml:space="preserve">el establecimiento de </w:t>
      </w:r>
      <w:r w:rsidR="000F5E33" w:rsidRPr="006D36B3">
        <w:rPr>
          <w:rFonts w:eastAsia="Times New Roman"/>
          <w:szCs w:val="22"/>
          <w:lang w:eastAsia="ja-JP"/>
        </w:rPr>
        <w:t>rede</w:t>
      </w:r>
      <w:r w:rsidR="00FD1911" w:rsidRPr="006D36B3">
        <w:rPr>
          <w:rFonts w:eastAsia="Times New Roman"/>
          <w:szCs w:val="22"/>
          <w:lang w:eastAsia="ja-JP"/>
        </w:rPr>
        <w:t>s, incluso en la esfera política,</w:t>
      </w:r>
      <w:r w:rsidR="00ED1CD3" w:rsidRPr="006D36B3">
        <w:rPr>
          <w:rFonts w:eastAsia="Times New Roman"/>
          <w:szCs w:val="22"/>
          <w:lang w:eastAsia="ja-JP"/>
        </w:rPr>
        <w:t xml:space="preserve"> con </w:t>
      </w:r>
      <w:r w:rsidR="009842A9" w:rsidRPr="006D36B3">
        <w:rPr>
          <w:rFonts w:eastAsia="Times New Roman"/>
          <w:szCs w:val="22"/>
          <w:lang w:eastAsia="ja-JP"/>
        </w:rPr>
        <w:t>organiz</w:t>
      </w:r>
      <w:r w:rsidR="00DD4EA3" w:rsidRPr="006D36B3">
        <w:rPr>
          <w:rFonts w:eastAsia="Times New Roman"/>
          <w:szCs w:val="22"/>
          <w:lang w:eastAsia="ja-JP"/>
        </w:rPr>
        <w:t>ac</w:t>
      </w:r>
      <w:r w:rsidR="002A7793" w:rsidRPr="006D36B3">
        <w:rPr>
          <w:rFonts w:eastAsia="Times New Roman"/>
          <w:szCs w:val="22"/>
          <w:lang w:eastAsia="ja-JP"/>
        </w:rPr>
        <w:t>iones</w:t>
      </w:r>
      <w:r w:rsidR="009842A9" w:rsidRPr="006D36B3">
        <w:rPr>
          <w:rFonts w:eastAsia="Times New Roman"/>
          <w:szCs w:val="22"/>
          <w:lang w:eastAsia="ja-JP"/>
        </w:rPr>
        <w:t xml:space="preserve"> </w:t>
      </w:r>
      <w:r w:rsidR="00007019" w:rsidRPr="006D36B3">
        <w:rPr>
          <w:rFonts w:eastAsia="Times New Roman"/>
          <w:szCs w:val="22"/>
          <w:lang w:eastAsia="ja-JP"/>
        </w:rPr>
        <w:t xml:space="preserve">como, </w:t>
      </w:r>
      <w:r>
        <w:rPr>
          <w:rFonts w:eastAsia="Times New Roman"/>
          <w:szCs w:val="22"/>
          <w:lang w:eastAsia="ja-JP"/>
        </w:rPr>
        <w:t>por ejemplo</w:t>
      </w:r>
      <w:r w:rsidR="00007019" w:rsidRPr="006D36B3">
        <w:rPr>
          <w:rFonts w:eastAsia="Times New Roman"/>
          <w:szCs w:val="22"/>
          <w:lang w:eastAsia="ja-JP"/>
        </w:rPr>
        <w:t xml:space="preserve">, </w:t>
      </w:r>
      <w:r w:rsidR="00F66409" w:rsidRPr="006D36B3">
        <w:rPr>
          <w:rFonts w:eastAsia="Times New Roman"/>
          <w:szCs w:val="22"/>
          <w:lang w:eastAsia="ja-JP"/>
        </w:rPr>
        <w:t>la Unión Africana</w:t>
      </w:r>
      <w:r w:rsidR="009842A9" w:rsidRPr="006D36B3">
        <w:rPr>
          <w:rFonts w:eastAsia="Times New Roman"/>
          <w:szCs w:val="22"/>
          <w:lang w:eastAsia="ja-JP"/>
        </w:rPr>
        <w:t xml:space="preserve">, </w:t>
      </w:r>
      <w:r w:rsidR="002931A9" w:rsidRPr="006D36B3">
        <w:rPr>
          <w:rFonts w:eastAsia="Times New Roman"/>
          <w:szCs w:val="22"/>
          <w:lang w:eastAsia="ja-JP"/>
        </w:rPr>
        <w:t xml:space="preserve">la </w:t>
      </w:r>
      <w:r w:rsidR="002931A9" w:rsidRPr="006D36B3">
        <w:rPr>
          <w:rStyle w:val="preferred"/>
        </w:rPr>
        <w:t>Comunidad Económica de los Estados de África Occidental (</w:t>
      </w:r>
      <w:r w:rsidR="002931A9" w:rsidRPr="006D36B3">
        <w:rPr>
          <w:rStyle w:val="acronym"/>
        </w:rPr>
        <w:t>CEDEAO</w:t>
      </w:r>
      <w:r w:rsidR="002931A9" w:rsidRPr="006D36B3">
        <w:rPr>
          <w:rStyle w:val="esresult"/>
        </w:rPr>
        <w:t xml:space="preserve">) y la </w:t>
      </w:r>
      <w:r w:rsidR="002C4C58" w:rsidRPr="006D36B3">
        <w:rPr>
          <w:rStyle w:val="preferred"/>
        </w:rPr>
        <w:t xml:space="preserve">Unión Económica y Monetaria de </w:t>
      </w:r>
      <w:r w:rsidR="00736DE6" w:rsidRPr="006D36B3">
        <w:rPr>
          <w:rStyle w:val="preferred"/>
        </w:rPr>
        <w:t>África</w:t>
      </w:r>
      <w:r w:rsidR="002C4C58" w:rsidRPr="006D36B3">
        <w:rPr>
          <w:rStyle w:val="preferred"/>
        </w:rPr>
        <w:t xml:space="preserve"> Occidental </w:t>
      </w:r>
      <w:r w:rsidR="009842A9" w:rsidRPr="006D36B3">
        <w:rPr>
          <w:rFonts w:eastAsia="Times New Roman"/>
          <w:szCs w:val="22"/>
          <w:lang w:eastAsia="ja-JP"/>
        </w:rPr>
        <w:t xml:space="preserve">(UEMOA). </w:t>
      </w:r>
    </w:p>
    <w:p w:rsidR="009842A9" w:rsidRPr="006D36B3" w:rsidRDefault="009842A9" w:rsidP="006D36B3">
      <w:pPr>
        <w:autoSpaceDE w:val="0"/>
        <w:autoSpaceDN w:val="0"/>
        <w:adjustRightInd w:val="0"/>
        <w:ind w:left="720"/>
        <w:contextualSpacing/>
        <w:rPr>
          <w:rFonts w:eastAsia="Times New Roman"/>
          <w:szCs w:val="22"/>
          <w:lang w:eastAsia="ja-JP"/>
        </w:rPr>
      </w:pPr>
    </w:p>
    <w:p w:rsidR="009842A9" w:rsidRPr="006D36B3" w:rsidRDefault="003E53A9" w:rsidP="006D36B3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Cs w:val="22"/>
          <w:lang w:eastAsia="ja-JP"/>
        </w:rPr>
      </w:pPr>
      <w:r w:rsidRPr="006D36B3">
        <w:rPr>
          <w:rFonts w:eastAsia="Times New Roman"/>
          <w:color w:val="000000"/>
          <w:szCs w:val="22"/>
          <w:lang w:eastAsia="ja-JP"/>
        </w:rPr>
        <w:t xml:space="preserve">Convendría asimismo que la </w:t>
      </w:r>
      <w:r w:rsidR="00D205EF" w:rsidRPr="006D36B3">
        <w:rPr>
          <w:rFonts w:eastAsia="Times New Roman"/>
          <w:color w:val="000000"/>
          <w:szCs w:val="22"/>
          <w:lang w:eastAsia="ja-JP"/>
        </w:rPr>
        <w:t>OMPI</w:t>
      </w:r>
      <w:r w:rsidR="009842A9" w:rsidRPr="006D36B3">
        <w:rPr>
          <w:rFonts w:eastAsia="Times New Roman"/>
          <w:color w:val="000000"/>
          <w:szCs w:val="22"/>
          <w:lang w:eastAsia="ja-JP"/>
        </w:rPr>
        <w:t>,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 en </w:t>
      </w:r>
      <w:r w:rsidR="00CD55FB" w:rsidRPr="006D36B3">
        <w:rPr>
          <w:rFonts w:eastAsia="Times New Roman"/>
          <w:color w:val="000000"/>
          <w:szCs w:val="22"/>
          <w:lang w:eastAsia="ja-JP"/>
        </w:rPr>
        <w:t>co</w:t>
      </w:r>
      <w:r w:rsidR="009842A9" w:rsidRPr="006D36B3">
        <w:rPr>
          <w:rFonts w:eastAsia="Times New Roman"/>
          <w:color w:val="000000"/>
          <w:szCs w:val="22"/>
          <w:lang w:eastAsia="ja-JP"/>
        </w:rPr>
        <w:t>oper</w:t>
      </w:r>
      <w:r w:rsidR="00DD4EA3" w:rsidRPr="006D36B3">
        <w:rPr>
          <w:rFonts w:eastAsia="Times New Roman"/>
          <w:color w:val="000000"/>
          <w:szCs w:val="22"/>
          <w:lang w:eastAsia="ja-JP"/>
        </w:rPr>
        <w:t>ación</w:t>
      </w:r>
      <w:r w:rsidR="00ED1CD3" w:rsidRPr="006D36B3">
        <w:rPr>
          <w:rFonts w:eastAsia="Times New Roman"/>
          <w:color w:val="000000"/>
          <w:szCs w:val="22"/>
          <w:lang w:eastAsia="ja-JP"/>
        </w:rPr>
        <w:t xml:space="preserve"> con </w:t>
      </w:r>
      <w:r w:rsidR="00691606" w:rsidRPr="006D36B3">
        <w:rPr>
          <w:rFonts w:eastAsia="Times New Roman"/>
          <w:color w:val="000000"/>
          <w:szCs w:val="22"/>
          <w:lang w:eastAsia="ja-JP"/>
        </w:rPr>
        <w:t xml:space="preserve">los organismos de </w:t>
      </w:r>
      <w:r w:rsidR="0025561B" w:rsidRPr="006D36B3">
        <w:rPr>
          <w:rFonts w:eastAsia="Times New Roman"/>
          <w:color w:val="000000"/>
          <w:szCs w:val="22"/>
          <w:lang w:eastAsia="ja-JP"/>
        </w:rPr>
        <w:t>gestión colectiva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25561B" w:rsidRPr="006D36B3">
        <w:rPr>
          <w:rFonts w:eastAsia="Times New Roman"/>
          <w:color w:val="000000"/>
          <w:szCs w:val="22"/>
          <w:lang w:eastAsia="ja-JP"/>
        </w:rPr>
        <w:t xml:space="preserve">y las oficinas </w:t>
      </w:r>
      <w:r w:rsidR="009842A9" w:rsidRPr="006D36B3">
        <w:rPr>
          <w:rFonts w:eastAsia="Times New Roman"/>
          <w:color w:val="000000"/>
          <w:szCs w:val="22"/>
          <w:lang w:eastAsia="ja-JP"/>
        </w:rPr>
        <w:t>n</w:t>
      </w:r>
      <w:r w:rsidR="00DD4EA3" w:rsidRPr="006D36B3">
        <w:rPr>
          <w:rFonts w:eastAsia="Times New Roman"/>
          <w:color w:val="000000"/>
          <w:szCs w:val="22"/>
          <w:lang w:eastAsia="ja-JP"/>
        </w:rPr>
        <w:t>aci</w:t>
      </w:r>
      <w:r w:rsidR="00351868" w:rsidRPr="006D36B3">
        <w:rPr>
          <w:rFonts w:eastAsia="Times New Roman"/>
          <w:color w:val="000000"/>
          <w:szCs w:val="22"/>
          <w:lang w:eastAsia="ja-JP"/>
        </w:rPr>
        <w:t>onal</w:t>
      </w:r>
      <w:r w:rsidR="0025561B" w:rsidRPr="006D36B3">
        <w:rPr>
          <w:rFonts w:eastAsia="Times New Roman"/>
          <w:color w:val="000000"/>
          <w:szCs w:val="22"/>
          <w:lang w:eastAsia="ja-JP"/>
        </w:rPr>
        <w:t>es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25561B" w:rsidRPr="006D36B3">
        <w:rPr>
          <w:rFonts w:eastAsia="Times New Roman"/>
          <w:color w:val="000000"/>
          <w:szCs w:val="22"/>
          <w:lang w:eastAsia="ja-JP"/>
        </w:rPr>
        <w:t xml:space="preserve">de </w:t>
      </w:r>
      <w:r w:rsidR="007E70F4" w:rsidRPr="006D36B3">
        <w:rPr>
          <w:rFonts w:eastAsia="Times New Roman"/>
          <w:color w:val="000000"/>
          <w:szCs w:val="22"/>
          <w:lang w:eastAsia="ja-JP"/>
        </w:rPr>
        <w:t>derecho de autor</w:t>
      </w:r>
      <w:r w:rsidR="00162314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25561B" w:rsidRPr="006D36B3">
        <w:rPr>
          <w:rFonts w:eastAsia="Times New Roman"/>
          <w:color w:val="000000"/>
          <w:szCs w:val="22"/>
          <w:lang w:eastAsia="ja-JP"/>
        </w:rPr>
        <w:t xml:space="preserve">organice </w:t>
      </w:r>
      <w:r w:rsidR="0029552E" w:rsidRPr="006D36B3">
        <w:rPr>
          <w:rFonts w:eastAsia="Times New Roman"/>
          <w:color w:val="000000"/>
          <w:szCs w:val="22"/>
          <w:lang w:eastAsia="ja-JP"/>
        </w:rPr>
        <w:t>talleres o conferencia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s </w:t>
      </w:r>
      <w:r w:rsidR="00A460CB" w:rsidRPr="006D36B3">
        <w:rPr>
          <w:rFonts w:eastAsia="Times New Roman"/>
          <w:color w:val="000000"/>
          <w:szCs w:val="22"/>
          <w:lang w:eastAsia="ja-JP"/>
        </w:rPr>
        <w:t xml:space="preserve">en los que se pueda presentar </w:t>
      </w:r>
      <w:r w:rsidR="00662EA8" w:rsidRPr="006D36B3">
        <w:rPr>
          <w:rFonts w:eastAsia="Times New Roman"/>
          <w:color w:val="000000"/>
          <w:szCs w:val="22"/>
          <w:lang w:eastAsia="ja-JP"/>
        </w:rPr>
        <w:t>a todas las partes interesadas (en un foro naci</w:t>
      </w:r>
      <w:r w:rsidR="00351868" w:rsidRPr="006D36B3">
        <w:rPr>
          <w:rFonts w:eastAsia="Times New Roman"/>
          <w:color w:val="000000"/>
          <w:szCs w:val="22"/>
          <w:lang w:eastAsia="ja-JP"/>
        </w:rPr>
        <w:t>onal</w:t>
      </w:r>
      <w:r w:rsidR="00662EA8" w:rsidRPr="006D36B3">
        <w:rPr>
          <w:rFonts w:eastAsia="Times New Roman"/>
          <w:color w:val="000000"/>
          <w:szCs w:val="22"/>
          <w:lang w:eastAsia="ja-JP"/>
        </w:rPr>
        <w:t xml:space="preserve"> o regional)</w:t>
      </w:r>
      <w:r w:rsidR="00517956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A460CB" w:rsidRPr="006D36B3">
        <w:rPr>
          <w:rFonts w:eastAsia="Times New Roman"/>
          <w:color w:val="000000"/>
          <w:szCs w:val="22"/>
          <w:lang w:eastAsia="ja-JP"/>
        </w:rPr>
        <w:t xml:space="preserve">las metodologías de </w:t>
      </w:r>
      <w:r w:rsidR="002E22E9">
        <w:rPr>
          <w:rFonts w:eastAsia="Times New Roman"/>
          <w:color w:val="000000"/>
          <w:szCs w:val="22"/>
          <w:lang w:eastAsia="ja-JP"/>
        </w:rPr>
        <w:t>compilación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A460CB" w:rsidRPr="006D36B3">
        <w:rPr>
          <w:rFonts w:eastAsia="Times New Roman"/>
          <w:color w:val="000000"/>
          <w:szCs w:val="22"/>
          <w:lang w:eastAsia="ja-JP"/>
        </w:rPr>
        <w:t xml:space="preserve">análisis 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y </w:t>
      </w:r>
      <w:r w:rsidR="009842A9" w:rsidRPr="006D36B3">
        <w:rPr>
          <w:rFonts w:eastAsia="Times New Roman"/>
          <w:color w:val="000000"/>
          <w:szCs w:val="22"/>
          <w:lang w:eastAsia="ja-JP"/>
        </w:rPr>
        <w:t>present</w:t>
      </w:r>
      <w:r w:rsidR="00DD4EA3" w:rsidRPr="006D36B3">
        <w:rPr>
          <w:rFonts w:eastAsia="Times New Roman"/>
          <w:color w:val="000000"/>
          <w:szCs w:val="22"/>
          <w:lang w:eastAsia="ja-JP"/>
        </w:rPr>
        <w:t>ación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A460CB" w:rsidRPr="006D36B3">
        <w:rPr>
          <w:rFonts w:eastAsia="Times New Roman"/>
          <w:color w:val="000000"/>
          <w:szCs w:val="22"/>
          <w:lang w:eastAsia="ja-JP"/>
        </w:rPr>
        <w:t xml:space="preserve">de datos que se exponen </w:t>
      </w:r>
      <w:r w:rsidR="0007219F" w:rsidRPr="006D36B3">
        <w:rPr>
          <w:rFonts w:eastAsia="Times New Roman"/>
          <w:color w:val="000000"/>
          <w:szCs w:val="22"/>
          <w:lang w:eastAsia="ja-JP"/>
        </w:rPr>
        <w:t xml:space="preserve">en </w:t>
      </w:r>
      <w:r w:rsidR="00B57516" w:rsidRPr="006D36B3">
        <w:rPr>
          <w:rFonts w:eastAsia="Times New Roman"/>
          <w:color w:val="000000"/>
          <w:szCs w:val="22"/>
          <w:lang w:eastAsia="ja-JP"/>
        </w:rPr>
        <w:t>el informe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 </w:t>
      </w:r>
      <w:r w:rsidR="006563B7" w:rsidRPr="006D36B3">
        <w:rPr>
          <w:rFonts w:eastAsia="Times New Roman"/>
          <w:color w:val="000000"/>
          <w:szCs w:val="22"/>
          <w:lang w:eastAsia="ja-JP"/>
        </w:rPr>
        <w:t xml:space="preserve">Eso podría constituir un punto de partida para </w:t>
      </w:r>
      <w:r w:rsidR="002E22E9">
        <w:rPr>
          <w:rFonts w:eastAsia="Times New Roman"/>
          <w:color w:val="000000"/>
          <w:szCs w:val="22"/>
          <w:lang w:eastAsia="ja-JP"/>
        </w:rPr>
        <w:t xml:space="preserve">el desarrollo </w:t>
      </w:r>
      <w:r w:rsidR="002E22E9" w:rsidRPr="006D36B3">
        <w:rPr>
          <w:rFonts w:eastAsia="Times New Roman"/>
          <w:color w:val="000000"/>
          <w:szCs w:val="22"/>
          <w:lang w:eastAsia="ja-JP"/>
        </w:rPr>
        <w:t>en la región</w:t>
      </w:r>
      <w:r w:rsidR="002E22E9">
        <w:rPr>
          <w:rFonts w:eastAsia="Times New Roman"/>
          <w:color w:val="000000"/>
          <w:szCs w:val="22"/>
          <w:lang w:eastAsia="ja-JP"/>
        </w:rPr>
        <w:t xml:space="preserve"> de </w:t>
      </w:r>
      <w:r w:rsidR="006563B7" w:rsidRPr="006D36B3">
        <w:rPr>
          <w:rFonts w:eastAsia="Times New Roman"/>
          <w:color w:val="000000"/>
          <w:szCs w:val="22"/>
          <w:lang w:eastAsia="ja-JP"/>
        </w:rPr>
        <w:t xml:space="preserve">conocimientos metodológicos </w:t>
      </w:r>
      <w:r w:rsidR="002E22E9">
        <w:rPr>
          <w:rFonts w:eastAsia="Times New Roman"/>
          <w:color w:val="000000"/>
          <w:szCs w:val="22"/>
          <w:lang w:eastAsia="ja-JP"/>
        </w:rPr>
        <w:t>especializados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2E22E9">
        <w:rPr>
          <w:rFonts w:eastAsia="Times New Roman"/>
          <w:color w:val="000000"/>
          <w:szCs w:val="22"/>
          <w:lang w:eastAsia="ja-JP"/>
        </w:rPr>
        <w:t xml:space="preserve">la </w:t>
      </w:r>
      <w:r w:rsidR="00432AF8" w:rsidRPr="006D36B3">
        <w:rPr>
          <w:rFonts w:eastAsia="Times New Roman"/>
          <w:color w:val="000000"/>
          <w:szCs w:val="22"/>
          <w:lang w:eastAsia="ja-JP"/>
        </w:rPr>
        <w:t>cola</w:t>
      </w:r>
      <w:r w:rsidR="009842A9" w:rsidRPr="006D36B3">
        <w:rPr>
          <w:rFonts w:eastAsia="Times New Roman"/>
          <w:color w:val="000000"/>
          <w:szCs w:val="22"/>
          <w:lang w:eastAsia="ja-JP"/>
        </w:rPr>
        <w:t>bor</w:t>
      </w:r>
      <w:r w:rsidR="00DD4EA3" w:rsidRPr="006D36B3">
        <w:rPr>
          <w:rFonts w:eastAsia="Times New Roman"/>
          <w:color w:val="000000"/>
          <w:szCs w:val="22"/>
          <w:lang w:eastAsia="ja-JP"/>
        </w:rPr>
        <w:t>ación</w:t>
      </w:r>
      <w:r w:rsidR="002E22E9">
        <w:rPr>
          <w:rFonts w:eastAsia="Times New Roman"/>
          <w:color w:val="000000"/>
          <w:szCs w:val="22"/>
          <w:lang w:eastAsia="ja-JP"/>
        </w:rPr>
        <w:t xml:space="preserve"> y el intercambio 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de </w:t>
      </w:r>
      <w:r w:rsidR="005A402F" w:rsidRPr="006D36B3">
        <w:rPr>
          <w:rFonts w:eastAsia="Times New Roman"/>
          <w:color w:val="000000"/>
          <w:szCs w:val="22"/>
          <w:lang w:eastAsia="ja-JP"/>
        </w:rPr>
        <w:t>recurso</w:t>
      </w:r>
      <w:r w:rsidR="009842A9" w:rsidRPr="006D36B3">
        <w:rPr>
          <w:rFonts w:eastAsia="Times New Roman"/>
          <w:color w:val="000000"/>
          <w:szCs w:val="22"/>
          <w:lang w:eastAsia="ja-JP"/>
        </w:rPr>
        <w:t>s</w:t>
      </w:r>
      <w:r w:rsidR="002E22E9">
        <w:rPr>
          <w:rFonts w:eastAsia="Times New Roman"/>
          <w:color w:val="000000"/>
          <w:szCs w:val="22"/>
          <w:lang w:eastAsia="ja-JP"/>
        </w:rPr>
        <w:t>,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2E22E9">
        <w:rPr>
          <w:rFonts w:eastAsia="Times New Roman"/>
          <w:color w:val="000000"/>
          <w:szCs w:val="22"/>
          <w:lang w:eastAsia="ja-JP"/>
        </w:rPr>
        <w:t xml:space="preserve">la reflexión acerca de la posibilidad de preparar en común </w:t>
      </w:r>
      <w:r w:rsidR="009842A9" w:rsidRPr="006D36B3">
        <w:rPr>
          <w:rFonts w:eastAsia="Times New Roman"/>
          <w:color w:val="000000"/>
          <w:szCs w:val="22"/>
          <w:lang w:eastAsia="ja-JP"/>
        </w:rPr>
        <w:t>public</w:t>
      </w:r>
      <w:r w:rsidR="00DD4EA3" w:rsidRPr="006D36B3">
        <w:rPr>
          <w:rFonts w:eastAsia="Times New Roman"/>
          <w:color w:val="000000"/>
          <w:szCs w:val="22"/>
          <w:lang w:eastAsia="ja-JP"/>
        </w:rPr>
        <w:t>ac</w:t>
      </w:r>
      <w:r w:rsidR="002A7793" w:rsidRPr="006D36B3">
        <w:rPr>
          <w:rFonts w:eastAsia="Times New Roman"/>
          <w:color w:val="000000"/>
          <w:szCs w:val="22"/>
          <w:lang w:eastAsia="ja-JP"/>
        </w:rPr>
        <w:t>iones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, </w:t>
      </w:r>
      <w:r w:rsidR="002217A6" w:rsidRPr="006D36B3">
        <w:rPr>
          <w:rFonts w:eastAsia="Times New Roman"/>
          <w:color w:val="000000"/>
          <w:szCs w:val="22"/>
          <w:lang w:eastAsia="ja-JP"/>
        </w:rPr>
        <w:t>informe</w:t>
      </w:r>
      <w:r w:rsidR="009842A9" w:rsidRPr="006D36B3">
        <w:rPr>
          <w:rFonts w:eastAsia="Times New Roman"/>
          <w:color w:val="000000"/>
          <w:szCs w:val="22"/>
          <w:lang w:eastAsia="ja-JP"/>
        </w:rPr>
        <w:t>s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2346BC" w:rsidRPr="006D36B3">
        <w:rPr>
          <w:rFonts w:eastAsia="Times New Roman"/>
          <w:color w:val="000000"/>
          <w:szCs w:val="22"/>
          <w:lang w:eastAsia="ja-JP"/>
        </w:rPr>
        <w:t>proyecto</w:t>
      </w:r>
      <w:r w:rsidR="009842A9" w:rsidRPr="006D36B3">
        <w:rPr>
          <w:rFonts w:eastAsia="Times New Roman"/>
          <w:color w:val="000000"/>
          <w:szCs w:val="22"/>
          <w:lang w:eastAsia="ja-JP"/>
        </w:rPr>
        <w:t>s</w:t>
      </w:r>
      <w:r w:rsidR="00A41DC1" w:rsidRPr="006D36B3">
        <w:rPr>
          <w:rFonts w:eastAsia="Times New Roman"/>
          <w:color w:val="000000"/>
          <w:szCs w:val="22"/>
          <w:lang w:eastAsia="ja-JP"/>
        </w:rPr>
        <w:t xml:space="preserve"> experimentales </w:t>
      </w:r>
      <w:r w:rsidR="006249C9" w:rsidRPr="006D36B3">
        <w:rPr>
          <w:rFonts w:eastAsia="Times New Roman"/>
          <w:color w:val="000000"/>
          <w:szCs w:val="22"/>
          <w:lang w:eastAsia="ja-JP"/>
        </w:rPr>
        <w:t>y</w:t>
      </w:r>
      <w:r w:rsidR="00A41DC1" w:rsidRPr="006D36B3">
        <w:rPr>
          <w:rFonts w:eastAsia="Times New Roman"/>
          <w:color w:val="000000"/>
          <w:szCs w:val="22"/>
          <w:lang w:eastAsia="ja-JP"/>
        </w:rPr>
        <w:t>, posiblemente, el establecimiento de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A41DC1" w:rsidRPr="006D36B3">
        <w:rPr>
          <w:rFonts w:eastAsia="Times New Roman"/>
          <w:color w:val="000000"/>
          <w:szCs w:val="22"/>
          <w:lang w:eastAsia="ja-JP"/>
        </w:rPr>
        <w:t xml:space="preserve">institutos 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de </w:t>
      </w:r>
      <w:r w:rsidR="00A41DC1" w:rsidRPr="006D36B3">
        <w:rPr>
          <w:rFonts w:eastAsia="Times New Roman"/>
          <w:color w:val="000000"/>
          <w:szCs w:val="22"/>
          <w:lang w:eastAsia="ja-JP"/>
        </w:rPr>
        <w:t xml:space="preserve">investigación nacionales o </w:t>
      </w:r>
      <w:r w:rsidR="009842A9" w:rsidRPr="006D36B3">
        <w:rPr>
          <w:rFonts w:eastAsia="Times New Roman"/>
          <w:color w:val="000000"/>
          <w:szCs w:val="22"/>
          <w:lang w:eastAsia="ja-JP"/>
        </w:rPr>
        <w:t>regional</w:t>
      </w:r>
      <w:r w:rsidR="00A41DC1" w:rsidRPr="006D36B3">
        <w:rPr>
          <w:rFonts w:eastAsia="Times New Roman"/>
          <w:color w:val="000000"/>
          <w:szCs w:val="22"/>
          <w:lang w:eastAsia="ja-JP"/>
        </w:rPr>
        <w:t>es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 </w:t>
      </w:r>
      <w:r w:rsidR="008C6CFF" w:rsidRPr="006D36B3">
        <w:rPr>
          <w:rFonts w:eastAsia="Times New Roman"/>
          <w:color w:val="000000"/>
          <w:szCs w:val="22"/>
          <w:lang w:eastAsia="ja-JP"/>
        </w:rPr>
        <w:t xml:space="preserve">que se encarguen de compilar </w:t>
      </w:r>
      <w:r w:rsidR="00CC0073" w:rsidRPr="006D36B3">
        <w:rPr>
          <w:rFonts w:eastAsia="Times New Roman"/>
          <w:color w:val="000000"/>
          <w:szCs w:val="22"/>
          <w:lang w:eastAsia="ja-JP"/>
        </w:rPr>
        <w:t xml:space="preserve">los </w:t>
      </w:r>
      <w:r w:rsidR="003B4484" w:rsidRPr="006D36B3">
        <w:rPr>
          <w:rFonts w:eastAsia="Times New Roman"/>
          <w:color w:val="000000"/>
          <w:szCs w:val="22"/>
          <w:lang w:eastAsia="ja-JP"/>
        </w:rPr>
        <w:t>datos</w:t>
      </w:r>
      <w:r w:rsidR="00582927" w:rsidRPr="006D36B3">
        <w:rPr>
          <w:rFonts w:eastAsia="Times New Roman"/>
          <w:color w:val="000000"/>
          <w:szCs w:val="22"/>
          <w:lang w:eastAsia="ja-JP"/>
        </w:rPr>
        <w:t xml:space="preserve"> del </w:t>
      </w:r>
      <w:r w:rsidR="007155A3" w:rsidRPr="006D36B3">
        <w:rPr>
          <w:rFonts w:eastAsia="Times New Roman"/>
          <w:color w:val="000000"/>
          <w:szCs w:val="22"/>
          <w:lang w:eastAsia="ja-JP"/>
        </w:rPr>
        <w:t>sector</w:t>
      </w:r>
      <w:r w:rsidR="001C4CB5" w:rsidRPr="006D36B3">
        <w:rPr>
          <w:rFonts w:eastAsia="Times New Roman"/>
          <w:color w:val="000000"/>
          <w:szCs w:val="22"/>
          <w:lang w:eastAsia="ja-JP"/>
        </w:rPr>
        <w:t xml:space="preserve"> audiovisual</w:t>
      </w:r>
      <w:r w:rsidR="009842A9" w:rsidRPr="006D36B3">
        <w:rPr>
          <w:rFonts w:eastAsia="Times New Roman"/>
          <w:color w:val="000000"/>
          <w:szCs w:val="22"/>
          <w:lang w:eastAsia="ja-JP"/>
        </w:rPr>
        <w:t xml:space="preserve">.  </w:t>
      </w:r>
      <w:r w:rsidR="0053443E" w:rsidRPr="006D36B3">
        <w:rPr>
          <w:rFonts w:eastAsia="Times New Roman"/>
          <w:color w:val="000000"/>
          <w:szCs w:val="22"/>
          <w:lang w:eastAsia="ja-JP"/>
        </w:rPr>
        <w:t>El acopio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036A65" w:rsidRPr="006D36B3">
        <w:rPr>
          <w:rFonts w:eastAsia="Times New Roman"/>
          <w:color w:val="000000"/>
          <w:szCs w:val="22"/>
          <w:lang w:eastAsia="ja-JP"/>
        </w:rPr>
        <w:t xml:space="preserve">dichos conocimientos relativos al </w:t>
      </w:r>
      <w:r w:rsidR="000A4688" w:rsidRPr="006D36B3">
        <w:rPr>
          <w:rFonts w:eastAsia="Times New Roman"/>
          <w:color w:val="000000"/>
          <w:szCs w:val="22"/>
          <w:lang w:eastAsia="ja-JP"/>
        </w:rPr>
        <w:t>mercado</w:t>
      </w:r>
      <w:r w:rsidR="006249C9" w:rsidRPr="006D36B3">
        <w:rPr>
          <w:rFonts w:eastAsia="Times New Roman"/>
          <w:color w:val="000000"/>
          <w:szCs w:val="22"/>
          <w:lang w:eastAsia="ja-JP"/>
        </w:rPr>
        <w:t xml:space="preserve"> y </w:t>
      </w:r>
      <w:r w:rsidR="00B51945" w:rsidRPr="006D36B3">
        <w:rPr>
          <w:rFonts w:eastAsia="Times New Roman"/>
          <w:color w:val="000000"/>
          <w:szCs w:val="22"/>
          <w:lang w:eastAsia="ja-JP"/>
        </w:rPr>
        <w:t xml:space="preserve">a las instituciones jurídicas </w:t>
      </w:r>
      <w:r w:rsidR="00D80237" w:rsidRPr="006D36B3">
        <w:rPr>
          <w:rFonts w:eastAsia="Times New Roman"/>
          <w:color w:val="000000"/>
          <w:szCs w:val="22"/>
          <w:lang w:eastAsia="ja-JP"/>
        </w:rPr>
        <w:t xml:space="preserve">facilitaría asimismo </w:t>
      </w:r>
      <w:r w:rsidR="00231D45" w:rsidRPr="006D36B3">
        <w:rPr>
          <w:rFonts w:eastAsia="Times New Roman"/>
          <w:color w:val="000000"/>
          <w:szCs w:val="22"/>
          <w:lang w:eastAsia="ja-JP"/>
        </w:rPr>
        <w:t xml:space="preserve">la eficaz </w:t>
      </w:r>
      <w:r w:rsidR="00B23638" w:rsidRPr="006D36B3">
        <w:rPr>
          <w:rFonts w:eastAsia="Times New Roman"/>
          <w:color w:val="000000"/>
          <w:szCs w:val="22"/>
          <w:lang w:eastAsia="ja-JP"/>
        </w:rPr>
        <w:t xml:space="preserve">concesión de licencias y </w:t>
      </w:r>
      <w:r w:rsidR="002E22E9">
        <w:rPr>
          <w:rFonts w:eastAsia="Times New Roman"/>
          <w:color w:val="000000"/>
          <w:szCs w:val="22"/>
          <w:lang w:eastAsia="ja-JP"/>
        </w:rPr>
        <w:t xml:space="preserve">la </w:t>
      </w:r>
      <w:r w:rsidR="0025561B" w:rsidRPr="006D36B3">
        <w:rPr>
          <w:rFonts w:eastAsia="Times New Roman"/>
          <w:color w:val="000000"/>
          <w:szCs w:val="22"/>
          <w:lang w:eastAsia="ja-JP"/>
        </w:rPr>
        <w:t>gestión colectiva</w:t>
      </w:r>
      <w:r w:rsidR="008059BE" w:rsidRPr="006D36B3">
        <w:rPr>
          <w:rFonts w:eastAsia="Times New Roman"/>
          <w:color w:val="000000"/>
          <w:szCs w:val="22"/>
          <w:lang w:eastAsia="ja-JP"/>
        </w:rPr>
        <w:t xml:space="preserve"> de </w:t>
      </w:r>
      <w:r w:rsidR="00C51DD1" w:rsidRPr="006D36B3">
        <w:rPr>
          <w:rFonts w:eastAsia="Times New Roman"/>
          <w:color w:val="000000"/>
          <w:szCs w:val="22"/>
          <w:lang w:eastAsia="ja-JP"/>
        </w:rPr>
        <w:t>los derechos de PI en el ámbito de la industria audiovisual</w:t>
      </w:r>
      <w:r w:rsidR="009842A9" w:rsidRPr="006D36B3">
        <w:rPr>
          <w:rFonts w:eastAsia="Times New Roman"/>
          <w:color w:val="000000"/>
          <w:szCs w:val="22"/>
          <w:lang w:eastAsia="ja-JP"/>
        </w:rPr>
        <w:t>.</w:t>
      </w:r>
    </w:p>
    <w:p w:rsidR="009842A9" w:rsidRPr="006D36B3" w:rsidRDefault="009842A9" w:rsidP="006D36B3">
      <w:pPr>
        <w:rPr>
          <w:rFonts w:eastAsia="Calibri"/>
          <w:color w:val="000000"/>
          <w:szCs w:val="22"/>
        </w:rPr>
      </w:pPr>
    </w:p>
    <w:p w:rsidR="009842A9" w:rsidRPr="006D36B3" w:rsidRDefault="009842A9" w:rsidP="006D36B3">
      <w:pPr>
        <w:rPr>
          <w:rFonts w:eastAsia="Calibri"/>
          <w:szCs w:val="22"/>
        </w:rPr>
      </w:pPr>
    </w:p>
    <w:p w:rsidR="009842A9" w:rsidRPr="006D36B3" w:rsidRDefault="009842A9" w:rsidP="006D36B3"/>
    <w:p w:rsidR="00152CEA" w:rsidRPr="006D36B3" w:rsidRDefault="009842A9" w:rsidP="006D36B3">
      <w:pPr>
        <w:pStyle w:val="Endofdocument-Annex"/>
        <w:rPr>
          <w:lang w:val="es-ES"/>
        </w:rPr>
      </w:pPr>
      <w:r w:rsidRPr="006D36B3">
        <w:rPr>
          <w:lang w:val="es-ES"/>
        </w:rPr>
        <w:t>[</w:t>
      </w:r>
      <w:r w:rsidR="002C3982" w:rsidRPr="006D36B3">
        <w:rPr>
          <w:lang w:val="es-ES"/>
        </w:rPr>
        <w:t xml:space="preserve">Fin del </w:t>
      </w:r>
      <w:r w:rsidR="00F63D08" w:rsidRPr="006D36B3">
        <w:rPr>
          <w:color w:val="000000" w:themeColor="text1"/>
          <w:szCs w:val="22"/>
          <w:lang w:val="es-ES"/>
        </w:rPr>
        <w:t>Anexo</w:t>
      </w:r>
      <w:r w:rsidR="006249C9" w:rsidRPr="006D36B3">
        <w:rPr>
          <w:lang w:val="es-ES"/>
        </w:rPr>
        <w:t xml:space="preserve"> y</w:t>
      </w:r>
      <w:r w:rsidR="008059BE" w:rsidRPr="006D36B3">
        <w:rPr>
          <w:lang w:val="es-ES"/>
        </w:rPr>
        <w:t xml:space="preserve"> </w:t>
      </w:r>
      <w:r w:rsidR="002C3982" w:rsidRPr="006D36B3">
        <w:rPr>
          <w:lang w:val="es-ES"/>
        </w:rPr>
        <w:t xml:space="preserve">del </w:t>
      </w:r>
      <w:r w:rsidR="003E1DF5" w:rsidRPr="006D36B3">
        <w:rPr>
          <w:lang w:val="es-ES"/>
        </w:rPr>
        <w:t>documento</w:t>
      </w:r>
      <w:r w:rsidRPr="006D36B3">
        <w:rPr>
          <w:lang w:val="es-ES"/>
        </w:rPr>
        <w:t>]</w:t>
      </w:r>
    </w:p>
    <w:sectPr w:rsidR="00152CEA" w:rsidRPr="006D36B3" w:rsidSect="00F72D2F">
      <w:headerReference w:type="default" r:id="rId10"/>
      <w:headerReference w:type="first" r:id="rId11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30" w:rsidRDefault="00820230">
      <w:r>
        <w:separator/>
      </w:r>
    </w:p>
  </w:endnote>
  <w:endnote w:type="continuationSeparator" w:id="0">
    <w:p w:rsidR="00820230" w:rsidRPr="009D30E6" w:rsidRDefault="0082023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20230" w:rsidRPr="007E663E" w:rsidRDefault="0082023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820230" w:rsidRPr="007E663E" w:rsidRDefault="00820230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30" w:rsidRDefault="00820230">
      <w:r>
        <w:separator/>
      </w:r>
    </w:p>
  </w:footnote>
  <w:footnote w:type="continuationSeparator" w:id="0">
    <w:p w:rsidR="00820230" w:rsidRPr="009D30E6" w:rsidRDefault="0082023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20230" w:rsidRPr="007E663E" w:rsidRDefault="0082023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820230" w:rsidRPr="007E663E" w:rsidRDefault="00820230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820230" w:rsidRPr="00CC4643" w:rsidRDefault="00820230" w:rsidP="009842A9">
      <w:pPr>
        <w:pStyle w:val="FootnoteText"/>
        <w:rPr>
          <w:sz w:val="20"/>
        </w:rPr>
      </w:pPr>
      <w:r w:rsidRPr="00CC4643">
        <w:rPr>
          <w:rStyle w:val="FootnoteReference"/>
          <w:sz w:val="20"/>
        </w:rPr>
        <w:footnoteRef/>
      </w:r>
      <w:r w:rsidRPr="00CC4643">
        <w:rPr>
          <w:sz w:val="20"/>
        </w:rPr>
        <w:t xml:space="preserve"> </w:t>
      </w:r>
      <w:r w:rsidRPr="00935542">
        <w:rPr>
          <w:sz w:val="20"/>
        </w:rPr>
        <w:t>Las opiniones expresad</w:t>
      </w:r>
      <w:r>
        <w:rPr>
          <w:sz w:val="20"/>
        </w:rPr>
        <w:t xml:space="preserve">as en este estudio pertenecen a las </w:t>
      </w:r>
      <w:r w:rsidRPr="00935542">
        <w:rPr>
          <w:sz w:val="20"/>
        </w:rPr>
        <w:t>autor</w:t>
      </w:r>
      <w:r>
        <w:rPr>
          <w:sz w:val="20"/>
        </w:rPr>
        <w:t>as</w:t>
      </w:r>
      <w:r w:rsidRPr="00935542">
        <w:rPr>
          <w:sz w:val="20"/>
        </w:rPr>
        <w:t xml:space="preserve"> y no reflejan necesariamente la opinión de la Secretaría de la </w:t>
      </w:r>
      <w:r w:rsidR="00172C4C">
        <w:rPr>
          <w:sz w:val="20"/>
        </w:rPr>
        <w:t>OMPI</w:t>
      </w:r>
      <w:r w:rsidRPr="00935542">
        <w:rPr>
          <w:sz w:val="20"/>
        </w:rPr>
        <w:t xml:space="preserve"> ni la de sus Estados miembros</w:t>
      </w:r>
      <w:r w:rsidRPr="00CC4643">
        <w:rPr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30" w:rsidRDefault="00820230">
    <w:pPr>
      <w:pStyle w:val="Header"/>
    </w:pPr>
    <w:r>
      <w:t>CDIP/21/INF/2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30" w:rsidRDefault="00820230" w:rsidP="00477D6B">
    <w:pPr>
      <w:jc w:val="right"/>
    </w:pPr>
    <w:bookmarkStart w:id="6" w:name="Code2"/>
    <w:bookmarkEnd w:id="6"/>
    <w:r>
      <w:t>CDIP/21/INF/2</w:t>
    </w:r>
  </w:p>
  <w:p w:rsidR="00820230" w:rsidRDefault="00820230" w:rsidP="00477D6B">
    <w:pPr>
      <w:jc w:val="right"/>
    </w:pPr>
    <w:r>
      <w:t xml:space="preserve">Anexo, página </w:t>
    </w:r>
    <w:r>
      <w:fldChar w:fldCharType="begin"/>
    </w:r>
    <w:r>
      <w:instrText xml:space="preserve"> PAGE  \* MERGEFORMAT </w:instrText>
    </w:r>
    <w:r>
      <w:fldChar w:fldCharType="separate"/>
    </w:r>
    <w:r w:rsidR="0062619D">
      <w:rPr>
        <w:noProof/>
      </w:rPr>
      <w:t>2</w:t>
    </w:r>
    <w:r>
      <w:fldChar w:fldCharType="end"/>
    </w:r>
  </w:p>
  <w:p w:rsidR="00820230" w:rsidRDefault="00820230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30" w:rsidRDefault="00820230" w:rsidP="00CC4643">
    <w:pPr>
      <w:jc w:val="right"/>
    </w:pPr>
    <w:r>
      <w:t>CDIP/21/INF/2</w:t>
    </w:r>
  </w:p>
  <w:p w:rsidR="00820230" w:rsidRDefault="00820230" w:rsidP="00CC4643">
    <w:pPr>
      <w:pStyle w:val="Header"/>
      <w:jc w:val="right"/>
    </w:pPr>
    <w:r>
      <w:t>ANEXO</w:t>
    </w:r>
  </w:p>
  <w:p w:rsidR="00820230" w:rsidRDefault="00820230" w:rsidP="00CC464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A67737"/>
    <w:multiLevelType w:val="hybridMultilevel"/>
    <w:tmpl w:val="AB988C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A9"/>
    <w:rsid w:val="000027D8"/>
    <w:rsid w:val="0000400F"/>
    <w:rsid w:val="00007019"/>
    <w:rsid w:val="00010686"/>
    <w:rsid w:val="00012B07"/>
    <w:rsid w:val="00013544"/>
    <w:rsid w:val="000203CE"/>
    <w:rsid w:val="0002449C"/>
    <w:rsid w:val="0002574E"/>
    <w:rsid w:val="00025AA8"/>
    <w:rsid w:val="00031ED6"/>
    <w:rsid w:val="000342D7"/>
    <w:rsid w:val="000364EE"/>
    <w:rsid w:val="00036A65"/>
    <w:rsid w:val="00046D49"/>
    <w:rsid w:val="000471E8"/>
    <w:rsid w:val="000513CA"/>
    <w:rsid w:val="00052915"/>
    <w:rsid w:val="00054EAC"/>
    <w:rsid w:val="000615E8"/>
    <w:rsid w:val="00062451"/>
    <w:rsid w:val="0007219F"/>
    <w:rsid w:val="0007386A"/>
    <w:rsid w:val="00083167"/>
    <w:rsid w:val="00083213"/>
    <w:rsid w:val="000852ED"/>
    <w:rsid w:val="00085BB5"/>
    <w:rsid w:val="00086032"/>
    <w:rsid w:val="000904C3"/>
    <w:rsid w:val="00094281"/>
    <w:rsid w:val="00095044"/>
    <w:rsid w:val="00096A50"/>
    <w:rsid w:val="000A0A6A"/>
    <w:rsid w:val="000A0AD3"/>
    <w:rsid w:val="000A4329"/>
    <w:rsid w:val="000A4688"/>
    <w:rsid w:val="000B6A5B"/>
    <w:rsid w:val="000B7EB5"/>
    <w:rsid w:val="000C2B73"/>
    <w:rsid w:val="000C2F60"/>
    <w:rsid w:val="000C3DAC"/>
    <w:rsid w:val="000D1251"/>
    <w:rsid w:val="000E16EE"/>
    <w:rsid w:val="000E3BB3"/>
    <w:rsid w:val="000E534D"/>
    <w:rsid w:val="000E58C1"/>
    <w:rsid w:val="000F269D"/>
    <w:rsid w:val="000F5E33"/>
    <w:rsid w:val="000F5E56"/>
    <w:rsid w:val="00107FDE"/>
    <w:rsid w:val="001263E3"/>
    <w:rsid w:val="0012655D"/>
    <w:rsid w:val="001307B6"/>
    <w:rsid w:val="001362EE"/>
    <w:rsid w:val="001371D1"/>
    <w:rsid w:val="001372CD"/>
    <w:rsid w:val="00150007"/>
    <w:rsid w:val="00150CE4"/>
    <w:rsid w:val="001518B7"/>
    <w:rsid w:val="00152743"/>
    <w:rsid w:val="00152CEA"/>
    <w:rsid w:val="00162314"/>
    <w:rsid w:val="00172C4C"/>
    <w:rsid w:val="0017426F"/>
    <w:rsid w:val="00175B12"/>
    <w:rsid w:val="001832A6"/>
    <w:rsid w:val="00186843"/>
    <w:rsid w:val="00196062"/>
    <w:rsid w:val="001A49BD"/>
    <w:rsid w:val="001B4F26"/>
    <w:rsid w:val="001B53D3"/>
    <w:rsid w:val="001C10FF"/>
    <w:rsid w:val="001C1F81"/>
    <w:rsid w:val="001C402A"/>
    <w:rsid w:val="001C4A7A"/>
    <w:rsid w:val="001C4CB5"/>
    <w:rsid w:val="001C4D1C"/>
    <w:rsid w:val="001D2400"/>
    <w:rsid w:val="001E0D13"/>
    <w:rsid w:val="001F2E90"/>
    <w:rsid w:val="001F6835"/>
    <w:rsid w:val="001F7332"/>
    <w:rsid w:val="00202326"/>
    <w:rsid w:val="002120AD"/>
    <w:rsid w:val="00214680"/>
    <w:rsid w:val="002158D3"/>
    <w:rsid w:val="002217A6"/>
    <w:rsid w:val="00221A55"/>
    <w:rsid w:val="00231D45"/>
    <w:rsid w:val="002346BC"/>
    <w:rsid w:val="0024495E"/>
    <w:rsid w:val="002524DE"/>
    <w:rsid w:val="0025561B"/>
    <w:rsid w:val="002634C4"/>
    <w:rsid w:val="002665F4"/>
    <w:rsid w:val="0027172F"/>
    <w:rsid w:val="00281DBB"/>
    <w:rsid w:val="00283C73"/>
    <w:rsid w:val="00286638"/>
    <w:rsid w:val="002930DA"/>
    <w:rsid w:val="002931A9"/>
    <w:rsid w:val="00294C10"/>
    <w:rsid w:val="0029552E"/>
    <w:rsid w:val="00297154"/>
    <w:rsid w:val="002A7793"/>
    <w:rsid w:val="002C064A"/>
    <w:rsid w:val="002C2436"/>
    <w:rsid w:val="002C3982"/>
    <w:rsid w:val="002C4C58"/>
    <w:rsid w:val="002C4CF6"/>
    <w:rsid w:val="002C629F"/>
    <w:rsid w:val="002D5C67"/>
    <w:rsid w:val="002D5C7A"/>
    <w:rsid w:val="002E0F47"/>
    <w:rsid w:val="002E22E9"/>
    <w:rsid w:val="002E3164"/>
    <w:rsid w:val="002E43EA"/>
    <w:rsid w:val="002E7643"/>
    <w:rsid w:val="002F0302"/>
    <w:rsid w:val="002F3D23"/>
    <w:rsid w:val="002F4E68"/>
    <w:rsid w:val="002F60B1"/>
    <w:rsid w:val="002F6876"/>
    <w:rsid w:val="00307EE6"/>
    <w:rsid w:val="00313AD7"/>
    <w:rsid w:val="00314A8F"/>
    <w:rsid w:val="00314F84"/>
    <w:rsid w:val="00320A69"/>
    <w:rsid w:val="00320E1C"/>
    <w:rsid w:val="0033265B"/>
    <w:rsid w:val="00337375"/>
    <w:rsid w:val="00340FE1"/>
    <w:rsid w:val="0034196E"/>
    <w:rsid w:val="00351868"/>
    <w:rsid w:val="00353763"/>
    <w:rsid w:val="00354647"/>
    <w:rsid w:val="00357C5B"/>
    <w:rsid w:val="003609EA"/>
    <w:rsid w:val="003613E8"/>
    <w:rsid w:val="00366372"/>
    <w:rsid w:val="00366900"/>
    <w:rsid w:val="00374EE0"/>
    <w:rsid w:val="00377273"/>
    <w:rsid w:val="00382172"/>
    <w:rsid w:val="00384484"/>
    <w:rsid w:val="003845C1"/>
    <w:rsid w:val="00387287"/>
    <w:rsid w:val="00393F59"/>
    <w:rsid w:val="00396EB1"/>
    <w:rsid w:val="00397E5E"/>
    <w:rsid w:val="003A0BA5"/>
    <w:rsid w:val="003A41B2"/>
    <w:rsid w:val="003B4484"/>
    <w:rsid w:val="003D4779"/>
    <w:rsid w:val="003E1DF5"/>
    <w:rsid w:val="003E1E83"/>
    <w:rsid w:val="003E48F1"/>
    <w:rsid w:val="003E53A9"/>
    <w:rsid w:val="003F2BD4"/>
    <w:rsid w:val="003F347A"/>
    <w:rsid w:val="003F352A"/>
    <w:rsid w:val="003F4BA9"/>
    <w:rsid w:val="003F7106"/>
    <w:rsid w:val="004073F7"/>
    <w:rsid w:val="00412215"/>
    <w:rsid w:val="00413A3B"/>
    <w:rsid w:val="00415F24"/>
    <w:rsid w:val="00417740"/>
    <w:rsid w:val="00423E3E"/>
    <w:rsid w:val="00424ED5"/>
    <w:rsid w:val="00425963"/>
    <w:rsid w:val="00425D5B"/>
    <w:rsid w:val="00427AF4"/>
    <w:rsid w:val="0043113B"/>
    <w:rsid w:val="00432AF8"/>
    <w:rsid w:val="00433E5F"/>
    <w:rsid w:val="00435129"/>
    <w:rsid w:val="00435913"/>
    <w:rsid w:val="00437CE4"/>
    <w:rsid w:val="004403E0"/>
    <w:rsid w:val="004425A3"/>
    <w:rsid w:val="00447CA3"/>
    <w:rsid w:val="0045231F"/>
    <w:rsid w:val="00452972"/>
    <w:rsid w:val="00453AF5"/>
    <w:rsid w:val="00456A22"/>
    <w:rsid w:val="004647DA"/>
    <w:rsid w:val="00465C49"/>
    <w:rsid w:val="0046793F"/>
    <w:rsid w:val="004702FD"/>
    <w:rsid w:val="00471AC8"/>
    <w:rsid w:val="0047209B"/>
    <w:rsid w:val="00475047"/>
    <w:rsid w:val="00475DC6"/>
    <w:rsid w:val="00477808"/>
    <w:rsid w:val="00477D6B"/>
    <w:rsid w:val="004815A7"/>
    <w:rsid w:val="0049358A"/>
    <w:rsid w:val="00495613"/>
    <w:rsid w:val="004A0A8C"/>
    <w:rsid w:val="004A6666"/>
    <w:rsid w:val="004A6C37"/>
    <w:rsid w:val="004B1115"/>
    <w:rsid w:val="004B5E3C"/>
    <w:rsid w:val="004B6677"/>
    <w:rsid w:val="004C5A6D"/>
    <w:rsid w:val="004E297D"/>
    <w:rsid w:val="004E667B"/>
    <w:rsid w:val="004F1C43"/>
    <w:rsid w:val="004F1CBC"/>
    <w:rsid w:val="004F41BA"/>
    <w:rsid w:val="004F5190"/>
    <w:rsid w:val="004F58C3"/>
    <w:rsid w:val="00505B05"/>
    <w:rsid w:val="0051013B"/>
    <w:rsid w:val="00513DDD"/>
    <w:rsid w:val="00516D17"/>
    <w:rsid w:val="00517956"/>
    <w:rsid w:val="00521177"/>
    <w:rsid w:val="00521262"/>
    <w:rsid w:val="00521D37"/>
    <w:rsid w:val="00526C4D"/>
    <w:rsid w:val="0053103F"/>
    <w:rsid w:val="00531B02"/>
    <w:rsid w:val="005332F0"/>
    <w:rsid w:val="005341B7"/>
    <w:rsid w:val="0053443E"/>
    <w:rsid w:val="00535FFD"/>
    <w:rsid w:val="00542AA9"/>
    <w:rsid w:val="0055013B"/>
    <w:rsid w:val="00551225"/>
    <w:rsid w:val="005653FD"/>
    <w:rsid w:val="00571B99"/>
    <w:rsid w:val="00582927"/>
    <w:rsid w:val="00582C28"/>
    <w:rsid w:val="00585F73"/>
    <w:rsid w:val="005870D6"/>
    <w:rsid w:val="005873D3"/>
    <w:rsid w:val="00590813"/>
    <w:rsid w:val="00594152"/>
    <w:rsid w:val="005A20AC"/>
    <w:rsid w:val="005A402F"/>
    <w:rsid w:val="005A6058"/>
    <w:rsid w:val="005B45DF"/>
    <w:rsid w:val="005C76E3"/>
    <w:rsid w:val="005D151D"/>
    <w:rsid w:val="005D2F64"/>
    <w:rsid w:val="005D6DDA"/>
    <w:rsid w:val="005E14CE"/>
    <w:rsid w:val="005E3EAC"/>
    <w:rsid w:val="005E5FFB"/>
    <w:rsid w:val="005E622C"/>
    <w:rsid w:val="005E6A53"/>
    <w:rsid w:val="005E6C3D"/>
    <w:rsid w:val="005E775A"/>
    <w:rsid w:val="00600B73"/>
    <w:rsid w:val="00600F7C"/>
    <w:rsid w:val="0060219F"/>
    <w:rsid w:val="0060305B"/>
    <w:rsid w:val="00604171"/>
    <w:rsid w:val="00605827"/>
    <w:rsid w:val="00611722"/>
    <w:rsid w:val="00623C54"/>
    <w:rsid w:val="0062463D"/>
    <w:rsid w:val="006249C9"/>
    <w:rsid w:val="006254E5"/>
    <w:rsid w:val="00625BCB"/>
    <w:rsid w:val="0062619D"/>
    <w:rsid w:val="006317AF"/>
    <w:rsid w:val="00633143"/>
    <w:rsid w:val="00645D35"/>
    <w:rsid w:val="006563B7"/>
    <w:rsid w:val="00662EA8"/>
    <w:rsid w:val="006631BD"/>
    <w:rsid w:val="006731D4"/>
    <w:rsid w:val="00673A77"/>
    <w:rsid w:val="00675021"/>
    <w:rsid w:val="006759BD"/>
    <w:rsid w:val="0068310B"/>
    <w:rsid w:val="006835D0"/>
    <w:rsid w:val="006838B4"/>
    <w:rsid w:val="00687C9A"/>
    <w:rsid w:val="00691606"/>
    <w:rsid w:val="006A06C6"/>
    <w:rsid w:val="006A491B"/>
    <w:rsid w:val="006B3351"/>
    <w:rsid w:val="006B4921"/>
    <w:rsid w:val="006B66BC"/>
    <w:rsid w:val="006C14DD"/>
    <w:rsid w:val="006D0B26"/>
    <w:rsid w:val="006D161E"/>
    <w:rsid w:val="006D36B3"/>
    <w:rsid w:val="006D4B6F"/>
    <w:rsid w:val="006D5BF0"/>
    <w:rsid w:val="006E3CF3"/>
    <w:rsid w:val="006F0700"/>
    <w:rsid w:val="006F369F"/>
    <w:rsid w:val="006F36A8"/>
    <w:rsid w:val="006F4191"/>
    <w:rsid w:val="00710D13"/>
    <w:rsid w:val="007155A3"/>
    <w:rsid w:val="007224C8"/>
    <w:rsid w:val="0072498E"/>
    <w:rsid w:val="00730AA0"/>
    <w:rsid w:val="00736DE6"/>
    <w:rsid w:val="00743F7C"/>
    <w:rsid w:val="007446EF"/>
    <w:rsid w:val="00754413"/>
    <w:rsid w:val="007556CB"/>
    <w:rsid w:val="00756CCD"/>
    <w:rsid w:val="00762E1A"/>
    <w:rsid w:val="007642F8"/>
    <w:rsid w:val="007654FD"/>
    <w:rsid w:val="00776188"/>
    <w:rsid w:val="0078008A"/>
    <w:rsid w:val="00785227"/>
    <w:rsid w:val="00790BF9"/>
    <w:rsid w:val="00794BE2"/>
    <w:rsid w:val="007A2CD8"/>
    <w:rsid w:val="007A5581"/>
    <w:rsid w:val="007A5E99"/>
    <w:rsid w:val="007B3774"/>
    <w:rsid w:val="007B529F"/>
    <w:rsid w:val="007B71FE"/>
    <w:rsid w:val="007C1A5F"/>
    <w:rsid w:val="007D03A0"/>
    <w:rsid w:val="007D3909"/>
    <w:rsid w:val="007D60AC"/>
    <w:rsid w:val="007D781E"/>
    <w:rsid w:val="007E17FE"/>
    <w:rsid w:val="007E663E"/>
    <w:rsid w:val="007E70F4"/>
    <w:rsid w:val="007F7F73"/>
    <w:rsid w:val="00800539"/>
    <w:rsid w:val="00804C1C"/>
    <w:rsid w:val="008059BE"/>
    <w:rsid w:val="00806EEA"/>
    <w:rsid w:val="00815082"/>
    <w:rsid w:val="00820230"/>
    <w:rsid w:val="008209AB"/>
    <w:rsid w:val="00831116"/>
    <w:rsid w:val="00832569"/>
    <w:rsid w:val="0083477B"/>
    <w:rsid w:val="00835953"/>
    <w:rsid w:val="00842313"/>
    <w:rsid w:val="008702E2"/>
    <w:rsid w:val="008716BE"/>
    <w:rsid w:val="00871BB2"/>
    <w:rsid w:val="0088243A"/>
    <w:rsid w:val="0088395E"/>
    <w:rsid w:val="008845B9"/>
    <w:rsid w:val="00886921"/>
    <w:rsid w:val="008A42C6"/>
    <w:rsid w:val="008B2CC1"/>
    <w:rsid w:val="008B3725"/>
    <w:rsid w:val="008B7200"/>
    <w:rsid w:val="008B7C8B"/>
    <w:rsid w:val="008C6CFF"/>
    <w:rsid w:val="008D0AA7"/>
    <w:rsid w:val="008D5342"/>
    <w:rsid w:val="008D5699"/>
    <w:rsid w:val="008D68E5"/>
    <w:rsid w:val="008E6BD6"/>
    <w:rsid w:val="008F0660"/>
    <w:rsid w:val="008F0E41"/>
    <w:rsid w:val="008F23C9"/>
    <w:rsid w:val="0090731E"/>
    <w:rsid w:val="00911FE9"/>
    <w:rsid w:val="0091282F"/>
    <w:rsid w:val="00922257"/>
    <w:rsid w:val="00922488"/>
    <w:rsid w:val="009277D8"/>
    <w:rsid w:val="00932D1F"/>
    <w:rsid w:val="00935542"/>
    <w:rsid w:val="0094381D"/>
    <w:rsid w:val="00943B94"/>
    <w:rsid w:val="00944A43"/>
    <w:rsid w:val="009547A9"/>
    <w:rsid w:val="0095729B"/>
    <w:rsid w:val="009618FE"/>
    <w:rsid w:val="0096247A"/>
    <w:rsid w:val="00962B62"/>
    <w:rsid w:val="00963A45"/>
    <w:rsid w:val="00966A22"/>
    <w:rsid w:val="00967480"/>
    <w:rsid w:val="0097134A"/>
    <w:rsid w:val="00972F03"/>
    <w:rsid w:val="00973B63"/>
    <w:rsid w:val="009842A9"/>
    <w:rsid w:val="00985098"/>
    <w:rsid w:val="00996A8D"/>
    <w:rsid w:val="009A0C8B"/>
    <w:rsid w:val="009B2C84"/>
    <w:rsid w:val="009B6241"/>
    <w:rsid w:val="009B6D7D"/>
    <w:rsid w:val="009D2939"/>
    <w:rsid w:val="009D30DC"/>
    <w:rsid w:val="009D3BD7"/>
    <w:rsid w:val="009D42DC"/>
    <w:rsid w:val="009E1210"/>
    <w:rsid w:val="009E53CF"/>
    <w:rsid w:val="00A028F7"/>
    <w:rsid w:val="00A13D79"/>
    <w:rsid w:val="00A14220"/>
    <w:rsid w:val="00A16FC0"/>
    <w:rsid w:val="00A1758B"/>
    <w:rsid w:val="00A21E8A"/>
    <w:rsid w:val="00A22278"/>
    <w:rsid w:val="00A250C4"/>
    <w:rsid w:val="00A32C9E"/>
    <w:rsid w:val="00A36A7B"/>
    <w:rsid w:val="00A41DC1"/>
    <w:rsid w:val="00A447E3"/>
    <w:rsid w:val="00A451B3"/>
    <w:rsid w:val="00A460CB"/>
    <w:rsid w:val="00A46E12"/>
    <w:rsid w:val="00A55C96"/>
    <w:rsid w:val="00A566F9"/>
    <w:rsid w:val="00A57374"/>
    <w:rsid w:val="00A60526"/>
    <w:rsid w:val="00A7000F"/>
    <w:rsid w:val="00A80DEE"/>
    <w:rsid w:val="00A80E65"/>
    <w:rsid w:val="00A86AEE"/>
    <w:rsid w:val="00AA51F0"/>
    <w:rsid w:val="00AB10EF"/>
    <w:rsid w:val="00AB15AF"/>
    <w:rsid w:val="00AB2425"/>
    <w:rsid w:val="00AB4044"/>
    <w:rsid w:val="00AB613D"/>
    <w:rsid w:val="00AB67FA"/>
    <w:rsid w:val="00AC66C3"/>
    <w:rsid w:val="00AE18CA"/>
    <w:rsid w:val="00AE7262"/>
    <w:rsid w:val="00AE7F20"/>
    <w:rsid w:val="00AF02DC"/>
    <w:rsid w:val="00AF6A3E"/>
    <w:rsid w:val="00AF7D3C"/>
    <w:rsid w:val="00B04D30"/>
    <w:rsid w:val="00B05570"/>
    <w:rsid w:val="00B10425"/>
    <w:rsid w:val="00B14B10"/>
    <w:rsid w:val="00B21275"/>
    <w:rsid w:val="00B23638"/>
    <w:rsid w:val="00B2367D"/>
    <w:rsid w:val="00B401C3"/>
    <w:rsid w:val="00B51945"/>
    <w:rsid w:val="00B57516"/>
    <w:rsid w:val="00B60062"/>
    <w:rsid w:val="00B603E6"/>
    <w:rsid w:val="00B65A0A"/>
    <w:rsid w:val="00B67CDC"/>
    <w:rsid w:val="00B72D36"/>
    <w:rsid w:val="00B81D6D"/>
    <w:rsid w:val="00BA01EE"/>
    <w:rsid w:val="00BA1046"/>
    <w:rsid w:val="00BC0660"/>
    <w:rsid w:val="00BC4164"/>
    <w:rsid w:val="00BD2DCC"/>
    <w:rsid w:val="00BF7742"/>
    <w:rsid w:val="00C05237"/>
    <w:rsid w:val="00C103FB"/>
    <w:rsid w:val="00C11CD6"/>
    <w:rsid w:val="00C13B6D"/>
    <w:rsid w:val="00C1536B"/>
    <w:rsid w:val="00C2656B"/>
    <w:rsid w:val="00C321C0"/>
    <w:rsid w:val="00C343F2"/>
    <w:rsid w:val="00C4175A"/>
    <w:rsid w:val="00C4391F"/>
    <w:rsid w:val="00C50DF7"/>
    <w:rsid w:val="00C51DD1"/>
    <w:rsid w:val="00C566FC"/>
    <w:rsid w:val="00C62466"/>
    <w:rsid w:val="00C768E0"/>
    <w:rsid w:val="00C800AF"/>
    <w:rsid w:val="00C87369"/>
    <w:rsid w:val="00C90559"/>
    <w:rsid w:val="00C94884"/>
    <w:rsid w:val="00C96B9E"/>
    <w:rsid w:val="00CA0948"/>
    <w:rsid w:val="00CA2251"/>
    <w:rsid w:val="00CA2FC2"/>
    <w:rsid w:val="00CA7ACA"/>
    <w:rsid w:val="00CB42DD"/>
    <w:rsid w:val="00CB4465"/>
    <w:rsid w:val="00CB6AE8"/>
    <w:rsid w:val="00CB78B6"/>
    <w:rsid w:val="00CC0073"/>
    <w:rsid w:val="00CC02C7"/>
    <w:rsid w:val="00CC3A13"/>
    <w:rsid w:val="00CC4643"/>
    <w:rsid w:val="00CD1840"/>
    <w:rsid w:val="00CD18F9"/>
    <w:rsid w:val="00CD55FB"/>
    <w:rsid w:val="00CE2F41"/>
    <w:rsid w:val="00CE3571"/>
    <w:rsid w:val="00D205EF"/>
    <w:rsid w:val="00D216F0"/>
    <w:rsid w:val="00D235DB"/>
    <w:rsid w:val="00D23C47"/>
    <w:rsid w:val="00D339E8"/>
    <w:rsid w:val="00D46573"/>
    <w:rsid w:val="00D53431"/>
    <w:rsid w:val="00D56C7C"/>
    <w:rsid w:val="00D57377"/>
    <w:rsid w:val="00D67E83"/>
    <w:rsid w:val="00D71B4D"/>
    <w:rsid w:val="00D73905"/>
    <w:rsid w:val="00D75286"/>
    <w:rsid w:val="00D80237"/>
    <w:rsid w:val="00D832C2"/>
    <w:rsid w:val="00D90289"/>
    <w:rsid w:val="00D93D55"/>
    <w:rsid w:val="00D97021"/>
    <w:rsid w:val="00DA3103"/>
    <w:rsid w:val="00DA42F1"/>
    <w:rsid w:val="00DA7D71"/>
    <w:rsid w:val="00DB15D5"/>
    <w:rsid w:val="00DB4905"/>
    <w:rsid w:val="00DC2CCE"/>
    <w:rsid w:val="00DC4C60"/>
    <w:rsid w:val="00DC7D2C"/>
    <w:rsid w:val="00DD4EA3"/>
    <w:rsid w:val="00DD6E43"/>
    <w:rsid w:val="00DD6F56"/>
    <w:rsid w:val="00DE0DA3"/>
    <w:rsid w:val="00DE4E1F"/>
    <w:rsid w:val="00DE7FE1"/>
    <w:rsid w:val="00DF7909"/>
    <w:rsid w:val="00E0079A"/>
    <w:rsid w:val="00E043A8"/>
    <w:rsid w:val="00E130A9"/>
    <w:rsid w:val="00E13867"/>
    <w:rsid w:val="00E20B54"/>
    <w:rsid w:val="00E217E7"/>
    <w:rsid w:val="00E444DA"/>
    <w:rsid w:val="00E452AB"/>
    <w:rsid w:val="00E4597A"/>
    <w:rsid w:val="00E45C84"/>
    <w:rsid w:val="00E47295"/>
    <w:rsid w:val="00E504E5"/>
    <w:rsid w:val="00E55C37"/>
    <w:rsid w:val="00E569DB"/>
    <w:rsid w:val="00E60CCD"/>
    <w:rsid w:val="00E630BF"/>
    <w:rsid w:val="00E65627"/>
    <w:rsid w:val="00E67E7A"/>
    <w:rsid w:val="00E7034B"/>
    <w:rsid w:val="00E7134A"/>
    <w:rsid w:val="00E732C7"/>
    <w:rsid w:val="00E86D03"/>
    <w:rsid w:val="00E947F2"/>
    <w:rsid w:val="00EA3AEB"/>
    <w:rsid w:val="00EA4EE8"/>
    <w:rsid w:val="00EA6DD6"/>
    <w:rsid w:val="00EB5828"/>
    <w:rsid w:val="00EB6493"/>
    <w:rsid w:val="00EB7A3E"/>
    <w:rsid w:val="00EC09F7"/>
    <w:rsid w:val="00EC3763"/>
    <w:rsid w:val="00EC401A"/>
    <w:rsid w:val="00EC5A58"/>
    <w:rsid w:val="00ED09C2"/>
    <w:rsid w:val="00ED1CD3"/>
    <w:rsid w:val="00ED43F9"/>
    <w:rsid w:val="00EE230B"/>
    <w:rsid w:val="00EF134A"/>
    <w:rsid w:val="00EF2B64"/>
    <w:rsid w:val="00EF2F87"/>
    <w:rsid w:val="00EF48DF"/>
    <w:rsid w:val="00EF530A"/>
    <w:rsid w:val="00EF6622"/>
    <w:rsid w:val="00EF78A9"/>
    <w:rsid w:val="00F03491"/>
    <w:rsid w:val="00F05226"/>
    <w:rsid w:val="00F10349"/>
    <w:rsid w:val="00F106CA"/>
    <w:rsid w:val="00F202CC"/>
    <w:rsid w:val="00F25889"/>
    <w:rsid w:val="00F3266B"/>
    <w:rsid w:val="00F40C3D"/>
    <w:rsid w:val="00F45BB7"/>
    <w:rsid w:val="00F46E72"/>
    <w:rsid w:val="00F55408"/>
    <w:rsid w:val="00F5558D"/>
    <w:rsid w:val="00F61B01"/>
    <w:rsid w:val="00F63CB3"/>
    <w:rsid w:val="00F63D08"/>
    <w:rsid w:val="00F66152"/>
    <w:rsid w:val="00F661C2"/>
    <w:rsid w:val="00F66409"/>
    <w:rsid w:val="00F719C2"/>
    <w:rsid w:val="00F72D2F"/>
    <w:rsid w:val="00F75425"/>
    <w:rsid w:val="00F80845"/>
    <w:rsid w:val="00F84474"/>
    <w:rsid w:val="00F8773F"/>
    <w:rsid w:val="00F87B45"/>
    <w:rsid w:val="00F96CCE"/>
    <w:rsid w:val="00FA0F0D"/>
    <w:rsid w:val="00FA3A76"/>
    <w:rsid w:val="00FA7833"/>
    <w:rsid w:val="00FB064E"/>
    <w:rsid w:val="00FB1FDD"/>
    <w:rsid w:val="00FB6034"/>
    <w:rsid w:val="00FC4F36"/>
    <w:rsid w:val="00FD1911"/>
    <w:rsid w:val="00FD59D1"/>
    <w:rsid w:val="00FE4597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A32C9E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EE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E230B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p1">
    <w:name w:val="p1"/>
    <w:basedOn w:val="Normal"/>
    <w:rsid w:val="009842A9"/>
    <w:rPr>
      <w:rFonts w:ascii="Helvetica" w:eastAsiaTheme="minorHAnsi" w:hAnsi="Helvetica" w:cstheme="minorBidi"/>
      <w:sz w:val="18"/>
      <w:szCs w:val="18"/>
      <w:lang w:val="en-GB" w:eastAsia="en-US"/>
    </w:rPr>
  </w:style>
  <w:style w:type="character" w:customStyle="1" w:styleId="s1">
    <w:name w:val="s1"/>
    <w:basedOn w:val="DefaultParagraphFont"/>
    <w:rsid w:val="009842A9"/>
  </w:style>
  <w:style w:type="character" w:customStyle="1" w:styleId="FootnoteTextChar">
    <w:name w:val="Footnote Text Char"/>
    <w:basedOn w:val="DefaultParagraphFont"/>
    <w:link w:val="FootnoteText"/>
    <w:uiPriority w:val="99"/>
    <w:rsid w:val="009842A9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basedOn w:val="DefaultParagraphFont"/>
    <w:uiPriority w:val="99"/>
    <w:unhideWhenUsed/>
    <w:rsid w:val="009842A9"/>
    <w:rPr>
      <w:vertAlign w:val="superscript"/>
    </w:rPr>
  </w:style>
  <w:style w:type="character" w:customStyle="1" w:styleId="Endofdocument-AnnexChar">
    <w:name w:val="[End of document - Annex] Char"/>
    <w:basedOn w:val="DefaultParagraphFont"/>
    <w:link w:val="Endofdocument-Annex"/>
    <w:rsid w:val="009842A9"/>
    <w:rPr>
      <w:rFonts w:ascii="Arial" w:eastAsia="SimSun" w:hAnsi="Arial" w:cs="Arial"/>
      <w:sz w:val="22"/>
      <w:lang w:val="en-US" w:eastAsia="zh-CN"/>
    </w:rPr>
  </w:style>
  <w:style w:type="character" w:customStyle="1" w:styleId="ONUMFSChar">
    <w:name w:val="ONUM FS Char"/>
    <w:basedOn w:val="DefaultParagraphFont"/>
    <w:link w:val="ONUMFS"/>
    <w:rsid w:val="009842A9"/>
    <w:rPr>
      <w:rFonts w:ascii="Arial" w:eastAsia="SimSun" w:hAnsi="Arial" w:cs="Arial"/>
      <w:sz w:val="22"/>
      <w:lang w:val="es-ES" w:eastAsia="zh-CN"/>
    </w:rPr>
  </w:style>
  <w:style w:type="paragraph" w:styleId="ListParagraph">
    <w:name w:val="List Paragraph"/>
    <w:basedOn w:val="Normal"/>
    <w:uiPriority w:val="34"/>
    <w:qFormat/>
    <w:rsid w:val="00CC4643"/>
    <w:pPr>
      <w:ind w:left="720"/>
      <w:contextualSpacing/>
    </w:pPr>
  </w:style>
  <w:style w:type="character" w:customStyle="1" w:styleId="st">
    <w:name w:val="st"/>
    <w:basedOn w:val="DefaultParagraphFont"/>
    <w:rsid w:val="00A250C4"/>
  </w:style>
  <w:style w:type="character" w:styleId="Emphasis">
    <w:name w:val="Emphasis"/>
    <w:basedOn w:val="DefaultParagraphFont"/>
    <w:uiPriority w:val="20"/>
    <w:qFormat/>
    <w:rsid w:val="00A250C4"/>
    <w:rPr>
      <w:i/>
      <w:iCs/>
    </w:rPr>
  </w:style>
  <w:style w:type="character" w:customStyle="1" w:styleId="esresult">
    <w:name w:val="esresult"/>
    <w:basedOn w:val="DefaultParagraphFont"/>
    <w:rsid w:val="002931A9"/>
  </w:style>
  <w:style w:type="character" w:customStyle="1" w:styleId="acronym">
    <w:name w:val="acronym"/>
    <w:basedOn w:val="DefaultParagraphFont"/>
    <w:rsid w:val="002931A9"/>
  </w:style>
  <w:style w:type="character" w:customStyle="1" w:styleId="preferred">
    <w:name w:val="preferred"/>
    <w:basedOn w:val="DefaultParagraphFont"/>
    <w:rsid w:val="00293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A32C9E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EE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E230B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p1">
    <w:name w:val="p1"/>
    <w:basedOn w:val="Normal"/>
    <w:rsid w:val="009842A9"/>
    <w:rPr>
      <w:rFonts w:ascii="Helvetica" w:eastAsiaTheme="minorHAnsi" w:hAnsi="Helvetica" w:cstheme="minorBidi"/>
      <w:sz w:val="18"/>
      <w:szCs w:val="18"/>
      <w:lang w:val="en-GB" w:eastAsia="en-US"/>
    </w:rPr>
  </w:style>
  <w:style w:type="character" w:customStyle="1" w:styleId="s1">
    <w:name w:val="s1"/>
    <w:basedOn w:val="DefaultParagraphFont"/>
    <w:rsid w:val="009842A9"/>
  </w:style>
  <w:style w:type="character" w:customStyle="1" w:styleId="FootnoteTextChar">
    <w:name w:val="Footnote Text Char"/>
    <w:basedOn w:val="DefaultParagraphFont"/>
    <w:link w:val="FootnoteText"/>
    <w:uiPriority w:val="99"/>
    <w:rsid w:val="009842A9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basedOn w:val="DefaultParagraphFont"/>
    <w:uiPriority w:val="99"/>
    <w:unhideWhenUsed/>
    <w:rsid w:val="009842A9"/>
    <w:rPr>
      <w:vertAlign w:val="superscript"/>
    </w:rPr>
  </w:style>
  <w:style w:type="character" w:customStyle="1" w:styleId="Endofdocument-AnnexChar">
    <w:name w:val="[End of document - Annex] Char"/>
    <w:basedOn w:val="DefaultParagraphFont"/>
    <w:link w:val="Endofdocument-Annex"/>
    <w:rsid w:val="009842A9"/>
    <w:rPr>
      <w:rFonts w:ascii="Arial" w:eastAsia="SimSun" w:hAnsi="Arial" w:cs="Arial"/>
      <w:sz w:val="22"/>
      <w:lang w:val="en-US" w:eastAsia="zh-CN"/>
    </w:rPr>
  </w:style>
  <w:style w:type="character" w:customStyle="1" w:styleId="ONUMFSChar">
    <w:name w:val="ONUM FS Char"/>
    <w:basedOn w:val="DefaultParagraphFont"/>
    <w:link w:val="ONUMFS"/>
    <w:rsid w:val="009842A9"/>
    <w:rPr>
      <w:rFonts w:ascii="Arial" w:eastAsia="SimSun" w:hAnsi="Arial" w:cs="Arial"/>
      <w:sz w:val="22"/>
      <w:lang w:val="es-ES" w:eastAsia="zh-CN"/>
    </w:rPr>
  </w:style>
  <w:style w:type="paragraph" w:styleId="ListParagraph">
    <w:name w:val="List Paragraph"/>
    <w:basedOn w:val="Normal"/>
    <w:uiPriority w:val="34"/>
    <w:qFormat/>
    <w:rsid w:val="00CC4643"/>
    <w:pPr>
      <w:ind w:left="720"/>
      <w:contextualSpacing/>
    </w:pPr>
  </w:style>
  <w:style w:type="character" w:customStyle="1" w:styleId="st">
    <w:name w:val="st"/>
    <w:basedOn w:val="DefaultParagraphFont"/>
    <w:rsid w:val="00A250C4"/>
  </w:style>
  <w:style w:type="character" w:styleId="Emphasis">
    <w:name w:val="Emphasis"/>
    <w:basedOn w:val="DefaultParagraphFont"/>
    <w:uiPriority w:val="20"/>
    <w:qFormat/>
    <w:rsid w:val="00A250C4"/>
    <w:rPr>
      <w:i/>
      <w:iCs/>
    </w:rPr>
  </w:style>
  <w:style w:type="character" w:customStyle="1" w:styleId="esresult">
    <w:name w:val="esresult"/>
    <w:basedOn w:val="DefaultParagraphFont"/>
    <w:rsid w:val="002931A9"/>
  </w:style>
  <w:style w:type="character" w:customStyle="1" w:styleId="acronym">
    <w:name w:val="acronym"/>
    <w:basedOn w:val="DefaultParagraphFont"/>
    <w:rsid w:val="002931A9"/>
  </w:style>
  <w:style w:type="character" w:customStyle="1" w:styleId="preferred">
    <w:name w:val="preferred"/>
    <w:basedOn w:val="DefaultParagraphFont"/>
    <w:rsid w:val="00293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1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21 (S).dotm</Template>
  <TotalTime>15</TotalTime>
  <Pages>4</Pages>
  <Words>1838</Words>
  <Characters>10053</Characters>
  <Application>Microsoft Office Word</Application>
  <DocSecurity>0</DocSecurity>
  <Lines>2513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CDIP/21/INF/2</vt:lpstr>
    </vt:vector>
  </TitlesOfParts>
  <Company>WIPO</Company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CDIP/21/INF/2</dc:title>
  <dc:creator>BRACI Biljana</dc:creator>
  <dc:description>CG - 26.3.2018// LM(QC) - 28/3/2018</dc:description>
  <cp:lastModifiedBy>BRACI Biljana</cp:lastModifiedBy>
  <cp:revision>5</cp:revision>
  <cp:lastPrinted>2018-03-28T16:01:00Z</cp:lastPrinted>
  <dcterms:created xsi:type="dcterms:W3CDTF">2018-03-28T15:47:00Z</dcterms:created>
  <dcterms:modified xsi:type="dcterms:W3CDTF">2018-03-28T16:02:00Z</dcterms:modified>
</cp:coreProperties>
</file>