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ayout w:type="fixed"/>
        <w:tblLook w:val="01E0" w:firstRow="1" w:lastRow="1" w:firstColumn="1" w:lastColumn="1" w:noHBand="0" w:noVBand="0"/>
      </w:tblPr>
      <w:tblGrid>
        <w:gridCol w:w="4513"/>
        <w:gridCol w:w="4337"/>
        <w:gridCol w:w="506"/>
      </w:tblGrid>
      <w:tr w:rsidR="004A03D8" w:rsidRPr="00BC29C0" w:rsidTr="00D81AD5">
        <w:tc>
          <w:tcPr>
            <w:tcW w:w="4513" w:type="dxa"/>
            <w:tcBorders>
              <w:bottom w:val="single" w:sz="4" w:space="0" w:color="auto"/>
            </w:tcBorders>
            <w:tcMar>
              <w:bottom w:w="170" w:type="dxa"/>
            </w:tcMar>
          </w:tcPr>
          <w:p w:rsidR="004A03D8" w:rsidRPr="00BC29C0" w:rsidRDefault="004A03D8" w:rsidP="003B321D">
            <w:pPr>
              <w:rPr>
                <w:szCs w:val="22"/>
                <w:lang w:val="es-ES"/>
              </w:rPr>
            </w:pPr>
            <w:bookmarkStart w:id="0" w:name="_GoBack"/>
            <w:bookmarkEnd w:id="0"/>
            <w:r w:rsidRPr="00BC29C0">
              <w:rPr>
                <w:b/>
                <w:caps/>
                <w:szCs w:val="22"/>
                <w:lang w:val="es-ES"/>
              </w:rPr>
              <w:br w:type="page"/>
            </w:r>
          </w:p>
        </w:tc>
        <w:tc>
          <w:tcPr>
            <w:tcW w:w="4337" w:type="dxa"/>
            <w:tcBorders>
              <w:bottom w:val="single" w:sz="4" w:space="0" w:color="auto"/>
            </w:tcBorders>
            <w:tcMar>
              <w:left w:w="0" w:type="dxa"/>
              <w:right w:w="0" w:type="dxa"/>
            </w:tcMar>
          </w:tcPr>
          <w:p w:rsidR="004A03D8" w:rsidRPr="00BC29C0" w:rsidRDefault="00E635E2" w:rsidP="003B321D">
            <w:pPr>
              <w:rPr>
                <w:szCs w:val="22"/>
                <w:lang w:val="es-ES"/>
              </w:rPr>
            </w:pPr>
            <w:r>
              <w:rPr>
                <w:noProof/>
                <w:lang w:eastAsia="en-US"/>
              </w:rPr>
              <w:drawing>
                <wp:inline distT="0" distB="0" distL="0" distR="0" wp14:anchorId="2CDD8A1C" wp14:editId="4A0813B6">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4A03D8" w:rsidRPr="00BC29C0" w:rsidRDefault="005C41BF" w:rsidP="003B321D">
            <w:pPr>
              <w:jc w:val="right"/>
              <w:rPr>
                <w:szCs w:val="22"/>
                <w:lang w:val="es-ES"/>
              </w:rPr>
            </w:pPr>
            <w:r w:rsidRPr="00BF03F6">
              <w:rPr>
                <w:b/>
                <w:sz w:val="40"/>
                <w:szCs w:val="40"/>
              </w:rPr>
              <w:t>S</w:t>
            </w:r>
          </w:p>
        </w:tc>
      </w:tr>
      <w:tr w:rsidR="004A03D8" w:rsidRPr="005C41BF" w:rsidTr="00D81AD5">
        <w:trPr>
          <w:trHeight w:hRule="exact" w:val="340"/>
        </w:trPr>
        <w:tc>
          <w:tcPr>
            <w:tcW w:w="9356" w:type="dxa"/>
            <w:gridSpan w:val="3"/>
            <w:tcBorders>
              <w:top w:val="single" w:sz="4" w:space="0" w:color="auto"/>
            </w:tcBorders>
            <w:tcMar>
              <w:top w:w="170" w:type="dxa"/>
              <w:left w:w="0" w:type="dxa"/>
              <w:right w:w="0" w:type="dxa"/>
            </w:tcMar>
            <w:vAlign w:val="bottom"/>
          </w:tcPr>
          <w:p w:rsidR="004A03D8" w:rsidRPr="005C41BF" w:rsidRDefault="004A03D8" w:rsidP="00776220">
            <w:pPr>
              <w:jc w:val="right"/>
              <w:rPr>
                <w:rFonts w:ascii="Arial Black" w:hAnsi="Arial Black"/>
                <w:caps/>
                <w:sz w:val="15"/>
                <w:lang w:val="es-ES"/>
              </w:rPr>
            </w:pPr>
            <w:r w:rsidRPr="005C41BF">
              <w:rPr>
                <w:rFonts w:ascii="Arial Black" w:hAnsi="Arial Black"/>
                <w:caps/>
                <w:sz w:val="15"/>
                <w:lang w:val="es-ES"/>
              </w:rPr>
              <w:t>CDIP/17</w:t>
            </w:r>
            <w:r w:rsidR="00D81AD5" w:rsidRPr="005C41BF">
              <w:rPr>
                <w:rFonts w:ascii="Arial Black" w:hAnsi="Arial Black"/>
                <w:caps/>
                <w:sz w:val="15"/>
                <w:lang w:val="es-ES"/>
              </w:rPr>
              <w:t>/4</w:t>
            </w:r>
            <w:bookmarkStart w:id="1" w:name="Code"/>
            <w:bookmarkEnd w:id="1"/>
            <w:r w:rsidRPr="005C41BF">
              <w:rPr>
                <w:rFonts w:ascii="Arial Black" w:hAnsi="Arial Black"/>
                <w:caps/>
                <w:sz w:val="15"/>
                <w:lang w:val="es-ES"/>
              </w:rPr>
              <w:t xml:space="preserve">    </w:t>
            </w:r>
          </w:p>
        </w:tc>
      </w:tr>
      <w:tr w:rsidR="004A03D8" w:rsidRPr="005C41BF" w:rsidTr="00D81AD5">
        <w:trPr>
          <w:trHeight w:hRule="exact" w:val="170"/>
        </w:trPr>
        <w:tc>
          <w:tcPr>
            <w:tcW w:w="9356" w:type="dxa"/>
            <w:gridSpan w:val="3"/>
            <w:noWrap/>
            <w:tcMar>
              <w:left w:w="0" w:type="dxa"/>
              <w:right w:w="0" w:type="dxa"/>
            </w:tcMar>
            <w:vAlign w:val="bottom"/>
          </w:tcPr>
          <w:p w:rsidR="004A03D8" w:rsidRPr="005C41BF" w:rsidRDefault="004A03D8" w:rsidP="00165F76">
            <w:pPr>
              <w:jc w:val="right"/>
              <w:rPr>
                <w:rFonts w:ascii="Arial Black" w:hAnsi="Arial Black"/>
                <w:caps/>
                <w:sz w:val="15"/>
                <w:lang w:val="es-ES"/>
              </w:rPr>
            </w:pPr>
            <w:r w:rsidRPr="005C41BF">
              <w:rPr>
                <w:rFonts w:ascii="Arial Black" w:hAnsi="Arial Black"/>
                <w:caps/>
                <w:sz w:val="15"/>
                <w:lang w:val="es-ES"/>
              </w:rPr>
              <w:t xml:space="preserve">ORIGINAL:  </w:t>
            </w:r>
            <w:bookmarkStart w:id="2" w:name="Original"/>
            <w:bookmarkEnd w:id="2"/>
            <w:r w:rsidR="00165F76" w:rsidRPr="005C41BF">
              <w:rPr>
                <w:rFonts w:ascii="Arial Black" w:hAnsi="Arial Black"/>
                <w:caps/>
                <w:sz w:val="15"/>
                <w:lang w:val="es-ES"/>
              </w:rPr>
              <w:t>inglés</w:t>
            </w:r>
          </w:p>
        </w:tc>
      </w:tr>
      <w:tr w:rsidR="004A03D8" w:rsidRPr="005C41BF" w:rsidTr="00D81AD5">
        <w:trPr>
          <w:trHeight w:hRule="exact" w:val="198"/>
        </w:trPr>
        <w:tc>
          <w:tcPr>
            <w:tcW w:w="9356" w:type="dxa"/>
            <w:gridSpan w:val="3"/>
            <w:tcMar>
              <w:left w:w="0" w:type="dxa"/>
              <w:right w:w="0" w:type="dxa"/>
            </w:tcMar>
            <w:vAlign w:val="bottom"/>
          </w:tcPr>
          <w:p w:rsidR="004A03D8" w:rsidRPr="005C41BF" w:rsidRDefault="00165F76" w:rsidP="00165F76">
            <w:pPr>
              <w:jc w:val="right"/>
              <w:rPr>
                <w:rFonts w:ascii="Arial Black" w:hAnsi="Arial Black"/>
                <w:caps/>
                <w:sz w:val="15"/>
                <w:lang w:val="es-ES"/>
              </w:rPr>
            </w:pPr>
            <w:r w:rsidRPr="005C41BF">
              <w:rPr>
                <w:rFonts w:ascii="Arial Black" w:hAnsi="Arial Black"/>
                <w:caps/>
                <w:sz w:val="15"/>
                <w:lang w:val="es-ES"/>
              </w:rPr>
              <w:t>fecha</w:t>
            </w:r>
            <w:r w:rsidR="004A03D8" w:rsidRPr="005C41BF">
              <w:rPr>
                <w:rFonts w:ascii="Arial Black" w:hAnsi="Arial Black"/>
                <w:caps/>
                <w:sz w:val="15"/>
                <w:lang w:val="es-ES"/>
              </w:rPr>
              <w:t xml:space="preserve">:  </w:t>
            </w:r>
            <w:bookmarkStart w:id="3" w:name="Date"/>
            <w:bookmarkEnd w:id="3"/>
            <w:r w:rsidRPr="005C41BF">
              <w:rPr>
                <w:rFonts w:ascii="Arial Black" w:hAnsi="Arial Black"/>
                <w:caps/>
                <w:sz w:val="15"/>
                <w:lang w:val="es-ES"/>
              </w:rPr>
              <w:t>29 de enero de</w:t>
            </w:r>
            <w:r w:rsidR="004A03D8" w:rsidRPr="005C41BF">
              <w:rPr>
                <w:rFonts w:ascii="Arial Black" w:hAnsi="Arial Black"/>
                <w:caps/>
                <w:sz w:val="15"/>
                <w:lang w:val="es-ES"/>
              </w:rPr>
              <w:t xml:space="preserve"> 2016</w:t>
            </w:r>
          </w:p>
        </w:tc>
      </w:tr>
    </w:tbl>
    <w:p w:rsidR="004A03D8" w:rsidRPr="00BC29C0" w:rsidRDefault="004A03D8" w:rsidP="004A03D8">
      <w:pPr>
        <w:rPr>
          <w:szCs w:val="22"/>
          <w:lang w:val="es-ES"/>
        </w:rPr>
      </w:pPr>
    </w:p>
    <w:p w:rsidR="004A03D8" w:rsidRPr="00BC29C0" w:rsidRDefault="004A03D8" w:rsidP="004A03D8">
      <w:pPr>
        <w:rPr>
          <w:szCs w:val="22"/>
          <w:lang w:val="es-ES"/>
        </w:rPr>
      </w:pPr>
    </w:p>
    <w:p w:rsidR="004A03D8" w:rsidRPr="00BC29C0" w:rsidRDefault="004A03D8" w:rsidP="004A03D8">
      <w:pPr>
        <w:rPr>
          <w:szCs w:val="22"/>
          <w:lang w:val="es-ES"/>
        </w:rPr>
      </w:pPr>
    </w:p>
    <w:p w:rsidR="004A03D8" w:rsidRPr="00BC29C0" w:rsidRDefault="004A03D8" w:rsidP="004A03D8">
      <w:pPr>
        <w:rPr>
          <w:szCs w:val="22"/>
          <w:lang w:val="es-ES"/>
        </w:rPr>
      </w:pPr>
    </w:p>
    <w:p w:rsidR="004A03D8" w:rsidRPr="00BC29C0" w:rsidRDefault="004A03D8" w:rsidP="004A03D8">
      <w:pPr>
        <w:rPr>
          <w:szCs w:val="22"/>
          <w:lang w:val="es-ES"/>
        </w:rPr>
      </w:pPr>
    </w:p>
    <w:p w:rsidR="004A03D8" w:rsidRPr="005C41BF" w:rsidRDefault="00AF6BB3" w:rsidP="005C41BF">
      <w:pPr>
        <w:jc w:val="both"/>
        <w:rPr>
          <w:b/>
          <w:sz w:val="28"/>
          <w:szCs w:val="28"/>
          <w:lang w:val="es-ES"/>
        </w:rPr>
      </w:pPr>
      <w:r w:rsidRPr="005C41BF">
        <w:rPr>
          <w:b/>
          <w:sz w:val="28"/>
          <w:szCs w:val="28"/>
          <w:lang w:val="es-ES"/>
        </w:rPr>
        <w:t>Comité de Desarrollo y Propiedad Intelectual</w:t>
      </w:r>
      <w:r w:rsidR="001D6F82" w:rsidRPr="005C41BF">
        <w:rPr>
          <w:b/>
          <w:sz w:val="28"/>
          <w:szCs w:val="28"/>
          <w:lang w:val="es-ES"/>
        </w:rPr>
        <w:t xml:space="preserve"> (CDIP)</w:t>
      </w:r>
    </w:p>
    <w:p w:rsidR="004A03D8" w:rsidRPr="00BC29C0" w:rsidRDefault="004A03D8" w:rsidP="004A03D8">
      <w:pPr>
        <w:rPr>
          <w:szCs w:val="22"/>
          <w:lang w:val="es-ES"/>
        </w:rPr>
      </w:pPr>
    </w:p>
    <w:p w:rsidR="004A03D8" w:rsidRPr="00BC29C0" w:rsidRDefault="004A03D8" w:rsidP="004A03D8">
      <w:pPr>
        <w:rPr>
          <w:szCs w:val="22"/>
          <w:lang w:val="es-ES"/>
        </w:rPr>
      </w:pPr>
    </w:p>
    <w:p w:rsidR="004A03D8" w:rsidRPr="005C41BF" w:rsidRDefault="00AF6BB3" w:rsidP="005C41BF">
      <w:pPr>
        <w:jc w:val="both"/>
        <w:rPr>
          <w:b/>
          <w:sz w:val="24"/>
          <w:szCs w:val="24"/>
          <w:lang w:val="es-ES"/>
        </w:rPr>
      </w:pPr>
      <w:r w:rsidRPr="005C41BF">
        <w:rPr>
          <w:b/>
          <w:sz w:val="24"/>
          <w:szCs w:val="24"/>
          <w:lang w:val="es-ES"/>
        </w:rPr>
        <w:t>Decimoséptima sesión</w:t>
      </w:r>
    </w:p>
    <w:p w:rsidR="004A03D8" w:rsidRPr="005C41BF" w:rsidRDefault="00AF6BB3" w:rsidP="004A03D8">
      <w:pPr>
        <w:rPr>
          <w:b/>
          <w:sz w:val="24"/>
          <w:szCs w:val="24"/>
          <w:lang w:val="es-ES"/>
        </w:rPr>
      </w:pPr>
      <w:r w:rsidRPr="005C41BF">
        <w:rPr>
          <w:b/>
          <w:sz w:val="24"/>
          <w:szCs w:val="24"/>
          <w:lang w:val="es-ES"/>
        </w:rPr>
        <w:t>Ginebra, 11 a 15 de abril de</w:t>
      </w:r>
      <w:r w:rsidR="004A03D8" w:rsidRPr="005C41BF">
        <w:rPr>
          <w:b/>
          <w:sz w:val="24"/>
          <w:szCs w:val="24"/>
          <w:lang w:val="es-ES"/>
        </w:rPr>
        <w:t xml:space="preserve"> 2016</w:t>
      </w:r>
    </w:p>
    <w:p w:rsidR="004A03D8" w:rsidRPr="00BC29C0" w:rsidRDefault="004A03D8" w:rsidP="004A03D8">
      <w:pPr>
        <w:rPr>
          <w:szCs w:val="22"/>
          <w:lang w:val="es-ES"/>
        </w:rPr>
      </w:pPr>
    </w:p>
    <w:p w:rsidR="004A03D8" w:rsidRPr="00BC29C0" w:rsidRDefault="004A03D8" w:rsidP="004A03D8">
      <w:pPr>
        <w:rPr>
          <w:szCs w:val="22"/>
          <w:lang w:val="es-ES"/>
        </w:rPr>
      </w:pPr>
    </w:p>
    <w:p w:rsidR="004A03D8" w:rsidRPr="00BC29C0" w:rsidRDefault="004A03D8" w:rsidP="004A03D8">
      <w:pPr>
        <w:rPr>
          <w:szCs w:val="22"/>
          <w:lang w:val="es-ES"/>
        </w:rPr>
      </w:pPr>
    </w:p>
    <w:p w:rsidR="004A03D8" w:rsidRPr="00BC29C0" w:rsidRDefault="00A16986" w:rsidP="004A03D8">
      <w:pPr>
        <w:rPr>
          <w:caps/>
          <w:szCs w:val="22"/>
          <w:lang w:val="es-ES"/>
        </w:rPr>
      </w:pPr>
      <w:bookmarkStart w:id="4" w:name="TitleOfDoc"/>
      <w:bookmarkEnd w:id="4"/>
      <w:r w:rsidRPr="00BC29C0">
        <w:rPr>
          <w:caps/>
          <w:szCs w:val="22"/>
          <w:lang w:val="es-ES"/>
        </w:rPr>
        <w:t>ESQUEMA</w:t>
      </w:r>
      <w:r w:rsidR="006811FE" w:rsidRPr="00BC29C0">
        <w:rPr>
          <w:caps/>
          <w:szCs w:val="22"/>
          <w:lang w:val="es-ES"/>
        </w:rPr>
        <w:t xml:space="preserve"> DE</w:t>
      </w:r>
      <w:r w:rsidRPr="00BC29C0">
        <w:rPr>
          <w:caps/>
          <w:szCs w:val="22"/>
          <w:lang w:val="es-ES"/>
        </w:rPr>
        <w:t xml:space="preserve"> LAS</w:t>
      </w:r>
      <w:r w:rsidR="006811FE" w:rsidRPr="00BC29C0">
        <w:rPr>
          <w:caps/>
          <w:szCs w:val="22"/>
          <w:lang w:val="es-ES"/>
        </w:rPr>
        <w:t xml:space="preserve"> ACTIVIDADES DE COOPERACIÓN SUR-SUR </w:t>
      </w:r>
      <w:r w:rsidR="00466392" w:rsidRPr="00BC29C0">
        <w:rPr>
          <w:caps/>
          <w:szCs w:val="22"/>
          <w:lang w:val="es-ES"/>
        </w:rPr>
        <w:t xml:space="preserve">DE </w:t>
      </w:r>
      <w:r w:rsidR="006811FE" w:rsidRPr="00BC29C0">
        <w:rPr>
          <w:caps/>
          <w:szCs w:val="22"/>
          <w:lang w:val="es-ES"/>
        </w:rPr>
        <w:t>LA ORGANIZACIÓN MUNDIAL DE LA PROPIEDAD INTELECTUAL</w:t>
      </w:r>
    </w:p>
    <w:p w:rsidR="004A03D8" w:rsidRPr="00BC29C0" w:rsidRDefault="004A03D8" w:rsidP="004A03D8">
      <w:pPr>
        <w:rPr>
          <w:szCs w:val="22"/>
          <w:lang w:val="es-ES"/>
        </w:rPr>
      </w:pPr>
    </w:p>
    <w:p w:rsidR="004A03D8" w:rsidRPr="00BC29C0" w:rsidRDefault="003E55E7" w:rsidP="004A03D8">
      <w:pPr>
        <w:rPr>
          <w:i/>
          <w:szCs w:val="22"/>
          <w:lang w:val="es-ES"/>
        </w:rPr>
      </w:pPr>
      <w:bookmarkStart w:id="5" w:name="Prepared"/>
      <w:bookmarkEnd w:id="5"/>
      <w:r w:rsidRPr="00BC29C0">
        <w:rPr>
          <w:i/>
          <w:szCs w:val="22"/>
          <w:lang w:val="es-ES"/>
        </w:rPr>
        <w:t xml:space="preserve">Documento </w:t>
      </w:r>
      <w:r w:rsidR="004A03D8" w:rsidRPr="00BC29C0">
        <w:rPr>
          <w:i/>
          <w:szCs w:val="22"/>
          <w:lang w:val="es-ES"/>
        </w:rPr>
        <w:t>prepar</w:t>
      </w:r>
      <w:r w:rsidRPr="00BC29C0">
        <w:rPr>
          <w:i/>
          <w:szCs w:val="22"/>
          <w:lang w:val="es-ES"/>
        </w:rPr>
        <w:t>ado por la Oficina internacional de la OMPI</w:t>
      </w:r>
    </w:p>
    <w:p w:rsidR="004A03D8" w:rsidRPr="00BC29C0" w:rsidRDefault="004A03D8" w:rsidP="004A03D8">
      <w:pPr>
        <w:rPr>
          <w:szCs w:val="22"/>
          <w:lang w:val="es-ES"/>
        </w:rPr>
      </w:pPr>
    </w:p>
    <w:p w:rsidR="00BD08C2" w:rsidRPr="00BC29C0" w:rsidRDefault="00BD08C2" w:rsidP="00BD08C2">
      <w:pPr>
        <w:rPr>
          <w:szCs w:val="22"/>
          <w:lang w:val="es-ES"/>
        </w:rPr>
      </w:pPr>
      <w:r w:rsidRPr="00BC29C0">
        <w:rPr>
          <w:szCs w:val="22"/>
          <w:lang w:val="es-ES"/>
        </w:rPr>
        <w:fldChar w:fldCharType="begin"/>
      </w:r>
      <w:r w:rsidRPr="00BC29C0">
        <w:rPr>
          <w:szCs w:val="22"/>
          <w:lang w:val="es-ES"/>
        </w:rPr>
        <w:instrText xml:space="preserve"> AUTONUM  </w:instrText>
      </w:r>
      <w:r w:rsidRPr="00BC29C0">
        <w:rPr>
          <w:szCs w:val="22"/>
          <w:lang w:val="es-ES"/>
        </w:rPr>
        <w:fldChar w:fldCharType="end"/>
      </w:r>
      <w:r w:rsidRPr="00BC29C0">
        <w:rPr>
          <w:szCs w:val="22"/>
          <w:lang w:val="es-ES"/>
        </w:rPr>
        <w:tab/>
      </w:r>
      <w:r w:rsidR="003E55E7" w:rsidRPr="00BC29C0">
        <w:rPr>
          <w:szCs w:val="22"/>
          <w:lang w:val="es-ES"/>
        </w:rPr>
        <w:t>En su decimotercera sesión, celebrada en mayo de 201</w:t>
      </w:r>
      <w:r w:rsidR="00466392" w:rsidRPr="00BC29C0">
        <w:rPr>
          <w:szCs w:val="22"/>
          <w:lang w:val="es-ES"/>
        </w:rPr>
        <w:t>4</w:t>
      </w:r>
      <w:r w:rsidR="003E55E7" w:rsidRPr="00BC29C0">
        <w:rPr>
          <w:szCs w:val="22"/>
          <w:lang w:val="es-ES"/>
        </w:rPr>
        <w:t xml:space="preserve">, el Comité de Propiedad Intelectual y Desarrollo (CDIP), al examinar el </w:t>
      </w:r>
      <w:r w:rsidR="003E55E7" w:rsidRPr="00BC29C0">
        <w:rPr>
          <w:i/>
          <w:szCs w:val="22"/>
          <w:lang w:val="es-ES"/>
        </w:rPr>
        <w:t>Informe de evaluación del proyecto relativo a la intensificación de la cooperación Sur-Sur en materia de P.I. y desarrollo entre los países en desarrollo y los PMA</w:t>
      </w:r>
      <w:r w:rsidR="003E55E7" w:rsidRPr="00BC29C0">
        <w:rPr>
          <w:szCs w:val="22"/>
          <w:lang w:val="es-ES"/>
        </w:rPr>
        <w:t xml:space="preserve"> </w:t>
      </w:r>
      <w:r w:rsidRPr="00BC29C0">
        <w:rPr>
          <w:szCs w:val="22"/>
          <w:lang w:val="es-ES"/>
        </w:rPr>
        <w:t>(document</w:t>
      </w:r>
      <w:r w:rsidR="003E55E7" w:rsidRPr="00BC29C0">
        <w:rPr>
          <w:szCs w:val="22"/>
          <w:lang w:val="es-ES"/>
        </w:rPr>
        <w:t>o</w:t>
      </w:r>
      <w:r w:rsidRPr="00BC29C0">
        <w:rPr>
          <w:szCs w:val="22"/>
          <w:lang w:val="es-ES"/>
        </w:rPr>
        <w:t xml:space="preserve"> CDIP/13/4), </w:t>
      </w:r>
      <w:r w:rsidR="003E55E7" w:rsidRPr="00BC29C0">
        <w:rPr>
          <w:szCs w:val="22"/>
          <w:lang w:val="es-ES"/>
        </w:rPr>
        <w:t>pidió a la Secreta</w:t>
      </w:r>
      <w:r w:rsidR="006F30B4" w:rsidRPr="00BC29C0">
        <w:rPr>
          <w:szCs w:val="22"/>
          <w:lang w:val="es-ES"/>
        </w:rPr>
        <w:t>ría que trace un esquema de las actividades</w:t>
      </w:r>
      <w:r w:rsidR="003E55E7" w:rsidRPr="00BC29C0">
        <w:rPr>
          <w:szCs w:val="22"/>
          <w:lang w:val="es-ES"/>
        </w:rPr>
        <w:t xml:space="preserve"> de cooperación Sur-Sur que lleva a cabo la Organización Mundial de la Propiedad Intelectual</w:t>
      </w:r>
      <w:r w:rsidRPr="00BC29C0">
        <w:rPr>
          <w:szCs w:val="22"/>
          <w:lang w:val="es-ES"/>
        </w:rPr>
        <w:t xml:space="preserve"> (</w:t>
      </w:r>
      <w:r w:rsidR="003E55E7" w:rsidRPr="00BC29C0">
        <w:rPr>
          <w:szCs w:val="22"/>
          <w:lang w:val="es-ES"/>
        </w:rPr>
        <w:t>OMPI</w:t>
      </w:r>
      <w:r w:rsidRPr="00BC29C0">
        <w:rPr>
          <w:szCs w:val="22"/>
          <w:lang w:val="es-ES"/>
        </w:rPr>
        <w:t>).</w:t>
      </w:r>
    </w:p>
    <w:p w:rsidR="00BD08C2" w:rsidRPr="00BC29C0" w:rsidRDefault="00BD08C2" w:rsidP="00BD08C2">
      <w:pPr>
        <w:rPr>
          <w:szCs w:val="22"/>
          <w:lang w:val="es-ES"/>
        </w:rPr>
      </w:pPr>
    </w:p>
    <w:p w:rsidR="00BD08C2" w:rsidRPr="00BC29C0" w:rsidRDefault="00BD08C2" w:rsidP="00BD08C2">
      <w:pPr>
        <w:rPr>
          <w:szCs w:val="22"/>
          <w:lang w:val="es-ES"/>
        </w:rPr>
      </w:pPr>
      <w:r w:rsidRPr="00BC29C0">
        <w:rPr>
          <w:szCs w:val="22"/>
          <w:lang w:val="es-ES"/>
        </w:rPr>
        <w:fldChar w:fldCharType="begin"/>
      </w:r>
      <w:r w:rsidRPr="00BC29C0">
        <w:rPr>
          <w:szCs w:val="22"/>
          <w:lang w:val="es-ES"/>
        </w:rPr>
        <w:instrText xml:space="preserve"> AUTONUM  </w:instrText>
      </w:r>
      <w:r w:rsidRPr="00BC29C0">
        <w:rPr>
          <w:szCs w:val="22"/>
          <w:lang w:val="es-ES"/>
        </w:rPr>
        <w:fldChar w:fldCharType="end"/>
      </w:r>
      <w:r w:rsidRPr="00BC29C0">
        <w:rPr>
          <w:szCs w:val="22"/>
          <w:lang w:val="es-ES"/>
        </w:rPr>
        <w:tab/>
      </w:r>
      <w:r w:rsidR="00A93AFF" w:rsidRPr="00BC29C0">
        <w:rPr>
          <w:szCs w:val="22"/>
          <w:lang w:val="es-ES"/>
        </w:rPr>
        <w:t xml:space="preserve">Por consiguiente, se ha procedido a </w:t>
      </w:r>
      <w:r w:rsidR="006F30B4" w:rsidRPr="00BC29C0">
        <w:rPr>
          <w:szCs w:val="22"/>
          <w:lang w:val="es-ES"/>
        </w:rPr>
        <w:t>trazar un esquema de</w:t>
      </w:r>
      <w:r w:rsidR="00A93AFF" w:rsidRPr="00BC29C0">
        <w:rPr>
          <w:szCs w:val="22"/>
          <w:lang w:val="es-ES"/>
        </w:rPr>
        <w:t xml:space="preserve"> las actividades de cooperación Sur-Sur que llevó a cabo la OMPI en el bienio</w:t>
      </w:r>
      <w:r w:rsidRPr="00BC29C0">
        <w:rPr>
          <w:szCs w:val="22"/>
          <w:lang w:val="es-ES"/>
        </w:rPr>
        <w:t xml:space="preserve"> 2014/15.</w:t>
      </w:r>
    </w:p>
    <w:p w:rsidR="00BD08C2" w:rsidRPr="00BC29C0" w:rsidRDefault="00BD08C2" w:rsidP="00BD08C2">
      <w:pPr>
        <w:rPr>
          <w:szCs w:val="22"/>
          <w:lang w:val="es-ES"/>
        </w:rPr>
      </w:pPr>
    </w:p>
    <w:p w:rsidR="00BD08C2" w:rsidRPr="00BC29C0" w:rsidRDefault="00BD08C2" w:rsidP="00BD08C2">
      <w:pPr>
        <w:pStyle w:val="Endofdocument-Annex"/>
        <w:rPr>
          <w:i/>
          <w:iCs/>
          <w:szCs w:val="22"/>
          <w:lang w:val="es-ES"/>
        </w:rPr>
      </w:pPr>
      <w:r w:rsidRPr="00BC29C0">
        <w:rPr>
          <w:i/>
          <w:iCs/>
          <w:szCs w:val="22"/>
          <w:lang w:val="es-ES"/>
        </w:rPr>
        <w:fldChar w:fldCharType="begin"/>
      </w:r>
      <w:r w:rsidRPr="00BC29C0">
        <w:rPr>
          <w:i/>
          <w:iCs/>
          <w:szCs w:val="22"/>
          <w:lang w:val="es-ES"/>
        </w:rPr>
        <w:instrText xml:space="preserve"> AUTONUM  </w:instrText>
      </w:r>
      <w:r w:rsidRPr="00BC29C0">
        <w:rPr>
          <w:i/>
          <w:iCs/>
          <w:szCs w:val="22"/>
          <w:lang w:val="es-ES"/>
        </w:rPr>
        <w:fldChar w:fldCharType="end"/>
      </w:r>
      <w:r w:rsidRPr="00BC29C0">
        <w:rPr>
          <w:szCs w:val="22"/>
          <w:lang w:val="es-ES"/>
        </w:rPr>
        <w:tab/>
      </w:r>
      <w:r w:rsidR="00590C27" w:rsidRPr="00BC29C0">
        <w:rPr>
          <w:i/>
          <w:iCs/>
          <w:szCs w:val="22"/>
          <w:lang w:val="es-ES"/>
        </w:rPr>
        <w:t xml:space="preserve">Se invita al </w:t>
      </w:r>
      <w:r w:rsidRPr="00BC29C0">
        <w:rPr>
          <w:i/>
          <w:iCs/>
          <w:szCs w:val="22"/>
          <w:lang w:val="es-ES"/>
        </w:rPr>
        <w:t>CDIP</w:t>
      </w:r>
      <w:r w:rsidR="00590C27" w:rsidRPr="00BC29C0">
        <w:rPr>
          <w:i/>
          <w:iCs/>
          <w:szCs w:val="22"/>
          <w:lang w:val="es-ES"/>
        </w:rPr>
        <w:t xml:space="preserve"> a tomar nota de la información contenida en el Anexo del presente documento</w:t>
      </w:r>
      <w:r w:rsidRPr="00BC29C0">
        <w:rPr>
          <w:i/>
          <w:iCs/>
          <w:szCs w:val="22"/>
          <w:lang w:val="es-ES"/>
        </w:rPr>
        <w:t>.</w:t>
      </w:r>
    </w:p>
    <w:p w:rsidR="00BD08C2" w:rsidRPr="00BC29C0" w:rsidRDefault="00BD08C2" w:rsidP="00070DFA">
      <w:pPr>
        <w:pStyle w:val="Endofdocument-Annex"/>
        <w:ind w:left="0"/>
        <w:rPr>
          <w:i/>
          <w:iCs/>
          <w:szCs w:val="22"/>
          <w:lang w:val="es-ES"/>
        </w:rPr>
      </w:pPr>
    </w:p>
    <w:p w:rsidR="00BD08C2" w:rsidRPr="00BC29C0" w:rsidRDefault="00BD08C2" w:rsidP="00070DFA">
      <w:pPr>
        <w:pStyle w:val="Endofdocument-Annex"/>
        <w:ind w:left="0"/>
        <w:rPr>
          <w:szCs w:val="22"/>
          <w:lang w:val="es-ES"/>
        </w:rPr>
      </w:pPr>
    </w:p>
    <w:p w:rsidR="00BD08C2" w:rsidRPr="00BC29C0" w:rsidRDefault="00BD08C2" w:rsidP="00BD08C2">
      <w:pPr>
        <w:rPr>
          <w:szCs w:val="22"/>
          <w:lang w:val="es-ES"/>
        </w:rPr>
      </w:pPr>
    </w:p>
    <w:p w:rsidR="00986D43" w:rsidRPr="00BC29C0" w:rsidRDefault="00BD08C2" w:rsidP="00986D43">
      <w:pPr>
        <w:pStyle w:val="Endofdocument-Annex"/>
        <w:rPr>
          <w:szCs w:val="22"/>
          <w:lang w:val="es-ES"/>
        </w:rPr>
      </w:pPr>
      <w:r w:rsidRPr="00BC29C0">
        <w:rPr>
          <w:szCs w:val="22"/>
          <w:lang w:val="es-ES"/>
        </w:rPr>
        <w:t>[</w:t>
      </w:r>
      <w:r w:rsidR="00165F76" w:rsidRPr="00BC29C0">
        <w:rPr>
          <w:szCs w:val="22"/>
          <w:lang w:val="es-ES"/>
        </w:rPr>
        <w:t>Sigue el Anexo</w:t>
      </w:r>
      <w:r w:rsidRPr="00BC29C0">
        <w:rPr>
          <w:szCs w:val="22"/>
          <w:lang w:val="es-ES"/>
        </w:rPr>
        <w:t>]</w:t>
      </w:r>
    </w:p>
    <w:p w:rsidR="00791494" w:rsidRPr="00BC29C0" w:rsidRDefault="00791494" w:rsidP="00070DFA">
      <w:pPr>
        <w:rPr>
          <w:szCs w:val="22"/>
          <w:lang w:val="es-ES"/>
        </w:rPr>
      </w:pPr>
    </w:p>
    <w:p w:rsidR="00791494" w:rsidRPr="00BC29C0" w:rsidRDefault="00791494" w:rsidP="00986D43">
      <w:pPr>
        <w:pStyle w:val="Endofdocument-Annex"/>
        <w:rPr>
          <w:szCs w:val="22"/>
          <w:lang w:val="es-ES"/>
        </w:rPr>
      </w:pPr>
    </w:p>
    <w:p w:rsidR="00FC4781" w:rsidRPr="00BC29C0" w:rsidRDefault="00FC4781" w:rsidP="00986D43">
      <w:pPr>
        <w:pStyle w:val="Endofdocument-Annex"/>
        <w:rPr>
          <w:szCs w:val="22"/>
          <w:lang w:val="es-ES"/>
        </w:rPr>
        <w:sectPr w:rsidR="00FC4781" w:rsidRPr="00BC29C0" w:rsidSect="005A4E06">
          <w:headerReference w:type="default" r:id="rId10"/>
          <w:type w:val="continuous"/>
          <w:pgSz w:w="11906" w:h="16838"/>
          <w:pgMar w:top="567" w:right="1440" w:bottom="249" w:left="1440" w:header="720" w:footer="720" w:gutter="0"/>
          <w:pgNumType w:start="1"/>
          <w:cols w:space="720"/>
          <w:titlePg/>
          <w:docGrid w:linePitch="360"/>
        </w:sectPr>
      </w:pPr>
    </w:p>
    <w:p w:rsidR="00070DFA" w:rsidRPr="00BC29C0" w:rsidRDefault="00070DFA" w:rsidP="00070DFA">
      <w:pPr>
        <w:pStyle w:val="Heading1"/>
        <w:tabs>
          <w:tab w:val="left" w:pos="567"/>
        </w:tabs>
        <w:rPr>
          <w:rFonts w:ascii="Arial" w:hAnsi="Arial" w:cs="Arial"/>
          <w:noProof/>
          <w:color w:val="auto"/>
          <w:sz w:val="22"/>
          <w:szCs w:val="22"/>
          <w:lang w:val="es-ES"/>
        </w:rPr>
      </w:pPr>
      <w:r w:rsidRPr="00BC29C0">
        <w:rPr>
          <w:rFonts w:ascii="Arial" w:hAnsi="Arial" w:cs="Arial"/>
          <w:color w:val="auto"/>
          <w:sz w:val="22"/>
          <w:szCs w:val="22"/>
          <w:lang w:val="es-ES"/>
        </w:rPr>
        <w:lastRenderedPageBreak/>
        <w:t>I.</w:t>
      </w:r>
      <w:r w:rsidRPr="00BC29C0">
        <w:rPr>
          <w:rFonts w:ascii="Arial" w:hAnsi="Arial" w:cs="Arial"/>
          <w:color w:val="auto"/>
          <w:sz w:val="22"/>
          <w:szCs w:val="22"/>
          <w:lang w:val="es-ES"/>
        </w:rPr>
        <w:tab/>
        <w:t>INTRODUCCIÓN Y DEFINICIONES</w:t>
      </w:r>
    </w:p>
    <w:p w:rsidR="00BF4D43" w:rsidRPr="00BC29C0" w:rsidRDefault="00BF4D43" w:rsidP="00070DFA">
      <w:pPr>
        <w:pStyle w:val="ListParagraph"/>
        <w:ind w:left="0"/>
        <w:rPr>
          <w:noProof/>
          <w:szCs w:val="22"/>
          <w:lang w:val="es-ES"/>
        </w:rPr>
      </w:pPr>
    </w:p>
    <w:p w:rsidR="00BF4D43" w:rsidRPr="00BC29C0" w:rsidRDefault="00E32A42" w:rsidP="00070DFA">
      <w:pPr>
        <w:pStyle w:val="ListParagraph"/>
        <w:numPr>
          <w:ilvl w:val="0"/>
          <w:numId w:val="4"/>
        </w:numPr>
        <w:tabs>
          <w:tab w:val="left" w:pos="567"/>
        </w:tabs>
        <w:ind w:left="0" w:right="187" w:firstLine="0"/>
        <w:rPr>
          <w:rFonts w:eastAsia="SimSun"/>
          <w:szCs w:val="22"/>
          <w:lang w:val="es-ES" w:eastAsia="zh-CN"/>
        </w:rPr>
      </w:pPr>
      <w:r w:rsidRPr="00BC29C0">
        <w:rPr>
          <w:szCs w:val="22"/>
          <w:lang w:val="es-ES"/>
        </w:rPr>
        <w:t>El presente documento fue preparado con miras a exponer a los Estados miembros una reseña de las actividades de desarrollo relacionadas con la P.I. realizadas por la Organización en el contexto de la cooperación Sur-Sur.  Esta iniciativa se tomó para dar cumplimiento a una recomendación derivada de u</w:t>
      </w:r>
      <w:r w:rsidR="00466392" w:rsidRPr="00BC29C0">
        <w:rPr>
          <w:szCs w:val="22"/>
          <w:lang w:val="es-ES"/>
        </w:rPr>
        <w:t>na evaluación independiente de un p</w:t>
      </w:r>
      <w:r w:rsidRPr="00BC29C0">
        <w:rPr>
          <w:szCs w:val="22"/>
          <w:lang w:val="es-ES"/>
        </w:rPr>
        <w:t>royecto de la Agenda para el Desarrollo</w:t>
      </w:r>
      <w:r w:rsidR="00466392" w:rsidRPr="00BC29C0">
        <w:rPr>
          <w:szCs w:val="22"/>
          <w:lang w:val="es-ES"/>
        </w:rPr>
        <w:t>, a saber,</w:t>
      </w:r>
      <w:r w:rsidRPr="00BC29C0">
        <w:rPr>
          <w:szCs w:val="22"/>
          <w:lang w:val="es-ES"/>
        </w:rPr>
        <w:t xml:space="preserve"> </w:t>
      </w:r>
      <w:r w:rsidRPr="00BC29C0">
        <w:rPr>
          <w:i/>
          <w:szCs w:val="22"/>
          <w:lang w:val="es-ES"/>
        </w:rPr>
        <w:t>Intensificación de la cooperación Sur-Sur en materia de P.I. y desarrollo entre los países en desarrollo y los PMA</w:t>
      </w:r>
      <w:r w:rsidRPr="00BC29C0">
        <w:rPr>
          <w:szCs w:val="22"/>
          <w:lang w:val="es-ES"/>
        </w:rPr>
        <w:t xml:space="preserve"> </w:t>
      </w:r>
      <w:r w:rsidRPr="00BC29C0">
        <w:rPr>
          <w:i/>
          <w:szCs w:val="22"/>
          <w:lang w:val="es-ES"/>
        </w:rPr>
        <w:t xml:space="preserve">(2012-2015), </w:t>
      </w:r>
      <w:r w:rsidRPr="00BC29C0">
        <w:rPr>
          <w:szCs w:val="22"/>
          <w:lang w:val="es-ES"/>
        </w:rPr>
        <w:t xml:space="preserve">en la que se </w:t>
      </w:r>
      <w:r w:rsidR="006F30B4" w:rsidRPr="00BC29C0">
        <w:rPr>
          <w:szCs w:val="22"/>
          <w:lang w:val="es-ES"/>
        </w:rPr>
        <w:t>invita a</w:t>
      </w:r>
      <w:r w:rsidR="00A16986" w:rsidRPr="00BC29C0">
        <w:rPr>
          <w:szCs w:val="22"/>
          <w:lang w:val="es-ES"/>
        </w:rPr>
        <w:t xml:space="preserve"> </w:t>
      </w:r>
      <w:r w:rsidR="00BF4D43" w:rsidRPr="00BC29C0">
        <w:rPr>
          <w:szCs w:val="22"/>
          <w:lang w:val="es-ES"/>
        </w:rPr>
        <w:t>“</w:t>
      </w:r>
      <w:r w:rsidR="006F30B4" w:rsidRPr="00BC29C0">
        <w:rPr>
          <w:szCs w:val="22"/>
          <w:lang w:val="es-ES"/>
        </w:rPr>
        <w:t>trazar un esquema de las actividades</w:t>
      </w:r>
      <w:r w:rsidR="00BF4D43" w:rsidRPr="00BC29C0">
        <w:rPr>
          <w:szCs w:val="22"/>
          <w:lang w:val="es-ES"/>
        </w:rPr>
        <w:t xml:space="preserve"> S</w:t>
      </w:r>
      <w:r w:rsidR="006F30B4" w:rsidRPr="00BC29C0">
        <w:rPr>
          <w:szCs w:val="22"/>
          <w:lang w:val="es-ES"/>
        </w:rPr>
        <w:t>ur-Sur existentes en la OMPI</w:t>
      </w:r>
      <w:r w:rsidR="00BF4D43" w:rsidRPr="00BC29C0">
        <w:rPr>
          <w:szCs w:val="22"/>
          <w:lang w:val="es-ES"/>
        </w:rPr>
        <w:t>”</w:t>
      </w:r>
      <w:r w:rsidR="00BF4D43" w:rsidRPr="00BC29C0">
        <w:rPr>
          <w:rStyle w:val="FootnoteReference"/>
          <w:szCs w:val="22"/>
          <w:lang w:val="es-ES"/>
        </w:rPr>
        <w:footnoteReference w:id="1"/>
      </w:r>
      <w:r w:rsidR="00BF4D43" w:rsidRPr="00BC29C0">
        <w:rPr>
          <w:rFonts w:eastAsia="SimSun"/>
          <w:i/>
          <w:szCs w:val="22"/>
          <w:lang w:val="es-ES" w:eastAsia="zh-CN"/>
        </w:rPr>
        <w:t xml:space="preserve">. </w:t>
      </w:r>
      <w:r w:rsidR="00BF4D43" w:rsidRPr="00BC29C0">
        <w:rPr>
          <w:rFonts w:eastAsia="SimSun"/>
          <w:szCs w:val="22"/>
          <w:lang w:val="es-ES" w:eastAsia="zh-CN"/>
        </w:rPr>
        <w:t xml:space="preserve"> </w:t>
      </w:r>
    </w:p>
    <w:p w:rsidR="00070DFA" w:rsidRPr="00BC29C0" w:rsidRDefault="00070DFA" w:rsidP="00070DFA">
      <w:pPr>
        <w:ind w:right="187"/>
        <w:rPr>
          <w:szCs w:val="22"/>
          <w:lang w:val="es-ES"/>
        </w:rPr>
      </w:pPr>
    </w:p>
    <w:p w:rsidR="00BF4D43" w:rsidRPr="00BC29C0" w:rsidRDefault="00B77AEE" w:rsidP="00070DFA">
      <w:pPr>
        <w:pStyle w:val="ListParagraph"/>
        <w:numPr>
          <w:ilvl w:val="0"/>
          <w:numId w:val="4"/>
        </w:numPr>
        <w:tabs>
          <w:tab w:val="left" w:pos="567"/>
        </w:tabs>
        <w:ind w:left="0" w:right="187" w:firstLine="0"/>
        <w:rPr>
          <w:rFonts w:eastAsia="SimSun"/>
          <w:szCs w:val="22"/>
          <w:lang w:val="es-ES" w:eastAsia="zh-CN"/>
        </w:rPr>
      </w:pPr>
      <w:r w:rsidRPr="00BC29C0">
        <w:rPr>
          <w:rFonts w:eastAsia="SimSun"/>
          <w:szCs w:val="22"/>
          <w:lang w:val="es-ES" w:eastAsia="zh-CN"/>
        </w:rPr>
        <w:t>La evaluación independiente del proyecto de la A.D. sobre la cooperación Sur-Sur confirmó la pertinencia y el considerable valor añadido que podría aportar dicha cooperación a los Estados miembros y beneficiarios directos, así como</w:t>
      </w:r>
      <w:r w:rsidR="00C2712B" w:rsidRPr="00BC29C0">
        <w:rPr>
          <w:rFonts w:eastAsia="SimSun"/>
          <w:szCs w:val="22"/>
          <w:lang w:val="es-ES" w:eastAsia="zh-CN"/>
        </w:rPr>
        <w:t xml:space="preserve"> </w:t>
      </w:r>
      <w:r w:rsidR="0038234D" w:rsidRPr="00BC29C0">
        <w:rPr>
          <w:rFonts w:eastAsia="SimSun"/>
          <w:szCs w:val="22"/>
          <w:lang w:val="es-ES" w:eastAsia="zh-CN"/>
        </w:rPr>
        <w:t>en lo que se refiere a las prioridades en el plano internacional.  De dicha evaluación se deduce que la cooperación Sur-Sur complementa la cooperación Norte-Sur</w:t>
      </w:r>
      <w:r w:rsidR="00B43CC7" w:rsidRPr="00BC29C0">
        <w:rPr>
          <w:rFonts w:eastAsia="SimSun"/>
          <w:szCs w:val="22"/>
          <w:lang w:val="es-ES" w:eastAsia="zh-CN"/>
        </w:rPr>
        <w:t>, que</w:t>
      </w:r>
      <w:r w:rsidR="0038234D" w:rsidRPr="00BC29C0">
        <w:rPr>
          <w:rFonts w:eastAsia="SimSun"/>
          <w:szCs w:val="22"/>
          <w:lang w:val="es-ES" w:eastAsia="zh-CN"/>
        </w:rPr>
        <w:t xml:space="preserve"> constituye un “instrumento eficaz para capitalizar la experiencia, y que resulta particularmente útil a la luz de la problemática particular que se plantea a los países en desarrollo y PMA a la hora de utilizar los sistemas de P.I. en pos de su desarrollo socioeconómico</w:t>
      </w:r>
      <w:r w:rsidR="00BF4D43" w:rsidRPr="00BC29C0">
        <w:rPr>
          <w:rFonts w:eastAsia="SimSun"/>
          <w:szCs w:val="22"/>
          <w:lang w:val="es-ES" w:eastAsia="zh-CN"/>
        </w:rPr>
        <w:t>.”</w:t>
      </w:r>
      <w:r w:rsidR="00BF4D43" w:rsidRPr="00BC29C0">
        <w:rPr>
          <w:rStyle w:val="FootnoteReference"/>
          <w:rFonts w:eastAsia="SimSun"/>
          <w:szCs w:val="22"/>
          <w:lang w:val="es-ES" w:eastAsia="zh-CN"/>
        </w:rPr>
        <w:footnoteReference w:id="2"/>
      </w:r>
      <w:r w:rsidR="00BF4D43" w:rsidRPr="00BC29C0">
        <w:rPr>
          <w:rFonts w:eastAsia="SimSun"/>
          <w:szCs w:val="22"/>
          <w:lang w:val="es-ES" w:eastAsia="zh-CN"/>
        </w:rPr>
        <w:t xml:space="preserve"> </w:t>
      </w:r>
    </w:p>
    <w:p w:rsidR="00BF4D43" w:rsidRPr="00BC29C0" w:rsidRDefault="00BF4D43" w:rsidP="00BF4D43">
      <w:pPr>
        <w:pStyle w:val="ListParagraph"/>
        <w:ind w:left="0" w:right="187"/>
        <w:rPr>
          <w:rFonts w:eastAsia="SimSun"/>
          <w:szCs w:val="22"/>
          <w:lang w:val="es-ES" w:eastAsia="zh-CN"/>
        </w:rPr>
      </w:pPr>
    </w:p>
    <w:p w:rsidR="00BF4D43" w:rsidRPr="00BC29C0" w:rsidRDefault="0038234D" w:rsidP="00070DFA">
      <w:pPr>
        <w:pStyle w:val="ListParagraph"/>
        <w:numPr>
          <w:ilvl w:val="0"/>
          <w:numId w:val="4"/>
        </w:numPr>
        <w:tabs>
          <w:tab w:val="left" w:pos="567"/>
        </w:tabs>
        <w:ind w:left="0" w:right="187" w:firstLine="0"/>
        <w:rPr>
          <w:szCs w:val="22"/>
          <w:lang w:val="es-ES"/>
        </w:rPr>
      </w:pPr>
      <w:r w:rsidRPr="00BC29C0">
        <w:rPr>
          <w:rFonts w:eastAsia="SimSun"/>
          <w:szCs w:val="22"/>
          <w:lang w:val="es-ES" w:eastAsia="zh-CN"/>
        </w:rPr>
        <w:t>Para</w:t>
      </w:r>
      <w:r w:rsidRPr="00BC29C0">
        <w:rPr>
          <w:szCs w:val="22"/>
          <w:lang w:val="es-ES"/>
        </w:rPr>
        <w:t xml:space="preserve"> una definición </w:t>
      </w:r>
      <w:r w:rsidR="00B43CC7" w:rsidRPr="00BC29C0">
        <w:rPr>
          <w:szCs w:val="22"/>
          <w:lang w:val="es-ES"/>
        </w:rPr>
        <w:t>operacional</w:t>
      </w:r>
      <w:r w:rsidRPr="00BC29C0">
        <w:rPr>
          <w:szCs w:val="22"/>
          <w:lang w:val="es-ES"/>
        </w:rPr>
        <w:t xml:space="preserve"> de lo que se entiende por cooperación Sur-Sur, cabe remitirse al “</w:t>
      </w:r>
      <w:r w:rsidR="001C2546" w:rsidRPr="00BC29C0">
        <w:rPr>
          <w:szCs w:val="22"/>
          <w:lang w:val="es-ES"/>
        </w:rPr>
        <w:t>M</w:t>
      </w:r>
      <w:r w:rsidRPr="00BC29C0">
        <w:rPr>
          <w:szCs w:val="22"/>
          <w:lang w:val="es-ES"/>
        </w:rPr>
        <w:t>arco de directrices operacion</w:t>
      </w:r>
      <w:r w:rsidR="00B43CC7" w:rsidRPr="00BC29C0">
        <w:rPr>
          <w:szCs w:val="22"/>
          <w:lang w:val="es-ES"/>
        </w:rPr>
        <w:t>ales para el apoyo de las N</w:t>
      </w:r>
      <w:r w:rsidRPr="00BC29C0">
        <w:rPr>
          <w:szCs w:val="22"/>
          <w:lang w:val="es-ES"/>
        </w:rPr>
        <w:t>aciones Unidas a la cooperación Sur-Sur”, a saber, “</w:t>
      </w:r>
      <w:r w:rsidR="0063145C" w:rsidRPr="00BC29C0">
        <w:rPr>
          <w:szCs w:val="22"/>
          <w:lang w:val="es-ES"/>
        </w:rPr>
        <w:t>un proceso por el cual dos o más países en desarrollo procuran alcanzar sus objetivos individuales o compartidos de fomento de la capacidad nacional por medio de intercambios de conocimientos, personal calificado, recursos y servicios de especialistas, y por medio de iniciativas colectivas regionales e internacionales, incluidas asociaciones de colaboración entre gobiernos, organizaciones regionales, la sociedad civil, las instituciones académicas y el sector privado, en beneficio propio o mutuo entre las regiones y dentro de ellas.  La cooperación Sur-Sur no es sustitutiva de la cooperación Norte-Sur, sino más bien un complemento de esta.</w:t>
      </w:r>
      <w:r w:rsidR="00BF4D43" w:rsidRPr="00BC29C0">
        <w:rPr>
          <w:szCs w:val="22"/>
          <w:lang w:val="es-ES"/>
        </w:rPr>
        <w:t>”</w:t>
      </w:r>
      <w:r w:rsidR="00BF4D43" w:rsidRPr="00BC29C0">
        <w:rPr>
          <w:rStyle w:val="FootnoteReference"/>
          <w:szCs w:val="22"/>
          <w:lang w:val="es-ES"/>
        </w:rPr>
        <w:footnoteReference w:id="3"/>
      </w:r>
    </w:p>
    <w:p w:rsidR="00BF4D43" w:rsidRPr="00BC29C0" w:rsidRDefault="00BF4D43" w:rsidP="00BF4D43">
      <w:pPr>
        <w:rPr>
          <w:szCs w:val="22"/>
          <w:lang w:val="es-ES"/>
        </w:rPr>
      </w:pPr>
    </w:p>
    <w:p w:rsidR="00F4448E" w:rsidRPr="00BC29C0" w:rsidRDefault="001C6694" w:rsidP="00070DFA">
      <w:pPr>
        <w:pStyle w:val="ListParagraph"/>
        <w:numPr>
          <w:ilvl w:val="0"/>
          <w:numId w:val="4"/>
        </w:numPr>
        <w:tabs>
          <w:tab w:val="left" w:pos="567"/>
        </w:tabs>
        <w:ind w:left="0" w:right="187" w:firstLine="0"/>
        <w:rPr>
          <w:color w:val="000000"/>
          <w:szCs w:val="22"/>
          <w:shd w:val="clear" w:color="auto" w:fill="FFFFFF"/>
          <w:lang w:val="es-ES"/>
        </w:rPr>
      </w:pPr>
      <w:r w:rsidRPr="00BC29C0">
        <w:rPr>
          <w:rFonts w:eastAsia="SimSun"/>
          <w:szCs w:val="22"/>
          <w:lang w:val="es-ES" w:eastAsia="zh-CN"/>
        </w:rPr>
        <w:t>Análogamente</w:t>
      </w:r>
      <w:r w:rsidRPr="00BC29C0">
        <w:rPr>
          <w:color w:val="000000"/>
          <w:szCs w:val="22"/>
          <w:shd w:val="clear" w:color="auto" w:fill="FFFFFF"/>
          <w:lang w:val="es-ES"/>
        </w:rPr>
        <w:t xml:space="preserve">, en la Conferencia </w:t>
      </w:r>
      <w:r w:rsidR="00192A79" w:rsidRPr="00BC29C0">
        <w:rPr>
          <w:color w:val="000000"/>
          <w:szCs w:val="22"/>
          <w:shd w:val="clear" w:color="auto" w:fill="FFFFFF"/>
          <w:lang w:val="es-ES"/>
        </w:rPr>
        <w:t>de Alto Nivel de las Naciones Unidas sobre la Cooperación Sur-Sur, que tuvo lugar en Nairobi (diciembre de 2009) se reafirmó que “la cooperación Sur-Sur es una empresa común de los pueblos y los países del Sur, surgida de experiencias compartidas y afinidades, sobre la base de sus objetivos comunes y su solidaridad, y guiada, entre otras cosas, por los principios del respeto de la soberanía y la implicación nacionales, libres de condicionalidad.  La cooperación Sur-Sur no debería considerarse asistencia oficial para el desarrollo.  Se trata de una asociación de colaboración entre iguales basada en la solidaridad.</w:t>
      </w:r>
      <w:r w:rsidR="00BF4D43" w:rsidRPr="00BC29C0">
        <w:rPr>
          <w:color w:val="000000"/>
          <w:szCs w:val="22"/>
          <w:shd w:val="clear" w:color="auto" w:fill="FFFFFF"/>
          <w:lang w:val="es-ES"/>
        </w:rPr>
        <w:t>”</w:t>
      </w:r>
      <w:r w:rsidR="00BF4D43" w:rsidRPr="00BC29C0">
        <w:rPr>
          <w:rStyle w:val="FootnoteReference"/>
          <w:color w:val="000000"/>
          <w:szCs w:val="22"/>
          <w:shd w:val="clear" w:color="auto" w:fill="FFFFFF"/>
          <w:lang w:val="es-ES"/>
        </w:rPr>
        <w:footnoteReference w:id="4"/>
      </w:r>
    </w:p>
    <w:p w:rsidR="00986D43" w:rsidRPr="00BC29C0" w:rsidRDefault="00986D43" w:rsidP="00986D43">
      <w:pPr>
        <w:rPr>
          <w:szCs w:val="22"/>
          <w:shd w:val="clear" w:color="auto" w:fill="FFFFFF"/>
          <w:lang w:val="es-ES"/>
        </w:rPr>
      </w:pPr>
    </w:p>
    <w:p w:rsidR="00BF4D43" w:rsidRPr="00BC29C0" w:rsidRDefault="00286D8D" w:rsidP="00070DFA">
      <w:pPr>
        <w:tabs>
          <w:tab w:val="left" w:pos="567"/>
        </w:tabs>
        <w:spacing w:after="200" w:line="276" w:lineRule="auto"/>
        <w:rPr>
          <w:rFonts w:eastAsiaTheme="majorEastAsia"/>
          <w:b/>
          <w:bCs/>
          <w:szCs w:val="22"/>
          <w:lang w:val="es-ES"/>
        </w:rPr>
      </w:pPr>
      <w:r w:rsidRPr="00BC29C0">
        <w:rPr>
          <w:szCs w:val="22"/>
          <w:lang w:val="es-ES"/>
        </w:rPr>
        <w:br w:type="page"/>
      </w:r>
      <w:r w:rsidR="00070DFA" w:rsidRPr="00BC29C0">
        <w:rPr>
          <w:b/>
          <w:szCs w:val="22"/>
          <w:lang w:val="es-ES"/>
        </w:rPr>
        <w:lastRenderedPageBreak/>
        <w:t>II.</w:t>
      </w:r>
      <w:r w:rsidR="00070DFA" w:rsidRPr="00BC29C0">
        <w:rPr>
          <w:b/>
          <w:szCs w:val="22"/>
          <w:lang w:val="es-ES"/>
        </w:rPr>
        <w:tab/>
      </w:r>
      <w:r w:rsidR="00F22CF6" w:rsidRPr="00BC29C0">
        <w:rPr>
          <w:b/>
          <w:szCs w:val="22"/>
          <w:lang w:val="es-ES"/>
        </w:rPr>
        <w:t>LA COOPERACIÓN SUR-SUR EN LA OMPI</w:t>
      </w:r>
    </w:p>
    <w:p w:rsidR="00D04EDA" w:rsidRPr="00BC29C0" w:rsidRDefault="00D04EDA" w:rsidP="00BF4D43">
      <w:pPr>
        <w:pStyle w:val="ListParagraph"/>
        <w:ind w:left="0" w:right="187"/>
        <w:rPr>
          <w:rFonts w:eastAsia="SimSun"/>
          <w:szCs w:val="22"/>
          <w:lang w:val="es-ES" w:eastAsia="zh-CN"/>
        </w:rPr>
      </w:pPr>
    </w:p>
    <w:p w:rsidR="00BF4D43" w:rsidRDefault="0047181A" w:rsidP="009D715D">
      <w:pPr>
        <w:pStyle w:val="ListParagraph"/>
        <w:numPr>
          <w:ilvl w:val="0"/>
          <w:numId w:val="4"/>
        </w:numPr>
        <w:tabs>
          <w:tab w:val="left" w:pos="567"/>
        </w:tabs>
        <w:autoSpaceDE w:val="0"/>
        <w:autoSpaceDN w:val="0"/>
        <w:adjustRightInd w:val="0"/>
        <w:ind w:left="0" w:right="187" w:firstLine="0"/>
        <w:rPr>
          <w:szCs w:val="22"/>
          <w:lang w:val="es-ES"/>
        </w:rPr>
      </w:pPr>
      <w:r w:rsidRPr="00BC29C0">
        <w:rPr>
          <w:szCs w:val="22"/>
          <w:lang w:val="es-ES"/>
        </w:rPr>
        <w:t xml:space="preserve">El </w:t>
      </w:r>
      <w:r w:rsidRPr="00BC29C0">
        <w:rPr>
          <w:rFonts w:eastAsia="SimSun"/>
          <w:szCs w:val="22"/>
          <w:lang w:val="es-ES" w:eastAsia="zh-CN"/>
        </w:rPr>
        <w:t>planteamiento</w:t>
      </w:r>
      <w:r w:rsidRPr="00BC29C0">
        <w:rPr>
          <w:szCs w:val="22"/>
          <w:lang w:val="es-ES"/>
        </w:rPr>
        <w:t xml:space="preserve"> de </w:t>
      </w:r>
      <w:r w:rsidR="00EC18C8" w:rsidRPr="00BC29C0">
        <w:rPr>
          <w:szCs w:val="22"/>
          <w:lang w:val="es-ES"/>
        </w:rPr>
        <w:t>una</w:t>
      </w:r>
      <w:r w:rsidRPr="00BC29C0">
        <w:rPr>
          <w:szCs w:val="22"/>
          <w:lang w:val="es-ES"/>
        </w:rPr>
        <w:t xml:space="preserve"> cooperación Sur-Sur enfocad</w:t>
      </w:r>
      <w:r w:rsidR="00EC18C8" w:rsidRPr="00BC29C0">
        <w:rPr>
          <w:szCs w:val="22"/>
          <w:lang w:val="es-ES"/>
        </w:rPr>
        <w:t>a</w:t>
      </w:r>
      <w:r w:rsidRPr="00BC29C0">
        <w:rPr>
          <w:szCs w:val="22"/>
          <w:lang w:val="es-ES"/>
        </w:rPr>
        <w:t xml:space="preserve"> </w:t>
      </w:r>
      <w:r w:rsidR="00EC18C8" w:rsidRPr="00BC29C0">
        <w:rPr>
          <w:szCs w:val="22"/>
          <w:lang w:val="es-ES"/>
        </w:rPr>
        <w:t>hacia el</w:t>
      </w:r>
      <w:r w:rsidRPr="00BC29C0">
        <w:rPr>
          <w:szCs w:val="22"/>
          <w:lang w:val="es-ES"/>
        </w:rPr>
        <w:t xml:space="preserve"> foment</w:t>
      </w:r>
      <w:r w:rsidR="00EC18C8" w:rsidRPr="00BC29C0">
        <w:rPr>
          <w:szCs w:val="22"/>
          <w:lang w:val="es-ES"/>
        </w:rPr>
        <w:t>o</w:t>
      </w:r>
      <w:r w:rsidRPr="00BC29C0">
        <w:rPr>
          <w:szCs w:val="22"/>
          <w:lang w:val="es-ES"/>
        </w:rPr>
        <w:t xml:space="preserve"> </w:t>
      </w:r>
      <w:r w:rsidR="00EC18C8" w:rsidRPr="00BC29C0">
        <w:rPr>
          <w:szCs w:val="22"/>
          <w:lang w:val="es-ES"/>
        </w:rPr>
        <w:t>d</w:t>
      </w:r>
      <w:r w:rsidRPr="00BC29C0">
        <w:rPr>
          <w:szCs w:val="22"/>
          <w:lang w:val="es-ES"/>
        </w:rPr>
        <w:t xml:space="preserve">el </w:t>
      </w:r>
      <w:r w:rsidR="00ED6F9A" w:rsidRPr="00BC29C0">
        <w:rPr>
          <w:szCs w:val="22"/>
          <w:lang w:val="es-ES"/>
        </w:rPr>
        <w:t>i</w:t>
      </w:r>
      <w:r w:rsidRPr="00BC29C0">
        <w:rPr>
          <w:szCs w:val="22"/>
          <w:lang w:val="es-ES"/>
        </w:rPr>
        <w:t>n</w:t>
      </w:r>
      <w:r w:rsidR="00ED6F9A" w:rsidRPr="00BC29C0">
        <w:rPr>
          <w:szCs w:val="22"/>
          <w:lang w:val="es-ES"/>
        </w:rPr>
        <w:t>t</w:t>
      </w:r>
      <w:r w:rsidRPr="00BC29C0">
        <w:rPr>
          <w:szCs w:val="22"/>
          <w:lang w:val="es-ES"/>
        </w:rPr>
        <w:t xml:space="preserve">ercambio entre países en desarrollo y PMA en el ámbito de la P.I. es un componente arraigado en la labor de la OMPI, </w:t>
      </w:r>
      <w:r w:rsidR="00ED6F9A" w:rsidRPr="00BC29C0">
        <w:rPr>
          <w:szCs w:val="22"/>
          <w:lang w:val="es-ES"/>
        </w:rPr>
        <w:t xml:space="preserve">pero nunca </w:t>
      </w:r>
      <w:r w:rsidR="00EC18C8" w:rsidRPr="00BC29C0">
        <w:rPr>
          <w:szCs w:val="22"/>
          <w:lang w:val="es-ES"/>
        </w:rPr>
        <w:t>ha</w:t>
      </w:r>
      <w:r w:rsidRPr="00BC29C0">
        <w:rPr>
          <w:szCs w:val="22"/>
          <w:lang w:val="es-ES"/>
        </w:rPr>
        <w:t xml:space="preserve"> sido conceptualizado como tal.</w:t>
      </w:r>
      <w:r w:rsidR="00BF4D43" w:rsidRPr="00BC29C0">
        <w:rPr>
          <w:rStyle w:val="FootnoteReference"/>
          <w:szCs w:val="22"/>
          <w:lang w:val="es-ES"/>
        </w:rPr>
        <w:footnoteReference w:id="5"/>
      </w:r>
      <w:r w:rsidR="00BF4D43" w:rsidRPr="00BC29C0">
        <w:rPr>
          <w:szCs w:val="22"/>
          <w:lang w:val="es-ES"/>
        </w:rPr>
        <w:t xml:space="preserve">.  </w:t>
      </w:r>
      <w:r w:rsidR="00ED6F9A" w:rsidRPr="00BC29C0">
        <w:rPr>
          <w:szCs w:val="22"/>
          <w:lang w:val="es-ES"/>
        </w:rPr>
        <w:t>De ahí que no se cuente con documentos centrales de políticas o estrategias ni de directrices sobre el tema.  En el presupuesto por programas de 201</w:t>
      </w:r>
      <w:r w:rsidR="00EC18C8" w:rsidRPr="00BC29C0">
        <w:rPr>
          <w:szCs w:val="22"/>
          <w:lang w:val="es-ES"/>
        </w:rPr>
        <w:t>6</w:t>
      </w:r>
      <w:r w:rsidR="00ED6F9A" w:rsidRPr="00BC29C0">
        <w:rPr>
          <w:szCs w:val="22"/>
          <w:lang w:val="es-ES"/>
        </w:rPr>
        <w:t>/17 se hace por primera vez referencia explícita a la cooperación Sur-Sur, concretamen</w:t>
      </w:r>
      <w:r w:rsidR="00D06713" w:rsidRPr="00BC29C0">
        <w:rPr>
          <w:szCs w:val="22"/>
          <w:lang w:val="es-ES"/>
        </w:rPr>
        <w:t>t</w:t>
      </w:r>
      <w:r w:rsidR="00ED6F9A" w:rsidRPr="00BC29C0">
        <w:rPr>
          <w:szCs w:val="22"/>
          <w:lang w:val="es-ES"/>
        </w:rPr>
        <w:t>e, en el Programa 9 (</w:t>
      </w:r>
      <w:r w:rsidR="009D715D" w:rsidRPr="00BC29C0">
        <w:rPr>
          <w:rFonts w:eastAsiaTheme="minorHAnsi"/>
          <w:iCs/>
          <w:szCs w:val="22"/>
          <w:lang w:val="es-ES"/>
        </w:rPr>
        <w:t>Países</w:t>
      </w:r>
      <w:r w:rsidR="00BC29C0" w:rsidRPr="00BC29C0">
        <w:rPr>
          <w:rFonts w:eastAsiaTheme="minorHAnsi"/>
          <w:iCs/>
          <w:szCs w:val="22"/>
          <w:lang w:val="es-ES"/>
        </w:rPr>
        <w:t xml:space="preserve"> </w:t>
      </w:r>
      <w:r w:rsidR="009D715D" w:rsidRPr="00BC29C0">
        <w:rPr>
          <w:rFonts w:eastAsiaTheme="minorHAnsi"/>
          <w:iCs/>
          <w:szCs w:val="22"/>
          <w:lang w:val="es-ES"/>
        </w:rPr>
        <w:t>africanos, árabes, de América Latina y el Caribe, de Asia y el Pacífico, y países menos</w:t>
      </w:r>
      <w:r w:rsidR="00BC29C0" w:rsidRPr="00BC29C0">
        <w:rPr>
          <w:rFonts w:eastAsiaTheme="minorHAnsi"/>
          <w:iCs/>
          <w:szCs w:val="22"/>
          <w:lang w:val="es-ES"/>
        </w:rPr>
        <w:t xml:space="preserve"> </w:t>
      </w:r>
      <w:r w:rsidR="009D715D" w:rsidRPr="00BC29C0">
        <w:rPr>
          <w:rFonts w:eastAsiaTheme="minorHAnsi"/>
          <w:iCs/>
          <w:szCs w:val="22"/>
          <w:lang w:val="es-ES"/>
        </w:rPr>
        <w:t>adelantados</w:t>
      </w:r>
      <w:r w:rsidR="00ED6F9A" w:rsidRPr="00BC29C0">
        <w:rPr>
          <w:szCs w:val="22"/>
          <w:lang w:val="es-ES"/>
        </w:rPr>
        <w:t>) y en el Programa 20 (</w:t>
      </w:r>
      <w:r w:rsidR="009D715D" w:rsidRPr="00BC29C0">
        <w:rPr>
          <w:rFonts w:eastAsiaTheme="minorHAnsi"/>
          <w:iCs/>
          <w:szCs w:val="22"/>
          <w:lang w:val="es-ES"/>
        </w:rPr>
        <w:t>Relaciones exteriores, alianzas y oficinas en el exterior</w:t>
      </w:r>
      <w:r w:rsidR="00ED6F9A" w:rsidRPr="00BC29C0">
        <w:rPr>
          <w:szCs w:val="22"/>
          <w:lang w:val="es-ES"/>
        </w:rPr>
        <w:t>, Oficina de la OMPI en el Brasil)</w:t>
      </w:r>
      <w:r w:rsidR="00BF4D43" w:rsidRPr="00BC29C0">
        <w:rPr>
          <w:szCs w:val="22"/>
          <w:lang w:val="es-ES"/>
        </w:rPr>
        <w:t>.</w:t>
      </w:r>
      <w:r w:rsidR="00BF4D43" w:rsidRPr="00BC29C0">
        <w:rPr>
          <w:rStyle w:val="FootnoteReference"/>
          <w:szCs w:val="22"/>
          <w:lang w:val="es-ES"/>
        </w:rPr>
        <w:footnoteReference w:id="6"/>
      </w:r>
      <w:r w:rsidR="00BF4D43" w:rsidRPr="00BC29C0" w:rsidDel="00BF4D43">
        <w:rPr>
          <w:rStyle w:val="FootnoteReference"/>
          <w:szCs w:val="22"/>
          <w:lang w:val="es-ES"/>
        </w:rPr>
        <w:t xml:space="preserve"> </w:t>
      </w:r>
    </w:p>
    <w:p w:rsidR="00BC29C0" w:rsidRPr="00BC29C0" w:rsidRDefault="00BC29C0" w:rsidP="00BC29C0">
      <w:pPr>
        <w:pStyle w:val="ListParagraph"/>
        <w:tabs>
          <w:tab w:val="left" w:pos="567"/>
        </w:tabs>
        <w:autoSpaceDE w:val="0"/>
        <w:autoSpaceDN w:val="0"/>
        <w:adjustRightInd w:val="0"/>
        <w:ind w:left="0" w:right="187"/>
        <w:rPr>
          <w:szCs w:val="22"/>
          <w:lang w:val="es-ES"/>
        </w:rPr>
      </w:pPr>
    </w:p>
    <w:p w:rsidR="00BF4D43" w:rsidRPr="00BC29C0" w:rsidRDefault="0082376C" w:rsidP="00070DFA">
      <w:pPr>
        <w:pStyle w:val="ListParagraph"/>
        <w:numPr>
          <w:ilvl w:val="0"/>
          <w:numId w:val="4"/>
        </w:numPr>
        <w:tabs>
          <w:tab w:val="left" w:pos="567"/>
        </w:tabs>
        <w:ind w:left="0" w:right="187" w:firstLine="0"/>
        <w:rPr>
          <w:color w:val="000000"/>
          <w:szCs w:val="22"/>
          <w:shd w:val="clear" w:color="auto" w:fill="FFFFFF"/>
          <w:lang w:val="es-ES"/>
        </w:rPr>
      </w:pPr>
      <w:r w:rsidRPr="00BC29C0">
        <w:rPr>
          <w:color w:val="000000"/>
          <w:szCs w:val="22"/>
          <w:shd w:val="clear" w:color="auto" w:fill="FFFFFF"/>
          <w:lang w:val="es-ES"/>
        </w:rPr>
        <w:t>Partiendo de las defin</w:t>
      </w:r>
      <w:r w:rsidR="00B021E2" w:rsidRPr="00BC29C0">
        <w:rPr>
          <w:color w:val="000000"/>
          <w:szCs w:val="22"/>
          <w:shd w:val="clear" w:color="auto" w:fill="FFFFFF"/>
          <w:lang w:val="es-ES"/>
        </w:rPr>
        <w:t>i</w:t>
      </w:r>
      <w:r w:rsidRPr="00BC29C0">
        <w:rPr>
          <w:color w:val="000000"/>
          <w:szCs w:val="22"/>
          <w:shd w:val="clear" w:color="auto" w:fill="FFFFFF"/>
          <w:lang w:val="es-ES"/>
        </w:rPr>
        <w:t xml:space="preserve">ciones de “cooperación Sur-Sur” formuladas y aceptadas en el sistema de las Naciones Unidas, la Secretaría de la OMPI ha examinado, a los fines de </w:t>
      </w:r>
      <w:r w:rsidR="005652D4" w:rsidRPr="00BC29C0">
        <w:rPr>
          <w:color w:val="000000"/>
          <w:szCs w:val="22"/>
          <w:shd w:val="clear" w:color="auto" w:fill="FFFFFF"/>
          <w:lang w:val="es-ES"/>
        </w:rPr>
        <w:t xml:space="preserve">la </w:t>
      </w:r>
      <w:r w:rsidRPr="00BC29C0">
        <w:rPr>
          <w:color w:val="000000"/>
          <w:szCs w:val="22"/>
          <w:shd w:val="clear" w:color="auto" w:fill="FFFFFF"/>
          <w:lang w:val="es-ES"/>
        </w:rPr>
        <w:t>iniciativa de</w:t>
      </w:r>
      <w:r w:rsidR="005652D4" w:rsidRPr="00BC29C0">
        <w:rPr>
          <w:color w:val="000000"/>
          <w:szCs w:val="22"/>
          <w:shd w:val="clear" w:color="auto" w:fill="FFFFFF"/>
          <w:lang w:val="es-ES"/>
        </w:rPr>
        <w:t xml:space="preserve"> trazar un esquema</w:t>
      </w:r>
      <w:r w:rsidRPr="00BC29C0">
        <w:rPr>
          <w:color w:val="000000"/>
          <w:szCs w:val="22"/>
          <w:shd w:val="clear" w:color="auto" w:fill="FFFFFF"/>
          <w:lang w:val="es-ES"/>
        </w:rPr>
        <w:t>, las actividades de desarrollo que lleva a cabo</w:t>
      </w:r>
      <w:r w:rsidR="00BF4D43" w:rsidRPr="00BC29C0">
        <w:rPr>
          <w:rStyle w:val="FootnoteReference"/>
          <w:color w:val="000000"/>
          <w:szCs w:val="22"/>
          <w:shd w:val="clear" w:color="auto" w:fill="FFFFFF"/>
          <w:lang w:val="es-ES"/>
        </w:rPr>
        <w:footnoteReference w:id="7"/>
      </w:r>
      <w:r w:rsidR="00BF4D43" w:rsidRPr="00BC29C0">
        <w:rPr>
          <w:color w:val="000000"/>
          <w:szCs w:val="22"/>
          <w:shd w:val="clear" w:color="auto" w:fill="FFFFFF"/>
          <w:lang w:val="es-ES"/>
        </w:rPr>
        <w:t xml:space="preserve"> </w:t>
      </w:r>
      <w:r w:rsidRPr="00BC29C0">
        <w:rPr>
          <w:color w:val="000000"/>
          <w:szCs w:val="22"/>
          <w:shd w:val="clear" w:color="auto" w:fill="FFFFFF"/>
          <w:lang w:val="es-ES"/>
        </w:rPr>
        <w:t>y ha determinado las que, sobre la base de los principios anteriormente enunciados y conforme a su mandato</w:t>
      </w:r>
      <w:r w:rsidR="00BF4D43" w:rsidRPr="00BC29C0">
        <w:rPr>
          <w:color w:val="000000"/>
          <w:szCs w:val="22"/>
          <w:shd w:val="clear" w:color="auto" w:fill="FFFFFF"/>
          <w:lang w:val="es-ES"/>
        </w:rPr>
        <w:t xml:space="preserve">, </w:t>
      </w:r>
      <w:r w:rsidR="00BF4D43" w:rsidRPr="00BC29C0">
        <w:rPr>
          <w:i/>
          <w:color w:val="000000"/>
          <w:szCs w:val="22"/>
          <w:shd w:val="clear" w:color="auto" w:fill="FFFFFF"/>
          <w:lang w:val="es-ES"/>
        </w:rPr>
        <w:t>facilita</w:t>
      </w:r>
      <w:r w:rsidR="00B021E2" w:rsidRPr="00BC29C0">
        <w:rPr>
          <w:i/>
          <w:color w:val="000000"/>
          <w:szCs w:val="22"/>
          <w:shd w:val="clear" w:color="auto" w:fill="FFFFFF"/>
          <w:lang w:val="es-ES"/>
        </w:rPr>
        <w:t>n un intercambio de conocimientos y experiencias mutuamente beneficiosos entre países en desarrollo y PMA, y fomentan la innovación, la creatividad y la utilización efectiva del sistema de propiedad intelectual en aras del desarrollo económico, tecnológico, social y cultural</w:t>
      </w:r>
      <w:r w:rsidR="00BF4D43" w:rsidRPr="00BC29C0">
        <w:rPr>
          <w:color w:val="000000"/>
          <w:szCs w:val="22"/>
          <w:shd w:val="clear" w:color="auto" w:fill="FFFFFF"/>
          <w:lang w:val="es-ES"/>
        </w:rPr>
        <w:t xml:space="preserve">. </w:t>
      </w:r>
    </w:p>
    <w:p w:rsidR="00BF4D43" w:rsidRPr="00BC29C0" w:rsidRDefault="00BF4D43" w:rsidP="00BF4D43">
      <w:pPr>
        <w:pStyle w:val="ListParagraph"/>
        <w:ind w:left="0" w:right="187"/>
        <w:rPr>
          <w:rFonts w:eastAsia="SimSun"/>
          <w:szCs w:val="22"/>
          <w:lang w:val="es-ES" w:eastAsia="zh-CN"/>
        </w:rPr>
      </w:pPr>
    </w:p>
    <w:p w:rsidR="00207FC9" w:rsidRPr="00BC29C0" w:rsidRDefault="005A3597" w:rsidP="00070DFA">
      <w:pPr>
        <w:pStyle w:val="ListParagraph"/>
        <w:numPr>
          <w:ilvl w:val="0"/>
          <w:numId w:val="4"/>
        </w:numPr>
        <w:tabs>
          <w:tab w:val="left" w:pos="567"/>
        </w:tabs>
        <w:ind w:left="0" w:right="187" w:firstLine="0"/>
        <w:rPr>
          <w:szCs w:val="22"/>
          <w:shd w:val="clear" w:color="auto" w:fill="FAFAFA"/>
          <w:lang w:val="es-ES"/>
        </w:rPr>
      </w:pPr>
      <w:r w:rsidRPr="00BC29C0">
        <w:rPr>
          <w:szCs w:val="22"/>
          <w:lang w:val="es-ES"/>
        </w:rPr>
        <w:t xml:space="preserve">En el marco de los principios mencionados en </w:t>
      </w:r>
      <w:r w:rsidR="00882D9F" w:rsidRPr="00BC29C0">
        <w:rPr>
          <w:szCs w:val="22"/>
          <w:lang w:val="es-ES"/>
        </w:rPr>
        <w:t>el párrafo</w:t>
      </w:r>
      <w:r w:rsidRPr="00BC29C0">
        <w:rPr>
          <w:szCs w:val="22"/>
          <w:lang w:val="es-ES"/>
        </w:rPr>
        <w:t xml:space="preserve"> </w:t>
      </w:r>
      <w:r w:rsidR="00882D9F" w:rsidRPr="00BC29C0">
        <w:rPr>
          <w:szCs w:val="22"/>
          <w:lang w:val="es-ES"/>
        </w:rPr>
        <w:t>6</w:t>
      </w:r>
      <w:r w:rsidRPr="00BC29C0">
        <w:rPr>
          <w:szCs w:val="22"/>
          <w:lang w:val="es-ES"/>
        </w:rPr>
        <w:t>, en el esquema de actividades de cooperaci</w:t>
      </w:r>
      <w:r w:rsidR="005652D4" w:rsidRPr="00BC29C0">
        <w:rPr>
          <w:szCs w:val="22"/>
          <w:lang w:val="es-ES"/>
        </w:rPr>
        <w:t>ón Sur-Sur que se expone en el A</w:t>
      </w:r>
      <w:r w:rsidRPr="00BC29C0">
        <w:rPr>
          <w:szCs w:val="22"/>
          <w:lang w:val="es-ES"/>
        </w:rPr>
        <w:t xml:space="preserve">péndice del presente documento figura una lista de actividades realizadas por la Organización y en las que tanto el o los </w:t>
      </w:r>
      <w:r w:rsidRPr="00BC29C0">
        <w:rPr>
          <w:i/>
          <w:szCs w:val="22"/>
          <w:lang w:val="es-ES"/>
        </w:rPr>
        <w:t xml:space="preserve">países </w:t>
      </w:r>
      <w:r w:rsidR="000364C2" w:rsidRPr="00BC29C0">
        <w:rPr>
          <w:i/>
          <w:szCs w:val="22"/>
          <w:lang w:val="es-ES"/>
        </w:rPr>
        <w:t>beneficiarios</w:t>
      </w:r>
      <w:r w:rsidRPr="00BC29C0">
        <w:rPr>
          <w:i/>
          <w:szCs w:val="22"/>
          <w:lang w:val="es-ES"/>
        </w:rPr>
        <w:t xml:space="preserve"> </w:t>
      </w:r>
      <w:r w:rsidRPr="00BC29C0">
        <w:rPr>
          <w:szCs w:val="22"/>
          <w:lang w:val="es-ES"/>
        </w:rPr>
        <w:t xml:space="preserve">como </w:t>
      </w:r>
      <w:r w:rsidRPr="00BC29C0">
        <w:rPr>
          <w:i/>
          <w:szCs w:val="22"/>
          <w:lang w:val="es-ES"/>
        </w:rPr>
        <w:t>el país anfitrión/proveedor</w:t>
      </w:r>
      <w:r w:rsidRPr="00BC29C0">
        <w:rPr>
          <w:szCs w:val="22"/>
          <w:lang w:val="es-ES"/>
        </w:rPr>
        <w:t xml:space="preserve"> son países en desarrollo o países menos adelantados (PMA), y en las que </w:t>
      </w:r>
      <w:r w:rsidRPr="00BC29C0">
        <w:rPr>
          <w:i/>
          <w:szCs w:val="22"/>
          <w:lang w:val="es-ES"/>
        </w:rPr>
        <w:t>todos, o la mayoría de oradores/expertos</w:t>
      </w:r>
      <w:r w:rsidRPr="00BC29C0">
        <w:rPr>
          <w:szCs w:val="22"/>
          <w:lang w:val="es-ES"/>
        </w:rPr>
        <w:t xml:space="preserve"> proceden de un país en desarrollo o PMA.</w:t>
      </w:r>
    </w:p>
    <w:p w:rsidR="00207FC9" w:rsidRPr="00BC29C0" w:rsidRDefault="00207FC9" w:rsidP="00070413">
      <w:pPr>
        <w:pStyle w:val="ListParagraph"/>
        <w:ind w:left="0" w:right="187"/>
        <w:rPr>
          <w:szCs w:val="22"/>
          <w:shd w:val="clear" w:color="auto" w:fill="FAFAFA"/>
          <w:lang w:val="es-ES"/>
        </w:rPr>
      </w:pPr>
    </w:p>
    <w:p w:rsidR="00170F7D" w:rsidRPr="00BC29C0" w:rsidRDefault="00B51C37" w:rsidP="00070DFA">
      <w:pPr>
        <w:pStyle w:val="ListParagraph"/>
        <w:numPr>
          <w:ilvl w:val="0"/>
          <w:numId w:val="4"/>
        </w:numPr>
        <w:tabs>
          <w:tab w:val="left" w:pos="567"/>
        </w:tabs>
        <w:ind w:left="0" w:right="187" w:firstLine="0"/>
        <w:rPr>
          <w:szCs w:val="22"/>
          <w:shd w:val="clear" w:color="auto" w:fill="FAFAFA"/>
          <w:lang w:val="es-ES"/>
        </w:rPr>
      </w:pPr>
      <w:r w:rsidRPr="00BC29C0">
        <w:rPr>
          <w:szCs w:val="22"/>
          <w:u w:val="single"/>
          <w:shd w:val="clear" w:color="auto" w:fill="FAFAFA"/>
          <w:lang w:val="es-ES"/>
        </w:rPr>
        <w:t>Se incluyen</w:t>
      </w:r>
      <w:r w:rsidRPr="00BC29C0">
        <w:rPr>
          <w:szCs w:val="22"/>
          <w:shd w:val="clear" w:color="auto" w:fill="FAFAFA"/>
          <w:lang w:val="es-ES"/>
        </w:rPr>
        <w:t xml:space="preserve"> en el esquema varias actividades realizadas por la OMPI con participación de fondos fiduciarios de países en desarrollo, por ejemplo, el Brasil y la República de Corea.  </w:t>
      </w:r>
      <w:r w:rsidRPr="00BC29C0">
        <w:rPr>
          <w:szCs w:val="22"/>
          <w:u w:val="single"/>
          <w:shd w:val="clear" w:color="auto" w:fill="FAFAFA"/>
          <w:lang w:val="es-ES"/>
        </w:rPr>
        <w:t xml:space="preserve">No se incluyen </w:t>
      </w:r>
      <w:r w:rsidRPr="00BC29C0">
        <w:rPr>
          <w:szCs w:val="22"/>
          <w:shd w:val="clear" w:color="auto" w:fill="FAFAFA"/>
          <w:lang w:val="es-ES"/>
        </w:rPr>
        <w:t xml:space="preserve"> las actividades realizadas;  a) en la sede de la OMPI en Ginebra;  b) en un país desarrollado;  c) con financiación de países desarrollados, incluidos los fondos fiduciarios de países desarrollados;  d) en países con economías en </w:t>
      </w:r>
      <w:r w:rsidRPr="00BC29C0">
        <w:rPr>
          <w:szCs w:val="22"/>
          <w:shd w:val="clear" w:color="auto" w:fill="FAFAFA"/>
          <w:lang w:val="es-ES"/>
        </w:rPr>
        <w:lastRenderedPageBreak/>
        <w:t>transición;  e)</w:t>
      </w:r>
      <w:r w:rsidR="005652D4" w:rsidRPr="00BC29C0">
        <w:rPr>
          <w:szCs w:val="22"/>
          <w:shd w:val="clear" w:color="auto" w:fill="FAFAFA"/>
          <w:lang w:val="es-ES"/>
        </w:rPr>
        <w:t xml:space="preserve"> </w:t>
      </w:r>
      <w:r w:rsidRPr="00BC29C0">
        <w:rPr>
          <w:szCs w:val="22"/>
          <w:shd w:val="clear" w:color="auto" w:fill="FAFAFA"/>
          <w:lang w:val="es-ES"/>
        </w:rPr>
        <w:t>con participación de un único país (actividades na</w:t>
      </w:r>
      <w:r w:rsidR="00AE6B89" w:rsidRPr="00BC29C0">
        <w:rPr>
          <w:szCs w:val="22"/>
          <w:shd w:val="clear" w:color="auto" w:fill="FAFAFA"/>
          <w:lang w:val="es-ES"/>
        </w:rPr>
        <w:t xml:space="preserve">cionales, con participantes </w:t>
      </w:r>
      <w:r w:rsidRPr="00BC29C0">
        <w:rPr>
          <w:szCs w:val="22"/>
          <w:shd w:val="clear" w:color="auto" w:fill="FAFAFA"/>
          <w:lang w:val="es-ES"/>
        </w:rPr>
        <w:t>y oradores nacionales)</w:t>
      </w:r>
      <w:r w:rsidR="00BF4D43" w:rsidRPr="00BC29C0">
        <w:rPr>
          <w:szCs w:val="22"/>
          <w:shd w:val="clear" w:color="auto" w:fill="FAFAFA"/>
          <w:lang w:val="es-ES"/>
        </w:rPr>
        <w:t>.</w:t>
      </w:r>
      <w:r w:rsidR="00BF4D43" w:rsidRPr="00BC29C0">
        <w:rPr>
          <w:rStyle w:val="FootnoteReference"/>
          <w:szCs w:val="22"/>
          <w:shd w:val="clear" w:color="auto" w:fill="FAFAFA"/>
          <w:lang w:val="es-ES"/>
        </w:rPr>
        <w:footnoteReference w:id="8"/>
      </w:r>
      <w:r w:rsidR="00BF4D43" w:rsidRPr="00BC29C0">
        <w:rPr>
          <w:szCs w:val="22"/>
          <w:shd w:val="clear" w:color="auto" w:fill="FAFAFA"/>
          <w:lang w:val="es-ES"/>
        </w:rPr>
        <w:t xml:space="preserve"> </w:t>
      </w:r>
    </w:p>
    <w:p w:rsidR="00286D8D" w:rsidRPr="00BC29C0" w:rsidRDefault="00286D8D" w:rsidP="00070413">
      <w:pPr>
        <w:pStyle w:val="ListParagraph"/>
        <w:ind w:left="0" w:right="187"/>
        <w:rPr>
          <w:szCs w:val="22"/>
          <w:lang w:val="es-ES"/>
        </w:rPr>
      </w:pPr>
    </w:p>
    <w:p w:rsidR="00986D43" w:rsidRPr="00BC29C0" w:rsidRDefault="00F568F7" w:rsidP="00070DFA">
      <w:pPr>
        <w:pStyle w:val="ListParagraph"/>
        <w:numPr>
          <w:ilvl w:val="0"/>
          <w:numId w:val="4"/>
        </w:numPr>
        <w:tabs>
          <w:tab w:val="left" w:pos="567"/>
        </w:tabs>
        <w:ind w:left="0" w:right="187" w:firstLine="0"/>
        <w:rPr>
          <w:szCs w:val="22"/>
          <w:lang w:val="es-ES"/>
        </w:rPr>
      </w:pPr>
      <w:r w:rsidRPr="00BC29C0">
        <w:rPr>
          <w:rFonts w:eastAsia="SimSun"/>
          <w:szCs w:val="22"/>
          <w:lang w:val="es-ES" w:eastAsia="zh-CN"/>
        </w:rPr>
        <w:t>El presente esquema ha sido elaborado recurriendo a la base de datos de asistencia técnica en materia de P.I.</w:t>
      </w:r>
      <w:r w:rsidR="00207FC9" w:rsidRPr="00BC29C0">
        <w:rPr>
          <w:rFonts w:eastAsia="SimSun"/>
          <w:szCs w:val="22"/>
          <w:lang w:val="es-ES" w:eastAsia="zh-CN"/>
        </w:rPr>
        <w:t xml:space="preserve"> (IP-TAD) </w:t>
      </w:r>
      <w:r w:rsidRPr="00BC29C0">
        <w:rPr>
          <w:rFonts w:eastAsia="SimSun"/>
          <w:szCs w:val="22"/>
          <w:lang w:val="es-ES" w:eastAsia="zh-CN"/>
        </w:rPr>
        <w:t>como fuente de información sobre las actividades realizadas por la Organización en el bienio 2014-15</w:t>
      </w:r>
      <w:r w:rsidR="00F4448E" w:rsidRPr="00BC29C0">
        <w:rPr>
          <w:rStyle w:val="FootnoteReference"/>
          <w:rFonts w:eastAsia="SimSun"/>
          <w:szCs w:val="22"/>
          <w:lang w:val="es-ES" w:eastAsia="zh-CN"/>
        </w:rPr>
        <w:footnoteReference w:id="9"/>
      </w:r>
      <w:r w:rsidR="00F4448E" w:rsidRPr="00BC29C0">
        <w:rPr>
          <w:szCs w:val="22"/>
          <w:lang w:val="es-ES"/>
        </w:rPr>
        <w:t>.</w:t>
      </w:r>
    </w:p>
    <w:p w:rsidR="00791494" w:rsidRPr="00BC29C0" w:rsidRDefault="00791494" w:rsidP="00070413">
      <w:pPr>
        <w:pStyle w:val="ListParagraph"/>
        <w:ind w:left="0" w:right="187"/>
        <w:rPr>
          <w:b/>
          <w:szCs w:val="22"/>
          <w:lang w:val="es-ES"/>
        </w:rPr>
      </w:pPr>
    </w:p>
    <w:p w:rsidR="00791494" w:rsidRPr="00BC29C0" w:rsidRDefault="00791494" w:rsidP="00070413">
      <w:pPr>
        <w:pStyle w:val="ListParagraph"/>
        <w:ind w:left="0" w:right="187"/>
        <w:rPr>
          <w:b/>
          <w:szCs w:val="22"/>
          <w:lang w:val="es-ES"/>
        </w:rPr>
      </w:pPr>
    </w:p>
    <w:p w:rsidR="00BF4D43" w:rsidRPr="00BC29C0" w:rsidRDefault="000364C2" w:rsidP="00A75638">
      <w:pPr>
        <w:pStyle w:val="ListParagraph"/>
        <w:numPr>
          <w:ilvl w:val="0"/>
          <w:numId w:val="10"/>
        </w:numPr>
        <w:rPr>
          <w:b/>
          <w:szCs w:val="22"/>
          <w:lang w:val="es-ES"/>
        </w:rPr>
      </w:pPr>
      <w:r w:rsidRPr="00BC29C0">
        <w:rPr>
          <w:b/>
          <w:szCs w:val="22"/>
          <w:lang w:val="es-ES"/>
        </w:rPr>
        <w:t>ESQUEMA DE LAS ACTIVIDADES DE COOPERACIÓN SUR</w:t>
      </w:r>
      <w:r w:rsidR="00BF4D43" w:rsidRPr="00BC29C0">
        <w:rPr>
          <w:b/>
          <w:szCs w:val="22"/>
          <w:lang w:val="es-ES"/>
        </w:rPr>
        <w:t>-S</w:t>
      </w:r>
      <w:r w:rsidRPr="00BC29C0">
        <w:rPr>
          <w:b/>
          <w:szCs w:val="22"/>
          <w:lang w:val="es-ES"/>
        </w:rPr>
        <w:t>UR</w:t>
      </w:r>
      <w:r w:rsidR="00BF4D43" w:rsidRPr="00BC29C0">
        <w:rPr>
          <w:b/>
          <w:szCs w:val="22"/>
          <w:lang w:val="es-ES"/>
        </w:rPr>
        <w:t xml:space="preserve"> </w:t>
      </w:r>
    </w:p>
    <w:p w:rsidR="00F30227" w:rsidRPr="00BC29C0" w:rsidRDefault="00F30227" w:rsidP="00275C89">
      <w:pPr>
        <w:pStyle w:val="ListParagraph"/>
        <w:ind w:left="0" w:right="187"/>
        <w:rPr>
          <w:szCs w:val="22"/>
          <w:lang w:val="es-ES"/>
        </w:rPr>
      </w:pPr>
    </w:p>
    <w:p w:rsidR="00BF4D43" w:rsidRPr="00BC29C0" w:rsidRDefault="000364C2" w:rsidP="00070DFA">
      <w:pPr>
        <w:pStyle w:val="ListParagraph"/>
        <w:numPr>
          <w:ilvl w:val="0"/>
          <w:numId w:val="4"/>
        </w:numPr>
        <w:tabs>
          <w:tab w:val="left" w:pos="567"/>
        </w:tabs>
        <w:ind w:left="0" w:right="187" w:firstLine="0"/>
        <w:rPr>
          <w:rStyle w:val="FootnoteReference"/>
          <w:szCs w:val="22"/>
          <w:lang w:val="es-ES"/>
        </w:rPr>
      </w:pPr>
      <w:r w:rsidRPr="00BC29C0">
        <w:rPr>
          <w:color w:val="000000" w:themeColor="text1"/>
          <w:szCs w:val="22"/>
          <w:shd w:val="clear" w:color="auto" w:fill="FAFAFA"/>
          <w:lang w:val="es-ES"/>
        </w:rPr>
        <w:t>La elaboración de este esquema constituye la primera iniciativa que toma la OMPI para identificar y agrupar actividades que, conforme a las definiciones que dan las Naciones Unidas</w:t>
      </w:r>
      <w:r w:rsidR="00C14857" w:rsidRPr="00BC29C0">
        <w:rPr>
          <w:color w:val="000000" w:themeColor="text1"/>
          <w:szCs w:val="22"/>
          <w:shd w:val="clear" w:color="auto" w:fill="FAFAFA"/>
          <w:lang w:val="es-ES"/>
        </w:rPr>
        <w:t>, y en sintonía con el mandato de la OMPI, pueden ser consideradas actividades de cooperación Sur-Sur.  En relación con el bienio 2014-2015, y sobre la base de los principios anteriormente mencionados acerca de la cooperación Sur-Sur, se determinó que se habían llevado a cabo 83 actividades.</w:t>
      </w:r>
    </w:p>
    <w:p w:rsidR="00BF4D43" w:rsidRPr="00BC29C0" w:rsidRDefault="00BF4D43" w:rsidP="00BF4D43">
      <w:pPr>
        <w:rPr>
          <w:szCs w:val="22"/>
          <w:lang w:val="es-ES"/>
        </w:rPr>
      </w:pPr>
    </w:p>
    <w:p w:rsidR="00BF4D43" w:rsidRPr="00BC29C0" w:rsidRDefault="00C14857" w:rsidP="00070DFA">
      <w:pPr>
        <w:pStyle w:val="ListParagraph"/>
        <w:numPr>
          <w:ilvl w:val="0"/>
          <w:numId w:val="4"/>
        </w:numPr>
        <w:tabs>
          <w:tab w:val="left" w:pos="567"/>
        </w:tabs>
        <w:ind w:left="0" w:right="187" w:firstLine="0"/>
        <w:rPr>
          <w:szCs w:val="22"/>
          <w:lang w:val="es-ES"/>
        </w:rPr>
      </w:pPr>
      <w:r w:rsidRPr="00BC29C0">
        <w:rPr>
          <w:szCs w:val="22"/>
          <w:lang w:val="es-ES"/>
        </w:rPr>
        <w:t>A los fines de trazar el presente esquema</w:t>
      </w:r>
      <w:r w:rsidR="00BF4D43" w:rsidRPr="00BC29C0">
        <w:rPr>
          <w:szCs w:val="22"/>
          <w:lang w:val="es-ES"/>
        </w:rPr>
        <w:t xml:space="preserve">, </w:t>
      </w:r>
      <w:r w:rsidRPr="00BC29C0">
        <w:rPr>
          <w:szCs w:val="22"/>
          <w:lang w:val="es-ES"/>
        </w:rPr>
        <w:t>se han dividido las actividades de cooperación Sur-Sur en 9 áreas temáticas principales.  Dichas actividades se enumeran por orden cronológico en que se han llevado a cabo en el bienio</w:t>
      </w:r>
      <w:r w:rsidR="00BF4D43" w:rsidRPr="00BC29C0">
        <w:rPr>
          <w:szCs w:val="22"/>
          <w:lang w:val="es-ES"/>
        </w:rPr>
        <w:t xml:space="preserve"> 2014-2015. </w:t>
      </w:r>
      <w:r w:rsidR="00BF4D43" w:rsidRPr="00BC29C0">
        <w:rPr>
          <w:szCs w:val="22"/>
          <w:lang w:val="es-ES"/>
        </w:rPr>
        <w:br/>
      </w:r>
    </w:p>
    <w:p w:rsidR="00070DFA" w:rsidRPr="00BC29C0" w:rsidRDefault="00C14857" w:rsidP="00070DFA">
      <w:pPr>
        <w:pStyle w:val="ListParagraph"/>
        <w:numPr>
          <w:ilvl w:val="0"/>
          <w:numId w:val="4"/>
        </w:numPr>
        <w:tabs>
          <w:tab w:val="left" w:pos="567"/>
        </w:tabs>
        <w:ind w:left="0" w:right="187" w:firstLine="0"/>
        <w:rPr>
          <w:szCs w:val="22"/>
          <w:lang w:val="es-ES"/>
        </w:rPr>
      </w:pPr>
      <w:r w:rsidRPr="00BC29C0">
        <w:rPr>
          <w:szCs w:val="22"/>
          <w:lang w:val="es-ES"/>
        </w:rPr>
        <w:t>Respecto de cada actividad enumerada en el Apéndice se suministra la siguiente información</w:t>
      </w:r>
      <w:r w:rsidR="00BF4D43" w:rsidRPr="00BC29C0">
        <w:rPr>
          <w:szCs w:val="22"/>
          <w:lang w:val="es-ES"/>
        </w:rPr>
        <w:t>:</w:t>
      </w:r>
    </w:p>
    <w:p w:rsidR="00BF4D43" w:rsidRPr="00BC29C0" w:rsidRDefault="00BF4D43" w:rsidP="00070DFA">
      <w:pPr>
        <w:pStyle w:val="ListParagraph"/>
        <w:tabs>
          <w:tab w:val="left" w:pos="567"/>
        </w:tabs>
        <w:ind w:left="0" w:right="187"/>
        <w:rPr>
          <w:szCs w:val="22"/>
          <w:lang w:val="es-ES"/>
        </w:rPr>
      </w:pPr>
    </w:p>
    <w:p w:rsidR="00BF4D43" w:rsidRPr="00BC29C0" w:rsidRDefault="00C14857" w:rsidP="00BF4D43">
      <w:pPr>
        <w:pStyle w:val="ListParagraph"/>
        <w:numPr>
          <w:ilvl w:val="0"/>
          <w:numId w:val="2"/>
        </w:numPr>
        <w:ind w:left="0" w:firstLine="720"/>
        <w:rPr>
          <w:szCs w:val="22"/>
          <w:lang w:val="es-ES"/>
        </w:rPr>
      </w:pPr>
      <w:r w:rsidRPr="00BC29C0">
        <w:rPr>
          <w:szCs w:val="22"/>
          <w:lang w:val="es-ES"/>
        </w:rPr>
        <w:t>Fecha de la actividad</w:t>
      </w:r>
      <w:r w:rsidR="005853ED" w:rsidRPr="00BC29C0">
        <w:rPr>
          <w:szCs w:val="22"/>
          <w:lang w:val="es-ES"/>
        </w:rPr>
        <w:t>;</w:t>
      </w:r>
    </w:p>
    <w:p w:rsidR="00BF4D43" w:rsidRPr="00BC29C0" w:rsidRDefault="00C14857" w:rsidP="00BF4D43">
      <w:pPr>
        <w:pStyle w:val="ListParagraph"/>
        <w:numPr>
          <w:ilvl w:val="0"/>
          <w:numId w:val="2"/>
        </w:numPr>
        <w:ind w:left="0" w:firstLine="720"/>
        <w:rPr>
          <w:szCs w:val="22"/>
          <w:lang w:val="es-ES"/>
        </w:rPr>
      </w:pPr>
      <w:r w:rsidRPr="00BC29C0">
        <w:rPr>
          <w:szCs w:val="22"/>
          <w:lang w:val="es-ES"/>
        </w:rPr>
        <w:t>Nombre</w:t>
      </w:r>
      <w:r w:rsidR="005853ED" w:rsidRPr="00BC29C0">
        <w:rPr>
          <w:szCs w:val="22"/>
          <w:lang w:val="es-ES"/>
        </w:rPr>
        <w:t>;</w:t>
      </w:r>
    </w:p>
    <w:p w:rsidR="00BF4D43" w:rsidRPr="00BC29C0" w:rsidRDefault="00BF4D43" w:rsidP="00BF4D43">
      <w:pPr>
        <w:pStyle w:val="ListParagraph"/>
        <w:numPr>
          <w:ilvl w:val="0"/>
          <w:numId w:val="2"/>
        </w:numPr>
        <w:ind w:left="0" w:firstLine="720"/>
        <w:rPr>
          <w:szCs w:val="22"/>
          <w:lang w:val="es-ES"/>
        </w:rPr>
      </w:pPr>
      <w:r w:rsidRPr="00BC29C0">
        <w:rPr>
          <w:szCs w:val="22"/>
          <w:lang w:val="es-ES"/>
        </w:rPr>
        <w:t>Obje</w:t>
      </w:r>
      <w:r w:rsidR="00C14857" w:rsidRPr="00BC29C0">
        <w:rPr>
          <w:szCs w:val="22"/>
          <w:lang w:val="es-ES"/>
        </w:rPr>
        <w:t>tivo</w:t>
      </w:r>
      <w:r w:rsidR="005853ED" w:rsidRPr="00BC29C0">
        <w:rPr>
          <w:szCs w:val="22"/>
          <w:lang w:val="es-ES"/>
        </w:rPr>
        <w:t>;</w:t>
      </w:r>
      <w:r w:rsidRPr="00BC29C0">
        <w:rPr>
          <w:szCs w:val="22"/>
          <w:lang w:val="es-ES"/>
        </w:rPr>
        <w:t xml:space="preserve"> </w:t>
      </w:r>
    </w:p>
    <w:p w:rsidR="00BF4D43" w:rsidRPr="00BC29C0" w:rsidRDefault="00C14857" w:rsidP="00BF4D43">
      <w:pPr>
        <w:pStyle w:val="ListParagraph"/>
        <w:numPr>
          <w:ilvl w:val="0"/>
          <w:numId w:val="2"/>
        </w:numPr>
        <w:ind w:left="0" w:firstLine="720"/>
        <w:rPr>
          <w:szCs w:val="22"/>
          <w:lang w:val="es-ES"/>
        </w:rPr>
      </w:pPr>
      <w:r w:rsidRPr="00BC29C0">
        <w:rPr>
          <w:szCs w:val="22"/>
          <w:lang w:val="es-ES"/>
        </w:rPr>
        <w:t>Resultado previsto</w:t>
      </w:r>
      <w:r w:rsidR="005853ED" w:rsidRPr="00BC29C0">
        <w:rPr>
          <w:szCs w:val="22"/>
          <w:lang w:val="es-ES"/>
        </w:rPr>
        <w:t>;</w:t>
      </w:r>
    </w:p>
    <w:p w:rsidR="00BF4D43" w:rsidRPr="00BC29C0" w:rsidRDefault="00C14857" w:rsidP="00BF4D43">
      <w:pPr>
        <w:pStyle w:val="ListParagraph"/>
        <w:numPr>
          <w:ilvl w:val="0"/>
          <w:numId w:val="2"/>
        </w:numPr>
        <w:ind w:left="0" w:firstLine="720"/>
        <w:rPr>
          <w:szCs w:val="22"/>
          <w:lang w:val="es-ES"/>
        </w:rPr>
      </w:pPr>
      <w:r w:rsidRPr="00BC29C0">
        <w:rPr>
          <w:szCs w:val="22"/>
          <w:lang w:val="es-ES"/>
        </w:rPr>
        <w:t>Lugar</w:t>
      </w:r>
      <w:r w:rsidR="00BF4D43" w:rsidRPr="00BC29C0">
        <w:rPr>
          <w:szCs w:val="22"/>
          <w:lang w:val="es-ES"/>
        </w:rPr>
        <w:t xml:space="preserve"> / </w:t>
      </w:r>
      <w:r w:rsidRPr="00BC29C0">
        <w:rPr>
          <w:szCs w:val="22"/>
          <w:lang w:val="es-ES"/>
        </w:rPr>
        <w:t>País anfitrión/proveedor</w:t>
      </w:r>
      <w:r w:rsidR="005853ED" w:rsidRPr="00BC29C0">
        <w:rPr>
          <w:szCs w:val="22"/>
          <w:lang w:val="es-ES"/>
        </w:rPr>
        <w:t>;</w:t>
      </w:r>
    </w:p>
    <w:p w:rsidR="00BF4D43" w:rsidRPr="00BC29C0" w:rsidRDefault="00C14857" w:rsidP="00BF4D43">
      <w:pPr>
        <w:pStyle w:val="ListParagraph"/>
        <w:numPr>
          <w:ilvl w:val="0"/>
          <w:numId w:val="2"/>
        </w:numPr>
        <w:ind w:left="0" w:firstLine="720"/>
        <w:rPr>
          <w:szCs w:val="22"/>
          <w:lang w:val="es-ES"/>
        </w:rPr>
      </w:pPr>
      <w:r w:rsidRPr="00BC29C0">
        <w:rPr>
          <w:szCs w:val="22"/>
          <w:lang w:val="es-ES"/>
        </w:rPr>
        <w:t>País/países beneficiario(s)</w:t>
      </w:r>
      <w:r w:rsidR="005853ED" w:rsidRPr="00BC29C0">
        <w:rPr>
          <w:szCs w:val="22"/>
          <w:lang w:val="es-ES"/>
        </w:rPr>
        <w:t>;</w:t>
      </w:r>
    </w:p>
    <w:p w:rsidR="00BF4D43" w:rsidRPr="00BC29C0" w:rsidRDefault="00C14857" w:rsidP="00BF4D43">
      <w:pPr>
        <w:pStyle w:val="ListParagraph"/>
        <w:numPr>
          <w:ilvl w:val="0"/>
          <w:numId w:val="2"/>
        </w:numPr>
        <w:ind w:left="0" w:firstLine="720"/>
        <w:rPr>
          <w:szCs w:val="22"/>
          <w:lang w:val="es-ES"/>
        </w:rPr>
      </w:pPr>
      <w:r w:rsidRPr="00BC29C0">
        <w:rPr>
          <w:szCs w:val="22"/>
          <w:lang w:val="es-ES"/>
        </w:rPr>
        <w:t>Número de participantes</w:t>
      </w:r>
      <w:r w:rsidR="005853ED" w:rsidRPr="00BC29C0">
        <w:rPr>
          <w:szCs w:val="22"/>
          <w:lang w:val="es-ES"/>
        </w:rPr>
        <w:t xml:space="preserve">;  </w:t>
      </w:r>
    </w:p>
    <w:p w:rsidR="00BF4D43" w:rsidRPr="00BC29C0" w:rsidRDefault="00C14857" w:rsidP="00BF4D43">
      <w:pPr>
        <w:pStyle w:val="ListParagraph"/>
        <w:numPr>
          <w:ilvl w:val="0"/>
          <w:numId w:val="2"/>
        </w:numPr>
        <w:ind w:left="0" w:firstLine="720"/>
        <w:rPr>
          <w:szCs w:val="22"/>
          <w:lang w:val="es-ES"/>
        </w:rPr>
      </w:pPr>
      <w:r w:rsidRPr="00BC29C0">
        <w:rPr>
          <w:szCs w:val="22"/>
          <w:lang w:val="es-ES"/>
        </w:rPr>
        <w:t>Idioma(s) utilizado(s)</w:t>
      </w:r>
      <w:r w:rsidR="005853ED" w:rsidRPr="00BC29C0">
        <w:rPr>
          <w:szCs w:val="22"/>
          <w:lang w:val="es-ES"/>
        </w:rPr>
        <w:t xml:space="preserve">;  </w:t>
      </w:r>
      <w:r w:rsidRPr="00BC29C0">
        <w:rPr>
          <w:szCs w:val="22"/>
          <w:lang w:val="es-ES"/>
        </w:rPr>
        <w:t>y</w:t>
      </w:r>
    </w:p>
    <w:p w:rsidR="00BF4D43" w:rsidRPr="00BC29C0" w:rsidRDefault="00BF4D43" w:rsidP="00BF4D43">
      <w:pPr>
        <w:pStyle w:val="ListParagraph"/>
        <w:numPr>
          <w:ilvl w:val="0"/>
          <w:numId w:val="2"/>
        </w:numPr>
        <w:ind w:left="0" w:firstLine="720"/>
        <w:rPr>
          <w:szCs w:val="22"/>
          <w:lang w:val="es-ES"/>
        </w:rPr>
      </w:pPr>
      <w:r w:rsidRPr="00BC29C0">
        <w:rPr>
          <w:szCs w:val="22"/>
          <w:lang w:val="es-ES"/>
        </w:rPr>
        <w:t>Cost</w:t>
      </w:r>
      <w:r w:rsidR="00C14857" w:rsidRPr="00BC29C0">
        <w:rPr>
          <w:szCs w:val="22"/>
          <w:lang w:val="es-ES"/>
        </w:rPr>
        <w:t>o</w:t>
      </w:r>
      <w:r w:rsidR="005853ED" w:rsidRPr="00BC29C0">
        <w:rPr>
          <w:szCs w:val="22"/>
          <w:lang w:val="es-ES"/>
        </w:rPr>
        <w:t>.</w:t>
      </w:r>
      <w:r w:rsidRPr="00BC29C0">
        <w:rPr>
          <w:szCs w:val="22"/>
          <w:lang w:val="es-ES"/>
        </w:rPr>
        <w:t xml:space="preserve"> </w:t>
      </w:r>
    </w:p>
    <w:p w:rsidR="00BF4D43" w:rsidRPr="00BC29C0" w:rsidRDefault="00BF4D43" w:rsidP="00BF4D43">
      <w:pPr>
        <w:rPr>
          <w:szCs w:val="22"/>
          <w:lang w:val="es-ES"/>
        </w:rPr>
      </w:pPr>
    </w:p>
    <w:p w:rsidR="00BF4D43" w:rsidRPr="00BC29C0" w:rsidRDefault="007124AC" w:rsidP="00070DFA">
      <w:pPr>
        <w:pStyle w:val="ListParagraph"/>
        <w:numPr>
          <w:ilvl w:val="0"/>
          <w:numId w:val="4"/>
        </w:numPr>
        <w:tabs>
          <w:tab w:val="left" w:pos="567"/>
        </w:tabs>
        <w:ind w:left="0" w:right="187" w:firstLine="0"/>
        <w:rPr>
          <w:szCs w:val="22"/>
          <w:lang w:val="es-ES"/>
        </w:rPr>
      </w:pPr>
      <w:r w:rsidRPr="00BC29C0">
        <w:rPr>
          <w:szCs w:val="22"/>
          <w:lang w:val="es-ES"/>
        </w:rPr>
        <w:t>Cabe recordar que la Dependencia Común de Inspección de la</w:t>
      </w:r>
      <w:r w:rsidR="00B07E00" w:rsidRPr="00BC29C0">
        <w:rPr>
          <w:szCs w:val="22"/>
          <w:lang w:val="es-ES"/>
        </w:rPr>
        <w:t>s Naciones Unidas ha dicho</w:t>
      </w:r>
      <w:r w:rsidRPr="00BC29C0">
        <w:rPr>
          <w:szCs w:val="22"/>
          <w:lang w:val="es-ES"/>
        </w:rPr>
        <w:t xml:space="preserve"> que “</w:t>
      </w:r>
      <w:r w:rsidR="00B07E00" w:rsidRPr="00BC29C0">
        <w:rPr>
          <w:szCs w:val="22"/>
          <w:lang w:val="es-ES"/>
        </w:rPr>
        <w:t>[l]os órganos legislativos y rectores de las organizaciones del sistema de las Naciones Unidas deberían pedir a los Jefes Ejecutivos que destinen un porcentaje determinado —no menos del 0,5%— de los recursos del presupuesto básico al fomento de la cooperación Sur-Sur en sus respectivas esferas de competencia, en consulta con los países destinatarios de los programas</w:t>
      </w:r>
      <w:r w:rsidR="00BF4D43" w:rsidRPr="00BC29C0">
        <w:rPr>
          <w:bCs/>
          <w:szCs w:val="22"/>
          <w:lang w:val="es-ES"/>
        </w:rPr>
        <w:t>”.</w:t>
      </w:r>
      <w:r w:rsidR="00BF4D43" w:rsidRPr="00BC29C0">
        <w:rPr>
          <w:rStyle w:val="FootnoteReference"/>
          <w:bCs/>
          <w:szCs w:val="22"/>
          <w:lang w:val="es-ES"/>
        </w:rPr>
        <w:footnoteReference w:id="10"/>
      </w:r>
      <w:r w:rsidR="00BF4D43" w:rsidRPr="00BC29C0">
        <w:rPr>
          <w:szCs w:val="22"/>
          <w:lang w:val="es-ES"/>
        </w:rPr>
        <w:br/>
      </w:r>
    </w:p>
    <w:p w:rsidR="00BF4D43" w:rsidRPr="00BC29C0" w:rsidRDefault="003F7593" w:rsidP="00070DFA">
      <w:pPr>
        <w:pStyle w:val="ListParagraph"/>
        <w:numPr>
          <w:ilvl w:val="0"/>
          <w:numId w:val="4"/>
        </w:numPr>
        <w:tabs>
          <w:tab w:val="left" w:pos="567"/>
        </w:tabs>
        <w:ind w:left="0" w:right="187" w:firstLine="0"/>
        <w:rPr>
          <w:bCs/>
          <w:color w:val="000000"/>
          <w:szCs w:val="22"/>
          <w:lang w:val="es-ES" w:eastAsia="fr-CH"/>
        </w:rPr>
      </w:pPr>
      <w:r w:rsidRPr="00BC29C0">
        <w:rPr>
          <w:szCs w:val="22"/>
          <w:lang w:val="es-ES"/>
        </w:rPr>
        <w:t xml:space="preserve">El total de gastos no relativos al personal que supuso la realización de dichas actividades de cooperación Sur-Sur ascendió a </w:t>
      </w:r>
      <w:r w:rsidRPr="00BC29C0">
        <w:rPr>
          <w:bCs/>
          <w:color w:val="000000"/>
          <w:szCs w:val="22"/>
          <w:lang w:val="es-ES" w:eastAsia="fr-CH"/>
        </w:rPr>
        <w:t>3.513.</w:t>
      </w:r>
      <w:r w:rsidR="001035DB" w:rsidRPr="00BC29C0">
        <w:rPr>
          <w:bCs/>
          <w:color w:val="000000"/>
          <w:szCs w:val="22"/>
          <w:lang w:val="es-ES" w:eastAsia="fr-CH"/>
        </w:rPr>
        <w:t>085</w:t>
      </w:r>
      <w:r w:rsidR="005853ED" w:rsidRPr="00BC29C0">
        <w:rPr>
          <w:bCs/>
          <w:color w:val="000000"/>
          <w:szCs w:val="22"/>
          <w:lang w:val="es-ES" w:eastAsia="fr-CH"/>
        </w:rPr>
        <w:t xml:space="preserve"> </w:t>
      </w:r>
      <w:r w:rsidRPr="00BC29C0">
        <w:rPr>
          <w:bCs/>
          <w:color w:val="000000"/>
          <w:szCs w:val="22"/>
          <w:lang w:val="es-ES" w:eastAsia="fr-CH"/>
        </w:rPr>
        <w:t>francos suizos</w:t>
      </w:r>
      <w:r w:rsidR="001035DB" w:rsidRPr="00BC29C0">
        <w:rPr>
          <w:bCs/>
          <w:color w:val="000000"/>
          <w:szCs w:val="22"/>
          <w:lang w:val="es-ES" w:eastAsia="fr-CH"/>
        </w:rPr>
        <w:t>.</w:t>
      </w:r>
      <w:r w:rsidRPr="00BC29C0">
        <w:rPr>
          <w:bCs/>
          <w:color w:val="000000"/>
          <w:szCs w:val="22"/>
          <w:lang w:val="es-ES" w:eastAsia="fr-CH"/>
        </w:rPr>
        <w:t xml:space="preserve">  Eso representó el 1,5 por ciento del total de gastos no relativos al personal en el bienio</w:t>
      </w:r>
      <w:r w:rsidR="00DB5006" w:rsidRPr="00BC29C0">
        <w:rPr>
          <w:bCs/>
          <w:color w:val="000000"/>
          <w:szCs w:val="22"/>
          <w:lang w:val="es-ES" w:eastAsia="fr-CH"/>
        </w:rPr>
        <w:t xml:space="preserve"> 2014/2015.</w:t>
      </w:r>
    </w:p>
    <w:p w:rsidR="00DB5006" w:rsidRPr="00BC29C0" w:rsidRDefault="00DB5006" w:rsidP="00DB5006">
      <w:pPr>
        <w:rPr>
          <w:szCs w:val="22"/>
          <w:lang w:val="es-ES"/>
        </w:rPr>
      </w:pPr>
    </w:p>
    <w:p w:rsidR="00BF4D43" w:rsidRPr="00BC29C0" w:rsidRDefault="00FC6E3D" w:rsidP="00070DFA">
      <w:pPr>
        <w:pStyle w:val="ListParagraph"/>
        <w:numPr>
          <w:ilvl w:val="0"/>
          <w:numId w:val="4"/>
        </w:numPr>
        <w:tabs>
          <w:tab w:val="left" w:pos="567"/>
        </w:tabs>
        <w:ind w:left="0" w:right="187" w:firstLine="0"/>
        <w:rPr>
          <w:szCs w:val="22"/>
          <w:lang w:val="es-ES"/>
        </w:rPr>
      </w:pPr>
      <w:r w:rsidRPr="00BC29C0">
        <w:rPr>
          <w:szCs w:val="22"/>
          <w:lang w:val="es-ES"/>
        </w:rPr>
        <w:lastRenderedPageBreak/>
        <w:t xml:space="preserve">La información contenida en el Apéndice del presente documento también puede consultarse en la base de datos Sur-Sur de asistencia técnica en P.I. </w:t>
      </w:r>
      <w:hyperlink r:id="rId11" w:history="1">
        <w:r w:rsidR="00BF4D43" w:rsidRPr="00BC29C0">
          <w:rPr>
            <w:rStyle w:val="Hyperlink"/>
            <w:szCs w:val="22"/>
            <w:lang w:val="es-ES"/>
          </w:rPr>
          <w:t>http://www.wipo.int/sscip/tad</w:t>
        </w:r>
      </w:hyperlink>
      <w:r w:rsidR="00BF4D43" w:rsidRPr="00BC29C0">
        <w:rPr>
          <w:szCs w:val="22"/>
          <w:lang w:val="es-ES"/>
        </w:rPr>
        <w:t xml:space="preserve"> </w:t>
      </w:r>
      <w:r w:rsidR="005853ED" w:rsidRPr="00BC29C0">
        <w:rPr>
          <w:szCs w:val="22"/>
          <w:lang w:val="es-ES"/>
        </w:rPr>
        <w:t>.</w:t>
      </w:r>
    </w:p>
    <w:p w:rsidR="00441F36" w:rsidRPr="00BC29C0" w:rsidRDefault="00441F36" w:rsidP="00441F36">
      <w:pPr>
        <w:rPr>
          <w:szCs w:val="22"/>
          <w:lang w:val="es-ES"/>
        </w:rPr>
      </w:pPr>
    </w:p>
    <w:p w:rsidR="00441F36" w:rsidRPr="00BC29C0" w:rsidRDefault="00441F36" w:rsidP="00441F36">
      <w:pPr>
        <w:rPr>
          <w:szCs w:val="22"/>
          <w:lang w:val="es-ES"/>
        </w:rPr>
      </w:pPr>
    </w:p>
    <w:p w:rsidR="00070DFA" w:rsidRPr="00BC29C0" w:rsidRDefault="00441F36" w:rsidP="00BE5E70">
      <w:pPr>
        <w:pStyle w:val="Endofdocument-Annex"/>
        <w:rPr>
          <w:szCs w:val="22"/>
          <w:lang w:val="es-ES"/>
        </w:rPr>
      </w:pPr>
      <w:r w:rsidRPr="00BC29C0">
        <w:rPr>
          <w:szCs w:val="22"/>
          <w:lang w:val="es-ES"/>
        </w:rPr>
        <w:t>[</w:t>
      </w:r>
      <w:r w:rsidR="00FC6E3D" w:rsidRPr="00BC29C0">
        <w:rPr>
          <w:szCs w:val="22"/>
          <w:lang w:val="es-ES"/>
        </w:rPr>
        <w:t>Sigue el Apéndice (en inglés)</w:t>
      </w:r>
      <w:r w:rsidRPr="00BC29C0">
        <w:rPr>
          <w:szCs w:val="22"/>
          <w:lang w:val="es-ES"/>
        </w:rPr>
        <w:t>]</w:t>
      </w:r>
    </w:p>
    <w:p w:rsidR="00070DFA" w:rsidRPr="00BC29C0" w:rsidRDefault="00070DFA" w:rsidP="00070DFA">
      <w:pPr>
        <w:pStyle w:val="Heading1"/>
        <w:rPr>
          <w:rFonts w:ascii="Arial" w:hAnsi="Arial" w:cs="Arial"/>
          <w:sz w:val="22"/>
          <w:szCs w:val="22"/>
          <w:lang w:val="es-ES"/>
        </w:rPr>
        <w:sectPr w:rsidR="00070DFA" w:rsidRPr="00BC29C0" w:rsidSect="00BE5E70">
          <w:headerReference w:type="default" r:id="rId12"/>
          <w:headerReference w:type="first" r:id="rId13"/>
          <w:footerReference w:type="first" r:id="rId14"/>
          <w:pgSz w:w="11906" w:h="16838" w:code="9"/>
          <w:pgMar w:top="851" w:right="1418" w:bottom="1134" w:left="1418" w:header="510" w:footer="1021" w:gutter="0"/>
          <w:pgNumType w:start="1"/>
          <w:cols w:space="720"/>
          <w:titlePg/>
          <w:docGrid w:linePitch="360"/>
        </w:sectPr>
      </w:pPr>
    </w:p>
    <w:p w:rsidR="00BE5E70" w:rsidRPr="00BC29C0" w:rsidRDefault="00BE5E70" w:rsidP="00BE5E70">
      <w:pPr>
        <w:rPr>
          <w:szCs w:val="22"/>
          <w:lang w:val="es-ES"/>
        </w:rPr>
      </w:pPr>
    </w:p>
    <w:p w:rsidR="00BE5E70" w:rsidRPr="00BC29C0" w:rsidRDefault="00BE5E70" w:rsidP="00BE5E70">
      <w:pPr>
        <w:pStyle w:val="ListParagraph"/>
        <w:ind w:left="567" w:hanging="567"/>
        <w:rPr>
          <w:b/>
          <w:szCs w:val="22"/>
        </w:rPr>
      </w:pPr>
      <w:r w:rsidRPr="00BC29C0">
        <w:rPr>
          <w:b/>
          <w:szCs w:val="22"/>
        </w:rPr>
        <w:t>IV.</w:t>
      </w:r>
      <w:r w:rsidRPr="00BC29C0">
        <w:rPr>
          <w:b/>
          <w:szCs w:val="22"/>
        </w:rPr>
        <w:tab/>
        <w:t xml:space="preserve">APPENDIX:  List of South-South Cooperation Activities within the World Intellectual Property Organization </w:t>
      </w:r>
    </w:p>
    <w:p w:rsidR="00BE5E70" w:rsidRPr="00BC29C0" w:rsidRDefault="00BE5E70" w:rsidP="00BE5E70">
      <w:pPr>
        <w:rPr>
          <w:szCs w:val="22"/>
        </w:rPr>
      </w:pPr>
    </w:p>
    <w:p w:rsidR="00BE5E70" w:rsidRPr="00BC29C0" w:rsidRDefault="00BE5E70" w:rsidP="00BE5E70">
      <w:pPr>
        <w:rPr>
          <w:szCs w:val="22"/>
        </w:rPr>
      </w:pPr>
    </w:p>
    <w:p w:rsidR="00BE5E70" w:rsidRPr="00BC29C0" w:rsidRDefault="00BE5E70" w:rsidP="00BE5E70">
      <w:pPr>
        <w:rPr>
          <w:b/>
          <w:szCs w:val="22"/>
        </w:rPr>
      </w:pPr>
      <w:r w:rsidRPr="00BC29C0">
        <w:rPr>
          <w:b/>
          <w:szCs w:val="22"/>
        </w:rPr>
        <w:t>IV.1</w:t>
      </w:r>
      <w:r w:rsidRPr="00BC29C0">
        <w:rPr>
          <w:b/>
          <w:szCs w:val="22"/>
        </w:rPr>
        <w:tab/>
        <w:t>IP Subject Areas</w:t>
      </w:r>
    </w:p>
    <w:p w:rsidR="00BE5E70" w:rsidRPr="00BC29C0" w:rsidRDefault="00BE5E70" w:rsidP="00BE5E70">
      <w:pPr>
        <w:rPr>
          <w:szCs w:val="22"/>
        </w:rPr>
      </w:pPr>
    </w:p>
    <w:p w:rsidR="00BE5E70" w:rsidRPr="00BC29C0" w:rsidRDefault="00BE5E70" w:rsidP="00BE5E70">
      <w:pPr>
        <w:rPr>
          <w:szCs w:val="22"/>
        </w:rPr>
      </w:pPr>
      <w:r w:rsidRPr="00BC29C0">
        <w:rPr>
          <w:szCs w:val="22"/>
        </w:rPr>
        <w:t>The activities contained in this mapping document have been grouped into the following 12 main IP subject areas:</w:t>
      </w:r>
      <w:r w:rsidRPr="00BC29C0">
        <w:rPr>
          <w:szCs w:val="22"/>
        </w:rPr>
        <w:br/>
        <w:t xml:space="preserve"> </w:t>
      </w:r>
    </w:p>
    <w:p w:rsidR="00BE5E70" w:rsidRPr="00BC29C0" w:rsidRDefault="00BE5E70" w:rsidP="00BE5E70">
      <w:pPr>
        <w:pStyle w:val="ListParagraph"/>
        <w:numPr>
          <w:ilvl w:val="0"/>
          <w:numId w:val="6"/>
        </w:numPr>
        <w:rPr>
          <w:szCs w:val="22"/>
        </w:rPr>
      </w:pPr>
      <w:r w:rsidRPr="00BC29C0">
        <w:rPr>
          <w:b/>
          <w:szCs w:val="22"/>
        </w:rPr>
        <w:t>Copyright and Creative Industries</w:t>
      </w:r>
      <w:r w:rsidRPr="00BC29C0">
        <w:rPr>
          <w:b/>
          <w:szCs w:val="22"/>
        </w:rPr>
        <w:br/>
      </w:r>
    </w:p>
    <w:p w:rsidR="00BE5E70" w:rsidRPr="00BC29C0" w:rsidRDefault="00BE5E70" w:rsidP="00BE5E70">
      <w:pPr>
        <w:pStyle w:val="ListParagraph"/>
        <w:numPr>
          <w:ilvl w:val="0"/>
          <w:numId w:val="6"/>
        </w:numPr>
        <w:rPr>
          <w:szCs w:val="22"/>
        </w:rPr>
      </w:pPr>
      <w:r w:rsidRPr="00BC29C0">
        <w:rPr>
          <w:b/>
          <w:szCs w:val="22"/>
        </w:rPr>
        <w:t>Patents</w:t>
      </w:r>
      <w:r w:rsidRPr="00BC29C0">
        <w:rPr>
          <w:b/>
          <w:szCs w:val="22"/>
        </w:rPr>
        <w:br/>
      </w:r>
    </w:p>
    <w:p w:rsidR="00BE5E70" w:rsidRPr="00BC29C0" w:rsidRDefault="00BE5E70" w:rsidP="00BE5E70">
      <w:pPr>
        <w:pStyle w:val="ListParagraph"/>
        <w:numPr>
          <w:ilvl w:val="0"/>
          <w:numId w:val="6"/>
        </w:numPr>
        <w:rPr>
          <w:szCs w:val="22"/>
        </w:rPr>
      </w:pPr>
      <w:r w:rsidRPr="00BC29C0">
        <w:rPr>
          <w:b/>
          <w:szCs w:val="22"/>
        </w:rPr>
        <w:t>Innovation</w:t>
      </w:r>
    </w:p>
    <w:p w:rsidR="00BE5E70" w:rsidRPr="00BC29C0" w:rsidRDefault="00BE5E70" w:rsidP="00BE5E70">
      <w:pPr>
        <w:pStyle w:val="ListParagraph"/>
        <w:ind w:left="930"/>
        <w:rPr>
          <w:szCs w:val="22"/>
        </w:rPr>
      </w:pPr>
    </w:p>
    <w:p w:rsidR="00BE5E70" w:rsidRPr="00BC29C0" w:rsidRDefault="00BE5E70" w:rsidP="00BE5E70">
      <w:pPr>
        <w:pStyle w:val="ListParagraph"/>
        <w:numPr>
          <w:ilvl w:val="0"/>
          <w:numId w:val="6"/>
        </w:numPr>
        <w:rPr>
          <w:szCs w:val="22"/>
        </w:rPr>
      </w:pPr>
      <w:r w:rsidRPr="00BC29C0">
        <w:rPr>
          <w:b/>
          <w:szCs w:val="22"/>
        </w:rPr>
        <w:t>Trademarks, Geographical Indications and Branding</w:t>
      </w:r>
    </w:p>
    <w:p w:rsidR="00BE5E70" w:rsidRPr="00BC29C0" w:rsidRDefault="00BE5E70" w:rsidP="00BE5E70">
      <w:pPr>
        <w:pStyle w:val="ListParagraph"/>
        <w:rPr>
          <w:b/>
          <w:szCs w:val="22"/>
        </w:rPr>
      </w:pPr>
    </w:p>
    <w:p w:rsidR="00BE5E70" w:rsidRPr="00BC29C0" w:rsidRDefault="00BE5E70" w:rsidP="00BE5E70">
      <w:pPr>
        <w:pStyle w:val="ListParagraph"/>
        <w:numPr>
          <w:ilvl w:val="0"/>
          <w:numId w:val="6"/>
        </w:numPr>
        <w:rPr>
          <w:szCs w:val="22"/>
        </w:rPr>
      </w:pPr>
      <w:r w:rsidRPr="00BC29C0">
        <w:rPr>
          <w:b/>
          <w:szCs w:val="22"/>
        </w:rPr>
        <w:t>National IP Strategies and Policies</w:t>
      </w:r>
      <w:r w:rsidRPr="00BC29C0">
        <w:rPr>
          <w:b/>
          <w:szCs w:val="22"/>
        </w:rPr>
        <w:br/>
      </w:r>
    </w:p>
    <w:p w:rsidR="00BE5E70" w:rsidRPr="00BC29C0" w:rsidRDefault="00BE5E70" w:rsidP="00BE5E70">
      <w:pPr>
        <w:pStyle w:val="ListParagraph"/>
        <w:numPr>
          <w:ilvl w:val="0"/>
          <w:numId w:val="6"/>
        </w:numPr>
        <w:rPr>
          <w:szCs w:val="22"/>
        </w:rPr>
      </w:pPr>
      <w:r w:rsidRPr="00BC29C0">
        <w:rPr>
          <w:b/>
          <w:szCs w:val="22"/>
        </w:rPr>
        <w:t>IP Education</w:t>
      </w:r>
      <w:r w:rsidRPr="00BC29C0">
        <w:rPr>
          <w:b/>
          <w:szCs w:val="22"/>
        </w:rPr>
        <w:br/>
      </w:r>
    </w:p>
    <w:p w:rsidR="00BE5E70" w:rsidRPr="00BC29C0" w:rsidRDefault="00BE5E70" w:rsidP="00BE5E70">
      <w:pPr>
        <w:pStyle w:val="ListParagraph"/>
        <w:numPr>
          <w:ilvl w:val="0"/>
          <w:numId w:val="6"/>
        </w:numPr>
        <w:rPr>
          <w:szCs w:val="22"/>
        </w:rPr>
      </w:pPr>
      <w:r w:rsidRPr="00BC29C0">
        <w:rPr>
          <w:b/>
          <w:szCs w:val="22"/>
        </w:rPr>
        <w:t>IP Management</w:t>
      </w:r>
      <w:r w:rsidRPr="00BC29C0">
        <w:rPr>
          <w:b/>
          <w:szCs w:val="22"/>
        </w:rPr>
        <w:br/>
      </w:r>
    </w:p>
    <w:p w:rsidR="00BE5E70" w:rsidRPr="00BC29C0" w:rsidRDefault="00BE5E70" w:rsidP="00BE5E70">
      <w:pPr>
        <w:pStyle w:val="ListParagraph"/>
        <w:numPr>
          <w:ilvl w:val="0"/>
          <w:numId w:val="6"/>
        </w:numPr>
        <w:rPr>
          <w:szCs w:val="22"/>
        </w:rPr>
      </w:pPr>
      <w:r w:rsidRPr="00BC29C0">
        <w:rPr>
          <w:b/>
          <w:szCs w:val="22"/>
        </w:rPr>
        <w:t>Building Respect for IP</w:t>
      </w:r>
    </w:p>
    <w:p w:rsidR="00BE5E70" w:rsidRPr="00BC29C0" w:rsidRDefault="00BE5E70" w:rsidP="00BE5E70">
      <w:pPr>
        <w:pStyle w:val="ListParagraph"/>
        <w:rPr>
          <w:szCs w:val="22"/>
        </w:rPr>
      </w:pPr>
    </w:p>
    <w:p w:rsidR="00BE5E70" w:rsidRPr="00BC29C0" w:rsidRDefault="00BE5E70" w:rsidP="00BE5E70">
      <w:pPr>
        <w:pStyle w:val="ListParagraph"/>
        <w:numPr>
          <w:ilvl w:val="0"/>
          <w:numId w:val="6"/>
        </w:numPr>
        <w:rPr>
          <w:szCs w:val="22"/>
        </w:rPr>
      </w:pPr>
      <w:r w:rsidRPr="00BC29C0">
        <w:rPr>
          <w:b/>
          <w:szCs w:val="22"/>
        </w:rPr>
        <w:t>Office Automation</w:t>
      </w:r>
    </w:p>
    <w:p w:rsidR="00BE5E70" w:rsidRPr="00BC29C0" w:rsidRDefault="00BE5E70" w:rsidP="00BE5E70">
      <w:pPr>
        <w:rPr>
          <w:szCs w:val="22"/>
        </w:rPr>
      </w:pPr>
    </w:p>
    <w:p w:rsidR="00BE5E70" w:rsidRPr="00BC29C0" w:rsidRDefault="00BE5E70">
      <w:pPr>
        <w:spacing w:after="200" w:line="276" w:lineRule="auto"/>
        <w:rPr>
          <w:szCs w:val="22"/>
        </w:rPr>
      </w:pPr>
      <w:r w:rsidRPr="00BC29C0">
        <w:rPr>
          <w:szCs w:val="22"/>
        </w:rPr>
        <w:br w:type="page"/>
      </w:r>
    </w:p>
    <w:p w:rsidR="00BE5E70" w:rsidRPr="00BC29C0" w:rsidRDefault="00BE5E70" w:rsidP="00BE5E70">
      <w:pPr>
        <w:rPr>
          <w:szCs w:val="22"/>
        </w:rPr>
      </w:pPr>
    </w:p>
    <w:p w:rsidR="00BE5E70" w:rsidRPr="00BC29C0" w:rsidRDefault="00BE5E70" w:rsidP="00BE5E70">
      <w:pPr>
        <w:rPr>
          <w:b/>
          <w:szCs w:val="22"/>
          <w:u w:val="single"/>
        </w:rPr>
      </w:pPr>
      <w:r w:rsidRPr="00BC29C0">
        <w:rPr>
          <w:b/>
          <w:szCs w:val="22"/>
        </w:rPr>
        <w:t>IV.2</w:t>
      </w:r>
      <w:r w:rsidRPr="00BC29C0">
        <w:rPr>
          <w:b/>
          <w:szCs w:val="22"/>
        </w:rPr>
        <w:tab/>
      </w:r>
      <w:r w:rsidRPr="00BC29C0">
        <w:rPr>
          <w:b/>
          <w:szCs w:val="22"/>
        </w:rPr>
        <w:tab/>
      </w:r>
      <w:r w:rsidRPr="00BC29C0">
        <w:rPr>
          <w:b/>
          <w:szCs w:val="22"/>
          <w:u w:val="single"/>
        </w:rPr>
        <w:t>List of Acronyms</w:t>
      </w:r>
    </w:p>
    <w:p w:rsidR="00BE5E70" w:rsidRPr="00BC29C0" w:rsidRDefault="00BE5E70" w:rsidP="00BE5E70">
      <w:pPr>
        <w:rPr>
          <w:szCs w:val="22"/>
        </w:rPr>
      </w:pPr>
    </w:p>
    <w:p w:rsidR="00BE5E70" w:rsidRPr="00BC29C0" w:rsidRDefault="00BE5E70" w:rsidP="00BE5E70">
      <w:pPr>
        <w:rPr>
          <w:szCs w:val="22"/>
        </w:rPr>
      </w:pPr>
      <w:r w:rsidRPr="00BC29C0">
        <w:rPr>
          <w:szCs w:val="22"/>
        </w:rPr>
        <w:t>AIPN</w:t>
      </w:r>
      <w:r w:rsidRPr="00BC29C0">
        <w:rPr>
          <w:szCs w:val="22"/>
        </w:rPr>
        <w:tab/>
      </w:r>
      <w:r w:rsidRPr="00BC29C0">
        <w:rPr>
          <w:szCs w:val="22"/>
        </w:rPr>
        <w:tab/>
        <w:t>Advanced Industrial Property Network</w:t>
      </w:r>
    </w:p>
    <w:p w:rsidR="00BE5E70" w:rsidRPr="00BC29C0" w:rsidRDefault="00BE5E70" w:rsidP="00BE5E70">
      <w:pPr>
        <w:ind w:left="1440" w:hanging="1440"/>
        <w:rPr>
          <w:szCs w:val="22"/>
          <w:lang w:val="fr-CH"/>
        </w:rPr>
      </w:pPr>
      <w:r w:rsidRPr="00BC29C0">
        <w:rPr>
          <w:szCs w:val="22"/>
          <w:lang w:val="fr-CH"/>
        </w:rPr>
        <w:t>AN2PI</w:t>
      </w:r>
      <w:r w:rsidRPr="00BC29C0">
        <w:rPr>
          <w:szCs w:val="22"/>
          <w:lang w:val="fr-CH"/>
        </w:rPr>
        <w:tab/>
        <w:t>Agence National de la Propriété Industrielle et de la Promotion de l’Innovation du Niger</w:t>
      </w:r>
    </w:p>
    <w:p w:rsidR="00BE5E70" w:rsidRPr="00BC29C0" w:rsidRDefault="00BE5E70" w:rsidP="00BE5E70">
      <w:pPr>
        <w:rPr>
          <w:szCs w:val="22"/>
        </w:rPr>
      </w:pPr>
      <w:r w:rsidRPr="00BC29C0">
        <w:rPr>
          <w:szCs w:val="22"/>
        </w:rPr>
        <w:t>APEC</w:t>
      </w:r>
      <w:r w:rsidRPr="00BC29C0">
        <w:rPr>
          <w:szCs w:val="22"/>
        </w:rPr>
        <w:tab/>
      </w:r>
      <w:r w:rsidRPr="00BC29C0">
        <w:rPr>
          <w:szCs w:val="22"/>
        </w:rPr>
        <w:tab/>
        <w:t>Asia-Pacific Economic Cooperation</w:t>
      </w:r>
    </w:p>
    <w:p w:rsidR="00BE5E70" w:rsidRPr="00BC29C0" w:rsidRDefault="00BE5E70" w:rsidP="00BE5E70">
      <w:pPr>
        <w:rPr>
          <w:szCs w:val="22"/>
        </w:rPr>
      </w:pPr>
      <w:r w:rsidRPr="00BC29C0">
        <w:rPr>
          <w:szCs w:val="22"/>
        </w:rPr>
        <w:t>ARIPO</w:t>
      </w:r>
      <w:r w:rsidRPr="00BC29C0">
        <w:rPr>
          <w:szCs w:val="22"/>
        </w:rPr>
        <w:tab/>
      </w:r>
      <w:r w:rsidRPr="00BC29C0">
        <w:rPr>
          <w:szCs w:val="22"/>
        </w:rPr>
        <w:tab/>
        <w:t>African Regional Intellectual Property Organization</w:t>
      </w:r>
    </w:p>
    <w:p w:rsidR="00BE5E70" w:rsidRPr="00BC29C0" w:rsidRDefault="00BE5E70" w:rsidP="00BE5E70">
      <w:pPr>
        <w:rPr>
          <w:szCs w:val="22"/>
        </w:rPr>
      </w:pPr>
      <w:r w:rsidRPr="00BC29C0">
        <w:rPr>
          <w:szCs w:val="22"/>
        </w:rPr>
        <w:t>ASEAN</w:t>
      </w:r>
      <w:r w:rsidRPr="00BC29C0">
        <w:rPr>
          <w:szCs w:val="22"/>
        </w:rPr>
        <w:tab/>
        <w:t>Association of Southeast Asian Nations</w:t>
      </w:r>
    </w:p>
    <w:p w:rsidR="00BE5E70" w:rsidRPr="00BC29C0" w:rsidRDefault="00BE5E70" w:rsidP="00BE5E70">
      <w:pPr>
        <w:rPr>
          <w:szCs w:val="22"/>
        </w:rPr>
      </w:pPr>
      <w:r w:rsidRPr="00BC29C0">
        <w:rPr>
          <w:szCs w:val="22"/>
        </w:rPr>
        <w:t>ASPEC</w:t>
      </w:r>
      <w:r w:rsidRPr="00BC29C0">
        <w:rPr>
          <w:szCs w:val="22"/>
        </w:rPr>
        <w:tab/>
        <w:t>ASEAN Patent Examination Cooperation</w:t>
      </w:r>
    </w:p>
    <w:p w:rsidR="00BE5E70" w:rsidRPr="00BC29C0" w:rsidRDefault="00BE5E70" w:rsidP="00BE5E70">
      <w:pPr>
        <w:rPr>
          <w:szCs w:val="22"/>
        </w:rPr>
      </w:pPr>
      <w:r w:rsidRPr="00BC29C0">
        <w:rPr>
          <w:szCs w:val="22"/>
        </w:rPr>
        <w:t>ATs</w:t>
      </w:r>
      <w:r w:rsidRPr="00BC29C0">
        <w:rPr>
          <w:szCs w:val="22"/>
        </w:rPr>
        <w:tab/>
      </w:r>
      <w:r w:rsidRPr="00BC29C0">
        <w:rPr>
          <w:szCs w:val="22"/>
        </w:rPr>
        <w:tab/>
        <w:t>Appropriate Technologies</w:t>
      </w:r>
    </w:p>
    <w:p w:rsidR="00BE5E70" w:rsidRPr="00BC29C0" w:rsidRDefault="00BE5E70" w:rsidP="00BE5E70">
      <w:pPr>
        <w:rPr>
          <w:szCs w:val="22"/>
        </w:rPr>
      </w:pPr>
      <w:r w:rsidRPr="00BC29C0">
        <w:rPr>
          <w:szCs w:val="22"/>
        </w:rPr>
        <w:t>BEG</w:t>
      </w:r>
      <w:r w:rsidRPr="00BC29C0">
        <w:rPr>
          <w:szCs w:val="22"/>
        </w:rPr>
        <w:tab/>
      </w:r>
      <w:r w:rsidRPr="00BC29C0">
        <w:rPr>
          <w:szCs w:val="22"/>
        </w:rPr>
        <w:tab/>
        <w:t>Business Expert Group</w:t>
      </w:r>
    </w:p>
    <w:p w:rsidR="00BE5E70" w:rsidRPr="00BC29C0" w:rsidRDefault="00BE5E70" w:rsidP="00BE5E70">
      <w:pPr>
        <w:rPr>
          <w:szCs w:val="22"/>
        </w:rPr>
      </w:pPr>
      <w:r w:rsidRPr="00BC29C0">
        <w:rPr>
          <w:szCs w:val="22"/>
        </w:rPr>
        <w:t>CARICOM</w:t>
      </w:r>
      <w:r w:rsidRPr="00BC29C0">
        <w:rPr>
          <w:szCs w:val="22"/>
        </w:rPr>
        <w:tab/>
        <w:t>Caribbean Community</w:t>
      </w:r>
    </w:p>
    <w:p w:rsidR="00BE5E70" w:rsidRPr="00BC29C0" w:rsidRDefault="00BE5E70" w:rsidP="00BE5E70">
      <w:pPr>
        <w:rPr>
          <w:szCs w:val="22"/>
        </w:rPr>
      </w:pPr>
      <w:r w:rsidRPr="00BC29C0">
        <w:rPr>
          <w:szCs w:val="22"/>
        </w:rPr>
        <w:t>CATI</w:t>
      </w:r>
      <w:r w:rsidRPr="00BC29C0">
        <w:rPr>
          <w:szCs w:val="22"/>
        </w:rPr>
        <w:tab/>
      </w:r>
      <w:r w:rsidRPr="00BC29C0">
        <w:rPr>
          <w:szCs w:val="22"/>
        </w:rPr>
        <w:tab/>
      </w:r>
      <w:proofErr w:type="spellStart"/>
      <w:r w:rsidRPr="00BC29C0">
        <w:rPr>
          <w:szCs w:val="22"/>
        </w:rPr>
        <w:t>Centros</w:t>
      </w:r>
      <w:proofErr w:type="spellEnd"/>
      <w:r w:rsidRPr="00BC29C0">
        <w:rPr>
          <w:szCs w:val="22"/>
        </w:rPr>
        <w:t xml:space="preserve"> de </w:t>
      </w:r>
      <w:proofErr w:type="spellStart"/>
      <w:r w:rsidRPr="00BC29C0">
        <w:rPr>
          <w:szCs w:val="22"/>
        </w:rPr>
        <w:t>Apoyo</w:t>
      </w:r>
      <w:proofErr w:type="spellEnd"/>
      <w:r w:rsidRPr="00BC29C0">
        <w:rPr>
          <w:szCs w:val="22"/>
        </w:rPr>
        <w:t xml:space="preserve"> a la </w:t>
      </w:r>
      <w:proofErr w:type="spellStart"/>
      <w:r w:rsidRPr="00BC29C0">
        <w:rPr>
          <w:szCs w:val="22"/>
        </w:rPr>
        <w:t>Tecnología</w:t>
      </w:r>
      <w:proofErr w:type="spellEnd"/>
      <w:r w:rsidRPr="00BC29C0">
        <w:rPr>
          <w:szCs w:val="22"/>
        </w:rPr>
        <w:t xml:space="preserve"> e </w:t>
      </w:r>
      <w:proofErr w:type="spellStart"/>
      <w:r w:rsidRPr="00BC29C0">
        <w:rPr>
          <w:szCs w:val="22"/>
        </w:rPr>
        <w:t>Innovación</w:t>
      </w:r>
      <w:proofErr w:type="spellEnd"/>
      <w:r w:rsidRPr="00BC29C0">
        <w:rPr>
          <w:szCs w:val="22"/>
        </w:rPr>
        <w:t xml:space="preserve"> (TISC)</w:t>
      </w:r>
    </w:p>
    <w:p w:rsidR="00BE5E70" w:rsidRPr="00BC29C0" w:rsidRDefault="00BE5E70" w:rsidP="00BE5E70">
      <w:pPr>
        <w:rPr>
          <w:szCs w:val="22"/>
        </w:rPr>
      </w:pPr>
      <w:r w:rsidRPr="00BC29C0">
        <w:rPr>
          <w:szCs w:val="22"/>
        </w:rPr>
        <w:t>CEDA</w:t>
      </w:r>
      <w:r w:rsidRPr="00BC29C0">
        <w:rPr>
          <w:szCs w:val="22"/>
        </w:rPr>
        <w:tab/>
      </w:r>
      <w:r w:rsidRPr="00BC29C0">
        <w:rPr>
          <w:szCs w:val="22"/>
        </w:rPr>
        <w:tab/>
        <w:t>Caribbean Export Development Agency</w:t>
      </w:r>
    </w:p>
    <w:p w:rsidR="00BE5E70" w:rsidRPr="00BC29C0" w:rsidRDefault="00BE5E70" w:rsidP="00BE5E70">
      <w:pPr>
        <w:rPr>
          <w:szCs w:val="22"/>
        </w:rPr>
      </w:pPr>
      <w:r w:rsidRPr="00BC29C0">
        <w:rPr>
          <w:szCs w:val="22"/>
        </w:rPr>
        <w:t>CCD</w:t>
      </w:r>
      <w:r w:rsidRPr="00BC29C0">
        <w:rPr>
          <w:szCs w:val="22"/>
        </w:rPr>
        <w:tab/>
      </w:r>
      <w:r w:rsidRPr="00BC29C0">
        <w:rPr>
          <w:szCs w:val="22"/>
        </w:rPr>
        <w:tab/>
      </w:r>
      <w:proofErr w:type="spellStart"/>
      <w:r w:rsidRPr="00BC29C0">
        <w:rPr>
          <w:szCs w:val="22"/>
        </w:rPr>
        <w:t>Espacenet</w:t>
      </w:r>
      <w:proofErr w:type="spellEnd"/>
      <w:r w:rsidRPr="00BC29C0">
        <w:rPr>
          <w:szCs w:val="22"/>
        </w:rPr>
        <w:t xml:space="preserve"> and Common Citation Document (CCD)</w:t>
      </w:r>
    </w:p>
    <w:p w:rsidR="00BE5E70" w:rsidRPr="00BC29C0" w:rsidRDefault="00BE5E70" w:rsidP="00BE5E70">
      <w:pPr>
        <w:rPr>
          <w:szCs w:val="22"/>
        </w:rPr>
      </w:pPr>
      <w:r w:rsidRPr="00BC29C0">
        <w:rPr>
          <w:szCs w:val="22"/>
        </w:rPr>
        <w:t>CLMV</w:t>
      </w:r>
      <w:r w:rsidRPr="00BC29C0">
        <w:rPr>
          <w:szCs w:val="22"/>
        </w:rPr>
        <w:tab/>
      </w:r>
      <w:r w:rsidRPr="00BC29C0">
        <w:rPr>
          <w:szCs w:val="22"/>
        </w:rPr>
        <w:tab/>
        <w:t>Group Cambodia, Lao People’s Democratic Republic, Myanmar, Viet Nam</w:t>
      </w:r>
    </w:p>
    <w:p w:rsidR="00BE5E70" w:rsidRPr="00BC29C0" w:rsidRDefault="00BE5E70" w:rsidP="00BE5E70">
      <w:pPr>
        <w:rPr>
          <w:szCs w:val="22"/>
        </w:rPr>
      </w:pPr>
      <w:r w:rsidRPr="00BC29C0">
        <w:rPr>
          <w:szCs w:val="22"/>
        </w:rPr>
        <w:t>CIPC</w:t>
      </w:r>
      <w:r w:rsidRPr="00BC29C0">
        <w:rPr>
          <w:szCs w:val="22"/>
        </w:rPr>
        <w:tab/>
      </w:r>
      <w:r w:rsidRPr="00BC29C0">
        <w:rPr>
          <w:szCs w:val="22"/>
        </w:rPr>
        <w:tab/>
        <w:t>Companies and Intellectual Property Commission</w:t>
      </w:r>
    </w:p>
    <w:p w:rsidR="00BE5E70" w:rsidRPr="00BC29C0" w:rsidRDefault="00BE5E70" w:rsidP="00BE5E70">
      <w:pPr>
        <w:rPr>
          <w:szCs w:val="22"/>
          <w:lang w:val="fr-CH"/>
        </w:rPr>
      </w:pPr>
      <w:r w:rsidRPr="00BC29C0">
        <w:rPr>
          <w:szCs w:val="22"/>
          <w:lang w:val="fr-CH"/>
        </w:rPr>
        <w:t>CNPI</w:t>
      </w:r>
      <w:r w:rsidRPr="00BC29C0">
        <w:rPr>
          <w:szCs w:val="22"/>
          <w:lang w:val="fr-CH"/>
        </w:rPr>
        <w:tab/>
      </w:r>
      <w:r w:rsidRPr="00BC29C0">
        <w:rPr>
          <w:szCs w:val="22"/>
          <w:lang w:val="fr-CH"/>
        </w:rPr>
        <w:tab/>
        <w:t>Centre National de Propriété Intellectuelle du Sénégal</w:t>
      </w:r>
    </w:p>
    <w:p w:rsidR="00BE5E70" w:rsidRPr="00BC29C0" w:rsidRDefault="00BE5E70" w:rsidP="00BE5E70">
      <w:pPr>
        <w:rPr>
          <w:szCs w:val="22"/>
        </w:rPr>
      </w:pPr>
      <w:r w:rsidRPr="00BC29C0">
        <w:rPr>
          <w:szCs w:val="22"/>
        </w:rPr>
        <w:t>CTCN</w:t>
      </w:r>
      <w:r w:rsidRPr="00BC29C0">
        <w:rPr>
          <w:szCs w:val="22"/>
        </w:rPr>
        <w:tab/>
      </w:r>
      <w:r w:rsidRPr="00BC29C0">
        <w:rPr>
          <w:szCs w:val="22"/>
        </w:rPr>
        <w:tab/>
        <w:t>Climate Technology Centre and Network</w:t>
      </w:r>
    </w:p>
    <w:p w:rsidR="00BE5E70" w:rsidRPr="00BC29C0" w:rsidRDefault="00BE5E70" w:rsidP="00BE5E70">
      <w:pPr>
        <w:rPr>
          <w:szCs w:val="22"/>
        </w:rPr>
      </w:pPr>
      <w:r w:rsidRPr="00BC29C0">
        <w:rPr>
          <w:szCs w:val="22"/>
        </w:rPr>
        <w:t xml:space="preserve">DIP </w:t>
      </w:r>
      <w:r w:rsidRPr="00BC29C0">
        <w:rPr>
          <w:szCs w:val="22"/>
        </w:rPr>
        <w:tab/>
      </w:r>
      <w:r w:rsidRPr="00BC29C0">
        <w:rPr>
          <w:szCs w:val="22"/>
        </w:rPr>
        <w:tab/>
        <w:t>Department of Intellectual Property of Thailand</w:t>
      </w:r>
    </w:p>
    <w:p w:rsidR="00BE5E70" w:rsidRPr="00BC29C0" w:rsidRDefault="00BE5E70" w:rsidP="00BE5E70">
      <w:pPr>
        <w:rPr>
          <w:szCs w:val="22"/>
        </w:rPr>
      </w:pPr>
      <w:r w:rsidRPr="00BC29C0">
        <w:rPr>
          <w:szCs w:val="22"/>
        </w:rPr>
        <w:t>EDMS</w:t>
      </w:r>
      <w:r w:rsidRPr="00BC29C0">
        <w:rPr>
          <w:szCs w:val="22"/>
        </w:rPr>
        <w:tab/>
      </w:r>
      <w:r w:rsidRPr="00BC29C0">
        <w:rPr>
          <w:szCs w:val="22"/>
        </w:rPr>
        <w:tab/>
        <w:t>Electronic Document Management System</w:t>
      </w:r>
    </w:p>
    <w:p w:rsidR="00BE5E70" w:rsidRPr="00BC29C0" w:rsidRDefault="00BE5E70" w:rsidP="00BE5E70">
      <w:pPr>
        <w:rPr>
          <w:szCs w:val="22"/>
        </w:rPr>
      </w:pPr>
      <w:r w:rsidRPr="00BC29C0">
        <w:rPr>
          <w:szCs w:val="22"/>
        </w:rPr>
        <w:t>EG</w:t>
      </w:r>
      <w:r w:rsidRPr="00BC29C0">
        <w:rPr>
          <w:szCs w:val="22"/>
        </w:rPr>
        <w:tab/>
      </w:r>
      <w:r w:rsidRPr="00BC29C0">
        <w:rPr>
          <w:szCs w:val="22"/>
        </w:rPr>
        <w:tab/>
        <w:t>Egyptian Patent Office</w:t>
      </w:r>
    </w:p>
    <w:p w:rsidR="00BE5E70" w:rsidRPr="00BC29C0" w:rsidRDefault="00BE5E70" w:rsidP="00BE5E70">
      <w:pPr>
        <w:rPr>
          <w:szCs w:val="22"/>
        </w:rPr>
      </w:pPr>
      <w:r w:rsidRPr="00BC29C0">
        <w:rPr>
          <w:szCs w:val="22"/>
        </w:rPr>
        <w:t>FIT/ROK-IP</w:t>
      </w:r>
      <w:r w:rsidRPr="00BC29C0">
        <w:rPr>
          <w:szCs w:val="22"/>
        </w:rPr>
        <w:tab/>
        <w:t xml:space="preserve">Funds-in-Trust/Republic of Korea Industrial Property </w:t>
      </w:r>
    </w:p>
    <w:p w:rsidR="00BE5E70" w:rsidRPr="00BC29C0" w:rsidRDefault="00BE5E70" w:rsidP="00BE5E70">
      <w:pPr>
        <w:rPr>
          <w:szCs w:val="22"/>
        </w:rPr>
      </w:pPr>
      <w:r w:rsidRPr="00BC29C0">
        <w:rPr>
          <w:szCs w:val="22"/>
        </w:rPr>
        <w:t>GIs</w:t>
      </w:r>
      <w:r w:rsidRPr="00BC29C0">
        <w:rPr>
          <w:szCs w:val="22"/>
        </w:rPr>
        <w:tab/>
      </w:r>
      <w:r w:rsidRPr="00BC29C0">
        <w:rPr>
          <w:szCs w:val="22"/>
        </w:rPr>
        <w:tab/>
        <w:t>Geographical Indications</w:t>
      </w:r>
    </w:p>
    <w:p w:rsidR="00BE5E70" w:rsidRPr="00BC29C0" w:rsidRDefault="00BE5E70" w:rsidP="00BE5E70">
      <w:pPr>
        <w:rPr>
          <w:szCs w:val="22"/>
        </w:rPr>
      </w:pPr>
      <w:r w:rsidRPr="00BC29C0">
        <w:rPr>
          <w:szCs w:val="22"/>
        </w:rPr>
        <w:t>HIPOC</w:t>
      </w:r>
      <w:r w:rsidRPr="00BC29C0">
        <w:rPr>
          <w:szCs w:val="22"/>
        </w:rPr>
        <w:tab/>
      </w:r>
      <w:r w:rsidRPr="00BC29C0">
        <w:rPr>
          <w:szCs w:val="22"/>
        </w:rPr>
        <w:tab/>
        <w:t>Heads of IP Office Conference</w:t>
      </w:r>
    </w:p>
    <w:p w:rsidR="00BE5E70" w:rsidRPr="00BC29C0" w:rsidRDefault="00BE5E70" w:rsidP="00BE5E70">
      <w:pPr>
        <w:rPr>
          <w:szCs w:val="22"/>
        </w:rPr>
      </w:pPr>
      <w:r w:rsidRPr="00BC29C0">
        <w:rPr>
          <w:szCs w:val="22"/>
        </w:rPr>
        <w:t>IBEPI</w:t>
      </w:r>
      <w:r w:rsidRPr="00BC29C0">
        <w:rPr>
          <w:szCs w:val="22"/>
        </w:rPr>
        <w:tab/>
      </w:r>
      <w:r w:rsidRPr="00BC29C0">
        <w:rPr>
          <w:szCs w:val="22"/>
        </w:rPr>
        <w:tab/>
        <w:t>Inter-Governmental Committee</w:t>
      </w:r>
    </w:p>
    <w:p w:rsidR="00BE5E70" w:rsidRPr="00BC29C0" w:rsidRDefault="00BE5E70" w:rsidP="00BE5E70">
      <w:pPr>
        <w:rPr>
          <w:szCs w:val="22"/>
        </w:rPr>
      </w:pPr>
      <w:r w:rsidRPr="00BC29C0">
        <w:rPr>
          <w:szCs w:val="22"/>
        </w:rPr>
        <w:t>IDB</w:t>
      </w:r>
      <w:r w:rsidRPr="00BC29C0">
        <w:rPr>
          <w:szCs w:val="22"/>
        </w:rPr>
        <w:tab/>
      </w:r>
      <w:r w:rsidRPr="00BC29C0">
        <w:rPr>
          <w:szCs w:val="22"/>
        </w:rPr>
        <w:tab/>
        <w:t>Inter-American Development Bank</w:t>
      </w:r>
    </w:p>
    <w:p w:rsidR="00BE5E70" w:rsidRPr="00BC29C0" w:rsidRDefault="00BE5E70" w:rsidP="00BE5E70">
      <w:pPr>
        <w:rPr>
          <w:szCs w:val="22"/>
        </w:rPr>
      </w:pPr>
      <w:r w:rsidRPr="00BC29C0">
        <w:rPr>
          <w:szCs w:val="22"/>
        </w:rPr>
        <w:t>ICE</w:t>
      </w:r>
      <w:r w:rsidRPr="00BC29C0">
        <w:rPr>
          <w:szCs w:val="22"/>
        </w:rPr>
        <w:tab/>
      </w:r>
      <w:r w:rsidRPr="00BC29C0">
        <w:rPr>
          <w:szCs w:val="22"/>
        </w:rPr>
        <w:tab/>
        <w:t>Patent scope and the International Cooperation on Examination by WIPO</w:t>
      </w:r>
    </w:p>
    <w:p w:rsidR="00BE5E70" w:rsidRPr="00BC29C0" w:rsidRDefault="00BE5E70" w:rsidP="00BE5E70">
      <w:pPr>
        <w:rPr>
          <w:szCs w:val="22"/>
        </w:rPr>
      </w:pPr>
      <w:r w:rsidRPr="00BC29C0">
        <w:rPr>
          <w:szCs w:val="22"/>
        </w:rPr>
        <w:t>IPAS</w:t>
      </w:r>
      <w:r w:rsidRPr="00BC29C0">
        <w:rPr>
          <w:szCs w:val="22"/>
        </w:rPr>
        <w:tab/>
      </w:r>
      <w:r w:rsidRPr="00BC29C0">
        <w:rPr>
          <w:szCs w:val="22"/>
        </w:rPr>
        <w:tab/>
        <w:t>Industrial Property Automation System</w:t>
      </w:r>
    </w:p>
    <w:p w:rsidR="00BE5E70" w:rsidRPr="00BC29C0" w:rsidRDefault="00BE5E70" w:rsidP="00BE5E70">
      <w:pPr>
        <w:rPr>
          <w:szCs w:val="22"/>
        </w:rPr>
      </w:pPr>
      <w:r w:rsidRPr="00BC29C0">
        <w:rPr>
          <w:szCs w:val="22"/>
        </w:rPr>
        <w:t>IPEA</w:t>
      </w:r>
      <w:r w:rsidRPr="00BC29C0">
        <w:rPr>
          <w:szCs w:val="22"/>
        </w:rPr>
        <w:tab/>
      </w:r>
      <w:r w:rsidRPr="00BC29C0">
        <w:rPr>
          <w:szCs w:val="22"/>
        </w:rPr>
        <w:tab/>
        <w:t>International Preliminary Examining Authority</w:t>
      </w:r>
    </w:p>
    <w:p w:rsidR="00BE5E70" w:rsidRPr="00BC29C0" w:rsidRDefault="00BE5E70" w:rsidP="00BE5E70">
      <w:pPr>
        <w:rPr>
          <w:szCs w:val="22"/>
        </w:rPr>
      </w:pPr>
      <w:r w:rsidRPr="00BC29C0">
        <w:rPr>
          <w:szCs w:val="22"/>
        </w:rPr>
        <w:t>IPOS</w:t>
      </w:r>
      <w:r w:rsidRPr="00BC29C0">
        <w:rPr>
          <w:szCs w:val="22"/>
        </w:rPr>
        <w:tab/>
      </w:r>
      <w:r w:rsidRPr="00BC29C0">
        <w:rPr>
          <w:szCs w:val="22"/>
        </w:rPr>
        <w:tab/>
        <w:t>Intellectual Property Office of Singapore</w:t>
      </w:r>
    </w:p>
    <w:p w:rsidR="00BE5E70" w:rsidRPr="00BC29C0" w:rsidRDefault="00BE5E70" w:rsidP="00BE5E70">
      <w:pPr>
        <w:rPr>
          <w:szCs w:val="22"/>
        </w:rPr>
      </w:pPr>
      <w:r w:rsidRPr="00BC29C0">
        <w:rPr>
          <w:szCs w:val="22"/>
        </w:rPr>
        <w:t>IMPI</w:t>
      </w:r>
      <w:r w:rsidRPr="00BC29C0">
        <w:rPr>
          <w:szCs w:val="22"/>
        </w:rPr>
        <w:tab/>
      </w:r>
      <w:r w:rsidRPr="00BC29C0">
        <w:rPr>
          <w:szCs w:val="22"/>
        </w:rPr>
        <w:tab/>
        <w:t>Mexican Institute of Industrial Property</w:t>
      </w:r>
    </w:p>
    <w:p w:rsidR="00BE5E70" w:rsidRPr="00BC29C0" w:rsidRDefault="00BE5E70" w:rsidP="00BE5E70">
      <w:pPr>
        <w:rPr>
          <w:szCs w:val="22"/>
        </w:rPr>
      </w:pPr>
      <w:r w:rsidRPr="00BC29C0">
        <w:rPr>
          <w:szCs w:val="22"/>
        </w:rPr>
        <w:t>ISA</w:t>
      </w:r>
      <w:r w:rsidRPr="00BC29C0">
        <w:rPr>
          <w:szCs w:val="22"/>
        </w:rPr>
        <w:tab/>
      </w:r>
      <w:r w:rsidRPr="00BC29C0">
        <w:rPr>
          <w:szCs w:val="22"/>
        </w:rPr>
        <w:tab/>
        <w:t>International Searching Authority</w:t>
      </w:r>
    </w:p>
    <w:p w:rsidR="00BE5E70" w:rsidRPr="00BC29C0" w:rsidRDefault="00BE5E70" w:rsidP="00BE5E70">
      <w:pPr>
        <w:rPr>
          <w:szCs w:val="22"/>
        </w:rPr>
      </w:pPr>
      <w:r w:rsidRPr="00BC29C0">
        <w:rPr>
          <w:szCs w:val="22"/>
        </w:rPr>
        <w:t>JAMPRO</w:t>
      </w:r>
      <w:r w:rsidRPr="00BC29C0">
        <w:rPr>
          <w:szCs w:val="22"/>
        </w:rPr>
        <w:tab/>
        <w:t>Jamaica Investment and Promotion Corporation</w:t>
      </w:r>
    </w:p>
    <w:p w:rsidR="00BE5E70" w:rsidRPr="00BC29C0" w:rsidRDefault="00BE5E70" w:rsidP="00BE5E70">
      <w:pPr>
        <w:rPr>
          <w:szCs w:val="22"/>
        </w:rPr>
      </w:pPr>
      <w:r w:rsidRPr="00BC29C0">
        <w:rPr>
          <w:szCs w:val="22"/>
        </w:rPr>
        <w:t>JIPO</w:t>
      </w:r>
      <w:r w:rsidRPr="00BC29C0">
        <w:rPr>
          <w:szCs w:val="22"/>
        </w:rPr>
        <w:tab/>
      </w:r>
      <w:r w:rsidRPr="00BC29C0">
        <w:rPr>
          <w:szCs w:val="22"/>
        </w:rPr>
        <w:tab/>
        <w:t xml:space="preserve">Jamaica Intellectual Property Office </w:t>
      </w:r>
    </w:p>
    <w:p w:rsidR="00BE5E70" w:rsidRPr="00BC29C0" w:rsidRDefault="00BE5E70" w:rsidP="00BE5E70">
      <w:pPr>
        <w:rPr>
          <w:szCs w:val="22"/>
        </w:rPr>
      </w:pPr>
      <w:r w:rsidRPr="00BC29C0">
        <w:rPr>
          <w:szCs w:val="22"/>
        </w:rPr>
        <w:t>KCC</w:t>
      </w:r>
      <w:r w:rsidRPr="00BC29C0">
        <w:rPr>
          <w:szCs w:val="22"/>
        </w:rPr>
        <w:tab/>
      </w:r>
      <w:r w:rsidRPr="00BC29C0">
        <w:rPr>
          <w:szCs w:val="22"/>
        </w:rPr>
        <w:tab/>
        <w:t xml:space="preserve">Korea Copyright Commission </w:t>
      </w:r>
    </w:p>
    <w:p w:rsidR="00BE5E70" w:rsidRPr="00BC29C0" w:rsidRDefault="00BE5E70" w:rsidP="00BE5E70">
      <w:pPr>
        <w:rPr>
          <w:szCs w:val="22"/>
        </w:rPr>
      </w:pPr>
      <w:r w:rsidRPr="00BC29C0">
        <w:rPr>
          <w:szCs w:val="22"/>
        </w:rPr>
        <w:t xml:space="preserve">KIPO  </w:t>
      </w:r>
      <w:r w:rsidRPr="00BC29C0">
        <w:rPr>
          <w:szCs w:val="22"/>
        </w:rPr>
        <w:tab/>
      </w:r>
      <w:r w:rsidRPr="00BC29C0">
        <w:rPr>
          <w:szCs w:val="22"/>
        </w:rPr>
        <w:tab/>
        <w:t>Korea Intellectual Property Office</w:t>
      </w:r>
    </w:p>
    <w:p w:rsidR="00BE5E70" w:rsidRPr="00BC29C0" w:rsidRDefault="00BE5E70" w:rsidP="00BE5E70">
      <w:pPr>
        <w:rPr>
          <w:szCs w:val="22"/>
        </w:rPr>
      </w:pPr>
      <w:r w:rsidRPr="00BC29C0">
        <w:rPr>
          <w:szCs w:val="22"/>
        </w:rPr>
        <w:t>LDCs</w:t>
      </w:r>
      <w:r w:rsidRPr="00BC29C0">
        <w:rPr>
          <w:szCs w:val="22"/>
        </w:rPr>
        <w:tab/>
      </w:r>
      <w:r w:rsidRPr="00BC29C0">
        <w:rPr>
          <w:szCs w:val="22"/>
        </w:rPr>
        <w:tab/>
        <w:t>Least Developed Countries</w:t>
      </w:r>
    </w:p>
    <w:p w:rsidR="00BE5E70" w:rsidRPr="00BC29C0" w:rsidRDefault="00BE5E70" w:rsidP="00BE5E70">
      <w:pPr>
        <w:rPr>
          <w:szCs w:val="22"/>
        </w:rPr>
      </w:pPr>
      <w:r w:rsidRPr="00BC29C0">
        <w:rPr>
          <w:szCs w:val="22"/>
        </w:rPr>
        <w:t>MCST</w:t>
      </w:r>
      <w:r w:rsidRPr="00BC29C0">
        <w:rPr>
          <w:szCs w:val="22"/>
        </w:rPr>
        <w:tab/>
      </w:r>
      <w:r w:rsidRPr="00BC29C0">
        <w:rPr>
          <w:szCs w:val="22"/>
        </w:rPr>
        <w:tab/>
        <w:t>Ministry of Culture, Sports and Tourism of the Republic of Korea</w:t>
      </w:r>
    </w:p>
    <w:p w:rsidR="00BE5E70" w:rsidRPr="00BC29C0" w:rsidRDefault="00BE5E70" w:rsidP="00BE5E70">
      <w:pPr>
        <w:rPr>
          <w:szCs w:val="22"/>
        </w:rPr>
      </w:pPr>
      <w:r w:rsidRPr="00BC29C0">
        <w:rPr>
          <w:szCs w:val="22"/>
        </w:rPr>
        <w:t>NDEs</w:t>
      </w:r>
      <w:r w:rsidRPr="00BC29C0">
        <w:rPr>
          <w:szCs w:val="22"/>
        </w:rPr>
        <w:tab/>
      </w:r>
      <w:r w:rsidRPr="00BC29C0">
        <w:rPr>
          <w:szCs w:val="22"/>
        </w:rPr>
        <w:tab/>
        <w:t>National Designated Entities</w:t>
      </w:r>
    </w:p>
    <w:p w:rsidR="00BE5E70" w:rsidRPr="00BC29C0" w:rsidRDefault="00BE5E70" w:rsidP="00BE5E70">
      <w:pPr>
        <w:rPr>
          <w:szCs w:val="22"/>
        </w:rPr>
      </w:pPr>
      <w:r w:rsidRPr="00BC29C0">
        <w:rPr>
          <w:szCs w:val="22"/>
        </w:rPr>
        <w:t>OAPI</w:t>
      </w:r>
      <w:r w:rsidRPr="00BC29C0">
        <w:rPr>
          <w:szCs w:val="22"/>
        </w:rPr>
        <w:tab/>
      </w:r>
      <w:r w:rsidRPr="00BC29C0">
        <w:rPr>
          <w:szCs w:val="22"/>
        </w:rPr>
        <w:tab/>
        <w:t>Office African Property Intellectual</w:t>
      </w:r>
    </w:p>
    <w:p w:rsidR="00BE5E70" w:rsidRPr="00BC29C0" w:rsidRDefault="00BE5E70" w:rsidP="00BE5E70">
      <w:pPr>
        <w:rPr>
          <w:szCs w:val="22"/>
        </w:rPr>
      </w:pPr>
      <w:r w:rsidRPr="00BC29C0">
        <w:rPr>
          <w:szCs w:val="22"/>
        </w:rPr>
        <w:t>OECS</w:t>
      </w:r>
      <w:r w:rsidRPr="00BC29C0">
        <w:rPr>
          <w:szCs w:val="22"/>
        </w:rPr>
        <w:tab/>
      </w:r>
      <w:r w:rsidRPr="00BC29C0">
        <w:rPr>
          <w:szCs w:val="22"/>
        </w:rPr>
        <w:tab/>
        <w:t>Organization of Eastern Caribbean States</w:t>
      </w:r>
    </w:p>
    <w:p w:rsidR="00BE5E70" w:rsidRPr="00BC29C0" w:rsidRDefault="00BE5E70" w:rsidP="00BE5E70">
      <w:pPr>
        <w:rPr>
          <w:szCs w:val="22"/>
        </w:rPr>
      </w:pPr>
      <w:r w:rsidRPr="00BC29C0">
        <w:rPr>
          <w:szCs w:val="22"/>
        </w:rPr>
        <w:t>OLPs</w:t>
      </w:r>
      <w:r w:rsidRPr="00BC29C0">
        <w:rPr>
          <w:szCs w:val="22"/>
        </w:rPr>
        <w:tab/>
      </w:r>
      <w:r w:rsidRPr="00BC29C0">
        <w:rPr>
          <w:szCs w:val="22"/>
        </w:rPr>
        <w:tab/>
        <w:t>Origin Linked Products and Branding</w:t>
      </w:r>
    </w:p>
    <w:p w:rsidR="00BE5E70" w:rsidRPr="00BC29C0" w:rsidRDefault="00BE5E70" w:rsidP="00BE5E70">
      <w:pPr>
        <w:rPr>
          <w:szCs w:val="22"/>
        </w:rPr>
      </w:pPr>
      <w:r w:rsidRPr="00BC29C0">
        <w:rPr>
          <w:szCs w:val="22"/>
        </w:rPr>
        <w:t>ONDA</w:t>
      </w:r>
      <w:r w:rsidRPr="00BC29C0">
        <w:rPr>
          <w:szCs w:val="22"/>
        </w:rPr>
        <w:tab/>
      </w:r>
      <w:r w:rsidRPr="00BC29C0">
        <w:rPr>
          <w:szCs w:val="22"/>
        </w:rPr>
        <w:tab/>
        <w:t xml:space="preserve">Algerian National Office of Copyright and Related Rights </w:t>
      </w:r>
    </w:p>
    <w:p w:rsidR="00BE5E70" w:rsidRPr="00BC29C0" w:rsidRDefault="00BE5E70" w:rsidP="00BE5E70">
      <w:pPr>
        <w:rPr>
          <w:szCs w:val="22"/>
          <w:lang w:val="fr-CH"/>
        </w:rPr>
      </w:pPr>
      <w:r w:rsidRPr="00BC29C0">
        <w:rPr>
          <w:szCs w:val="22"/>
          <w:lang w:val="fr-CH"/>
        </w:rPr>
        <w:t>OMPIC</w:t>
      </w:r>
      <w:r w:rsidRPr="00BC29C0">
        <w:rPr>
          <w:szCs w:val="22"/>
          <w:lang w:val="fr-CH"/>
        </w:rPr>
        <w:tab/>
        <w:t>Office marocain de la propriété industrielle et commerciale</w:t>
      </w:r>
    </w:p>
    <w:p w:rsidR="00BE5E70" w:rsidRPr="00BC29C0" w:rsidRDefault="00BE5E70" w:rsidP="00BE5E70">
      <w:pPr>
        <w:rPr>
          <w:szCs w:val="22"/>
        </w:rPr>
      </w:pPr>
      <w:r w:rsidRPr="00BC29C0">
        <w:rPr>
          <w:szCs w:val="22"/>
        </w:rPr>
        <w:t>PCT</w:t>
      </w:r>
      <w:r w:rsidRPr="00BC29C0">
        <w:rPr>
          <w:szCs w:val="22"/>
        </w:rPr>
        <w:tab/>
      </w:r>
      <w:r w:rsidRPr="00BC29C0">
        <w:rPr>
          <w:szCs w:val="22"/>
        </w:rPr>
        <w:tab/>
        <w:t>Patent Cooperation Treaty</w:t>
      </w:r>
    </w:p>
    <w:p w:rsidR="00BE5E70" w:rsidRPr="00BC29C0" w:rsidRDefault="00BE5E70" w:rsidP="00BE5E70">
      <w:pPr>
        <w:rPr>
          <w:szCs w:val="22"/>
        </w:rPr>
      </w:pPr>
      <w:r w:rsidRPr="00BC29C0">
        <w:rPr>
          <w:szCs w:val="22"/>
        </w:rPr>
        <w:t>SAARC</w:t>
      </w:r>
      <w:r w:rsidRPr="00BC29C0">
        <w:rPr>
          <w:szCs w:val="22"/>
        </w:rPr>
        <w:tab/>
        <w:t>South Asian Association for Regional Cooperation</w:t>
      </w:r>
    </w:p>
    <w:p w:rsidR="00BE5E70" w:rsidRPr="00BC29C0" w:rsidRDefault="00BE5E70" w:rsidP="00BE5E70">
      <w:pPr>
        <w:rPr>
          <w:szCs w:val="22"/>
        </w:rPr>
      </w:pPr>
      <w:r w:rsidRPr="00BC29C0">
        <w:rPr>
          <w:szCs w:val="22"/>
        </w:rPr>
        <w:t>SADC</w:t>
      </w:r>
      <w:r w:rsidRPr="00BC29C0">
        <w:rPr>
          <w:szCs w:val="22"/>
        </w:rPr>
        <w:tab/>
      </w:r>
      <w:r w:rsidRPr="00BC29C0">
        <w:rPr>
          <w:szCs w:val="22"/>
        </w:rPr>
        <w:tab/>
        <w:t>Southern African Development Community</w:t>
      </w:r>
    </w:p>
    <w:p w:rsidR="00BE5E70" w:rsidRPr="00BC29C0" w:rsidRDefault="00BE5E70" w:rsidP="00BE5E70">
      <w:pPr>
        <w:rPr>
          <w:szCs w:val="22"/>
        </w:rPr>
      </w:pPr>
      <w:r w:rsidRPr="00BC29C0">
        <w:rPr>
          <w:szCs w:val="22"/>
        </w:rPr>
        <w:t>TISC</w:t>
      </w:r>
      <w:r w:rsidRPr="00BC29C0">
        <w:rPr>
          <w:szCs w:val="22"/>
        </w:rPr>
        <w:tab/>
      </w:r>
      <w:r w:rsidRPr="00BC29C0">
        <w:rPr>
          <w:szCs w:val="22"/>
        </w:rPr>
        <w:tab/>
        <w:t>Technology and Innovation Support Centers</w:t>
      </w:r>
    </w:p>
    <w:p w:rsidR="00BE5E70" w:rsidRPr="00BC29C0" w:rsidRDefault="00BE5E70" w:rsidP="00BE5E70">
      <w:pPr>
        <w:rPr>
          <w:szCs w:val="22"/>
        </w:rPr>
      </w:pPr>
      <w:r w:rsidRPr="00BC29C0">
        <w:rPr>
          <w:szCs w:val="22"/>
        </w:rPr>
        <w:t>TTOs</w:t>
      </w:r>
      <w:r w:rsidRPr="00BC29C0">
        <w:rPr>
          <w:szCs w:val="22"/>
        </w:rPr>
        <w:tab/>
      </w:r>
      <w:r w:rsidRPr="00BC29C0">
        <w:rPr>
          <w:szCs w:val="22"/>
        </w:rPr>
        <w:tab/>
        <w:t>Constitution and Functioning of Technology Transfer Offices</w:t>
      </w:r>
    </w:p>
    <w:p w:rsidR="00BE5E70" w:rsidRPr="00BC29C0" w:rsidRDefault="00BE5E70" w:rsidP="00BE5E70">
      <w:pPr>
        <w:rPr>
          <w:szCs w:val="22"/>
        </w:rPr>
      </w:pPr>
      <w:r w:rsidRPr="00BC29C0">
        <w:rPr>
          <w:szCs w:val="22"/>
        </w:rPr>
        <w:t>WCC</w:t>
      </w:r>
      <w:r w:rsidRPr="00BC29C0">
        <w:rPr>
          <w:szCs w:val="22"/>
        </w:rPr>
        <w:tab/>
      </w:r>
      <w:r w:rsidRPr="00BC29C0">
        <w:rPr>
          <w:szCs w:val="22"/>
        </w:rPr>
        <w:tab/>
        <w:t>Copyright Connection</w:t>
      </w:r>
    </w:p>
    <w:p w:rsidR="00BE5E70" w:rsidRPr="00BC29C0" w:rsidRDefault="00BE5E70" w:rsidP="00BE5E70">
      <w:pPr>
        <w:rPr>
          <w:szCs w:val="22"/>
        </w:rPr>
      </w:pPr>
      <w:r w:rsidRPr="00BC29C0">
        <w:rPr>
          <w:szCs w:val="22"/>
        </w:rPr>
        <w:t>WSO</w:t>
      </w:r>
      <w:r w:rsidRPr="00BC29C0">
        <w:rPr>
          <w:szCs w:val="22"/>
        </w:rPr>
        <w:tab/>
      </w:r>
      <w:r w:rsidRPr="00BC29C0">
        <w:rPr>
          <w:szCs w:val="22"/>
        </w:rPr>
        <w:tab/>
        <w:t xml:space="preserve">WIPO Office in Singapore </w:t>
      </w:r>
    </w:p>
    <w:p w:rsidR="00BE5E70" w:rsidRPr="00BC29C0" w:rsidRDefault="00BE5E70" w:rsidP="00BE5E70">
      <w:pPr>
        <w:rPr>
          <w:szCs w:val="22"/>
        </w:rPr>
      </w:pPr>
    </w:p>
    <w:p w:rsidR="00BE5E70" w:rsidRPr="00BC29C0" w:rsidRDefault="00BE5E70">
      <w:pPr>
        <w:spacing w:after="200" w:line="276" w:lineRule="auto"/>
        <w:rPr>
          <w:szCs w:val="22"/>
        </w:rPr>
      </w:pPr>
      <w:r w:rsidRPr="00BC29C0">
        <w:rPr>
          <w:szCs w:val="22"/>
        </w:rPr>
        <w:br w:type="page"/>
      </w:r>
    </w:p>
    <w:p w:rsidR="00BE5E70" w:rsidRPr="00BC29C0" w:rsidRDefault="00BE5E70" w:rsidP="00BE5E70">
      <w:pPr>
        <w:rPr>
          <w:szCs w:val="22"/>
        </w:rPr>
      </w:pPr>
    </w:p>
    <w:p w:rsidR="00BE5E70" w:rsidRPr="00BC29C0" w:rsidRDefault="00BE5E70" w:rsidP="00BE5E70">
      <w:pPr>
        <w:rPr>
          <w:szCs w:val="22"/>
          <w:u w:val="single"/>
        </w:rPr>
      </w:pPr>
      <w:r w:rsidRPr="00BC29C0">
        <w:rPr>
          <w:szCs w:val="22"/>
          <w:u w:val="single"/>
        </w:rPr>
        <w:t>Copyright and Creative Industries</w:t>
      </w:r>
    </w:p>
    <w:p w:rsidR="00BE5E70" w:rsidRPr="00BC29C0" w:rsidRDefault="00BE5E70" w:rsidP="00BE5E70">
      <w:pPr>
        <w:spacing w:before="120"/>
        <w:rPr>
          <w:szCs w:val="22"/>
        </w:rPr>
      </w:pPr>
    </w:p>
    <w:p w:rsidR="00BE5E70" w:rsidRPr="00BC29C0" w:rsidRDefault="00BE5E70" w:rsidP="00BE5E70">
      <w:pPr>
        <w:pStyle w:val="ListParagraph"/>
        <w:numPr>
          <w:ilvl w:val="0"/>
          <w:numId w:val="7"/>
        </w:numPr>
        <w:spacing w:before="120"/>
        <w:ind w:left="0" w:hanging="11"/>
        <w:rPr>
          <w:szCs w:val="22"/>
        </w:rPr>
      </w:pPr>
    </w:p>
    <w:p w:rsidR="00BE5E70" w:rsidRPr="00BC29C0" w:rsidRDefault="00BE5E70" w:rsidP="00BE5E70">
      <w:pPr>
        <w:rPr>
          <w:szCs w:val="22"/>
        </w:rPr>
      </w:pPr>
    </w:p>
    <w:p w:rsidR="00BE5E70" w:rsidRPr="00BC29C0" w:rsidRDefault="00BE5E70" w:rsidP="00BE5E70">
      <w:pPr>
        <w:rPr>
          <w:szCs w:val="22"/>
        </w:rPr>
      </w:pPr>
      <w:r w:rsidRPr="00BC29C0">
        <w:rPr>
          <w:szCs w:val="22"/>
        </w:rPr>
        <w:t>Date:</w:t>
      </w:r>
      <w:r w:rsidRPr="00BC29C0">
        <w:rPr>
          <w:szCs w:val="22"/>
        </w:rPr>
        <w:tab/>
      </w:r>
      <w:r w:rsidRPr="00BC29C0">
        <w:rPr>
          <w:szCs w:val="22"/>
        </w:rPr>
        <w:tab/>
      </w:r>
      <w:r w:rsidRPr="00BC29C0">
        <w:rPr>
          <w:szCs w:val="22"/>
        </w:rPr>
        <w:tab/>
      </w:r>
      <w:r w:rsidRPr="00BC29C0">
        <w:rPr>
          <w:szCs w:val="22"/>
        </w:rPr>
        <w:tab/>
        <w:t>14/04/2014 to 25/04/2014</w:t>
      </w:r>
    </w:p>
    <w:p w:rsidR="00BE5E70" w:rsidRPr="00BC29C0" w:rsidRDefault="00BE5E70" w:rsidP="00BE5E70">
      <w:pPr>
        <w:rPr>
          <w:szCs w:val="22"/>
        </w:rPr>
      </w:pPr>
      <w:r w:rsidRPr="00BC29C0">
        <w:rPr>
          <w:szCs w:val="22"/>
        </w:rPr>
        <w:tab/>
      </w:r>
    </w:p>
    <w:p w:rsidR="00BE5E70" w:rsidRPr="00BC29C0" w:rsidRDefault="00BE5E70" w:rsidP="00BE5E70">
      <w:pPr>
        <w:ind w:left="2880" w:hanging="2880"/>
        <w:rPr>
          <w:szCs w:val="22"/>
        </w:rPr>
      </w:pPr>
      <w:r w:rsidRPr="00BC29C0">
        <w:rPr>
          <w:szCs w:val="22"/>
        </w:rPr>
        <w:t>Activity:</w:t>
      </w:r>
      <w:r w:rsidRPr="00BC29C0">
        <w:rPr>
          <w:szCs w:val="22"/>
        </w:rPr>
        <w:tab/>
        <w:t>Training Program on Collective Management of Copyright and Related Rights</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Objective:</w:t>
      </w:r>
      <w:r w:rsidRPr="00BC29C0">
        <w:rPr>
          <w:szCs w:val="22"/>
        </w:rPr>
        <w:tab/>
        <w:t>To enhance knowledge of officers from collective management organizations (CMO) from the Arab Region.</w:t>
      </w:r>
    </w:p>
    <w:p w:rsidR="00BE5E70" w:rsidRPr="00BC29C0" w:rsidRDefault="00BE5E70" w:rsidP="00BE5E70">
      <w:pPr>
        <w:ind w:left="2880" w:hanging="2880"/>
        <w:rPr>
          <w:szCs w:val="22"/>
        </w:rPr>
      </w:pPr>
    </w:p>
    <w:p w:rsidR="00BE5E70" w:rsidRPr="00BC29C0" w:rsidRDefault="00BE5E70" w:rsidP="00BE5E70">
      <w:pPr>
        <w:ind w:left="2880" w:hanging="2832"/>
        <w:rPr>
          <w:szCs w:val="22"/>
        </w:rPr>
      </w:pPr>
      <w:r w:rsidRPr="00BC29C0">
        <w:rPr>
          <w:szCs w:val="22"/>
        </w:rPr>
        <w:t>Expected Results:</w:t>
      </w:r>
      <w:r w:rsidRPr="00BC29C0">
        <w:rPr>
          <w:szCs w:val="22"/>
        </w:rPr>
        <w:tab/>
        <w:t xml:space="preserve">Enhanced access to, and use of, IP information by IP </w:t>
      </w:r>
    </w:p>
    <w:p w:rsidR="00BE5E70" w:rsidRPr="00BC29C0" w:rsidRDefault="00BE5E70" w:rsidP="00BE5E70">
      <w:pPr>
        <w:ind w:left="2880" w:hanging="2832"/>
        <w:rPr>
          <w:szCs w:val="22"/>
        </w:rPr>
      </w:pPr>
      <w:r w:rsidRPr="00BC29C0">
        <w:rPr>
          <w:szCs w:val="22"/>
        </w:rPr>
        <w:tab/>
        <w:t>institutions and the public to promote innovation and creativity</w:t>
      </w:r>
    </w:p>
    <w:p w:rsidR="00BE5E70" w:rsidRPr="00BC29C0" w:rsidRDefault="00BE5E70" w:rsidP="00BE5E70">
      <w:pPr>
        <w:ind w:left="2880" w:hanging="2832"/>
        <w:rPr>
          <w:szCs w:val="22"/>
        </w:rPr>
      </w:pPr>
    </w:p>
    <w:p w:rsidR="00BE5E70" w:rsidRPr="00BC29C0" w:rsidRDefault="00BE5E70" w:rsidP="00BE5E70">
      <w:pPr>
        <w:rPr>
          <w:szCs w:val="22"/>
        </w:rPr>
      </w:pPr>
      <w:r w:rsidRPr="00BC29C0">
        <w:rPr>
          <w:szCs w:val="22"/>
        </w:rPr>
        <w:t>Host Country:</w:t>
      </w:r>
      <w:r w:rsidRPr="00BC29C0">
        <w:rPr>
          <w:szCs w:val="22"/>
        </w:rPr>
        <w:tab/>
      </w:r>
      <w:r w:rsidRPr="00BC29C0">
        <w:rPr>
          <w:szCs w:val="22"/>
        </w:rPr>
        <w:tab/>
        <w:t xml:space="preserve"> </w:t>
      </w:r>
      <w:r w:rsidRPr="00BC29C0">
        <w:rPr>
          <w:szCs w:val="22"/>
        </w:rPr>
        <w:tab/>
        <w:t>Algeria</w:t>
      </w:r>
    </w:p>
    <w:p w:rsidR="00BE5E70" w:rsidRPr="00BC29C0" w:rsidRDefault="00BE5E70" w:rsidP="00BE5E70">
      <w:pPr>
        <w:rPr>
          <w:szCs w:val="22"/>
        </w:rPr>
      </w:pPr>
    </w:p>
    <w:p w:rsidR="00BE5E70" w:rsidRPr="00BC29C0" w:rsidRDefault="00BE5E70" w:rsidP="00BE5E70">
      <w:pPr>
        <w:ind w:left="2880" w:hanging="2880"/>
        <w:rPr>
          <w:szCs w:val="22"/>
        </w:rPr>
      </w:pPr>
      <w:r w:rsidRPr="00BC29C0">
        <w:rPr>
          <w:szCs w:val="22"/>
        </w:rPr>
        <w:t>Beneficiary Countries:</w:t>
      </w:r>
      <w:r w:rsidRPr="00BC29C0">
        <w:rPr>
          <w:szCs w:val="22"/>
        </w:rPr>
        <w:tab/>
        <w:t>Algeria, Iraq, Kuwait, Morocco, Oman, Qatar, Saudi Arabia, Sudan, Yemen</w:t>
      </w:r>
    </w:p>
    <w:p w:rsidR="00BE5E70" w:rsidRPr="00BC29C0" w:rsidRDefault="00BE5E70" w:rsidP="00BE5E70">
      <w:pPr>
        <w:ind w:left="2880" w:hanging="2880"/>
        <w:rPr>
          <w:szCs w:val="22"/>
        </w:rPr>
      </w:pPr>
    </w:p>
    <w:p w:rsidR="00BE5E70" w:rsidRPr="00BC29C0" w:rsidRDefault="00BE5E70" w:rsidP="00BE5E70">
      <w:pPr>
        <w:rPr>
          <w:szCs w:val="22"/>
        </w:rPr>
      </w:pPr>
      <w:r w:rsidRPr="00BC29C0">
        <w:rPr>
          <w:szCs w:val="22"/>
        </w:rPr>
        <w:t>No. of Participants:</w:t>
      </w:r>
      <w:r w:rsidRPr="00BC29C0">
        <w:rPr>
          <w:szCs w:val="22"/>
        </w:rPr>
        <w:tab/>
        <w:t xml:space="preserve">  </w:t>
      </w:r>
      <w:r w:rsidRPr="00BC29C0">
        <w:rPr>
          <w:szCs w:val="22"/>
        </w:rPr>
        <w:tab/>
        <w:t>8</w:t>
      </w:r>
    </w:p>
    <w:p w:rsidR="00BE5E70" w:rsidRPr="00BC29C0" w:rsidRDefault="00BE5E70" w:rsidP="00BE5E70">
      <w:pPr>
        <w:rPr>
          <w:szCs w:val="22"/>
        </w:rPr>
      </w:pPr>
    </w:p>
    <w:p w:rsidR="00BE5E70" w:rsidRPr="00BC29C0" w:rsidRDefault="00BE5E70" w:rsidP="00BE5E70">
      <w:pPr>
        <w:rPr>
          <w:szCs w:val="22"/>
        </w:rPr>
      </w:pPr>
      <w:r w:rsidRPr="00BC29C0">
        <w:rPr>
          <w:szCs w:val="22"/>
        </w:rPr>
        <w:t>Language:</w:t>
      </w:r>
      <w:r w:rsidRPr="00BC29C0">
        <w:rPr>
          <w:szCs w:val="22"/>
        </w:rPr>
        <w:tab/>
      </w:r>
      <w:r w:rsidRPr="00BC29C0">
        <w:rPr>
          <w:szCs w:val="22"/>
        </w:rPr>
        <w:tab/>
        <w:t xml:space="preserve">  </w:t>
      </w:r>
      <w:r w:rsidRPr="00BC29C0">
        <w:rPr>
          <w:szCs w:val="22"/>
        </w:rPr>
        <w:tab/>
        <w:t>Arabic, French</w:t>
      </w:r>
    </w:p>
    <w:p w:rsidR="00BE5E70" w:rsidRPr="00BC29C0" w:rsidRDefault="00BE5E70" w:rsidP="00BE5E70">
      <w:pPr>
        <w:rPr>
          <w:szCs w:val="22"/>
        </w:rPr>
      </w:pPr>
    </w:p>
    <w:p w:rsidR="00BE5E70" w:rsidRPr="00BC29C0" w:rsidRDefault="00BE5E70" w:rsidP="00BE5E70">
      <w:pPr>
        <w:pBdr>
          <w:bottom w:val="single" w:sz="6" w:space="1" w:color="auto"/>
        </w:pBdr>
        <w:rPr>
          <w:szCs w:val="22"/>
        </w:rPr>
      </w:pPr>
      <w:r w:rsidRPr="00BC29C0">
        <w:rPr>
          <w:szCs w:val="22"/>
        </w:rPr>
        <w:t>Cost:</w:t>
      </w:r>
      <w:r w:rsidRPr="00BC29C0">
        <w:rPr>
          <w:szCs w:val="22"/>
        </w:rPr>
        <w:tab/>
      </w:r>
      <w:r w:rsidRPr="00BC29C0">
        <w:rPr>
          <w:szCs w:val="22"/>
        </w:rPr>
        <w:tab/>
      </w:r>
      <w:r w:rsidRPr="00BC29C0">
        <w:rPr>
          <w:szCs w:val="22"/>
        </w:rPr>
        <w:tab/>
        <w:t xml:space="preserve">  </w:t>
      </w:r>
      <w:r w:rsidRPr="00BC29C0">
        <w:rPr>
          <w:szCs w:val="22"/>
        </w:rPr>
        <w:tab/>
        <w:t>33, 052.00 Swiss francs</w:t>
      </w:r>
    </w:p>
    <w:p w:rsidR="00BE5E70" w:rsidRPr="00BC29C0" w:rsidRDefault="00BE5E70" w:rsidP="00BE5E70">
      <w:pPr>
        <w:pStyle w:val="ListParagraph"/>
        <w:numPr>
          <w:ilvl w:val="0"/>
          <w:numId w:val="7"/>
        </w:numPr>
        <w:spacing w:before="120"/>
        <w:ind w:left="0" w:firstLine="0"/>
        <w:rPr>
          <w:szCs w:val="22"/>
        </w:rPr>
      </w:pPr>
    </w:p>
    <w:p w:rsidR="00BE5E70" w:rsidRPr="00BC29C0" w:rsidRDefault="00BE5E70" w:rsidP="00BE5E70">
      <w:pPr>
        <w:rPr>
          <w:szCs w:val="22"/>
        </w:rPr>
      </w:pPr>
    </w:p>
    <w:p w:rsidR="00BE5E70" w:rsidRPr="00BC29C0" w:rsidRDefault="00BE5E70" w:rsidP="00BE5E70">
      <w:pPr>
        <w:rPr>
          <w:szCs w:val="22"/>
        </w:rPr>
      </w:pPr>
      <w:r w:rsidRPr="00BC29C0">
        <w:rPr>
          <w:szCs w:val="22"/>
        </w:rPr>
        <w:t>Date:</w:t>
      </w:r>
      <w:r w:rsidRPr="00BC29C0">
        <w:rPr>
          <w:szCs w:val="22"/>
        </w:rPr>
        <w:tab/>
      </w:r>
      <w:r w:rsidRPr="00BC29C0">
        <w:rPr>
          <w:szCs w:val="22"/>
        </w:rPr>
        <w:tab/>
      </w:r>
      <w:r w:rsidRPr="00BC29C0">
        <w:rPr>
          <w:szCs w:val="22"/>
        </w:rPr>
        <w:tab/>
      </w:r>
      <w:r w:rsidRPr="00BC29C0">
        <w:rPr>
          <w:szCs w:val="22"/>
        </w:rPr>
        <w:tab/>
        <w:t>24/04/2014 to 25/04/2014</w:t>
      </w:r>
    </w:p>
    <w:p w:rsidR="00BE5E70" w:rsidRPr="00BC29C0" w:rsidRDefault="00BE5E70" w:rsidP="00BE5E70">
      <w:pPr>
        <w:rPr>
          <w:szCs w:val="22"/>
        </w:rPr>
      </w:pPr>
    </w:p>
    <w:p w:rsidR="00BE5E70" w:rsidRPr="00BC29C0" w:rsidRDefault="00BE5E70" w:rsidP="00BE5E70">
      <w:pPr>
        <w:rPr>
          <w:szCs w:val="22"/>
        </w:rPr>
      </w:pPr>
      <w:r w:rsidRPr="00BC29C0">
        <w:rPr>
          <w:szCs w:val="22"/>
        </w:rPr>
        <w:t>Activity:</w:t>
      </w:r>
      <w:r w:rsidRPr="00BC29C0">
        <w:rPr>
          <w:szCs w:val="22"/>
        </w:rPr>
        <w:tab/>
      </w:r>
      <w:r w:rsidRPr="00BC29C0">
        <w:rPr>
          <w:szCs w:val="22"/>
        </w:rPr>
        <w:tab/>
      </w:r>
      <w:r w:rsidRPr="00BC29C0">
        <w:rPr>
          <w:szCs w:val="22"/>
        </w:rPr>
        <w:tab/>
        <w:t>Regional Seminar on Creative Industries</w:t>
      </w:r>
    </w:p>
    <w:p w:rsidR="00BE5E70" w:rsidRPr="00BC29C0" w:rsidRDefault="00BE5E70" w:rsidP="00BE5E70">
      <w:pPr>
        <w:rPr>
          <w:szCs w:val="22"/>
        </w:rPr>
      </w:pPr>
    </w:p>
    <w:p w:rsidR="00BE5E70" w:rsidRPr="00BC29C0" w:rsidRDefault="00BE5E70" w:rsidP="00BE5E70">
      <w:pPr>
        <w:ind w:left="2880" w:hanging="2880"/>
        <w:rPr>
          <w:szCs w:val="22"/>
        </w:rPr>
      </w:pPr>
      <w:r w:rsidRPr="00BC29C0">
        <w:rPr>
          <w:szCs w:val="22"/>
        </w:rPr>
        <w:t>Objective:</w:t>
      </w:r>
      <w:r w:rsidRPr="00BC29C0">
        <w:rPr>
          <w:szCs w:val="22"/>
        </w:rPr>
        <w:tab/>
        <w:t>To discuss major trends and issues on the impact of creative industries to national economies in Asia and to exchange views and experiences on effective policies to promote the growth and competitiveness of these industries.</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Expected Results:</w:t>
      </w:r>
      <w:r w:rsidRPr="00BC29C0">
        <w:rPr>
          <w:szCs w:val="22"/>
        </w:rPr>
        <w:tab/>
        <w:t>Enhanced human resource capacities able to deal with the broad range of requirements for the effective use of IP for development in developing countries, LDC and countries with economies in transition</w:t>
      </w:r>
    </w:p>
    <w:p w:rsidR="00BE5E70" w:rsidRPr="00BC29C0" w:rsidRDefault="00BE5E70" w:rsidP="00BE5E70">
      <w:pPr>
        <w:ind w:left="2880" w:hanging="2880"/>
        <w:rPr>
          <w:szCs w:val="22"/>
        </w:rPr>
      </w:pPr>
    </w:p>
    <w:p w:rsidR="00BE5E70" w:rsidRPr="00BC29C0" w:rsidRDefault="00BE5E70" w:rsidP="00BE5E70">
      <w:pPr>
        <w:rPr>
          <w:szCs w:val="22"/>
        </w:rPr>
      </w:pPr>
      <w:r w:rsidRPr="00BC29C0">
        <w:rPr>
          <w:szCs w:val="22"/>
        </w:rPr>
        <w:t>Host Country:</w:t>
      </w:r>
      <w:r w:rsidRPr="00BC29C0">
        <w:rPr>
          <w:szCs w:val="22"/>
        </w:rPr>
        <w:tab/>
      </w:r>
      <w:r w:rsidRPr="00BC29C0">
        <w:rPr>
          <w:szCs w:val="22"/>
        </w:rPr>
        <w:tab/>
      </w:r>
      <w:r w:rsidRPr="00BC29C0">
        <w:rPr>
          <w:szCs w:val="22"/>
        </w:rPr>
        <w:tab/>
        <w:t>Singapore</w:t>
      </w:r>
    </w:p>
    <w:p w:rsidR="00BE5E70" w:rsidRPr="00BC29C0" w:rsidRDefault="00BE5E70" w:rsidP="00BE5E70">
      <w:pPr>
        <w:rPr>
          <w:szCs w:val="22"/>
        </w:rPr>
      </w:pPr>
    </w:p>
    <w:p w:rsidR="00BE5E70" w:rsidRPr="00BC29C0" w:rsidRDefault="00BE5E70" w:rsidP="00BE5E70">
      <w:pPr>
        <w:ind w:left="2880" w:hanging="2880"/>
        <w:rPr>
          <w:szCs w:val="22"/>
        </w:rPr>
      </w:pPr>
      <w:r w:rsidRPr="00BC29C0">
        <w:rPr>
          <w:szCs w:val="22"/>
        </w:rPr>
        <w:t>Beneficiary Countries:</w:t>
      </w:r>
      <w:r w:rsidRPr="00BC29C0">
        <w:rPr>
          <w:szCs w:val="22"/>
        </w:rPr>
        <w:tab/>
        <w:t>Bangladesh, Bhutan, Brunei Darussalam, Cambodia, China, Fiji,  India, Indonesia, Iran (Islamic Republic of), Lao People’s Democratic Republic, Malaysia, Mongolia, Myanmar, Nepal, Pakistan, Papua New Guinea Philippines, Republic of Korea, Singapore, Sri Lanka, Thailand, Viet Nam</w:t>
      </w:r>
    </w:p>
    <w:p w:rsidR="00BE5E70" w:rsidRPr="00BC29C0" w:rsidRDefault="00BE5E70" w:rsidP="00BE5E70">
      <w:pPr>
        <w:ind w:left="2880" w:hanging="2880"/>
        <w:rPr>
          <w:szCs w:val="22"/>
        </w:rPr>
      </w:pPr>
    </w:p>
    <w:p w:rsidR="00BE5E70" w:rsidRPr="00BC29C0" w:rsidRDefault="00BE5E70" w:rsidP="00BE5E70">
      <w:pPr>
        <w:rPr>
          <w:szCs w:val="22"/>
        </w:rPr>
      </w:pPr>
      <w:r w:rsidRPr="00BC29C0">
        <w:rPr>
          <w:szCs w:val="22"/>
        </w:rPr>
        <w:t>No. of Participants:</w:t>
      </w:r>
      <w:r w:rsidRPr="00BC29C0">
        <w:rPr>
          <w:szCs w:val="22"/>
        </w:rPr>
        <w:tab/>
      </w:r>
      <w:r w:rsidRPr="00BC29C0">
        <w:rPr>
          <w:szCs w:val="22"/>
        </w:rPr>
        <w:tab/>
        <w:t>31</w:t>
      </w:r>
    </w:p>
    <w:p w:rsidR="00BE5E70" w:rsidRPr="00BC29C0" w:rsidRDefault="00BE5E70" w:rsidP="00BE5E70">
      <w:pPr>
        <w:rPr>
          <w:szCs w:val="22"/>
        </w:rPr>
      </w:pPr>
    </w:p>
    <w:p w:rsidR="00BE5E70" w:rsidRPr="00BC29C0" w:rsidRDefault="00BE5E70" w:rsidP="00BE5E70">
      <w:pPr>
        <w:rPr>
          <w:szCs w:val="22"/>
        </w:rPr>
      </w:pPr>
      <w:r w:rsidRPr="00BC29C0">
        <w:rPr>
          <w:szCs w:val="22"/>
        </w:rPr>
        <w:t>Language:</w:t>
      </w:r>
      <w:r w:rsidRPr="00BC29C0">
        <w:rPr>
          <w:szCs w:val="22"/>
        </w:rPr>
        <w:tab/>
      </w:r>
      <w:r w:rsidRPr="00BC29C0">
        <w:rPr>
          <w:szCs w:val="22"/>
        </w:rPr>
        <w:tab/>
      </w:r>
      <w:r w:rsidRPr="00BC29C0">
        <w:rPr>
          <w:szCs w:val="22"/>
        </w:rPr>
        <w:tab/>
        <w:t>English</w:t>
      </w:r>
    </w:p>
    <w:p w:rsidR="00BE5E70" w:rsidRPr="00BC29C0" w:rsidRDefault="00BE5E70" w:rsidP="00BE5E70">
      <w:pPr>
        <w:rPr>
          <w:szCs w:val="22"/>
        </w:rPr>
      </w:pPr>
    </w:p>
    <w:p w:rsidR="00BE5E70" w:rsidRPr="00BC29C0" w:rsidRDefault="00BE5E70" w:rsidP="00BE5E70">
      <w:pPr>
        <w:pBdr>
          <w:bottom w:val="single" w:sz="6" w:space="1" w:color="auto"/>
        </w:pBdr>
        <w:rPr>
          <w:szCs w:val="22"/>
        </w:rPr>
      </w:pPr>
      <w:r w:rsidRPr="00BC29C0">
        <w:rPr>
          <w:szCs w:val="22"/>
        </w:rPr>
        <w:t>Cost:</w:t>
      </w:r>
      <w:r w:rsidRPr="00BC29C0">
        <w:rPr>
          <w:szCs w:val="22"/>
        </w:rPr>
        <w:tab/>
      </w:r>
      <w:r w:rsidRPr="00BC29C0">
        <w:rPr>
          <w:szCs w:val="22"/>
        </w:rPr>
        <w:tab/>
      </w:r>
      <w:r w:rsidRPr="00BC29C0">
        <w:rPr>
          <w:szCs w:val="22"/>
        </w:rPr>
        <w:tab/>
      </w:r>
      <w:r w:rsidRPr="00BC29C0">
        <w:rPr>
          <w:szCs w:val="22"/>
        </w:rPr>
        <w:tab/>
        <w:t>74,962.00 Swiss francs</w:t>
      </w:r>
    </w:p>
    <w:p w:rsidR="00BE5E70" w:rsidRPr="00BC29C0" w:rsidRDefault="00BE5E70">
      <w:pPr>
        <w:spacing w:after="200" w:line="276" w:lineRule="auto"/>
        <w:rPr>
          <w:szCs w:val="22"/>
        </w:rPr>
      </w:pPr>
      <w:r w:rsidRPr="00BC29C0">
        <w:rPr>
          <w:szCs w:val="22"/>
        </w:rPr>
        <w:br w:type="page"/>
      </w:r>
    </w:p>
    <w:p w:rsidR="00BE5E70" w:rsidRPr="00BC29C0" w:rsidRDefault="00BE5E70" w:rsidP="00BE5E70">
      <w:pPr>
        <w:pStyle w:val="ListParagraph"/>
        <w:numPr>
          <w:ilvl w:val="0"/>
          <w:numId w:val="7"/>
        </w:numPr>
        <w:spacing w:before="120"/>
        <w:ind w:left="0" w:hanging="11"/>
        <w:rPr>
          <w:szCs w:val="22"/>
        </w:rPr>
      </w:pPr>
    </w:p>
    <w:p w:rsidR="00BE5E70" w:rsidRPr="00BC29C0" w:rsidRDefault="00BE5E70" w:rsidP="00BE5E70">
      <w:pPr>
        <w:rPr>
          <w:szCs w:val="22"/>
        </w:rPr>
      </w:pPr>
    </w:p>
    <w:p w:rsidR="00BE5E70" w:rsidRPr="00BC29C0" w:rsidRDefault="00BE5E70" w:rsidP="00BE5E70">
      <w:pPr>
        <w:rPr>
          <w:szCs w:val="22"/>
        </w:rPr>
      </w:pPr>
      <w:r w:rsidRPr="00BC29C0">
        <w:rPr>
          <w:szCs w:val="22"/>
        </w:rPr>
        <w:t>Date:</w:t>
      </w:r>
      <w:r w:rsidRPr="00BC29C0">
        <w:rPr>
          <w:szCs w:val="22"/>
        </w:rPr>
        <w:tab/>
      </w:r>
      <w:r w:rsidRPr="00BC29C0">
        <w:rPr>
          <w:szCs w:val="22"/>
        </w:rPr>
        <w:tab/>
      </w:r>
      <w:r w:rsidRPr="00BC29C0">
        <w:rPr>
          <w:szCs w:val="22"/>
        </w:rPr>
        <w:tab/>
      </w:r>
      <w:r w:rsidRPr="00BC29C0">
        <w:rPr>
          <w:szCs w:val="22"/>
        </w:rPr>
        <w:tab/>
        <w:t>13/10/2014 to 17/10/2014</w:t>
      </w:r>
    </w:p>
    <w:p w:rsidR="00BE5E70" w:rsidRPr="00BC29C0" w:rsidRDefault="00BE5E70" w:rsidP="00BE5E70">
      <w:pPr>
        <w:rPr>
          <w:szCs w:val="22"/>
        </w:rPr>
      </w:pPr>
    </w:p>
    <w:p w:rsidR="00BE5E70" w:rsidRPr="00BC29C0" w:rsidRDefault="00BE5E70" w:rsidP="00BE5E70">
      <w:pPr>
        <w:ind w:left="2880" w:hanging="2880"/>
        <w:rPr>
          <w:szCs w:val="22"/>
        </w:rPr>
      </w:pPr>
      <w:r w:rsidRPr="00BC29C0">
        <w:rPr>
          <w:szCs w:val="22"/>
        </w:rPr>
        <w:t>Activity:</w:t>
      </w:r>
      <w:r w:rsidRPr="00BC29C0">
        <w:rPr>
          <w:szCs w:val="22"/>
        </w:rPr>
        <w:tab/>
        <w:t>WIPO-MCST-KCC Interregional Workshop on Copyright Enforcement *</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Objective:</w:t>
      </w:r>
      <w:r w:rsidRPr="00BC29C0">
        <w:rPr>
          <w:szCs w:val="22"/>
        </w:rPr>
        <w:tab/>
        <w:t>To consider the value of copyrights and related rights (CR) protection and enforcement to the social, economic and cultural development of the participating countries.  Also to provide basic training on remedies and CR enforcement measures with particular focus on the digital environment.</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Expected Results:</w:t>
      </w:r>
      <w:r w:rsidRPr="00BC29C0">
        <w:rPr>
          <w:szCs w:val="22"/>
        </w:rPr>
        <w:tab/>
        <w:t>Enhanced human resource capacities able to deal with the broad range of requirements for the effective use of IP for development in developing countries, LDC and countries with economies in transition</w:t>
      </w:r>
    </w:p>
    <w:p w:rsidR="00BE5E70" w:rsidRPr="00BC29C0" w:rsidRDefault="00BE5E70" w:rsidP="00BE5E70">
      <w:pPr>
        <w:ind w:left="2880" w:hanging="2880"/>
        <w:rPr>
          <w:szCs w:val="22"/>
        </w:rPr>
      </w:pPr>
    </w:p>
    <w:p w:rsidR="00BE5E70" w:rsidRPr="00BC29C0" w:rsidRDefault="00BE5E70" w:rsidP="00BE5E70">
      <w:pPr>
        <w:rPr>
          <w:szCs w:val="22"/>
        </w:rPr>
      </w:pPr>
      <w:r w:rsidRPr="00BC29C0">
        <w:rPr>
          <w:szCs w:val="22"/>
        </w:rPr>
        <w:t>Host Country:</w:t>
      </w:r>
      <w:r w:rsidRPr="00BC29C0">
        <w:rPr>
          <w:szCs w:val="22"/>
        </w:rPr>
        <w:tab/>
      </w:r>
      <w:r w:rsidRPr="00BC29C0">
        <w:rPr>
          <w:szCs w:val="22"/>
        </w:rPr>
        <w:tab/>
      </w:r>
      <w:r w:rsidRPr="00BC29C0">
        <w:rPr>
          <w:szCs w:val="22"/>
        </w:rPr>
        <w:tab/>
        <w:t>Republic of Korea</w:t>
      </w:r>
    </w:p>
    <w:p w:rsidR="00BE5E70" w:rsidRPr="00BC29C0" w:rsidRDefault="00BE5E70" w:rsidP="00BE5E70">
      <w:pPr>
        <w:rPr>
          <w:szCs w:val="22"/>
        </w:rPr>
      </w:pPr>
    </w:p>
    <w:p w:rsidR="00BE5E70" w:rsidRPr="00BC29C0" w:rsidRDefault="00BE5E70" w:rsidP="00BE5E70">
      <w:pPr>
        <w:ind w:left="2880" w:hanging="2880"/>
        <w:rPr>
          <w:szCs w:val="22"/>
        </w:rPr>
      </w:pPr>
      <w:r w:rsidRPr="00BC29C0">
        <w:rPr>
          <w:szCs w:val="22"/>
        </w:rPr>
        <w:t>Beneficiary Countries:</w:t>
      </w:r>
      <w:r w:rsidRPr="00BC29C0">
        <w:rPr>
          <w:szCs w:val="22"/>
        </w:rPr>
        <w:tab/>
        <w:t>China, Indonesia, Kazakhstan, Lao People’s Democratic Republic, Malaysia, Mongolia, Nigeria, Republic of Korea, South Africa, Turkey</w:t>
      </w:r>
    </w:p>
    <w:p w:rsidR="00BE5E70" w:rsidRPr="00BC29C0" w:rsidRDefault="00BE5E70" w:rsidP="00BE5E70">
      <w:pPr>
        <w:ind w:left="2880" w:hanging="2880"/>
        <w:rPr>
          <w:szCs w:val="22"/>
        </w:rPr>
      </w:pPr>
    </w:p>
    <w:p w:rsidR="00BE5E70" w:rsidRPr="00BC29C0" w:rsidRDefault="00BE5E70" w:rsidP="00BE5E70">
      <w:pPr>
        <w:rPr>
          <w:szCs w:val="22"/>
        </w:rPr>
      </w:pPr>
      <w:r w:rsidRPr="00BC29C0">
        <w:rPr>
          <w:szCs w:val="22"/>
        </w:rPr>
        <w:t>No. of Participants:</w:t>
      </w:r>
      <w:r w:rsidRPr="00BC29C0">
        <w:rPr>
          <w:szCs w:val="22"/>
        </w:rPr>
        <w:tab/>
      </w:r>
      <w:r w:rsidRPr="00BC29C0">
        <w:rPr>
          <w:szCs w:val="22"/>
        </w:rPr>
        <w:tab/>
        <w:t>19</w:t>
      </w:r>
    </w:p>
    <w:p w:rsidR="00BE5E70" w:rsidRPr="00BC29C0" w:rsidRDefault="00BE5E70" w:rsidP="00BE5E70">
      <w:pPr>
        <w:rPr>
          <w:szCs w:val="22"/>
        </w:rPr>
      </w:pPr>
    </w:p>
    <w:p w:rsidR="00BE5E70" w:rsidRPr="00BC29C0" w:rsidRDefault="00BE5E70" w:rsidP="00BE5E70">
      <w:pPr>
        <w:rPr>
          <w:szCs w:val="22"/>
        </w:rPr>
      </w:pPr>
      <w:r w:rsidRPr="00BC29C0">
        <w:rPr>
          <w:szCs w:val="22"/>
        </w:rPr>
        <w:t>Language:</w:t>
      </w:r>
      <w:r w:rsidRPr="00BC29C0">
        <w:rPr>
          <w:szCs w:val="22"/>
        </w:rPr>
        <w:tab/>
      </w:r>
      <w:r w:rsidRPr="00BC29C0">
        <w:rPr>
          <w:szCs w:val="22"/>
        </w:rPr>
        <w:tab/>
      </w:r>
      <w:r w:rsidRPr="00BC29C0">
        <w:rPr>
          <w:szCs w:val="22"/>
        </w:rPr>
        <w:tab/>
        <w:t>English, Korean</w:t>
      </w:r>
    </w:p>
    <w:p w:rsidR="00BE5E70" w:rsidRPr="00BC29C0" w:rsidRDefault="00BE5E70" w:rsidP="00BE5E70">
      <w:pPr>
        <w:rPr>
          <w:szCs w:val="22"/>
        </w:rPr>
      </w:pPr>
    </w:p>
    <w:p w:rsidR="00BE5E70" w:rsidRPr="00BC29C0" w:rsidRDefault="00BE5E70" w:rsidP="00BE5E70">
      <w:pPr>
        <w:pBdr>
          <w:bottom w:val="single" w:sz="6" w:space="1" w:color="auto"/>
        </w:pBdr>
        <w:rPr>
          <w:szCs w:val="22"/>
        </w:rPr>
      </w:pPr>
      <w:r w:rsidRPr="00BC29C0">
        <w:rPr>
          <w:szCs w:val="22"/>
        </w:rPr>
        <w:t>Cost:</w:t>
      </w:r>
      <w:r w:rsidRPr="00BC29C0">
        <w:rPr>
          <w:szCs w:val="22"/>
        </w:rPr>
        <w:tab/>
      </w:r>
      <w:r w:rsidRPr="00BC29C0">
        <w:rPr>
          <w:szCs w:val="22"/>
        </w:rPr>
        <w:tab/>
      </w:r>
      <w:r w:rsidRPr="00BC29C0">
        <w:rPr>
          <w:szCs w:val="22"/>
        </w:rPr>
        <w:tab/>
      </w:r>
      <w:r w:rsidRPr="00BC29C0">
        <w:rPr>
          <w:szCs w:val="22"/>
        </w:rPr>
        <w:tab/>
        <w:t>110,983.00 Swiss francs</w:t>
      </w:r>
    </w:p>
    <w:p w:rsidR="00BE5E70" w:rsidRPr="00BC29C0" w:rsidRDefault="00BE5E70" w:rsidP="00BE5E70">
      <w:pPr>
        <w:pBdr>
          <w:bottom w:val="single" w:sz="6" w:space="1" w:color="auto"/>
        </w:pBdr>
        <w:rPr>
          <w:szCs w:val="22"/>
        </w:rPr>
      </w:pPr>
    </w:p>
    <w:p w:rsidR="00BE5E70" w:rsidRPr="00BC29C0" w:rsidRDefault="00BE5E70" w:rsidP="00BE5E70">
      <w:pPr>
        <w:pStyle w:val="ListParagraph"/>
        <w:numPr>
          <w:ilvl w:val="0"/>
          <w:numId w:val="7"/>
        </w:numPr>
        <w:spacing w:before="120"/>
        <w:ind w:left="0" w:hanging="11"/>
        <w:rPr>
          <w:szCs w:val="22"/>
        </w:rPr>
      </w:pPr>
    </w:p>
    <w:p w:rsidR="00BE5E70" w:rsidRPr="00BC29C0" w:rsidRDefault="00BE5E70" w:rsidP="00BE5E70">
      <w:pPr>
        <w:rPr>
          <w:szCs w:val="22"/>
        </w:rPr>
      </w:pPr>
    </w:p>
    <w:p w:rsidR="00BE5E70" w:rsidRPr="00BC29C0" w:rsidRDefault="00BE5E70" w:rsidP="00BE5E70">
      <w:pPr>
        <w:rPr>
          <w:szCs w:val="22"/>
        </w:rPr>
      </w:pPr>
      <w:r w:rsidRPr="00BC29C0">
        <w:rPr>
          <w:szCs w:val="22"/>
        </w:rPr>
        <w:t>Date:</w:t>
      </w:r>
      <w:r w:rsidRPr="00BC29C0">
        <w:rPr>
          <w:szCs w:val="22"/>
        </w:rPr>
        <w:tab/>
      </w:r>
      <w:r w:rsidRPr="00BC29C0">
        <w:rPr>
          <w:szCs w:val="22"/>
        </w:rPr>
        <w:tab/>
      </w:r>
      <w:r w:rsidRPr="00BC29C0">
        <w:rPr>
          <w:szCs w:val="22"/>
        </w:rPr>
        <w:tab/>
      </w:r>
      <w:r w:rsidRPr="00BC29C0">
        <w:rPr>
          <w:szCs w:val="22"/>
        </w:rPr>
        <w:tab/>
        <w:t>18/05/2015 to 29/05/2015</w:t>
      </w:r>
    </w:p>
    <w:p w:rsidR="00BE5E70" w:rsidRPr="00BC29C0" w:rsidRDefault="00BE5E70" w:rsidP="00BE5E70">
      <w:pPr>
        <w:rPr>
          <w:szCs w:val="22"/>
        </w:rPr>
      </w:pPr>
    </w:p>
    <w:p w:rsidR="00BE5E70" w:rsidRPr="00BC29C0" w:rsidRDefault="00BE5E70" w:rsidP="00BE5E70">
      <w:pPr>
        <w:ind w:left="2880" w:hanging="2880"/>
        <w:rPr>
          <w:szCs w:val="22"/>
        </w:rPr>
      </w:pPr>
      <w:r w:rsidRPr="00BC29C0">
        <w:rPr>
          <w:szCs w:val="22"/>
        </w:rPr>
        <w:t>Activity:</w:t>
      </w:r>
      <w:r w:rsidRPr="00BC29C0">
        <w:rPr>
          <w:szCs w:val="22"/>
        </w:rPr>
        <w:tab/>
        <w:t>WIPO/ONDA Training Program on Collective Management of Copyright and Related Rights</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Objective:</w:t>
      </w:r>
      <w:r w:rsidRPr="00BC29C0">
        <w:rPr>
          <w:szCs w:val="22"/>
        </w:rPr>
        <w:tab/>
        <w:t>To enhance skills of officers from collective management organizations (CMO) from the Arab region to better manage works and distribute royalties of the stakeholders using new techniques.</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Expected Results:</w:t>
      </w:r>
      <w:r w:rsidRPr="00BC29C0">
        <w:rPr>
          <w:szCs w:val="22"/>
        </w:rPr>
        <w:tab/>
        <w:t>Enhanced human resource capacities able to deal with the broad range of requirements for the effective use of IP for development in developing countries, LDC and countries with economies in transition.</w:t>
      </w:r>
    </w:p>
    <w:p w:rsidR="00BE5E70" w:rsidRPr="00BC29C0" w:rsidRDefault="00BE5E70" w:rsidP="00BE5E70">
      <w:pPr>
        <w:ind w:left="2880" w:hanging="2880"/>
        <w:rPr>
          <w:szCs w:val="22"/>
        </w:rPr>
      </w:pPr>
    </w:p>
    <w:p w:rsidR="00BE5E70" w:rsidRPr="00BC29C0" w:rsidRDefault="00BE5E70" w:rsidP="00BE5E70">
      <w:pPr>
        <w:rPr>
          <w:szCs w:val="22"/>
        </w:rPr>
      </w:pPr>
      <w:r w:rsidRPr="00BC29C0">
        <w:rPr>
          <w:szCs w:val="22"/>
        </w:rPr>
        <w:t>Host Country:</w:t>
      </w:r>
      <w:r w:rsidRPr="00BC29C0">
        <w:rPr>
          <w:szCs w:val="22"/>
        </w:rPr>
        <w:tab/>
      </w:r>
      <w:r w:rsidRPr="00BC29C0">
        <w:rPr>
          <w:szCs w:val="22"/>
        </w:rPr>
        <w:tab/>
      </w:r>
      <w:r w:rsidRPr="00BC29C0">
        <w:rPr>
          <w:szCs w:val="22"/>
        </w:rPr>
        <w:tab/>
        <w:t>Algeria</w:t>
      </w:r>
    </w:p>
    <w:p w:rsidR="00BE5E70" w:rsidRPr="00BC29C0" w:rsidRDefault="00BE5E70" w:rsidP="00BE5E70">
      <w:pPr>
        <w:rPr>
          <w:szCs w:val="22"/>
        </w:rPr>
      </w:pPr>
    </w:p>
    <w:p w:rsidR="00BE5E70" w:rsidRPr="00BC29C0" w:rsidRDefault="00BE5E70" w:rsidP="00BE5E70">
      <w:pPr>
        <w:ind w:left="2880" w:hanging="2880"/>
        <w:rPr>
          <w:szCs w:val="22"/>
        </w:rPr>
      </w:pPr>
      <w:r w:rsidRPr="00BC29C0">
        <w:rPr>
          <w:szCs w:val="22"/>
        </w:rPr>
        <w:t>Beneficiary Countries:</w:t>
      </w:r>
      <w:r w:rsidRPr="00BC29C0">
        <w:rPr>
          <w:szCs w:val="22"/>
        </w:rPr>
        <w:tab/>
        <w:t>Algeria, Jordan, Kuwait, Lebanon, Libya, Morocco, Oman, Yemen, Palestine</w:t>
      </w:r>
    </w:p>
    <w:p w:rsidR="00BE5E70" w:rsidRPr="00BC29C0" w:rsidRDefault="00BE5E70" w:rsidP="00BE5E70">
      <w:pPr>
        <w:ind w:left="2880" w:hanging="2880"/>
        <w:rPr>
          <w:szCs w:val="22"/>
        </w:rPr>
      </w:pPr>
    </w:p>
    <w:p w:rsidR="00BE5E70" w:rsidRPr="00BC29C0" w:rsidRDefault="00BE5E70" w:rsidP="00BE5E70">
      <w:pPr>
        <w:rPr>
          <w:szCs w:val="22"/>
        </w:rPr>
      </w:pPr>
      <w:r w:rsidRPr="00BC29C0">
        <w:rPr>
          <w:szCs w:val="22"/>
        </w:rPr>
        <w:t>No. of Participants:</w:t>
      </w:r>
      <w:r w:rsidRPr="00BC29C0">
        <w:rPr>
          <w:szCs w:val="22"/>
        </w:rPr>
        <w:tab/>
      </w:r>
      <w:r w:rsidRPr="00BC29C0">
        <w:rPr>
          <w:szCs w:val="22"/>
        </w:rPr>
        <w:tab/>
        <w:t>8</w:t>
      </w:r>
    </w:p>
    <w:p w:rsidR="00BE5E70" w:rsidRPr="00BC29C0" w:rsidRDefault="00BE5E70" w:rsidP="00BE5E70">
      <w:pPr>
        <w:rPr>
          <w:szCs w:val="22"/>
        </w:rPr>
      </w:pPr>
    </w:p>
    <w:p w:rsidR="00BE5E70" w:rsidRPr="00BC29C0" w:rsidRDefault="00BE5E70" w:rsidP="00BE5E70">
      <w:pPr>
        <w:rPr>
          <w:szCs w:val="22"/>
        </w:rPr>
      </w:pPr>
      <w:r w:rsidRPr="00BC29C0">
        <w:rPr>
          <w:szCs w:val="22"/>
        </w:rPr>
        <w:t>Language:</w:t>
      </w:r>
      <w:r w:rsidRPr="00BC29C0">
        <w:rPr>
          <w:szCs w:val="22"/>
        </w:rPr>
        <w:tab/>
      </w:r>
      <w:r w:rsidRPr="00BC29C0">
        <w:rPr>
          <w:szCs w:val="22"/>
        </w:rPr>
        <w:tab/>
      </w:r>
      <w:r w:rsidRPr="00BC29C0">
        <w:rPr>
          <w:szCs w:val="22"/>
        </w:rPr>
        <w:tab/>
        <w:t>Arabic</w:t>
      </w:r>
    </w:p>
    <w:p w:rsidR="00BE5E70" w:rsidRPr="00BC29C0" w:rsidRDefault="00BE5E70" w:rsidP="00BE5E70">
      <w:pPr>
        <w:rPr>
          <w:szCs w:val="22"/>
        </w:rPr>
      </w:pPr>
    </w:p>
    <w:p w:rsidR="00BE5E70" w:rsidRPr="00BC29C0" w:rsidRDefault="00BE5E70" w:rsidP="00BE5E70">
      <w:pPr>
        <w:pBdr>
          <w:bottom w:val="single" w:sz="6" w:space="1" w:color="auto"/>
        </w:pBdr>
        <w:rPr>
          <w:szCs w:val="22"/>
        </w:rPr>
      </w:pPr>
      <w:r w:rsidRPr="00BC29C0">
        <w:rPr>
          <w:szCs w:val="22"/>
        </w:rPr>
        <w:t>Cost:</w:t>
      </w:r>
      <w:r w:rsidRPr="00BC29C0">
        <w:rPr>
          <w:szCs w:val="22"/>
        </w:rPr>
        <w:tab/>
      </w:r>
      <w:r w:rsidRPr="00BC29C0">
        <w:rPr>
          <w:szCs w:val="22"/>
        </w:rPr>
        <w:tab/>
      </w:r>
      <w:r w:rsidRPr="00BC29C0">
        <w:rPr>
          <w:szCs w:val="22"/>
        </w:rPr>
        <w:tab/>
      </w:r>
      <w:r w:rsidRPr="00BC29C0">
        <w:rPr>
          <w:szCs w:val="22"/>
        </w:rPr>
        <w:tab/>
        <w:t>24,091.00 Swiss francs</w:t>
      </w:r>
      <w:r w:rsidRPr="00BC29C0">
        <w:rPr>
          <w:szCs w:val="22"/>
        </w:rPr>
        <w:br w:type="page"/>
      </w:r>
    </w:p>
    <w:p w:rsidR="00BE5E70" w:rsidRPr="00BC29C0" w:rsidRDefault="00BE5E70" w:rsidP="00BE5E70">
      <w:pPr>
        <w:rPr>
          <w:szCs w:val="22"/>
          <w:u w:val="single"/>
        </w:rPr>
      </w:pPr>
      <w:r w:rsidRPr="00BC29C0">
        <w:rPr>
          <w:szCs w:val="22"/>
          <w:u w:val="single"/>
        </w:rPr>
        <w:lastRenderedPageBreak/>
        <w:t>Patents</w:t>
      </w:r>
    </w:p>
    <w:p w:rsidR="00BE5E70" w:rsidRPr="00BC29C0" w:rsidRDefault="00BE5E70" w:rsidP="00BE5E70">
      <w:pPr>
        <w:pStyle w:val="ListParagraph"/>
        <w:numPr>
          <w:ilvl w:val="0"/>
          <w:numId w:val="7"/>
        </w:numPr>
        <w:spacing w:before="120"/>
        <w:ind w:left="0" w:firstLine="0"/>
        <w:rPr>
          <w:szCs w:val="22"/>
        </w:rPr>
      </w:pPr>
    </w:p>
    <w:p w:rsidR="00BE5E70" w:rsidRPr="00BC29C0" w:rsidRDefault="00BE5E70" w:rsidP="00BE5E70">
      <w:pPr>
        <w:rPr>
          <w:szCs w:val="22"/>
        </w:rPr>
      </w:pPr>
    </w:p>
    <w:p w:rsidR="00BE5E70" w:rsidRPr="00BC29C0" w:rsidRDefault="00BE5E70" w:rsidP="00BE5E70">
      <w:pPr>
        <w:rPr>
          <w:szCs w:val="22"/>
        </w:rPr>
      </w:pPr>
      <w:r w:rsidRPr="00BC29C0">
        <w:rPr>
          <w:szCs w:val="22"/>
        </w:rPr>
        <w:t>Date:</w:t>
      </w:r>
      <w:r w:rsidRPr="00BC29C0">
        <w:rPr>
          <w:szCs w:val="22"/>
        </w:rPr>
        <w:tab/>
      </w:r>
      <w:r w:rsidRPr="00BC29C0">
        <w:rPr>
          <w:szCs w:val="22"/>
        </w:rPr>
        <w:tab/>
      </w:r>
      <w:r w:rsidRPr="00BC29C0">
        <w:rPr>
          <w:szCs w:val="22"/>
        </w:rPr>
        <w:tab/>
      </w:r>
      <w:r w:rsidRPr="00BC29C0">
        <w:rPr>
          <w:szCs w:val="22"/>
        </w:rPr>
        <w:tab/>
        <w:t>04/03/2014 to 13/03/2014</w:t>
      </w:r>
    </w:p>
    <w:p w:rsidR="00BE5E70" w:rsidRPr="00BC29C0" w:rsidRDefault="00BE5E70" w:rsidP="00BE5E70">
      <w:pPr>
        <w:rPr>
          <w:szCs w:val="22"/>
        </w:rPr>
      </w:pPr>
    </w:p>
    <w:p w:rsidR="00BE5E70" w:rsidRPr="00BC29C0" w:rsidRDefault="00BE5E70" w:rsidP="00BE5E70">
      <w:pPr>
        <w:rPr>
          <w:szCs w:val="22"/>
        </w:rPr>
      </w:pPr>
      <w:r w:rsidRPr="00BC29C0">
        <w:rPr>
          <w:szCs w:val="22"/>
        </w:rPr>
        <w:t>Activity:</w:t>
      </w:r>
      <w:r w:rsidRPr="00BC29C0">
        <w:rPr>
          <w:szCs w:val="22"/>
        </w:rPr>
        <w:tab/>
      </w:r>
      <w:r w:rsidRPr="00BC29C0">
        <w:rPr>
          <w:szCs w:val="22"/>
        </w:rPr>
        <w:tab/>
      </w:r>
      <w:r w:rsidRPr="00BC29C0">
        <w:rPr>
          <w:szCs w:val="22"/>
        </w:rPr>
        <w:tab/>
        <w:t>Workshop on Patent Law and Examination*</w:t>
      </w:r>
    </w:p>
    <w:p w:rsidR="00BE5E70" w:rsidRPr="00BC29C0" w:rsidRDefault="00BE5E70" w:rsidP="00BE5E70">
      <w:pPr>
        <w:rPr>
          <w:szCs w:val="22"/>
        </w:rPr>
      </w:pPr>
    </w:p>
    <w:p w:rsidR="00BE5E70" w:rsidRPr="00BC29C0" w:rsidRDefault="00BE5E70" w:rsidP="00BE5E70">
      <w:pPr>
        <w:ind w:left="2880" w:hanging="2880"/>
        <w:rPr>
          <w:szCs w:val="22"/>
        </w:rPr>
      </w:pPr>
      <w:r w:rsidRPr="00BC29C0">
        <w:rPr>
          <w:szCs w:val="22"/>
        </w:rPr>
        <w:t>Objective:</w:t>
      </w:r>
      <w:r w:rsidRPr="00BC29C0">
        <w:rPr>
          <w:szCs w:val="22"/>
        </w:rPr>
        <w:tab/>
        <w:t>To enhance the knowledge of patent examiners of the principles of patent law and patent examination procedures, increase their skills in actual examination of patent applications and provide an opportunity for open discussions with fellow examiners who may have different views and approaches to innovation of patents.</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Expected Results:</w:t>
      </w:r>
      <w:r w:rsidRPr="00BC29C0">
        <w:rPr>
          <w:szCs w:val="22"/>
        </w:rPr>
        <w:tab/>
        <w:t>Enhanced access to, and use of, IP information by IP institutions and the public to promote innovation and creativity</w:t>
      </w:r>
    </w:p>
    <w:p w:rsidR="00BE5E70" w:rsidRPr="00BC29C0" w:rsidRDefault="00BE5E70" w:rsidP="00BE5E70">
      <w:pPr>
        <w:ind w:left="2880" w:hanging="2880"/>
        <w:rPr>
          <w:szCs w:val="22"/>
        </w:rPr>
      </w:pPr>
    </w:p>
    <w:p w:rsidR="00BE5E70" w:rsidRPr="00BC29C0" w:rsidRDefault="00BE5E70" w:rsidP="00BE5E70">
      <w:pPr>
        <w:rPr>
          <w:szCs w:val="22"/>
        </w:rPr>
      </w:pPr>
      <w:r w:rsidRPr="00BC29C0">
        <w:rPr>
          <w:szCs w:val="22"/>
        </w:rPr>
        <w:t>Host Country:</w:t>
      </w:r>
      <w:r w:rsidRPr="00BC29C0">
        <w:rPr>
          <w:szCs w:val="22"/>
        </w:rPr>
        <w:tab/>
      </w:r>
      <w:r w:rsidRPr="00BC29C0">
        <w:rPr>
          <w:szCs w:val="22"/>
        </w:rPr>
        <w:tab/>
      </w:r>
      <w:r w:rsidRPr="00BC29C0">
        <w:rPr>
          <w:szCs w:val="22"/>
        </w:rPr>
        <w:tab/>
        <w:t>Republic of Korea</w:t>
      </w:r>
    </w:p>
    <w:p w:rsidR="00BE5E70" w:rsidRPr="00BC29C0" w:rsidRDefault="00BE5E70" w:rsidP="00BE5E70">
      <w:pPr>
        <w:rPr>
          <w:szCs w:val="22"/>
        </w:rPr>
      </w:pPr>
    </w:p>
    <w:p w:rsidR="00BE5E70" w:rsidRPr="00BC29C0" w:rsidRDefault="00BE5E70" w:rsidP="00BE5E70">
      <w:pPr>
        <w:ind w:left="2880" w:hanging="2880"/>
        <w:rPr>
          <w:szCs w:val="22"/>
        </w:rPr>
      </w:pPr>
      <w:r w:rsidRPr="00BC29C0">
        <w:rPr>
          <w:szCs w:val="22"/>
        </w:rPr>
        <w:t>Beneficiary Countries:</w:t>
      </w:r>
      <w:r w:rsidRPr="00BC29C0">
        <w:rPr>
          <w:szCs w:val="22"/>
        </w:rPr>
        <w:tab/>
        <w:t>Bangladesh, Botswana, Cambodia, China, Colombia, India, Indonesia, Iran (Islamic Republic of) Lao People's Democratic Republic, Lesotho, Malaysia, Mexico, Mongolia, Nepal, Pakistan, Philippines, Republic of Korea, Saudi Arabia, Sri Lanka, Thailand, Uganda, Viet Nam</w:t>
      </w:r>
    </w:p>
    <w:p w:rsidR="00BE5E70" w:rsidRPr="00BC29C0" w:rsidRDefault="00BE5E70" w:rsidP="00BE5E70">
      <w:pPr>
        <w:ind w:left="2880" w:hanging="2880"/>
        <w:rPr>
          <w:szCs w:val="22"/>
        </w:rPr>
      </w:pPr>
    </w:p>
    <w:p w:rsidR="00BE5E70" w:rsidRPr="00BC29C0" w:rsidRDefault="00BE5E70" w:rsidP="00BE5E70">
      <w:pPr>
        <w:rPr>
          <w:szCs w:val="22"/>
        </w:rPr>
      </w:pPr>
      <w:r w:rsidRPr="00BC29C0">
        <w:rPr>
          <w:szCs w:val="22"/>
        </w:rPr>
        <w:t>No. of Participants:</w:t>
      </w:r>
      <w:r w:rsidRPr="00BC29C0">
        <w:rPr>
          <w:szCs w:val="22"/>
        </w:rPr>
        <w:tab/>
      </w:r>
      <w:r w:rsidRPr="00BC29C0">
        <w:rPr>
          <w:szCs w:val="22"/>
        </w:rPr>
        <w:tab/>
        <w:t>23</w:t>
      </w:r>
    </w:p>
    <w:p w:rsidR="00BE5E70" w:rsidRPr="00BC29C0" w:rsidRDefault="00BE5E70" w:rsidP="00BE5E70">
      <w:pPr>
        <w:rPr>
          <w:szCs w:val="22"/>
        </w:rPr>
      </w:pPr>
    </w:p>
    <w:p w:rsidR="00BE5E70" w:rsidRPr="00BC29C0" w:rsidRDefault="00BE5E70" w:rsidP="00BE5E70">
      <w:pPr>
        <w:rPr>
          <w:szCs w:val="22"/>
        </w:rPr>
      </w:pPr>
      <w:r w:rsidRPr="00BC29C0">
        <w:rPr>
          <w:szCs w:val="22"/>
        </w:rPr>
        <w:t>Language:</w:t>
      </w:r>
      <w:r w:rsidRPr="00BC29C0">
        <w:rPr>
          <w:szCs w:val="22"/>
        </w:rPr>
        <w:tab/>
      </w:r>
      <w:r w:rsidRPr="00BC29C0">
        <w:rPr>
          <w:szCs w:val="22"/>
        </w:rPr>
        <w:tab/>
      </w:r>
      <w:r w:rsidRPr="00BC29C0">
        <w:rPr>
          <w:szCs w:val="22"/>
        </w:rPr>
        <w:tab/>
        <w:t>English</w:t>
      </w:r>
    </w:p>
    <w:p w:rsidR="00BE5E70" w:rsidRPr="00BC29C0" w:rsidRDefault="00BE5E70" w:rsidP="00BE5E70">
      <w:pPr>
        <w:rPr>
          <w:szCs w:val="22"/>
        </w:rPr>
      </w:pPr>
    </w:p>
    <w:p w:rsidR="00BE5E70" w:rsidRPr="00BC29C0" w:rsidRDefault="00BE5E70" w:rsidP="00BE5E70">
      <w:pPr>
        <w:pBdr>
          <w:bottom w:val="single" w:sz="6" w:space="1" w:color="auto"/>
        </w:pBdr>
        <w:rPr>
          <w:szCs w:val="22"/>
        </w:rPr>
      </w:pPr>
      <w:r w:rsidRPr="00BC29C0">
        <w:rPr>
          <w:szCs w:val="22"/>
        </w:rPr>
        <w:t>Cost:</w:t>
      </w:r>
      <w:r w:rsidRPr="00BC29C0">
        <w:rPr>
          <w:szCs w:val="22"/>
        </w:rPr>
        <w:tab/>
      </w:r>
      <w:r w:rsidRPr="00BC29C0">
        <w:rPr>
          <w:szCs w:val="22"/>
        </w:rPr>
        <w:tab/>
      </w:r>
      <w:r w:rsidRPr="00BC29C0">
        <w:rPr>
          <w:szCs w:val="22"/>
        </w:rPr>
        <w:tab/>
      </w:r>
      <w:r w:rsidRPr="00BC29C0">
        <w:rPr>
          <w:szCs w:val="22"/>
        </w:rPr>
        <w:tab/>
        <w:t>68,945.00 Swiss francs</w:t>
      </w:r>
    </w:p>
    <w:p w:rsidR="00BE5E70" w:rsidRPr="00BC29C0" w:rsidRDefault="00BE5E70" w:rsidP="00BE5E70">
      <w:pPr>
        <w:spacing w:before="120"/>
        <w:rPr>
          <w:szCs w:val="22"/>
        </w:rPr>
      </w:pPr>
    </w:p>
    <w:p w:rsidR="00BE5E70" w:rsidRPr="00BC29C0" w:rsidRDefault="00BE5E70" w:rsidP="00BE5E70">
      <w:pPr>
        <w:pStyle w:val="ListParagraph"/>
        <w:numPr>
          <w:ilvl w:val="0"/>
          <w:numId w:val="7"/>
        </w:numPr>
        <w:spacing w:before="120"/>
        <w:ind w:left="0" w:hanging="11"/>
        <w:rPr>
          <w:szCs w:val="22"/>
        </w:rPr>
      </w:pPr>
    </w:p>
    <w:p w:rsidR="00BE5E70" w:rsidRPr="00BC29C0" w:rsidRDefault="00BE5E70" w:rsidP="00BE5E70">
      <w:pPr>
        <w:rPr>
          <w:szCs w:val="22"/>
        </w:rPr>
      </w:pPr>
      <w:r w:rsidRPr="00BC29C0">
        <w:rPr>
          <w:szCs w:val="22"/>
        </w:rPr>
        <w:t>Date:</w:t>
      </w:r>
      <w:r w:rsidRPr="00BC29C0">
        <w:rPr>
          <w:szCs w:val="22"/>
        </w:rPr>
        <w:tab/>
      </w:r>
      <w:r w:rsidRPr="00BC29C0">
        <w:rPr>
          <w:szCs w:val="22"/>
        </w:rPr>
        <w:tab/>
      </w:r>
      <w:r w:rsidRPr="00BC29C0">
        <w:rPr>
          <w:szCs w:val="22"/>
        </w:rPr>
        <w:tab/>
      </w:r>
      <w:r w:rsidRPr="00BC29C0">
        <w:rPr>
          <w:szCs w:val="22"/>
        </w:rPr>
        <w:tab/>
        <w:t>12/05/2014 to 16/05/2014</w:t>
      </w:r>
    </w:p>
    <w:p w:rsidR="00BE5E70" w:rsidRPr="00BC29C0" w:rsidRDefault="00BE5E70" w:rsidP="00BE5E70">
      <w:pPr>
        <w:rPr>
          <w:szCs w:val="22"/>
        </w:rPr>
      </w:pPr>
    </w:p>
    <w:p w:rsidR="00BE5E70" w:rsidRPr="00BC29C0" w:rsidRDefault="00BE5E70" w:rsidP="00BE5E70">
      <w:pPr>
        <w:rPr>
          <w:szCs w:val="22"/>
        </w:rPr>
      </w:pPr>
      <w:r w:rsidRPr="00BC29C0">
        <w:rPr>
          <w:szCs w:val="22"/>
        </w:rPr>
        <w:t>Activity:</w:t>
      </w:r>
      <w:r w:rsidRPr="00BC29C0">
        <w:rPr>
          <w:szCs w:val="22"/>
        </w:rPr>
        <w:tab/>
      </w:r>
      <w:r w:rsidRPr="00BC29C0">
        <w:rPr>
          <w:szCs w:val="22"/>
        </w:rPr>
        <w:tab/>
      </w:r>
      <w:r w:rsidRPr="00BC29C0">
        <w:rPr>
          <w:szCs w:val="22"/>
        </w:rPr>
        <w:tab/>
        <w:t>WIPO-OMPIC Training Course on Patent Procedures</w:t>
      </w:r>
    </w:p>
    <w:p w:rsidR="00BE5E70" w:rsidRPr="00BC29C0" w:rsidRDefault="00BE5E70" w:rsidP="00BE5E70">
      <w:pPr>
        <w:rPr>
          <w:szCs w:val="22"/>
        </w:rPr>
      </w:pPr>
    </w:p>
    <w:p w:rsidR="00BE5E70" w:rsidRPr="00BC29C0" w:rsidRDefault="00BE5E70" w:rsidP="00BE5E70">
      <w:pPr>
        <w:ind w:left="2880" w:hanging="2880"/>
        <w:rPr>
          <w:szCs w:val="22"/>
        </w:rPr>
      </w:pPr>
      <w:r w:rsidRPr="00BC29C0">
        <w:rPr>
          <w:szCs w:val="22"/>
        </w:rPr>
        <w:t>Objective:</w:t>
      </w:r>
      <w:r w:rsidRPr="00BC29C0">
        <w:rPr>
          <w:szCs w:val="22"/>
        </w:rPr>
        <w:tab/>
        <w:t>To enhance knowledge of patent examiners from industrial property offices from the Arab Region mainly on patent procedural matters.</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Expected Results:</w:t>
      </w:r>
      <w:r w:rsidRPr="00BC29C0">
        <w:rPr>
          <w:szCs w:val="22"/>
        </w:rPr>
        <w:tab/>
        <w:t>Enhanced access to, and use of, IP information by IP institutions and the public to promote innovation and creativity</w:t>
      </w:r>
    </w:p>
    <w:p w:rsidR="00BE5E70" w:rsidRPr="00BC29C0" w:rsidRDefault="00BE5E70" w:rsidP="00BE5E70">
      <w:pPr>
        <w:ind w:left="2880" w:hanging="2880"/>
        <w:rPr>
          <w:szCs w:val="22"/>
        </w:rPr>
      </w:pPr>
    </w:p>
    <w:p w:rsidR="00BE5E70" w:rsidRPr="00BC29C0" w:rsidRDefault="00BE5E70" w:rsidP="00BE5E70">
      <w:pPr>
        <w:rPr>
          <w:szCs w:val="22"/>
        </w:rPr>
      </w:pPr>
      <w:r w:rsidRPr="00BC29C0">
        <w:rPr>
          <w:szCs w:val="22"/>
        </w:rPr>
        <w:t>Host Country:</w:t>
      </w:r>
      <w:r w:rsidRPr="00BC29C0">
        <w:rPr>
          <w:szCs w:val="22"/>
        </w:rPr>
        <w:tab/>
      </w:r>
      <w:r w:rsidRPr="00BC29C0">
        <w:rPr>
          <w:szCs w:val="22"/>
        </w:rPr>
        <w:tab/>
      </w:r>
      <w:r w:rsidRPr="00BC29C0">
        <w:rPr>
          <w:szCs w:val="22"/>
        </w:rPr>
        <w:tab/>
        <w:t>Morocco</w:t>
      </w:r>
    </w:p>
    <w:p w:rsidR="00BE5E70" w:rsidRPr="00BC29C0" w:rsidRDefault="00BE5E70" w:rsidP="00BE5E70">
      <w:pPr>
        <w:rPr>
          <w:szCs w:val="22"/>
        </w:rPr>
      </w:pPr>
    </w:p>
    <w:p w:rsidR="00BE5E70" w:rsidRPr="00BC29C0" w:rsidRDefault="00BE5E70" w:rsidP="00BE5E70">
      <w:pPr>
        <w:ind w:left="2880" w:hanging="2880"/>
        <w:rPr>
          <w:szCs w:val="22"/>
        </w:rPr>
      </w:pPr>
      <w:r w:rsidRPr="00BC29C0">
        <w:rPr>
          <w:szCs w:val="22"/>
        </w:rPr>
        <w:t>Beneficiary Countries:</w:t>
      </w:r>
      <w:r w:rsidRPr="00BC29C0">
        <w:rPr>
          <w:szCs w:val="22"/>
        </w:rPr>
        <w:tab/>
        <w:t xml:space="preserve">Algeria, Iraq, Jordan, Lebanon, Morocco, Oman, Qatar, Sudan, Tunisia, Yemen </w:t>
      </w:r>
    </w:p>
    <w:p w:rsidR="00BE5E70" w:rsidRPr="00BC29C0" w:rsidRDefault="00BE5E70" w:rsidP="00BE5E70">
      <w:pPr>
        <w:ind w:left="2880" w:hanging="2880"/>
        <w:rPr>
          <w:szCs w:val="22"/>
        </w:rPr>
      </w:pPr>
    </w:p>
    <w:p w:rsidR="00BE5E70" w:rsidRPr="00BC29C0" w:rsidRDefault="00BE5E70" w:rsidP="00BE5E70">
      <w:pPr>
        <w:rPr>
          <w:szCs w:val="22"/>
        </w:rPr>
      </w:pPr>
      <w:r w:rsidRPr="00BC29C0">
        <w:rPr>
          <w:szCs w:val="22"/>
        </w:rPr>
        <w:t>No. of Participants:</w:t>
      </w:r>
      <w:r w:rsidRPr="00BC29C0">
        <w:rPr>
          <w:szCs w:val="22"/>
        </w:rPr>
        <w:tab/>
      </w:r>
      <w:r w:rsidRPr="00BC29C0">
        <w:rPr>
          <w:szCs w:val="22"/>
        </w:rPr>
        <w:tab/>
        <w:t>10</w:t>
      </w:r>
    </w:p>
    <w:p w:rsidR="00BE5E70" w:rsidRPr="00BC29C0" w:rsidRDefault="00BE5E70" w:rsidP="00BE5E70">
      <w:pPr>
        <w:rPr>
          <w:szCs w:val="22"/>
        </w:rPr>
      </w:pPr>
    </w:p>
    <w:p w:rsidR="00BE5E70" w:rsidRPr="00BC29C0" w:rsidRDefault="00BE5E70" w:rsidP="00BE5E70">
      <w:pPr>
        <w:rPr>
          <w:szCs w:val="22"/>
        </w:rPr>
      </w:pPr>
      <w:r w:rsidRPr="00BC29C0">
        <w:rPr>
          <w:szCs w:val="22"/>
        </w:rPr>
        <w:t>Language:</w:t>
      </w:r>
      <w:r w:rsidRPr="00BC29C0">
        <w:rPr>
          <w:szCs w:val="22"/>
        </w:rPr>
        <w:tab/>
      </w:r>
      <w:r w:rsidRPr="00BC29C0">
        <w:rPr>
          <w:szCs w:val="22"/>
        </w:rPr>
        <w:tab/>
      </w:r>
      <w:r w:rsidRPr="00BC29C0">
        <w:rPr>
          <w:szCs w:val="22"/>
        </w:rPr>
        <w:tab/>
        <w:t>Arabic, French</w:t>
      </w:r>
    </w:p>
    <w:p w:rsidR="00BE5E70" w:rsidRPr="00BC29C0" w:rsidRDefault="00BE5E70" w:rsidP="00BE5E70">
      <w:pPr>
        <w:rPr>
          <w:szCs w:val="22"/>
        </w:rPr>
      </w:pPr>
    </w:p>
    <w:p w:rsidR="00BE5E70" w:rsidRPr="00BC29C0" w:rsidRDefault="00BE5E70" w:rsidP="00BE5E70">
      <w:pPr>
        <w:pBdr>
          <w:bottom w:val="single" w:sz="6" w:space="1" w:color="auto"/>
        </w:pBdr>
        <w:rPr>
          <w:szCs w:val="22"/>
        </w:rPr>
      </w:pPr>
      <w:r w:rsidRPr="00BC29C0">
        <w:rPr>
          <w:szCs w:val="22"/>
        </w:rPr>
        <w:t>Cost:</w:t>
      </w:r>
      <w:r w:rsidRPr="00BC29C0">
        <w:rPr>
          <w:szCs w:val="22"/>
        </w:rPr>
        <w:tab/>
      </w:r>
      <w:r w:rsidRPr="00BC29C0">
        <w:rPr>
          <w:szCs w:val="22"/>
        </w:rPr>
        <w:tab/>
      </w:r>
      <w:r w:rsidRPr="00BC29C0">
        <w:rPr>
          <w:szCs w:val="22"/>
        </w:rPr>
        <w:tab/>
      </w:r>
      <w:r w:rsidRPr="00BC29C0">
        <w:rPr>
          <w:szCs w:val="22"/>
        </w:rPr>
        <w:tab/>
        <w:t>28,908.00 Swiss francs</w:t>
      </w:r>
    </w:p>
    <w:p w:rsidR="00BE5E70" w:rsidRPr="00BC29C0" w:rsidRDefault="00BE5E70">
      <w:pPr>
        <w:spacing w:after="200" w:line="276" w:lineRule="auto"/>
        <w:rPr>
          <w:szCs w:val="22"/>
        </w:rPr>
      </w:pPr>
      <w:r w:rsidRPr="00BC29C0">
        <w:rPr>
          <w:szCs w:val="22"/>
        </w:rPr>
        <w:br w:type="page"/>
      </w:r>
    </w:p>
    <w:p w:rsidR="00BE5E70" w:rsidRPr="00BC29C0" w:rsidRDefault="00BE5E70" w:rsidP="00BE5E70">
      <w:pPr>
        <w:pStyle w:val="ListParagraph"/>
        <w:numPr>
          <w:ilvl w:val="0"/>
          <w:numId w:val="7"/>
        </w:numPr>
        <w:spacing w:before="120"/>
        <w:ind w:left="0" w:hanging="11"/>
        <w:rPr>
          <w:szCs w:val="22"/>
        </w:rPr>
      </w:pPr>
    </w:p>
    <w:p w:rsidR="00BE5E70" w:rsidRPr="00BC29C0" w:rsidRDefault="00BE5E70" w:rsidP="00BE5E70">
      <w:pPr>
        <w:rPr>
          <w:szCs w:val="22"/>
          <w:lang w:val="es-ES_tradnl"/>
        </w:rPr>
      </w:pPr>
    </w:p>
    <w:p w:rsidR="00BE5E70" w:rsidRPr="00BC29C0" w:rsidRDefault="00BE5E70" w:rsidP="00BE5E70">
      <w:pPr>
        <w:rPr>
          <w:szCs w:val="22"/>
          <w:lang w:val="es-ES_tradnl"/>
        </w:rPr>
      </w:pPr>
      <w:r w:rsidRPr="00BC29C0">
        <w:rPr>
          <w:szCs w:val="22"/>
          <w:lang w:val="es-ES_tradnl"/>
        </w:rPr>
        <w:t>Date:</w:t>
      </w:r>
      <w:r w:rsidRPr="00BC29C0">
        <w:rPr>
          <w:szCs w:val="22"/>
          <w:lang w:val="es-ES_tradnl"/>
        </w:rPr>
        <w:tab/>
      </w:r>
      <w:r w:rsidRPr="00BC29C0">
        <w:rPr>
          <w:szCs w:val="22"/>
          <w:lang w:val="es-ES_tradnl"/>
        </w:rPr>
        <w:tab/>
      </w:r>
      <w:r w:rsidRPr="00BC29C0">
        <w:rPr>
          <w:szCs w:val="22"/>
          <w:lang w:val="es-ES_tradnl"/>
        </w:rPr>
        <w:tab/>
      </w:r>
      <w:r w:rsidRPr="00BC29C0">
        <w:rPr>
          <w:szCs w:val="22"/>
          <w:lang w:val="es-ES_tradnl"/>
        </w:rPr>
        <w:tab/>
        <w:t>30/09/2014 to 01/10/2014</w:t>
      </w:r>
    </w:p>
    <w:p w:rsidR="00BE5E70" w:rsidRPr="00BC29C0" w:rsidRDefault="00BE5E70" w:rsidP="00BE5E70">
      <w:pPr>
        <w:rPr>
          <w:szCs w:val="22"/>
          <w:lang w:val="es-ES_tradnl"/>
        </w:rPr>
      </w:pPr>
    </w:p>
    <w:p w:rsidR="00BE5E70" w:rsidRPr="00BC29C0" w:rsidRDefault="00BE5E70" w:rsidP="00BE5E70">
      <w:pPr>
        <w:ind w:left="2880" w:hanging="2880"/>
        <w:rPr>
          <w:szCs w:val="22"/>
          <w:lang w:val="es-ES_tradnl"/>
        </w:rPr>
      </w:pPr>
      <w:proofErr w:type="spellStart"/>
      <w:r w:rsidRPr="00BC29C0">
        <w:rPr>
          <w:szCs w:val="22"/>
          <w:lang w:val="es-ES_tradnl"/>
        </w:rPr>
        <w:t>Activity</w:t>
      </w:r>
      <w:proofErr w:type="spellEnd"/>
      <w:r w:rsidRPr="00BC29C0">
        <w:rPr>
          <w:szCs w:val="22"/>
          <w:lang w:val="es-ES_tradnl"/>
        </w:rPr>
        <w:t>:</w:t>
      </w:r>
      <w:r w:rsidRPr="00BC29C0">
        <w:rPr>
          <w:szCs w:val="22"/>
          <w:lang w:val="es-ES_tradnl"/>
        </w:rPr>
        <w:tab/>
        <w:t>Reunión Centroamericana de Expertos para la creación de una Red Subregional de CATI</w:t>
      </w:r>
    </w:p>
    <w:p w:rsidR="00BE5E70" w:rsidRPr="00BC29C0" w:rsidRDefault="00BE5E70" w:rsidP="00BE5E70">
      <w:pPr>
        <w:ind w:left="2880" w:hanging="2880"/>
        <w:rPr>
          <w:szCs w:val="22"/>
          <w:lang w:val="es-ES_tradnl"/>
        </w:rPr>
      </w:pPr>
    </w:p>
    <w:p w:rsidR="00BE5E70" w:rsidRPr="00BC29C0" w:rsidRDefault="00BE5E70" w:rsidP="00BE5E70">
      <w:pPr>
        <w:ind w:left="2880" w:hanging="2880"/>
        <w:rPr>
          <w:szCs w:val="22"/>
        </w:rPr>
      </w:pPr>
      <w:r w:rsidRPr="00BC29C0">
        <w:rPr>
          <w:szCs w:val="22"/>
        </w:rPr>
        <w:t>Objective:</w:t>
      </w:r>
      <w:r w:rsidRPr="00BC29C0">
        <w:rPr>
          <w:szCs w:val="22"/>
        </w:rPr>
        <w:tab/>
        <w:t>To discuss and agree a draft proposal for the establishment of a Sub Regional TISC network taking into account the evaluation of the national TISC network functioning up to date</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Expected Results:</w:t>
      </w:r>
      <w:r w:rsidRPr="00BC29C0">
        <w:rPr>
          <w:szCs w:val="22"/>
        </w:rPr>
        <w:tab/>
        <w:t>To discuss and agree a draft proposal for the establishment of a Sub Regional TISC network taking into account the evaluation of the national TISC network functioning up to date</w:t>
      </w:r>
    </w:p>
    <w:p w:rsidR="00BE5E70" w:rsidRPr="00BC29C0" w:rsidRDefault="00BE5E70" w:rsidP="00BE5E70">
      <w:pPr>
        <w:ind w:left="2880" w:hanging="2880"/>
        <w:rPr>
          <w:szCs w:val="22"/>
        </w:rPr>
      </w:pPr>
    </w:p>
    <w:p w:rsidR="00BE5E70" w:rsidRPr="00BC29C0" w:rsidRDefault="00BE5E70" w:rsidP="00BE5E70">
      <w:pPr>
        <w:rPr>
          <w:szCs w:val="22"/>
          <w:lang w:val="es-ES_tradnl"/>
        </w:rPr>
      </w:pPr>
      <w:r w:rsidRPr="00BC29C0">
        <w:rPr>
          <w:szCs w:val="22"/>
          <w:lang w:val="es-ES_tradnl"/>
        </w:rPr>
        <w:t>Host Country:</w:t>
      </w:r>
      <w:r w:rsidRPr="00BC29C0">
        <w:rPr>
          <w:szCs w:val="22"/>
          <w:lang w:val="es-ES_tradnl"/>
        </w:rPr>
        <w:tab/>
      </w:r>
      <w:r w:rsidRPr="00BC29C0">
        <w:rPr>
          <w:szCs w:val="22"/>
          <w:lang w:val="es-ES_tradnl"/>
        </w:rPr>
        <w:tab/>
      </w:r>
      <w:r w:rsidRPr="00BC29C0">
        <w:rPr>
          <w:szCs w:val="22"/>
          <w:lang w:val="es-ES_tradnl"/>
        </w:rPr>
        <w:tab/>
        <w:t>Honduras</w:t>
      </w:r>
    </w:p>
    <w:p w:rsidR="00BE5E70" w:rsidRPr="00BC29C0" w:rsidRDefault="00BE5E70" w:rsidP="00BE5E70">
      <w:pPr>
        <w:rPr>
          <w:szCs w:val="22"/>
          <w:lang w:val="es-ES_tradnl"/>
        </w:rPr>
      </w:pPr>
    </w:p>
    <w:p w:rsidR="00BE5E70" w:rsidRPr="00BC29C0" w:rsidRDefault="00BE5E70" w:rsidP="00BE5E70">
      <w:pPr>
        <w:ind w:left="2880" w:hanging="2880"/>
        <w:rPr>
          <w:szCs w:val="22"/>
          <w:lang w:val="es-ES_tradnl"/>
        </w:rPr>
      </w:pPr>
      <w:proofErr w:type="spellStart"/>
      <w:r w:rsidRPr="00BC29C0">
        <w:rPr>
          <w:szCs w:val="22"/>
          <w:lang w:val="es-ES_tradnl"/>
        </w:rPr>
        <w:t>Beneficiary</w:t>
      </w:r>
      <w:proofErr w:type="spellEnd"/>
      <w:r w:rsidRPr="00BC29C0">
        <w:rPr>
          <w:szCs w:val="22"/>
          <w:lang w:val="es-ES_tradnl"/>
        </w:rPr>
        <w:t xml:space="preserve"> </w:t>
      </w:r>
      <w:proofErr w:type="spellStart"/>
      <w:r w:rsidRPr="00BC29C0">
        <w:rPr>
          <w:szCs w:val="22"/>
          <w:lang w:val="es-ES_tradnl"/>
        </w:rPr>
        <w:t>Countries</w:t>
      </w:r>
      <w:proofErr w:type="spellEnd"/>
      <w:r w:rsidRPr="00BC29C0">
        <w:rPr>
          <w:szCs w:val="22"/>
          <w:lang w:val="es-ES_tradnl"/>
        </w:rPr>
        <w:t>:</w:t>
      </w:r>
      <w:r w:rsidRPr="00BC29C0">
        <w:rPr>
          <w:szCs w:val="22"/>
          <w:lang w:val="es-ES_tradnl"/>
        </w:rPr>
        <w:tab/>
        <w:t xml:space="preserve">Costa Rica, </w:t>
      </w:r>
      <w:proofErr w:type="spellStart"/>
      <w:r w:rsidRPr="00BC29C0">
        <w:rPr>
          <w:szCs w:val="22"/>
          <w:lang w:val="es-ES_tradnl"/>
        </w:rPr>
        <w:t>Dominican</w:t>
      </w:r>
      <w:proofErr w:type="spellEnd"/>
      <w:r w:rsidRPr="00BC29C0">
        <w:rPr>
          <w:szCs w:val="22"/>
          <w:lang w:val="es-ES_tradnl"/>
        </w:rPr>
        <w:t xml:space="preserve"> </w:t>
      </w:r>
      <w:proofErr w:type="spellStart"/>
      <w:r w:rsidRPr="00BC29C0">
        <w:rPr>
          <w:szCs w:val="22"/>
          <w:lang w:val="es-ES_tradnl"/>
        </w:rPr>
        <w:t>Republic</w:t>
      </w:r>
      <w:proofErr w:type="spellEnd"/>
      <w:r w:rsidRPr="00BC29C0">
        <w:rPr>
          <w:szCs w:val="22"/>
          <w:lang w:val="es-ES_tradnl"/>
        </w:rPr>
        <w:t xml:space="preserve">, El Salvador, Guatemala, Honduras, Nicaragua, </w:t>
      </w:r>
      <w:proofErr w:type="spellStart"/>
      <w:r w:rsidRPr="00BC29C0">
        <w:rPr>
          <w:szCs w:val="22"/>
          <w:lang w:val="es-ES_tradnl"/>
        </w:rPr>
        <w:t>Panama</w:t>
      </w:r>
      <w:proofErr w:type="spellEnd"/>
    </w:p>
    <w:p w:rsidR="00BE5E70" w:rsidRPr="00BC29C0" w:rsidRDefault="00BE5E70" w:rsidP="00BE5E70">
      <w:pPr>
        <w:ind w:left="2880" w:hanging="2880"/>
        <w:rPr>
          <w:szCs w:val="22"/>
          <w:lang w:val="es-ES_tradnl"/>
        </w:rPr>
      </w:pPr>
    </w:p>
    <w:p w:rsidR="00BE5E70" w:rsidRPr="00BC29C0" w:rsidRDefault="00BE5E70" w:rsidP="00BE5E70">
      <w:pPr>
        <w:rPr>
          <w:szCs w:val="22"/>
        </w:rPr>
      </w:pPr>
      <w:r w:rsidRPr="00BC29C0">
        <w:rPr>
          <w:szCs w:val="22"/>
        </w:rPr>
        <w:t>No. of Participants:</w:t>
      </w:r>
      <w:r w:rsidRPr="00BC29C0">
        <w:rPr>
          <w:szCs w:val="22"/>
        </w:rPr>
        <w:tab/>
      </w:r>
      <w:r w:rsidRPr="00BC29C0">
        <w:rPr>
          <w:szCs w:val="22"/>
        </w:rPr>
        <w:tab/>
        <w:t>14</w:t>
      </w:r>
    </w:p>
    <w:p w:rsidR="00BE5E70" w:rsidRPr="00BC29C0" w:rsidRDefault="00BE5E70" w:rsidP="00BE5E70">
      <w:pPr>
        <w:rPr>
          <w:szCs w:val="22"/>
        </w:rPr>
      </w:pPr>
    </w:p>
    <w:p w:rsidR="00BE5E70" w:rsidRPr="00BC29C0" w:rsidRDefault="00BE5E70" w:rsidP="00BE5E70">
      <w:pPr>
        <w:rPr>
          <w:szCs w:val="22"/>
        </w:rPr>
      </w:pPr>
      <w:r w:rsidRPr="00BC29C0">
        <w:rPr>
          <w:szCs w:val="22"/>
        </w:rPr>
        <w:t>Language:</w:t>
      </w:r>
      <w:r w:rsidRPr="00BC29C0">
        <w:rPr>
          <w:szCs w:val="22"/>
        </w:rPr>
        <w:tab/>
      </w:r>
      <w:r w:rsidRPr="00BC29C0">
        <w:rPr>
          <w:szCs w:val="22"/>
        </w:rPr>
        <w:tab/>
      </w:r>
      <w:r w:rsidRPr="00BC29C0">
        <w:rPr>
          <w:szCs w:val="22"/>
        </w:rPr>
        <w:tab/>
        <w:t>Spanish</w:t>
      </w:r>
    </w:p>
    <w:p w:rsidR="00BE5E70" w:rsidRPr="00BC29C0" w:rsidRDefault="00BE5E70" w:rsidP="00BE5E70">
      <w:pPr>
        <w:rPr>
          <w:szCs w:val="22"/>
        </w:rPr>
      </w:pPr>
    </w:p>
    <w:p w:rsidR="00BE5E70" w:rsidRPr="00BC29C0" w:rsidRDefault="00BE5E70" w:rsidP="00BE5E70">
      <w:pPr>
        <w:pBdr>
          <w:bottom w:val="single" w:sz="6" w:space="1" w:color="auto"/>
        </w:pBdr>
        <w:rPr>
          <w:szCs w:val="22"/>
        </w:rPr>
      </w:pPr>
      <w:r w:rsidRPr="00BC29C0">
        <w:rPr>
          <w:szCs w:val="22"/>
        </w:rPr>
        <w:t>Cost:</w:t>
      </w:r>
      <w:r w:rsidRPr="00BC29C0">
        <w:rPr>
          <w:szCs w:val="22"/>
        </w:rPr>
        <w:tab/>
      </w:r>
      <w:r w:rsidRPr="00BC29C0">
        <w:rPr>
          <w:szCs w:val="22"/>
        </w:rPr>
        <w:tab/>
      </w:r>
      <w:r w:rsidRPr="00BC29C0">
        <w:rPr>
          <w:szCs w:val="22"/>
        </w:rPr>
        <w:tab/>
      </w:r>
      <w:r w:rsidRPr="00BC29C0">
        <w:rPr>
          <w:szCs w:val="22"/>
        </w:rPr>
        <w:tab/>
        <w:t>27,830.00 Swiss francs</w:t>
      </w:r>
    </w:p>
    <w:p w:rsidR="00BE5E70" w:rsidRPr="00BC29C0" w:rsidRDefault="00BE5E70" w:rsidP="00BE5E70">
      <w:pPr>
        <w:spacing w:before="120"/>
        <w:rPr>
          <w:szCs w:val="22"/>
        </w:rPr>
      </w:pPr>
    </w:p>
    <w:p w:rsidR="00BE5E70" w:rsidRPr="00BC29C0" w:rsidRDefault="00BE5E70" w:rsidP="00BE5E70">
      <w:pPr>
        <w:pStyle w:val="ListParagraph"/>
        <w:numPr>
          <w:ilvl w:val="0"/>
          <w:numId w:val="7"/>
        </w:numPr>
        <w:ind w:left="0" w:hanging="11"/>
        <w:rPr>
          <w:szCs w:val="22"/>
        </w:rPr>
      </w:pPr>
    </w:p>
    <w:p w:rsidR="00BE5E70" w:rsidRPr="00BC29C0" w:rsidRDefault="00BE5E70" w:rsidP="00BE5E70">
      <w:pPr>
        <w:rPr>
          <w:szCs w:val="22"/>
        </w:rPr>
      </w:pPr>
    </w:p>
    <w:p w:rsidR="00BE5E70" w:rsidRPr="00BC29C0" w:rsidRDefault="00BE5E70" w:rsidP="00BE5E70">
      <w:pPr>
        <w:rPr>
          <w:szCs w:val="22"/>
        </w:rPr>
      </w:pPr>
      <w:r w:rsidRPr="00BC29C0">
        <w:rPr>
          <w:szCs w:val="22"/>
        </w:rPr>
        <w:t>Date:</w:t>
      </w:r>
      <w:r w:rsidRPr="00BC29C0">
        <w:rPr>
          <w:szCs w:val="22"/>
        </w:rPr>
        <w:tab/>
      </w:r>
      <w:r w:rsidRPr="00BC29C0">
        <w:rPr>
          <w:szCs w:val="22"/>
        </w:rPr>
        <w:tab/>
      </w:r>
      <w:r w:rsidRPr="00BC29C0">
        <w:rPr>
          <w:szCs w:val="22"/>
        </w:rPr>
        <w:tab/>
      </w:r>
      <w:r w:rsidRPr="00BC29C0">
        <w:rPr>
          <w:szCs w:val="22"/>
        </w:rPr>
        <w:tab/>
        <w:t>22/10/2014 to 24/10/2014</w:t>
      </w:r>
    </w:p>
    <w:p w:rsidR="00BE5E70" w:rsidRPr="00BC29C0" w:rsidRDefault="00BE5E70" w:rsidP="00BE5E70">
      <w:pPr>
        <w:rPr>
          <w:szCs w:val="22"/>
        </w:rPr>
      </w:pPr>
    </w:p>
    <w:p w:rsidR="00BE5E70" w:rsidRPr="00BC29C0" w:rsidRDefault="00BE5E70" w:rsidP="00BE5E70">
      <w:pPr>
        <w:rPr>
          <w:szCs w:val="22"/>
        </w:rPr>
      </w:pPr>
      <w:r w:rsidRPr="00BC29C0">
        <w:rPr>
          <w:szCs w:val="22"/>
        </w:rPr>
        <w:t>Activity:</w:t>
      </w:r>
      <w:r w:rsidRPr="00BC29C0">
        <w:rPr>
          <w:szCs w:val="22"/>
        </w:rPr>
        <w:tab/>
      </w:r>
      <w:r w:rsidRPr="00BC29C0">
        <w:rPr>
          <w:szCs w:val="22"/>
        </w:rPr>
        <w:tab/>
      </w:r>
      <w:r w:rsidRPr="00BC29C0">
        <w:rPr>
          <w:szCs w:val="22"/>
        </w:rPr>
        <w:tab/>
        <w:t>PCT Regional Seminar and ISA/IPEA -related activities</w:t>
      </w:r>
    </w:p>
    <w:p w:rsidR="00BE5E70" w:rsidRPr="00BC29C0" w:rsidRDefault="00BE5E70" w:rsidP="00BE5E70">
      <w:pPr>
        <w:rPr>
          <w:szCs w:val="22"/>
        </w:rPr>
      </w:pPr>
    </w:p>
    <w:p w:rsidR="00BE5E70" w:rsidRPr="00BC29C0" w:rsidRDefault="00BE5E70" w:rsidP="00BE5E70">
      <w:pPr>
        <w:ind w:left="2880" w:hanging="2880"/>
        <w:rPr>
          <w:szCs w:val="22"/>
        </w:rPr>
      </w:pPr>
      <w:r w:rsidRPr="00BC29C0">
        <w:rPr>
          <w:szCs w:val="22"/>
        </w:rPr>
        <w:t>Objective:</w:t>
      </w:r>
      <w:r w:rsidRPr="00BC29C0">
        <w:rPr>
          <w:szCs w:val="22"/>
        </w:rPr>
        <w:tab/>
        <w:t>To understand the experiences of universities and research institutions in the PCT system.  Also understand the experiences of national offices in designing policies to promote the use of the PCT in universities and research institutions.</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Expected Results:</w:t>
      </w:r>
      <w:r w:rsidRPr="00BC29C0">
        <w:rPr>
          <w:szCs w:val="22"/>
        </w:rPr>
        <w:tab/>
        <w:t>Enhanced access to, and use of, IP information by IP institutions and the public to promote innovation and creativity</w:t>
      </w:r>
    </w:p>
    <w:p w:rsidR="00BE5E70" w:rsidRPr="00BC29C0" w:rsidRDefault="00BE5E70" w:rsidP="00BE5E70">
      <w:pPr>
        <w:ind w:left="2880" w:hanging="2880"/>
        <w:rPr>
          <w:szCs w:val="22"/>
        </w:rPr>
      </w:pPr>
    </w:p>
    <w:p w:rsidR="00BE5E70" w:rsidRPr="00BC29C0" w:rsidRDefault="00BE5E70" w:rsidP="00BE5E70">
      <w:pPr>
        <w:rPr>
          <w:szCs w:val="22"/>
          <w:lang w:val="es-ES_tradnl"/>
        </w:rPr>
      </w:pPr>
      <w:r w:rsidRPr="00BC29C0">
        <w:rPr>
          <w:szCs w:val="22"/>
          <w:lang w:val="es-ES_tradnl"/>
        </w:rPr>
        <w:t>Host Country:</w:t>
      </w:r>
      <w:r w:rsidRPr="00BC29C0">
        <w:rPr>
          <w:szCs w:val="22"/>
          <w:lang w:val="es-ES_tradnl"/>
        </w:rPr>
        <w:tab/>
      </w:r>
      <w:r w:rsidRPr="00BC29C0">
        <w:rPr>
          <w:szCs w:val="22"/>
          <w:lang w:val="es-ES_tradnl"/>
        </w:rPr>
        <w:tab/>
      </w:r>
      <w:r w:rsidRPr="00BC29C0">
        <w:rPr>
          <w:szCs w:val="22"/>
          <w:lang w:val="es-ES_tradnl"/>
        </w:rPr>
        <w:tab/>
        <w:t>Chile</w:t>
      </w:r>
    </w:p>
    <w:p w:rsidR="00BE5E70" w:rsidRPr="00BC29C0" w:rsidRDefault="00BE5E70" w:rsidP="00BE5E70">
      <w:pPr>
        <w:rPr>
          <w:szCs w:val="22"/>
          <w:lang w:val="es-ES_tradnl"/>
        </w:rPr>
      </w:pPr>
    </w:p>
    <w:p w:rsidR="00BE5E70" w:rsidRPr="00BC29C0" w:rsidRDefault="00BE5E70" w:rsidP="00BE5E70">
      <w:pPr>
        <w:ind w:left="2880" w:hanging="2880"/>
        <w:rPr>
          <w:szCs w:val="22"/>
          <w:lang w:val="es-ES_tradnl"/>
        </w:rPr>
      </w:pPr>
      <w:proofErr w:type="spellStart"/>
      <w:r w:rsidRPr="00BC29C0">
        <w:rPr>
          <w:szCs w:val="22"/>
          <w:lang w:val="es-ES_tradnl"/>
        </w:rPr>
        <w:t>Beneficiary</w:t>
      </w:r>
      <w:proofErr w:type="spellEnd"/>
      <w:r w:rsidRPr="00BC29C0">
        <w:rPr>
          <w:szCs w:val="22"/>
          <w:lang w:val="es-ES_tradnl"/>
        </w:rPr>
        <w:t xml:space="preserve"> </w:t>
      </w:r>
      <w:proofErr w:type="spellStart"/>
      <w:r w:rsidRPr="00BC29C0">
        <w:rPr>
          <w:szCs w:val="22"/>
          <w:lang w:val="es-ES_tradnl"/>
        </w:rPr>
        <w:t>Countries</w:t>
      </w:r>
      <w:proofErr w:type="spellEnd"/>
      <w:r w:rsidRPr="00BC29C0">
        <w:rPr>
          <w:szCs w:val="22"/>
          <w:lang w:val="es-ES_tradnl"/>
        </w:rPr>
        <w:t>:</w:t>
      </w:r>
      <w:r w:rsidRPr="00BC29C0">
        <w:rPr>
          <w:szCs w:val="22"/>
          <w:lang w:val="es-ES_tradnl"/>
        </w:rPr>
        <w:tab/>
      </w:r>
      <w:proofErr w:type="spellStart"/>
      <w:r w:rsidRPr="00BC29C0">
        <w:rPr>
          <w:szCs w:val="22"/>
          <w:lang w:val="es-ES_tradnl"/>
        </w:rPr>
        <w:t>Brazil</w:t>
      </w:r>
      <w:proofErr w:type="spellEnd"/>
      <w:r w:rsidRPr="00BC29C0">
        <w:rPr>
          <w:szCs w:val="22"/>
          <w:lang w:val="es-ES_tradnl"/>
        </w:rPr>
        <w:t xml:space="preserve">, Chile, Colombia, Costa Rica, Cuba, Dominica </w:t>
      </w:r>
      <w:proofErr w:type="spellStart"/>
      <w:r w:rsidRPr="00BC29C0">
        <w:rPr>
          <w:szCs w:val="22"/>
          <w:lang w:val="es-ES_tradnl"/>
        </w:rPr>
        <w:t>Republic</w:t>
      </w:r>
      <w:proofErr w:type="spellEnd"/>
      <w:r w:rsidRPr="00BC29C0">
        <w:rPr>
          <w:szCs w:val="22"/>
          <w:lang w:val="es-ES_tradnl"/>
        </w:rPr>
        <w:t xml:space="preserve">,    El Salvador, Guatemala, Honduras, </w:t>
      </w:r>
      <w:proofErr w:type="spellStart"/>
      <w:r w:rsidRPr="00BC29C0">
        <w:rPr>
          <w:szCs w:val="22"/>
          <w:lang w:val="es-ES_tradnl"/>
        </w:rPr>
        <w:t>Mexico</w:t>
      </w:r>
      <w:proofErr w:type="spellEnd"/>
      <w:r w:rsidRPr="00BC29C0">
        <w:rPr>
          <w:szCs w:val="22"/>
          <w:lang w:val="es-ES_tradnl"/>
        </w:rPr>
        <w:t xml:space="preserve">, Nicaragua, </w:t>
      </w:r>
      <w:proofErr w:type="spellStart"/>
      <w:r w:rsidRPr="00BC29C0">
        <w:rPr>
          <w:szCs w:val="22"/>
          <w:lang w:val="es-ES_tradnl"/>
        </w:rPr>
        <w:t>Panama</w:t>
      </w:r>
      <w:proofErr w:type="spellEnd"/>
      <w:r w:rsidRPr="00BC29C0">
        <w:rPr>
          <w:szCs w:val="22"/>
          <w:lang w:val="es-ES_tradnl"/>
        </w:rPr>
        <w:t xml:space="preserve">, </w:t>
      </w:r>
      <w:proofErr w:type="spellStart"/>
      <w:r w:rsidRPr="00BC29C0">
        <w:rPr>
          <w:szCs w:val="22"/>
          <w:lang w:val="es-ES_tradnl"/>
        </w:rPr>
        <w:t>Peru</w:t>
      </w:r>
      <w:proofErr w:type="spellEnd"/>
      <w:r w:rsidRPr="00BC29C0">
        <w:rPr>
          <w:szCs w:val="22"/>
          <w:lang w:val="es-ES_tradnl"/>
        </w:rPr>
        <w:t xml:space="preserve">, </w:t>
      </w:r>
    </w:p>
    <w:p w:rsidR="00BE5E70" w:rsidRPr="00BC29C0" w:rsidRDefault="00BE5E70" w:rsidP="00BE5E70">
      <w:pPr>
        <w:tabs>
          <w:tab w:val="left" w:pos="6093"/>
        </w:tabs>
        <w:ind w:left="2880" w:hanging="2880"/>
        <w:rPr>
          <w:szCs w:val="22"/>
          <w:lang w:val="es-ES_tradnl"/>
        </w:rPr>
      </w:pPr>
      <w:r w:rsidRPr="00BC29C0">
        <w:rPr>
          <w:szCs w:val="22"/>
          <w:lang w:val="es-ES_tradnl"/>
        </w:rPr>
        <w:tab/>
      </w:r>
      <w:r w:rsidRPr="00BC29C0">
        <w:rPr>
          <w:szCs w:val="22"/>
          <w:lang w:val="es-ES_tradnl"/>
        </w:rPr>
        <w:tab/>
      </w:r>
    </w:p>
    <w:p w:rsidR="00BE5E70" w:rsidRPr="00BC29C0" w:rsidRDefault="00BE5E70" w:rsidP="00BE5E70">
      <w:pPr>
        <w:rPr>
          <w:szCs w:val="22"/>
        </w:rPr>
      </w:pPr>
      <w:r w:rsidRPr="00BC29C0">
        <w:rPr>
          <w:szCs w:val="22"/>
        </w:rPr>
        <w:t>No. of Participants:</w:t>
      </w:r>
      <w:r w:rsidRPr="00BC29C0">
        <w:rPr>
          <w:szCs w:val="22"/>
        </w:rPr>
        <w:tab/>
      </w:r>
      <w:r w:rsidRPr="00BC29C0">
        <w:rPr>
          <w:szCs w:val="22"/>
        </w:rPr>
        <w:tab/>
        <w:t>37</w:t>
      </w:r>
    </w:p>
    <w:p w:rsidR="00BE5E70" w:rsidRPr="00BC29C0" w:rsidRDefault="00BE5E70" w:rsidP="00BE5E70">
      <w:pPr>
        <w:rPr>
          <w:szCs w:val="22"/>
        </w:rPr>
      </w:pPr>
    </w:p>
    <w:p w:rsidR="00BE5E70" w:rsidRPr="00BC29C0" w:rsidRDefault="00BE5E70" w:rsidP="00BE5E70">
      <w:pPr>
        <w:rPr>
          <w:szCs w:val="22"/>
        </w:rPr>
      </w:pPr>
      <w:r w:rsidRPr="00BC29C0">
        <w:rPr>
          <w:szCs w:val="22"/>
        </w:rPr>
        <w:t>Language:</w:t>
      </w:r>
      <w:r w:rsidRPr="00BC29C0">
        <w:rPr>
          <w:szCs w:val="22"/>
        </w:rPr>
        <w:tab/>
      </w:r>
      <w:r w:rsidRPr="00BC29C0">
        <w:rPr>
          <w:szCs w:val="22"/>
        </w:rPr>
        <w:tab/>
      </w:r>
      <w:r w:rsidRPr="00BC29C0">
        <w:rPr>
          <w:szCs w:val="22"/>
        </w:rPr>
        <w:tab/>
        <w:t>Spanish</w:t>
      </w:r>
    </w:p>
    <w:p w:rsidR="00BE5E70" w:rsidRPr="00BC29C0" w:rsidRDefault="00BE5E70" w:rsidP="00BE5E70">
      <w:pPr>
        <w:rPr>
          <w:szCs w:val="22"/>
        </w:rPr>
      </w:pPr>
    </w:p>
    <w:p w:rsidR="00BE5E70" w:rsidRPr="00BC29C0" w:rsidRDefault="00BE5E70" w:rsidP="00BE5E70">
      <w:pPr>
        <w:pBdr>
          <w:bottom w:val="single" w:sz="6" w:space="1" w:color="auto"/>
        </w:pBdr>
        <w:rPr>
          <w:szCs w:val="22"/>
        </w:rPr>
      </w:pPr>
      <w:r w:rsidRPr="00BC29C0">
        <w:rPr>
          <w:szCs w:val="22"/>
        </w:rPr>
        <w:t>Cost:</w:t>
      </w:r>
      <w:r w:rsidRPr="00BC29C0">
        <w:rPr>
          <w:szCs w:val="22"/>
        </w:rPr>
        <w:tab/>
      </w:r>
      <w:r w:rsidRPr="00BC29C0">
        <w:rPr>
          <w:szCs w:val="22"/>
        </w:rPr>
        <w:tab/>
      </w:r>
      <w:r w:rsidRPr="00BC29C0">
        <w:rPr>
          <w:szCs w:val="22"/>
        </w:rPr>
        <w:tab/>
      </w:r>
      <w:r w:rsidRPr="00BC29C0">
        <w:rPr>
          <w:szCs w:val="22"/>
        </w:rPr>
        <w:tab/>
        <w:t>19,028.00 Swiss francs</w:t>
      </w:r>
    </w:p>
    <w:p w:rsidR="00BE5E70" w:rsidRPr="00BC29C0" w:rsidRDefault="00BE5E70" w:rsidP="00BE5E70">
      <w:pPr>
        <w:spacing w:before="120"/>
        <w:rPr>
          <w:szCs w:val="22"/>
        </w:rPr>
      </w:pPr>
    </w:p>
    <w:p w:rsidR="00BE5E70" w:rsidRPr="00BC29C0" w:rsidRDefault="00BE5E70" w:rsidP="00BE5E70">
      <w:pPr>
        <w:spacing w:before="120"/>
        <w:rPr>
          <w:szCs w:val="22"/>
        </w:rPr>
      </w:pPr>
    </w:p>
    <w:p w:rsidR="00BE5E70" w:rsidRPr="00BC29C0" w:rsidRDefault="00BE5E70">
      <w:pPr>
        <w:spacing w:after="200" w:line="276" w:lineRule="auto"/>
        <w:rPr>
          <w:szCs w:val="22"/>
        </w:rPr>
      </w:pPr>
      <w:r w:rsidRPr="00BC29C0">
        <w:rPr>
          <w:szCs w:val="22"/>
        </w:rPr>
        <w:br w:type="page"/>
      </w:r>
    </w:p>
    <w:p w:rsidR="00BE5E70" w:rsidRPr="00BC29C0" w:rsidRDefault="00BE5E70" w:rsidP="00BE5E70">
      <w:pPr>
        <w:pStyle w:val="ListParagraph"/>
        <w:numPr>
          <w:ilvl w:val="0"/>
          <w:numId w:val="7"/>
        </w:numPr>
        <w:ind w:left="0" w:hanging="11"/>
        <w:rPr>
          <w:szCs w:val="22"/>
        </w:rPr>
      </w:pPr>
    </w:p>
    <w:p w:rsidR="00BE5E70" w:rsidRPr="00BC29C0" w:rsidRDefault="00BE5E70" w:rsidP="00BE5E70">
      <w:pPr>
        <w:rPr>
          <w:szCs w:val="22"/>
        </w:rPr>
      </w:pPr>
    </w:p>
    <w:p w:rsidR="00BE5E70" w:rsidRPr="00BC29C0" w:rsidRDefault="00BE5E70" w:rsidP="00BE5E70">
      <w:pPr>
        <w:rPr>
          <w:szCs w:val="22"/>
        </w:rPr>
      </w:pPr>
      <w:r w:rsidRPr="00BC29C0">
        <w:rPr>
          <w:szCs w:val="22"/>
        </w:rPr>
        <w:t>Date:</w:t>
      </w:r>
      <w:r w:rsidRPr="00BC29C0">
        <w:rPr>
          <w:szCs w:val="22"/>
        </w:rPr>
        <w:tab/>
      </w:r>
      <w:r w:rsidRPr="00BC29C0">
        <w:rPr>
          <w:szCs w:val="22"/>
        </w:rPr>
        <w:tab/>
      </w:r>
      <w:r w:rsidRPr="00BC29C0">
        <w:rPr>
          <w:szCs w:val="22"/>
        </w:rPr>
        <w:tab/>
      </w:r>
      <w:r w:rsidRPr="00BC29C0">
        <w:rPr>
          <w:szCs w:val="22"/>
        </w:rPr>
        <w:tab/>
        <w:t>21/01/2015 to 23/01/2015</w:t>
      </w:r>
    </w:p>
    <w:p w:rsidR="00BE5E70" w:rsidRPr="00BC29C0" w:rsidRDefault="00BE5E70" w:rsidP="00BE5E70">
      <w:pPr>
        <w:rPr>
          <w:szCs w:val="22"/>
        </w:rPr>
      </w:pPr>
    </w:p>
    <w:p w:rsidR="00BE5E70" w:rsidRPr="00BC29C0" w:rsidRDefault="00BE5E70" w:rsidP="00BE5E70">
      <w:pPr>
        <w:ind w:left="2880" w:hanging="2880"/>
        <w:rPr>
          <w:szCs w:val="22"/>
        </w:rPr>
      </w:pPr>
      <w:r w:rsidRPr="00BC29C0">
        <w:rPr>
          <w:szCs w:val="22"/>
        </w:rPr>
        <w:t>Activity:</w:t>
      </w:r>
      <w:r w:rsidRPr="00BC29C0">
        <w:rPr>
          <w:szCs w:val="22"/>
        </w:rPr>
        <w:tab/>
        <w:t>WIPO-OAPI Sub-Regional Seminar on the Protection and Valuation of Research Findings for Teachers and Researchers from Central Africa</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Objective:</w:t>
      </w:r>
      <w:r w:rsidRPr="00BC29C0">
        <w:rPr>
          <w:szCs w:val="22"/>
        </w:rPr>
        <w:tab/>
        <w:t>To enhance knowledge and skills of teachers and researchers from universities and research and development institutions to properly value and protect the findings of their research through the IP system.</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Expected Results:</w:t>
      </w:r>
      <w:r w:rsidRPr="00BC29C0">
        <w:rPr>
          <w:szCs w:val="22"/>
        </w:rPr>
        <w:tab/>
        <w:t>Enhanced human resource capacities able to deal with the broad range of requirements for the effective use of IP for development in developing countries, LDC and countries with economies in transition</w:t>
      </w:r>
    </w:p>
    <w:p w:rsidR="00BE5E70" w:rsidRPr="00BC29C0" w:rsidRDefault="00BE5E70" w:rsidP="00BE5E70">
      <w:pPr>
        <w:ind w:left="2880" w:hanging="2880"/>
        <w:rPr>
          <w:szCs w:val="22"/>
        </w:rPr>
      </w:pPr>
    </w:p>
    <w:p w:rsidR="00BE5E70" w:rsidRPr="00BC29C0" w:rsidRDefault="00BE5E70" w:rsidP="00BE5E70">
      <w:pPr>
        <w:rPr>
          <w:szCs w:val="22"/>
        </w:rPr>
      </w:pPr>
      <w:r w:rsidRPr="00BC29C0">
        <w:rPr>
          <w:szCs w:val="22"/>
        </w:rPr>
        <w:t>Host Country:</w:t>
      </w:r>
      <w:r w:rsidRPr="00BC29C0">
        <w:rPr>
          <w:szCs w:val="22"/>
        </w:rPr>
        <w:tab/>
      </w:r>
      <w:r w:rsidRPr="00BC29C0">
        <w:rPr>
          <w:szCs w:val="22"/>
        </w:rPr>
        <w:tab/>
      </w:r>
      <w:r w:rsidRPr="00BC29C0">
        <w:rPr>
          <w:szCs w:val="22"/>
        </w:rPr>
        <w:tab/>
        <w:t>Cameroon</w:t>
      </w:r>
    </w:p>
    <w:p w:rsidR="00BE5E70" w:rsidRPr="00BC29C0" w:rsidRDefault="00BE5E70" w:rsidP="00BE5E70">
      <w:pPr>
        <w:rPr>
          <w:szCs w:val="22"/>
        </w:rPr>
      </w:pPr>
    </w:p>
    <w:p w:rsidR="00BE5E70" w:rsidRPr="00BC29C0" w:rsidRDefault="00BE5E70" w:rsidP="00BE5E70">
      <w:pPr>
        <w:ind w:left="2880" w:hanging="2880"/>
        <w:rPr>
          <w:szCs w:val="22"/>
        </w:rPr>
      </w:pPr>
      <w:r w:rsidRPr="00BC29C0">
        <w:rPr>
          <w:szCs w:val="22"/>
        </w:rPr>
        <w:t>Beneficiary Countries:</w:t>
      </w:r>
      <w:r w:rsidRPr="00BC29C0">
        <w:rPr>
          <w:szCs w:val="22"/>
        </w:rPr>
        <w:tab/>
        <w:t>Burundi, Cameroon, Central African Republic, Chad, Comoros, Congo, Democratic Republic of the Congo, Equatorial Guinea, Gabon, Rwanda</w:t>
      </w:r>
    </w:p>
    <w:p w:rsidR="00BE5E70" w:rsidRPr="00BC29C0" w:rsidRDefault="00BE5E70" w:rsidP="00BE5E70">
      <w:pPr>
        <w:ind w:left="2880" w:hanging="2880"/>
        <w:rPr>
          <w:szCs w:val="22"/>
        </w:rPr>
      </w:pPr>
    </w:p>
    <w:p w:rsidR="00BE5E70" w:rsidRPr="00BC29C0" w:rsidRDefault="00BE5E70" w:rsidP="00BE5E70">
      <w:pPr>
        <w:rPr>
          <w:szCs w:val="22"/>
        </w:rPr>
      </w:pPr>
      <w:r w:rsidRPr="00BC29C0">
        <w:rPr>
          <w:szCs w:val="22"/>
        </w:rPr>
        <w:t>No. of Participants:</w:t>
      </w:r>
      <w:r w:rsidRPr="00BC29C0">
        <w:rPr>
          <w:szCs w:val="22"/>
        </w:rPr>
        <w:tab/>
      </w:r>
      <w:r w:rsidRPr="00BC29C0">
        <w:rPr>
          <w:szCs w:val="22"/>
        </w:rPr>
        <w:tab/>
        <w:t>10</w:t>
      </w:r>
    </w:p>
    <w:p w:rsidR="00BE5E70" w:rsidRPr="00BC29C0" w:rsidRDefault="00BE5E70" w:rsidP="00BE5E70">
      <w:pPr>
        <w:rPr>
          <w:szCs w:val="22"/>
        </w:rPr>
      </w:pPr>
    </w:p>
    <w:p w:rsidR="00BE5E70" w:rsidRPr="00BC29C0" w:rsidRDefault="00BE5E70" w:rsidP="00BE5E70">
      <w:pPr>
        <w:rPr>
          <w:szCs w:val="22"/>
        </w:rPr>
      </w:pPr>
      <w:r w:rsidRPr="00BC29C0">
        <w:rPr>
          <w:szCs w:val="22"/>
        </w:rPr>
        <w:t>Language:</w:t>
      </w:r>
      <w:r w:rsidRPr="00BC29C0">
        <w:rPr>
          <w:szCs w:val="22"/>
        </w:rPr>
        <w:tab/>
      </w:r>
      <w:r w:rsidRPr="00BC29C0">
        <w:rPr>
          <w:szCs w:val="22"/>
        </w:rPr>
        <w:tab/>
      </w:r>
      <w:r w:rsidRPr="00BC29C0">
        <w:rPr>
          <w:szCs w:val="22"/>
        </w:rPr>
        <w:tab/>
        <w:t>French</w:t>
      </w:r>
    </w:p>
    <w:p w:rsidR="00BE5E70" w:rsidRPr="00BC29C0" w:rsidRDefault="00BE5E70" w:rsidP="00BE5E70">
      <w:pPr>
        <w:rPr>
          <w:szCs w:val="22"/>
        </w:rPr>
      </w:pPr>
    </w:p>
    <w:p w:rsidR="00BE5E70" w:rsidRPr="00BC29C0" w:rsidRDefault="00BE5E70" w:rsidP="00BE5E70">
      <w:pPr>
        <w:pBdr>
          <w:bottom w:val="single" w:sz="6" w:space="1" w:color="auto"/>
        </w:pBdr>
        <w:rPr>
          <w:szCs w:val="22"/>
        </w:rPr>
      </w:pPr>
      <w:r w:rsidRPr="00BC29C0">
        <w:rPr>
          <w:szCs w:val="22"/>
        </w:rPr>
        <w:t>Cost:</w:t>
      </w:r>
      <w:r w:rsidRPr="00BC29C0">
        <w:rPr>
          <w:szCs w:val="22"/>
        </w:rPr>
        <w:tab/>
      </w:r>
      <w:r w:rsidRPr="00BC29C0">
        <w:rPr>
          <w:szCs w:val="22"/>
        </w:rPr>
        <w:tab/>
      </w:r>
      <w:r w:rsidRPr="00BC29C0">
        <w:rPr>
          <w:szCs w:val="22"/>
        </w:rPr>
        <w:tab/>
      </w:r>
      <w:r w:rsidRPr="00BC29C0">
        <w:rPr>
          <w:szCs w:val="22"/>
        </w:rPr>
        <w:tab/>
        <w:t>33,946.00 Swiss francs</w:t>
      </w:r>
    </w:p>
    <w:p w:rsidR="00BE5E70" w:rsidRPr="00BC29C0" w:rsidRDefault="00BE5E70" w:rsidP="00BE5E70">
      <w:pPr>
        <w:pStyle w:val="ListParagraph"/>
        <w:numPr>
          <w:ilvl w:val="0"/>
          <w:numId w:val="7"/>
        </w:numPr>
        <w:spacing w:before="120"/>
        <w:ind w:left="0" w:hanging="11"/>
        <w:rPr>
          <w:szCs w:val="22"/>
        </w:rPr>
      </w:pPr>
    </w:p>
    <w:p w:rsidR="00BE5E70" w:rsidRPr="00BC29C0" w:rsidRDefault="00BE5E70" w:rsidP="00BE5E70">
      <w:pPr>
        <w:rPr>
          <w:szCs w:val="22"/>
        </w:rPr>
      </w:pPr>
    </w:p>
    <w:p w:rsidR="00BE5E70" w:rsidRPr="00BC29C0" w:rsidRDefault="00BE5E70" w:rsidP="00BE5E70">
      <w:pPr>
        <w:rPr>
          <w:szCs w:val="22"/>
        </w:rPr>
      </w:pPr>
      <w:r w:rsidRPr="00BC29C0">
        <w:rPr>
          <w:szCs w:val="22"/>
        </w:rPr>
        <w:t>Date:</w:t>
      </w:r>
      <w:r w:rsidRPr="00BC29C0">
        <w:rPr>
          <w:szCs w:val="22"/>
        </w:rPr>
        <w:tab/>
      </w:r>
      <w:r w:rsidRPr="00BC29C0">
        <w:rPr>
          <w:szCs w:val="22"/>
        </w:rPr>
        <w:tab/>
      </w:r>
      <w:r w:rsidRPr="00BC29C0">
        <w:rPr>
          <w:szCs w:val="22"/>
        </w:rPr>
        <w:tab/>
      </w:r>
      <w:r w:rsidRPr="00BC29C0">
        <w:rPr>
          <w:szCs w:val="22"/>
        </w:rPr>
        <w:tab/>
        <w:t>03/03/2015 to 27/03/2015</w:t>
      </w:r>
    </w:p>
    <w:p w:rsidR="00BE5E70" w:rsidRPr="00BC29C0" w:rsidRDefault="00BE5E70" w:rsidP="00BE5E70">
      <w:pPr>
        <w:rPr>
          <w:szCs w:val="22"/>
        </w:rPr>
      </w:pPr>
    </w:p>
    <w:p w:rsidR="00BE5E70" w:rsidRPr="00BC29C0" w:rsidRDefault="00BE5E70" w:rsidP="00BE5E70">
      <w:pPr>
        <w:ind w:left="2880" w:hanging="2880"/>
        <w:rPr>
          <w:szCs w:val="22"/>
        </w:rPr>
      </w:pPr>
      <w:r w:rsidRPr="00BC29C0">
        <w:rPr>
          <w:szCs w:val="22"/>
        </w:rPr>
        <w:t>Activity:</w:t>
      </w:r>
      <w:r w:rsidRPr="00BC29C0">
        <w:rPr>
          <w:szCs w:val="22"/>
        </w:rPr>
        <w:tab/>
        <w:t>Workshop on Patent Law and Examination &amp; On the Job Training Pilot Program*</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Objective:</w:t>
      </w:r>
      <w:r w:rsidRPr="00BC29C0">
        <w:rPr>
          <w:szCs w:val="22"/>
        </w:rPr>
        <w:tab/>
        <w:t>To enhance the examiners knowledge of the principles of patent law and patent examination procedures, increase their skills in actual examination of patent applications and provide an opportunity for open discussions with fellow examiners who may have different views and approaches to innovation of patents.</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Expected Results:</w:t>
      </w:r>
      <w:r w:rsidRPr="00BC29C0">
        <w:rPr>
          <w:szCs w:val="22"/>
        </w:rPr>
        <w:tab/>
        <w:t>Enhanced access to, and use of, IP information by IP institutions and the public to promote innovation and creativity</w:t>
      </w:r>
    </w:p>
    <w:p w:rsidR="00BE5E70" w:rsidRPr="00BC29C0" w:rsidRDefault="00BE5E70" w:rsidP="00BE5E70">
      <w:pPr>
        <w:ind w:left="2880" w:hanging="2880"/>
        <w:rPr>
          <w:szCs w:val="22"/>
        </w:rPr>
      </w:pPr>
    </w:p>
    <w:p w:rsidR="00BE5E70" w:rsidRPr="00BC29C0" w:rsidRDefault="00BE5E70" w:rsidP="00BE5E70">
      <w:pPr>
        <w:rPr>
          <w:szCs w:val="22"/>
        </w:rPr>
      </w:pPr>
      <w:r w:rsidRPr="00BC29C0">
        <w:rPr>
          <w:szCs w:val="22"/>
        </w:rPr>
        <w:t>Host Country:</w:t>
      </w:r>
      <w:r w:rsidRPr="00BC29C0">
        <w:rPr>
          <w:szCs w:val="22"/>
        </w:rPr>
        <w:tab/>
      </w:r>
      <w:r w:rsidRPr="00BC29C0">
        <w:rPr>
          <w:szCs w:val="22"/>
        </w:rPr>
        <w:tab/>
      </w:r>
      <w:r w:rsidRPr="00BC29C0">
        <w:rPr>
          <w:szCs w:val="22"/>
        </w:rPr>
        <w:tab/>
        <w:t>Republic of Korea</w:t>
      </w:r>
    </w:p>
    <w:p w:rsidR="00BE5E70" w:rsidRPr="00BC29C0" w:rsidRDefault="00BE5E70" w:rsidP="00BE5E70">
      <w:pPr>
        <w:rPr>
          <w:szCs w:val="22"/>
        </w:rPr>
      </w:pPr>
    </w:p>
    <w:p w:rsidR="00BE5E70" w:rsidRPr="00BC29C0" w:rsidRDefault="00BE5E70" w:rsidP="00BE5E70">
      <w:pPr>
        <w:ind w:left="2880" w:hanging="2880"/>
        <w:rPr>
          <w:szCs w:val="22"/>
        </w:rPr>
      </w:pPr>
      <w:r w:rsidRPr="00BC29C0">
        <w:rPr>
          <w:szCs w:val="22"/>
        </w:rPr>
        <w:t>Beneficiary Countries:</w:t>
      </w:r>
      <w:r w:rsidRPr="00BC29C0">
        <w:rPr>
          <w:szCs w:val="22"/>
        </w:rPr>
        <w:tab/>
        <w:t xml:space="preserve">Bangladesh, Cambodia, Colombia, Egypt, Ghana, India, Indonesia,  Lao People's Democratic Republic, Malaysia, Mongolia, Nigeria, Pakistan, Peru, Philippines, Republic of Korea, Sri Lanka, Thailand, Tunisia, Viet Nam </w:t>
      </w:r>
    </w:p>
    <w:p w:rsidR="00BE5E70" w:rsidRPr="00BC29C0" w:rsidRDefault="00BE5E70" w:rsidP="00BE5E70">
      <w:pPr>
        <w:ind w:left="2880" w:hanging="2880"/>
        <w:rPr>
          <w:szCs w:val="22"/>
        </w:rPr>
      </w:pPr>
    </w:p>
    <w:p w:rsidR="00BE5E70" w:rsidRPr="00BC29C0" w:rsidRDefault="00BE5E70" w:rsidP="00BE5E70">
      <w:pPr>
        <w:rPr>
          <w:szCs w:val="22"/>
        </w:rPr>
      </w:pPr>
      <w:r w:rsidRPr="00BC29C0">
        <w:rPr>
          <w:szCs w:val="22"/>
        </w:rPr>
        <w:t>No. of Participants:</w:t>
      </w:r>
      <w:r w:rsidRPr="00BC29C0">
        <w:rPr>
          <w:szCs w:val="22"/>
        </w:rPr>
        <w:tab/>
      </w:r>
      <w:r w:rsidRPr="00BC29C0">
        <w:rPr>
          <w:szCs w:val="22"/>
        </w:rPr>
        <w:tab/>
        <w:t>25</w:t>
      </w:r>
    </w:p>
    <w:p w:rsidR="00BE5E70" w:rsidRPr="00BC29C0" w:rsidRDefault="00BE5E70" w:rsidP="00BE5E70">
      <w:pPr>
        <w:rPr>
          <w:szCs w:val="22"/>
        </w:rPr>
      </w:pPr>
    </w:p>
    <w:p w:rsidR="00BE5E70" w:rsidRPr="00BC29C0" w:rsidRDefault="00BE5E70" w:rsidP="00BE5E70">
      <w:pPr>
        <w:rPr>
          <w:szCs w:val="22"/>
        </w:rPr>
      </w:pPr>
      <w:r w:rsidRPr="00BC29C0">
        <w:rPr>
          <w:szCs w:val="22"/>
        </w:rPr>
        <w:t>Language:</w:t>
      </w:r>
      <w:r w:rsidRPr="00BC29C0">
        <w:rPr>
          <w:szCs w:val="22"/>
        </w:rPr>
        <w:tab/>
      </w:r>
      <w:r w:rsidRPr="00BC29C0">
        <w:rPr>
          <w:szCs w:val="22"/>
        </w:rPr>
        <w:tab/>
      </w:r>
      <w:r w:rsidRPr="00BC29C0">
        <w:rPr>
          <w:szCs w:val="22"/>
        </w:rPr>
        <w:tab/>
        <w:t>English</w:t>
      </w:r>
    </w:p>
    <w:p w:rsidR="00BE5E70" w:rsidRPr="00BC29C0" w:rsidRDefault="00BE5E70" w:rsidP="00BE5E70">
      <w:pPr>
        <w:rPr>
          <w:szCs w:val="22"/>
        </w:rPr>
      </w:pPr>
    </w:p>
    <w:p w:rsidR="00BE5E70" w:rsidRPr="00BC29C0" w:rsidRDefault="00BE5E70" w:rsidP="00BE5E70">
      <w:pPr>
        <w:pBdr>
          <w:bottom w:val="single" w:sz="6" w:space="1" w:color="auto"/>
        </w:pBdr>
        <w:rPr>
          <w:szCs w:val="22"/>
        </w:rPr>
      </w:pPr>
      <w:r w:rsidRPr="00BC29C0">
        <w:rPr>
          <w:szCs w:val="22"/>
        </w:rPr>
        <w:lastRenderedPageBreak/>
        <w:t>Cost:</w:t>
      </w:r>
      <w:r w:rsidRPr="00BC29C0">
        <w:rPr>
          <w:szCs w:val="22"/>
        </w:rPr>
        <w:tab/>
      </w:r>
      <w:r w:rsidRPr="00BC29C0">
        <w:rPr>
          <w:szCs w:val="22"/>
        </w:rPr>
        <w:tab/>
      </w:r>
      <w:r w:rsidRPr="00BC29C0">
        <w:rPr>
          <w:szCs w:val="22"/>
        </w:rPr>
        <w:tab/>
      </w:r>
      <w:r w:rsidRPr="00BC29C0">
        <w:rPr>
          <w:szCs w:val="22"/>
        </w:rPr>
        <w:tab/>
        <w:t>80,480.00 Swiss francs</w:t>
      </w:r>
    </w:p>
    <w:p w:rsidR="00BE5E70" w:rsidRPr="00BC29C0" w:rsidRDefault="00BE5E70" w:rsidP="00BE5E70">
      <w:pPr>
        <w:pStyle w:val="ListParagraph"/>
        <w:numPr>
          <w:ilvl w:val="0"/>
          <w:numId w:val="7"/>
        </w:numPr>
        <w:spacing w:before="120"/>
        <w:ind w:left="0" w:hanging="11"/>
        <w:rPr>
          <w:szCs w:val="22"/>
        </w:rPr>
      </w:pPr>
      <w:r w:rsidRPr="00BC29C0">
        <w:rPr>
          <w:szCs w:val="22"/>
        </w:rPr>
        <w:t>.</w:t>
      </w:r>
    </w:p>
    <w:p w:rsidR="00BE5E70" w:rsidRPr="00BC29C0" w:rsidRDefault="00BE5E70" w:rsidP="00BE5E70">
      <w:pPr>
        <w:rPr>
          <w:szCs w:val="22"/>
        </w:rPr>
      </w:pPr>
    </w:p>
    <w:p w:rsidR="00BE5E70" w:rsidRPr="00BC29C0" w:rsidRDefault="00BE5E70" w:rsidP="00BE5E70">
      <w:pPr>
        <w:rPr>
          <w:szCs w:val="22"/>
        </w:rPr>
      </w:pPr>
      <w:r w:rsidRPr="00BC29C0">
        <w:rPr>
          <w:szCs w:val="22"/>
        </w:rPr>
        <w:t>Date:</w:t>
      </w:r>
      <w:r w:rsidRPr="00BC29C0">
        <w:rPr>
          <w:szCs w:val="22"/>
        </w:rPr>
        <w:tab/>
      </w:r>
      <w:r w:rsidRPr="00BC29C0">
        <w:rPr>
          <w:szCs w:val="22"/>
        </w:rPr>
        <w:tab/>
      </w:r>
      <w:r w:rsidRPr="00BC29C0">
        <w:rPr>
          <w:szCs w:val="22"/>
        </w:rPr>
        <w:tab/>
      </w:r>
      <w:r w:rsidRPr="00BC29C0">
        <w:rPr>
          <w:szCs w:val="22"/>
        </w:rPr>
        <w:tab/>
        <w:t>27/08/2015 to 28/08/2015</w:t>
      </w:r>
    </w:p>
    <w:p w:rsidR="00BE5E70" w:rsidRPr="00BC29C0" w:rsidRDefault="00BE5E70" w:rsidP="00BE5E70">
      <w:pPr>
        <w:rPr>
          <w:szCs w:val="22"/>
        </w:rPr>
      </w:pPr>
    </w:p>
    <w:p w:rsidR="00BE5E70" w:rsidRPr="00BC29C0" w:rsidRDefault="00BE5E70" w:rsidP="00BE5E70">
      <w:pPr>
        <w:ind w:left="2880" w:hanging="2880"/>
        <w:rPr>
          <w:szCs w:val="22"/>
        </w:rPr>
      </w:pPr>
      <w:r w:rsidRPr="00BC29C0">
        <w:rPr>
          <w:szCs w:val="22"/>
        </w:rPr>
        <w:t>Activity:</w:t>
      </w:r>
      <w:r w:rsidRPr="00BC29C0">
        <w:rPr>
          <w:szCs w:val="22"/>
        </w:rPr>
        <w:tab/>
        <w:t>WIPO Regional Workshop on Free and Open Source Tools for Patent Analysis*</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Objective:</w:t>
      </w:r>
      <w:r w:rsidRPr="00BC29C0">
        <w:rPr>
          <w:szCs w:val="22"/>
        </w:rPr>
        <w:tab/>
        <w:t>To bring together representatives from research and development institutions and universities in Brazil as well as representatives from selected IP Offices in Latin America providing patent analytic services.  It also served as a platform for discussion and feedback to the Manual on Open Source Patent Analytics Tools which is currently under preparation</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Expected Results:</w:t>
      </w:r>
      <w:r w:rsidRPr="00BC29C0">
        <w:rPr>
          <w:szCs w:val="22"/>
        </w:rPr>
        <w:tab/>
        <w:t>Enhanced access to, and use of, IP information by IP institutions and the public to promote innovation and creativity</w:t>
      </w:r>
    </w:p>
    <w:p w:rsidR="00BE5E70" w:rsidRPr="00BC29C0" w:rsidRDefault="00BE5E70" w:rsidP="00BE5E70">
      <w:pPr>
        <w:ind w:left="2880" w:hanging="2880"/>
        <w:rPr>
          <w:szCs w:val="22"/>
        </w:rPr>
      </w:pPr>
    </w:p>
    <w:p w:rsidR="00BE5E70" w:rsidRPr="00BC29C0" w:rsidRDefault="00BE5E70" w:rsidP="00BE5E70">
      <w:pPr>
        <w:rPr>
          <w:szCs w:val="22"/>
        </w:rPr>
      </w:pPr>
      <w:r w:rsidRPr="00BC29C0">
        <w:rPr>
          <w:szCs w:val="22"/>
        </w:rPr>
        <w:t>Host Country:</w:t>
      </w:r>
      <w:r w:rsidRPr="00BC29C0">
        <w:rPr>
          <w:szCs w:val="22"/>
        </w:rPr>
        <w:tab/>
      </w:r>
      <w:r w:rsidRPr="00BC29C0">
        <w:rPr>
          <w:szCs w:val="22"/>
        </w:rPr>
        <w:tab/>
      </w:r>
      <w:r w:rsidRPr="00BC29C0">
        <w:rPr>
          <w:szCs w:val="22"/>
        </w:rPr>
        <w:tab/>
        <w:t>Brazil</w:t>
      </w:r>
    </w:p>
    <w:p w:rsidR="00BE5E70" w:rsidRPr="00BC29C0" w:rsidRDefault="00BE5E70" w:rsidP="00BE5E70">
      <w:pPr>
        <w:rPr>
          <w:szCs w:val="22"/>
        </w:rPr>
      </w:pPr>
    </w:p>
    <w:p w:rsidR="00BE5E70" w:rsidRPr="00BC29C0" w:rsidRDefault="00BE5E70" w:rsidP="00BE5E70">
      <w:pPr>
        <w:rPr>
          <w:szCs w:val="22"/>
        </w:rPr>
      </w:pPr>
      <w:r w:rsidRPr="00BC29C0">
        <w:rPr>
          <w:szCs w:val="22"/>
        </w:rPr>
        <w:t>Beneficiary Countries:</w:t>
      </w:r>
      <w:r w:rsidRPr="00BC29C0">
        <w:rPr>
          <w:szCs w:val="22"/>
        </w:rPr>
        <w:tab/>
        <w:t>Brazil, Chile, Colombia, Cuba, Mexico and Uruguay</w:t>
      </w:r>
    </w:p>
    <w:p w:rsidR="00BE5E70" w:rsidRPr="00BC29C0" w:rsidRDefault="00BE5E70" w:rsidP="00BE5E70">
      <w:pPr>
        <w:rPr>
          <w:szCs w:val="22"/>
        </w:rPr>
      </w:pPr>
    </w:p>
    <w:p w:rsidR="00BE5E70" w:rsidRPr="00BC29C0" w:rsidRDefault="00BE5E70" w:rsidP="00BE5E70">
      <w:pPr>
        <w:rPr>
          <w:szCs w:val="22"/>
        </w:rPr>
      </w:pPr>
      <w:r w:rsidRPr="00BC29C0">
        <w:rPr>
          <w:szCs w:val="22"/>
        </w:rPr>
        <w:t>No. of Participants:</w:t>
      </w:r>
      <w:r w:rsidRPr="00BC29C0">
        <w:rPr>
          <w:szCs w:val="22"/>
        </w:rPr>
        <w:tab/>
      </w:r>
      <w:r w:rsidRPr="00BC29C0">
        <w:rPr>
          <w:szCs w:val="22"/>
        </w:rPr>
        <w:tab/>
        <w:t>50</w:t>
      </w:r>
    </w:p>
    <w:p w:rsidR="00BE5E70" w:rsidRPr="00BC29C0" w:rsidRDefault="00BE5E70" w:rsidP="00BE5E70">
      <w:pPr>
        <w:rPr>
          <w:szCs w:val="22"/>
        </w:rPr>
      </w:pPr>
    </w:p>
    <w:p w:rsidR="00BE5E70" w:rsidRPr="00BC29C0" w:rsidRDefault="00BE5E70" w:rsidP="00BE5E70">
      <w:pPr>
        <w:rPr>
          <w:szCs w:val="22"/>
        </w:rPr>
      </w:pPr>
      <w:r w:rsidRPr="00BC29C0">
        <w:rPr>
          <w:szCs w:val="22"/>
        </w:rPr>
        <w:t>Language:</w:t>
      </w:r>
      <w:r w:rsidRPr="00BC29C0">
        <w:rPr>
          <w:szCs w:val="22"/>
        </w:rPr>
        <w:tab/>
      </w:r>
      <w:r w:rsidRPr="00BC29C0">
        <w:rPr>
          <w:szCs w:val="22"/>
        </w:rPr>
        <w:tab/>
      </w:r>
      <w:r w:rsidRPr="00BC29C0">
        <w:rPr>
          <w:szCs w:val="22"/>
        </w:rPr>
        <w:tab/>
        <w:t>Spanish</w:t>
      </w:r>
    </w:p>
    <w:p w:rsidR="00BE5E70" w:rsidRPr="00BC29C0" w:rsidRDefault="00BE5E70" w:rsidP="00BE5E70">
      <w:pPr>
        <w:rPr>
          <w:szCs w:val="22"/>
        </w:rPr>
      </w:pPr>
    </w:p>
    <w:p w:rsidR="00BE5E70" w:rsidRPr="00BC29C0" w:rsidRDefault="00BE5E70" w:rsidP="00BE5E70">
      <w:pPr>
        <w:pBdr>
          <w:bottom w:val="single" w:sz="6" w:space="1" w:color="auto"/>
        </w:pBdr>
        <w:rPr>
          <w:szCs w:val="22"/>
        </w:rPr>
      </w:pPr>
      <w:r w:rsidRPr="00BC29C0">
        <w:rPr>
          <w:szCs w:val="22"/>
        </w:rPr>
        <w:t>Cost:</w:t>
      </w:r>
      <w:r w:rsidRPr="00BC29C0">
        <w:rPr>
          <w:szCs w:val="22"/>
        </w:rPr>
        <w:tab/>
      </w:r>
      <w:r w:rsidRPr="00BC29C0">
        <w:rPr>
          <w:szCs w:val="22"/>
        </w:rPr>
        <w:tab/>
      </w:r>
      <w:r w:rsidRPr="00BC29C0">
        <w:rPr>
          <w:szCs w:val="22"/>
        </w:rPr>
        <w:tab/>
      </w:r>
      <w:r w:rsidRPr="00BC29C0">
        <w:rPr>
          <w:szCs w:val="22"/>
        </w:rPr>
        <w:tab/>
        <w:t>38,848.00 Swiss francs</w:t>
      </w:r>
    </w:p>
    <w:p w:rsidR="00BE5E70" w:rsidRPr="00BC29C0" w:rsidRDefault="00BE5E70" w:rsidP="00BE5E70">
      <w:pPr>
        <w:spacing w:before="120"/>
        <w:rPr>
          <w:szCs w:val="22"/>
        </w:rPr>
      </w:pPr>
    </w:p>
    <w:p w:rsidR="00BE5E70" w:rsidRPr="00BC29C0" w:rsidRDefault="00BE5E70" w:rsidP="00BE5E70">
      <w:pPr>
        <w:pStyle w:val="ListParagraph"/>
        <w:numPr>
          <w:ilvl w:val="0"/>
          <w:numId w:val="7"/>
        </w:numPr>
        <w:spacing w:before="120"/>
        <w:ind w:left="0" w:hanging="11"/>
        <w:rPr>
          <w:szCs w:val="22"/>
        </w:rPr>
      </w:pPr>
    </w:p>
    <w:p w:rsidR="00BE5E70" w:rsidRPr="00BC29C0" w:rsidRDefault="00BE5E70" w:rsidP="00BE5E70">
      <w:pPr>
        <w:rPr>
          <w:szCs w:val="22"/>
        </w:rPr>
      </w:pPr>
    </w:p>
    <w:p w:rsidR="00BE5E70" w:rsidRPr="00BC29C0" w:rsidRDefault="00BE5E70" w:rsidP="00BE5E70">
      <w:pPr>
        <w:rPr>
          <w:szCs w:val="22"/>
        </w:rPr>
      </w:pPr>
      <w:r w:rsidRPr="00BC29C0">
        <w:rPr>
          <w:szCs w:val="22"/>
        </w:rPr>
        <w:t>Date:</w:t>
      </w:r>
      <w:r w:rsidRPr="00BC29C0">
        <w:rPr>
          <w:szCs w:val="22"/>
        </w:rPr>
        <w:tab/>
      </w:r>
      <w:r w:rsidRPr="00BC29C0">
        <w:rPr>
          <w:szCs w:val="22"/>
        </w:rPr>
        <w:tab/>
      </w:r>
      <w:r w:rsidRPr="00BC29C0">
        <w:rPr>
          <w:szCs w:val="22"/>
        </w:rPr>
        <w:tab/>
      </w:r>
      <w:r w:rsidRPr="00BC29C0">
        <w:rPr>
          <w:szCs w:val="22"/>
        </w:rPr>
        <w:tab/>
        <w:t>07/09/2015 to 08/09/2015</w:t>
      </w:r>
    </w:p>
    <w:p w:rsidR="00BE5E70" w:rsidRPr="00BC29C0" w:rsidRDefault="00BE5E70" w:rsidP="00BE5E70">
      <w:pPr>
        <w:rPr>
          <w:szCs w:val="22"/>
        </w:rPr>
      </w:pPr>
    </w:p>
    <w:p w:rsidR="00BE5E70" w:rsidRPr="00BC29C0" w:rsidRDefault="00BE5E70" w:rsidP="00BE5E70">
      <w:pPr>
        <w:rPr>
          <w:szCs w:val="22"/>
        </w:rPr>
      </w:pPr>
      <w:r w:rsidRPr="00BC29C0">
        <w:rPr>
          <w:szCs w:val="22"/>
        </w:rPr>
        <w:t>Activity:</w:t>
      </w:r>
      <w:r w:rsidRPr="00BC29C0">
        <w:rPr>
          <w:szCs w:val="22"/>
        </w:rPr>
        <w:tab/>
      </w:r>
      <w:r w:rsidRPr="00BC29C0">
        <w:rPr>
          <w:szCs w:val="22"/>
        </w:rPr>
        <w:tab/>
      </w:r>
      <w:r w:rsidRPr="00BC29C0">
        <w:rPr>
          <w:szCs w:val="22"/>
        </w:rPr>
        <w:tab/>
        <w:t>Sub-Regional Seminar on Patent Law and Policy</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Objective:</w:t>
      </w:r>
      <w:r w:rsidRPr="00BC29C0">
        <w:rPr>
          <w:szCs w:val="22"/>
        </w:rPr>
        <w:tab/>
        <w:t>To cover the scope of the patent system, the evolution of the patent policy issues, with a particular focus on flexibilities and the links between different policies.</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Expected Results:</w:t>
      </w:r>
      <w:r w:rsidRPr="00BC29C0">
        <w:rPr>
          <w:szCs w:val="22"/>
        </w:rPr>
        <w:tab/>
        <w:t>Enhanced human resource capacities able to deal with the broad range of requirements for the effective use of IP for development in developing countries, LDC and countries with economies in transition</w:t>
      </w:r>
    </w:p>
    <w:p w:rsidR="00BE5E70" w:rsidRPr="00BC29C0" w:rsidRDefault="00BE5E70" w:rsidP="00BE5E70">
      <w:pPr>
        <w:ind w:left="2880" w:hanging="2880"/>
        <w:rPr>
          <w:szCs w:val="22"/>
        </w:rPr>
      </w:pPr>
    </w:p>
    <w:p w:rsidR="00BE5E70" w:rsidRPr="00BC29C0" w:rsidRDefault="00BE5E70" w:rsidP="00BE5E70">
      <w:pPr>
        <w:rPr>
          <w:szCs w:val="22"/>
          <w:lang w:val="es-ES_tradnl"/>
        </w:rPr>
      </w:pPr>
      <w:r w:rsidRPr="00BC29C0">
        <w:rPr>
          <w:szCs w:val="22"/>
          <w:lang w:val="es-ES_tradnl"/>
        </w:rPr>
        <w:t>Host Country:</w:t>
      </w:r>
      <w:r w:rsidRPr="00BC29C0">
        <w:rPr>
          <w:szCs w:val="22"/>
          <w:lang w:val="es-ES_tradnl"/>
        </w:rPr>
        <w:tab/>
      </w:r>
      <w:r w:rsidRPr="00BC29C0">
        <w:rPr>
          <w:szCs w:val="22"/>
          <w:lang w:val="es-ES_tradnl"/>
        </w:rPr>
        <w:tab/>
      </w:r>
      <w:r w:rsidRPr="00BC29C0">
        <w:rPr>
          <w:szCs w:val="22"/>
          <w:lang w:val="es-ES_tradnl"/>
        </w:rPr>
        <w:tab/>
        <w:t>Costa Rica</w:t>
      </w:r>
    </w:p>
    <w:p w:rsidR="00BE5E70" w:rsidRPr="00BC29C0" w:rsidRDefault="00BE5E70" w:rsidP="00BE5E70">
      <w:pPr>
        <w:rPr>
          <w:szCs w:val="22"/>
          <w:lang w:val="es-ES_tradnl"/>
        </w:rPr>
      </w:pPr>
    </w:p>
    <w:p w:rsidR="00BE5E70" w:rsidRPr="00BC29C0" w:rsidRDefault="00BE5E70" w:rsidP="00BE5E70">
      <w:pPr>
        <w:ind w:left="2880" w:hanging="2880"/>
        <w:rPr>
          <w:szCs w:val="22"/>
          <w:lang w:val="es-ES_tradnl"/>
        </w:rPr>
      </w:pPr>
      <w:proofErr w:type="spellStart"/>
      <w:r w:rsidRPr="00BC29C0">
        <w:rPr>
          <w:szCs w:val="22"/>
          <w:lang w:val="es-ES_tradnl"/>
        </w:rPr>
        <w:t>Beneficiary</w:t>
      </w:r>
      <w:proofErr w:type="spellEnd"/>
      <w:r w:rsidRPr="00BC29C0">
        <w:rPr>
          <w:szCs w:val="22"/>
          <w:lang w:val="es-ES_tradnl"/>
        </w:rPr>
        <w:t xml:space="preserve"> </w:t>
      </w:r>
      <w:proofErr w:type="spellStart"/>
      <w:r w:rsidRPr="00BC29C0">
        <w:rPr>
          <w:szCs w:val="22"/>
          <w:lang w:val="es-ES_tradnl"/>
        </w:rPr>
        <w:t>Countries</w:t>
      </w:r>
      <w:proofErr w:type="spellEnd"/>
      <w:r w:rsidRPr="00BC29C0">
        <w:rPr>
          <w:szCs w:val="22"/>
          <w:lang w:val="es-ES_tradnl"/>
        </w:rPr>
        <w:t>:</w:t>
      </w:r>
      <w:r w:rsidRPr="00BC29C0">
        <w:rPr>
          <w:szCs w:val="22"/>
          <w:lang w:val="es-ES_tradnl"/>
        </w:rPr>
        <w:tab/>
        <w:t xml:space="preserve">Costa Rica, </w:t>
      </w:r>
      <w:proofErr w:type="spellStart"/>
      <w:r w:rsidRPr="00BC29C0">
        <w:rPr>
          <w:szCs w:val="22"/>
          <w:lang w:val="es-ES_tradnl"/>
        </w:rPr>
        <w:t>Dominican</w:t>
      </w:r>
      <w:proofErr w:type="spellEnd"/>
      <w:r w:rsidRPr="00BC29C0">
        <w:rPr>
          <w:szCs w:val="22"/>
          <w:lang w:val="es-ES_tradnl"/>
        </w:rPr>
        <w:t xml:space="preserve"> </w:t>
      </w:r>
      <w:proofErr w:type="spellStart"/>
      <w:r w:rsidRPr="00BC29C0">
        <w:rPr>
          <w:szCs w:val="22"/>
          <w:lang w:val="es-ES_tradnl"/>
        </w:rPr>
        <w:t>Republic</w:t>
      </w:r>
      <w:proofErr w:type="spellEnd"/>
      <w:r w:rsidRPr="00BC29C0">
        <w:rPr>
          <w:szCs w:val="22"/>
          <w:lang w:val="es-ES_tradnl"/>
        </w:rPr>
        <w:t xml:space="preserve">, El Salvador, Guatemala, Honduras, Nicaragua, </w:t>
      </w:r>
      <w:proofErr w:type="spellStart"/>
      <w:r w:rsidRPr="00BC29C0">
        <w:rPr>
          <w:szCs w:val="22"/>
          <w:lang w:val="es-ES_tradnl"/>
        </w:rPr>
        <w:t>Panama</w:t>
      </w:r>
      <w:proofErr w:type="spellEnd"/>
    </w:p>
    <w:p w:rsidR="00BE5E70" w:rsidRPr="00BC29C0" w:rsidRDefault="00BE5E70" w:rsidP="00BE5E70">
      <w:pPr>
        <w:ind w:left="2880" w:hanging="2880"/>
        <w:rPr>
          <w:szCs w:val="22"/>
          <w:lang w:val="es-ES_tradnl"/>
        </w:rPr>
      </w:pPr>
    </w:p>
    <w:p w:rsidR="00BE5E70" w:rsidRPr="00BC29C0" w:rsidRDefault="00BE5E70" w:rsidP="00BE5E70">
      <w:pPr>
        <w:rPr>
          <w:szCs w:val="22"/>
        </w:rPr>
      </w:pPr>
      <w:r w:rsidRPr="00BC29C0">
        <w:rPr>
          <w:szCs w:val="22"/>
        </w:rPr>
        <w:t>No. of Participants:</w:t>
      </w:r>
      <w:r w:rsidRPr="00BC29C0">
        <w:rPr>
          <w:szCs w:val="22"/>
        </w:rPr>
        <w:tab/>
      </w:r>
      <w:r w:rsidRPr="00BC29C0">
        <w:rPr>
          <w:szCs w:val="22"/>
        </w:rPr>
        <w:tab/>
        <w:t>8</w:t>
      </w:r>
    </w:p>
    <w:p w:rsidR="00BE5E70" w:rsidRPr="00BC29C0" w:rsidRDefault="00BE5E70" w:rsidP="00BE5E70">
      <w:pPr>
        <w:rPr>
          <w:szCs w:val="22"/>
        </w:rPr>
      </w:pPr>
    </w:p>
    <w:p w:rsidR="00BE5E70" w:rsidRPr="00BC29C0" w:rsidRDefault="00BE5E70" w:rsidP="00BE5E70">
      <w:pPr>
        <w:rPr>
          <w:szCs w:val="22"/>
        </w:rPr>
      </w:pPr>
      <w:r w:rsidRPr="00BC29C0">
        <w:rPr>
          <w:szCs w:val="22"/>
        </w:rPr>
        <w:t>Language:</w:t>
      </w:r>
      <w:r w:rsidRPr="00BC29C0">
        <w:rPr>
          <w:szCs w:val="22"/>
        </w:rPr>
        <w:tab/>
      </w:r>
      <w:r w:rsidRPr="00BC29C0">
        <w:rPr>
          <w:szCs w:val="22"/>
        </w:rPr>
        <w:tab/>
      </w:r>
      <w:r w:rsidRPr="00BC29C0">
        <w:rPr>
          <w:szCs w:val="22"/>
        </w:rPr>
        <w:tab/>
        <w:t>English, Spanish</w:t>
      </w:r>
    </w:p>
    <w:p w:rsidR="00BE5E70" w:rsidRPr="00BC29C0" w:rsidRDefault="00BE5E70" w:rsidP="00BE5E70">
      <w:pPr>
        <w:rPr>
          <w:szCs w:val="22"/>
        </w:rPr>
      </w:pPr>
    </w:p>
    <w:p w:rsidR="00BE5E70" w:rsidRPr="00BC29C0" w:rsidRDefault="00BE5E70" w:rsidP="00BE5E70">
      <w:pPr>
        <w:pBdr>
          <w:bottom w:val="single" w:sz="6" w:space="1" w:color="auto"/>
        </w:pBdr>
        <w:rPr>
          <w:szCs w:val="22"/>
          <w:lang w:val="es-ES_tradnl"/>
        </w:rPr>
      </w:pPr>
      <w:proofErr w:type="spellStart"/>
      <w:r w:rsidRPr="00BC29C0">
        <w:rPr>
          <w:szCs w:val="22"/>
          <w:lang w:val="es-ES_tradnl"/>
        </w:rPr>
        <w:t>Cost</w:t>
      </w:r>
      <w:proofErr w:type="spellEnd"/>
      <w:r w:rsidRPr="00BC29C0">
        <w:rPr>
          <w:szCs w:val="22"/>
          <w:lang w:val="es-ES_tradnl"/>
        </w:rPr>
        <w:t>:</w:t>
      </w:r>
      <w:r w:rsidRPr="00BC29C0">
        <w:rPr>
          <w:szCs w:val="22"/>
          <w:lang w:val="es-ES_tradnl"/>
        </w:rPr>
        <w:tab/>
      </w:r>
      <w:r w:rsidRPr="00BC29C0">
        <w:rPr>
          <w:szCs w:val="22"/>
          <w:lang w:val="es-ES_tradnl"/>
        </w:rPr>
        <w:tab/>
      </w:r>
      <w:r w:rsidRPr="00BC29C0">
        <w:rPr>
          <w:szCs w:val="22"/>
          <w:lang w:val="es-ES_tradnl"/>
        </w:rPr>
        <w:tab/>
      </w:r>
      <w:r w:rsidRPr="00BC29C0">
        <w:rPr>
          <w:szCs w:val="22"/>
          <w:lang w:val="es-ES_tradnl"/>
        </w:rPr>
        <w:tab/>
        <w:t xml:space="preserve">23,922.00 </w:t>
      </w:r>
      <w:proofErr w:type="spellStart"/>
      <w:r w:rsidRPr="00BC29C0">
        <w:rPr>
          <w:szCs w:val="22"/>
          <w:lang w:val="es-ES_tradnl"/>
        </w:rPr>
        <w:t>Swiss</w:t>
      </w:r>
      <w:proofErr w:type="spellEnd"/>
      <w:r w:rsidRPr="00BC29C0">
        <w:rPr>
          <w:szCs w:val="22"/>
          <w:lang w:val="es-ES_tradnl"/>
        </w:rPr>
        <w:t xml:space="preserve"> </w:t>
      </w:r>
      <w:proofErr w:type="spellStart"/>
      <w:r w:rsidRPr="00BC29C0">
        <w:rPr>
          <w:szCs w:val="22"/>
          <w:lang w:val="es-ES_tradnl"/>
        </w:rPr>
        <w:t>francs</w:t>
      </w:r>
      <w:proofErr w:type="spellEnd"/>
    </w:p>
    <w:p w:rsidR="00BE5E70" w:rsidRPr="00BC29C0" w:rsidRDefault="00BE5E70">
      <w:pPr>
        <w:spacing w:after="200" w:line="276" w:lineRule="auto"/>
        <w:rPr>
          <w:szCs w:val="22"/>
          <w:lang w:val="es-ES_tradnl"/>
        </w:rPr>
      </w:pPr>
      <w:r w:rsidRPr="00BC29C0">
        <w:rPr>
          <w:szCs w:val="22"/>
          <w:lang w:val="es-ES_tradnl"/>
        </w:rPr>
        <w:br w:type="page"/>
      </w:r>
    </w:p>
    <w:p w:rsidR="00BE5E70" w:rsidRPr="00BC29C0" w:rsidRDefault="00BE5E70" w:rsidP="00BE5E70">
      <w:pPr>
        <w:pStyle w:val="ListParagraph"/>
        <w:numPr>
          <w:ilvl w:val="0"/>
          <w:numId w:val="7"/>
        </w:numPr>
        <w:spacing w:before="120"/>
        <w:ind w:left="0" w:hanging="11"/>
        <w:rPr>
          <w:szCs w:val="22"/>
          <w:lang w:val="es-ES_tradnl"/>
        </w:rPr>
      </w:pPr>
      <w:r w:rsidRPr="00BC29C0">
        <w:rPr>
          <w:szCs w:val="22"/>
          <w:lang w:val="es-ES_tradnl"/>
        </w:rPr>
        <w:lastRenderedPageBreak/>
        <w:t>.</w:t>
      </w:r>
    </w:p>
    <w:p w:rsidR="00BE5E70" w:rsidRPr="00BC29C0" w:rsidRDefault="00BE5E70" w:rsidP="00BE5E70">
      <w:pPr>
        <w:rPr>
          <w:szCs w:val="22"/>
          <w:lang w:val="es-ES_tradnl"/>
        </w:rPr>
      </w:pPr>
    </w:p>
    <w:p w:rsidR="00BE5E70" w:rsidRPr="00BC29C0" w:rsidRDefault="00BE5E70" w:rsidP="00BE5E70">
      <w:pPr>
        <w:rPr>
          <w:szCs w:val="22"/>
          <w:lang w:val="es-ES_tradnl"/>
        </w:rPr>
      </w:pPr>
      <w:r w:rsidRPr="00BC29C0">
        <w:rPr>
          <w:szCs w:val="22"/>
          <w:lang w:val="es-ES_tradnl"/>
        </w:rPr>
        <w:t>Date:</w:t>
      </w:r>
      <w:r w:rsidRPr="00BC29C0">
        <w:rPr>
          <w:szCs w:val="22"/>
          <w:lang w:val="es-ES_tradnl"/>
        </w:rPr>
        <w:tab/>
      </w:r>
      <w:r w:rsidRPr="00BC29C0">
        <w:rPr>
          <w:szCs w:val="22"/>
          <w:lang w:val="es-ES_tradnl"/>
        </w:rPr>
        <w:tab/>
      </w:r>
      <w:r w:rsidRPr="00BC29C0">
        <w:rPr>
          <w:szCs w:val="22"/>
          <w:lang w:val="es-ES_tradnl"/>
        </w:rPr>
        <w:tab/>
      </w:r>
      <w:r w:rsidRPr="00BC29C0">
        <w:rPr>
          <w:szCs w:val="22"/>
          <w:lang w:val="es-ES_tradnl"/>
        </w:rPr>
        <w:tab/>
        <w:t>17/09/2015 to 22/09/2015</w:t>
      </w:r>
      <w:r w:rsidRPr="00BC29C0">
        <w:rPr>
          <w:szCs w:val="22"/>
          <w:lang w:val="es-ES_tradnl"/>
        </w:rPr>
        <w:tab/>
      </w:r>
      <w:r w:rsidRPr="00BC29C0">
        <w:rPr>
          <w:szCs w:val="22"/>
          <w:lang w:val="es-ES_tradnl"/>
        </w:rPr>
        <w:tab/>
      </w:r>
      <w:r w:rsidRPr="00BC29C0">
        <w:rPr>
          <w:szCs w:val="22"/>
          <w:lang w:val="es-ES_tradnl"/>
        </w:rPr>
        <w:tab/>
      </w:r>
    </w:p>
    <w:p w:rsidR="00BE5E70" w:rsidRPr="00BC29C0" w:rsidRDefault="00BE5E70" w:rsidP="00BE5E70">
      <w:pPr>
        <w:ind w:left="2880" w:hanging="2880"/>
        <w:rPr>
          <w:szCs w:val="22"/>
          <w:lang w:val="es-ES_tradnl"/>
        </w:rPr>
      </w:pPr>
    </w:p>
    <w:p w:rsidR="00BE5E70" w:rsidRPr="00BC29C0" w:rsidRDefault="00BE5E70" w:rsidP="00BE5E70">
      <w:pPr>
        <w:ind w:left="2880" w:hanging="2880"/>
        <w:rPr>
          <w:szCs w:val="22"/>
          <w:lang w:val="es-ES_tradnl"/>
        </w:rPr>
      </w:pPr>
      <w:proofErr w:type="spellStart"/>
      <w:r w:rsidRPr="00BC29C0">
        <w:rPr>
          <w:szCs w:val="22"/>
          <w:lang w:val="es-ES_tradnl"/>
        </w:rPr>
        <w:t>Activity</w:t>
      </w:r>
      <w:proofErr w:type="spellEnd"/>
      <w:r w:rsidRPr="00BC29C0">
        <w:rPr>
          <w:szCs w:val="22"/>
          <w:lang w:val="es-ES_tradnl"/>
        </w:rPr>
        <w:t>:</w:t>
      </w:r>
      <w:r w:rsidRPr="00BC29C0">
        <w:rPr>
          <w:szCs w:val="22"/>
          <w:lang w:val="es-ES_tradnl"/>
        </w:rPr>
        <w:tab/>
        <w:t xml:space="preserve">Segundo Taller de Entrenamiento de la OMPI sobre información y búsqueda de patentes y reunión Centroamericana de expertos para la creación de una red subregional de </w:t>
      </w:r>
      <w:proofErr w:type="spellStart"/>
      <w:r w:rsidRPr="00BC29C0">
        <w:rPr>
          <w:szCs w:val="22"/>
          <w:lang w:val="es-ES_tradnl"/>
        </w:rPr>
        <w:t>CATI’s</w:t>
      </w:r>
      <w:proofErr w:type="spellEnd"/>
    </w:p>
    <w:p w:rsidR="00BE5E70" w:rsidRPr="00BC29C0" w:rsidRDefault="00BE5E70" w:rsidP="00BE5E70">
      <w:pPr>
        <w:ind w:left="2880" w:hanging="2880"/>
        <w:rPr>
          <w:szCs w:val="22"/>
          <w:lang w:val="es-ES_tradnl"/>
        </w:rPr>
      </w:pPr>
    </w:p>
    <w:p w:rsidR="00BE5E70" w:rsidRPr="00BC29C0" w:rsidRDefault="00BE5E70" w:rsidP="00BE5E70">
      <w:pPr>
        <w:ind w:left="2880" w:hanging="2880"/>
        <w:rPr>
          <w:szCs w:val="22"/>
        </w:rPr>
      </w:pPr>
      <w:r w:rsidRPr="00BC29C0">
        <w:rPr>
          <w:szCs w:val="22"/>
        </w:rPr>
        <w:t>Objective:</w:t>
      </w:r>
      <w:r w:rsidRPr="00BC29C0">
        <w:rPr>
          <w:szCs w:val="22"/>
        </w:rPr>
        <w:tab/>
        <w:t>To strengthen the capacity to use IP information resources available in the provision of patent information value added services by the TISC National Network and provide training on search strategies and analysis of results thereof to TISC national network staff</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Expected Results:</w:t>
      </w:r>
      <w:r w:rsidRPr="00BC29C0">
        <w:rPr>
          <w:szCs w:val="22"/>
        </w:rPr>
        <w:tab/>
        <w:t>Enhanced technical and knowledge infrastructure for IP Offices and other IP institutions leading to better services (cheaper, faster, higher quality) to their stakeholders</w:t>
      </w:r>
    </w:p>
    <w:p w:rsidR="00BE5E70" w:rsidRPr="00BC29C0" w:rsidRDefault="00BE5E70" w:rsidP="00BE5E70">
      <w:pPr>
        <w:ind w:left="2880" w:hanging="2880"/>
        <w:rPr>
          <w:szCs w:val="22"/>
        </w:rPr>
      </w:pPr>
    </w:p>
    <w:p w:rsidR="00BE5E70" w:rsidRPr="00BC29C0" w:rsidRDefault="00BE5E70" w:rsidP="00BE5E70">
      <w:pPr>
        <w:rPr>
          <w:szCs w:val="22"/>
          <w:lang w:val="es-ES_tradnl"/>
        </w:rPr>
      </w:pPr>
      <w:r w:rsidRPr="00BC29C0">
        <w:rPr>
          <w:szCs w:val="22"/>
          <w:lang w:val="es-ES_tradnl"/>
        </w:rPr>
        <w:t>Host Country:</w:t>
      </w:r>
      <w:r w:rsidRPr="00BC29C0">
        <w:rPr>
          <w:szCs w:val="22"/>
          <w:lang w:val="es-ES_tradnl"/>
        </w:rPr>
        <w:tab/>
      </w:r>
      <w:r w:rsidRPr="00BC29C0">
        <w:rPr>
          <w:szCs w:val="22"/>
          <w:lang w:val="es-ES_tradnl"/>
        </w:rPr>
        <w:tab/>
      </w:r>
      <w:r w:rsidRPr="00BC29C0">
        <w:rPr>
          <w:szCs w:val="22"/>
          <w:lang w:val="es-ES_tradnl"/>
        </w:rPr>
        <w:tab/>
        <w:t>Costa Rica</w:t>
      </w:r>
    </w:p>
    <w:p w:rsidR="00BE5E70" w:rsidRPr="00BC29C0" w:rsidRDefault="00BE5E70" w:rsidP="00BE5E70">
      <w:pPr>
        <w:rPr>
          <w:szCs w:val="22"/>
          <w:lang w:val="es-ES_tradnl"/>
        </w:rPr>
      </w:pPr>
    </w:p>
    <w:p w:rsidR="00BE5E70" w:rsidRPr="00BC29C0" w:rsidRDefault="00BE5E70" w:rsidP="00BE5E70">
      <w:pPr>
        <w:ind w:left="2880" w:hanging="2880"/>
        <w:rPr>
          <w:szCs w:val="22"/>
          <w:lang w:val="es-ES_tradnl"/>
        </w:rPr>
      </w:pPr>
      <w:proofErr w:type="spellStart"/>
      <w:r w:rsidRPr="00BC29C0">
        <w:rPr>
          <w:szCs w:val="22"/>
          <w:lang w:val="es-ES_tradnl"/>
        </w:rPr>
        <w:t>Beneficiary</w:t>
      </w:r>
      <w:proofErr w:type="spellEnd"/>
      <w:r w:rsidRPr="00BC29C0">
        <w:rPr>
          <w:szCs w:val="22"/>
          <w:lang w:val="es-ES_tradnl"/>
        </w:rPr>
        <w:t xml:space="preserve"> </w:t>
      </w:r>
      <w:proofErr w:type="spellStart"/>
      <w:r w:rsidRPr="00BC29C0">
        <w:rPr>
          <w:szCs w:val="22"/>
          <w:lang w:val="es-ES_tradnl"/>
        </w:rPr>
        <w:t>Countries</w:t>
      </w:r>
      <w:proofErr w:type="spellEnd"/>
      <w:r w:rsidRPr="00BC29C0">
        <w:rPr>
          <w:szCs w:val="22"/>
          <w:lang w:val="es-ES_tradnl"/>
        </w:rPr>
        <w:t>:</w:t>
      </w:r>
      <w:r w:rsidRPr="00BC29C0">
        <w:rPr>
          <w:szCs w:val="22"/>
          <w:lang w:val="es-ES_tradnl"/>
        </w:rPr>
        <w:tab/>
        <w:t xml:space="preserve">Costa Rica, </w:t>
      </w:r>
      <w:proofErr w:type="spellStart"/>
      <w:r w:rsidRPr="00BC29C0">
        <w:rPr>
          <w:szCs w:val="22"/>
          <w:lang w:val="es-ES_tradnl"/>
        </w:rPr>
        <w:t>Dominican</w:t>
      </w:r>
      <w:proofErr w:type="spellEnd"/>
      <w:r w:rsidRPr="00BC29C0">
        <w:rPr>
          <w:szCs w:val="22"/>
          <w:lang w:val="es-ES_tradnl"/>
        </w:rPr>
        <w:t xml:space="preserve"> </w:t>
      </w:r>
      <w:proofErr w:type="spellStart"/>
      <w:r w:rsidRPr="00BC29C0">
        <w:rPr>
          <w:szCs w:val="22"/>
          <w:lang w:val="es-ES_tradnl"/>
        </w:rPr>
        <w:t>Republic</w:t>
      </w:r>
      <w:proofErr w:type="spellEnd"/>
      <w:r w:rsidRPr="00BC29C0">
        <w:rPr>
          <w:szCs w:val="22"/>
          <w:lang w:val="es-ES_tradnl"/>
        </w:rPr>
        <w:t xml:space="preserve">, El Salvador, Guatemala, Honduras, Nicaragua, </w:t>
      </w:r>
      <w:proofErr w:type="spellStart"/>
      <w:r w:rsidRPr="00BC29C0">
        <w:rPr>
          <w:szCs w:val="22"/>
          <w:lang w:val="es-ES_tradnl"/>
        </w:rPr>
        <w:t>Panama</w:t>
      </w:r>
      <w:proofErr w:type="spellEnd"/>
    </w:p>
    <w:p w:rsidR="00BE5E70" w:rsidRPr="00BC29C0" w:rsidRDefault="00BE5E70" w:rsidP="00BE5E70">
      <w:pPr>
        <w:ind w:left="2880" w:hanging="2880"/>
        <w:rPr>
          <w:szCs w:val="22"/>
          <w:lang w:val="es-ES_tradnl"/>
        </w:rPr>
      </w:pPr>
    </w:p>
    <w:p w:rsidR="00BE5E70" w:rsidRPr="00BC29C0" w:rsidRDefault="00BE5E70" w:rsidP="00BE5E70">
      <w:pPr>
        <w:rPr>
          <w:szCs w:val="22"/>
        </w:rPr>
      </w:pPr>
      <w:r w:rsidRPr="00BC29C0">
        <w:rPr>
          <w:szCs w:val="22"/>
        </w:rPr>
        <w:t>No. of Participants:</w:t>
      </w:r>
      <w:r w:rsidRPr="00BC29C0">
        <w:rPr>
          <w:szCs w:val="22"/>
        </w:rPr>
        <w:tab/>
      </w:r>
      <w:r w:rsidRPr="00BC29C0">
        <w:rPr>
          <w:szCs w:val="22"/>
        </w:rPr>
        <w:tab/>
        <w:t>14</w:t>
      </w:r>
    </w:p>
    <w:p w:rsidR="00BE5E70" w:rsidRPr="00BC29C0" w:rsidRDefault="00BE5E70" w:rsidP="00BE5E70">
      <w:pPr>
        <w:rPr>
          <w:szCs w:val="22"/>
        </w:rPr>
      </w:pPr>
    </w:p>
    <w:p w:rsidR="00BE5E70" w:rsidRPr="00BC29C0" w:rsidRDefault="00BE5E70" w:rsidP="00BE5E70">
      <w:pPr>
        <w:rPr>
          <w:szCs w:val="22"/>
        </w:rPr>
      </w:pPr>
      <w:r w:rsidRPr="00BC29C0">
        <w:rPr>
          <w:szCs w:val="22"/>
        </w:rPr>
        <w:t>Language:</w:t>
      </w:r>
      <w:r w:rsidRPr="00BC29C0">
        <w:rPr>
          <w:szCs w:val="22"/>
        </w:rPr>
        <w:tab/>
      </w:r>
      <w:r w:rsidRPr="00BC29C0">
        <w:rPr>
          <w:szCs w:val="22"/>
        </w:rPr>
        <w:tab/>
      </w:r>
      <w:r w:rsidRPr="00BC29C0">
        <w:rPr>
          <w:szCs w:val="22"/>
        </w:rPr>
        <w:tab/>
        <w:t>Spanish</w:t>
      </w:r>
    </w:p>
    <w:p w:rsidR="00BE5E70" w:rsidRPr="00BC29C0" w:rsidRDefault="00BE5E70" w:rsidP="00BE5E70">
      <w:pPr>
        <w:rPr>
          <w:szCs w:val="22"/>
        </w:rPr>
      </w:pPr>
    </w:p>
    <w:p w:rsidR="00BE5E70" w:rsidRPr="00BC29C0" w:rsidRDefault="00BE5E70" w:rsidP="00BE5E70">
      <w:pPr>
        <w:pBdr>
          <w:bottom w:val="single" w:sz="6" w:space="1" w:color="auto"/>
        </w:pBdr>
        <w:rPr>
          <w:szCs w:val="22"/>
        </w:rPr>
      </w:pPr>
      <w:r w:rsidRPr="00BC29C0">
        <w:rPr>
          <w:szCs w:val="22"/>
        </w:rPr>
        <w:t>Cost:</w:t>
      </w:r>
      <w:r w:rsidRPr="00BC29C0">
        <w:rPr>
          <w:szCs w:val="22"/>
        </w:rPr>
        <w:tab/>
      </w:r>
      <w:r w:rsidRPr="00BC29C0">
        <w:rPr>
          <w:szCs w:val="22"/>
        </w:rPr>
        <w:tab/>
      </w:r>
      <w:r w:rsidRPr="00BC29C0">
        <w:rPr>
          <w:szCs w:val="22"/>
        </w:rPr>
        <w:tab/>
      </w:r>
      <w:r w:rsidRPr="00BC29C0">
        <w:rPr>
          <w:szCs w:val="22"/>
        </w:rPr>
        <w:tab/>
        <w:t>32,981.00 Swiss francs</w:t>
      </w:r>
    </w:p>
    <w:p w:rsidR="00BE5E70" w:rsidRPr="00BC29C0" w:rsidRDefault="00BE5E70" w:rsidP="00BE5E70">
      <w:pPr>
        <w:pStyle w:val="ListParagraph"/>
        <w:numPr>
          <w:ilvl w:val="0"/>
          <w:numId w:val="7"/>
        </w:numPr>
        <w:spacing w:before="120"/>
        <w:ind w:left="0" w:hanging="11"/>
        <w:rPr>
          <w:szCs w:val="22"/>
        </w:rPr>
      </w:pPr>
    </w:p>
    <w:p w:rsidR="00BE5E70" w:rsidRPr="00BC29C0" w:rsidRDefault="00BE5E70" w:rsidP="00BE5E70">
      <w:pPr>
        <w:rPr>
          <w:szCs w:val="22"/>
        </w:rPr>
      </w:pPr>
    </w:p>
    <w:p w:rsidR="00BE5E70" w:rsidRPr="00BC29C0" w:rsidRDefault="00BE5E70" w:rsidP="00BE5E70">
      <w:pPr>
        <w:rPr>
          <w:szCs w:val="22"/>
        </w:rPr>
      </w:pPr>
      <w:r w:rsidRPr="00BC29C0">
        <w:rPr>
          <w:szCs w:val="22"/>
        </w:rPr>
        <w:t>Date:</w:t>
      </w:r>
      <w:r w:rsidRPr="00BC29C0">
        <w:rPr>
          <w:szCs w:val="22"/>
        </w:rPr>
        <w:tab/>
      </w:r>
      <w:r w:rsidRPr="00BC29C0">
        <w:rPr>
          <w:szCs w:val="22"/>
        </w:rPr>
        <w:tab/>
      </w:r>
      <w:r w:rsidRPr="00BC29C0">
        <w:rPr>
          <w:szCs w:val="22"/>
        </w:rPr>
        <w:tab/>
      </w:r>
      <w:r w:rsidRPr="00BC29C0">
        <w:rPr>
          <w:szCs w:val="22"/>
        </w:rPr>
        <w:tab/>
        <w:t>13/10/2015 to 16/10/2015</w:t>
      </w:r>
    </w:p>
    <w:p w:rsidR="00BE5E70" w:rsidRPr="00BC29C0" w:rsidRDefault="00BE5E70" w:rsidP="00BE5E70">
      <w:pPr>
        <w:rPr>
          <w:szCs w:val="22"/>
        </w:rPr>
      </w:pPr>
    </w:p>
    <w:p w:rsidR="00BE5E70" w:rsidRPr="00BC29C0" w:rsidRDefault="00BE5E70" w:rsidP="00BE5E70">
      <w:pPr>
        <w:ind w:left="2880" w:hanging="2880"/>
        <w:rPr>
          <w:szCs w:val="22"/>
        </w:rPr>
      </w:pPr>
      <w:r w:rsidRPr="00BC29C0">
        <w:rPr>
          <w:szCs w:val="22"/>
        </w:rPr>
        <w:t>Activity:</w:t>
      </w:r>
      <w:r w:rsidRPr="00BC29C0">
        <w:rPr>
          <w:szCs w:val="22"/>
        </w:rPr>
        <w:tab/>
        <w:t>ASEAN Sub-Regional Study Visit within the framework of the ASEAN TISC Project</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Objective:</w:t>
      </w:r>
      <w:r w:rsidRPr="00BC29C0">
        <w:rPr>
          <w:szCs w:val="22"/>
        </w:rPr>
        <w:tab/>
        <w:t>To provide the participants who will be the national focal point contact persons with an opportunity to learn directly about IPOPHL's role as the national coordinator and champion in initiating and developing the ITSO network.</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Expected Results:</w:t>
      </w:r>
      <w:r w:rsidRPr="00BC29C0">
        <w:rPr>
          <w:szCs w:val="22"/>
        </w:rPr>
        <w:tab/>
        <w:t>Enhanced technical and knowledge infrastructure for IP Offices and other IP institutions leading to better services (cheaper, faster, higher quality) to their stakeholder</w:t>
      </w:r>
    </w:p>
    <w:p w:rsidR="00BE5E70" w:rsidRPr="00BC29C0" w:rsidRDefault="00BE5E70" w:rsidP="00BE5E70">
      <w:pPr>
        <w:ind w:left="2880" w:hanging="2880"/>
        <w:rPr>
          <w:szCs w:val="22"/>
        </w:rPr>
      </w:pPr>
    </w:p>
    <w:p w:rsidR="00BE5E70" w:rsidRPr="00BC29C0" w:rsidRDefault="00BE5E70" w:rsidP="00BE5E70">
      <w:pPr>
        <w:rPr>
          <w:szCs w:val="22"/>
        </w:rPr>
      </w:pPr>
      <w:r w:rsidRPr="00BC29C0">
        <w:rPr>
          <w:szCs w:val="22"/>
        </w:rPr>
        <w:t>Host Country:</w:t>
      </w:r>
      <w:r w:rsidRPr="00BC29C0">
        <w:rPr>
          <w:szCs w:val="22"/>
        </w:rPr>
        <w:tab/>
      </w:r>
      <w:r w:rsidRPr="00BC29C0">
        <w:rPr>
          <w:szCs w:val="22"/>
        </w:rPr>
        <w:tab/>
      </w:r>
      <w:r w:rsidRPr="00BC29C0">
        <w:rPr>
          <w:szCs w:val="22"/>
        </w:rPr>
        <w:tab/>
        <w:t>Philippines</w:t>
      </w:r>
    </w:p>
    <w:p w:rsidR="00BE5E70" w:rsidRPr="00BC29C0" w:rsidRDefault="00BE5E70" w:rsidP="00BE5E70">
      <w:pPr>
        <w:rPr>
          <w:szCs w:val="22"/>
        </w:rPr>
      </w:pPr>
    </w:p>
    <w:p w:rsidR="00BE5E70" w:rsidRPr="00BC29C0" w:rsidRDefault="00BE5E70" w:rsidP="00BE5E70">
      <w:pPr>
        <w:ind w:left="2880" w:hanging="2880"/>
        <w:rPr>
          <w:szCs w:val="22"/>
        </w:rPr>
      </w:pPr>
      <w:r w:rsidRPr="00BC29C0">
        <w:rPr>
          <w:szCs w:val="22"/>
        </w:rPr>
        <w:t>Beneficiary Countries:</w:t>
      </w:r>
      <w:r w:rsidRPr="00BC29C0">
        <w:rPr>
          <w:szCs w:val="22"/>
        </w:rPr>
        <w:tab/>
        <w:t>Brunei Darussalam, Cambodia, Indonesia, Lao People’s Democratic Republic, Malaysia, Myanmar, Philippines, Thailand, Viet Nam</w:t>
      </w:r>
    </w:p>
    <w:p w:rsidR="00BE5E70" w:rsidRPr="00BC29C0" w:rsidRDefault="00BE5E70" w:rsidP="00BE5E70">
      <w:pPr>
        <w:ind w:left="2880" w:hanging="2880"/>
        <w:rPr>
          <w:szCs w:val="22"/>
        </w:rPr>
      </w:pPr>
    </w:p>
    <w:p w:rsidR="00BE5E70" w:rsidRPr="00BC29C0" w:rsidRDefault="00BE5E70" w:rsidP="00BE5E70">
      <w:pPr>
        <w:rPr>
          <w:szCs w:val="22"/>
        </w:rPr>
      </w:pPr>
      <w:r w:rsidRPr="00BC29C0">
        <w:rPr>
          <w:szCs w:val="22"/>
        </w:rPr>
        <w:t>No. of Participants:</w:t>
      </w:r>
      <w:r w:rsidRPr="00BC29C0">
        <w:rPr>
          <w:szCs w:val="22"/>
        </w:rPr>
        <w:tab/>
      </w:r>
      <w:r w:rsidRPr="00BC29C0">
        <w:rPr>
          <w:szCs w:val="22"/>
        </w:rPr>
        <w:tab/>
        <w:t>10</w:t>
      </w:r>
    </w:p>
    <w:p w:rsidR="00BE5E70" w:rsidRPr="00BC29C0" w:rsidRDefault="00BE5E70" w:rsidP="00BE5E70">
      <w:pPr>
        <w:rPr>
          <w:szCs w:val="22"/>
        </w:rPr>
      </w:pPr>
    </w:p>
    <w:p w:rsidR="00BE5E70" w:rsidRPr="00BC29C0" w:rsidRDefault="00BE5E70" w:rsidP="00BE5E70">
      <w:pPr>
        <w:rPr>
          <w:szCs w:val="22"/>
        </w:rPr>
      </w:pPr>
      <w:r w:rsidRPr="00BC29C0">
        <w:rPr>
          <w:szCs w:val="22"/>
        </w:rPr>
        <w:t>Language:</w:t>
      </w:r>
      <w:r w:rsidRPr="00BC29C0">
        <w:rPr>
          <w:szCs w:val="22"/>
        </w:rPr>
        <w:tab/>
      </w:r>
      <w:r w:rsidRPr="00BC29C0">
        <w:rPr>
          <w:szCs w:val="22"/>
        </w:rPr>
        <w:tab/>
      </w:r>
      <w:r w:rsidRPr="00BC29C0">
        <w:rPr>
          <w:szCs w:val="22"/>
        </w:rPr>
        <w:tab/>
        <w:t>English</w:t>
      </w:r>
    </w:p>
    <w:p w:rsidR="00BE5E70" w:rsidRPr="00BC29C0" w:rsidRDefault="00BE5E70" w:rsidP="00BE5E70">
      <w:pPr>
        <w:rPr>
          <w:szCs w:val="22"/>
        </w:rPr>
      </w:pPr>
    </w:p>
    <w:p w:rsidR="00BE5E70" w:rsidRPr="00BC29C0" w:rsidRDefault="00BE5E70" w:rsidP="00BE5E70">
      <w:pPr>
        <w:pBdr>
          <w:bottom w:val="single" w:sz="6" w:space="1" w:color="auto"/>
        </w:pBdr>
        <w:rPr>
          <w:szCs w:val="22"/>
        </w:rPr>
      </w:pPr>
      <w:r w:rsidRPr="00BC29C0">
        <w:rPr>
          <w:szCs w:val="22"/>
        </w:rPr>
        <w:t>Cost:</w:t>
      </w:r>
      <w:r w:rsidRPr="00BC29C0">
        <w:rPr>
          <w:szCs w:val="22"/>
        </w:rPr>
        <w:tab/>
      </w:r>
      <w:r w:rsidRPr="00BC29C0">
        <w:rPr>
          <w:szCs w:val="22"/>
        </w:rPr>
        <w:tab/>
      </w:r>
      <w:r w:rsidRPr="00BC29C0">
        <w:rPr>
          <w:szCs w:val="22"/>
        </w:rPr>
        <w:tab/>
      </w:r>
      <w:r w:rsidRPr="00BC29C0">
        <w:rPr>
          <w:szCs w:val="22"/>
        </w:rPr>
        <w:tab/>
        <w:t>19,060.00 Swiss francs</w:t>
      </w:r>
    </w:p>
    <w:p w:rsidR="00BE5E70" w:rsidRPr="00BC29C0" w:rsidRDefault="00BE5E70" w:rsidP="00BE5E70">
      <w:pPr>
        <w:spacing w:before="120"/>
        <w:rPr>
          <w:szCs w:val="22"/>
        </w:rPr>
      </w:pPr>
    </w:p>
    <w:p w:rsidR="00BE5E70" w:rsidRPr="00BC29C0" w:rsidRDefault="00BE5E70" w:rsidP="00BE5E70">
      <w:pPr>
        <w:pStyle w:val="ListParagraph"/>
        <w:numPr>
          <w:ilvl w:val="0"/>
          <w:numId w:val="7"/>
        </w:numPr>
        <w:ind w:left="0" w:hanging="11"/>
        <w:rPr>
          <w:szCs w:val="22"/>
        </w:rPr>
      </w:pPr>
    </w:p>
    <w:p w:rsidR="00BE5E70" w:rsidRPr="00BC29C0" w:rsidRDefault="00BE5E70" w:rsidP="00BE5E70">
      <w:pPr>
        <w:rPr>
          <w:szCs w:val="22"/>
        </w:rPr>
      </w:pPr>
      <w:r w:rsidRPr="00BC29C0">
        <w:rPr>
          <w:szCs w:val="22"/>
        </w:rPr>
        <w:t>Date:</w:t>
      </w:r>
      <w:r w:rsidRPr="00BC29C0">
        <w:rPr>
          <w:szCs w:val="22"/>
        </w:rPr>
        <w:tab/>
      </w:r>
      <w:r w:rsidRPr="00BC29C0">
        <w:rPr>
          <w:szCs w:val="22"/>
        </w:rPr>
        <w:tab/>
      </w:r>
      <w:r w:rsidRPr="00BC29C0">
        <w:rPr>
          <w:szCs w:val="22"/>
        </w:rPr>
        <w:tab/>
      </w:r>
      <w:r w:rsidRPr="00BC29C0">
        <w:rPr>
          <w:szCs w:val="22"/>
        </w:rPr>
        <w:tab/>
        <w:t>03/11/2015 to 05/11/2015</w:t>
      </w:r>
    </w:p>
    <w:p w:rsidR="00BE5E70" w:rsidRPr="00BC29C0" w:rsidRDefault="00BE5E70" w:rsidP="00BE5E70">
      <w:pPr>
        <w:rPr>
          <w:szCs w:val="22"/>
        </w:rPr>
      </w:pPr>
    </w:p>
    <w:p w:rsidR="00BE5E70" w:rsidRPr="00BC29C0" w:rsidRDefault="00BE5E70" w:rsidP="00BE5E70">
      <w:pPr>
        <w:rPr>
          <w:szCs w:val="22"/>
        </w:rPr>
      </w:pPr>
      <w:r w:rsidRPr="00BC29C0">
        <w:rPr>
          <w:szCs w:val="22"/>
        </w:rPr>
        <w:t>Activity:</w:t>
      </w:r>
      <w:r w:rsidRPr="00BC29C0">
        <w:rPr>
          <w:szCs w:val="22"/>
        </w:rPr>
        <w:tab/>
      </w:r>
      <w:r w:rsidRPr="00BC29C0">
        <w:rPr>
          <w:szCs w:val="22"/>
        </w:rPr>
        <w:tab/>
      </w:r>
      <w:r w:rsidRPr="00BC29C0">
        <w:rPr>
          <w:szCs w:val="22"/>
        </w:rPr>
        <w:tab/>
        <w:t>WIPO Regional PCT Workshop for all Arab states</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Objective:</w:t>
      </w:r>
      <w:r w:rsidRPr="00BC29C0">
        <w:rPr>
          <w:szCs w:val="22"/>
        </w:rPr>
        <w:tab/>
        <w:t>To organize a regional workshop activity on the PCT for all Arab States with the primary objective of promoting EG as ISA/IPEA</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Expected Results:</w:t>
      </w:r>
      <w:r w:rsidRPr="00BC29C0">
        <w:rPr>
          <w:szCs w:val="22"/>
        </w:rPr>
        <w:tab/>
        <w:t>Enhanced access to, and use of, IP information by IP institutions and the public to promote innovation and creativity</w:t>
      </w:r>
    </w:p>
    <w:p w:rsidR="00BE5E70" w:rsidRPr="00BC29C0" w:rsidRDefault="00BE5E70" w:rsidP="00BE5E70">
      <w:pPr>
        <w:ind w:left="2880" w:hanging="2880"/>
        <w:rPr>
          <w:szCs w:val="22"/>
        </w:rPr>
      </w:pPr>
    </w:p>
    <w:p w:rsidR="00BE5E70" w:rsidRPr="00BC29C0" w:rsidRDefault="00BE5E70" w:rsidP="00BE5E70">
      <w:pPr>
        <w:rPr>
          <w:szCs w:val="22"/>
        </w:rPr>
      </w:pPr>
      <w:r w:rsidRPr="00BC29C0">
        <w:rPr>
          <w:szCs w:val="22"/>
        </w:rPr>
        <w:t>Host Country:</w:t>
      </w:r>
      <w:r w:rsidRPr="00BC29C0">
        <w:rPr>
          <w:szCs w:val="22"/>
        </w:rPr>
        <w:tab/>
      </w:r>
      <w:r w:rsidRPr="00BC29C0">
        <w:rPr>
          <w:szCs w:val="22"/>
        </w:rPr>
        <w:tab/>
      </w:r>
      <w:r w:rsidRPr="00BC29C0">
        <w:rPr>
          <w:szCs w:val="22"/>
        </w:rPr>
        <w:tab/>
        <w:t>Egypt</w:t>
      </w:r>
    </w:p>
    <w:p w:rsidR="00BE5E70" w:rsidRPr="00BC29C0" w:rsidRDefault="00BE5E70" w:rsidP="00BE5E70">
      <w:pPr>
        <w:rPr>
          <w:szCs w:val="22"/>
        </w:rPr>
      </w:pPr>
    </w:p>
    <w:p w:rsidR="00BE5E70" w:rsidRPr="00BC29C0" w:rsidRDefault="00BE5E70" w:rsidP="00BE5E70">
      <w:pPr>
        <w:ind w:left="2880" w:hanging="2880"/>
        <w:rPr>
          <w:szCs w:val="22"/>
        </w:rPr>
      </w:pPr>
      <w:r w:rsidRPr="00BC29C0">
        <w:rPr>
          <w:szCs w:val="22"/>
        </w:rPr>
        <w:t>Beneficiary Countries:</w:t>
      </w:r>
      <w:r w:rsidRPr="00BC29C0">
        <w:rPr>
          <w:szCs w:val="22"/>
        </w:rPr>
        <w:tab/>
        <w:t>Algeria, Bahrain, Comoros, Djibouti, Egypt, Iraq, Jordan, Kuwait, Lebanon, Libya, Mauritania, Morocco, Oman, Palestine, Saudi Arabia, Somalia, Sudan, Syrian Arab Republic, Tunisia, United Arab Emirates, Yemen</w:t>
      </w:r>
    </w:p>
    <w:p w:rsidR="00BE5E70" w:rsidRPr="00BC29C0" w:rsidRDefault="00BE5E70" w:rsidP="00BE5E70">
      <w:pPr>
        <w:ind w:left="2880" w:hanging="2880"/>
        <w:rPr>
          <w:szCs w:val="22"/>
        </w:rPr>
      </w:pPr>
    </w:p>
    <w:p w:rsidR="00BE5E70" w:rsidRPr="00BC29C0" w:rsidRDefault="00BE5E70" w:rsidP="00BE5E70">
      <w:pPr>
        <w:rPr>
          <w:szCs w:val="22"/>
        </w:rPr>
      </w:pPr>
      <w:r w:rsidRPr="00BC29C0">
        <w:rPr>
          <w:szCs w:val="22"/>
        </w:rPr>
        <w:t>No. of Participants:</w:t>
      </w:r>
      <w:r w:rsidRPr="00BC29C0">
        <w:rPr>
          <w:szCs w:val="22"/>
        </w:rPr>
        <w:tab/>
      </w:r>
      <w:r w:rsidRPr="00BC29C0">
        <w:rPr>
          <w:szCs w:val="22"/>
        </w:rPr>
        <w:tab/>
        <w:t>23</w:t>
      </w:r>
    </w:p>
    <w:p w:rsidR="00BE5E70" w:rsidRPr="00BC29C0" w:rsidRDefault="00BE5E70" w:rsidP="00BE5E70">
      <w:pPr>
        <w:rPr>
          <w:szCs w:val="22"/>
        </w:rPr>
      </w:pPr>
    </w:p>
    <w:p w:rsidR="00BE5E70" w:rsidRPr="00BC29C0" w:rsidRDefault="00BE5E70" w:rsidP="00BE5E70">
      <w:pPr>
        <w:rPr>
          <w:szCs w:val="22"/>
        </w:rPr>
      </w:pPr>
      <w:r w:rsidRPr="00BC29C0">
        <w:rPr>
          <w:szCs w:val="22"/>
        </w:rPr>
        <w:t>Language:</w:t>
      </w:r>
      <w:r w:rsidRPr="00BC29C0">
        <w:rPr>
          <w:szCs w:val="22"/>
        </w:rPr>
        <w:tab/>
      </w:r>
      <w:r w:rsidRPr="00BC29C0">
        <w:rPr>
          <w:szCs w:val="22"/>
        </w:rPr>
        <w:tab/>
      </w:r>
      <w:r w:rsidRPr="00BC29C0">
        <w:rPr>
          <w:szCs w:val="22"/>
        </w:rPr>
        <w:tab/>
        <w:t>Arabic, English</w:t>
      </w:r>
    </w:p>
    <w:p w:rsidR="00BE5E70" w:rsidRPr="00BC29C0" w:rsidRDefault="00BE5E70" w:rsidP="00BE5E70">
      <w:pPr>
        <w:rPr>
          <w:szCs w:val="22"/>
        </w:rPr>
      </w:pPr>
    </w:p>
    <w:p w:rsidR="00BE5E70" w:rsidRPr="00BC29C0" w:rsidRDefault="00BE5E70" w:rsidP="00BE5E70">
      <w:pPr>
        <w:pBdr>
          <w:bottom w:val="single" w:sz="6" w:space="1" w:color="auto"/>
        </w:pBdr>
        <w:rPr>
          <w:szCs w:val="22"/>
        </w:rPr>
      </w:pPr>
      <w:r w:rsidRPr="00BC29C0">
        <w:rPr>
          <w:szCs w:val="22"/>
        </w:rPr>
        <w:t>Cost:</w:t>
      </w:r>
      <w:r w:rsidRPr="00BC29C0">
        <w:rPr>
          <w:szCs w:val="22"/>
        </w:rPr>
        <w:tab/>
      </w:r>
      <w:r w:rsidRPr="00BC29C0">
        <w:rPr>
          <w:szCs w:val="22"/>
        </w:rPr>
        <w:tab/>
      </w:r>
      <w:r w:rsidRPr="00BC29C0">
        <w:rPr>
          <w:szCs w:val="22"/>
        </w:rPr>
        <w:tab/>
      </w:r>
      <w:r w:rsidRPr="00BC29C0">
        <w:rPr>
          <w:szCs w:val="22"/>
        </w:rPr>
        <w:tab/>
        <w:t>4,810.00 Swiss francs</w:t>
      </w:r>
    </w:p>
    <w:p w:rsidR="00BE5E70" w:rsidRPr="00BC29C0" w:rsidRDefault="00BE5E70" w:rsidP="00BE5E70">
      <w:pPr>
        <w:pStyle w:val="Heading1"/>
        <w:keepNext w:val="0"/>
        <w:keepLines w:val="0"/>
        <w:numPr>
          <w:ilvl w:val="0"/>
          <w:numId w:val="7"/>
        </w:numPr>
        <w:spacing w:before="0"/>
        <w:ind w:left="0" w:firstLine="0"/>
        <w:rPr>
          <w:rFonts w:ascii="Arial" w:hAnsi="Arial" w:cs="Arial"/>
          <w:color w:val="auto"/>
          <w:sz w:val="22"/>
          <w:szCs w:val="22"/>
        </w:rPr>
      </w:pPr>
    </w:p>
    <w:p w:rsidR="00BE5E70" w:rsidRPr="00BC29C0" w:rsidRDefault="00BE5E70" w:rsidP="00BE5E70">
      <w:pPr>
        <w:rPr>
          <w:szCs w:val="22"/>
        </w:rPr>
      </w:pPr>
    </w:p>
    <w:p w:rsidR="00BE5E70" w:rsidRPr="00BC29C0" w:rsidRDefault="00BE5E70" w:rsidP="00BE5E70">
      <w:pPr>
        <w:rPr>
          <w:szCs w:val="22"/>
        </w:rPr>
      </w:pPr>
      <w:r w:rsidRPr="00BC29C0">
        <w:rPr>
          <w:szCs w:val="22"/>
        </w:rPr>
        <w:t>Date:</w:t>
      </w:r>
      <w:r w:rsidRPr="00BC29C0">
        <w:rPr>
          <w:szCs w:val="22"/>
        </w:rPr>
        <w:tab/>
      </w:r>
      <w:r w:rsidRPr="00BC29C0">
        <w:rPr>
          <w:szCs w:val="22"/>
        </w:rPr>
        <w:tab/>
      </w:r>
      <w:r w:rsidRPr="00BC29C0">
        <w:rPr>
          <w:szCs w:val="22"/>
        </w:rPr>
        <w:tab/>
      </w:r>
      <w:r w:rsidRPr="00BC29C0">
        <w:rPr>
          <w:szCs w:val="22"/>
        </w:rPr>
        <w:tab/>
        <w:t>23/11/2015 to 26/11/2015</w:t>
      </w:r>
      <w:r w:rsidRPr="00BC29C0">
        <w:rPr>
          <w:szCs w:val="22"/>
        </w:rPr>
        <w:tab/>
      </w:r>
      <w:r w:rsidRPr="00BC29C0">
        <w:rPr>
          <w:szCs w:val="22"/>
        </w:rPr>
        <w:tab/>
      </w:r>
      <w:r w:rsidRPr="00BC29C0">
        <w:rPr>
          <w:szCs w:val="22"/>
        </w:rPr>
        <w:tab/>
      </w:r>
      <w:r w:rsidRPr="00BC29C0">
        <w:rPr>
          <w:szCs w:val="22"/>
        </w:rPr>
        <w:tab/>
      </w:r>
    </w:p>
    <w:p w:rsidR="00BE5E70" w:rsidRPr="00BC29C0" w:rsidRDefault="00BE5E70" w:rsidP="00BE5E70">
      <w:pPr>
        <w:rPr>
          <w:szCs w:val="22"/>
        </w:rPr>
      </w:pPr>
    </w:p>
    <w:p w:rsidR="00BE5E70" w:rsidRPr="00BC29C0" w:rsidRDefault="00BE5E70" w:rsidP="00BE5E70">
      <w:pPr>
        <w:rPr>
          <w:szCs w:val="22"/>
        </w:rPr>
      </w:pPr>
      <w:r w:rsidRPr="00BC29C0">
        <w:rPr>
          <w:szCs w:val="22"/>
        </w:rPr>
        <w:t>Activity:</w:t>
      </w:r>
      <w:r w:rsidRPr="00BC29C0">
        <w:rPr>
          <w:szCs w:val="22"/>
        </w:rPr>
        <w:tab/>
      </w:r>
      <w:r w:rsidRPr="00BC29C0">
        <w:rPr>
          <w:szCs w:val="22"/>
        </w:rPr>
        <w:tab/>
      </w:r>
      <w:r w:rsidRPr="00BC29C0">
        <w:rPr>
          <w:szCs w:val="22"/>
        </w:rPr>
        <w:tab/>
        <w:t xml:space="preserve">International Congress on Patents and Invention; Budapest </w:t>
      </w:r>
    </w:p>
    <w:p w:rsidR="00BE5E70" w:rsidRPr="00BC29C0" w:rsidRDefault="00BE5E70" w:rsidP="00BE5E70">
      <w:pPr>
        <w:ind w:left="2124" w:firstLine="708"/>
        <w:rPr>
          <w:szCs w:val="22"/>
        </w:rPr>
      </w:pPr>
      <w:r w:rsidRPr="00BC29C0">
        <w:rPr>
          <w:szCs w:val="22"/>
        </w:rPr>
        <w:t>Treaty Seminar, PCT Workshop and related activities</w:t>
      </w:r>
    </w:p>
    <w:p w:rsidR="00BE5E70" w:rsidRPr="00BC29C0" w:rsidRDefault="00BE5E70" w:rsidP="00BE5E70">
      <w:pPr>
        <w:ind w:left="2124" w:firstLine="708"/>
        <w:rPr>
          <w:szCs w:val="22"/>
        </w:rPr>
      </w:pPr>
    </w:p>
    <w:p w:rsidR="00BE5E70" w:rsidRPr="00BC29C0" w:rsidRDefault="00BE5E70" w:rsidP="00BE5E70">
      <w:pPr>
        <w:ind w:left="2880" w:hanging="2880"/>
        <w:rPr>
          <w:szCs w:val="22"/>
        </w:rPr>
      </w:pPr>
      <w:r w:rsidRPr="00BC29C0">
        <w:rPr>
          <w:szCs w:val="22"/>
        </w:rPr>
        <w:t>Objective:</w:t>
      </w:r>
      <w:r w:rsidRPr="00BC29C0">
        <w:rPr>
          <w:szCs w:val="22"/>
        </w:rPr>
        <w:tab/>
        <w:t>To stimulate and encourage a patent culture in Peru.  WIPO's participation was not limited to the official program but allowed interactions and exchanges of experiences with the participants in these events.</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Expected Results:</w:t>
      </w:r>
      <w:r w:rsidRPr="00BC29C0">
        <w:rPr>
          <w:szCs w:val="22"/>
        </w:rPr>
        <w:tab/>
        <w:t>Enhanced human resource capacities able to deal with the broad range of requirements for the effective use of IP for development in developing countries, LDC and countries with economies in transition</w:t>
      </w:r>
    </w:p>
    <w:p w:rsidR="00BE5E70" w:rsidRPr="00BC29C0" w:rsidRDefault="00BE5E70" w:rsidP="00BE5E70">
      <w:pPr>
        <w:ind w:left="2880" w:hanging="2880"/>
        <w:rPr>
          <w:szCs w:val="22"/>
        </w:rPr>
      </w:pPr>
    </w:p>
    <w:p w:rsidR="00BE5E70" w:rsidRPr="00BC29C0" w:rsidRDefault="00BE5E70" w:rsidP="00BE5E70">
      <w:pPr>
        <w:rPr>
          <w:szCs w:val="22"/>
        </w:rPr>
      </w:pPr>
      <w:r w:rsidRPr="00BC29C0">
        <w:rPr>
          <w:szCs w:val="22"/>
        </w:rPr>
        <w:t>Host Country:</w:t>
      </w:r>
      <w:r w:rsidRPr="00BC29C0">
        <w:rPr>
          <w:szCs w:val="22"/>
        </w:rPr>
        <w:tab/>
      </w:r>
      <w:r w:rsidRPr="00BC29C0">
        <w:rPr>
          <w:szCs w:val="22"/>
        </w:rPr>
        <w:tab/>
      </w:r>
      <w:r w:rsidRPr="00BC29C0">
        <w:rPr>
          <w:szCs w:val="22"/>
        </w:rPr>
        <w:tab/>
        <w:t>Peru</w:t>
      </w:r>
    </w:p>
    <w:p w:rsidR="00BE5E70" w:rsidRPr="00BC29C0" w:rsidRDefault="00BE5E70" w:rsidP="00BE5E70">
      <w:pPr>
        <w:rPr>
          <w:szCs w:val="22"/>
        </w:rPr>
      </w:pPr>
    </w:p>
    <w:p w:rsidR="00BE5E70" w:rsidRPr="00BC29C0" w:rsidRDefault="00BE5E70" w:rsidP="00BE5E70">
      <w:pPr>
        <w:rPr>
          <w:szCs w:val="22"/>
        </w:rPr>
      </w:pPr>
      <w:r w:rsidRPr="00BC29C0">
        <w:rPr>
          <w:szCs w:val="22"/>
        </w:rPr>
        <w:t>Beneficiary Countries:</w:t>
      </w:r>
      <w:r w:rsidRPr="00BC29C0">
        <w:rPr>
          <w:szCs w:val="22"/>
        </w:rPr>
        <w:tab/>
        <w:t>Cuba, Dominican Republic, Peru</w:t>
      </w:r>
    </w:p>
    <w:p w:rsidR="00BE5E70" w:rsidRPr="00BC29C0" w:rsidRDefault="00BE5E70" w:rsidP="00BE5E70">
      <w:pPr>
        <w:rPr>
          <w:szCs w:val="22"/>
        </w:rPr>
      </w:pPr>
    </w:p>
    <w:p w:rsidR="00BE5E70" w:rsidRPr="00BC29C0" w:rsidRDefault="00BE5E70" w:rsidP="00BE5E70">
      <w:pPr>
        <w:rPr>
          <w:szCs w:val="22"/>
        </w:rPr>
      </w:pPr>
    </w:p>
    <w:p w:rsidR="00BE5E70" w:rsidRPr="00BC29C0" w:rsidRDefault="00BE5E70" w:rsidP="00BE5E70">
      <w:pPr>
        <w:rPr>
          <w:szCs w:val="22"/>
        </w:rPr>
      </w:pPr>
      <w:r w:rsidRPr="00BC29C0">
        <w:rPr>
          <w:szCs w:val="22"/>
        </w:rPr>
        <w:t>No. of Participants:</w:t>
      </w:r>
      <w:r w:rsidRPr="00BC29C0">
        <w:rPr>
          <w:szCs w:val="22"/>
        </w:rPr>
        <w:tab/>
      </w:r>
      <w:r w:rsidRPr="00BC29C0">
        <w:rPr>
          <w:szCs w:val="22"/>
        </w:rPr>
        <w:tab/>
        <w:t>6</w:t>
      </w:r>
    </w:p>
    <w:p w:rsidR="00BE5E70" w:rsidRPr="00BC29C0" w:rsidRDefault="00BE5E70" w:rsidP="00BE5E70">
      <w:pPr>
        <w:rPr>
          <w:szCs w:val="22"/>
        </w:rPr>
      </w:pPr>
    </w:p>
    <w:p w:rsidR="00BE5E70" w:rsidRPr="00BC29C0" w:rsidRDefault="00BE5E70" w:rsidP="00BE5E70">
      <w:pPr>
        <w:rPr>
          <w:szCs w:val="22"/>
        </w:rPr>
      </w:pPr>
      <w:r w:rsidRPr="00BC29C0">
        <w:rPr>
          <w:szCs w:val="22"/>
        </w:rPr>
        <w:t>Language:</w:t>
      </w:r>
      <w:r w:rsidRPr="00BC29C0">
        <w:rPr>
          <w:szCs w:val="22"/>
        </w:rPr>
        <w:tab/>
      </w:r>
      <w:r w:rsidRPr="00BC29C0">
        <w:rPr>
          <w:szCs w:val="22"/>
        </w:rPr>
        <w:tab/>
      </w:r>
      <w:r w:rsidRPr="00BC29C0">
        <w:rPr>
          <w:szCs w:val="22"/>
        </w:rPr>
        <w:tab/>
        <w:t>Spanish</w:t>
      </w:r>
    </w:p>
    <w:p w:rsidR="00BE5E70" w:rsidRPr="00BC29C0" w:rsidRDefault="00BE5E70" w:rsidP="00BE5E70">
      <w:pPr>
        <w:rPr>
          <w:szCs w:val="22"/>
        </w:rPr>
      </w:pPr>
    </w:p>
    <w:p w:rsidR="00BE5E70" w:rsidRPr="00BC29C0" w:rsidRDefault="00BE5E70" w:rsidP="00BE5E70">
      <w:pPr>
        <w:pBdr>
          <w:bottom w:val="single" w:sz="6" w:space="1" w:color="auto"/>
        </w:pBdr>
        <w:rPr>
          <w:szCs w:val="22"/>
        </w:rPr>
      </w:pPr>
      <w:r w:rsidRPr="00BC29C0">
        <w:rPr>
          <w:szCs w:val="22"/>
        </w:rPr>
        <w:t>Cost:</w:t>
      </w:r>
      <w:r w:rsidRPr="00BC29C0">
        <w:rPr>
          <w:szCs w:val="22"/>
        </w:rPr>
        <w:tab/>
      </w:r>
      <w:r w:rsidRPr="00BC29C0">
        <w:rPr>
          <w:szCs w:val="22"/>
        </w:rPr>
        <w:tab/>
      </w:r>
      <w:r w:rsidRPr="00BC29C0">
        <w:rPr>
          <w:szCs w:val="22"/>
        </w:rPr>
        <w:tab/>
      </w:r>
      <w:r w:rsidRPr="00BC29C0">
        <w:rPr>
          <w:szCs w:val="22"/>
        </w:rPr>
        <w:tab/>
        <w:t>14,122.00 Swiss francs</w:t>
      </w:r>
    </w:p>
    <w:p w:rsidR="00BE5E70" w:rsidRPr="00BC29C0" w:rsidRDefault="00BE5E70">
      <w:pPr>
        <w:spacing w:after="200" w:line="276" w:lineRule="auto"/>
        <w:rPr>
          <w:szCs w:val="22"/>
        </w:rPr>
      </w:pPr>
      <w:r w:rsidRPr="00BC29C0">
        <w:rPr>
          <w:szCs w:val="22"/>
        </w:rPr>
        <w:br w:type="page"/>
      </w:r>
    </w:p>
    <w:p w:rsidR="00BE5E70" w:rsidRPr="00BC29C0" w:rsidRDefault="00BE5E70" w:rsidP="00BE5E70">
      <w:pPr>
        <w:pStyle w:val="Heading1"/>
        <w:numPr>
          <w:ilvl w:val="0"/>
          <w:numId w:val="7"/>
        </w:numPr>
        <w:ind w:left="0" w:firstLine="0"/>
        <w:rPr>
          <w:rFonts w:ascii="Arial" w:hAnsi="Arial" w:cs="Arial"/>
          <w:color w:val="auto"/>
          <w:sz w:val="22"/>
          <w:szCs w:val="22"/>
        </w:rPr>
      </w:pPr>
    </w:p>
    <w:p w:rsidR="00BE5E70" w:rsidRPr="00BC29C0" w:rsidRDefault="00BE5E70" w:rsidP="00BE5E70">
      <w:pPr>
        <w:rPr>
          <w:szCs w:val="22"/>
        </w:rPr>
      </w:pPr>
    </w:p>
    <w:p w:rsidR="00BE5E70" w:rsidRPr="00BC29C0" w:rsidRDefault="00BE5E70" w:rsidP="00BE5E70">
      <w:pPr>
        <w:rPr>
          <w:szCs w:val="22"/>
        </w:rPr>
      </w:pPr>
      <w:r w:rsidRPr="00BC29C0">
        <w:rPr>
          <w:szCs w:val="22"/>
        </w:rPr>
        <w:t>Date:</w:t>
      </w:r>
      <w:r w:rsidRPr="00BC29C0">
        <w:rPr>
          <w:szCs w:val="22"/>
        </w:rPr>
        <w:tab/>
      </w:r>
      <w:r w:rsidRPr="00BC29C0">
        <w:rPr>
          <w:szCs w:val="22"/>
        </w:rPr>
        <w:tab/>
      </w:r>
      <w:r w:rsidRPr="00BC29C0">
        <w:rPr>
          <w:szCs w:val="22"/>
        </w:rPr>
        <w:tab/>
      </w:r>
      <w:r w:rsidRPr="00BC29C0">
        <w:rPr>
          <w:szCs w:val="22"/>
        </w:rPr>
        <w:tab/>
        <w:t>23/11/2015 to 04/12/2015</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Activity:</w:t>
      </w:r>
      <w:r w:rsidRPr="00BC29C0">
        <w:rPr>
          <w:szCs w:val="22"/>
        </w:rPr>
        <w:tab/>
        <w:t>Regional Intermediate Training Program on Patent Examination for Latin American Countries*</w:t>
      </w:r>
    </w:p>
    <w:p w:rsidR="00BE5E70" w:rsidRPr="00BC29C0" w:rsidRDefault="00BE5E70" w:rsidP="00BE5E70">
      <w:pPr>
        <w:ind w:left="2880" w:hanging="2880"/>
        <w:rPr>
          <w:szCs w:val="22"/>
        </w:rPr>
      </w:pPr>
    </w:p>
    <w:p w:rsidR="00BE5E70" w:rsidRPr="00BC29C0" w:rsidRDefault="00BE5E70" w:rsidP="00BE5E70">
      <w:pPr>
        <w:rPr>
          <w:szCs w:val="22"/>
        </w:rPr>
      </w:pPr>
      <w:r w:rsidRPr="00BC29C0">
        <w:rPr>
          <w:szCs w:val="22"/>
        </w:rPr>
        <w:t>Objective:</w:t>
      </w:r>
      <w:r w:rsidRPr="00BC29C0">
        <w:rPr>
          <w:szCs w:val="22"/>
        </w:rPr>
        <w:tab/>
      </w:r>
      <w:r w:rsidRPr="00BC29C0">
        <w:rPr>
          <w:szCs w:val="22"/>
        </w:rPr>
        <w:tab/>
      </w:r>
      <w:r w:rsidRPr="00BC29C0">
        <w:rPr>
          <w:szCs w:val="22"/>
        </w:rPr>
        <w:tab/>
        <w:t>To improve capacity on patent examination</w:t>
      </w:r>
    </w:p>
    <w:p w:rsidR="00BE5E70" w:rsidRPr="00BC29C0" w:rsidRDefault="00BE5E70" w:rsidP="00BE5E70">
      <w:pPr>
        <w:rPr>
          <w:szCs w:val="22"/>
        </w:rPr>
      </w:pPr>
    </w:p>
    <w:p w:rsidR="00BE5E70" w:rsidRPr="00BC29C0" w:rsidRDefault="00BE5E70" w:rsidP="00BE5E70">
      <w:pPr>
        <w:ind w:left="2880" w:hanging="2880"/>
        <w:rPr>
          <w:szCs w:val="22"/>
        </w:rPr>
      </w:pPr>
      <w:r w:rsidRPr="00BC29C0">
        <w:rPr>
          <w:szCs w:val="22"/>
        </w:rPr>
        <w:t>Expected Results:</w:t>
      </w:r>
      <w:r w:rsidRPr="00BC29C0">
        <w:rPr>
          <w:szCs w:val="22"/>
        </w:rPr>
        <w:tab/>
        <w:t>Enhanced access to, and use of, IP information by IP institutions and the public to promote innovation and creativity</w:t>
      </w:r>
    </w:p>
    <w:p w:rsidR="00BE5E70" w:rsidRPr="00BC29C0" w:rsidRDefault="00BE5E70" w:rsidP="00BE5E70">
      <w:pPr>
        <w:ind w:left="2880" w:hanging="2880"/>
        <w:rPr>
          <w:szCs w:val="22"/>
        </w:rPr>
      </w:pPr>
    </w:p>
    <w:p w:rsidR="00BE5E70" w:rsidRPr="00BC29C0" w:rsidRDefault="00BE5E70" w:rsidP="00BE5E70">
      <w:pPr>
        <w:rPr>
          <w:szCs w:val="22"/>
          <w:lang w:val="es-ES_tradnl"/>
        </w:rPr>
      </w:pPr>
      <w:r w:rsidRPr="00BC29C0">
        <w:rPr>
          <w:szCs w:val="22"/>
          <w:lang w:val="es-ES_tradnl"/>
        </w:rPr>
        <w:t>Host Country:</w:t>
      </w:r>
      <w:r w:rsidRPr="00BC29C0">
        <w:rPr>
          <w:szCs w:val="22"/>
          <w:lang w:val="es-ES_tradnl"/>
        </w:rPr>
        <w:tab/>
      </w:r>
      <w:r w:rsidRPr="00BC29C0">
        <w:rPr>
          <w:szCs w:val="22"/>
          <w:lang w:val="es-ES_tradnl"/>
        </w:rPr>
        <w:tab/>
      </w:r>
      <w:r w:rsidRPr="00BC29C0">
        <w:rPr>
          <w:szCs w:val="22"/>
          <w:lang w:val="es-ES_tradnl"/>
        </w:rPr>
        <w:tab/>
      </w:r>
      <w:proofErr w:type="spellStart"/>
      <w:r w:rsidRPr="00BC29C0">
        <w:rPr>
          <w:szCs w:val="22"/>
          <w:lang w:val="es-ES_tradnl"/>
        </w:rPr>
        <w:t>Brazil</w:t>
      </w:r>
      <w:proofErr w:type="spellEnd"/>
    </w:p>
    <w:p w:rsidR="00BE5E70" w:rsidRPr="00BC29C0" w:rsidRDefault="00BE5E70" w:rsidP="00BE5E70">
      <w:pPr>
        <w:rPr>
          <w:szCs w:val="22"/>
          <w:lang w:val="es-ES_tradnl"/>
        </w:rPr>
      </w:pPr>
    </w:p>
    <w:p w:rsidR="00BE5E70" w:rsidRPr="00BC29C0" w:rsidRDefault="00BE5E70" w:rsidP="00BE5E70">
      <w:pPr>
        <w:ind w:left="2880" w:hanging="2880"/>
        <w:rPr>
          <w:szCs w:val="22"/>
          <w:lang w:val="es-ES_tradnl"/>
        </w:rPr>
      </w:pPr>
      <w:proofErr w:type="spellStart"/>
      <w:r w:rsidRPr="00BC29C0">
        <w:rPr>
          <w:szCs w:val="22"/>
          <w:lang w:val="es-ES_tradnl"/>
        </w:rPr>
        <w:t>Beneficiary</w:t>
      </w:r>
      <w:proofErr w:type="spellEnd"/>
      <w:r w:rsidRPr="00BC29C0">
        <w:rPr>
          <w:szCs w:val="22"/>
          <w:lang w:val="es-ES_tradnl"/>
        </w:rPr>
        <w:t xml:space="preserve"> </w:t>
      </w:r>
      <w:proofErr w:type="spellStart"/>
      <w:r w:rsidRPr="00BC29C0">
        <w:rPr>
          <w:szCs w:val="22"/>
          <w:lang w:val="es-ES_tradnl"/>
        </w:rPr>
        <w:t>Countries</w:t>
      </w:r>
      <w:proofErr w:type="spellEnd"/>
      <w:r w:rsidRPr="00BC29C0">
        <w:rPr>
          <w:szCs w:val="22"/>
          <w:lang w:val="es-ES_tradnl"/>
        </w:rPr>
        <w:t>:</w:t>
      </w:r>
      <w:r w:rsidRPr="00BC29C0">
        <w:rPr>
          <w:szCs w:val="22"/>
          <w:lang w:val="es-ES_tradnl"/>
        </w:rPr>
        <w:tab/>
        <w:t xml:space="preserve">Argentina, Bolivia, </w:t>
      </w:r>
      <w:proofErr w:type="spellStart"/>
      <w:r w:rsidRPr="00BC29C0">
        <w:rPr>
          <w:szCs w:val="22"/>
          <w:lang w:val="es-ES_tradnl"/>
        </w:rPr>
        <w:t>Brazil</w:t>
      </w:r>
      <w:proofErr w:type="spellEnd"/>
      <w:r w:rsidRPr="00BC29C0">
        <w:rPr>
          <w:szCs w:val="22"/>
          <w:lang w:val="es-ES_tradnl"/>
        </w:rPr>
        <w:t xml:space="preserve">, Chile, Colombia, Costa Rica, Cuba, </w:t>
      </w:r>
      <w:proofErr w:type="spellStart"/>
      <w:r w:rsidRPr="00BC29C0">
        <w:rPr>
          <w:szCs w:val="22"/>
          <w:lang w:val="es-ES_tradnl"/>
        </w:rPr>
        <w:t>Dominican</w:t>
      </w:r>
      <w:proofErr w:type="spellEnd"/>
      <w:r w:rsidRPr="00BC29C0">
        <w:rPr>
          <w:szCs w:val="22"/>
          <w:lang w:val="es-ES_tradnl"/>
        </w:rPr>
        <w:t xml:space="preserve"> </w:t>
      </w:r>
      <w:proofErr w:type="spellStart"/>
      <w:r w:rsidRPr="00BC29C0">
        <w:rPr>
          <w:szCs w:val="22"/>
          <w:lang w:val="es-ES_tradnl"/>
        </w:rPr>
        <w:t>Republic</w:t>
      </w:r>
      <w:proofErr w:type="spellEnd"/>
      <w:r w:rsidRPr="00BC29C0">
        <w:rPr>
          <w:szCs w:val="22"/>
          <w:lang w:val="es-ES_tradnl"/>
        </w:rPr>
        <w:t xml:space="preserve">, Ecuador, El Salvador, Guatemala, Honduras, </w:t>
      </w:r>
      <w:proofErr w:type="spellStart"/>
      <w:r w:rsidRPr="00BC29C0">
        <w:rPr>
          <w:szCs w:val="22"/>
          <w:lang w:val="es-ES_tradnl"/>
        </w:rPr>
        <w:t>Mexico</w:t>
      </w:r>
      <w:proofErr w:type="spellEnd"/>
      <w:r w:rsidRPr="00BC29C0">
        <w:rPr>
          <w:szCs w:val="22"/>
          <w:lang w:val="es-ES_tradnl"/>
        </w:rPr>
        <w:t xml:space="preserve">, Nicaragua, </w:t>
      </w:r>
      <w:proofErr w:type="spellStart"/>
      <w:r w:rsidRPr="00BC29C0">
        <w:rPr>
          <w:szCs w:val="22"/>
          <w:lang w:val="es-ES_tradnl"/>
        </w:rPr>
        <w:t>Panama</w:t>
      </w:r>
      <w:proofErr w:type="spellEnd"/>
      <w:r w:rsidRPr="00BC29C0">
        <w:rPr>
          <w:szCs w:val="22"/>
          <w:lang w:val="es-ES_tradnl"/>
        </w:rPr>
        <w:t xml:space="preserve">, Paraguay, </w:t>
      </w:r>
      <w:proofErr w:type="spellStart"/>
      <w:r w:rsidRPr="00BC29C0">
        <w:rPr>
          <w:szCs w:val="22"/>
          <w:lang w:val="es-ES_tradnl"/>
        </w:rPr>
        <w:t>Peru</w:t>
      </w:r>
      <w:proofErr w:type="spellEnd"/>
      <w:r w:rsidRPr="00BC29C0">
        <w:rPr>
          <w:szCs w:val="22"/>
          <w:lang w:val="es-ES_tradnl"/>
        </w:rPr>
        <w:t>, Uruguay, Venezuela</w:t>
      </w:r>
    </w:p>
    <w:p w:rsidR="00BE5E70" w:rsidRPr="00BC29C0" w:rsidRDefault="00BE5E70" w:rsidP="00BE5E70">
      <w:pPr>
        <w:ind w:left="2880" w:hanging="2880"/>
        <w:rPr>
          <w:szCs w:val="22"/>
          <w:lang w:val="es-ES_tradnl"/>
        </w:rPr>
      </w:pPr>
    </w:p>
    <w:p w:rsidR="00BE5E70" w:rsidRPr="00BC29C0" w:rsidRDefault="00BE5E70" w:rsidP="00BE5E70">
      <w:pPr>
        <w:rPr>
          <w:szCs w:val="22"/>
        </w:rPr>
      </w:pPr>
      <w:r w:rsidRPr="00BC29C0">
        <w:rPr>
          <w:szCs w:val="22"/>
        </w:rPr>
        <w:t>No. of Participants:</w:t>
      </w:r>
      <w:r w:rsidRPr="00BC29C0">
        <w:rPr>
          <w:szCs w:val="22"/>
        </w:rPr>
        <w:tab/>
      </w:r>
      <w:r w:rsidRPr="00BC29C0">
        <w:rPr>
          <w:szCs w:val="22"/>
        </w:rPr>
        <w:tab/>
        <w:t>20</w:t>
      </w:r>
    </w:p>
    <w:p w:rsidR="00BE5E70" w:rsidRPr="00BC29C0" w:rsidRDefault="00BE5E70" w:rsidP="00BE5E70">
      <w:pPr>
        <w:rPr>
          <w:szCs w:val="22"/>
        </w:rPr>
      </w:pPr>
    </w:p>
    <w:p w:rsidR="00BE5E70" w:rsidRPr="00BC29C0" w:rsidRDefault="00BE5E70" w:rsidP="00BE5E70">
      <w:pPr>
        <w:rPr>
          <w:szCs w:val="22"/>
        </w:rPr>
      </w:pPr>
      <w:r w:rsidRPr="00BC29C0">
        <w:rPr>
          <w:szCs w:val="22"/>
        </w:rPr>
        <w:t>Language:</w:t>
      </w:r>
      <w:r w:rsidRPr="00BC29C0">
        <w:rPr>
          <w:szCs w:val="22"/>
        </w:rPr>
        <w:tab/>
      </w:r>
      <w:r w:rsidRPr="00BC29C0">
        <w:rPr>
          <w:szCs w:val="22"/>
        </w:rPr>
        <w:tab/>
      </w:r>
      <w:r w:rsidRPr="00BC29C0">
        <w:rPr>
          <w:szCs w:val="22"/>
        </w:rPr>
        <w:tab/>
        <w:t>Portuguese, Spanish</w:t>
      </w:r>
    </w:p>
    <w:p w:rsidR="00BE5E70" w:rsidRPr="00BC29C0" w:rsidRDefault="00BE5E70" w:rsidP="00BE5E70">
      <w:pPr>
        <w:rPr>
          <w:szCs w:val="22"/>
        </w:rPr>
      </w:pPr>
    </w:p>
    <w:p w:rsidR="00BE5E70" w:rsidRPr="00BC29C0" w:rsidRDefault="00BE5E70" w:rsidP="00BE5E70">
      <w:pPr>
        <w:pBdr>
          <w:bottom w:val="single" w:sz="6" w:space="1" w:color="auto"/>
        </w:pBdr>
        <w:rPr>
          <w:szCs w:val="22"/>
        </w:rPr>
      </w:pPr>
      <w:r w:rsidRPr="00BC29C0">
        <w:rPr>
          <w:szCs w:val="22"/>
        </w:rPr>
        <w:t>Cost:</w:t>
      </w:r>
      <w:r w:rsidRPr="00BC29C0">
        <w:rPr>
          <w:szCs w:val="22"/>
        </w:rPr>
        <w:tab/>
      </w:r>
      <w:r w:rsidRPr="00BC29C0">
        <w:rPr>
          <w:szCs w:val="22"/>
        </w:rPr>
        <w:tab/>
      </w:r>
      <w:r w:rsidRPr="00BC29C0">
        <w:rPr>
          <w:szCs w:val="22"/>
        </w:rPr>
        <w:tab/>
      </w:r>
      <w:r w:rsidRPr="00BC29C0">
        <w:rPr>
          <w:szCs w:val="22"/>
        </w:rPr>
        <w:tab/>
        <w:t>65,808.00 Swiss francs</w:t>
      </w:r>
    </w:p>
    <w:p w:rsidR="00BE5E70" w:rsidRPr="00BC29C0" w:rsidRDefault="00BE5E70" w:rsidP="00BE5E70">
      <w:pPr>
        <w:rPr>
          <w:szCs w:val="22"/>
        </w:rPr>
      </w:pPr>
    </w:p>
    <w:p w:rsidR="00BE5E70" w:rsidRPr="00BC29C0" w:rsidRDefault="00BE5E70" w:rsidP="00BE5E70">
      <w:pPr>
        <w:rPr>
          <w:szCs w:val="22"/>
        </w:rPr>
      </w:pPr>
    </w:p>
    <w:p w:rsidR="00BE5E70" w:rsidRPr="00BC29C0" w:rsidRDefault="00BE5E70">
      <w:pPr>
        <w:spacing w:after="200" w:line="276" w:lineRule="auto"/>
        <w:rPr>
          <w:szCs w:val="22"/>
        </w:rPr>
      </w:pPr>
      <w:r w:rsidRPr="00BC29C0">
        <w:rPr>
          <w:szCs w:val="22"/>
        </w:rPr>
        <w:br w:type="page"/>
      </w:r>
    </w:p>
    <w:p w:rsidR="00BE5E70" w:rsidRPr="00BC29C0" w:rsidRDefault="00BE5E70" w:rsidP="00BE5E70">
      <w:pPr>
        <w:rPr>
          <w:szCs w:val="22"/>
        </w:rPr>
      </w:pPr>
    </w:p>
    <w:p w:rsidR="00BE5E70" w:rsidRPr="00BC29C0" w:rsidRDefault="00BE5E70" w:rsidP="00BE5E70">
      <w:pPr>
        <w:rPr>
          <w:szCs w:val="22"/>
          <w:u w:val="single"/>
        </w:rPr>
      </w:pPr>
      <w:r w:rsidRPr="00BC29C0">
        <w:rPr>
          <w:szCs w:val="22"/>
          <w:u w:val="single"/>
        </w:rPr>
        <w:t>Innovation</w:t>
      </w:r>
    </w:p>
    <w:p w:rsidR="00BE5E70" w:rsidRPr="00BC29C0" w:rsidRDefault="00BE5E70" w:rsidP="00BE5E70">
      <w:pPr>
        <w:spacing w:before="120"/>
        <w:rPr>
          <w:szCs w:val="22"/>
        </w:rPr>
      </w:pPr>
    </w:p>
    <w:p w:rsidR="00BE5E70" w:rsidRPr="00BC29C0" w:rsidRDefault="00BE5E70" w:rsidP="00BE5E70">
      <w:pPr>
        <w:pStyle w:val="ListParagraph"/>
        <w:numPr>
          <w:ilvl w:val="0"/>
          <w:numId w:val="7"/>
        </w:numPr>
        <w:spacing w:before="120"/>
        <w:ind w:left="0" w:hanging="11"/>
        <w:rPr>
          <w:szCs w:val="22"/>
        </w:rPr>
      </w:pPr>
    </w:p>
    <w:p w:rsidR="00BE5E70" w:rsidRPr="00BC29C0" w:rsidRDefault="00BE5E70" w:rsidP="00BE5E70">
      <w:pPr>
        <w:rPr>
          <w:szCs w:val="22"/>
        </w:rPr>
      </w:pPr>
    </w:p>
    <w:p w:rsidR="00BE5E70" w:rsidRPr="00BC29C0" w:rsidRDefault="00BE5E70" w:rsidP="00BE5E70">
      <w:pPr>
        <w:rPr>
          <w:szCs w:val="22"/>
        </w:rPr>
      </w:pPr>
      <w:r w:rsidRPr="00BC29C0">
        <w:rPr>
          <w:szCs w:val="22"/>
        </w:rPr>
        <w:t>Date:</w:t>
      </w:r>
      <w:r w:rsidRPr="00BC29C0">
        <w:rPr>
          <w:szCs w:val="22"/>
        </w:rPr>
        <w:tab/>
      </w:r>
      <w:r w:rsidRPr="00BC29C0">
        <w:rPr>
          <w:szCs w:val="22"/>
        </w:rPr>
        <w:tab/>
      </w:r>
      <w:r w:rsidRPr="00BC29C0">
        <w:rPr>
          <w:szCs w:val="22"/>
        </w:rPr>
        <w:tab/>
      </w:r>
      <w:r w:rsidRPr="00BC29C0">
        <w:rPr>
          <w:szCs w:val="22"/>
        </w:rPr>
        <w:tab/>
        <w:t>02/07/2014 to 04/07/2014</w:t>
      </w:r>
    </w:p>
    <w:p w:rsidR="00BE5E70" w:rsidRPr="00BC29C0" w:rsidRDefault="00BE5E70" w:rsidP="00BE5E70">
      <w:pPr>
        <w:rPr>
          <w:szCs w:val="22"/>
        </w:rPr>
      </w:pPr>
    </w:p>
    <w:p w:rsidR="00BE5E70" w:rsidRPr="00BC29C0" w:rsidRDefault="00BE5E70" w:rsidP="00BE5E70">
      <w:pPr>
        <w:ind w:left="2880" w:hanging="2880"/>
        <w:rPr>
          <w:szCs w:val="22"/>
        </w:rPr>
      </w:pPr>
      <w:r w:rsidRPr="00BC29C0">
        <w:rPr>
          <w:szCs w:val="22"/>
        </w:rPr>
        <w:t>Activity:</w:t>
      </w:r>
      <w:r w:rsidRPr="00BC29C0">
        <w:rPr>
          <w:szCs w:val="22"/>
        </w:rPr>
        <w:tab/>
        <w:t>Regional Seminar on Utilization of IP to Develop and Disseminate Appropriate Technology &amp; APEC Workshop on Appropriate Technology*</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Objective:</w:t>
      </w:r>
      <w:r w:rsidRPr="00BC29C0">
        <w:rPr>
          <w:szCs w:val="22"/>
        </w:rPr>
        <w:tab/>
        <w:t>To exchange views on IP issues related to development of Appropriate Technology, share national experiences on utilizing AT's for community based development, define the role of IP offices in promoting AT's, and identify ways to overcome challenges in dissemination and commercialization of AT's.</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Expected Results:</w:t>
      </w:r>
      <w:r w:rsidRPr="00BC29C0">
        <w:rPr>
          <w:szCs w:val="22"/>
        </w:rPr>
        <w:tab/>
        <w:t>Enhanced access to, and use of, IP information by IP institutions and the public to promote innovation and creativity</w:t>
      </w:r>
    </w:p>
    <w:p w:rsidR="00BE5E70" w:rsidRPr="00BC29C0" w:rsidRDefault="00BE5E70" w:rsidP="00BE5E70">
      <w:pPr>
        <w:ind w:left="2880" w:hanging="2880"/>
        <w:rPr>
          <w:szCs w:val="22"/>
        </w:rPr>
      </w:pPr>
    </w:p>
    <w:p w:rsidR="00BE5E70" w:rsidRPr="00BC29C0" w:rsidRDefault="00BE5E70" w:rsidP="00BE5E70">
      <w:pPr>
        <w:rPr>
          <w:szCs w:val="22"/>
        </w:rPr>
      </w:pPr>
      <w:r w:rsidRPr="00BC29C0">
        <w:rPr>
          <w:szCs w:val="22"/>
        </w:rPr>
        <w:t>Host Country:</w:t>
      </w:r>
      <w:r w:rsidRPr="00BC29C0">
        <w:rPr>
          <w:szCs w:val="22"/>
        </w:rPr>
        <w:tab/>
      </w:r>
      <w:r w:rsidRPr="00BC29C0">
        <w:rPr>
          <w:szCs w:val="22"/>
        </w:rPr>
        <w:tab/>
      </w:r>
      <w:r w:rsidRPr="00BC29C0">
        <w:rPr>
          <w:szCs w:val="22"/>
        </w:rPr>
        <w:tab/>
        <w:t>Republic of Korea</w:t>
      </w:r>
    </w:p>
    <w:p w:rsidR="00BE5E70" w:rsidRPr="00BC29C0" w:rsidRDefault="00BE5E70" w:rsidP="00BE5E70">
      <w:pPr>
        <w:rPr>
          <w:szCs w:val="22"/>
        </w:rPr>
      </w:pPr>
    </w:p>
    <w:p w:rsidR="00BE5E70" w:rsidRPr="00BC29C0" w:rsidRDefault="00BE5E70" w:rsidP="00BE5E70">
      <w:pPr>
        <w:ind w:left="2880" w:hanging="2880"/>
        <w:rPr>
          <w:szCs w:val="22"/>
        </w:rPr>
      </w:pPr>
      <w:r w:rsidRPr="00BC29C0">
        <w:rPr>
          <w:szCs w:val="22"/>
        </w:rPr>
        <w:t>Beneficiary Country:</w:t>
      </w:r>
      <w:r w:rsidRPr="00BC29C0">
        <w:rPr>
          <w:szCs w:val="22"/>
        </w:rPr>
        <w:tab/>
        <w:t>Bangladesh, Cambodia, Ghana, India, Indonesia, Iran (Islamic Republic of), Lao People's Democratic Republic, Malaysia, Mongolia, Pakistan, Philippines, Republic of Korea, Sri Lanka, Thailand, Viet Nam, Zambia</w:t>
      </w:r>
    </w:p>
    <w:p w:rsidR="00BE5E70" w:rsidRPr="00BC29C0" w:rsidRDefault="00BE5E70" w:rsidP="00BE5E70">
      <w:pPr>
        <w:ind w:left="2880" w:hanging="2880"/>
        <w:rPr>
          <w:szCs w:val="22"/>
        </w:rPr>
      </w:pPr>
    </w:p>
    <w:p w:rsidR="00BE5E70" w:rsidRPr="00BC29C0" w:rsidRDefault="00BE5E70" w:rsidP="00BE5E70">
      <w:pPr>
        <w:rPr>
          <w:szCs w:val="22"/>
        </w:rPr>
      </w:pPr>
      <w:r w:rsidRPr="00BC29C0">
        <w:rPr>
          <w:szCs w:val="22"/>
        </w:rPr>
        <w:t>No. of Participants:</w:t>
      </w:r>
      <w:r w:rsidRPr="00BC29C0">
        <w:rPr>
          <w:szCs w:val="22"/>
        </w:rPr>
        <w:tab/>
      </w:r>
      <w:r w:rsidRPr="00BC29C0">
        <w:rPr>
          <w:szCs w:val="22"/>
        </w:rPr>
        <w:tab/>
        <w:t>18</w:t>
      </w:r>
    </w:p>
    <w:p w:rsidR="00BE5E70" w:rsidRPr="00BC29C0" w:rsidRDefault="00BE5E70" w:rsidP="00BE5E70">
      <w:pPr>
        <w:rPr>
          <w:szCs w:val="22"/>
        </w:rPr>
      </w:pPr>
    </w:p>
    <w:p w:rsidR="00BE5E70" w:rsidRPr="00BC29C0" w:rsidRDefault="00BE5E70" w:rsidP="00BE5E70">
      <w:pPr>
        <w:rPr>
          <w:szCs w:val="22"/>
        </w:rPr>
      </w:pPr>
      <w:r w:rsidRPr="00BC29C0">
        <w:rPr>
          <w:szCs w:val="22"/>
        </w:rPr>
        <w:t>Language:</w:t>
      </w:r>
      <w:r w:rsidRPr="00BC29C0">
        <w:rPr>
          <w:szCs w:val="22"/>
        </w:rPr>
        <w:tab/>
      </w:r>
      <w:r w:rsidRPr="00BC29C0">
        <w:rPr>
          <w:szCs w:val="22"/>
        </w:rPr>
        <w:tab/>
      </w:r>
      <w:r w:rsidRPr="00BC29C0">
        <w:rPr>
          <w:szCs w:val="22"/>
        </w:rPr>
        <w:tab/>
        <w:t>English, Korean</w:t>
      </w:r>
    </w:p>
    <w:p w:rsidR="00BE5E70" w:rsidRPr="00BC29C0" w:rsidRDefault="00BE5E70" w:rsidP="00BE5E70">
      <w:pPr>
        <w:rPr>
          <w:szCs w:val="22"/>
        </w:rPr>
      </w:pPr>
    </w:p>
    <w:p w:rsidR="00BE5E70" w:rsidRPr="00BC29C0" w:rsidRDefault="00BE5E70" w:rsidP="00BE5E70">
      <w:pPr>
        <w:pBdr>
          <w:bottom w:val="single" w:sz="6" w:space="1" w:color="auto"/>
        </w:pBdr>
        <w:rPr>
          <w:szCs w:val="22"/>
        </w:rPr>
      </w:pPr>
      <w:r w:rsidRPr="00BC29C0">
        <w:rPr>
          <w:szCs w:val="22"/>
        </w:rPr>
        <w:t>Cost:</w:t>
      </w:r>
      <w:r w:rsidRPr="00BC29C0">
        <w:rPr>
          <w:szCs w:val="22"/>
        </w:rPr>
        <w:tab/>
      </w:r>
      <w:r w:rsidRPr="00BC29C0">
        <w:rPr>
          <w:szCs w:val="22"/>
        </w:rPr>
        <w:tab/>
      </w:r>
      <w:r w:rsidRPr="00BC29C0">
        <w:rPr>
          <w:szCs w:val="22"/>
        </w:rPr>
        <w:tab/>
      </w:r>
      <w:r w:rsidRPr="00BC29C0">
        <w:rPr>
          <w:szCs w:val="22"/>
        </w:rPr>
        <w:tab/>
        <w:t>29,131.00 Swiss francs</w:t>
      </w:r>
    </w:p>
    <w:p w:rsidR="00BE5E70" w:rsidRPr="00BC29C0" w:rsidRDefault="00BE5E70" w:rsidP="00BE5E70">
      <w:pPr>
        <w:pStyle w:val="ListParagraph"/>
        <w:numPr>
          <w:ilvl w:val="0"/>
          <w:numId w:val="7"/>
        </w:numPr>
        <w:spacing w:before="120"/>
        <w:ind w:left="0" w:hanging="11"/>
        <w:rPr>
          <w:szCs w:val="22"/>
        </w:rPr>
      </w:pPr>
    </w:p>
    <w:p w:rsidR="00BE5E70" w:rsidRPr="00BC29C0" w:rsidRDefault="00BE5E70" w:rsidP="00BE5E70">
      <w:pPr>
        <w:rPr>
          <w:szCs w:val="22"/>
        </w:rPr>
      </w:pPr>
    </w:p>
    <w:p w:rsidR="00BE5E70" w:rsidRPr="00BC29C0" w:rsidRDefault="00BE5E70" w:rsidP="00BE5E70">
      <w:pPr>
        <w:rPr>
          <w:szCs w:val="22"/>
        </w:rPr>
      </w:pPr>
      <w:r w:rsidRPr="00BC29C0">
        <w:rPr>
          <w:szCs w:val="22"/>
        </w:rPr>
        <w:t>Date:</w:t>
      </w:r>
      <w:r w:rsidRPr="00BC29C0">
        <w:rPr>
          <w:szCs w:val="22"/>
        </w:rPr>
        <w:tab/>
      </w:r>
      <w:r w:rsidRPr="00BC29C0">
        <w:rPr>
          <w:szCs w:val="22"/>
        </w:rPr>
        <w:tab/>
      </w:r>
      <w:r w:rsidRPr="00BC29C0">
        <w:rPr>
          <w:szCs w:val="22"/>
        </w:rPr>
        <w:tab/>
      </w:r>
      <w:r w:rsidRPr="00BC29C0">
        <w:rPr>
          <w:szCs w:val="22"/>
        </w:rPr>
        <w:tab/>
        <w:t>08/09/2014 to 11/09/2014</w:t>
      </w:r>
    </w:p>
    <w:p w:rsidR="00BE5E70" w:rsidRPr="00BC29C0" w:rsidRDefault="00BE5E70" w:rsidP="00BE5E70">
      <w:pPr>
        <w:rPr>
          <w:szCs w:val="22"/>
        </w:rPr>
      </w:pPr>
    </w:p>
    <w:p w:rsidR="00BE5E70" w:rsidRPr="00BC29C0" w:rsidRDefault="00BE5E70" w:rsidP="00BE5E70">
      <w:pPr>
        <w:ind w:left="2880" w:hanging="2880"/>
        <w:rPr>
          <w:szCs w:val="22"/>
        </w:rPr>
      </w:pPr>
      <w:r w:rsidRPr="00BC29C0">
        <w:rPr>
          <w:szCs w:val="22"/>
        </w:rPr>
        <w:t>Activity:</w:t>
      </w:r>
      <w:r w:rsidRPr="00BC29C0">
        <w:rPr>
          <w:szCs w:val="22"/>
        </w:rPr>
        <w:tab/>
        <w:t>VII ENAPID (</w:t>
      </w:r>
      <w:proofErr w:type="spellStart"/>
      <w:r w:rsidRPr="00BC29C0">
        <w:rPr>
          <w:i/>
          <w:szCs w:val="22"/>
        </w:rPr>
        <w:t>Encontro</w:t>
      </w:r>
      <w:proofErr w:type="spellEnd"/>
      <w:r w:rsidRPr="00BC29C0">
        <w:rPr>
          <w:i/>
          <w:szCs w:val="22"/>
        </w:rPr>
        <w:t xml:space="preserve"> </w:t>
      </w:r>
      <w:proofErr w:type="spellStart"/>
      <w:r w:rsidRPr="00BC29C0">
        <w:rPr>
          <w:i/>
          <w:szCs w:val="22"/>
        </w:rPr>
        <w:t>Acadêmico</w:t>
      </w:r>
      <w:proofErr w:type="spellEnd"/>
      <w:r w:rsidRPr="00BC29C0">
        <w:rPr>
          <w:i/>
          <w:szCs w:val="22"/>
        </w:rPr>
        <w:t xml:space="preserve"> de </w:t>
      </w:r>
      <w:proofErr w:type="spellStart"/>
      <w:r w:rsidRPr="00BC29C0">
        <w:rPr>
          <w:i/>
          <w:szCs w:val="22"/>
        </w:rPr>
        <w:t>Propriedade</w:t>
      </w:r>
      <w:proofErr w:type="spellEnd"/>
      <w:r w:rsidRPr="00BC29C0">
        <w:rPr>
          <w:i/>
          <w:szCs w:val="22"/>
        </w:rPr>
        <w:t xml:space="preserve"> </w:t>
      </w:r>
      <w:proofErr w:type="spellStart"/>
      <w:r w:rsidRPr="00BC29C0">
        <w:rPr>
          <w:i/>
          <w:szCs w:val="22"/>
        </w:rPr>
        <w:t>Intelectual</w:t>
      </w:r>
      <w:proofErr w:type="spellEnd"/>
      <w:r w:rsidRPr="00BC29C0">
        <w:rPr>
          <w:i/>
          <w:szCs w:val="22"/>
        </w:rPr>
        <w:t xml:space="preserve">, </w:t>
      </w:r>
      <w:proofErr w:type="spellStart"/>
      <w:r w:rsidRPr="00BC29C0">
        <w:rPr>
          <w:i/>
          <w:szCs w:val="22"/>
        </w:rPr>
        <w:t>Inovação</w:t>
      </w:r>
      <w:proofErr w:type="spellEnd"/>
      <w:r w:rsidRPr="00BC29C0">
        <w:rPr>
          <w:i/>
          <w:szCs w:val="22"/>
        </w:rPr>
        <w:t xml:space="preserve"> e </w:t>
      </w:r>
      <w:proofErr w:type="spellStart"/>
      <w:r w:rsidRPr="00BC29C0">
        <w:rPr>
          <w:i/>
          <w:szCs w:val="22"/>
        </w:rPr>
        <w:t>Desenvolvimento</w:t>
      </w:r>
      <w:proofErr w:type="spellEnd"/>
      <w:r w:rsidRPr="00BC29C0">
        <w:rPr>
          <w:szCs w:val="22"/>
        </w:rPr>
        <w:t>) - Academic Meeting on Intellectual Property, Innovation and Development.*</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Objective:</w:t>
      </w:r>
      <w:r w:rsidRPr="00BC29C0">
        <w:rPr>
          <w:szCs w:val="22"/>
        </w:rPr>
        <w:tab/>
        <w:t>To enhance the knowledge about the role of Intellectual Property in Innovation and Development.</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Expected Results:</w:t>
      </w:r>
      <w:r w:rsidRPr="00BC29C0">
        <w:rPr>
          <w:szCs w:val="22"/>
        </w:rPr>
        <w:tab/>
        <w:t>Enhanced access to, and use of, IP information by IP institutions and the public to promote innovation and creativity</w:t>
      </w:r>
    </w:p>
    <w:p w:rsidR="00BE5E70" w:rsidRPr="00BC29C0" w:rsidRDefault="00BE5E70" w:rsidP="00BE5E70">
      <w:pPr>
        <w:ind w:left="2880" w:hanging="2880"/>
        <w:rPr>
          <w:szCs w:val="22"/>
        </w:rPr>
      </w:pPr>
    </w:p>
    <w:p w:rsidR="00BE5E70" w:rsidRPr="00BC29C0" w:rsidRDefault="00BE5E70" w:rsidP="00BE5E70">
      <w:pPr>
        <w:rPr>
          <w:szCs w:val="22"/>
        </w:rPr>
      </w:pPr>
      <w:r w:rsidRPr="00BC29C0">
        <w:rPr>
          <w:szCs w:val="22"/>
        </w:rPr>
        <w:t>Host Country:</w:t>
      </w:r>
      <w:r w:rsidRPr="00BC29C0">
        <w:rPr>
          <w:szCs w:val="22"/>
        </w:rPr>
        <w:tab/>
      </w:r>
      <w:r w:rsidRPr="00BC29C0">
        <w:rPr>
          <w:szCs w:val="22"/>
        </w:rPr>
        <w:tab/>
      </w:r>
      <w:r w:rsidRPr="00BC29C0">
        <w:rPr>
          <w:szCs w:val="22"/>
        </w:rPr>
        <w:tab/>
        <w:t>Brazil</w:t>
      </w:r>
    </w:p>
    <w:p w:rsidR="00BE5E70" w:rsidRPr="00BC29C0" w:rsidRDefault="00BE5E70" w:rsidP="00BE5E70">
      <w:pPr>
        <w:rPr>
          <w:szCs w:val="22"/>
        </w:rPr>
      </w:pPr>
    </w:p>
    <w:p w:rsidR="00BE5E70" w:rsidRPr="00BC29C0" w:rsidRDefault="00BE5E70" w:rsidP="00BE5E70">
      <w:pPr>
        <w:rPr>
          <w:szCs w:val="22"/>
        </w:rPr>
      </w:pPr>
      <w:r w:rsidRPr="00BC29C0">
        <w:rPr>
          <w:szCs w:val="22"/>
        </w:rPr>
        <w:t>Beneficiary Countries:</w:t>
      </w:r>
      <w:r w:rsidRPr="00BC29C0">
        <w:rPr>
          <w:szCs w:val="22"/>
        </w:rPr>
        <w:tab/>
        <w:t xml:space="preserve">Argentina, Brazil, Colombia, Mexico, Peru, Uruguay, </w:t>
      </w:r>
    </w:p>
    <w:p w:rsidR="00BE5E70" w:rsidRPr="00BC29C0" w:rsidRDefault="00BE5E70" w:rsidP="00BE5E70">
      <w:pPr>
        <w:rPr>
          <w:szCs w:val="22"/>
        </w:rPr>
      </w:pPr>
    </w:p>
    <w:p w:rsidR="00BE5E70" w:rsidRPr="00BC29C0" w:rsidRDefault="00BE5E70" w:rsidP="00BE5E70">
      <w:pPr>
        <w:rPr>
          <w:szCs w:val="22"/>
        </w:rPr>
      </w:pPr>
      <w:r w:rsidRPr="00BC29C0">
        <w:rPr>
          <w:szCs w:val="22"/>
        </w:rPr>
        <w:t>No. of Participants:</w:t>
      </w:r>
      <w:r w:rsidRPr="00BC29C0">
        <w:rPr>
          <w:szCs w:val="22"/>
        </w:rPr>
        <w:tab/>
      </w:r>
      <w:r w:rsidRPr="00BC29C0">
        <w:rPr>
          <w:szCs w:val="22"/>
        </w:rPr>
        <w:tab/>
        <w:t>6</w:t>
      </w:r>
    </w:p>
    <w:p w:rsidR="00BE5E70" w:rsidRPr="00BC29C0" w:rsidRDefault="00BE5E70" w:rsidP="00BE5E70">
      <w:pPr>
        <w:rPr>
          <w:szCs w:val="22"/>
        </w:rPr>
      </w:pPr>
    </w:p>
    <w:p w:rsidR="00BE5E70" w:rsidRPr="00BC29C0" w:rsidRDefault="00BE5E70" w:rsidP="00BE5E70">
      <w:pPr>
        <w:rPr>
          <w:szCs w:val="22"/>
        </w:rPr>
      </w:pPr>
      <w:r w:rsidRPr="00BC29C0">
        <w:rPr>
          <w:szCs w:val="22"/>
        </w:rPr>
        <w:t>Language:</w:t>
      </w:r>
      <w:r w:rsidRPr="00BC29C0">
        <w:rPr>
          <w:szCs w:val="22"/>
        </w:rPr>
        <w:tab/>
      </w:r>
      <w:r w:rsidRPr="00BC29C0">
        <w:rPr>
          <w:szCs w:val="22"/>
        </w:rPr>
        <w:tab/>
      </w:r>
      <w:r w:rsidRPr="00BC29C0">
        <w:rPr>
          <w:szCs w:val="22"/>
        </w:rPr>
        <w:tab/>
        <w:t>Spanish, Portuguese</w:t>
      </w:r>
    </w:p>
    <w:p w:rsidR="00BE5E70" w:rsidRPr="00BC29C0" w:rsidRDefault="00BE5E70" w:rsidP="00BE5E70">
      <w:pPr>
        <w:rPr>
          <w:szCs w:val="22"/>
        </w:rPr>
      </w:pPr>
    </w:p>
    <w:p w:rsidR="00BE5E70" w:rsidRPr="00BC29C0" w:rsidRDefault="00BE5E70" w:rsidP="00BE5E70">
      <w:pPr>
        <w:pBdr>
          <w:bottom w:val="single" w:sz="6" w:space="1" w:color="auto"/>
        </w:pBdr>
        <w:rPr>
          <w:szCs w:val="22"/>
        </w:rPr>
      </w:pPr>
      <w:r w:rsidRPr="00BC29C0">
        <w:rPr>
          <w:szCs w:val="22"/>
        </w:rPr>
        <w:t>Cost:</w:t>
      </w:r>
      <w:r w:rsidRPr="00BC29C0">
        <w:rPr>
          <w:szCs w:val="22"/>
        </w:rPr>
        <w:tab/>
      </w:r>
      <w:r w:rsidRPr="00BC29C0">
        <w:rPr>
          <w:szCs w:val="22"/>
        </w:rPr>
        <w:tab/>
      </w:r>
      <w:r w:rsidRPr="00BC29C0">
        <w:rPr>
          <w:szCs w:val="22"/>
        </w:rPr>
        <w:tab/>
      </w:r>
      <w:r w:rsidRPr="00BC29C0">
        <w:rPr>
          <w:szCs w:val="22"/>
        </w:rPr>
        <w:tab/>
        <w:t>39,028.00 Swiss francs</w:t>
      </w:r>
    </w:p>
    <w:p w:rsidR="00BE5E70" w:rsidRPr="00BC29C0" w:rsidRDefault="00BE5E70" w:rsidP="00BE5E70">
      <w:pPr>
        <w:rPr>
          <w:szCs w:val="22"/>
        </w:rPr>
      </w:pPr>
    </w:p>
    <w:p w:rsidR="00BE5E70" w:rsidRPr="00BC29C0" w:rsidRDefault="00BE5E70" w:rsidP="00BE5E70">
      <w:pPr>
        <w:rPr>
          <w:szCs w:val="22"/>
        </w:rPr>
      </w:pPr>
    </w:p>
    <w:p w:rsidR="00BE5E70" w:rsidRPr="00BC29C0" w:rsidRDefault="00BE5E70" w:rsidP="00BE5E70">
      <w:pPr>
        <w:pStyle w:val="ListParagraph"/>
        <w:numPr>
          <w:ilvl w:val="0"/>
          <w:numId w:val="7"/>
        </w:numPr>
        <w:ind w:left="0" w:hanging="11"/>
        <w:rPr>
          <w:szCs w:val="22"/>
        </w:rPr>
      </w:pPr>
    </w:p>
    <w:p w:rsidR="00BE5E70" w:rsidRPr="00BC29C0" w:rsidRDefault="00BE5E70" w:rsidP="00BE5E70">
      <w:pPr>
        <w:rPr>
          <w:szCs w:val="22"/>
        </w:rPr>
      </w:pPr>
    </w:p>
    <w:p w:rsidR="00BE5E70" w:rsidRPr="00BC29C0" w:rsidRDefault="00BE5E70" w:rsidP="00BE5E70">
      <w:pPr>
        <w:rPr>
          <w:szCs w:val="22"/>
        </w:rPr>
      </w:pPr>
      <w:r w:rsidRPr="00BC29C0">
        <w:rPr>
          <w:szCs w:val="22"/>
        </w:rPr>
        <w:t>Date:</w:t>
      </w:r>
      <w:r w:rsidRPr="00BC29C0">
        <w:rPr>
          <w:szCs w:val="22"/>
        </w:rPr>
        <w:tab/>
      </w:r>
      <w:r w:rsidRPr="00BC29C0">
        <w:rPr>
          <w:szCs w:val="22"/>
        </w:rPr>
        <w:tab/>
      </w:r>
      <w:r w:rsidRPr="00BC29C0">
        <w:rPr>
          <w:szCs w:val="22"/>
        </w:rPr>
        <w:tab/>
      </w:r>
      <w:r w:rsidRPr="00BC29C0">
        <w:rPr>
          <w:szCs w:val="22"/>
        </w:rPr>
        <w:tab/>
        <w:t>04/11/2014 to 08/11/2014</w:t>
      </w:r>
    </w:p>
    <w:p w:rsidR="00BE5E70" w:rsidRPr="00BC29C0" w:rsidRDefault="00BE5E70" w:rsidP="00BE5E70">
      <w:pPr>
        <w:rPr>
          <w:szCs w:val="22"/>
        </w:rPr>
      </w:pPr>
    </w:p>
    <w:p w:rsidR="00BE5E70" w:rsidRPr="00BC29C0" w:rsidRDefault="00BE5E70" w:rsidP="00BE5E70">
      <w:pPr>
        <w:ind w:left="2832" w:hanging="2832"/>
        <w:rPr>
          <w:szCs w:val="22"/>
        </w:rPr>
      </w:pPr>
      <w:r w:rsidRPr="00BC29C0">
        <w:rPr>
          <w:szCs w:val="22"/>
        </w:rPr>
        <w:t>Activity:</w:t>
      </w:r>
      <w:r w:rsidRPr="00BC29C0">
        <w:rPr>
          <w:szCs w:val="22"/>
        </w:rPr>
        <w:tab/>
        <w:t>WIPO Contribution to the VII World Congress of Scientific Youth</w:t>
      </w:r>
    </w:p>
    <w:p w:rsidR="00BE5E70" w:rsidRPr="00BC29C0" w:rsidRDefault="00BE5E70" w:rsidP="00BE5E70">
      <w:pPr>
        <w:ind w:left="2832" w:hanging="2832"/>
        <w:rPr>
          <w:szCs w:val="22"/>
        </w:rPr>
      </w:pPr>
    </w:p>
    <w:p w:rsidR="00BE5E70" w:rsidRPr="00BC29C0" w:rsidRDefault="00BE5E70" w:rsidP="00BE5E70">
      <w:pPr>
        <w:ind w:left="2880" w:hanging="2880"/>
        <w:rPr>
          <w:szCs w:val="22"/>
        </w:rPr>
      </w:pPr>
      <w:r w:rsidRPr="00BC29C0">
        <w:rPr>
          <w:szCs w:val="22"/>
        </w:rPr>
        <w:t>Objective:</w:t>
      </w:r>
      <w:r w:rsidRPr="00BC29C0">
        <w:rPr>
          <w:szCs w:val="22"/>
        </w:rPr>
        <w:tab/>
        <w:t>To provide training of trainers program on effective intellectual property asset management by small and medium sized enterprises.</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Expected Results:</w:t>
      </w:r>
      <w:r w:rsidRPr="00BC29C0">
        <w:rPr>
          <w:szCs w:val="22"/>
        </w:rPr>
        <w:tab/>
        <w:t>Enhanced human resource capacities able to deal with the broad range of requirements for the effective use of IP for development in developing countries, LDC and countries with economies in transition</w:t>
      </w:r>
    </w:p>
    <w:p w:rsidR="00BE5E70" w:rsidRPr="00BC29C0" w:rsidRDefault="00BE5E70" w:rsidP="00BE5E70">
      <w:pPr>
        <w:ind w:left="2880" w:hanging="2880"/>
        <w:rPr>
          <w:szCs w:val="22"/>
        </w:rPr>
      </w:pPr>
    </w:p>
    <w:p w:rsidR="00BE5E70" w:rsidRPr="00BC29C0" w:rsidRDefault="00BE5E70" w:rsidP="00BE5E70">
      <w:pPr>
        <w:rPr>
          <w:szCs w:val="22"/>
        </w:rPr>
      </w:pPr>
      <w:r w:rsidRPr="00BC29C0">
        <w:rPr>
          <w:szCs w:val="22"/>
        </w:rPr>
        <w:t>Host Country:</w:t>
      </w:r>
      <w:r w:rsidRPr="00BC29C0">
        <w:rPr>
          <w:szCs w:val="22"/>
        </w:rPr>
        <w:tab/>
      </w:r>
      <w:r w:rsidRPr="00BC29C0">
        <w:rPr>
          <w:szCs w:val="22"/>
        </w:rPr>
        <w:tab/>
      </w:r>
      <w:r w:rsidRPr="00BC29C0">
        <w:rPr>
          <w:szCs w:val="22"/>
        </w:rPr>
        <w:tab/>
        <w:t>Argentina</w:t>
      </w:r>
    </w:p>
    <w:p w:rsidR="00BE5E70" w:rsidRPr="00BC29C0" w:rsidRDefault="00BE5E70" w:rsidP="00BE5E70">
      <w:pPr>
        <w:rPr>
          <w:szCs w:val="22"/>
        </w:rPr>
      </w:pPr>
    </w:p>
    <w:p w:rsidR="00BE5E70" w:rsidRPr="00BC29C0" w:rsidRDefault="00BE5E70" w:rsidP="00BE5E70">
      <w:pPr>
        <w:rPr>
          <w:szCs w:val="22"/>
        </w:rPr>
      </w:pPr>
      <w:r w:rsidRPr="00BC29C0">
        <w:rPr>
          <w:szCs w:val="22"/>
        </w:rPr>
        <w:t>Beneficiary Countries:</w:t>
      </w:r>
      <w:r w:rsidRPr="00BC29C0">
        <w:rPr>
          <w:szCs w:val="22"/>
        </w:rPr>
        <w:tab/>
        <w:t>Argentina, Dominican Republic</w:t>
      </w:r>
    </w:p>
    <w:p w:rsidR="00BE5E70" w:rsidRPr="00BC29C0" w:rsidRDefault="00BE5E70" w:rsidP="00BE5E70">
      <w:pPr>
        <w:rPr>
          <w:szCs w:val="22"/>
        </w:rPr>
      </w:pPr>
    </w:p>
    <w:p w:rsidR="00BE5E70" w:rsidRPr="00BC29C0" w:rsidRDefault="00BE5E70" w:rsidP="00BE5E70">
      <w:pPr>
        <w:rPr>
          <w:szCs w:val="22"/>
        </w:rPr>
      </w:pPr>
      <w:r w:rsidRPr="00BC29C0">
        <w:rPr>
          <w:szCs w:val="22"/>
        </w:rPr>
        <w:t>No. of Participants:</w:t>
      </w:r>
      <w:r w:rsidRPr="00BC29C0">
        <w:rPr>
          <w:szCs w:val="22"/>
        </w:rPr>
        <w:tab/>
      </w:r>
      <w:r w:rsidRPr="00BC29C0">
        <w:rPr>
          <w:szCs w:val="22"/>
        </w:rPr>
        <w:tab/>
        <w:t>8</w:t>
      </w:r>
    </w:p>
    <w:p w:rsidR="00BE5E70" w:rsidRPr="00BC29C0" w:rsidRDefault="00BE5E70" w:rsidP="00BE5E70">
      <w:pPr>
        <w:rPr>
          <w:szCs w:val="22"/>
        </w:rPr>
      </w:pPr>
    </w:p>
    <w:p w:rsidR="00BE5E70" w:rsidRPr="00BC29C0" w:rsidRDefault="00BE5E70" w:rsidP="00BE5E70">
      <w:pPr>
        <w:rPr>
          <w:szCs w:val="22"/>
        </w:rPr>
      </w:pPr>
      <w:r w:rsidRPr="00BC29C0">
        <w:rPr>
          <w:szCs w:val="22"/>
        </w:rPr>
        <w:t>Language:</w:t>
      </w:r>
      <w:r w:rsidRPr="00BC29C0">
        <w:rPr>
          <w:szCs w:val="22"/>
        </w:rPr>
        <w:tab/>
      </w:r>
      <w:r w:rsidRPr="00BC29C0">
        <w:rPr>
          <w:szCs w:val="22"/>
        </w:rPr>
        <w:tab/>
      </w:r>
      <w:r w:rsidRPr="00BC29C0">
        <w:rPr>
          <w:szCs w:val="22"/>
        </w:rPr>
        <w:tab/>
        <w:t>Spanish</w:t>
      </w:r>
    </w:p>
    <w:p w:rsidR="00BE5E70" w:rsidRPr="00BC29C0" w:rsidRDefault="00BE5E70" w:rsidP="00BE5E70">
      <w:pPr>
        <w:rPr>
          <w:szCs w:val="22"/>
        </w:rPr>
      </w:pPr>
    </w:p>
    <w:p w:rsidR="00BE5E70" w:rsidRPr="00BC29C0" w:rsidRDefault="00BE5E70" w:rsidP="00BE5E70">
      <w:pPr>
        <w:pBdr>
          <w:bottom w:val="single" w:sz="6" w:space="1" w:color="auto"/>
        </w:pBdr>
        <w:rPr>
          <w:szCs w:val="22"/>
        </w:rPr>
      </w:pPr>
      <w:r w:rsidRPr="00BC29C0">
        <w:rPr>
          <w:szCs w:val="22"/>
        </w:rPr>
        <w:t>Cost:</w:t>
      </w:r>
      <w:r w:rsidRPr="00BC29C0">
        <w:rPr>
          <w:szCs w:val="22"/>
        </w:rPr>
        <w:tab/>
      </w:r>
      <w:r w:rsidRPr="00BC29C0">
        <w:rPr>
          <w:szCs w:val="22"/>
        </w:rPr>
        <w:tab/>
      </w:r>
      <w:r w:rsidRPr="00BC29C0">
        <w:rPr>
          <w:szCs w:val="22"/>
        </w:rPr>
        <w:tab/>
      </w:r>
      <w:r w:rsidRPr="00BC29C0">
        <w:rPr>
          <w:szCs w:val="22"/>
        </w:rPr>
        <w:tab/>
        <w:t>1,238.00 Swiss francs</w:t>
      </w:r>
    </w:p>
    <w:p w:rsidR="00BE5E70" w:rsidRPr="00BC29C0" w:rsidRDefault="00BE5E70" w:rsidP="00BE5E70">
      <w:pPr>
        <w:spacing w:before="120"/>
        <w:rPr>
          <w:szCs w:val="22"/>
        </w:rPr>
      </w:pPr>
    </w:p>
    <w:p w:rsidR="00BE5E70" w:rsidRPr="00BC29C0" w:rsidRDefault="00BE5E70" w:rsidP="00BE5E70">
      <w:pPr>
        <w:pStyle w:val="ListParagraph"/>
        <w:numPr>
          <w:ilvl w:val="0"/>
          <w:numId w:val="7"/>
        </w:numPr>
        <w:spacing w:before="120"/>
        <w:ind w:left="0" w:hanging="11"/>
        <w:rPr>
          <w:szCs w:val="22"/>
        </w:rPr>
      </w:pPr>
    </w:p>
    <w:p w:rsidR="00BE5E70" w:rsidRPr="00BC29C0" w:rsidRDefault="00BE5E70" w:rsidP="00BE5E70">
      <w:pPr>
        <w:rPr>
          <w:szCs w:val="22"/>
        </w:rPr>
      </w:pPr>
    </w:p>
    <w:p w:rsidR="00BE5E70" w:rsidRPr="00BC29C0" w:rsidRDefault="00BE5E70" w:rsidP="00BE5E70">
      <w:pPr>
        <w:rPr>
          <w:szCs w:val="22"/>
        </w:rPr>
      </w:pPr>
      <w:r w:rsidRPr="00BC29C0">
        <w:rPr>
          <w:szCs w:val="22"/>
        </w:rPr>
        <w:t>Date:</w:t>
      </w:r>
      <w:r w:rsidRPr="00BC29C0">
        <w:rPr>
          <w:szCs w:val="22"/>
        </w:rPr>
        <w:tab/>
      </w:r>
      <w:r w:rsidRPr="00BC29C0">
        <w:rPr>
          <w:szCs w:val="22"/>
        </w:rPr>
        <w:tab/>
      </w:r>
      <w:r w:rsidRPr="00BC29C0">
        <w:rPr>
          <w:szCs w:val="22"/>
        </w:rPr>
        <w:tab/>
      </w:r>
      <w:r w:rsidRPr="00BC29C0">
        <w:rPr>
          <w:szCs w:val="22"/>
        </w:rPr>
        <w:tab/>
        <w:t>11/06/2014 to 13/06/2014</w:t>
      </w:r>
    </w:p>
    <w:p w:rsidR="00BE5E70" w:rsidRPr="00BC29C0" w:rsidRDefault="00BE5E70" w:rsidP="00BE5E70">
      <w:pPr>
        <w:rPr>
          <w:szCs w:val="22"/>
        </w:rPr>
      </w:pPr>
    </w:p>
    <w:p w:rsidR="00BE5E70" w:rsidRPr="00BC29C0" w:rsidRDefault="00BE5E70" w:rsidP="00BE5E70">
      <w:pPr>
        <w:ind w:left="2880" w:hanging="2880"/>
        <w:rPr>
          <w:szCs w:val="22"/>
        </w:rPr>
      </w:pPr>
      <w:r w:rsidRPr="00BC29C0">
        <w:rPr>
          <w:szCs w:val="22"/>
        </w:rPr>
        <w:t>Activity:</w:t>
      </w:r>
      <w:r w:rsidRPr="00BC29C0">
        <w:rPr>
          <w:szCs w:val="22"/>
        </w:rPr>
        <w:tab/>
        <w:t>Meeting on Developing National &amp; Regional Approaches to Technology and Innovation Support</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Objective:</w:t>
      </w:r>
      <w:r w:rsidRPr="00BC29C0">
        <w:rPr>
          <w:szCs w:val="22"/>
        </w:rPr>
        <w:tab/>
        <w:t>To build on developing national and regional approaches to enhancing technology and innovation support and commercialization of R&amp;D results and patents through networking, knowledge/sharing, resource/leveraging and exploring collaborative endeavors</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Expected Results:</w:t>
      </w:r>
      <w:r w:rsidRPr="00BC29C0">
        <w:rPr>
          <w:szCs w:val="22"/>
        </w:rPr>
        <w:tab/>
        <w:t>Enhanced human resource capacities able to deal with the broad range of requirements for the effective use of IP for development in developing countries, LDC and countries with economies in transition</w:t>
      </w:r>
    </w:p>
    <w:p w:rsidR="00BE5E70" w:rsidRPr="00BC29C0" w:rsidRDefault="00BE5E70" w:rsidP="00BE5E70">
      <w:pPr>
        <w:ind w:left="2880" w:hanging="2880"/>
        <w:rPr>
          <w:szCs w:val="22"/>
        </w:rPr>
      </w:pPr>
    </w:p>
    <w:p w:rsidR="00BE5E70" w:rsidRPr="00BC29C0" w:rsidRDefault="00BE5E70" w:rsidP="00BE5E70">
      <w:pPr>
        <w:rPr>
          <w:szCs w:val="22"/>
        </w:rPr>
      </w:pPr>
      <w:r w:rsidRPr="00BC29C0">
        <w:rPr>
          <w:szCs w:val="22"/>
        </w:rPr>
        <w:t>Host Country:</w:t>
      </w:r>
      <w:r w:rsidRPr="00BC29C0">
        <w:rPr>
          <w:szCs w:val="22"/>
        </w:rPr>
        <w:tab/>
      </w:r>
      <w:r w:rsidRPr="00BC29C0">
        <w:rPr>
          <w:szCs w:val="22"/>
        </w:rPr>
        <w:tab/>
      </w:r>
      <w:r w:rsidRPr="00BC29C0">
        <w:rPr>
          <w:szCs w:val="22"/>
        </w:rPr>
        <w:tab/>
        <w:t>Morocco</w:t>
      </w:r>
    </w:p>
    <w:p w:rsidR="00BE5E70" w:rsidRPr="00BC29C0" w:rsidRDefault="00BE5E70" w:rsidP="00BE5E70">
      <w:pPr>
        <w:rPr>
          <w:szCs w:val="22"/>
        </w:rPr>
      </w:pPr>
    </w:p>
    <w:p w:rsidR="00BE5E70" w:rsidRPr="00BC29C0" w:rsidRDefault="00BE5E70" w:rsidP="00BE5E70">
      <w:pPr>
        <w:rPr>
          <w:szCs w:val="22"/>
        </w:rPr>
      </w:pPr>
      <w:r w:rsidRPr="00BC29C0">
        <w:rPr>
          <w:szCs w:val="22"/>
        </w:rPr>
        <w:t>Beneficiary Countries:</w:t>
      </w:r>
      <w:r w:rsidRPr="00BC29C0">
        <w:rPr>
          <w:szCs w:val="22"/>
        </w:rPr>
        <w:tab/>
        <w:t>Algeria, Egypt, Mauritania, Morocco, Sudan, Tunisia</w:t>
      </w:r>
    </w:p>
    <w:p w:rsidR="00BE5E70" w:rsidRPr="00BC29C0" w:rsidRDefault="00BE5E70" w:rsidP="00BE5E70">
      <w:pPr>
        <w:rPr>
          <w:szCs w:val="22"/>
        </w:rPr>
      </w:pPr>
    </w:p>
    <w:p w:rsidR="00BE5E70" w:rsidRPr="00BC29C0" w:rsidRDefault="00BE5E70" w:rsidP="00BE5E70">
      <w:pPr>
        <w:rPr>
          <w:szCs w:val="22"/>
        </w:rPr>
      </w:pPr>
      <w:r w:rsidRPr="00BC29C0">
        <w:rPr>
          <w:szCs w:val="22"/>
        </w:rPr>
        <w:t>No. of Participants:</w:t>
      </w:r>
      <w:r w:rsidRPr="00BC29C0">
        <w:rPr>
          <w:szCs w:val="22"/>
        </w:rPr>
        <w:tab/>
      </w:r>
      <w:r w:rsidRPr="00BC29C0">
        <w:rPr>
          <w:szCs w:val="22"/>
        </w:rPr>
        <w:tab/>
        <w:t>6</w:t>
      </w:r>
    </w:p>
    <w:p w:rsidR="00BE5E70" w:rsidRPr="00BC29C0" w:rsidRDefault="00BE5E70" w:rsidP="00BE5E70">
      <w:pPr>
        <w:rPr>
          <w:szCs w:val="22"/>
        </w:rPr>
      </w:pPr>
    </w:p>
    <w:p w:rsidR="00BE5E70" w:rsidRPr="00BC29C0" w:rsidRDefault="00BE5E70" w:rsidP="00BE5E70">
      <w:pPr>
        <w:rPr>
          <w:szCs w:val="22"/>
        </w:rPr>
      </w:pPr>
      <w:r w:rsidRPr="00BC29C0">
        <w:rPr>
          <w:szCs w:val="22"/>
        </w:rPr>
        <w:t>Language:</w:t>
      </w:r>
      <w:r w:rsidRPr="00BC29C0">
        <w:rPr>
          <w:szCs w:val="22"/>
        </w:rPr>
        <w:tab/>
      </w:r>
      <w:r w:rsidRPr="00BC29C0">
        <w:rPr>
          <w:szCs w:val="22"/>
        </w:rPr>
        <w:tab/>
      </w:r>
      <w:r w:rsidRPr="00BC29C0">
        <w:rPr>
          <w:szCs w:val="22"/>
        </w:rPr>
        <w:tab/>
        <w:t>Arabic, French</w:t>
      </w:r>
    </w:p>
    <w:p w:rsidR="00BE5E70" w:rsidRPr="00BC29C0" w:rsidRDefault="00BE5E70" w:rsidP="00BE5E70">
      <w:pPr>
        <w:rPr>
          <w:szCs w:val="22"/>
        </w:rPr>
      </w:pPr>
    </w:p>
    <w:p w:rsidR="00BE5E70" w:rsidRPr="00BC29C0" w:rsidRDefault="00BE5E70" w:rsidP="00BE5E70">
      <w:pPr>
        <w:pBdr>
          <w:bottom w:val="single" w:sz="6" w:space="1" w:color="auto"/>
        </w:pBdr>
        <w:rPr>
          <w:szCs w:val="22"/>
        </w:rPr>
      </w:pPr>
      <w:r w:rsidRPr="00BC29C0">
        <w:rPr>
          <w:szCs w:val="22"/>
        </w:rPr>
        <w:t>Cost:</w:t>
      </w:r>
      <w:r w:rsidRPr="00BC29C0">
        <w:rPr>
          <w:szCs w:val="22"/>
        </w:rPr>
        <w:tab/>
      </w:r>
      <w:r w:rsidRPr="00BC29C0">
        <w:rPr>
          <w:szCs w:val="22"/>
        </w:rPr>
        <w:tab/>
      </w:r>
      <w:r w:rsidRPr="00BC29C0">
        <w:rPr>
          <w:szCs w:val="22"/>
        </w:rPr>
        <w:tab/>
      </w:r>
      <w:r w:rsidRPr="00BC29C0">
        <w:rPr>
          <w:szCs w:val="22"/>
        </w:rPr>
        <w:tab/>
        <w:t>27.478.00 Swiss francs</w:t>
      </w:r>
    </w:p>
    <w:p w:rsidR="00BE5E70" w:rsidRPr="00BC29C0" w:rsidRDefault="00BE5E70" w:rsidP="00BE5E70">
      <w:pPr>
        <w:spacing w:before="120"/>
        <w:rPr>
          <w:szCs w:val="22"/>
        </w:rPr>
      </w:pPr>
    </w:p>
    <w:p w:rsidR="00BE5E70" w:rsidRPr="00BC29C0" w:rsidRDefault="00BE5E70">
      <w:pPr>
        <w:spacing w:after="200" w:line="276" w:lineRule="auto"/>
        <w:rPr>
          <w:szCs w:val="22"/>
        </w:rPr>
      </w:pPr>
      <w:r w:rsidRPr="00BC29C0">
        <w:rPr>
          <w:szCs w:val="22"/>
        </w:rPr>
        <w:br w:type="page"/>
      </w:r>
    </w:p>
    <w:p w:rsidR="00BE5E70" w:rsidRPr="00BC29C0" w:rsidRDefault="00BE5E70" w:rsidP="00BE5E70">
      <w:pPr>
        <w:spacing w:before="120"/>
        <w:rPr>
          <w:szCs w:val="22"/>
        </w:rPr>
      </w:pPr>
    </w:p>
    <w:p w:rsidR="00BE5E70" w:rsidRPr="00BC29C0" w:rsidRDefault="00BE5E70" w:rsidP="00BE5E70">
      <w:pPr>
        <w:pStyle w:val="ListParagraph"/>
        <w:numPr>
          <w:ilvl w:val="0"/>
          <w:numId w:val="7"/>
        </w:numPr>
        <w:spacing w:before="120"/>
        <w:ind w:left="0" w:hanging="11"/>
        <w:rPr>
          <w:szCs w:val="22"/>
        </w:rPr>
      </w:pPr>
    </w:p>
    <w:p w:rsidR="00BE5E70" w:rsidRPr="00BC29C0" w:rsidRDefault="00BE5E70" w:rsidP="00BE5E70">
      <w:pPr>
        <w:rPr>
          <w:szCs w:val="22"/>
        </w:rPr>
      </w:pPr>
    </w:p>
    <w:p w:rsidR="00BE5E70" w:rsidRPr="00BC29C0" w:rsidRDefault="00BE5E70" w:rsidP="00BE5E70">
      <w:pPr>
        <w:rPr>
          <w:szCs w:val="22"/>
        </w:rPr>
      </w:pPr>
      <w:r w:rsidRPr="00BC29C0">
        <w:rPr>
          <w:szCs w:val="22"/>
        </w:rPr>
        <w:t>Date:</w:t>
      </w:r>
      <w:r w:rsidRPr="00BC29C0">
        <w:rPr>
          <w:szCs w:val="22"/>
        </w:rPr>
        <w:tab/>
      </w:r>
      <w:r w:rsidRPr="00BC29C0">
        <w:rPr>
          <w:szCs w:val="22"/>
        </w:rPr>
        <w:tab/>
      </w:r>
      <w:r w:rsidRPr="00BC29C0">
        <w:rPr>
          <w:szCs w:val="22"/>
        </w:rPr>
        <w:tab/>
      </w:r>
      <w:r w:rsidRPr="00BC29C0">
        <w:rPr>
          <w:szCs w:val="22"/>
        </w:rPr>
        <w:tab/>
        <w:t>17/11/2014 to 20/11/2014</w:t>
      </w:r>
    </w:p>
    <w:p w:rsidR="00BE5E70" w:rsidRPr="00BC29C0" w:rsidRDefault="00BE5E70" w:rsidP="00BE5E70">
      <w:pPr>
        <w:rPr>
          <w:szCs w:val="22"/>
        </w:rPr>
      </w:pPr>
    </w:p>
    <w:p w:rsidR="00BE5E70" w:rsidRPr="00BC29C0" w:rsidRDefault="00BE5E70" w:rsidP="00BE5E70">
      <w:pPr>
        <w:ind w:left="2880" w:hanging="2880"/>
        <w:rPr>
          <w:szCs w:val="22"/>
        </w:rPr>
      </w:pPr>
      <w:r w:rsidRPr="00BC29C0">
        <w:rPr>
          <w:szCs w:val="22"/>
        </w:rPr>
        <w:t>Activity:</w:t>
      </w:r>
      <w:r w:rsidRPr="00BC29C0">
        <w:rPr>
          <w:szCs w:val="22"/>
        </w:rPr>
        <w:tab/>
        <w:t>Sub-Regional Seminar on International Technology Transfer and Open Innovation for a Few Countries from SAARC &amp; Bilateral Consultations</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Objective:</w:t>
      </w:r>
      <w:r w:rsidRPr="00BC29C0">
        <w:rPr>
          <w:szCs w:val="22"/>
        </w:rPr>
        <w:tab/>
        <w:t>To strengthen the knowledge and develop skills of the participants on the management and commercialization process of IP Assets, discuss challenges and opportunities of IP based collaboration and international technology transfer, promote awareness on open innovation.</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Expected Results:</w:t>
      </w:r>
      <w:r w:rsidRPr="00BC29C0">
        <w:rPr>
          <w:szCs w:val="22"/>
        </w:rPr>
        <w:tab/>
        <w:t>Enhanced human resource capacities able to deal with the broad range of requirements for the effective use of IP for development in developing countries, LDC and countries with economies in transition.</w:t>
      </w:r>
    </w:p>
    <w:p w:rsidR="00BE5E70" w:rsidRPr="00BC29C0" w:rsidRDefault="00BE5E70" w:rsidP="00BE5E70">
      <w:pPr>
        <w:ind w:left="2880" w:hanging="2880"/>
        <w:rPr>
          <w:szCs w:val="22"/>
        </w:rPr>
      </w:pPr>
    </w:p>
    <w:p w:rsidR="00BE5E70" w:rsidRPr="00BC29C0" w:rsidRDefault="00BE5E70" w:rsidP="00BE5E70">
      <w:pPr>
        <w:rPr>
          <w:szCs w:val="22"/>
        </w:rPr>
      </w:pPr>
      <w:r w:rsidRPr="00BC29C0">
        <w:rPr>
          <w:szCs w:val="22"/>
        </w:rPr>
        <w:t>Host Country:</w:t>
      </w:r>
      <w:r w:rsidRPr="00BC29C0">
        <w:rPr>
          <w:szCs w:val="22"/>
        </w:rPr>
        <w:tab/>
      </w:r>
      <w:r w:rsidRPr="00BC29C0">
        <w:rPr>
          <w:szCs w:val="22"/>
        </w:rPr>
        <w:tab/>
      </w:r>
      <w:r w:rsidRPr="00BC29C0">
        <w:rPr>
          <w:szCs w:val="22"/>
        </w:rPr>
        <w:tab/>
        <w:t>Nepal</w:t>
      </w:r>
    </w:p>
    <w:p w:rsidR="00BE5E70" w:rsidRPr="00BC29C0" w:rsidRDefault="00BE5E70" w:rsidP="00BE5E70">
      <w:pPr>
        <w:rPr>
          <w:szCs w:val="22"/>
        </w:rPr>
      </w:pPr>
    </w:p>
    <w:p w:rsidR="00BE5E70" w:rsidRPr="00BC29C0" w:rsidRDefault="00BE5E70" w:rsidP="00BE5E70">
      <w:pPr>
        <w:rPr>
          <w:szCs w:val="22"/>
        </w:rPr>
      </w:pPr>
      <w:r w:rsidRPr="00BC29C0">
        <w:rPr>
          <w:szCs w:val="22"/>
        </w:rPr>
        <w:t>Beneficiary Countries:</w:t>
      </w:r>
      <w:r w:rsidRPr="00BC29C0">
        <w:rPr>
          <w:szCs w:val="22"/>
        </w:rPr>
        <w:tab/>
        <w:t>Afghanistan, Bangladesh, Bhutan, Nepal.</w:t>
      </w:r>
    </w:p>
    <w:p w:rsidR="00BE5E70" w:rsidRPr="00BC29C0" w:rsidRDefault="00BE5E70" w:rsidP="00BE5E70">
      <w:pPr>
        <w:rPr>
          <w:szCs w:val="22"/>
        </w:rPr>
      </w:pPr>
    </w:p>
    <w:p w:rsidR="00BE5E70" w:rsidRPr="00BC29C0" w:rsidRDefault="00BE5E70" w:rsidP="00BE5E70">
      <w:pPr>
        <w:rPr>
          <w:szCs w:val="22"/>
        </w:rPr>
      </w:pPr>
      <w:r w:rsidRPr="00BC29C0">
        <w:rPr>
          <w:szCs w:val="22"/>
        </w:rPr>
        <w:t>No. of Participants:</w:t>
      </w:r>
      <w:r w:rsidRPr="00BC29C0">
        <w:rPr>
          <w:szCs w:val="22"/>
        </w:rPr>
        <w:tab/>
      </w:r>
      <w:r w:rsidRPr="00BC29C0">
        <w:rPr>
          <w:szCs w:val="22"/>
        </w:rPr>
        <w:tab/>
        <w:t>8</w:t>
      </w:r>
    </w:p>
    <w:p w:rsidR="00BE5E70" w:rsidRPr="00BC29C0" w:rsidRDefault="00BE5E70" w:rsidP="00BE5E70">
      <w:pPr>
        <w:rPr>
          <w:szCs w:val="22"/>
        </w:rPr>
      </w:pPr>
    </w:p>
    <w:p w:rsidR="00BE5E70" w:rsidRPr="00BC29C0" w:rsidRDefault="00BE5E70" w:rsidP="00BE5E70">
      <w:pPr>
        <w:rPr>
          <w:szCs w:val="22"/>
        </w:rPr>
      </w:pPr>
      <w:r w:rsidRPr="00BC29C0">
        <w:rPr>
          <w:szCs w:val="22"/>
        </w:rPr>
        <w:t>Language:</w:t>
      </w:r>
      <w:r w:rsidRPr="00BC29C0">
        <w:rPr>
          <w:szCs w:val="22"/>
        </w:rPr>
        <w:tab/>
      </w:r>
      <w:r w:rsidRPr="00BC29C0">
        <w:rPr>
          <w:szCs w:val="22"/>
        </w:rPr>
        <w:tab/>
      </w:r>
      <w:r w:rsidRPr="00BC29C0">
        <w:rPr>
          <w:szCs w:val="22"/>
        </w:rPr>
        <w:tab/>
        <w:t>English</w:t>
      </w:r>
    </w:p>
    <w:p w:rsidR="00BE5E70" w:rsidRPr="00BC29C0" w:rsidRDefault="00BE5E70" w:rsidP="00BE5E70">
      <w:pPr>
        <w:rPr>
          <w:szCs w:val="22"/>
        </w:rPr>
      </w:pPr>
    </w:p>
    <w:p w:rsidR="00BE5E70" w:rsidRPr="00BC29C0" w:rsidRDefault="00BE5E70" w:rsidP="00BE5E70">
      <w:pPr>
        <w:pBdr>
          <w:bottom w:val="single" w:sz="6" w:space="1" w:color="auto"/>
        </w:pBdr>
        <w:rPr>
          <w:szCs w:val="22"/>
        </w:rPr>
      </w:pPr>
      <w:r w:rsidRPr="00BC29C0">
        <w:rPr>
          <w:szCs w:val="22"/>
        </w:rPr>
        <w:t>Cost:</w:t>
      </w:r>
      <w:r w:rsidRPr="00BC29C0">
        <w:rPr>
          <w:szCs w:val="22"/>
        </w:rPr>
        <w:tab/>
      </w:r>
      <w:r w:rsidRPr="00BC29C0">
        <w:rPr>
          <w:szCs w:val="22"/>
        </w:rPr>
        <w:tab/>
      </w:r>
      <w:r w:rsidRPr="00BC29C0">
        <w:rPr>
          <w:szCs w:val="22"/>
        </w:rPr>
        <w:tab/>
      </w:r>
      <w:r w:rsidRPr="00BC29C0">
        <w:rPr>
          <w:szCs w:val="22"/>
        </w:rPr>
        <w:tab/>
        <w:t>31, 716.00 Swiss francs</w:t>
      </w:r>
    </w:p>
    <w:p w:rsidR="00BE5E70" w:rsidRPr="00BC29C0" w:rsidRDefault="00BE5E70" w:rsidP="00BE5E70">
      <w:pPr>
        <w:spacing w:before="120"/>
        <w:rPr>
          <w:szCs w:val="22"/>
        </w:rPr>
      </w:pPr>
    </w:p>
    <w:p w:rsidR="00BE5E70" w:rsidRPr="00BC29C0" w:rsidRDefault="00BE5E70" w:rsidP="00BE5E70">
      <w:pPr>
        <w:pStyle w:val="ListParagraph"/>
        <w:numPr>
          <w:ilvl w:val="0"/>
          <w:numId w:val="7"/>
        </w:numPr>
        <w:spacing w:before="120"/>
        <w:ind w:left="0" w:hanging="11"/>
        <w:rPr>
          <w:szCs w:val="22"/>
        </w:rPr>
      </w:pPr>
    </w:p>
    <w:p w:rsidR="00BE5E70" w:rsidRPr="00BC29C0" w:rsidRDefault="00BE5E70" w:rsidP="00BE5E70">
      <w:pPr>
        <w:rPr>
          <w:szCs w:val="22"/>
        </w:rPr>
      </w:pPr>
    </w:p>
    <w:p w:rsidR="00BE5E70" w:rsidRPr="00BC29C0" w:rsidRDefault="00BE5E70" w:rsidP="00BE5E70">
      <w:pPr>
        <w:rPr>
          <w:szCs w:val="22"/>
          <w:lang w:val="es-ES_tradnl"/>
        </w:rPr>
      </w:pPr>
      <w:r w:rsidRPr="00BC29C0">
        <w:rPr>
          <w:szCs w:val="22"/>
          <w:lang w:val="es-ES_tradnl"/>
        </w:rPr>
        <w:t>Date:</w:t>
      </w:r>
      <w:r w:rsidRPr="00BC29C0">
        <w:rPr>
          <w:szCs w:val="22"/>
          <w:lang w:val="es-ES_tradnl"/>
        </w:rPr>
        <w:tab/>
      </w:r>
      <w:r w:rsidRPr="00BC29C0">
        <w:rPr>
          <w:szCs w:val="22"/>
          <w:lang w:val="es-ES_tradnl"/>
        </w:rPr>
        <w:tab/>
      </w:r>
      <w:r w:rsidRPr="00BC29C0">
        <w:rPr>
          <w:szCs w:val="22"/>
          <w:lang w:val="es-ES_tradnl"/>
        </w:rPr>
        <w:tab/>
      </w:r>
      <w:r w:rsidRPr="00BC29C0">
        <w:rPr>
          <w:szCs w:val="22"/>
          <w:lang w:val="es-ES_tradnl"/>
        </w:rPr>
        <w:tab/>
        <w:t>10/12/2014 to 12/12/2014</w:t>
      </w:r>
    </w:p>
    <w:p w:rsidR="00BE5E70" w:rsidRPr="00BC29C0" w:rsidRDefault="00BE5E70" w:rsidP="00BE5E70">
      <w:pPr>
        <w:rPr>
          <w:szCs w:val="22"/>
          <w:lang w:val="es-ES_tradnl"/>
        </w:rPr>
      </w:pPr>
    </w:p>
    <w:p w:rsidR="00BE5E70" w:rsidRPr="00BC29C0" w:rsidRDefault="00BE5E70" w:rsidP="00BE5E70">
      <w:pPr>
        <w:rPr>
          <w:szCs w:val="22"/>
          <w:lang w:val="es-ES_tradnl"/>
        </w:rPr>
      </w:pPr>
      <w:proofErr w:type="spellStart"/>
      <w:r w:rsidRPr="00BC29C0">
        <w:rPr>
          <w:szCs w:val="22"/>
          <w:lang w:val="es-ES_tradnl"/>
        </w:rPr>
        <w:t>Activity</w:t>
      </w:r>
      <w:proofErr w:type="spellEnd"/>
      <w:r w:rsidRPr="00BC29C0">
        <w:rPr>
          <w:szCs w:val="22"/>
          <w:lang w:val="es-ES_tradnl"/>
        </w:rPr>
        <w:t>:</w:t>
      </w:r>
      <w:r w:rsidRPr="00BC29C0">
        <w:rPr>
          <w:szCs w:val="22"/>
          <w:lang w:val="es-ES_tradnl"/>
        </w:rPr>
        <w:tab/>
      </w:r>
      <w:r w:rsidRPr="00BC29C0">
        <w:rPr>
          <w:szCs w:val="22"/>
          <w:lang w:val="es-ES_tradnl"/>
        </w:rPr>
        <w:tab/>
      </w:r>
      <w:r w:rsidRPr="00BC29C0">
        <w:rPr>
          <w:szCs w:val="22"/>
          <w:lang w:val="es-ES_tradnl"/>
        </w:rPr>
        <w:tab/>
        <w:t>Taller Regional sobre Transferencia de Tecnología</w:t>
      </w:r>
    </w:p>
    <w:p w:rsidR="00BE5E70" w:rsidRPr="00BC29C0" w:rsidRDefault="00BE5E70" w:rsidP="00BE5E70">
      <w:pPr>
        <w:ind w:left="2880" w:hanging="2880"/>
        <w:rPr>
          <w:szCs w:val="22"/>
          <w:lang w:val="es-ES_tradnl"/>
        </w:rPr>
      </w:pPr>
    </w:p>
    <w:p w:rsidR="00BE5E70" w:rsidRPr="00BC29C0" w:rsidRDefault="00BE5E70" w:rsidP="00BE5E70">
      <w:pPr>
        <w:ind w:left="2880" w:hanging="2880"/>
        <w:rPr>
          <w:szCs w:val="22"/>
        </w:rPr>
      </w:pPr>
      <w:r w:rsidRPr="00BC29C0">
        <w:rPr>
          <w:szCs w:val="22"/>
        </w:rPr>
        <w:t>Objective:</w:t>
      </w:r>
      <w:r w:rsidRPr="00BC29C0">
        <w:rPr>
          <w:szCs w:val="22"/>
        </w:rPr>
        <w:tab/>
        <w:t>To discuss about aspects related to the establishment of technology transfer policies and about strategic models to foster innovation</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Expected Results:</w:t>
      </w:r>
      <w:r w:rsidRPr="00BC29C0">
        <w:rPr>
          <w:szCs w:val="22"/>
        </w:rPr>
        <w:tab/>
        <w:t>National innovation and IP strategies and plans consistent with national development objectives</w:t>
      </w:r>
    </w:p>
    <w:p w:rsidR="00BE5E70" w:rsidRPr="00BC29C0" w:rsidRDefault="00BE5E70" w:rsidP="00BE5E70">
      <w:pPr>
        <w:ind w:left="2880" w:hanging="2880"/>
        <w:rPr>
          <w:szCs w:val="22"/>
        </w:rPr>
      </w:pPr>
    </w:p>
    <w:p w:rsidR="00BE5E70" w:rsidRPr="00BC29C0" w:rsidRDefault="00BE5E70" w:rsidP="00BE5E70">
      <w:pPr>
        <w:rPr>
          <w:szCs w:val="22"/>
        </w:rPr>
      </w:pPr>
      <w:r w:rsidRPr="00BC29C0">
        <w:rPr>
          <w:szCs w:val="22"/>
        </w:rPr>
        <w:t>Host Country:</w:t>
      </w:r>
      <w:r w:rsidRPr="00BC29C0">
        <w:rPr>
          <w:szCs w:val="22"/>
        </w:rPr>
        <w:tab/>
      </w:r>
      <w:r w:rsidRPr="00BC29C0">
        <w:rPr>
          <w:szCs w:val="22"/>
        </w:rPr>
        <w:tab/>
      </w:r>
      <w:r w:rsidRPr="00BC29C0">
        <w:rPr>
          <w:szCs w:val="22"/>
        </w:rPr>
        <w:tab/>
        <w:t>Uruguay</w:t>
      </w:r>
    </w:p>
    <w:p w:rsidR="00BE5E70" w:rsidRPr="00BC29C0" w:rsidRDefault="00BE5E70" w:rsidP="00BE5E70">
      <w:pPr>
        <w:rPr>
          <w:szCs w:val="22"/>
        </w:rPr>
      </w:pPr>
    </w:p>
    <w:p w:rsidR="00BE5E70" w:rsidRPr="00BC29C0" w:rsidRDefault="00BE5E70" w:rsidP="00BE5E70">
      <w:pPr>
        <w:rPr>
          <w:szCs w:val="22"/>
        </w:rPr>
      </w:pPr>
      <w:r w:rsidRPr="00BC29C0">
        <w:rPr>
          <w:szCs w:val="22"/>
        </w:rPr>
        <w:t>Beneficiary Countries:</w:t>
      </w:r>
      <w:r w:rsidRPr="00BC29C0">
        <w:rPr>
          <w:szCs w:val="22"/>
        </w:rPr>
        <w:tab/>
        <w:t>Argentina, Chile, Paraguay, Uruguay, Venezuela</w:t>
      </w:r>
    </w:p>
    <w:p w:rsidR="00BE5E70" w:rsidRPr="00BC29C0" w:rsidRDefault="00BE5E70" w:rsidP="00BE5E70">
      <w:pPr>
        <w:rPr>
          <w:szCs w:val="22"/>
        </w:rPr>
      </w:pPr>
    </w:p>
    <w:p w:rsidR="00BE5E70" w:rsidRPr="00BC29C0" w:rsidRDefault="00BE5E70" w:rsidP="00BE5E70">
      <w:pPr>
        <w:rPr>
          <w:szCs w:val="22"/>
        </w:rPr>
      </w:pPr>
      <w:r w:rsidRPr="00BC29C0">
        <w:rPr>
          <w:szCs w:val="22"/>
        </w:rPr>
        <w:t>No. of Participants:</w:t>
      </w:r>
      <w:r w:rsidRPr="00BC29C0">
        <w:rPr>
          <w:szCs w:val="22"/>
        </w:rPr>
        <w:tab/>
      </w:r>
      <w:r w:rsidRPr="00BC29C0">
        <w:rPr>
          <w:szCs w:val="22"/>
        </w:rPr>
        <w:tab/>
        <w:t>6</w:t>
      </w:r>
    </w:p>
    <w:p w:rsidR="00BE5E70" w:rsidRPr="00BC29C0" w:rsidRDefault="00BE5E70" w:rsidP="00BE5E70">
      <w:pPr>
        <w:rPr>
          <w:szCs w:val="22"/>
        </w:rPr>
      </w:pPr>
    </w:p>
    <w:p w:rsidR="00BE5E70" w:rsidRPr="00BC29C0" w:rsidRDefault="00BE5E70" w:rsidP="00BE5E70">
      <w:pPr>
        <w:rPr>
          <w:szCs w:val="22"/>
        </w:rPr>
      </w:pPr>
      <w:r w:rsidRPr="00BC29C0">
        <w:rPr>
          <w:szCs w:val="22"/>
        </w:rPr>
        <w:t>Language:</w:t>
      </w:r>
      <w:r w:rsidRPr="00BC29C0">
        <w:rPr>
          <w:szCs w:val="22"/>
        </w:rPr>
        <w:tab/>
      </w:r>
      <w:r w:rsidRPr="00BC29C0">
        <w:rPr>
          <w:szCs w:val="22"/>
        </w:rPr>
        <w:tab/>
      </w:r>
      <w:r w:rsidRPr="00BC29C0">
        <w:rPr>
          <w:szCs w:val="22"/>
        </w:rPr>
        <w:tab/>
        <w:t>English, Portuguese, Spanish</w:t>
      </w:r>
    </w:p>
    <w:p w:rsidR="00BE5E70" w:rsidRPr="00BC29C0" w:rsidRDefault="00BE5E70" w:rsidP="00BE5E70">
      <w:pPr>
        <w:rPr>
          <w:szCs w:val="22"/>
        </w:rPr>
      </w:pPr>
    </w:p>
    <w:p w:rsidR="00BE5E70" w:rsidRPr="00BC29C0" w:rsidRDefault="00BE5E70" w:rsidP="00BE5E70">
      <w:pPr>
        <w:pBdr>
          <w:bottom w:val="single" w:sz="6" w:space="1" w:color="auto"/>
        </w:pBdr>
        <w:rPr>
          <w:szCs w:val="22"/>
        </w:rPr>
      </w:pPr>
      <w:r w:rsidRPr="00BC29C0">
        <w:rPr>
          <w:szCs w:val="22"/>
        </w:rPr>
        <w:t>Cost:</w:t>
      </w:r>
      <w:r w:rsidRPr="00BC29C0">
        <w:rPr>
          <w:szCs w:val="22"/>
        </w:rPr>
        <w:tab/>
      </w:r>
      <w:r w:rsidRPr="00BC29C0">
        <w:rPr>
          <w:szCs w:val="22"/>
        </w:rPr>
        <w:tab/>
      </w:r>
      <w:r w:rsidRPr="00BC29C0">
        <w:rPr>
          <w:szCs w:val="22"/>
        </w:rPr>
        <w:tab/>
      </w:r>
      <w:r w:rsidRPr="00BC29C0">
        <w:rPr>
          <w:szCs w:val="22"/>
        </w:rPr>
        <w:tab/>
        <w:t>24,012.00 Swiss francs</w:t>
      </w:r>
    </w:p>
    <w:p w:rsidR="00BE5E70" w:rsidRPr="00BC29C0" w:rsidRDefault="00BE5E70" w:rsidP="00BE5E70">
      <w:pPr>
        <w:spacing w:before="120"/>
        <w:rPr>
          <w:szCs w:val="22"/>
        </w:rPr>
      </w:pPr>
    </w:p>
    <w:p w:rsidR="00BE5E70" w:rsidRPr="00BC29C0" w:rsidRDefault="00BE5E70">
      <w:pPr>
        <w:spacing w:after="200" w:line="276" w:lineRule="auto"/>
        <w:rPr>
          <w:szCs w:val="22"/>
        </w:rPr>
      </w:pPr>
      <w:r w:rsidRPr="00BC29C0">
        <w:rPr>
          <w:szCs w:val="22"/>
        </w:rPr>
        <w:br w:type="page"/>
      </w:r>
    </w:p>
    <w:p w:rsidR="00BE5E70" w:rsidRPr="00BC29C0" w:rsidRDefault="00BE5E70" w:rsidP="00BE5E70">
      <w:pPr>
        <w:pStyle w:val="ListParagraph"/>
        <w:numPr>
          <w:ilvl w:val="0"/>
          <w:numId w:val="7"/>
        </w:numPr>
        <w:spacing w:before="120"/>
        <w:ind w:left="0" w:hanging="11"/>
        <w:rPr>
          <w:szCs w:val="22"/>
        </w:rPr>
      </w:pPr>
      <w:r w:rsidRPr="00BC29C0">
        <w:rPr>
          <w:szCs w:val="22"/>
        </w:rPr>
        <w:lastRenderedPageBreak/>
        <w:t>.</w:t>
      </w:r>
    </w:p>
    <w:p w:rsidR="00BE5E70" w:rsidRPr="00BC29C0" w:rsidRDefault="00BE5E70" w:rsidP="00BE5E70">
      <w:pPr>
        <w:rPr>
          <w:szCs w:val="22"/>
        </w:rPr>
      </w:pPr>
    </w:p>
    <w:p w:rsidR="00BE5E70" w:rsidRPr="00BC29C0" w:rsidRDefault="00BE5E70" w:rsidP="00BE5E70">
      <w:pPr>
        <w:rPr>
          <w:szCs w:val="22"/>
        </w:rPr>
      </w:pPr>
      <w:r w:rsidRPr="00BC29C0">
        <w:rPr>
          <w:szCs w:val="22"/>
        </w:rPr>
        <w:t>Date:</w:t>
      </w:r>
      <w:r w:rsidRPr="00BC29C0">
        <w:rPr>
          <w:szCs w:val="22"/>
        </w:rPr>
        <w:tab/>
      </w:r>
      <w:r w:rsidRPr="00BC29C0">
        <w:rPr>
          <w:szCs w:val="22"/>
        </w:rPr>
        <w:tab/>
      </w:r>
      <w:r w:rsidRPr="00BC29C0">
        <w:rPr>
          <w:szCs w:val="22"/>
        </w:rPr>
        <w:tab/>
      </w:r>
      <w:r w:rsidRPr="00BC29C0">
        <w:rPr>
          <w:szCs w:val="22"/>
        </w:rPr>
        <w:tab/>
        <w:t>04/03/2015 to 05/03/2015</w:t>
      </w:r>
    </w:p>
    <w:p w:rsidR="00BE5E70" w:rsidRPr="00BC29C0" w:rsidRDefault="00BE5E70" w:rsidP="00BE5E70">
      <w:pPr>
        <w:rPr>
          <w:szCs w:val="22"/>
        </w:rPr>
      </w:pPr>
    </w:p>
    <w:p w:rsidR="00BE5E70" w:rsidRPr="00BC29C0" w:rsidRDefault="00BE5E70" w:rsidP="00BE5E70">
      <w:pPr>
        <w:ind w:left="2880" w:hanging="2880"/>
        <w:rPr>
          <w:szCs w:val="22"/>
        </w:rPr>
      </w:pPr>
      <w:r w:rsidRPr="00BC29C0">
        <w:rPr>
          <w:szCs w:val="22"/>
        </w:rPr>
        <w:t>Activity:</w:t>
      </w:r>
      <w:r w:rsidRPr="00BC29C0">
        <w:rPr>
          <w:szCs w:val="22"/>
        </w:rPr>
        <w:tab/>
        <w:t>Sub-Regional Meeting for the Establishment of Mechanisms for Collaboration in the Constitution and Functioning of Technology Transfer Offices (TTOs) in Central American Countries and the Dominican Republic</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Objective:</w:t>
      </w:r>
      <w:r w:rsidRPr="00BC29C0">
        <w:rPr>
          <w:szCs w:val="22"/>
        </w:rPr>
        <w:tab/>
        <w:t>To prepare depending on the situation and strategic policies on innovation and IP Management of each country a proposal of guidelines and work plan to support the establishment and/or strengthening of TTOs in the region as well as a plan of possible sub regional collaboration actions on short and medium terms in respect.  These proposals for guidelines and roadmap will be analyzed on the next meeting of Ministers of Central American countries.</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Expected Results:</w:t>
      </w:r>
      <w:r w:rsidRPr="00BC29C0">
        <w:rPr>
          <w:szCs w:val="22"/>
        </w:rPr>
        <w:tab/>
        <w:t>Enhanced technical and knowledge infrastructure for IP Offices and other IP institutions leading to better services (cheaper, faster, higher quality) to their stakeholders</w:t>
      </w:r>
    </w:p>
    <w:p w:rsidR="00BE5E70" w:rsidRPr="00BC29C0" w:rsidRDefault="00BE5E70" w:rsidP="00BE5E70">
      <w:pPr>
        <w:ind w:left="2880" w:hanging="2880"/>
        <w:rPr>
          <w:szCs w:val="22"/>
        </w:rPr>
      </w:pPr>
    </w:p>
    <w:p w:rsidR="00BE5E70" w:rsidRPr="00BC29C0" w:rsidRDefault="00BE5E70" w:rsidP="00BE5E70">
      <w:pPr>
        <w:rPr>
          <w:szCs w:val="22"/>
        </w:rPr>
      </w:pPr>
    </w:p>
    <w:p w:rsidR="00BE5E70" w:rsidRPr="00BC29C0" w:rsidRDefault="00BE5E70" w:rsidP="00BE5E70">
      <w:pPr>
        <w:rPr>
          <w:szCs w:val="22"/>
          <w:lang w:val="es-ES_tradnl"/>
        </w:rPr>
      </w:pPr>
      <w:r w:rsidRPr="00BC29C0">
        <w:rPr>
          <w:szCs w:val="22"/>
          <w:lang w:val="es-ES_tradnl"/>
        </w:rPr>
        <w:t>Host Country:</w:t>
      </w:r>
      <w:r w:rsidRPr="00BC29C0">
        <w:rPr>
          <w:szCs w:val="22"/>
          <w:lang w:val="es-ES_tradnl"/>
        </w:rPr>
        <w:tab/>
      </w:r>
      <w:r w:rsidRPr="00BC29C0">
        <w:rPr>
          <w:szCs w:val="22"/>
          <w:lang w:val="es-ES_tradnl"/>
        </w:rPr>
        <w:tab/>
      </w:r>
      <w:r w:rsidRPr="00BC29C0">
        <w:rPr>
          <w:szCs w:val="22"/>
          <w:lang w:val="es-ES_tradnl"/>
        </w:rPr>
        <w:tab/>
      </w:r>
      <w:proofErr w:type="spellStart"/>
      <w:r w:rsidRPr="00BC29C0">
        <w:rPr>
          <w:szCs w:val="22"/>
          <w:lang w:val="es-ES_tradnl"/>
        </w:rPr>
        <w:t>Panama</w:t>
      </w:r>
      <w:proofErr w:type="spellEnd"/>
    </w:p>
    <w:p w:rsidR="00BE5E70" w:rsidRPr="00BC29C0" w:rsidRDefault="00BE5E70" w:rsidP="00BE5E70">
      <w:pPr>
        <w:rPr>
          <w:szCs w:val="22"/>
          <w:lang w:val="es-ES_tradnl"/>
        </w:rPr>
      </w:pPr>
    </w:p>
    <w:p w:rsidR="00BE5E70" w:rsidRPr="00BC29C0" w:rsidRDefault="00BE5E70" w:rsidP="00BE5E70">
      <w:pPr>
        <w:ind w:left="2880" w:hanging="2880"/>
        <w:rPr>
          <w:szCs w:val="22"/>
          <w:lang w:val="es-ES_tradnl"/>
        </w:rPr>
      </w:pPr>
      <w:proofErr w:type="spellStart"/>
      <w:r w:rsidRPr="00BC29C0">
        <w:rPr>
          <w:szCs w:val="22"/>
          <w:lang w:val="es-ES_tradnl"/>
        </w:rPr>
        <w:t>Beneficiary</w:t>
      </w:r>
      <w:proofErr w:type="spellEnd"/>
      <w:r w:rsidRPr="00BC29C0">
        <w:rPr>
          <w:szCs w:val="22"/>
          <w:lang w:val="es-ES_tradnl"/>
        </w:rPr>
        <w:t xml:space="preserve"> </w:t>
      </w:r>
      <w:proofErr w:type="spellStart"/>
      <w:r w:rsidRPr="00BC29C0">
        <w:rPr>
          <w:szCs w:val="22"/>
          <w:lang w:val="es-ES_tradnl"/>
        </w:rPr>
        <w:t>Countries</w:t>
      </w:r>
      <w:proofErr w:type="spellEnd"/>
      <w:r w:rsidRPr="00BC29C0">
        <w:rPr>
          <w:szCs w:val="22"/>
          <w:lang w:val="es-ES_tradnl"/>
        </w:rPr>
        <w:t>:</w:t>
      </w:r>
      <w:r w:rsidRPr="00BC29C0">
        <w:rPr>
          <w:szCs w:val="22"/>
          <w:lang w:val="es-ES_tradnl"/>
        </w:rPr>
        <w:tab/>
        <w:t xml:space="preserve">Costa Rica, </w:t>
      </w:r>
      <w:proofErr w:type="spellStart"/>
      <w:r w:rsidRPr="00BC29C0">
        <w:rPr>
          <w:szCs w:val="22"/>
          <w:lang w:val="es-ES_tradnl"/>
        </w:rPr>
        <w:t>Dominican</w:t>
      </w:r>
      <w:proofErr w:type="spellEnd"/>
      <w:r w:rsidRPr="00BC29C0">
        <w:rPr>
          <w:szCs w:val="22"/>
          <w:lang w:val="es-ES_tradnl"/>
        </w:rPr>
        <w:t xml:space="preserve"> </w:t>
      </w:r>
      <w:proofErr w:type="spellStart"/>
      <w:r w:rsidRPr="00BC29C0">
        <w:rPr>
          <w:szCs w:val="22"/>
          <w:lang w:val="es-ES_tradnl"/>
        </w:rPr>
        <w:t>Republic</w:t>
      </w:r>
      <w:proofErr w:type="spellEnd"/>
      <w:r w:rsidRPr="00BC29C0">
        <w:rPr>
          <w:szCs w:val="22"/>
          <w:lang w:val="es-ES_tradnl"/>
        </w:rPr>
        <w:t xml:space="preserve">, El Salvador, Guatemala, Honduras, Nicaragua, </w:t>
      </w:r>
      <w:proofErr w:type="spellStart"/>
      <w:r w:rsidRPr="00BC29C0">
        <w:rPr>
          <w:szCs w:val="22"/>
          <w:lang w:val="es-ES_tradnl"/>
        </w:rPr>
        <w:t>Panama</w:t>
      </w:r>
      <w:proofErr w:type="spellEnd"/>
    </w:p>
    <w:p w:rsidR="00BE5E70" w:rsidRPr="00BC29C0" w:rsidRDefault="00BE5E70" w:rsidP="00BE5E70">
      <w:pPr>
        <w:ind w:left="2880" w:hanging="2880"/>
        <w:rPr>
          <w:szCs w:val="22"/>
          <w:lang w:val="es-ES_tradnl"/>
        </w:rPr>
      </w:pPr>
    </w:p>
    <w:p w:rsidR="00BE5E70" w:rsidRPr="00BC29C0" w:rsidRDefault="00BE5E70" w:rsidP="00BE5E70">
      <w:pPr>
        <w:rPr>
          <w:szCs w:val="22"/>
        </w:rPr>
      </w:pPr>
      <w:r w:rsidRPr="00BC29C0">
        <w:rPr>
          <w:szCs w:val="22"/>
        </w:rPr>
        <w:t>No. of Participants:</w:t>
      </w:r>
      <w:r w:rsidRPr="00BC29C0">
        <w:rPr>
          <w:szCs w:val="22"/>
        </w:rPr>
        <w:tab/>
      </w:r>
      <w:r w:rsidRPr="00BC29C0">
        <w:rPr>
          <w:szCs w:val="22"/>
        </w:rPr>
        <w:tab/>
        <w:t>12</w:t>
      </w:r>
    </w:p>
    <w:p w:rsidR="00BE5E70" w:rsidRPr="00BC29C0" w:rsidRDefault="00BE5E70" w:rsidP="00BE5E70">
      <w:pPr>
        <w:rPr>
          <w:szCs w:val="22"/>
        </w:rPr>
      </w:pPr>
    </w:p>
    <w:p w:rsidR="00BE5E70" w:rsidRPr="00BC29C0" w:rsidRDefault="00BE5E70" w:rsidP="00BE5E70">
      <w:pPr>
        <w:rPr>
          <w:szCs w:val="22"/>
        </w:rPr>
      </w:pPr>
      <w:r w:rsidRPr="00BC29C0">
        <w:rPr>
          <w:szCs w:val="22"/>
        </w:rPr>
        <w:t>Language:</w:t>
      </w:r>
      <w:r w:rsidRPr="00BC29C0">
        <w:rPr>
          <w:szCs w:val="22"/>
        </w:rPr>
        <w:tab/>
      </w:r>
      <w:r w:rsidRPr="00BC29C0">
        <w:rPr>
          <w:szCs w:val="22"/>
        </w:rPr>
        <w:tab/>
      </w:r>
      <w:r w:rsidRPr="00BC29C0">
        <w:rPr>
          <w:szCs w:val="22"/>
        </w:rPr>
        <w:tab/>
        <w:t>Spanish</w:t>
      </w:r>
    </w:p>
    <w:p w:rsidR="00BE5E70" w:rsidRPr="00BC29C0" w:rsidRDefault="00BE5E70" w:rsidP="00BE5E70">
      <w:pPr>
        <w:rPr>
          <w:szCs w:val="22"/>
        </w:rPr>
      </w:pPr>
    </w:p>
    <w:p w:rsidR="00BE5E70" w:rsidRPr="00BC29C0" w:rsidRDefault="00BE5E70" w:rsidP="00BE5E70">
      <w:pPr>
        <w:pBdr>
          <w:bottom w:val="single" w:sz="6" w:space="1" w:color="auto"/>
        </w:pBdr>
        <w:rPr>
          <w:szCs w:val="22"/>
        </w:rPr>
      </w:pPr>
      <w:r w:rsidRPr="00BC29C0">
        <w:rPr>
          <w:szCs w:val="22"/>
        </w:rPr>
        <w:t>Cost:</w:t>
      </w:r>
      <w:r w:rsidRPr="00BC29C0">
        <w:rPr>
          <w:szCs w:val="22"/>
        </w:rPr>
        <w:tab/>
      </w:r>
      <w:r w:rsidRPr="00BC29C0">
        <w:rPr>
          <w:szCs w:val="22"/>
        </w:rPr>
        <w:tab/>
      </w:r>
      <w:r w:rsidRPr="00BC29C0">
        <w:rPr>
          <w:szCs w:val="22"/>
        </w:rPr>
        <w:tab/>
      </w:r>
      <w:r w:rsidRPr="00BC29C0">
        <w:rPr>
          <w:szCs w:val="22"/>
        </w:rPr>
        <w:tab/>
        <w:t>33,708.00 Swiss francs</w:t>
      </w:r>
    </w:p>
    <w:p w:rsidR="00BE5E70" w:rsidRPr="00BC29C0" w:rsidRDefault="00BE5E70">
      <w:pPr>
        <w:spacing w:after="200" w:line="276" w:lineRule="auto"/>
        <w:rPr>
          <w:rFonts w:eastAsiaTheme="majorEastAsia"/>
          <w:bCs/>
          <w:szCs w:val="22"/>
        </w:rPr>
      </w:pPr>
      <w:r w:rsidRPr="00BC29C0">
        <w:rPr>
          <w:b/>
          <w:szCs w:val="22"/>
        </w:rPr>
        <w:br w:type="page"/>
      </w:r>
    </w:p>
    <w:p w:rsidR="00BE5E70" w:rsidRPr="00BC29C0" w:rsidRDefault="00BE5E70" w:rsidP="00BE5E70">
      <w:pPr>
        <w:pStyle w:val="Heading1"/>
        <w:rPr>
          <w:rFonts w:ascii="Arial" w:hAnsi="Arial" w:cs="Arial"/>
          <w:b w:val="0"/>
          <w:color w:val="auto"/>
          <w:sz w:val="22"/>
          <w:szCs w:val="22"/>
        </w:rPr>
      </w:pPr>
    </w:p>
    <w:p w:rsidR="00BE5E70" w:rsidRPr="00BC29C0" w:rsidRDefault="00BE5E70" w:rsidP="00BE5E70">
      <w:pPr>
        <w:pStyle w:val="ListParagraph"/>
        <w:numPr>
          <w:ilvl w:val="0"/>
          <w:numId w:val="7"/>
        </w:numPr>
        <w:spacing w:before="120"/>
        <w:ind w:left="0" w:hanging="11"/>
        <w:rPr>
          <w:szCs w:val="22"/>
        </w:rPr>
      </w:pPr>
    </w:p>
    <w:p w:rsidR="00BE5E70" w:rsidRPr="00BC29C0" w:rsidRDefault="00BE5E70" w:rsidP="00BE5E70">
      <w:pPr>
        <w:rPr>
          <w:szCs w:val="22"/>
        </w:rPr>
      </w:pPr>
    </w:p>
    <w:p w:rsidR="00BE5E70" w:rsidRPr="00BC29C0" w:rsidRDefault="00BE5E70" w:rsidP="00BE5E70">
      <w:pPr>
        <w:rPr>
          <w:szCs w:val="22"/>
        </w:rPr>
      </w:pPr>
      <w:r w:rsidRPr="00BC29C0">
        <w:rPr>
          <w:szCs w:val="22"/>
        </w:rPr>
        <w:t>Date:</w:t>
      </w:r>
      <w:r w:rsidRPr="00BC29C0">
        <w:rPr>
          <w:szCs w:val="22"/>
        </w:rPr>
        <w:tab/>
      </w:r>
      <w:r w:rsidRPr="00BC29C0">
        <w:rPr>
          <w:szCs w:val="22"/>
        </w:rPr>
        <w:tab/>
      </w:r>
      <w:r w:rsidRPr="00BC29C0">
        <w:rPr>
          <w:szCs w:val="22"/>
        </w:rPr>
        <w:tab/>
      </w:r>
      <w:r w:rsidRPr="00BC29C0">
        <w:rPr>
          <w:szCs w:val="22"/>
        </w:rPr>
        <w:tab/>
        <w:t>28/04/2015 to 29/04/2015</w:t>
      </w:r>
    </w:p>
    <w:p w:rsidR="00BE5E70" w:rsidRPr="00BC29C0" w:rsidRDefault="00BE5E70" w:rsidP="00BE5E70">
      <w:pPr>
        <w:rPr>
          <w:szCs w:val="22"/>
        </w:rPr>
      </w:pPr>
    </w:p>
    <w:p w:rsidR="00BE5E70" w:rsidRPr="00BC29C0" w:rsidRDefault="00BE5E70" w:rsidP="00BE5E70">
      <w:pPr>
        <w:ind w:left="2880" w:hanging="2880"/>
        <w:rPr>
          <w:szCs w:val="22"/>
        </w:rPr>
      </w:pPr>
      <w:r w:rsidRPr="00BC29C0">
        <w:rPr>
          <w:szCs w:val="22"/>
        </w:rPr>
        <w:t>Activity:</w:t>
      </w:r>
      <w:r w:rsidRPr="00BC29C0">
        <w:rPr>
          <w:szCs w:val="22"/>
        </w:rPr>
        <w:tab/>
        <w:t>Partnership for Innovation and Technological Capacity Building in the Least Developed Countries of Asia and the Pacific Region</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Objective:</w:t>
      </w:r>
      <w:r w:rsidRPr="00BC29C0">
        <w:rPr>
          <w:szCs w:val="22"/>
        </w:rPr>
        <w:tab/>
        <w:t>To discuss the innovation and technology capacity issues of the LDCs of the region and present how the capacity building and development of the innovation system can be used for addressing their national development challenges.</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Expected Results:</w:t>
      </w:r>
      <w:r w:rsidRPr="00BC29C0">
        <w:rPr>
          <w:szCs w:val="22"/>
        </w:rPr>
        <w:tab/>
        <w:t>Enhanced access to, and use of, IP information by IP institutions and the public to promote innovation and creativity</w:t>
      </w:r>
    </w:p>
    <w:p w:rsidR="00BE5E70" w:rsidRPr="00BC29C0" w:rsidRDefault="00BE5E70" w:rsidP="00BE5E70">
      <w:pPr>
        <w:ind w:left="2880" w:hanging="2880"/>
        <w:rPr>
          <w:szCs w:val="22"/>
        </w:rPr>
      </w:pPr>
    </w:p>
    <w:p w:rsidR="00BE5E70" w:rsidRPr="00BC29C0" w:rsidRDefault="00BE5E70" w:rsidP="00BE5E70">
      <w:pPr>
        <w:rPr>
          <w:szCs w:val="22"/>
        </w:rPr>
      </w:pPr>
      <w:r w:rsidRPr="00BC29C0">
        <w:rPr>
          <w:szCs w:val="22"/>
        </w:rPr>
        <w:t>Host Country:</w:t>
      </w:r>
      <w:r w:rsidRPr="00BC29C0">
        <w:rPr>
          <w:szCs w:val="22"/>
        </w:rPr>
        <w:tab/>
      </w:r>
      <w:r w:rsidRPr="00BC29C0">
        <w:rPr>
          <w:szCs w:val="22"/>
        </w:rPr>
        <w:tab/>
      </w:r>
      <w:r w:rsidRPr="00BC29C0">
        <w:rPr>
          <w:szCs w:val="22"/>
        </w:rPr>
        <w:tab/>
        <w:t>Thailand</w:t>
      </w:r>
    </w:p>
    <w:p w:rsidR="00BE5E70" w:rsidRPr="00BC29C0" w:rsidRDefault="00BE5E70" w:rsidP="00BE5E70">
      <w:pPr>
        <w:rPr>
          <w:szCs w:val="22"/>
        </w:rPr>
      </w:pPr>
    </w:p>
    <w:p w:rsidR="00BE5E70" w:rsidRPr="00BC29C0" w:rsidRDefault="00BE5E70" w:rsidP="00BE5E70">
      <w:pPr>
        <w:ind w:left="2880" w:hanging="2880"/>
        <w:rPr>
          <w:szCs w:val="22"/>
        </w:rPr>
      </w:pPr>
      <w:r w:rsidRPr="00BC29C0">
        <w:rPr>
          <w:szCs w:val="22"/>
        </w:rPr>
        <w:t>Beneficiary Countries:</w:t>
      </w:r>
      <w:r w:rsidRPr="00BC29C0">
        <w:rPr>
          <w:szCs w:val="22"/>
        </w:rPr>
        <w:tab/>
        <w:t>Afghanistan, Bangladesh, Bhutan, Cambodia, Lao People's Democratic Republic, Myanmar, Nepal, Solomon Islands, Thailand, East Timor.</w:t>
      </w:r>
    </w:p>
    <w:p w:rsidR="00BE5E70" w:rsidRPr="00BC29C0" w:rsidRDefault="00BE5E70" w:rsidP="00BE5E70">
      <w:pPr>
        <w:ind w:left="2880" w:hanging="2880"/>
        <w:rPr>
          <w:szCs w:val="22"/>
        </w:rPr>
      </w:pPr>
    </w:p>
    <w:p w:rsidR="00BE5E70" w:rsidRPr="00BC29C0" w:rsidRDefault="00BE5E70" w:rsidP="00BE5E70">
      <w:pPr>
        <w:rPr>
          <w:szCs w:val="22"/>
        </w:rPr>
      </w:pPr>
      <w:r w:rsidRPr="00BC29C0">
        <w:rPr>
          <w:szCs w:val="22"/>
        </w:rPr>
        <w:t>No. of Participants:</w:t>
      </w:r>
      <w:r w:rsidRPr="00BC29C0">
        <w:rPr>
          <w:szCs w:val="22"/>
        </w:rPr>
        <w:tab/>
      </w:r>
      <w:r w:rsidRPr="00BC29C0">
        <w:rPr>
          <w:szCs w:val="22"/>
        </w:rPr>
        <w:tab/>
        <w:t>30</w:t>
      </w:r>
    </w:p>
    <w:p w:rsidR="00BE5E70" w:rsidRPr="00BC29C0" w:rsidRDefault="00BE5E70" w:rsidP="00BE5E70">
      <w:pPr>
        <w:rPr>
          <w:szCs w:val="22"/>
        </w:rPr>
      </w:pPr>
    </w:p>
    <w:p w:rsidR="00BE5E70" w:rsidRPr="00BC29C0" w:rsidRDefault="00BE5E70" w:rsidP="00BE5E70">
      <w:pPr>
        <w:rPr>
          <w:szCs w:val="22"/>
        </w:rPr>
      </w:pPr>
      <w:r w:rsidRPr="00BC29C0">
        <w:rPr>
          <w:szCs w:val="22"/>
        </w:rPr>
        <w:t>Language:</w:t>
      </w:r>
      <w:r w:rsidRPr="00BC29C0">
        <w:rPr>
          <w:szCs w:val="22"/>
        </w:rPr>
        <w:tab/>
      </w:r>
      <w:r w:rsidRPr="00BC29C0">
        <w:rPr>
          <w:szCs w:val="22"/>
        </w:rPr>
        <w:tab/>
      </w:r>
      <w:r w:rsidRPr="00BC29C0">
        <w:rPr>
          <w:szCs w:val="22"/>
        </w:rPr>
        <w:tab/>
        <w:t>English</w:t>
      </w:r>
    </w:p>
    <w:p w:rsidR="00BE5E70" w:rsidRPr="00BC29C0" w:rsidRDefault="00BE5E70" w:rsidP="00BE5E70">
      <w:pPr>
        <w:rPr>
          <w:szCs w:val="22"/>
        </w:rPr>
      </w:pPr>
    </w:p>
    <w:p w:rsidR="00BE5E70" w:rsidRPr="00BC29C0" w:rsidRDefault="00BE5E70" w:rsidP="00BE5E70">
      <w:pPr>
        <w:pBdr>
          <w:bottom w:val="single" w:sz="6" w:space="1" w:color="auto"/>
        </w:pBdr>
        <w:rPr>
          <w:szCs w:val="22"/>
        </w:rPr>
      </w:pPr>
      <w:r w:rsidRPr="00BC29C0">
        <w:rPr>
          <w:szCs w:val="22"/>
        </w:rPr>
        <w:t>Cost:</w:t>
      </w:r>
      <w:r w:rsidRPr="00BC29C0">
        <w:rPr>
          <w:szCs w:val="22"/>
        </w:rPr>
        <w:tab/>
      </w:r>
      <w:r w:rsidRPr="00BC29C0">
        <w:rPr>
          <w:szCs w:val="22"/>
        </w:rPr>
        <w:tab/>
      </w:r>
      <w:r w:rsidRPr="00BC29C0">
        <w:rPr>
          <w:szCs w:val="22"/>
        </w:rPr>
        <w:tab/>
      </w:r>
      <w:r w:rsidRPr="00BC29C0">
        <w:rPr>
          <w:szCs w:val="22"/>
        </w:rPr>
        <w:tab/>
        <w:t>85,650.00 Swiss francs</w:t>
      </w:r>
    </w:p>
    <w:p w:rsidR="00BE5E70" w:rsidRPr="00BC29C0" w:rsidRDefault="00BE5E70" w:rsidP="00BE5E70">
      <w:pPr>
        <w:pStyle w:val="ListParagraph"/>
        <w:numPr>
          <w:ilvl w:val="0"/>
          <w:numId w:val="7"/>
        </w:numPr>
        <w:spacing w:before="120"/>
        <w:ind w:left="0" w:firstLine="0"/>
        <w:rPr>
          <w:szCs w:val="22"/>
        </w:rPr>
      </w:pPr>
    </w:p>
    <w:p w:rsidR="00BE5E70" w:rsidRPr="00BC29C0" w:rsidRDefault="00BE5E70" w:rsidP="00BE5E70">
      <w:pPr>
        <w:rPr>
          <w:szCs w:val="22"/>
        </w:rPr>
      </w:pPr>
    </w:p>
    <w:p w:rsidR="00BE5E70" w:rsidRPr="00BC29C0" w:rsidRDefault="00BE5E70" w:rsidP="00BE5E70">
      <w:pPr>
        <w:rPr>
          <w:szCs w:val="22"/>
        </w:rPr>
      </w:pPr>
      <w:r w:rsidRPr="00BC29C0">
        <w:rPr>
          <w:szCs w:val="22"/>
        </w:rPr>
        <w:t>Date:</w:t>
      </w:r>
      <w:r w:rsidRPr="00BC29C0">
        <w:rPr>
          <w:szCs w:val="22"/>
        </w:rPr>
        <w:tab/>
      </w:r>
      <w:r w:rsidRPr="00BC29C0">
        <w:rPr>
          <w:szCs w:val="22"/>
        </w:rPr>
        <w:tab/>
      </w:r>
      <w:r w:rsidRPr="00BC29C0">
        <w:rPr>
          <w:szCs w:val="22"/>
        </w:rPr>
        <w:tab/>
      </w:r>
      <w:r w:rsidRPr="00BC29C0">
        <w:rPr>
          <w:szCs w:val="22"/>
        </w:rPr>
        <w:tab/>
        <w:t>29/04/2015 to 30/04/2015</w:t>
      </w:r>
    </w:p>
    <w:p w:rsidR="00BE5E70" w:rsidRPr="00BC29C0" w:rsidRDefault="00BE5E70" w:rsidP="00BE5E70">
      <w:pPr>
        <w:rPr>
          <w:szCs w:val="22"/>
        </w:rPr>
      </w:pPr>
    </w:p>
    <w:p w:rsidR="00BE5E70" w:rsidRPr="00BC29C0" w:rsidRDefault="00BE5E70" w:rsidP="00BE5E70">
      <w:pPr>
        <w:ind w:left="2880" w:hanging="2880"/>
        <w:rPr>
          <w:szCs w:val="22"/>
        </w:rPr>
      </w:pPr>
      <w:r w:rsidRPr="00BC29C0">
        <w:rPr>
          <w:szCs w:val="22"/>
        </w:rPr>
        <w:t>Activity:</w:t>
      </w:r>
      <w:r w:rsidRPr="00BC29C0">
        <w:rPr>
          <w:szCs w:val="22"/>
        </w:rPr>
        <w:tab/>
        <w:t>Regional Seminar on the Dissemination of Appropriate Technology Inventions*</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Objective:</w:t>
      </w:r>
      <w:r w:rsidRPr="00BC29C0">
        <w:rPr>
          <w:szCs w:val="22"/>
        </w:rPr>
        <w:tab/>
        <w:t>To enhance the capacities of WIPO Member States through a better understanding on how IP-utilized appropriate technology can help boost their economies.  Provide a platform to share experience and knowledge regarding the enhancement of appropriate technology through IP information.</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Expected Results:</w:t>
      </w:r>
      <w:r w:rsidRPr="00BC29C0">
        <w:rPr>
          <w:szCs w:val="22"/>
        </w:rPr>
        <w:tab/>
        <w:t>Enhanced access to, and use of, IP information by IP institutions and the public to promote innovation and creativity</w:t>
      </w:r>
    </w:p>
    <w:p w:rsidR="00BE5E70" w:rsidRPr="00BC29C0" w:rsidRDefault="00BE5E70" w:rsidP="00BE5E70">
      <w:pPr>
        <w:ind w:left="2880" w:hanging="2880"/>
        <w:rPr>
          <w:szCs w:val="22"/>
        </w:rPr>
      </w:pPr>
    </w:p>
    <w:p w:rsidR="00BE5E70" w:rsidRPr="00BC29C0" w:rsidRDefault="00BE5E70" w:rsidP="00BE5E70">
      <w:pPr>
        <w:rPr>
          <w:szCs w:val="22"/>
        </w:rPr>
      </w:pPr>
      <w:r w:rsidRPr="00BC29C0">
        <w:rPr>
          <w:szCs w:val="22"/>
        </w:rPr>
        <w:t>Host Country:</w:t>
      </w:r>
      <w:r w:rsidRPr="00BC29C0">
        <w:rPr>
          <w:szCs w:val="22"/>
        </w:rPr>
        <w:tab/>
      </w:r>
      <w:r w:rsidRPr="00BC29C0">
        <w:rPr>
          <w:szCs w:val="22"/>
        </w:rPr>
        <w:tab/>
      </w:r>
      <w:r w:rsidRPr="00BC29C0">
        <w:rPr>
          <w:szCs w:val="22"/>
        </w:rPr>
        <w:tab/>
        <w:t>Republic of Korea</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Beneficiary Countries:</w:t>
      </w:r>
      <w:r w:rsidRPr="00BC29C0">
        <w:rPr>
          <w:szCs w:val="22"/>
        </w:rPr>
        <w:tab/>
        <w:t>Bangladesh, Bhutan, Cambodia, Chad, Ethiopia, Ghana, Guatemala, Indonesia, Lao People's Democratic Republic, Malaysia, Mongolia, Nepal, Papua New Guinea, Philippines, Republic of Korea, Sri Lanka, Thailand, Viet Nam, Zambia.</w:t>
      </w:r>
    </w:p>
    <w:p w:rsidR="00BE5E70" w:rsidRPr="00BC29C0" w:rsidRDefault="00BE5E70" w:rsidP="00BE5E70">
      <w:pPr>
        <w:ind w:left="2880" w:hanging="2880"/>
        <w:rPr>
          <w:szCs w:val="22"/>
        </w:rPr>
      </w:pPr>
    </w:p>
    <w:p w:rsidR="00BE5E70" w:rsidRPr="00BC29C0" w:rsidRDefault="00BE5E70" w:rsidP="00BE5E70">
      <w:pPr>
        <w:rPr>
          <w:szCs w:val="22"/>
        </w:rPr>
      </w:pPr>
      <w:r w:rsidRPr="00BC29C0">
        <w:rPr>
          <w:szCs w:val="22"/>
        </w:rPr>
        <w:t>No. of Participants:</w:t>
      </w:r>
      <w:r w:rsidRPr="00BC29C0">
        <w:rPr>
          <w:szCs w:val="22"/>
        </w:rPr>
        <w:tab/>
      </w:r>
      <w:r w:rsidRPr="00BC29C0">
        <w:rPr>
          <w:szCs w:val="22"/>
        </w:rPr>
        <w:tab/>
        <w:t>30</w:t>
      </w:r>
    </w:p>
    <w:p w:rsidR="00BE5E70" w:rsidRPr="00BC29C0" w:rsidRDefault="00BE5E70" w:rsidP="00BE5E70">
      <w:pPr>
        <w:rPr>
          <w:szCs w:val="22"/>
        </w:rPr>
      </w:pPr>
    </w:p>
    <w:p w:rsidR="00BE5E70" w:rsidRPr="00BC29C0" w:rsidRDefault="00BE5E70" w:rsidP="00BE5E70">
      <w:pPr>
        <w:rPr>
          <w:szCs w:val="22"/>
        </w:rPr>
      </w:pPr>
      <w:r w:rsidRPr="00BC29C0">
        <w:rPr>
          <w:szCs w:val="22"/>
        </w:rPr>
        <w:t>Language:</w:t>
      </w:r>
      <w:r w:rsidRPr="00BC29C0">
        <w:rPr>
          <w:szCs w:val="22"/>
        </w:rPr>
        <w:tab/>
      </w:r>
      <w:r w:rsidRPr="00BC29C0">
        <w:rPr>
          <w:szCs w:val="22"/>
        </w:rPr>
        <w:tab/>
      </w:r>
      <w:r w:rsidRPr="00BC29C0">
        <w:rPr>
          <w:szCs w:val="22"/>
        </w:rPr>
        <w:tab/>
        <w:t>English</w:t>
      </w:r>
    </w:p>
    <w:p w:rsidR="00BE5E70" w:rsidRPr="00BC29C0" w:rsidRDefault="00BE5E70" w:rsidP="00BE5E70">
      <w:pPr>
        <w:rPr>
          <w:szCs w:val="22"/>
        </w:rPr>
      </w:pPr>
    </w:p>
    <w:p w:rsidR="00BE5E70" w:rsidRPr="00BC29C0" w:rsidRDefault="00BE5E70" w:rsidP="00BE5E70">
      <w:pPr>
        <w:pBdr>
          <w:bottom w:val="single" w:sz="6" w:space="1" w:color="auto"/>
        </w:pBdr>
        <w:rPr>
          <w:szCs w:val="22"/>
        </w:rPr>
      </w:pPr>
      <w:r w:rsidRPr="00BC29C0">
        <w:rPr>
          <w:szCs w:val="22"/>
        </w:rPr>
        <w:t>Cost:</w:t>
      </w:r>
      <w:r w:rsidRPr="00BC29C0">
        <w:rPr>
          <w:szCs w:val="22"/>
        </w:rPr>
        <w:tab/>
      </w:r>
      <w:r w:rsidRPr="00BC29C0">
        <w:rPr>
          <w:szCs w:val="22"/>
        </w:rPr>
        <w:tab/>
      </w:r>
      <w:r w:rsidRPr="00BC29C0">
        <w:rPr>
          <w:szCs w:val="22"/>
        </w:rPr>
        <w:tab/>
      </w:r>
      <w:r w:rsidRPr="00BC29C0">
        <w:rPr>
          <w:szCs w:val="22"/>
        </w:rPr>
        <w:tab/>
        <w:t>125,579.00 Swiss francs</w:t>
      </w:r>
    </w:p>
    <w:p w:rsidR="00BE5E70" w:rsidRPr="00BC29C0" w:rsidRDefault="00BE5E70" w:rsidP="00BE5E70">
      <w:pPr>
        <w:spacing w:before="120"/>
        <w:rPr>
          <w:szCs w:val="22"/>
        </w:rPr>
      </w:pPr>
    </w:p>
    <w:p w:rsidR="00BE5E70" w:rsidRPr="00BC29C0" w:rsidRDefault="00BE5E70" w:rsidP="00BE5E70">
      <w:pPr>
        <w:pStyle w:val="ListParagraph"/>
        <w:numPr>
          <w:ilvl w:val="0"/>
          <w:numId w:val="7"/>
        </w:numPr>
        <w:spacing w:before="120"/>
        <w:ind w:left="0" w:firstLine="0"/>
        <w:rPr>
          <w:szCs w:val="22"/>
        </w:rPr>
      </w:pPr>
    </w:p>
    <w:p w:rsidR="00BE5E70" w:rsidRPr="00BC29C0" w:rsidRDefault="00BE5E70" w:rsidP="00BE5E70">
      <w:pPr>
        <w:rPr>
          <w:szCs w:val="22"/>
        </w:rPr>
      </w:pPr>
    </w:p>
    <w:p w:rsidR="00BE5E70" w:rsidRPr="00BC29C0" w:rsidRDefault="00BE5E70" w:rsidP="00BE5E70">
      <w:pPr>
        <w:rPr>
          <w:szCs w:val="22"/>
        </w:rPr>
      </w:pPr>
      <w:r w:rsidRPr="00BC29C0">
        <w:rPr>
          <w:szCs w:val="22"/>
        </w:rPr>
        <w:t>Date:</w:t>
      </w:r>
      <w:r w:rsidRPr="00BC29C0">
        <w:rPr>
          <w:szCs w:val="22"/>
        </w:rPr>
        <w:tab/>
      </w:r>
      <w:r w:rsidRPr="00BC29C0">
        <w:rPr>
          <w:szCs w:val="22"/>
        </w:rPr>
        <w:tab/>
      </w:r>
      <w:r w:rsidRPr="00BC29C0">
        <w:rPr>
          <w:szCs w:val="22"/>
        </w:rPr>
        <w:tab/>
      </w:r>
      <w:r w:rsidRPr="00BC29C0">
        <w:rPr>
          <w:szCs w:val="22"/>
        </w:rPr>
        <w:tab/>
        <w:t>05/05/2015 to 06/05/2015</w:t>
      </w:r>
    </w:p>
    <w:p w:rsidR="00BE5E70" w:rsidRPr="00BC29C0" w:rsidRDefault="00BE5E70" w:rsidP="00BE5E70">
      <w:pPr>
        <w:rPr>
          <w:szCs w:val="22"/>
        </w:rPr>
      </w:pPr>
    </w:p>
    <w:p w:rsidR="00BE5E70" w:rsidRPr="00BC29C0" w:rsidRDefault="00BE5E70" w:rsidP="00BE5E70">
      <w:pPr>
        <w:ind w:left="2880" w:hanging="2880"/>
        <w:rPr>
          <w:szCs w:val="22"/>
        </w:rPr>
      </w:pPr>
      <w:r w:rsidRPr="00BC29C0">
        <w:rPr>
          <w:szCs w:val="22"/>
        </w:rPr>
        <w:t>Activity:</w:t>
      </w:r>
      <w:r w:rsidRPr="00BC29C0">
        <w:rPr>
          <w:szCs w:val="22"/>
        </w:rPr>
        <w:tab/>
        <w:t>Inter-Regional Expert Meeting on South-South and Triangular Cooperation for Access to Information and Knowledge, Innovation Support and Technology Transfer</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Objective:</w:t>
      </w:r>
      <w:r w:rsidRPr="00BC29C0">
        <w:rPr>
          <w:szCs w:val="22"/>
        </w:rPr>
        <w:tab/>
        <w:t>To provide opportunity for experts from the Latin America region to exchange knowledge and best practices in the field of IP and technology transfer management and to discuss experiences in the establishment of public-private partnerships in the region</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Expected Results:</w:t>
      </w:r>
      <w:r w:rsidRPr="00BC29C0">
        <w:rPr>
          <w:szCs w:val="22"/>
        </w:rPr>
        <w:tab/>
        <w:t>Enhanced access to, and use of, IP information by IP institutions and the public to promote innovation and creativity</w:t>
      </w:r>
    </w:p>
    <w:p w:rsidR="00BE5E70" w:rsidRPr="00BC29C0" w:rsidRDefault="00BE5E70" w:rsidP="00BE5E70">
      <w:pPr>
        <w:ind w:left="2880" w:hanging="2880"/>
        <w:rPr>
          <w:szCs w:val="22"/>
        </w:rPr>
      </w:pPr>
    </w:p>
    <w:p w:rsidR="00BE5E70" w:rsidRPr="00BC29C0" w:rsidRDefault="00BE5E70" w:rsidP="00BE5E70">
      <w:pPr>
        <w:rPr>
          <w:szCs w:val="22"/>
        </w:rPr>
      </w:pPr>
      <w:r w:rsidRPr="00BC29C0">
        <w:rPr>
          <w:szCs w:val="22"/>
        </w:rPr>
        <w:t>Host Country:</w:t>
      </w:r>
      <w:r w:rsidRPr="00BC29C0">
        <w:rPr>
          <w:szCs w:val="22"/>
        </w:rPr>
        <w:tab/>
      </w:r>
      <w:r w:rsidRPr="00BC29C0">
        <w:rPr>
          <w:szCs w:val="22"/>
        </w:rPr>
        <w:tab/>
      </w:r>
      <w:r w:rsidRPr="00BC29C0">
        <w:rPr>
          <w:szCs w:val="22"/>
        </w:rPr>
        <w:tab/>
        <w:t>Peru</w:t>
      </w:r>
    </w:p>
    <w:p w:rsidR="00BE5E70" w:rsidRPr="00BC29C0" w:rsidRDefault="00BE5E70" w:rsidP="00BE5E70">
      <w:pPr>
        <w:rPr>
          <w:szCs w:val="22"/>
        </w:rPr>
      </w:pPr>
    </w:p>
    <w:p w:rsidR="00BE5E70" w:rsidRPr="00BC29C0" w:rsidRDefault="00BE5E70" w:rsidP="00BE5E70">
      <w:pPr>
        <w:ind w:left="2880" w:hanging="2880"/>
        <w:rPr>
          <w:szCs w:val="22"/>
        </w:rPr>
      </w:pPr>
      <w:r w:rsidRPr="00BC29C0">
        <w:rPr>
          <w:szCs w:val="22"/>
        </w:rPr>
        <w:t>Beneficiary Countries:</w:t>
      </w:r>
      <w:r w:rsidRPr="00BC29C0">
        <w:rPr>
          <w:szCs w:val="22"/>
        </w:rPr>
        <w:tab/>
        <w:t>Chile, China, Colombia, Costa Rica, Egypt, Kenya, Mauritius, Morocco, Nepal, Peru, Philippines, Zambia</w:t>
      </w:r>
    </w:p>
    <w:p w:rsidR="00BE5E70" w:rsidRPr="00BC29C0" w:rsidRDefault="00BE5E70" w:rsidP="00BE5E70">
      <w:pPr>
        <w:ind w:left="2880" w:hanging="2880"/>
        <w:rPr>
          <w:szCs w:val="22"/>
        </w:rPr>
      </w:pPr>
    </w:p>
    <w:p w:rsidR="00BE5E70" w:rsidRPr="00BC29C0" w:rsidRDefault="00BE5E70" w:rsidP="00BE5E70">
      <w:pPr>
        <w:rPr>
          <w:szCs w:val="22"/>
        </w:rPr>
      </w:pPr>
      <w:r w:rsidRPr="00BC29C0">
        <w:rPr>
          <w:szCs w:val="22"/>
        </w:rPr>
        <w:t>No. of Participants:</w:t>
      </w:r>
      <w:r w:rsidRPr="00BC29C0">
        <w:rPr>
          <w:szCs w:val="22"/>
        </w:rPr>
        <w:tab/>
      </w:r>
      <w:r w:rsidRPr="00BC29C0">
        <w:rPr>
          <w:szCs w:val="22"/>
        </w:rPr>
        <w:tab/>
        <w:t>61</w:t>
      </w:r>
    </w:p>
    <w:p w:rsidR="00BE5E70" w:rsidRPr="00BC29C0" w:rsidRDefault="00BE5E70" w:rsidP="00BE5E70">
      <w:pPr>
        <w:rPr>
          <w:szCs w:val="22"/>
        </w:rPr>
      </w:pPr>
    </w:p>
    <w:p w:rsidR="00BE5E70" w:rsidRPr="00BC29C0" w:rsidRDefault="00BE5E70" w:rsidP="00BE5E70">
      <w:pPr>
        <w:rPr>
          <w:szCs w:val="22"/>
        </w:rPr>
      </w:pPr>
      <w:r w:rsidRPr="00BC29C0">
        <w:rPr>
          <w:szCs w:val="22"/>
        </w:rPr>
        <w:t>Language:</w:t>
      </w:r>
      <w:r w:rsidRPr="00BC29C0">
        <w:rPr>
          <w:szCs w:val="22"/>
        </w:rPr>
        <w:tab/>
      </w:r>
      <w:r w:rsidRPr="00BC29C0">
        <w:rPr>
          <w:szCs w:val="22"/>
        </w:rPr>
        <w:tab/>
      </w:r>
      <w:r w:rsidRPr="00BC29C0">
        <w:rPr>
          <w:szCs w:val="22"/>
        </w:rPr>
        <w:tab/>
        <w:t>English, Spanish</w:t>
      </w:r>
    </w:p>
    <w:p w:rsidR="00BE5E70" w:rsidRPr="00BC29C0" w:rsidRDefault="00BE5E70" w:rsidP="00BE5E70">
      <w:pPr>
        <w:pBdr>
          <w:bottom w:val="single" w:sz="6" w:space="1" w:color="auto"/>
        </w:pBdr>
        <w:rPr>
          <w:szCs w:val="22"/>
        </w:rPr>
      </w:pPr>
    </w:p>
    <w:p w:rsidR="00BE5E70" w:rsidRPr="00BC29C0" w:rsidRDefault="00BE5E70" w:rsidP="00BE5E70">
      <w:pPr>
        <w:pBdr>
          <w:bottom w:val="single" w:sz="6" w:space="1" w:color="auto"/>
        </w:pBdr>
        <w:rPr>
          <w:szCs w:val="22"/>
        </w:rPr>
      </w:pPr>
      <w:r w:rsidRPr="00BC29C0">
        <w:rPr>
          <w:szCs w:val="22"/>
        </w:rPr>
        <w:t>Cost:</w:t>
      </w:r>
      <w:r w:rsidRPr="00BC29C0">
        <w:rPr>
          <w:szCs w:val="22"/>
        </w:rPr>
        <w:tab/>
      </w:r>
      <w:r w:rsidRPr="00BC29C0">
        <w:rPr>
          <w:szCs w:val="22"/>
        </w:rPr>
        <w:tab/>
      </w:r>
      <w:r w:rsidRPr="00BC29C0">
        <w:rPr>
          <w:szCs w:val="22"/>
        </w:rPr>
        <w:tab/>
      </w:r>
      <w:r w:rsidRPr="00BC29C0">
        <w:rPr>
          <w:szCs w:val="22"/>
        </w:rPr>
        <w:tab/>
        <w:t>110,129.00 Swiss francs</w:t>
      </w:r>
    </w:p>
    <w:p w:rsidR="00BE5E70" w:rsidRPr="00BC29C0" w:rsidRDefault="00BE5E70" w:rsidP="00BE5E70">
      <w:pPr>
        <w:spacing w:before="120"/>
        <w:rPr>
          <w:szCs w:val="22"/>
        </w:rPr>
      </w:pPr>
    </w:p>
    <w:p w:rsidR="00BE5E70" w:rsidRPr="00BC29C0" w:rsidRDefault="00BE5E70">
      <w:pPr>
        <w:spacing w:after="200" w:line="276" w:lineRule="auto"/>
        <w:rPr>
          <w:szCs w:val="22"/>
        </w:rPr>
      </w:pPr>
      <w:r w:rsidRPr="00BC29C0">
        <w:rPr>
          <w:szCs w:val="22"/>
        </w:rPr>
        <w:br w:type="page"/>
      </w:r>
    </w:p>
    <w:p w:rsidR="00BE5E70" w:rsidRPr="00BC29C0" w:rsidRDefault="00BE5E70" w:rsidP="00BE5E70">
      <w:pPr>
        <w:rPr>
          <w:szCs w:val="22"/>
        </w:rPr>
      </w:pPr>
    </w:p>
    <w:p w:rsidR="00BE5E70" w:rsidRPr="00BC29C0" w:rsidRDefault="00BE5E70" w:rsidP="00BE5E70">
      <w:pPr>
        <w:rPr>
          <w:szCs w:val="22"/>
          <w:u w:val="single"/>
        </w:rPr>
      </w:pPr>
      <w:r w:rsidRPr="00BC29C0">
        <w:rPr>
          <w:szCs w:val="22"/>
          <w:u w:val="single"/>
        </w:rPr>
        <w:t>Trademarks, Geographical Indications and Branding</w:t>
      </w:r>
    </w:p>
    <w:p w:rsidR="00BE5E70" w:rsidRPr="00BC29C0" w:rsidRDefault="00BE5E70" w:rsidP="00BE5E70">
      <w:pPr>
        <w:pStyle w:val="ListParagraph"/>
        <w:numPr>
          <w:ilvl w:val="0"/>
          <w:numId w:val="7"/>
        </w:numPr>
        <w:spacing w:before="120"/>
        <w:ind w:left="0" w:hanging="11"/>
        <w:rPr>
          <w:szCs w:val="22"/>
        </w:rPr>
      </w:pPr>
    </w:p>
    <w:p w:rsidR="00BE5E70" w:rsidRPr="00BC29C0" w:rsidRDefault="00BE5E70" w:rsidP="00BE5E70">
      <w:pPr>
        <w:rPr>
          <w:szCs w:val="22"/>
        </w:rPr>
      </w:pPr>
      <w:r w:rsidRPr="00BC29C0">
        <w:rPr>
          <w:szCs w:val="22"/>
        </w:rPr>
        <w:t>Date:</w:t>
      </w:r>
      <w:r w:rsidRPr="00BC29C0">
        <w:rPr>
          <w:szCs w:val="22"/>
        </w:rPr>
        <w:tab/>
      </w:r>
      <w:r w:rsidRPr="00BC29C0">
        <w:rPr>
          <w:szCs w:val="22"/>
        </w:rPr>
        <w:tab/>
      </w:r>
      <w:r w:rsidRPr="00BC29C0">
        <w:rPr>
          <w:szCs w:val="22"/>
        </w:rPr>
        <w:tab/>
      </w:r>
      <w:r w:rsidRPr="00BC29C0">
        <w:rPr>
          <w:szCs w:val="22"/>
        </w:rPr>
        <w:tab/>
        <w:t>23/04/2014 to 30/04/2014</w:t>
      </w:r>
      <w:r w:rsidRPr="00BC29C0">
        <w:rPr>
          <w:szCs w:val="22"/>
        </w:rPr>
        <w:tab/>
      </w:r>
      <w:r w:rsidRPr="00BC29C0">
        <w:rPr>
          <w:szCs w:val="22"/>
        </w:rPr>
        <w:tab/>
      </w:r>
      <w:r w:rsidRPr="00BC29C0">
        <w:rPr>
          <w:szCs w:val="22"/>
        </w:rPr>
        <w:tab/>
      </w:r>
      <w:r w:rsidRPr="00BC29C0">
        <w:rPr>
          <w:szCs w:val="22"/>
        </w:rPr>
        <w:tab/>
      </w:r>
    </w:p>
    <w:p w:rsidR="00BE5E70" w:rsidRPr="00BC29C0" w:rsidRDefault="00BE5E70" w:rsidP="00BE5E70">
      <w:pPr>
        <w:rPr>
          <w:szCs w:val="22"/>
        </w:rPr>
      </w:pPr>
    </w:p>
    <w:p w:rsidR="00BE5E70" w:rsidRPr="00BC29C0" w:rsidRDefault="00BE5E70" w:rsidP="00BE5E70">
      <w:pPr>
        <w:rPr>
          <w:szCs w:val="22"/>
        </w:rPr>
      </w:pPr>
      <w:r w:rsidRPr="00BC29C0">
        <w:rPr>
          <w:szCs w:val="22"/>
        </w:rPr>
        <w:t>Activity:</w:t>
      </w:r>
      <w:r w:rsidRPr="00BC29C0">
        <w:rPr>
          <w:szCs w:val="22"/>
        </w:rPr>
        <w:tab/>
      </w:r>
      <w:r w:rsidRPr="00BC29C0">
        <w:rPr>
          <w:szCs w:val="22"/>
        </w:rPr>
        <w:tab/>
      </w:r>
      <w:r w:rsidRPr="00BC29C0">
        <w:rPr>
          <w:szCs w:val="22"/>
        </w:rPr>
        <w:tab/>
        <w:t>Workshop on Trademark Law and Examination*</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Objective:</w:t>
      </w:r>
      <w:r w:rsidRPr="00BC29C0">
        <w:rPr>
          <w:szCs w:val="22"/>
        </w:rPr>
        <w:tab/>
        <w:t>To enhance the knowledge of trademark examiners of the principles of trademark law and trademark examination procedures increase their skills in actual examination of trademark applications and provide an opportunity to exchange views on issues related to the Madrid System.</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Expected Results:</w:t>
      </w:r>
      <w:r w:rsidRPr="00BC29C0">
        <w:rPr>
          <w:szCs w:val="22"/>
        </w:rPr>
        <w:tab/>
        <w:t>Enhanced human resource capacities able to deal with the broad range of requirements for the effective use of IP for development in developing countries, LDC and countries with economies in transition</w:t>
      </w:r>
    </w:p>
    <w:p w:rsidR="00BE5E70" w:rsidRPr="00BC29C0" w:rsidRDefault="00BE5E70" w:rsidP="00BE5E70">
      <w:pPr>
        <w:ind w:left="2880" w:hanging="2880"/>
        <w:rPr>
          <w:szCs w:val="22"/>
        </w:rPr>
      </w:pPr>
    </w:p>
    <w:p w:rsidR="00BE5E70" w:rsidRPr="00BC29C0" w:rsidRDefault="00BE5E70" w:rsidP="00BE5E70">
      <w:pPr>
        <w:rPr>
          <w:szCs w:val="22"/>
        </w:rPr>
      </w:pPr>
      <w:r w:rsidRPr="00BC29C0">
        <w:rPr>
          <w:szCs w:val="22"/>
        </w:rPr>
        <w:t>Host Country:</w:t>
      </w:r>
      <w:r w:rsidRPr="00BC29C0">
        <w:rPr>
          <w:szCs w:val="22"/>
        </w:rPr>
        <w:tab/>
      </w:r>
      <w:r w:rsidRPr="00BC29C0">
        <w:rPr>
          <w:szCs w:val="22"/>
        </w:rPr>
        <w:tab/>
      </w:r>
      <w:r w:rsidRPr="00BC29C0">
        <w:rPr>
          <w:szCs w:val="22"/>
        </w:rPr>
        <w:tab/>
        <w:t>Republic of Korea</w:t>
      </w:r>
    </w:p>
    <w:p w:rsidR="00BE5E70" w:rsidRPr="00BC29C0" w:rsidRDefault="00BE5E70" w:rsidP="00BE5E70">
      <w:pPr>
        <w:rPr>
          <w:szCs w:val="22"/>
        </w:rPr>
      </w:pPr>
    </w:p>
    <w:p w:rsidR="00BE5E70" w:rsidRPr="00BC29C0" w:rsidRDefault="00BE5E70" w:rsidP="00BE5E70">
      <w:pPr>
        <w:ind w:left="2880" w:hanging="2880"/>
        <w:rPr>
          <w:szCs w:val="22"/>
        </w:rPr>
      </w:pPr>
      <w:r w:rsidRPr="00BC29C0">
        <w:rPr>
          <w:szCs w:val="22"/>
        </w:rPr>
        <w:t>Beneficiary Countries:</w:t>
      </w:r>
      <w:r w:rsidRPr="00BC29C0">
        <w:rPr>
          <w:szCs w:val="22"/>
        </w:rPr>
        <w:tab/>
        <w:t xml:space="preserve">Bangladesh, Bhutan, Botswana, Cambodia, China, Egypt, India, Indonesia, Iran (Islamic Republic of ) Jamaica, Lao People's Democratic Republic, Mongolia, Nepal, Pakistan, Philippines, Republic of Korea, Saudi Arabia, Sri Lanka, Thailand, Trinidad and Tobago, Uganda, Viet Nam, Zambia </w:t>
      </w:r>
    </w:p>
    <w:p w:rsidR="00BE5E70" w:rsidRPr="00BC29C0" w:rsidRDefault="00BE5E70" w:rsidP="00BE5E70">
      <w:pPr>
        <w:ind w:left="2880" w:hanging="2880"/>
        <w:rPr>
          <w:szCs w:val="22"/>
        </w:rPr>
      </w:pPr>
    </w:p>
    <w:p w:rsidR="00BE5E70" w:rsidRPr="00BC29C0" w:rsidRDefault="00BE5E70" w:rsidP="00BE5E70">
      <w:pPr>
        <w:rPr>
          <w:szCs w:val="22"/>
        </w:rPr>
      </w:pPr>
      <w:r w:rsidRPr="00BC29C0">
        <w:rPr>
          <w:szCs w:val="22"/>
        </w:rPr>
        <w:t>No. of Participants:</w:t>
      </w:r>
      <w:r w:rsidRPr="00BC29C0">
        <w:rPr>
          <w:szCs w:val="22"/>
        </w:rPr>
        <w:tab/>
      </w:r>
      <w:r w:rsidRPr="00BC29C0">
        <w:rPr>
          <w:szCs w:val="22"/>
        </w:rPr>
        <w:tab/>
        <w:t>23</w:t>
      </w:r>
    </w:p>
    <w:p w:rsidR="00BE5E70" w:rsidRPr="00BC29C0" w:rsidRDefault="00BE5E70" w:rsidP="00BE5E70">
      <w:pPr>
        <w:rPr>
          <w:szCs w:val="22"/>
        </w:rPr>
      </w:pPr>
    </w:p>
    <w:p w:rsidR="00BE5E70" w:rsidRPr="00BC29C0" w:rsidRDefault="00BE5E70" w:rsidP="00BE5E70">
      <w:pPr>
        <w:rPr>
          <w:szCs w:val="22"/>
        </w:rPr>
      </w:pPr>
      <w:r w:rsidRPr="00BC29C0">
        <w:rPr>
          <w:szCs w:val="22"/>
        </w:rPr>
        <w:t>Language:</w:t>
      </w:r>
      <w:r w:rsidRPr="00BC29C0">
        <w:rPr>
          <w:szCs w:val="22"/>
        </w:rPr>
        <w:tab/>
      </w:r>
      <w:r w:rsidRPr="00BC29C0">
        <w:rPr>
          <w:szCs w:val="22"/>
        </w:rPr>
        <w:tab/>
      </w:r>
      <w:r w:rsidRPr="00BC29C0">
        <w:rPr>
          <w:szCs w:val="22"/>
        </w:rPr>
        <w:tab/>
        <w:t>English, Korean</w:t>
      </w:r>
    </w:p>
    <w:p w:rsidR="00BE5E70" w:rsidRPr="00BC29C0" w:rsidRDefault="00BE5E70" w:rsidP="00BE5E70">
      <w:pPr>
        <w:rPr>
          <w:szCs w:val="22"/>
        </w:rPr>
      </w:pPr>
    </w:p>
    <w:p w:rsidR="00BE5E70" w:rsidRPr="00BC29C0" w:rsidRDefault="00BE5E70" w:rsidP="00BE5E70">
      <w:pPr>
        <w:pBdr>
          <w:bottom w:val="single" w:sz="6" w:space="1" w:color="auto"/>
        </w:pBdr>
        <w:rPr>
          <w:szCs w:val="22"/>
        </w:rPr>
      </w:pPr>
      <w:r w:rsidRPr="00BC29C0">
        <w:rPr>
          <w:szCs w:val="22"/>
        </w:rPr>
        <w:t>Cost:</w:t>
      </w:r>
      <w:r w:rsidRPr="00BC29C0">
        <w:rPr>
          <w:szCs w:val="22"/>
        </w:rPr>
        <w:tab/>
      </w:r>
      <w:r w:rsidRPr="00BC29C0">
        <w:rPr>
          <w:szCs w:val="22"/>
        </w:rPr>
        <w:tab/>
      </w:r>
      <w:r w:rsidRPr="00BC29C0">
        <w:rPr>
          <w:szCs w:val="22"/>
        </w:rPr>
        <w:tab/>
      </w:r>
      <w:r w:rsidRPr="00BC29C0">
        <w:rPr>
          <w:szCs w:val="22"/>
        </w:rPr>
        <w:tab/>
        <w:t>62,623.00 Swiss francs</w:t>
      </w:r>
    </w:p>
    <w:p w:rsidR="00BE5E70" w:rsidRPr="00BC29C0" w:rsidRDefault="00BE5E70">
      <w:pPr>
        <w:spacing w:after="200" w:line="276" w:lineRule="auto"/>
        <w:rPr>
          <w:szCs w:val="22"/>
        </w:rPr>
      </w:pPr>
      <w:r w:rsidRPr="00BC29C0">
        <w:rPr>
          <w:szCs w:val="22"/>
        </w:rPr>
        <w:br w:type="page"/>
      </w:r>
    </w:p>
    <w:p w:rsidR="00BE5E70" w:rsidRPr="00BC29C0" w:rsidRDefault="00BE5E70" w:rsidP="00BE5E70">
      <w:pPr>
        <w:rPr>
          <w:szCs w:val="22"/>
        </w:rPr>
      </w:pPr>
    </w:p>
    <w:p w:rsidR="00BE5E70" w:rsidRPr="00BC29C0" w:rsidRDefault="00BE5E70" w:rsidP="00BE5E70">
      <w:pPr>
        <w:pStyle w:val="ListParagraph"/>
        <w:numPr>
          <w:ilvl w:val="0"/>
          <w:numId w:val="7"/>
        </w:numPr>
        <w:spacing w:before="120"/>
        <w:ind w:left="0" w:firstLine="0"/>
        <w:rPr>
          <w:szCs w:val="22"/>
        </w:rPr>
      </w:pPr>
    </w:p>
    <w:p w:rsidR="00BE5E70" w:rsidRPr="00BC29C0" w:rsidRDefault="00BE5E70" w:rsidP="00BE5E70">
      <w:pPr>
        <w:spacing w:before="120"/>
        <w:rPr>
          <w:szCs w:val="22"/>
        </w:rPr>
      </w:pPr>
      <w:r w:rsidRPr="00BC29C0">
        <w:rPr>
          <w:szCs w:val="22"/>
        </w:rPr>
        <w:t>Date:</w:t>
      </w:r>
      <w:r w:rsidRPr="00BC29C0">
        <w:rPr>
          <w:szCs w:val="22"/>
        </w:rPr>
        <w:tab/>
      </w:r>
      <w:r w:rsidRPr="00BC29C0">
        <w:rPr>
          <w:szCs w:val="22"/>
        </w:rPr>
        <w:tab/>
      </w:r>
      <w:r w:rsidRPr="00BC29C0">
        <w:rPr>
          <w:szCs w:val="22"/>
        </w:rPr>
        <w:tab/>
      </w:r>
      <w:r w:rsidRPr="00BC29C0">
        <w:rPr>
          <w:szCs w:val="22"/>
        </w:rPr>
        <w:tab/>
        <w:t>28/04/2014 to 30/04/2014</w:t>
      </w:r>
      <w:r w:rsidRPr="00BC29C0">
        <w:rPr>
          <w:szCs w:val="22"/>
        </w:rPr>
        <w:tab/>
      </w:r>
    </w:p>
    <w:p w:rsidR="00BE5E70" w:rsidRPr="00BC29C0" w:rsidRDefault="00BE5E70" w:rsidP="00BE5E70">
      <w:pPr>
        <w:spacing w:before="120"/>
        <w:rPr>
          <w:szCs w:val="22"/>
        </w:rPr>
      </w:pPr>
    </w:p>
    <w:p w:rsidR="00BE5E70" w:rsidRPr="00BC29C0" w:rsidRDefault="00BE5E70" w:rsidP="00BE5E70">
      <w:pPr>
        <w:spacing w:before="120"/>
        <w:ind w:left="2832" w:hanging="2832"/>
        <w:rPr>
          <w:szCs w:val="22"/>
        </w:rPr>
      </w:pPr>
      <w:r w:rsidRPr="00BC29C0">
        <w:rPr>
          <w:szCs w:val="22"/>
        </w:rPr>
        <w:t>Activity:</w:t>
      </w:r>
      <w:r w:rsidRPr="00BC29C0">
        <w:rPr>
          <w:szCs w:val="22"/>
        </w:rPr>
        <w:tab/>
        <w:t>Sub-regional seminar on: (</w:t>
      </w:r>
      <w:proofErr w:type="spellStart"/>
      <w:r w:rsidRPr="00BC29C0">
        <w:rPr>
          <w:szCs w:val="22"/>
        </w:rPr>
        <w:t>i</w:t>
      </w:r>
      <w:proofErr w:type="spellEnd"/>
      <w:r w:rsidRPr="00BC29C0">
        <w:rPr>
          <w:szCs w:val="22"/>
        </w:rPr>
        <w:t xml:space="preserve">) the Lisbon System for the Protection of Geographical Indications and Appellations of Origin; (ii) the Management of Geographical Indications; and 2. Excursion to the production area of </w:t>
      </w:r>
      <w:proofErr w:type="spellStart"/>
      <w:r w:rsidRPr="00BC29C0">
        <w:rPr>
          <w:szCs w:val="22"/>
        </w:rPr>
        <w:t>Penja</w:t>
      </w:r>
      <w:proofErr w:type="spellEnd"/>
      <w:r w:rsidRPr="00BC29C0">
        <w:rPr>
          <w:szCs w:val="22"/>
        </w:rPr>
        <w:t xml:space="preserve"> pepper</w:t>
      </w:r>
    </w:p>
    <w:p w:rsidR="00BE5E70" w:rsidRPr="00BC29C0" w:rsidRDefault="00BE5E70" w:rsidP="00BE5E70">
      <w:pPr>
        <w:spacing w:before="120"/>
        <w:rPr>
          <w:szCs w:val="22"/>
        </w:rPr>
      </w:pPr>
    </w:p>
    <w:p w:rsidR="00BE5E70" w:rsidRPr="00BC29C0" w:rsidRDefault="00BE5E70" w:rsidP="00BE5E70">
      <w:pPr>
        <w:spacing w:before="120"/>
        <w:ind w:left="2832" w:hanging="2832"/>
        <w:rPr>
          <w:szCs w:val="22"/>
        </w:rPr>
      </w:pPr>
      <w:r w:rsidRPr="00BC29C0">
        <w:rPr>
          <w:szCs w:val="22"/>
        </w:rPr>
        <w:t>Objective:</w:t>
      </w:r>
      <w:r w:rsidRPr="00BC29C0">
        <w:rPr>
          <w:szCs w:val="22"/>
        </w:rPr>
        <w:tab/>
        <w:t>To promote the Lisbon system for the protection and international registration of GI’s and AO’s.  Also share best practices for the practical management and protection of GI’s and AO’s.</w:t>
      </w:r>
    </w:p>
    <w:p w:rsidR="00BE5E70" w:rsidRPr="00BC29C0" w:rsidRDefault="00BE5E70" w:rsidP="00BE5E70">
      <w:pPr>
        <w:spacing w:before="120"/>
        <w:ind w:left="2832" w:hanging="2832"/>
        <w:rPr>
          <w:szCs w:val="22"/>
        </w:rPr>
      </w:pPr>
      <w:r w:rsidRPr="00BC29C0">
        <w:rPr>
          <w:szCs w:val="22"/>
        </w:rPr>
        <w:t>Expected Results:</w:t>
      </w:r>
      <w:r w:rsidRPr="00BC29C0">
        <w:rPr>
          <w:szCs w:val="22"/>
        </w:rPr>
        <w:tab/>
        <w:t>Enhanced access to, and use of, IP information by IP institutions and the public to promote innovation and creativity</w:t>
      </w:r>
    </w:p>
    <w:p w:rsidR="00BE5E70" w:rsidRPr="00BC29C0" w:rsidRDefault="00BE5E70" w:rsidP="00BE5E70">
      <w:pPr>
        <w:spacing w:before="120"/>
        <w:rPr>
          <w:szCs w:val="22"/>
        </w:rPr>
      </w:pPr>
      <w:r w:rsidRPr="00BC29C0">
        <w:rPr>
          <w:szCs w:val="22"/>
        </w:rPr>
        <w:t>Host Country:</w:t>
      </w:r>
      <w:r w:rsidRPr="00BC29C0">
        <w:rPr>
          <w:szCs w:val="22"/>
        </w:rPr>
        <w:tab/>
      </w:r>
      <w:r w:rsidRPr="00BC29C0">
        <w:rPr>
          <w:szCs w:val="22"/>
        </w:rPr>
        <w:tab/>
      </w:r>
      <w:r w:rsidRPr="00BC29C0">
        <w:rPr>
          <w:szCs w:val="22"/>
        </w:rPr>
        <w:tab/>
        <w:t>Cameroon</w:t>
      </w:r>
    </w:p>
    <w:p w:rsidR="00BE5E70" w:rsidRPr="00BC29C0" w:rsidRDefault="00BE5E70" w:rsidP="00BE5E70">
      <w:pPr>
        <w:spacing w:before="120"/>
        <w:ind w:left="2832" w:hanging="2832"/>
        <w:rPr>
          <w:szCs w:val="22"/>
        </w:rPr>
      </w:pPr>
      <w:r w:rsidRPr="00BC29C0">
        <w:rPr>
          <w:szCs w:val="22"/>
        </w:rPr>
        <w:t>Beneficiary Countries:</w:t>
      </w:r>
      <w:r w:rsidRPr="00BC29C0">
        <w:rPr>
          <w:szCs w:val="22"/>
        </w:rPr>
        <w:tab/>
        <w:t>Benin, Burkina Faso, Cameroon, Central African Republic, Chad, Comoros, Congo, Côte d'Ivoire, Equatorial Guinea, Gabon, Guinea, Guinea-Bissau, Mali, Mauritania, Niger, Senegal, Togo</w:t>
      </w:r>
    </w:p>
    <w:p w:rsidR="00BE5E70" w:rsidRPr="00BC29C0" w:rsidRDefault="00BE5E70" w:rsidP="00BE5E70">
      <w:pPr>
        <w:spacing w:before="120"/>
        <w:rPr>
          <w:szCs w:val="22"/>
        </w:rPr>
      </w:pPr>
      <w:r w:rsidRPr="00BC29C0">
        <w:rPr>
          <w:szCs w:val="22"/>
        </w:rPr>
        <w:t>No. of Participants:</w:t>
      </w:r>
      <w:r w:rsidRPr="00BC29C0">
        <w:rPr>
          <w:szCs w:val="22"/>
        </w:rPr>
        <w:tab/>
      </w:r>
      <w:r w:rsidRPr="00BC29C0">
        <w:rPr>
          <w:szCs w:val="22"/>
        </w:rPr>
        <w:tab/>
        <w:t>16</w:t>
      </w:r>
    </w:p>
    <w:p w:rsidR="00BE5E70" w:rsidRPr="00BC29C0" w:rsidRDefault="00BE5E70" w:rsidP="00BE5E70">
      <w:pPr>
        <w:spacing w:before="120"/>
        <w:rPr>
          <w:szCs w:val="22"/>
        </w:rPr>
      </w:pPr>
      <w:r w:rsidRPr="00BC29C0">
        <w:rPr>
          <w:szCs w:val="22"/>
        </w:rPr>
        <w:t>Language:</w:t>
      </w:r>
      <w:r w:rsidRPr="00BC29C0">
        <w:rPr>
          <w:szCs w:val="22"/>
        </w:rPr>
        <w:tab/>
      </w:r>
      <w:r w:rsidRPr="00BC29C0">
        <w:rPr>
          <w:szCs w:val="22"/>
        </w:rPr>
        <w:tab/>
      </w:r>
      <w:r w:rsidRPr="00BC29C0">
        <w:rPr>
          <w:szCs w:val="22"/>
        </w:rPr>
        <w:tab/>
        <w:t>English, French</w:t>
      </w:r>
    </w:p>
    <w:p w:rsidR="00BE5E70" w:rsidRPr="00BC29C0" w:rsidRDefault="00BE5E70" w:rsidP="00BE5E70">
      <w:pPr>
        <w:pBdr>
          <w:bottom w:val="single" w:sz="6" w:space="1" w:color="auto"/>
        </w:pBdr>
        <w:spacing w:before="120"/>
        <w:rPr>
          <w:szCs w:val="22"/>
        </w:rPr>
      </w:pPr>
      <w:r w:rsidRPr="00BC29C0">
        <w:rPr>
          <w:szCs w:val="22"/>
        </w:rPr>
        <w:t>Cost:</w:t>
      </w:r>
      <w:r w:rsidRPr="00BC29C0">
        <w:rPr>
          <w:szCs w:val="22"/>
        </w:rPr>
        <w:tab/>
      </w:r>
      <w:r w:rsidRPr="00BC29C0">
        <w:rPr>
          <w:szCs w:val="22"/>
        </w:rPr>
        <w:tab/>
      </w:r>
      <w:r w:rsidRPr="00BC29C0">
        <w:rPr>
          <w:szCs w:val="22"/>
        </w:rPr>
        <w:tab/>
      </w:r>
      <w:r w:rsidRPr="00BC29C0">
        <w:rPr>
          <w:szCs w:val="22"/>
        </w:rPr>
        <w:tab/>
        <w:t>36,821.00 Swiss francs</w:t>
      </w:r>
    </w:p>
    <w:p w:rsidR="00BE5E70" w:rsidRPr="00BC29C0" w:rsidRDefault="00BE5E70" w:rsidP="00BE5E70">
      <w:pPr>
        <w:pStyle w:val="ListParagraph"/>
        <w:numPr>
          <w:ilvl w:val="0"/>
          <w:numId w:val="7"/>
        </w:numPr>
        <w:spacing w:before="120"/>
        <w:ind w:left="0" w:hanging="11"/>
        <w:rPr>
          <w:szCs w:val="22"/>
        </w:rPr>
      </w:pPr>
    </w:p>
    <w:p w:rsidR="00BE5E70" w:rsidRPr="00BC29C0" w:rsidRDefault="00BE5E70" w:rsidP="00BE5E70">
      <w:pPr>
        <w:spacing w:before="120"/>
        <w:rPr>
          <w:szCs w:val="22"/>
        </w:rPr>
      </w:pPr>
    </w:p>
    <w:p w:rsidR="00BE5E70" w:rsidRPr="00BC29C0" w:rsidRDefault="00BE5E70" w:rsidP="00BE5E70">
      <w:pPr>
        <w:spacing w:before="120"/>
        <w:rPr>
          <w:szCs w:val="22"/>
        </w:rPr>
      </w:pPr>
      <w:r w:rsidRPr="00BC29C0">
        <w:rPr>
          <w:szCs w:val="22"/>
        </w:rPr>
        <w:t>Date:</w:t>
      </w:r>
      <w:r w:rsidRPr="00BC29C0">
        <w:rPr>
          <w:szCs w:val="22"/>
        </w:rPr>
        <w:tab/>
      </w:r>
      <w:r w:rsidRPr="00BC29C0">
        <w:rPr>
          <w:szCs w:val="22"/>
        </w:rPr>
        <w:tab/>
      </w:r>
      <w:r w:rsidRPr="00BC29C0">
        <w:rPr>
          <w:szCs w:val="22"/>
        </w:rPr>
        <w:tab/>
      </w:r>
      <w:r w:rsidRPr="00BC29C0">
        <w:rPr>
          <w:szCs w:val="22"/>
        </w:rPr>
        <w:tab/>
        <w:t>28/05/2014 to 29/05/2014</w:t>
      </w:r>
    </w:p>
    <w:p w:rsidR="00BE5E70" w:rsidRPr="00BC29C0" w:rsidRDefault="00BE5E70" w:rsidP="00BE5E70">
      <w:pPr>
        <w:rPr>
          <w:szCs w:val="22"/>
        </w:rPr>
      </w:pPr>
    </w:p>
    <w:p w:rsidR="00BE5E70" w:rsidRPr="00BC29C0" w:rsidRDefault="00BE5E70" w:rsidP="00BE5E70">
      <w:pPr>
        <w:rPr>
          <w:szCs w:val="22"/>
        </w:rPr>
      </w:pPr>
      <w:r w:rsidRPr="00BC29C0">
        <w:rPr>
          <w:szCs w:val="22"/>
        </w:rPr>
        <w:t>Activity:</w:t>
      </w:r>
      <w:r w:rsidRPr="00BC29C0">
        <w:rPr>
          <w:szCs w:val="22"/>
        </w:rPr>
        <w:tab/>
      </w:r>
      <w:r w:rsidRPr="00BC29C0">
        <w:rPr>
          <w:szCs w:val="22"/>
        </w:rPr>
        <w:tab/>
      </w:r>
      <w:r w:rsidRPr="00BC29C0">
        <w:rPr>
          <w:szCs w:val="22"/>
        </w:rPr>
        <w:tab/>
        <w:t xml:space="preserve">WIPO Follow-up Workshop on Geographical Indications </w:t>
      </w:r>
      <w:r w:rsidRPr="00BC29C0">
        <w:rPr>
          <w:szCs w:val="22"/>
        </w:rPr>
        <w:tab/>
      </w:r>
      <w:r w:rsidRPr="00BC29C0">
        <w:rPr>
          <w:szCs w:val="22"/>
        </w:rPr>
        <w:tab/>
      </w:r>
      <w:r w:rsidRPr="00BC29C0">
        <w:rPr>
          <w:szCs w:val="22"/>
        </w:rPr>
        <w:tab/>
      </w:r>
      <w:r w:rsidRPr="00BC29C0">
        <w:rPr>
          <w:szCs w:val="22"/>
        </w:rPr>
        <w:tab/>
      </w:r>
      <w:r w:rsidRPr="00BC29C0">
        <w:rPr>
          <w:szCs w:val="22"/>
        </w:rPr>
        <w:tab/>
        <w:t>and Branding for CARICOM Countries</w:t>
      </w:r>
    </w:p>
    <w:p w:rsidR="00BE5E70" w:rsidRPr="00BC29C0" w:rsidRDefault="00BE5E70" w:rsidP="00BE5E70">
      <w:pPr>
        <w:rPr>
          <w:szCs w:val="22"/>
        </w:rPr>
      </w:pPr>
    </w:p>
    <w:p w:rsidR="00BE5E70" w:rsidRPr="00BC29C0" w:rsidRDefault="00BE5E70" w:rsidP="00BE5E70">
      <w:pPr>
        <w:ind w:left="2832" w:hanging="2832"/>
        <w:rPr>
          <w:szCs w:val="22"/>
        </w:rPr>
      </w:pPr>
      <w:r w:rsidRPr="00BC29C0">
        <w:rPr>
          <w:szCs w:val="22"/>
        </w:rPr>
        <w:t>Objective:</w:t>
      </w:r>
      <w:r w:rsidRPr="00BC29C0">
        <w:rPr>
          <w:szCs w:val="22"/>
        </w:rPr>
        <w:tab/>
        <w:t>To provide follow-up and further training of participants to use GIs and other forms of IP for added value to nationally/locally produced goods and also branding origin linked products in    the region. Provide assistance to CARICOM countries in the implementation of IP provisions of CARIFORUM-EPA.</w:t>
      </w:r>
    </w:p>
    <w:p w:rsidR="00BE5E70" w:rsidRPr="00BC29C0" w:rsidRDefault="00BE5E70" w:rsidP="00BE5E70">
      <w:pPr>
        <w:rPr>
          <w:szCs w:val="22"/>
        </w:rPr>
      </w:pPr>
    </w:p>
    <w:p w:rsidR="00BE5E70" w:rsidRPr="00BC29C0" w:rsidRDefault="00BE5E70" w:rsidP="00BE5E70">
      <w:pPr>
        <w:ind w:left="2832" w:hanging="2832"/>
        <w:rPr>
          <w:szCs w:val="22"/>
        </w:rPr>
      </w:pPr>
      <w:r w:rsidRPr="00BC29C0">
        <w:rPr>
          <w:szCs w:val="22"/>
        </w:rPr>
        <w:t>Expected Results:</w:t>
      </w:r>
      <w:r w:rsidRPr="00BC29C0">
        <w:rPr>
          <w:szCs w:val="22"/>
        </w:rPr>
        <w:tab/>
        <w:t>Enhanced human resource capacities able to deal with the broad range of requirements for the effective use of IP for development in developing countries, LDC and countries with economies in transition</w:t>
      </w:r>
    </w:p>
    <w:p w:rsidR="00BE5E70" w:rsidRPr="00BC29C0" w:rsidRDefault="00BE5E70" w:rsidP="00BE5E70">
      <w:pPr>
        <w:rPr>
          <w:szCs w:val="22"/>
        </w:rPr>
      </w:pPr>
    </w:p>
    <w:p w:rsidR="00BE5E70" w:rsidRPr="00BC29C0" w:rsidRDefault="00BE5E70" w:rsidP="00BE5E70">
      <w:pPr>
        <w:rPr>
          <w:szCs w:val="22"/>
        </w:rPr>
      </w:pPr>
      <w:r w:rsidRPr="00BC29C0">
        <w:rPr>
          <w:szCs w:val="22"/>
        </w:rPr>
        <w:t>Host Country:</w:t>
      </w:r>
      <w:r w:rsidRPr="00BC29C0">
        <w:rPr>
          <w:szCs w:val="22"/>
        </w:rPr>
        <w:tab/>
      </w:r>
      <w:r w:rsidRPr="00BC29C0">
        <w:rPr>
          <w:szCs w:val="22"/>
        </w:rPr>
        <w:tab/>
      </w:r>
      <w:r w:rsidRPr="00BC29C0">
        <w:rPr>
          <w:szCs w:val="22"/>
        </w:rPr>
        <w:tab/>
        <w:t>Antigua and Barbuda</w:t>
      </w:r>
    </w:p>
    <w:p w:rsidR="00BE5E70" w:rsidRPr="00BC29C0" w:rsidRDefault="00BE5E70" w:rsidP="00BE5E70">
      <w:pPr>
        <w:ind w:left="2832" w:hanging="2832"/>
        <w:rPr>
          <w:szCs w:val="22"/>
        </w:rPr>
      </w:pPr>
      <w:r w:rsidRPr="00BC29C0">
        <w:rPr>
          <w:szCs w:val="22"/>
        </w:rPr>
        <w:t>Beneficiary Countries:</w:t>
      </w:r>
      <w:r w:rsidRPr="00BC29C0">
        <w:rPr>
          <w:szCs w:val="22"/>
        </w:rPr>
        <w:tab/>
        <w:t>Antigua and Barbuda, Bahamas, Grenada, Jamaica, Trinidad and Tobago</w:t>
      </w:r>
    </w:p>
    <w:p w:rsidR="00BE5E70" w:rsidRPr="00BC29C0" w:rsidRDefault="00BE5E70" w:rsidP="00BE5E70">
      <w:pPr>
        <w:rPr>
          <w:szCs w:val="22"/>
        </w:rPr>
      </w:pPr>
    </w:p>
    <w:p w:rsidR="00BE5E70" w:rsidRPr="00BC29C0" w:rsidRDefault="00BE5E70" w:rsidP="00BE5E70">
      <w:pPr>
        <w:rPr>
          <w:szCs w:val="22"/>
        </w:rPr>
      </w:pPr>
      <w:r w:rsidRPr="00BC29C0">
        <w:rPr>
          <w:szCs w:val="22"/>
        </w:rPr>
        <w:t>No. of Participants:</w:t>
      </w:r>
      <w:r w:rsidRPr="00BC29C0">
        <w:rPr>
          <w:szCs w:val="22"/>
        </w:rPr>
        <w:tab/>
      </w:r>
      <w:r w:rsidRPr="00BC29C0">
        <w:rPr>
          <w:szCs w:val="22"/>
        </w:rPr>
        <w:tab/>
        <w:t>5</w:t>
      </w:r>
    </w:p>
    <w:p w:rsidR="00BE5E70" w:rsidRPr="00BC29C0" w:rsidRDefault="00BE5E70" w:rsidP="00BE5E70">
      <w:pPr>
        <w:rPr>
          <w:szCs w:val="22"/>
        </w:rPr>
      </w:pPr>
    </w:p>
    <w:p w:rsidR="00BE5E70" w:rsidRPr="00BC29C0" w:rsidRDefault="00BE5E70" w:rsidP="00BE5E70">
      <w:pPr>
        <w:rPr>
          <w:szCs w:val="22"/>
        </w:rPr>
      </w:pPr>
      <w:r w:rsidRPr="00BC29C0">
        <w:rPr>
          <w:szCs w:val="22"/>
        </w:rPr>
        <w:t>Language:</w:t>
      </w:r>
      <w:r w:rsidRPr="00BC29C0">
        <w:rPr>
          <w:szCs w:val="22"/>
        </w:rPr>
        <w:tab/>
      </w:r>
      <w:r w:rsidRPr="00BC29C0">
        <w:rPr>
          <w:szCs w:val="22"/>
        </w:rPr>
        <w:tab/>
      </w:r>
      <w:r w:rsidRPr="00BC29C0">
        <w:rPr>
          <w:szCs w:val="22"/>
        </w:rPr>
        <w:tab/>
        <w:t>English</w:t>
      </w:r>
    </w:p>
    <w:p w:rsidR="00BE5E70" w:rsidRPr="00BC29C0" w:rsidRDefault="00BE5E70" w:rsidP="00BE5E70">
      <w:pPr>
        <w:rPr>
          <w:szCs w:val="22"/>
        </w:rPr>
      </w:pPr>
    </w:p>
    <w:p w:rsidR="00BE5E70" w:rsidRPr="00BC29C0" w:rsidRDefault="00BE5E70" w:rsidP="00BE5E70">
      <w:pPr>
        <w:pBdr>
          <w:bottom w:val="single" w:sz="6" w:space="1" w:color="auto"/>
        </w:pBdr>
        <w:rPr>
          <w:szCs w:val="22"/>
        </w:rPr>
      </w:pPr>
      <w:r w:rsidRPr="00BC29C0">
        <w:rPr>
          <w:szCs w:val="22"/>
        </w:rPr>
        <w:t>Cost:</w:t>
      </w:r>
      <w:r w:rsidRPr="00BC29C0">
        <w:rPr>
          <w:szCs w:val="22"/>
        </w:rPr>
        <w:tab/>
      </w:r>
      <w:r w:rsidRPr="00BC29C0">
        <w:rPr>
          <w:szCs w:val="22"/>
        </w:rPr>
        <w:tab/>
      </w:r>
      <w:r w:rsidRPr="00BC29C0">
        <w:rPr>
          <w:szCs w:val="22"/>
        </w:rPr>
        <w:tab/>
      </w:r>
      <w:r w:rsidRPr="00BC29C0">
        <w:rPr>
          <w:szCs w:val="22"/>
        </w:rPr>
        <w:tab/>
        <w:t>33,500.00 Swiss francs</w:t>
      </w:r>
    </w:p>
    <w:p w:rsidR="00BE5E70" w:rsidRPr="00BC29C0" w:rsidRDefault="00BE5E70" w:rsidP="00BE5E70">
      <w:pPr>
        <w:pStyle w:val="ListParagraph"/>
        <w:numPr>
          <w:ilvl w:val="0"/>
          <w:numId w:val="7"/>
        </w:numPr>
        <w:spacing w:before="120"/>
        <w:ind w:left="0" w:hanging="11"/>
        <w:rPr>
          <w:szCs w:val="22"/>
        </w:rPr>
      </w:pPr>
    </w:p>
    <w:p w:rsidR="00BE5E70" w:rsidRPr="00BC29C0" w:rsidRDefault="00BE5E70" w:rsidP="00BE5E70">
      <w:pPr>
        <w:spacing w:before="120"/>
        <w:rPr>
          <w:szCs w:val="22"/>
        </w:rPr>
      </w:pPr>
    </w:p>
    <w:p w:rsidR="00BE5E70" w:rsidRPr="00BC29C0" w:rsidRDefault="00BE5E70" w:rsidP="00BE5E70">
      <w:pPr>
        <w:spacing w:before="120"/>
        <w:rPr>
          <w:szCs w:val="22"/>
        </w:rPr>
      </w:pPr>
      <w:r w:rsidRPr="00BC29C0">
        <w:rPr>
          <w:szCs w:val="22"/>
        </w:rPr>
        <w:t>Date:</w:t>
      </w:r>
      <w:r w:rsidRPr="00BC29C0">
        <w:rPr>
          <w:szCs w:val="22"/>
        </w:rPr>
        <w:tab/>
      </w:r>
      <w:r w:rsidRPr="00BC29C0">
        <w:rPr>
          <w:szCs w:val="22"/>
        </w:rPr>
        <w:tab/>
      </w:r>
      <w:r w:rsidRPr="00BC29C0">
        <w:rPr>
          <w:szCs w:val="22"/>
        </w:rPr>
        <w:tab/>
      </w:r>
      <w:r w:rsidRPr="00BC29C0">
        <w:rPr>
          <w:szCs w:val="22"/>
        </w:rPr>
        <w:tab/>
        <w:t>08/09/2014 to 10/09/2014</w:t>
      </w:r>
      <w:r w:rsidRPr="00BC29C0">
        <w:rPr>
          <w:szCs w:val="22"/>
        </w:rPr>
        <w:tab/>
      </w:r>
      <w:r w:rsidRPr="00BC29C0">
        <w:rPr>
          <w:szCs w:val="22"/>
        </w:rPr>
        <w:tab/>
      </w:r>
      <w:r w:rsidRPr="00BC29C0">
        <w:rPr>
          <w:szCs w:val="22"/>
        </w:rPr>
        <w:tab/>
      </w:r>
      <w:r w:rsidRPr="00BC29C0">
        <w:rPr>
          <w:szCs w:val="22"/>
        </w:rPr>
        <w:tab/>
      </w:r>
    </w:p>
    <w:p w:rsidR="00BE5E70" w:rsidRPr="00BC29C0" w:rsidRDefault="00BE5E70" w:rsidP="00BE5E70">
      <w:pPr>
        <w:spacing w:before="120"/>
        <w:ind w:left="2832" w:hanging="2832"/>
        <w:rPr>
          <w:szCs w:val="22"/>
        </w:rPr>
      </w:pPr>
      <w:r w:rsidRPr="00BC29C0">
        <w:rPr>
          <w:szCs w:val="22"/>
        </w:rPr>
        <w:t>Activity:</w:t>
      </w:r>
      <w:r w:rsidRPr="00BC29C0">
        <w:rPr>
          <w:szCs w:val="22"/>
        </w:rPr>
        <w:tab/>
        <w:t>Roundtable on IP Product and Branding for CLMV and Sub-Regional Seminar on IP and Branding of Products with Strong Geographical Origin for ASEAN Countries</w:t>
      </w:r>
    </w:p>
    <w:p w:rsidR="00BE5E70" w:rsidRPr="00BC29C0" w:rsidRDefault="00BE5E70" w:rsidP="00BE5E70">
      <w:pPr>
        <w:spacing w:before="120"/>
        <w:rPr>
          <w:szCs w:val="22"/>
        </w:rPr>
      </w:pPr>
    </w:p>
    <w:p w:rsidR="00BE5E70" w:rsidRPr="00BC29C0" w:rsidRDefault="00BE5E70" w:rsidP="00BE5E70">
      <w:pPr>
        <w:spacing w:before="120"/>
        <w:ind w:left="2832" w:hanging="2832"/>
        <w:rPr>
          <w:szCs w:val="22"/>
        </w:rPr>
      </w:pPr>
      <w:r w:rsidRPr="00BC29C0">
        <w:rPr>
          <w:szCs w:val="22"/>
        </w:rPr>
        <w:t>Objective:</w:t>
      </w:r>
      <w:r w:rsidRPr="00BC29C0">
        <w:rPr>
          <w:szCs w:val="22"/>
        </w:rPr>
        <w:tab/>
        <w:t>To enhance the knowledge about the role of IP in branding of local products and exchange national experiences in developing IP and brand strategies.</w:t>
      </w:r>
    </w:p>
    <w:p w:rsidR="00BE5E70" w:rsidRPr="00BC29C0" w:rsidRDefault="00BE5E70" w:rsidP="00BE5E70">
      <w:pPr>
        <w:ind w:left="2829" w:hanging="2829"/>
        <w:rPr>
          <w:szCs w:val="22"/>
        </w:rPr>
      </w:pPr>
    </w:p>
    <w:p w:rsidR="00BE5E70" w:rsidRPr="00BC29C0" w:rsidRDefault="00BE5E70" w:rsidP="00BE5E70">
      <w:pPr>
        <w:spacing w:before="120"/>
        <w:ind w:left="2832" w:hanging="2832"/>
        <w:rPr>
          <w:szCs w:val="22"/>
        </w:rPr>
      </w:pPr>
      <w:r w:rsidRPr="00BC29C0">
        <w:rPr>
          <w:szCs w:val="22"/>
        </w:rPr>
        <w:t>Expected Results:</w:t>
      </w:r>
      <w:r w:rsidRPr="00BC29C0">
        <w:rPr>
          <w:szCs w:val="22"/>
        </w:rPr>
        <w:tab/>
        <w:t>Enhanced human resource capacities able to deal with the broad range of requirements for the effective use of IP for development in developing countries, LDC and countries with economies in transition</w:t>
      </w:r>
    </w:p>
    <w:p w:rsidR="00BE5E70" w:rsidRPr="00BC29C0" w:rsidRDefault="00BE5E70" w:rsidP="00BE5E70">
      <w:pPr>
        <w:spacing w:before="120"/>
        <w:rPr>
          <w:szCs w:val="22"/>
        </w:rPr>
      </w:pPr>
      <w:r w:rsidRPr="00BC29C0">
        <w:rPr>
          <w:szCs w:val="22"/>
        </w:rPr>
        <w:t>Host Country:</w:t>
      </w:r>
      <w:r w:rsidRPr="00BC29C0">
        <w:rPr>
          <w:szCs w:val="22"/>
        </w:rPr>
        <w:tab/>
      </w:r>
      <w:r w:rsidRPr="00BC29C0">
        <w:rPr>
          <w:szCs w:val="22"/>
        </w:rPr>
        <w:tab/>
      </w:r>
      <w:r w:rsidRPr="00BC29C0">
        <w:rPr>
          <w:szCs w:val="22"/>
        </w:rPr>
        <w:tab/>
        <w:t>Viet Nam</w:t>
      </w:r>
    </w:p>
    <w:p w:rsidR="00BE5E70" w:rsidRPr="00BC29C0" w:rsidRDefault="00BE5E70" w:rsidP="00BE5E70">
      <w:pPr>
        <w:spacing w:before="120"/>
        <w:ind w:left="2832" w:hanging="2832"/>
        <w:rPr>
          <w:szCs w:val="22"/>
        </w:rPr>
      </w:pPr>
      <w:r w:rsidRPr="00BC29C0">
        <w:rPr>
          <w:szCs w:val="22"/>
        </w:rPr>
        <w:t>Beneficiary Countries:</w:t>
      </w:r>
      <w:r w:rsidRPr="00BC29C0">
        <w:rPr>
          <w:szCs w:val="22"/>
        </w:rPr>
        <w:tab/>
        <w:t xml:space="preserve">Brunei Darussalam, Cambodia, Indonesia, Lao People's Democratic Republic, Malaysia, Myanmar, Philippines, Singapore, Thailand, Viet Nam </w:t>
      </w:r>
    </w:p>
    <w:p w:rsidR="00BE5E70" w:rsidRPr="00BC29C0" w:rsidRDefault="00BE5E70" w:rsidP="00BE5E70">
      <w:pPr>
        <w:spacing w:before="120"/>
        <w:rPr>
          <w:szCs w:val="22"/>
        </w:rPr>
      </w:pPr>
      <w:r w:rsidRPr="00BC29C0">
        <w:rPr>
          <w:szCs w:val="22"/>
        </w:rPr>
        <w:t>No. of Participants:</w:t>
      </w:r>
      <w:r w:rsidRPr="00BC29C0">
        <w:rPr>
          <w:szCs w:val="22"/>
        </w:rPr>
        <w:tab/>
      </w:r>
      <w:r w:rsidRPr="00BC29C0">
        <w:rPr>
          <w:szCs w:val="22"/>
        </w:rPr>
        <w:tab/>
        <w:t>19</w:t>
      </w:r>
    </w:p>
    <w:p w:rsidR="00BE5E70" w:rsidRPr="00BC29C0" w:rsidRDefault="00BE5E70" w:rsidP="00BE5E70">
      <w:pPr>
        <w:spacing w:before="120"/>
        <w:rPr>
          <w:szCs w:val="22"/>
        </w:rPr>
      </w:pPr>
      <w:r w:rsidRPr="00BC29C0">
        <w:rPr>
          <w:szCs w:val="22"/>
        </w:rPr>
        <w:t>Language:</w:t>
      </w:r>
      <w:r w:rsidRPr="00BC29C0">
        <w:rPr>
          <w:szCs w:val="22"/>
        </w:rPr>
        <w:tab/>
      </w:r>
      <w:r w:rsidRPr="00BC29C0">
        <w:rPr>
          <w:szCs w:val="22"/>
        </w:rPr>
        <w:tab/>
      </w:r>
      <w:r w:rsidRPr="00BC29C0">
        <w:rPr>
          <w:szCs w:val="22"/>
        </w:rPr>
        <w:tab/>
        <w:t>English, French</w:t>
      </w:r>
    </w:p>
    <w:p w:rsidR="00BE5E70" w:rsidRPr="00BC29C0" w:rsidRDefault="00BE5E70" w:rsidP="00BE5E70">
      <w:pPr>
        <w:spacing w:before="120"/>
        <w:rPr>
          <w:szCs w:val="22"/>
        </w:rPr>
      </w:pPr>
    </w:p>
    <w:p w:rsidR="00BE5E70" w:rsidRPr="00BC29C0" w:rsidRDefault="00BE5E70" w:rsidP="00BE5E70">
      <w:pPr>
        <w:pBdr>
          <w:bottom w:val="single" w:sz="6" w:space="1" w:color="auto"/>
        </w:pBdr>
        <w:spacing w:before="120"/>
        <w:rPr>
          <w:szCs w:val="22"/>
        </w:rPr>
      </w:pPr>
      <w:r w:rsidRPr="00BC29C0">
        <w:rPr>
          <w:szCs w:val="22"/>
        </w:rPr>
        <w:t>Cost:</w:t>
      </w:r>
      <w:r w:rsidRPr="00BC29C0">
        <w:rPr>
          <w:szCs w:val="22"/>
        </w:rPr>
        <w:tab/>
      </w:r>
      <w:r w:rsidRPr="00BC29C0">
        <w:rPr>
          <w:szCs w:val="22"/>
        </w:rPr>
        <w:tab/>
      </w:r>
      <w:r w:rsidRPr="00BC29C0">
        <w:rPr>
          <w:szCs w:val="22"/>
        </w:rPr>
        <w:tab/>
      </w:r>
      <w:r w:rsidRPr="00BC29C0">
        <w:rPr>
          <w:szCs w:val="22"/>
        </w:rPr>
        <w:tab/>
        <w:t>50,060.00 Swiss francs</w:t>
      </w:r>
    </w:p>
    <w:p w:rsidR="00BE5E70" w:rsidRPr="00BC29C0" w:rsidRDefault="00BE5E70">
      <w:pPr>
        <w:spacing w:after="200" w:line="276" w:lineRule="auto"/>
        <w:rPr>
          <w:b/>
          <w:bCs/>
          <w:szCs w:val="22"/>
        </w:rPr>
      </w:pPr>
      <w:r w:rsidRPr="00BC29C0">
        <w:rPr>
          <w:b/>
          <w:bCs/>
          <w:szCs w:val="22"/>
        </w:rPr>
        <w:br w:type="page"/>
      </w:r>
    </w:p>
    <w:p w:rsidR="00BE5E70" w:rsidRPr="00BC29C0" w:rsidRDefault="00BE5E70" w:rsidP="00BE5E70">
      <w:pPr>
        <w:spacing w:before="120"/>
        <w:ind w:left="2832" w:hanging="2832"/>
        <w:rPr>
          <w:b/>
          <w:bCs/>
          <w:szCs w:val="22"/>
        </w:rPr>
      </w:pPr>
    </w:p>
    <w:p w:rsidR="00BE5E70" w:rsidRPr="00BC29C0" w:rsidRDefault="00BE5E70" w:rsidP="00BE5E70">
      <w:pPr>
        <w:pStyle w:val="ListParagraph"/>
        <w:numPr>
          <w:ilvl w:val="0"/>
          <w:numId w:val="7"/>
        </w:numPr>
        <w:spacing w:before="120"/>
        <w:ind w:left="0" w:hanging="11"/>
        <w:rPr>
          <w:szCs w:val="22"/>
        </w:rPr>
      </w:pPr>
    </w:p>
    <w:p w:rsidR="00BE5E70" w:rsidRPr="00BC29C0" w:rsidRDefault="00BE5E70" w:rsidP="00BE5E70">
      <w:pPr>
        <w:spacing w:before="120"/>
        <w:rPr>
          <w:szCs w:val="22"/>
        </w:rPr>
      </w:pPr>
      <w:r w:rsidRPr="00BC29C0">
        <w:rPr>
          <w:szCs w:val="22"/>
        </w:rPr>
        <w:t>Date:</w:t>
      </w:r>
      <w:r w:rsidRPr="00BC29C0">
        <w:rPr>
          <w:szCs w:val="22"/>
        </w:rPr>
        <w:tab/>
      </w:r>
      <w:r w:rsidRPr="00BC29C0">
        <w:rPr>
          <w:szCs w:val="22"/>
        </w:rPr>
        <w:tab/>
      </w:r>
      <w:r w:rsidRPr="00BC29C0">
        <w:rPr>
          <w:szCs w:val="22"/>
        </w:rPr>
        <w:tab/>
      </w:r>
      <w:r w:rsidRPr="00BC29C0">
        <w:rPr>
          <w:szCs w:val="22"/>
        </w:rPr>
        <w:tab/>
        <w:t>15/10/2014 to 17/10/2014</w:t>
      </w:r>
    </w:p>
    <w:p w:rsidR="00BE5E70" w:rsidRPr="00BC29C0" w:rsidRDefault="00BE5E70" w:rsidP="00BE5E70">
      <w:pPr>
        <w:spacing w:before="120"/>
        <w:rPr>
          <w:szCs w:val="22"/>
        </w:rPr>
      </w:pPr>
    </w:p>
    <w:p w:rsidR="00BE5E70" w:rsidRPr="00BC29C0" w:rsidRDefault="00BE5E70" w:rsidP="00BE5E70">
      <w:pPr>
        <w:spacing w:before="120"/>
        <w:ind w:left="2832" w:hanging="2832"/>
        <w:rPr>
          <w:szCs w:val="22"/>
        </w:rPr>
      </w:pPr>
      <w:r w:rsidRPr="00BC29C0">
        <w:rPr>
          <w:szCs w:val="22"/>
        </w:rPr>
        <w:t>Activity:</w:t>
      </w:r>
      <w:r w:rsidRPr="00BC29C0">
        <w:rPr>
          <w:szCs w:val="22"/>
        </w:rPr>
        <w:tab/>
        <w:t>Capacity Building Workshop for Cooperatives and Farmers Associations on Geographical Indications/Origin Linked Products and Branding</w:t>
      </w:r>
    </w:p>
    <w:p w:rsidR="00BE5E70" w:rsidRPr="00BC29C0" w:rsidRDefault="00BE5E70" w:rsidP="00BE5E70">
      <w:pPr>
        <w:spacing w:before="120"/>
        <w:rPr>
          <w:szCs w:val="22"/>
        </w:rPr>
      </w:pPr>
    </w:p>
    <w:p w:rsidR="00BE5E70" w:rsidRPr="00BC29C0" w:rsidRDefault="00BE5E70" w:rsidP="00BE5E70">
      <w:pPr>
        <w:spacing w:before="120"/>
        <w:ind w:left="2832" w:hanging="2832"/>
        <w:rPr>
          <w:szCs w:val="22"/>
        </w:rPr>
      </w:pPr>
      <w:r w:rsidRPr="00BC29C0">
        <w:rPr>
          <w:szCs w:val="22"/>
        </w:rPr>
        <w:t>Objective:</w:t>
      </w:r>
      <w:r w:rsidRPr="00BC29C0">
        <w:rPr>
          <w:szCs w:val="22"/>
        </w:rPr>
        <w:tab/>
        <w:t>To build capacity of cooperatives and farmers associations using WIPO developed training materials on the use of IP tools for the identification promotion and protection of GI’s and origin linked products.  To provide training on the codes of practice and the setting up of regulatory bodies</w:t>
      </w:r>
    </w:p>
    <w:p w:rsidR="00BE5E70" w:rsidRPr="00BC29C0" w:rsidRDefault="00BE5E70" w:rsidP="00BE5E70">
      <w:pPr>
        <w:spacing w:before="120"/>
        <w:rPr>
          <w:szCs w:val="22"/>
        </w:rPr>
      </w:pPr>
    </w:p>
    <w:p w:rsidR="00BE5E70" w:rsidRPr="00BC29C0" w:rsidRDefault="00BE5E70" w:rsidP="00BE5E70">
      <w:pPr>
        <w:spacing w:before="120"/>
        <w:ind w:left="2832" w:hanging="2832"/>
        <w:rPr>
          <w:szCs w:val="22"/>
        </w:rPr>
      </w:pPr>
      <w:r w:rsidRPr="00BC29C0">
        <w:rPr>
          <w:szCs w:val="22"/>
        </w:rPr>
        <w:t>Expected Results:</w:t>
      </w:r>
      <w:r w:rsidRPr="00BC29C0">
        <w:rPr>
          <w:szCs w:val="22"/>
        </w:rPr>
        <w:tab/>
        <w:t>Enhanced access to, and use of, IP information by IP institutions and the public to promote innovation and creativity</w:t>
      </w:r>
    </w:p>
    <w:p w:rsidR="00BE5E70" w:rsidRPr="00BC29C0" w:rsidRDefault="00BE5E70" w:rsidP="00BE5E70">
      <w:pPr>
        <w:spacing w:before="120"/>
        <w:rPr>
          <w:szCs w:val="22"/>
        </w:rPr>
      </w:pPr>
    </w:p>
    <w:p w:rsidR="00BE5E70" w:rsidRPr="00BC29C0" w:rsidRDefault="00BE5E70" w:rsidP="00BE5E70">
      <w:pPr>
        <w:spacing w:before="120"/>
        <w:rPr>
          <w:szCs w:val="22"/>
        </w:rPr>
      </w:pPr>
      <w:r w:rsidRPr="00BC29C0">
        <w:rPr>
          <w:szCs w:val="22"/>
        </w:rPr>
        <w:t>Host Country:</w:t>
      </w:r>
      <w:r w:rsidRPr="00BC29C0">
        <w:rPr>
          <w:szCs w:val="22"/>
        </w:rPr>
        <w:tab/>
      </w:r>
      <w:r w:rsidRPr="00BC29C0">
        <w:rPr>
          <w:szCs w:val="22"/>
        </w:rPr>
        <w:tab/>
      </w:r>
      <w:r w:rsidRPr="00BC29C0">
        <w:rPr>
          <w:szCs w:val="22"/>
        </w:rPr>
        <w:tab/>
        <w:t>Trinidad and Tobago</w:t>
      </w:r>
    </w:p>
    <w:p w:rsidR="00BE5E70" w:rsidRPr="00BC29C0" w:rsidRDefault="00BE5E70" w:rsidP="00BE5E70">
      <w:pPr>
        <w:spacing w:before="120"/>
        <w:rPr>
          <w:szCs w:val="22"/>
        </w:rPr>
      </w:pPr>
    </w:p>
    <w:p w:rsidR="00BE5E70" w:rsidRPr="00BC29C0" w:rsidRDefault="00BE5E70" w:rsidP="00BE5E70">
      <w:pPr>
        <w:spacing w:before="120"/>
        <w:rPr>
          <w:szCs w:val="22"/>
        </w:rPr>
      </w:pPr>
      <w:r w:rsidRPr="00BC29C0">
        <w:rPr>
          <w:szCs w:val="22"/>
        </w:rPr>
        <w:t>Beneficiary Countries:</w:t>
      </w:r>
      <w:r w:rsidRPr="00BC29C0">
        <w:rPr>
          <w:szCs w:val="22"/>
        </w:rPr>
        <w:tab/>
        <w:t>Antigua and Barbuda, Grenada, Jamaica, Trinidad and Tobago</w:t>
      </w:r>
    </w:p>
    <w:p w:rsidR="00BE5E70" w:rsidRPr="00BC29C0" w:rsidRDefault="00BE5E70" w:rsidP="00BE5E70">
      <w:pPr>
        <w:spacing w:before="120"/>
        <w:rPr>
          <w:szCs w:val="22"/>
        </w:rPr>
      </w:pPr>
      <w:r w:rsidRPr="00BC29C0">
        <w:rPr>
          <w:szCs w:val="22"/>
        </w:rPr>
        <w:t>No. of Participants:</w:t>
      </w:r>
      <w:r w:rsidRPr="00BC29C0">
        <w:rPr>
          <w:szCs w:val="22"/>
        </w:rPr>
        <w:tab/>
      </w:r>
      <w:r w:rsidRPr="00BC29C0">
        <w:rPr>
          <w:szCs w:val="22"/>
        </w:rPr>
        <w:tab/>
        <w:t>4</w:t>
      </w:r>
    </w:p>
    <w:p w:rsidR="00BE5E70" w:rsidRPr="00BC29C0" w:rsidRDefault="00BE5E70" w:rsidP="00BE5E70">
      <w:pPr>
        <w:spacing w:before="120"/>
        <w:rPr>
          <w:szCs w:val="22"/>
        </w:rPr>
      </w:pPr>
      <w:r w:rsidRPr="00BC29C0">
        <w:rPr>
          <w:szCs w:val="22"/>
        </w:rPr>
        <w:t>Language:</w:t>
      </w:r>
      <w:r w:rsidRPr="00BC29C0">
        <w:rPr>
          <w:szCs w:val="22"/>
        </w:rPr>
        <w:tab/>
      </w:r>
      <w:r w:rsidRPr="00BC29C0">
        <w:rPr>
          <w:szCs w:val="22"/>
        </w:rPr>
        <w:tab/>
      </w:r>
      <w:r w:rsidRPr="00BC29C0">
        <w:rPr>
          <w:szCs w:val="22"/>
        </w:rPr>
        <w:tab/>
        <w:t>English</w:t>
      </w:r>
    </w:p>
    <w:p w:rsidR="00BE5E70" w:rsidRPr="00BC29C0" w:rsidRDefault="00BE5E70" w:rsidP="00BE5E70">
      <w:pPr>
        <w:spacing w:before="120"/>
        <w:rPr>
          <w:szCs w:val="22"/>
        </w:rPr>
      </w:pPr>
    </w:p>
    <w:p w:rsidR="00BE5E70" w:rsidRPr="00BC29C0" w:rsidRDefault="00BE5E70" w:rsidP="00BE5E70">
      <w:pPr>
        <w:pBdr>
          <w:bottom w:val="single" w:sz="6" w:space="1" w:color="auto"/>
        </w:pBdr>
        <w:spacing w:before="120"/>
        <w:rPr>
          <w:szCs w:val="22"/>
        </w:rPr>
      </w:pPr>
      <w:r w:rsidRPr="00BC29C0">
        <w:rPr>
          <w:szCs w:val="22"/>
        </w:rPr>
        <w:t>Cost:</w:t>
      </w:r>
      <w:r w:rsidRPr="00BC29C0">
        <w:rPr>
          <w:szCs w:val="22"/>
        </w:rPr>
        <w:tab/>
      </w:r>
      <w:r w:rsidRPr="00BC29C0">
        <w:rPr>
          <w:szCs w:val="22"/>
        </w:rPr>
        <w:tab/>
      </w:r>
      <w:r w:rsidRPr="00BC29C0">
        <w:rPr>
          <w:szCs w:val="22"/>
        </w:rPr>
        <w:tab/>
      </w:r>
      <w:r w:rsidRPr="00BC29C0">
        <w:rPr>
          <w:szCs w:val="22"/>
        </w:rPr>
        <w:tab/>
        <w:t>20,104.00 Swiss francs</w:t>
      </w:r>
    </w:p>
    <w:p w:rsidR="00BE5E70" w:rsidRPr="00BC29C0" w:rsidRDefault="00BE5E70">
      <w:pPr>
        <w:spacing w:after="200" w:line="276" w:lineRule="auto"/>
        <w:rPr>
          <w:szCs w:val="22"/>
        </w:rPr>
      </w:pPr>
      <w:r w:rsidRPr="00BC29C0">
        <w:rPr>
          <w:szCs w:val="22"/>
        </w:rPr>
        <w:br w:type="page"/>
      </w:r>
    </w:p>
    <w:p w:rsidR="00BE5E70" w:rsidRPr="00BC29C0" w:rsidRDefault="00BE5E70" w:rsidP="00BE5E70">
      <w:pPr>
        <w:pStyle w:val="ListParagraph"/>
        <w:numPr>
          <w:ilvl w:val="0"/>
          <w:numId w:val="7"/>
        </w:numPr>
        <w:spacing w:before="120"/>
        <w:ind w:left="0" w:hanging="11"/>
        <w:rPr>
          <w:szCs w:val="22"/>
        </w:rPr>
      </w:pPr>
    </w:p>
    <w:p w:rsidR="00BE5E70" w:rsidRPr="00BC29C0" w:rsidRDefault="00BE5E70" w:rsidP="00BE5E70">
      <w:pPr>
        <w:rPr>
          <w:szCs w:val="22"/>
        </w:rPr>
      </w:pPr>
    </w:p>
    <w:p w:rsidR="00BE5E70" w:rsidRPr="00BC29C0" w:rsidRDefault="00BE5E70" w:rsidP="00BE5E70">
      <w:pPr>
        <w:rPr>
          <w:szCs w:val="22"/>
        </w:rPr>
      </w:pPr>
      <w:r w:rsidRPr="00BC29C0">
        <w:rPr>
          <w:szCs w:val="22"/>
        </w:rPr>
        <w:t>Date:</w:t>
      </w:r>
      <w:r w:rsidRPr="00BC29C0">
        <w:rPr>
          <w:szCs w:val="22"/>
        </w:rPr>
        <w:tab/>
      </w:r>
      <w:r w:rsidRPr="00BC29C0">
        <w:rPr>
          <w:szCs w:val="22"/>
        </w:rPr>
        <w:tab/>
      </w:r>
      <w:r w:rsidRPr="00BC29C0">
        <w:rPr>
          <w:szCs w:val="22"/>
        </w:rPr>
        <w:tab/>
      </w:r>
      <w:r w:rsidRPr="00BC29C0">
        <w:rPr>
          <w:szCs w:val="22"/>
        </w:rPr>
        <w:tab/>
        <w:t>26/11/2014 to 28/11/2014</w:t>
      </w:r>
    </w:p>
    <w:p w:rsidR="00BE5E70" w:rsidRPr="00BC29C0" w:rsidRDefault="00BE5E70" w:rsidP="00BE5E70">
      <w:pPr>
        <w:rPr>
          <w:szCs w:val="22"/>
        </w:rPr>
      </w:pPr>
    </w:p>
    <w:p w:rsidR="00BE5E70" w:rsidRPr="00BC29C0" w:rsidRDefault="00BE5E70" w:rsidP="00BE5E70">
      <w:pPr>
        <w:ind w:left="2880" w:hanging="2880"/>
        <w:rPr>
          <w:szCs w:val="22"/>
        </w:rPr>
      </w:pPr>
      <w:r w:rsidRPr="00BC29C0">
        <w:rPr>
          <w:szCs w:val="22"/>
        </w:rPr>
        <w:t>Activity:</w:t>
      </w:r>
      <w:r w:rsidRPr="00BC29C0">
        <w:rPr>
          <w:szCs w:val="22"/>
        </w:rPr>
        <w:tab/>
        <w:t>Study Visit of the Trademarks Officer from Saint Lucia to the Trinidad and Tobago IP Office</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Objective:</w:t>
      </w:r>
      <w:r w:rsidRPr="00BC29C0">
        <w:rPr>
          <w:szCs w:val="22"/>
        </w:rPr>
        <w:tab/>
        <w:t>To provide the trademark officer with an understanding of the structure and daily operations of the Trademarks Department from processing new applications, reception of documents through to issuance of certificate with emphasis in the use of the IPAS system in the daily activities</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Expected Results:</w:t>
      </w:r>
      <w:r w:rsidRPr="00BC29C0">
        <w:rPr>
          <w:szCs w:val="22"/>
        </w:rPr>
        <w:tab/>
        <w:t>Enhanced access to, and use of, IP information by IP institutions and the public to promote innovation and creativity</w:t>
      </w:r>
    </w:p>
    <w:p w:rsidR="00BE5E70" w:rsidRPr="00BC29C0" w:rsidRDefault="00BE5E70" w:rsidP="00BE5E70">
      <w:pPr>
        <w:ind w:left="2880" w:hanging="2880"/>
        <w:rPr>
          <w:szCs w:val="22"/>
        </w:rPr>
      </w:pPr>
    </w:p>
    <w:p w:rsidR="00BE5E70" w:rsidRPr="00BC29C0" w:rsidRDefault="00BE5E70" w:rsidP="00BE5E70">
      <w:pPr>
        <w:rPr>
          <w:szCs w:val="22"/>
        </w:rPr>
      </w:pPr>
      <w:r w:rsidRPr="00BC29C0">
        <w:rPr>
          <w:szCs w:val="22"/>
        </w:rPr>
        <w:t>Host Country:</w:t>
      </w:r>
      <w:r w:rsidRPr="00BC29C0">
        <w:rPr>
          <w:szCs w:val="22"/>
        </w:rPr>
        <w:tab/>
      </w:r>
      <w:r w:rsidRPr="00BC29C0">
        <w:rPr>
          <w:szCs w:val="22"/>
        </w:rPr>
        <w:tab/>
      </w:r>
      <w:r w:rsidRPr="00BC29C0">
        <w:rPr>
          <w:szCs w:val="22"/>
        </w:rPr>
        <w:tab/>
        <w:t>Trinidad and Tobago</w:t>
      </w:r>
    </w:p>
    <w:p w:rsidR="00BE5E70" w:rsidRPr="00BC29C0" w:rsidRDefault="00BE5E70" w:rsidP="00BE5E70">
      <w:pPr>
        <w:rPr>
          <w:szCs w:val="22"/>
        </w:rPr>
      </w:pPr>
    </w:p>
    <w:p w:rsidR="00BE5E70" w:rsidRPr="00BC29C0" w:rsidRDefault="00BE5E70" w:rsidP="00BE5E70">
      <w:pPr>
        <w:rPr>
          <w:szCs w:val="22"/>
        </w:rPr>
      </w:pPr>
      <w:r w:rsidRPr="00BC29C0">
        <w:rPr>
          <w:szCs w:val="22"/>
        </w:rPr>
        <w:t>Beneficiary Countries:</w:t>
      </w:r>
      <w:r w:rsidRPr="00BC29C0">
        <w:rPr>
          <w:szCs w:val="22"/>
        </w:rPr>
        <w:tab/>
        <w:t xml:space="preserve">Saint Lucia, </w:t>
      </w:r>
    </w:p>
    <w:p w:rsidR="00BE5E70" w:rsidRPr="00BC29C0" w:rsidRDefault="00BE5E70" w:rsidP="00BE5E70">
      <w:pPr>
        <w:rPr>
          <w:szCs w:val="22"/>
        </w:rPr>
      </w:pPr>
    </w:p>
    <w:p w:rsidR="00BE5E70" w:rsidRPr="00BC29C0" w:rsidRDefault="00BE5E70" w:rsidP="00BE5E70">
      <w:pPr>
        <w:rPr>
          <w:szCs w:val="22"/>
        </w:rPr>
      </w:pPr>
    </w:p>
    <w:p w:rsidR="00BE5E70" w:rsidRPr="00BC29C0" w:rsidRDefault="00BE5E70" w:rsidP="00BE5E70">
      <w:pPr>
        <w:rPr>
          <w:szCs w:val="22"/>
        </w:rPr>
      </w:pPr>
      <w:r w:rsidRPr="00BC29C0">
        <w:rPr>
          <w:szCs w:val="22"/>
        </w:rPr>
        <w:t>No. of Participants:</w:t>
      </w:r>
      <w:r w:rsidRPr="00BC29C0">
        <w:rPr>
          <w:szCs w:val="22"/>
        </w:rPr>
        <w:tab/>
      </w:r>
      <w:r w:rsidRPr="00BC29C0">
        <w:rPr>
          <w:szCs w:val="22"/>
        </w:rPr>
        <w:tab/>
        <w:t>1</w:t>
      </w:r>
    </w:p>
    <w:p w:rsidR="00BE5E70" w:rsidRPr="00BC29C0" w:rsidRDefault="00BE5E70" w:rsidP="00BE5E70">
      <w:pPr>
        <w:rPr>
          <w:szCs w:val="22"/>
        </w:rPr>
      </w:pPr>
    </w:p>
    <w:p w:rsidR="00BE5E70" w:rsidRPr="00BC29C0" w:rsidRDefault="00BE5E70" w:rsidP="00BE5E70">
      <w:pPr>
        <w:rPr>
          <w:szCs w:val="22"/>
        </w:rPr>
      </w:pPr>
      <w:r w:rsidRPr="00BC29C0">
        <w:rPr>
          <w:szCs w:val="22"/>
        </w:rPr>
        <w:t>Language:</w:t>
      </w:r>
      <w:r w:rsidRPr="00BC29C0">
        <w:rPr>
          <w:szCs w:val="22"/>
        </w:rPr>
        <w:tab/>
      </w:r>
      <w:r w:rsidRPr="00BC29C0">
        <w:rPr>
          <w:szCs w:val="22"/>
        </w:rPr>
        <w:tab/>
      </w:r>
      <w:r w:rsidRPr="00BC29C0">
        <w:rPr>
          <w:szCs w:val="22"/>
        </w:rPr>
        <w:tab/>
        <w:t>English</w:t>
      </w:r>
    </w:p>
    <w:p w:rsidR="00BE5E70" w:rsidRPr="00BC29C0" w:rsidRDefault="00BE5E70" w:rsidP="00BE5E70">
      <w:pPr>
        <w:rPr>
          <w:szCs w:val="22"/>
        </w:rPr>
      </w:pPr>
    </w:p>
    <w:p w:rsidR="00BE5E70" w:rsidRPr="00BC29C0" w:rsidRDefault="00BE5E70" w:rsidP="00BE5E70">
      <w:pPr>
        <w:pBdr>
          <w:bottom w:val="single" w:sz="6" w:space="1" w:color="auto"/>
        </w:pBdr>
        <w:rPr>
          <w:szCs w:val="22"/>
        </w:rPr>
      </w:pPr>
      <w:r w:rsidRPr="00BC29C0">
        <w:rPr>
          <w:szCs w:val="22"/>
        </w:rPr>
        <w:t>Cost:</w:t>
      </w:r>
      <w:r w:rsidRPr="00BC29C0">
        <w:rPr>
          <w:szCs w:val="22"/>
        </w:rPr>
        <w:tab/>
      </w:r>
      <w:r w:rsidRPr="00BC29C0">
        <w:rPr>
          <w:szCs w:val="22"/>
        </w:rPr>
        <w:tab/>
      </w:r>
      <w:r w:rsidRPr="00BC29C0">
        <w:rPr>
          <w:szCs w:val="22"/>
        </w:rPr>
        <w:tab/>
      </w:r>
      <w:r w:rsidRPr="00BC29C0">
        <w:rPr>
          <w:szCs w:val="22"/>
        </w:rPr>
        <w:tab/>
        <w:t>1,895.00 Swiss francs</w:t>
      </w:r>
    </w:p>
    <w:p w:rsidR="00BE5E70" w:rsidRPr="00BC29C0" w:rsidRDefault="00BE5E70" w:rsidP="00BE5E70">
      <w:pPr>
        <w:pStyle w:val="ListParagraph"/>
        <w:numPr>
          <w:ilvl w:val="0"/>
          <w:numId w:val="7"/>
        </w:numPr>
        <w:ind w:left="0" w:firstLine="0"/>
        <w:rPr>
          <w:szCs w:val="22"/>
        </w:rPr>
      </w:pPr>
    </w:p>
    <w:p w:rsidR="00BE5E70" w:rsidRPr="00BC29C0" w:rsidRDefault="00BE5E70" w:rsidP="00BE5E70">
      <w:pPr>
        <w:rPr>
          <w:szCs w:val="22"/>
        </w:rPr>
      </w:pPr>
    </w:p>
    <w:p w:rsidR="00BE5E70" w:rsidRPr="00BC29C0" w:rsidRDefault="00BE5E70" w:rsidP="00BE5E70">
      <w:pPr>
        <w:rPr>
          <w:szCs w:val="22"/>
        </w:rPr>
      </w:pPr>
      <w:r w:rsidRPr="00BC29C0">
        <w:rPr>
          <w:szCs w:val="22"/>
        </w:rPr>
        <w:t>Date:</w:t>
      </w:r>
      <w:r w:rsidRPr="00BC29C0">
        <w:rPr>
          <w:szCs w:val="22"/>
        </w:rPr>
        <w:tab/>
      </w:r>
      <w:r w:rsidRPr="00BC29C0">
        <w:rPr>
          <w:szCs w:val="22"/>
        </w:rPr>
        <w:tab/>
      </w:r>
      <w:r w:rsidRPr="00BC29C0">
        <w:rPr>
          <w:szCs w:val="22"/>
        </w:rPr>
        <w:tab/>
      </w:r>
      <w:r w:rsidRPr="00BC29C0">
        <w:rPr>
          <w:szCs w:val="22"/>
        </w:rPr>
        <w:tab/>
        <w:t>20/05/2015 to 27/05/2015</w:t>
      </w:r>
      <w:r w:rsidRPr="00BC29C0">
        <w:rPr>
          <w:szCs w:val="22"/>
        </w:rPr>
        <w:tab/>
      </w:r>
      <w:r w:rsidRPr="00BC29C0">
        <w:rPr>
          <w:szCs w:val="22"/>
        </w:rPr>
        <w:tab/>
      </w:r>
    </w:p>
    <w:p w:rsidR="00BE5E70" w:rsidRPr="00BC29C0" w:rsidRDefault="00BE5E70" w:rsidP="00BE5E70">
      <w:pPr>
        <w:rPr>
          <w:szCs w:val="22"/>
        </w:rPr>
      </w:pPr>
    </w:p>
    <w:p w:rsidR="00BE5E70" w:rsidRPr="00BC29C0" w:rsidRDefault="00BE5E70" w:rsidP="00BE5E70">
      <w:pPr>
        <w:rPr>
          <w:szCs w:val="22"/>
        </w:rPr>
      </w:pPr>
      <w:r w:rsidRPr="00BC29C0">
        <w:rPr>
          <w:szCs w:val="22"/>
        </w:rPr>
        <w:t>Activity:</w:t>
      </w:r>
      <w:r w:rsidRPr="00BC29C0">
        <w:rPr>
          <w:szCs w:val="22"/>
        </w:rPr>
        <w:tab/>
      </w:r>
      <w:r w:rsidRPr="00BC29C0">
        <w:rPr>
          <w:szCs w:val="22"/>
        </w:rPr>
        <w:tab/>
      </w:r>
      <w:r w:rsidRPr="00BC29C0">
        <w:rPr>
          <w:szCs w:val="22"/>
        </w:rPr>
        <w:tab/>
        <w:t>Workshop on Trademark Law and Examination*</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Objective:</w:t>
      </w:r>
      <w:r w:rsidRPr="00BC29C0">
        <w:rPr>
          <w:szCs w:val="22"/>
        </w:rPr>
        <w:tab/>
        <w:t>To enhance the knowledge of trademark examiners of the principles of trademark law and trademark examination procedures, increase their skills in actual examination of the trademark applications, provide an opportunity to exchange views on national trademark systems and challenges in trademark examination and increase the understanding and utilization of the Madrid System.</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Expected Results:</w:t>
      </w:r>
      <w:r w:rsidRPr="00BC29C0">
        <w:rPr>
          <w:szCs w:val="22"/>
        </w:rPr>
        <w:tab/>
        <w:t>Enhanced access to, and use of, IP information by IP institutions and the public to promote innovation and creativity</w:t>
      </w:r>
    </w:p>
    <w:p w:rsidR="00BE5E70" w:rsidRPr="00BC29C0" w:rsidRDefault="00BE5E70" w:rsidP="00BE5E70">
      <w:pPr>
        <w:ind w:left="2880" w:hanging="2880"/>
        <w:rPr>
          <w:szCs w:val="22"/>
        </w:rPr>
      </w:pPr>
    </w:p>
    <w:p w:rsidR="00BE5E70" w:rsidRPr="00BC29C0" w:rsidRDefault="00BE5E70" w:rsidP="00BE5E70">
      <w:pPr>
        <w:rPr>
          <w:szCs w:val="22"/>
        </w:rPr>
      </w:pPr>
      <w:r w:rsidRPr="00BC29C0">
        <w:rPr>
          <w:szCs w:val="22"/>
        </w:rPr>
        <w:t>Host Country:</w:t>
      </w:r>
      <w:r w:rsidRPr="00BC29C0">
        <w:rPr>
          <w:szCs w:val="22"/>
        </w:rPr>
        <w:tab/>
      </w:r>
      <w:r w:rsidRPr="00BC29C0">
        <w:rPr>
          <w:szCs w:val="22"/>
        </w:rPr>
        <w:tab/>
      </w:r>
      <w:r w:rsidRPr="00BC29C0">
        <w:rPr>
          <w:szCs w:val="22"/>
        </w:rPr>
        <w:tab/>
        <w:t>Republic of Korea</w:t>
      </w:r>
    </w:p>
    <w:p w:rsidR="00BE5E70" w:rsidRPr="00BC29C0" w:rsidRDefault="00BE5E70" w:rsidP="00BE5E70">
      <w:pPr>
        <w:rPr>
          <w:szCs w:val="22"/>
        </w:rPr>
      </w:pPr>
    </w:p>
    <w:p w:rsidR="00BE5E70" w:rsidRPr="00BC29C0" w:rsidRDefault="00BE5E70" w:rsidP="00BE5E70">
      <w:pPr>
        <w:ind w:left="2880" w:hanging="2880"/>
        <w:rPr>
          <w:szCs w:val="22"/>
        </w:rPr>
      </w:pPr>
      <w:r w:rsidRPr="00BC29C0">
        <w:rPr>
          <w:szCs w:val="22"/>
        </w:rPr>
        <w:t>Beneficiary Countries:</w:t>
      </w:r>
      <w:r w:rsidRPr="00BC29C0">
        <w:rPr>
          <w:szCs w:val="22"/>
        </w:rPr>
        <w:tab/>
        <w:t>Algeria, Bangladesh, Bhutan, Botswana, Cambodia, India, Indonesia, Jordan, Lao People's Democratic Republic, Mongolia, Nepal, Pakistan, Peru, Philippines, Republic of Korea, Sri Lanka, Thailand, Trinidad and Tobago, Viet Nam, Zimbabwe</w:t>
      </w:r>
    </w:p>
    <w:p w:rsidR="00BE5E70" w:rsidRPr="00BC29C0" w:rsidRDefault="00BE5E70" w:rsidP="00BE5E70">
      <w:pPr>
        <w:ind w:left="2880" w:hanging="2880"/>
        <w:rPr>
          <w:szCs w:val="22"/>
        </w:rPr>
      </w:pPr>
    </w:p>
    <w:p w:rsidR="00BE5E70" w:rsidRPr="00BC29C0" w:rsidRDefault="00BE5E70" w:rsidP="00BE5E70">
      <w:pPr>
        <w:rPr>
          <w:szCs w:val="22"/>
        </w:rPr>
      </w:pPr>
      <w:r w:rsidRPr="00BC29C0">
        <w:rPr>
          <w:szCs w:val="22"/>
        </w:rPr>
        <w:t>No. of Participants:</w:t>
      </w:r>
      <w:r w:rsidRPr="00BC29C0">
        <w:rPr>
          <w:szCs w:val="22"/>
        </w:rPr>
        <w:tab/>
      </w:r>
      <w:r w:rsidRPr="00BC29C0">
        <w:rPr>
          <w:szCs w:val="22"/>
        </w:rPr>
        <w:tab/>
        <w:t>23</w:t>
      </w:r>
    </w:p>
    <w:p w:rsidR="00BE5E70" w:rsidRPr="00BC29C0" w:rsidRDefault="00BE5E70" w:rsidP="00BE5E70">
      <w:pPr>
        <w:rPr>
          <w:szCs w:val="22"/>
        </w:rPr>
      </w:pPr>
    </w:p>
    <w:p w:rsidR="00BE5E70" w:rsidRPr="00BC29C0" w:rsidRDefault="00BE5E70" w:rsidP="00BE5E70">
      <w:pPr>
        <w:rPr>
          <w:szCs w:val="22"/>
        </w:rPr>
      </w:pPr>
      <w:r w:rsidRPr="00BC29C0">
        <w:rPr>
          <w:szCs w:val="22"/>
        </w:rPr>
        <w:t>Language:</w:t>
      </w:r>
      <w:r w:rsidRPr="00BC29C0">
        <w:rPr>
          <w:szCs w:val="22"/>
        </w:rPr>
        <w:tab/>
      </w:r>
      <w:r w:rsidRPr="00BC29C0">
        <w:rPr>
          <w:szCs w:val="22"/>
        </w:rPr>
        <w:tab/>
      </w:r>
      <w:r w:rsidRPr="00BC29C0">
        <w:rPr>
          <w:szCs w:val="22"/>
        </w:rPr>
        <w:tab/>
        <w:t>English, Korean</w:t>
      </w:r>
    </w:p>
    <w:p w:rsidR="00BC29C0" w:rsidRPr="00BC29C0" w:rsidRDefault="00BC29C0" w:rsidP="00BC29C0">
      <w:pPr>
        <w:ind w:left="2880" w:hanging="2880"/>
        <w:rPr>
          <w:szCs w:val="22"/>
        </w:rPr>
      </w:pPr>
    </w:p>
    <w:p w:rsidR="00BE5E70" w:rsidRPr="00BC29C0" w:rsidRDefault="00BE5E70" w:rsidP="00BE5E70">
      <w:pPr>
        <w:pBdr>
          <w:bottom w:val="single" w:sz="6" w:space="1" w:color="auto"/>
        </w:pBdr>
        <w:rPr>
          <w:szCs w:val="22"/>
        </w:rPr>
      </w:pPr>
      <w:r w:rsidRPr="00BC29C0">
        <w:rPr>
          <w:szCs w:val="22"/>
        </w:rPr>
        <w:t>Cost:</w:t>
      </w:r>
      <w:r w:rsidRPr="00BC29C0">
        <w:rPr>
          <w:szCs w:val="22"/>
        </w:rPr>
        <w:tab/>
      </w:r>
      <w:r w:rsidRPr="00BC29C0">
        <w:rPr>
          <w:szCs w:val="22"/>
        </w:rPr>
        <w:tab/>
      </w:r>
      <w:r w:rsidRPr="00BC29C0">
        <w:rPr>
          <w:szCs w:val="22"/>
        </w:rPr>
        <w:tab/>
      </w:r>
      <w:r w:rsidRPr="00BC29C0">
        <w:rPr>
          <w:szCs w:val="22"/>
        </w:rPr>
        <w:tab/>
        <w:t>96,034.00 Swiss francs</w:t>
      </w:r>
    </w:p>
    <w:p w:rsidR="00BC29C0" w:rsidRPr="00BC29C0" w:rsidRDefault="00BC29C0" w:rsidP="00BC29C0">
      <w:pPr>
        <w:rPr>
          <w:szCs w:val="22"/>
        </w:rPr>
      </w:pPr>
    </w:p>
    <w:p w:rsidR="00BE5E70" w:rsidRPr="00BC29C0" w:rsidRDefault="00BE5E70" w:rsidP="00BE5E70">
      <w:pPr>
        <w:pStyle w:val="ListParagraph"/>
        <w:numPr>
          <w:ilvl w:val="0"/>
          <w:numId w:val="7"/>
        </w:numPr>
        <w:spacing w:before="120"/>
        <w:ind w:left="0" w:hanging="11"/>
        <w:rPr>
          <w:szCs w:val="22"/>
        </w:rPr>
      </w:pPr>
    </w:p>
    <w:p w:rsidR="00BE5E70" w:rsidRPr="00BC29C0" w:rsidRDefault="00BE5E70" w:rsidP="00BE5E70">
      <w:pPr>
        <w:rPr>
          <w:szCs w:val="22"/>
        </w:rPr>
      </w:pPr>
    </w:p>
    <w:p w:rsidR="00BE5E70" w:rsidRPr="00BC29C0" w:rsidRDefault="00BE5E70" w:rsidP="00BE5E70">
      <w:pPr>
        <w:spacing w:before="120"/>
        <w:rPr>
          <w:szCs w:val="22"/>
        </w:rPr>
      </w:pPr>
      <w:r w:rsidRPr="00BC29C0">
        <w:rPr>
          <w:szCs w:val="22"/>
        </w:rPr>
        <w:t>Date:</w:t>
      </w:r>
      <w:r w:rsidRPr="00BC29C0">
        <w:rPr>
          <w:szCs w:val="22"/>
        </w:rPr>
        <w:tab/>
      </w:r>
      <w:r w:rsidRPr="00BC29C0">
        <w:rPr>
          <w:szCs w:val="22"/>
        </w:rPr>
        <w:tab/>
      </w:r>
      <w:r w:rsidRPr="00BC29C0">
        <w:rPr>
          <w:szCs w:val="22"/>
        </w:rPr>
        <w:tab/>
      </w:r>
      <w:r w:rsidRPr="00BC29C0">
        <w:rPr>
          <w:szCs w:val="22"/>
        </w:rPr>
        <w:tab/>
        <w:t>29/06/2015 to 30/06/2015</w:t>
      </w:r>
    </w:p>
    <w:p w:rsidR="00BE5E70" w:rsidRPr="00BC29C0" w:rsidRDefault="00BE5E70" w:rsidP="00BE5E70">
      <w:pPr>
        <w:spacing w:before="120"/>
        <w:ind w:left="2832" w:hanging="2832"/>
        <w:rPr>
          <w:szCs w:val="22"/>
        </w:rPr>
      </w:pPr>
      <w:r w:rsidRPr="00BC29C0">
        <w:rPr>
          <w:szCs w:val="22"/>
        </w:rPr>
        <w:t>Activity:</w:t>
      </w:r>
      <w:r w:rsidRPr="00BC29C0">
        <w:rPr>
          <w:szCs w:val="22"/>
        </w:rPr>
        <w:tab/>
        <w:t>Joint WIPO/IDB/CEDA/CARICOM Workshops on GIs/OLPs and Branding</w:t>
      </w:r>
    </w:p>
    <w:p w:rsidR="00BE5E70" w:rsidRPr="00BC29C0" w:rsidRDefault="00BE5E70" w:rsidP="00BE5E70">
      <w:pPr>
        <w:spacing w:before="120"/>
        <w:ind w:left="2832" w:hanging="2832"/>
        <w:rPr>
          <w:szCs w:val="22"/>
        </w:rPr>
      </w:pPr>
      <w:r w:rsidRPr="00BC29C0">
        <w:rPr>
          <w:szCs w:val="22"/>
        </w:rPr>
        <w:t>Objective:</w:t>
      </w:r>
      <w:r w:rsidRPr="00BC29C0">
        <w:rPr>
          <w:szCs w:val="22"/>
        </w:rPr>
        <w:tab/>
        <w:t>To provide advanced training to producer groups in the strategic use of IP, supply chain development and marketing in the agricultural sector. Obtain feedback and assessment from producer groups on the project</w:t>
      </w:r>
    </w:p>
    <w:p w:rsidR="00BE5E70" w:rsidRPr="00BC29C0" w:rsidRDefault="00BE5E70" w:rsidP="00BE5E70">
      <w:pPr>
        <w:spacing w:before="120"/>
        <w:ind w:left="2832" w:hanging="2832"/>
        <w:rPr>
          <w:szCs w:val="22"/>
        </w:rPr>
      </w:pPr>
      <w:r w:rsidRPr="00BC29C0">
        <w:rPr>
          <w:szCs w:val="22"/>
        </w:rPr>
        <w:t>Expected Results:</w:t>
      </w:r>
      <w:r w:rsidRPr="00BC29C0">
        <w:rPr>
          <w:szCs w:val="22"/>
        </w:rPr>
        <w:tab/>
        <w:t>Enhanced human resource capacities able to deal with the broad range of requirements for the effective use of IP for development in developing countries, LDC and countries with economies in transition</w:t>
      </w:r>
    </w:p>
    <w:p w:rsidR="00BE5E70" w:rsidRPr="00BC29C0" w:rsidRDefault="00BE5E70" w:rsidP="00BE5E70">
      <w:pPr>
        <w:spacing w:before="120"/>
        <w:rPr>
          <w:szCs w:val="22"/>
        </w:rPr>
      </w:pPr>
      <w:r w:rsidRPr="00BC29C0">
        <w:rPr>
          <w:szCs w:val="22"/>
        </w:rPr>
        <w:t>Host Country:</w:t>
      </w:r>
      <w:r w:rsidRPr="00BC29C0">
        <w:rPr>
          <w:szCs w:val="22"/>
        </w:rPr>
        <w:tab/>
      </w:r>
      <w:r w:rsidRPr="00BC29C0">
        <w:rPr>
          <w:szCs w:val="22"/>
        </w:rPr>
        <w:tab/>
      </w:r>
      <w:r w:rsidRPr="00BC29C0">
        <w:rPr>
          <w:szCs w:val="22"/>
        </w:rPr>
        <w:tab/>
        <w:t>Jamaica</w:t>
      </w:r>
    </w:p>
    <w:p w:rsidR="00BE5E70" w:rsidRPr="00BC29C0" w:rsidRDefault="00BE5E70" w:rsidP="00BE5E70">
      <w:pPr>
        <w:spacing w:before="120"/>
        <w:rPr>
          <w:szCs w:val="22"/>
        </w:rPr>
      </w:pPr>
    </w:p>
    <w:p w:rsidR="00BE5E70" w:rsidRPr="00BC29C0" w:rsidRDefault="00BE5E70" w:rsidP="00BE5E70">
      <w:pPr>
        <w:spacing w:before="120"/>
        <w:ind w:left="2832" w:hanging="2832"/>
        <w:rPr>
          <w:szCs w:val="22"/>
        </w:rPr>
      </w:pPr>
      <w:r w:rsidRPr="00BC29C0">
        <w:rPr>
          <w:szCs w:val="22"/>
        </w:rPr>
        <w:t>Beneficiary Countries:</w:t>
      </w:r>
      <w:r w:rsidRPr="00BC29C0">
        <w:rPr>
          <w:szCs w:val="22"/>
        </w:rPr>
        <w:tab/>
        <w:t xml:space="preserve">Antigua and Barbuda, Barbados, Belize, Dominica, Grenada, Jamaica, Saint Lucia, Suriname, Trinidad and Tobago </w:t>
      </w:r>
    </w:p>
    <w:p w:rsidR="00BE5E70" w:rsidRPr="00BC29C0" w:rsidRDefault="00BE5E70" w:rsidP="00BE5E70">
      <w:pPr>
        <w:ind w:left="2829" w:hanging="2829"/>
        <w:rPr>
          <w:szCs w:val="22"/>
        </w:rPr>
      </w:pPr>
    </w:p>
    <w:p w:rsidR="00BE5E70" w:rsidRPr="00BC29C0" w:rsidRDefault="00BE5E70" w:rsidP="00BE5E70">
      <w:pPr>
        <w:rPr>
          <w:szCs w:val="22"/>
        </w:rPr>
      </w:pPr>
      <w:r w:rsidRPr="00BC29C0">
        <w:rPr>
          <w:szCs w:val="22"/>
        </w:rPr>
        <w:t>No. of Participants:</w:t>
      </w:r>
      <w:r w:rsidRPr="00BC29C0">
        <w:rPr>
          <w:szCs w:val="22"/>
        </w:rPr>
        <w:tab/>
      </w:r>
      <w:r w:rsidRPr="00BC29C0">
        <w:rPr>
          <w:szCs w:val="22"/>
        </w:rPr>
        <w:tab/>
        <w:t>13</w:t>
      </w:r>
    </w:p>
    <w:p w:rsidR="00BE5E70" w:rsidRPr="00BC29C0" w:rsidRDefault="00BE5E70" w:rsidP="00BE5E70">
      <w:pPr>
        <w:rPr>
          <w:szCs w:val="22"/>
        </w:rPr>
      </w:pPr>
    </w:p>
    <w:p w:rsidR="00BE5E70" w:rsidRPr="00BC29C0" w:rsidRDefault="00BE5E70" w:rsidP="00BE5E70">
      <w:pPr>
        <w:rPr>
          <w:szCs w:val="22"/>
        </w:rPr>
      </w:pPr>
      <w:r w:rsidRPr="00BC29C0">
        <w:rPr>
          <w:szCs w:val="22"/>
        </w:rPr>
        <w:t>Language:</w:t>
      </w:r>
      <w:r w:rsidRPr="00BC29C0">
        <w:rPr>
          <w:szCs w:val="22"/>
        </w:rPr>
        <w:tab/>
      </w:r>
      <w:r w:rsidRPr="00BC29C0">
        <w:rPr>
          <w:szCs w:val="22"/>
        </w:rPr>
        <w:tab/>
      </w:r>
      <w:r w:rsidRPr="00BC29C0">
        <w:rPr>
          <w:szCs w:val="22"/>
        </w:rPr>
        <w:tab/>
        <w:t>English</w:t>
      </w:r>
    </w:p>
    <w:p w:rsidR="00BE5E70" w:rsidRPr="00BC29C0" w:rsidRDefault="00BE5E70" w:rsidP="00BE5E70">
      <w:pPr>
        <w:rPr>
          <w:szCs w:val="22"/>
        </w:rPr>
      </w:pPr>
    </w:p>
    <w:p w:rsidR="00BE5E70" w:rsidRPr="00BC29C0" w:rsidRDefault="00BE5E70" w:rsidP="00BE5E70">
      <w:pPr>
        <w:pBdr>
          <w:bottom w:val="single" w:sz="6" w:space="1" w:color="auto"/>
        </w:pBdr>
        <w:rPr>
          <w:szCs w:val="22"/>
        </w:rPr>
      </w:pPr>
      <w:r w:rsidRPr="00BC29C0">
        <w:rPr>
          <w:szCs w:val="22"/>
        </w:rPr>
        <w:t>Cost:</w:t>
      </w:r>
      <w:r w:rsidRPr="00BC29C0">
        <w:rPr>
          <w:szCs w:val="22"/>
        </w:rPr>
        <w:tab/>
      </w:r>
      <w:r w:rsidRPr="00BC29C0">
        <w:rPr>
          <w:szCs w:val="22"/>
        </w:rPr>
        <w:tab/>
      </w:r>
      <w:r w:rsidRPr="00BC29C0">
        <w:rPr>
          <w:szCs w:val="22"/>
        </w:rPr>
        <w:tab/>
      </w:r>
      <w:r w:rsidRPr="00BC29C0">
        <w:rPr>
          <w:szCs w:val="22"/>
        </w:rPr>
        <w:tab/>
        <w:t>24,500.00 Swiss francs</w:t>
      </w:r>
    </w:p>
    <w:p w:rsidR="00BE5E70" w:rsidRPr="00BC29C0" w:rsidRDefault="00BE5E70" w:rsidP="00BE5E70">
      <w:pPr>
        <w:pStyle w:val="ListParagraph"/>
        <w:numPr>
          <w:ilvl w:val="0"/>
          <w:numId w:val="7"/>
        </w:numPr>
        <w:spacing w:before="120"/>
        <w:ind w:left="0" w:firstLine="0"/>
        <w:rPr>
          <w:szCs w:val="22"/>
        </w:rPr>
      </w:pPr>
    </w:p>
    <w:p w:rsidR="00BE5E70" w:rsidRPr="00BC29C0" w:rsidRDefault="00BE5E70" w:rsidP="00BE5E70">
      <w:pPr>
        <w:rPr>
          <w:szCs w:val="22"/>
        </w:rPr>
      </w:pPr>
    </w:p>
    <w:p w:rsidR="00BE5E70" w:rsidRPr="00BC29C0" w:rsidRDefault="00BE5E70" w:rsidP="00BE5E70">
      <w:pPr>
        <w:rPr>
          <w:szCs w:val="22"/>
        </w:rPr>
      </w:pPr>
      <w:r w:rsidRPr="00BC29C0">
        <w:rPr>
          <w:szCs w:val="22"/>
        </w:rPr>
        <w:t>Date:</w:t>
      </w:r>
      <w:r w:rsidRPr="00BC29C0">
        <w:rPr>
          <w:szCs w:val="22"/>
        </w:rPr>
        <w:tab/>
      </w:r>
      <w:r w:rsidRPr="00BC29C0">
        <w:rPr>
          <w:szCs w:val="22"/>
        </w:rPr>
        <w:tab/>
      </w:r>
      <w:r w:rsidRPr="00BC29C0">
        <w:rPr>
          <w:szCs w:val="22"/>
        </w:rPr>
        <w:tab/>
      </w:r>
      <w:r w:rsidRPr="00BC29C0">
        <w:rPr>
          <w:szCs w:val="22"/>
        </w:rPr>
        <w:tab/>
        <w:t>09/09/2015 to 11/09/2015</w:t>
      </w:r>
      <w:r w:rsidRPr="00BC29C0">
        <w:rPr>
          <w:szCs w:val="22"/>
        </w:rPr>
        <w:tab/>
      </w:r>
      <w:r w:rsidRPr="00BC29C0">
        <w:rPr>
          <w:szCs w:val="22"/>
        </w:rPr>
        <w:tab/>
      </w:r>
    </w:p>
    <w:p w:rsidR="00BE5E70" w:rsidRPr="00BC29C0" w:rsidRDefault="00BE5E70" w:rsidP="00BE5E70">
      <w:pPr>
        <w:rPr>
          <w:szCs w:val="22"/>
        </w:rPr>
      </w:pPr>
    </w:p>
    <w:p w:rsidR="00BE5E70" w:rsidRPr="00BC29C0" w:rsidRDefault="00BE5E70" w:rsidP="00BE5E70">
      <w:pPr>
        <w:ind w:left="2880" w:hanging="2880"/>
        <w:rPr>
          <w:szCs w:val="22"/>
        </w:rPr>
      </w:pPr>
      <w:r w:rsidRPr="00BC29C0">
        <w:rPr>
          <w:szCs w:val="22"/>
        </w:rPr>
        <w:t>Activity:</w:t>
      </w:r>
      <w:r w:rsidRPr="00BC29C0">
        <w:rPr>
          <w:szCs w:val="22"/>
        </w:rPr>
        <w:tab/>
        <w:t>Sub-Regional Meeting of Experts on Trademarks of Central American Countries and the Dominican Republic on Continued Collaboration in the Administration of Trademark Systems and on the Madrid Protocol</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Objective:</w:t>
      </w:r>
      <w:r w:rsidRPr="00BC29C0">
        <w:rPr>
          <w:szCs w:val="22"/>
        </w:rPr>
        <w:tab/>
        <w:t>To discuss the legal implications of the Madrid Protocol and its regulations, to have an overview of its legal procedures, to discuss possible considerations and a roadmap for its implementation and to review the implementation of the trademark examination manual.</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Expected Results:</w:t>
      </w:r>
      <w:r w:rsidRPr="00BC29C0">
        <w:rPr>
          <w:szCs w:val="22"/>
        </w:rPr>
        <w:tab/>
        <w:t>Tailored and balanced IP legislative, regulatory and policy frameworks</w:t>
      </w:r>
    </w:p>
    <w:p w:rsidR="00BE5E70" w:rsidRPr="00BC29C0" w:rsidRDefault="00BE5E70" w:rsidP="00BE5E70">
      <w:pPr>
        <w:ind w:left="2880" w:hanging="2880"/>
        <w:rPr>
          <w:szCs w:val="22"/>
        </w:rPr>
      </w:pPr>
    </w:p>
    <w:p w:rsidR="00BE5E70" w:rsidRPr="00BC29C0" w:rsidRDefault="00BE5E70" w:rsidP="00BE5E70">
      <w:pPr>
        <w:rPr>
          <w:szCs w:val="22"/>
          <w:lang w:val="es-ES_tradnl"/>
        </w:rPr>
      </w:pPr>
      <w:r w:rsidRPr="00BC29C0">
        <w:rPr>
          <w:szCs w:val="22"/>
          <w:lang w:val="es-ES_tradnl"/>
        </w:rPr>
        <w:t>Host Country:</w:t>
      </w:r>
      <w:r w:rsidRPr="00BC29C0">
        <w:rPr>
          <w:szCs w:val="22"/>
          <w:lang w:val="es-ES_tradnl"/>
        </w:rPr>
        <w:tab/>
      </w:r>
      <w:r w:rsidRPr="00BC29C0">
        <w:rPr>
          <w:szCs w:val="22"/>
          <w:lang w:val="es-ES_tradnl"/>
        </w:rPr>
        <w:tab/>
      </w:r>
      <w:r w:rsidRPr="00BC29C0">
        <w:rPr>
          <w:szCs w:val="22"/>
          <w:lang w:val="es-ES_tradnl"/>
        </w:rPr>
        <w:tab/>
        <w:t>Honduras</w:t>
      </w:r>
    </w:p>
    <w:p w:rsidR="00BE5E70" w:rsidRPr="00BC29C0" w:rsidRDefault="00BE5E70" w:rsidP="00BE5E70">
      <w:pPr>
        <w:rPr>
          <w:szCs w:val="22"/>
          <w:lang w:val="es-ES_tradnl"/>
        </w:rPr>
      </w:pPr>
    </w:p>
    <w:p w:rsidR="00BE5E70" w:rsidRPr="00BC29C0" w:rsidRDefault="00BE5E70" w:rsidP="00BE5E70">
      <w:pPr>
        <w:ind w:left="2880" w:hanging="2880"/>
        <w:rPr>
          <w:szCs w:val="22"/>
          <w:lang w:val="es-ES_tradnl"/>
        </w:rPr>
      </w:pPr>
      <w:proofErr w:type="spellStart"/>
      <w:r w:rsidRPr="00BC29C0">
        <w:rPr>
          <w:szCs w:val="22"/>
          <w:lang w:val="es-ES_tradnl"/>
        </w:rPr>
        <w:t>Beneficiary</w:t>
      </w:r>
      <w:proofErr w:type="spellEnd"/>
      <w:r w:rsidRPr="00BC29C0">
        <w:rPr>
          <w:szCs w:val="22"/>
          <w:lang w:val="es-ES_tradnl"/>
        </w:rPr>
        <w:t xml:space="preserve"> </w:t>
      </w:r>
      <w:proofErr w:type="spellStart"/>
      <w:r w:rsidRPr="00BC29C0">
        <w:rPr>
          <w:szCs w:val="22"/>
          <w:lang w:val="es-ES_tradnl"/>
        </w:rPr>
        <w:t>Countries</w:t>
      </w:r>
      <w:proofErr w:type="spellEnd"/>
      <w:r w:rsidRPr="00BC29C0">
        <w:rPr>
          <w:szCs w:val="22"/>
          <w:lang w:val="es-ES_tradnl"/>
        </w:rPr>
        <w:t>:</w:t>
      </w:r>
      <w:r w:rsidRPr="00BC29C0">
        <w:rPr>
          <w:szCs w:val="22"/>
          <w:lang w:val="es-ES_tradnl"/>
        </w:rPr>
        <w:tab/>
        <w:t xml:space="preserve">Costa Rica, </w:t>
      </w:r>
      <w:proofErr w:type="spellStart"/>
      <w:r w:rsidRPr="00BC29C0">
        <w:rPr>
          <w:szCs w:val="22"/>
          <w:lang w:val="es-ES_tradnl"/>
        </w:rPr>
        <w:t>Dominican</w:t>
      </w:r>
      <w:proofErr w:type="spellEnd"/>
      <w:r w:rsidRPr="00BC29C0">
        <w:rPr>
          <w:szCs w:val="22"/>
          <w:lang w:val="es-ES_tradnl"/>
        </w:rPr>
        <w:t xml:space="preserve"> </w:t>
      </w:r>
      <w:proofErr w:type="spellStart"/>
      <w:r w:rsidRPr="00BC29C0">
        <w:rPr>
          <w:szCs w:val="22"/>
          <w:lang w:val="es-ES_tradnl"/>
        </w:rPr>
        <w:t>Republic</w:t>
      </w:r>
      <w:proofErr w:type="spellEnd"/>
      <w:r w:rsidRPr="00BC29C0">
        <w:rPr>
          <w:szCs w:val="22"/>
          <w:lang w:val="es-ES_tradnl"/>
        </w:rPr>
        <w:t xml:space="preserve">, El Salvador, Guatemala, Honduras, Nicaragua, </w:t>
      </w:r>
      <w:proofErr w:type="spellStart"/>
      <w:r w:rsidRPr="00BC29C0">
        <w:rPr>
          <w:szCs w:val="22"/>
          <w:lang w:val="es-ES_tradnl"/>
        </w:rPr>
        <w:t>Panama</w:t>
      </w:r>
      <w:proofErr w:type="spellEnd"/>
    </w:p>
    <w:p w:rsidR="00BE5E70" w:rsidRPr="00BC29C0" w:rsidRDefault="00BE5E70" w:rsidP="00BE5E70">
      <w:pPr>
        <w:ind w:left="2880" w:hanging="2880"/>
        <w:rPr>
          <w:szCs w:val="22"/>
          <w:lang w:val="es-ES_tradnl"/>
        </w:rPr>
      </w:pPr>
    </w:p>
    <w:p w:rsidR="00BE5E70" w:rsidRPr="00BC29C0" w:rsidRDefault="00BE5E70" w:rsidP="00BE5E70">
      <w:pPr>
        <w:rPr>
          <w:szCs w:val="22"/>
        </w:rPr>
      </w:pPr>
      <w:r w:rsidRPr="00BC29C0">
        <w:rPr>
          <w:szCs w:val="22"/>
        </w:rPr>
        <w:t>No. of Participants:</w:t>
      </w:r>
      <w:r w:rsidRPr="00BC29C0">
        <w:rPr>
          <w:szCs w:val="22"/>
        </w:rPr>
        <w:tab/>
      </w:r>
      <w:r w:rsidRPr="00BC29C0">
        <w:rPr>
          <w:szCs w:val="22"/>
        </w:rPr>
        <w:tab/>
        <w:t>11</w:t>
      </w:r>
    </w:p>
    <w:p w:rsidR="00BE5E70" w:rsidRPr="00BC29C0" w:rsidRDefault="00BE5E70" w:rsidP="00BE5E70">
      <w:pPr>
        <w:rPr>
          <w:szCs w:val="22"/>
        </w:rPr>
      </w:pPr>
    </w:p>
    <w:p w:rsidR="00BE5E70" w:rsidRPr="00BC29C0" w:rsidRDefault="00BE5E70" w:rsidP="00BE5E70">
      <w:pPr>
        <w:rPr>
          <w:szCs w:val="22"/>
        </w:rPr>
      </w:pPr>
      <w:r w:rsidRPr="00BC29C0">
        <w:rPr>
          <w:szCs w:val="22"/>
        </w:rPr>
        <w:t>Language:</w:t>
      </w:r>
      <w:r w:rsidRPr="00BC29C0">
        <w:rPr>
          <w:szCs w:val="22"/>
        </w:rPr>
        <w:tab/>
      </w:r>
      <w:r w:rsidRPr="00BC29C0">
        <w:rPr>
          <w:szCs w:val="22"/>
        </w:rPr>
        <w:tab/>
      </w:r>
      <w:r w:rsidRPr="00BC29C0">
        <w:rPr>
          <w:szCs w:val="22"/>
        </w:rPr>
        <w:tab/>
        <w:t>Spanish</w:t>
      </w:r>
    </w:p>
    <w:p w:rsidR="00BE5E70" w:rsidRPr="00BC29C0" w:rsidRDefault="00BE5E70" w:rsidP="00BE5E70">
      <w:pPr>
        <w:rPr>
          <w:szCs w:val="22"/>
        </w:rPr>
      </w:pPr>
    </w:p>
    <w:p w:rsidR="00BE5E70" w:rsidRPr="00BC29C0" w:rsidRDefault="00BE5E70" w:rsidP="00BE5E70">
      <w:pPr>
        <w:pBdr>
          <w:bottom w:val="single" w:sz="6" w:space="1" w:color="auto"/>
        </w:pBdr>
        <w:rPr>
          <w:szCs w:val="22"/>
        </w:rPr>
      </w:pPr>
      <w:r w:rsidRPr="00BC29C0">
        <w:rPr>
          <w:szCs w:val="22"/>
        </w:rPr>
        <w:t>Cost:</w:t>
      </w:r>
      <w:r w:rsidRPr="00BC29C0">
        <w:rPr>
          <w:szCs w:val="22"/>
        </w:rPr>
        <w:tab/>
      </w:r>
      <w:r w:rsidRPr="00BC29C0">
        <w:rPr>
          <w:szCs w:val="22"/>
        </w:rPr>
        <w:tab/>
      </w:r>
      <w:r w:rsidRPr="00BC29C0">
        <w:rPr>
          <w:szCs w:val="22"/>
        </w:rPr>
        <w:tab/>
      </w:r>
      <w:r w:rsidRPr="00BC29C0">
        <w:rPr>
          <w:szCs w:val="22"/>
        </w:rPr>
        <w:tab/>
        <w:t>16,649.00 Swiss francs</w:t>
      </w:r>
    </w:p>
    <w:p w:rsidR="00BE5E70" w:rsidRPr="00BC29C0" w:rsidRDefault="00BE5E70" w:rsidP="00BE5E70">
      <w:pPr>
        <w:rPr>
          <w:szCs w:val="22"/>
        </w:rPr>
      </w:pPr>
    </w:p>
    <w:p w:rsidR="00BE5E70" w:rsidRPr="00BC29C0" w:rsidRDefault="00BE5E70" w:rsidP="00BE5E70">
      <w:pPr>
        <w:spacing w:after="200" w:line="276" w:lineRule="auto"/>
        <w:rPr>
          <w:szCs w:val="22"/>
        </w:rPr>
      </w:pPr>
      <w:r w:rsidRPr="00BC29C0">
        <w:rPr>
          <w:szCs w:val="22"/>
        </w:rPr>
        <w:br w:type="page"/>
      </w:r>
    </w:p>
    <w:p w:rsidR="00BE5E70" w:rsidRPr="00BC29C0" w:rsidRDefault="00BE5E70" w:rsidP="00BE5E70">
      <w:pPr>
        <w:rPr>
          <w:szCs w:val="22"/>
        </w:rPr>
      </w:pPr>
    </w:p>
    <w:p w:rsidR="00BE5E70" w:rsidRPr="00BC29C0" w:rsidRDefault="00BE5E70" w:rsidP="00BE5E70">
      <w:pPr>
        <w:rPr>
          <w:szCs w:val="22"/>
          <w:u w:val="single"/>
        </w:rPr>
      </w:pPr>
      <w:r w:rsidRPr="00BC29C0">
        <w:rPr>
          <w:szCs w:val="22"/>
          <w:u w:val="single"/>
        </w:rPr>
        <w:t xml:space="preserve">National IP Strategies and Policies </w:t>
      </w:r>
    </w:p>
    <w:p w:rsidR="00BE5E70" w:rsidRPr="00BC29C0" w:rsidRDefault="00BE5E70" w:rsidP="00BE5E70">
      <w:pPr>
        <w:rPr>
          <w:szCs w:val="22"/>
        </w:rPr>
      </w:pPr>
    </w:p>
    <w:p w:rsidR="00BE5E70" w:rsidRPr="00BC29C0" w:rsidRDefault="00BE5E70" w:rsidP="00BE5E70">
      <w:pPr>
        <w:pStyle w:val="ListParagraph"/>
        <w:numPr>
          <w:ilvl w:val="0"/>
          <w:numId w:val="7"/>
        </w:numPr>
        <w:ind w:left="0" w:firstLine="0"/>
        <w:rPr>
          <w:szCs w:val="22"/>
        </w:rPr>
      </w:pPr>
    </w:p>
    <w:p w:rsidR="00BE5E70" w:rsidRPr="00BC29C0" w:rsidRDefault="00BE5E70" w:rsidP="00BE5E70">
      <w:pPr>
        <w:rPr>
          <w:szCs w:val="22"/>
          <w:lang w:val="fr-CH"/>
        </w:rPr>
      </w:pPr>
    </w:p>
    <w:p w:rsidR="00BE5E70" w:rsidRPr="00BC29C0" w:rsidRDefault="00BE5E70" w:rsidP="00BE5E70">
      <w:pPr>
        <w:rPr>
          <w:szCs w:val="22"/>
          <w:lang w:val="fr-CH"/>
        </w:rPr>
      </w:pPr>
      <w:r w:rsidRPr="00BC29C0">
        <w:rPr>
          <w:szCs w:val="22"/>
          <w:lang w:val="fr-CH"/>
        </w:rPr>
        <w:t>Date:</w:t>
      </w:r>
      <w:r w:rsidRPr="00BC29C0">
        <w:rPr>
          <w:szCs w:val="22"/>
          <w:lang w:val="fr-CH"/>
        </w:rPr>
        <w:tab/>
      </w:r>
      <w:r w:rsidRPr="00BC29C0">
        <w:rPr>
          <w:szCs w:val="22"/>
          <w:lang w:val="fr-CH"/>
        </w:rPr>
        <w:tab/>
      </w:r>
      <w:r w:rsidRPr="00BC29C0">
        <w:rPr>
          <w:szCs w:val="22"/>
          <w:lang w:val="fr-CH"/>
        </w:rPr>
        <w:tab/>
      </w:r>
      <w:r w:rsidRPr="00BC29C0">
        <w:rPr>
          <w:szCs w:val="22"/>
          <w:lang w:val="fr-CH"/>
        </w:rPr>
        <w:tab/>
        <w:t>04/08/2014 to 09/08/2014</w:t>
      </w:r>
      <w:r w:rsidRPr="00BC29C0">
        <w:rPr>
          <w:szCs w:val="22"/>
          <w:lang w:val="fr-CH"/>
        </w:rPr>
        <w:tab/>
      </w:r>
    </w:p>
    <w:p w:rsidR="00BE5E70" w:rsidRPr="00BC29C0" w:rsidRDefault="00BE5E70" w:rsidP="00BE5E70">
      <w:pPr>
        <w:ind w:left="2880" w:hanging="2880"/>
        <w:rPr>
          <w:szCs w:val="22"/>
          <w:lang w:val="fr-CH"/>
        </w:rPr>
      </w:pPr>
    </w:p>
    <w:p w:rsidR="00BE5E70" w:rsidRPr="00BC29C0" w:rsidRDefault="00BE5E70" w:rsidP="00BE5E70">
      <w:pPr>
        <w:ind w:left="2880" w:hanging="2880"/>
        <w:rPr>
          <w:szCs w:val="22"/>
          <w:lang w:val="fr-CH"/>
        </w:rPr>
      </w:pPr>
      <w:r w:rsidRPr="00BC29C0">
        <w:rPr>
          <w:szCs w:val="22"/>
          <w:lang w:val="fr-CH"/>
        </w:rPr>
        <w:t>Activity:</w:t>
      </w:r>
      <w:r w:rsidRPr="00BC29C0">
        <w:rPr>
          <w:szCs w:val="22"/>
          <w:lang w:val="fr-CH"/>
        </w:rPr>
        <w:tab/>
        <w:t>Projet d'élaboration d'un plan national de l'innovation et de la propriété intellectuelle au Niger.</w:t>
      </w:r>
    </w:p>
    <w:p w:rsidR="00BE5E70" w:rsidRPr="00BC29C0" w:rsidRDefault="00BE5E70" w:rsidP="00BE5E70">
      <w:pPr>
        <w:ind w:left="2880" w:hanging="2880"/>
        <w:rPr>
          <w:szCs w:val="22"/>
          <w:lang w:val="fr-CH"/>
        </w:rPr>
      </w:pPr>
    </w:p>
    <w:p w:rsidR="00BE5E70" w:rsidRPr="00BC29C0" w:rsidRDefault="00BE5E70" w:rsidP="00BE5E70">
      <w:pPr>
        <w:ind w:left="2880" w:hanging="2880"/>
        <w:rPr>
          <w:szCs w:val="22"/>
          <w:lang w:val="fr-CH"/>
        </w:rPr>
      </w:pPr>
      <w:r w:rsidRPr="00BC29C0">
        <w:rPr>
          <w:szCs w:val="22"/>
          <w:lang w:val="fr-CH"/>
        </w:rPr>
        <w:t>Objective:</w:t>
      </w:r>
      <w:r w:rsidRPr="00BC29C0">
        <w:rPr>
          <w:szCs w:val="22"/>
          <w:lang w:val="fr-CH"/>
        </w:rPr>
        <w:tab/>
        <w:t>Organiser une mission multidisciplinaire à Niamey afin de procéder à un audit pour proposer à terme une stratégie nationale de développement de la propriété intellectuelle pour un Development effectif de la politique économique, sociale et culturale du Niger.</w:t>
      </w:r>
    </w:p>
    <w:p w:rsidR="00BE5E70" w:rsidRPr="00BC29C0" w:rsidRDefault="00BE5E70" w:rsidP="00BE5E70">
      <w:pPr>
        <w:ind w:left="2880" w:hanging="2880"/>
        <w:rPr>
          <w:szCs w:val="22"/>
          <w:lang w:val="fr-CH"/>
        </w:rPr>
      </w:pPr>
    </w:p>
    <w:p w:rsidR="00BE5E70" w:rsidRPr="00BC29C0" w:rsidRDefault="00BE5E70" w:rsidP="00BE5E70">
      <w:pPr>
        <w:ind w:left="2880" w:hanging="2880"/>
        <w:rPr>
          <w:szCs w:val="22"/>
        </w:rPr>
      </w:pPr>
      <w:r w:rsidRPr="00BC29C0">
        <w:rPr>
          <w:szCs w:val="22"/>
        </w:rPr>
        <w:t>Expected Results:</w:t>
      </w:r>
      <w:r w:rsidRPr="00BC29C0">
        <w:rPr>
          <w:szCs w:val="22"/>
        </w:rPr>
        <w:tab/>
        <w:t>National innovation and IP strategies and plans consistent with national development objectives</w:t>
      </w:r>
    </w:p>
    <w:p w:rsidR="00BE5E70" w:rsidRPr="00BC29C0" w:rsidRDefault="00BE5E70" w:rsidP="00BE5E70">
      <w:pPr>
        <w:rPr>
          <w:szCs w:val="22"/>
        </w:rPr>
      </w:pPr>
    </w:p>
    <w:p w:rsidR="00BE5E70" w:rsidRPr="00BC29C0" w:rsidRDefault="00BE5E70" w:rsidP="00BE5E70">
      <w:pPr>
        <w:rPr>
          <w:szCs w:val="22"/>
        </w:rPr>
      </w:pPr>
      <w:r w:rsidRPr="00BC29C0">
        <w:rPr>
          <w:szCs w:val="22"/>
        </w:rPr>
        <w:t>Host Country:</w:t>
      </w:r>
      <w:r w:rsidRPr="00BC29C0">
        <w:rPr>
          <w:szCs w:val="22"/>
        </w:rPr>
        <w:tab/>
      </w:r>
      <w:r w:rsidRPr="00BC29C0">
        <w:rPr>
          <w:szCs w:val="22"/>
        </w:rPr>
        <w:tab/>
      </w:r>
      <w:r w:rsidRPr="00BC29C0">
        <w:rPr>
          <w:szCs w:val="22"/>
        </w:rPr>
        <w:tab/>
        <w:t>Niger</w:t>
      </w:r>
    </w:p>
    <w:p w:rsidR="00BE5E70" w:rsidRPr="00BC29C0" w:rsidRDefault="00BE5E70" w:rsidP="00BE5E70">
      <w:pPr>
        <w:rPr>
          <w:szCs w:val="22"/>
        </w:rPr>
      </w:pPr>
    </w:p>
    <w:p w:rsidR="00BE5E70" w:rsidRPr="00BC29C0" w:rsidRDefault="00BE5E70" w:rsidP="00BE5E70">
      <w:pPr>
        <w:rPr>
          <w:szCs w:val="22"/>
        </w:rPr>
      </w:pPr>
      <w:r w:rsidRPr="00BC29C0">
        <w:rPr>
          <w:szCs w:val="22"/>
        </w:rPr>
        <w:t>Beneficiary Countries:</w:t>
      </w:r>
      <w:r w:rsidRPr="00BC29C0">
        <w:rPr>
          <w:szCs w:val="22"/>
        </w:rPr>
        <w:tab/>
        <w:t>Burkina Faso, Cameroon, Niger</w:t>
      </w:r>
    </w:p>
    <w:p w:rsidR="00BE5E70" w:rsidRPr="00BC29C0" w:rsidRDefault="00BE5E70" w:rsidP="00BE5E70">
      <w:pPr>
        <w:rPr>
          <w:szCs w:val="22"/>
        </w:rPr>
      </w:pPr>
    </w:p>
    <w:p w:rsidR="00BE5E70" w:rsidRPr="00BC29C0" w:rsidRDefault="00BE5E70" w:rsidP="00BE5E70">
      <w:pPr>
        <w:rPr>
          <w:szCs w:val="22"/>
        </w:rPr>
      </w:pPr>
      <w:r w:rsidRPr="00BC29C0">
        <w:rPr>
          <w:szCs w:val="22"/>
        </w:rPr>
        <w:t>No. of Participants:</w:t>
      </w:r>
      <w:r w:rsidRPr="00BC29C0">
        <w:rPr>
          <w:szCs w:val="22"/>
        </w:rPr>
        <w:tab/>
      </w:r>
      <w:r w:rsidRPr="00BC29C0">
        <w:rPr>
          <w:szCs w:val="22"/>
        </w:rPr>
        <w:tab/>
        <w:t>3</w:t>
      </w:r>
    </w:p>
    <w:p w:rsidR="00BE5E70" w:rsidRPr="00BC29C0" w:rsidRDefault="00BE5E70" w:rsidP="00BE5E70">
      <w:pPr>
        <w:rPr>
          <w:szCs w:val="22"/>
        </w:rPr>
      </w:pPr>
    </w:p>
    <w:p w:rsidR="00BE5E70" w:rsidRPr="00BC29C0" w:rsidRDefault="00BE5E70" w:rsidP="00BE5E70">
      <w:pPr>
        <w:rPr>
          <w:szCs w:val="22"/>
        </w:rPr>
      </w:pPr>
      <w:r w:rsidRPr="00BC29C0">
        <w:rPr>
          <w:szCs w:val="22"/>
        </w:rPr>
        <w:t>Language:</w:t>
      </w:r>
      <w:r w:rsidRPr="00BC29C0">
        <w:rPr>
          <w:szCs w:val="22"/>
        </w:rPr>
        <w:tab/>
      </w:r>
      <w:r w:rsidRPr="00BC29C0">
        <w:rPr>
          <w:szCs w:val="22"/>
        </w:rPr>
        <w:tab/>
      </w:r>
      <w:r w:rsidRPr="00BC29C0">
        <w:rPr>
          <w:szCs w:val="22"/>
        </w:rPr>
        <w:tab/>
        <w:t>French</w:t>
      </w:r>
    </w:p>
    <w:p w:rsidR="00BE5E70" w:rsidRPr="00BC29C0" w:rsidRDefault="00BE5E70" w:rsidP="00BE5E70">
      <w:pPr>
        <w:pBdr>
          <w:bottom w:val="single" w:sz="6" w:space="1" w:color="auto"/>
        </w:pBdr>
        <w:rPr>
          <w:szCs w:val="22"/>
        </w:rPr>
      </w:pPr>
    </w:p>
    <w:p w:rsidR="00BE5E70" w:rsidRPr="00BC29C0" w:rsidRDefault="00BE5E70" w:rsidP="00BE5E70">
      <w:pPr>
        <w:pBdr>
          <w:bottom w:val="single" w:sz="6" w:space="1" w:color="auto"/>
        </w:pBdr>
        <w:rPr>
          <w:szCs w:val="22"/>
        </w:rPr>
      </w:pPr>
      <w:r w:rsidRPr="00BC29C0">
        <w:rPr>
          <w:szCs w:val="22"/>
        </w:rPr>
        <w:t>Cost:</w:t>
      </w:r>
      <w:r w:rsidRPr="00BC29C0">
        <w:rPr>
          <w:szCs w:val="22"/>
        </w:rPr>
        <w:tab/>
      </w:r>
      <w:r w:rsidRPr="00BC29C0">
        <w:rPr>
          <w:szCs w:val="22"/>
        </w:rPr>
        <w:tab/>
      </w:r>
      <w:r w:rsidRPr="00BC29C0">
        <w:rPr>
          <w:szCs w:val="22"/>
        </w:rPr>
        <w:tab/>
      </w:r>
      <w:r w:rsidRPr="00BC29C0">
        <w:rPr>
          <w:szCs w:val="22"/>
        </w:rPr>
        <w:tab/>
        <w:t>32,261.00 Swiss francs</w:t>
      </w:r>
    </w:p>
    <w:p w:rsidR="00BC29C0" w:rsidRPr="00BC29C0" w:rsidRDefault="00BC29C0">
      <w:pPr>
        <w:spacing w:after="200" w:line="276" w:lineRule="auto"/>
        <w:rPr>
          <w:szCs w:val="22"/>
        </w:rPr>
      </w:pPr>
      <w:r w:rsidRPr="00BC29C0">
        <w:rPr>
          <w:szCs w:val="22"/>
        </w:rPr>
        <w:br w:type="page"/>
      </w:r>
    </w:p>
    <w:p w:rsidR="00BE5E70" w:rsidRPr="00BC29C0" w:rsidRDefault="00BE5E70" w:rsidP="00BE5E70">
      <w:pPr>
        <w:rPr>
          <w:szCs w:val="22"/>
        </w:rPr>
      </w:pPr>
    </w:p>
    <w:p w:rsidR="00BE5E70" w:rsidRPr="00BC29C0" w:rsidRDefault="00BE5E70" w:rsidP="00BE5E70">
      <w:pPr>
        <w:pStyle w:val="ListParagraph"/>
        <w:numPr>
          <w:ilvl w:val="0"/>
          <w:numId w:val="7"/>
        </w:numPr>
        <w:ind w:left="0" w:hanging="11"/>
        <w:rPr>
          <w:szCs w:val="22"/>
        </w:rPr>
      </w:pPr>
    </w:p>
    <w:p w:rsidR="00BE5E70" w:rsidRPr="00BC29C0" w:rsidRDefault="00BE5E70" w:rsidP="00BE5E70">
      <w:pPr>
        <w:rPr>
          <w:szCs w:val="22"/>
        </w:rPr>
      </w:pPr>
    </w:p>
    <w:p w:rsidR="00BE5E70" w:rsidRPr="00BC29C0" w:rsidRDefault="00BE5E70" w:rsidP="00BE5E70">
      <w:pPr>
        <w:rPr>
          <w:szCs w:val="22"/>
        </w:rPr>
      </w:pPr>
      <w:r w:rsidRPr="00BC29C0">
        <w:rPr>
          <w:szCs w:val="22"/>
        </w:rPr>
        <w:t>Date:</w:t>
      </w:r>
      <w:r w:rsidRPr="00BC29C0">
        <w:rPr>
          <w:szCs w:val="22"/>
        </w:rPr>
        <w:tab/>
      </w:r>
      <w:r w:rsidRPr="00BC29C0">
        <w:rPr>
          <w:szCs w:val="22"/>
        </w:rPr>
        <w:tab/>
      </w:r>
      <w:r w:rsidRPr="00BC29C0">
        <w:rPr>
          <w:szCs w:val="22"/>
        </w:rPr>
        <w:tab/>
      </w:r>
      <w:r w:rsidRPr="00BC29C0">
        <w:rPr>
          <w:szCs w:val="22"/>
        </w:rPr>
        <w:tab/>
        <w:t>21/10/2014 to 23/10/2014</w:t>
      </w:r>
    </w:p>
    <w:p w:rsidR="00BE5E70" w:rsidRPr="00BC29C0" w:rsidRDefault="00BE5E70" w:rsidP="00BE5E70">
      <w:pPr>
        <w:rPr>
          <w:szCs w:val="22"/>
        </w:rPr>
      </w:pPr>
    </w:p>
    <w:p w:rsidR="00BE5E70" w:rsidRPr="00BC29C0" w:rsidRDefault="00BE5E70" w:rsidP="00BE5E70">
      <w:pPr>
        <w:rPr>
          <w:szCs w:val="22"/>
        </w:rPr>
      </w:pPr>
      <w:r w:rsidRPr="00BC29C0">
        <w:rPr>
          <w:szCs w:val="22"/>
        </w:rPr>
        <w:t>Activity:</w:t>
      </w:r>
      <w:r w:rsidRPr="00BC29C0">
        <w:rPr>
          <w:szCs w:val="22"/>
        </w:rPr>
        <w:tab/>
      </w:r>
      <w:r w:rsidRPr="00BC29C0">
        <w:rPr>
          <w:szCs w:val="22"/>
        </w:rPr>
        <w:tab/>
      </w:r>
      <w:r w:rsidRPr="00BC29C0">
        <w:rPr>
          <w:szCs w:val="22"/>
        </w:rPr>
        <w:tab/>
        <w:t>Regional Workshop on IP as a Policy Tool for Development</w:t>
      </w:r>
      <w:r w:rsidRPr="00BC29C0">
        <w:rPr>
          <w:szCs w:val="22"/>
        </w:rPr>
        <w:tab/>
      </w:r>
    </w:p>
    <w:p w:rsidR="00BE5E70" w:rsidRPr="00BC29C0" w:rsidRDefault="00BE5E70" w:rsidP="00BE5E70">
      <w:pPr>
        <w:ind w:left="2880" w:hanging="2880"/>
        <w:rPr>
          <w:szCs w:val="22"/>
        </w:rPr>
      </w:pPr>
      <w:r w:rsidRPr="00BC29C0">
        <w:rPr>
          <w:szCs w:val="22"/>
        </w:rPr>
        <w:t>Objective:</w:t>
      </w:r>
      <w:r w:rsidRPr="00BC29C0">
        <w:rPr>
          <w:szCs w:val="22"/>
        </w:rPr>
        <w:tab/>
        <w:t>To enhance the knowledge about the methodology and process of formulating and implementing national IP Strategies, review policy issues to be addressed by and the possible elements to be incorporated in such policies, taking into account the existing national developmental objectives and goals, discuss the implementation of such strategies to achieve tangible results and generate developmental impacts.</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Expected Results:</w:t>
      </w:r>
      <w:r w:rsidRPr="00BC29C0">
        <w:rPr>
          <w:szCs w:val="22"/>
        </w:rPr>
        <w:tab/>
        <w:t>National innovation and IP strategies and plans consistent with national development objectives</w:t>
      </w:r>
    </w:p>
    <w:p w:rsidR="00BE5E70" w:rsidRPr="00BC29C0" w:rsidRDefault="00BE5E70" w:rsidP="00BE5E70">
      <w:pPr>
        <w:rPr>
          <w:szCs w:val="22"/>
        </w:rPr>
      </w:pPr>
    </w:p>
    <w:p w:rsidR="00BE5E70" w:rsidRPr="00BC29C0" w:rsidRDefault="00BE5E70" w:rsidP="00BE5E70">
      <w:pPr>
        <w:rPr>
          <w:szCs w:val="22"/>
        </w:rPr>
      </w:pPr>
      <w:r w:rsidRPr="00BC29C0">
        <w:rPr>
          <w:szCs w:val="22"/>
        </w:rPr>
        <w:t>Host Country:</w:t>
      </w:r>
      <w:r w:rsidRPr="00BC29C0">
        <w:rPr>
          <w:szCs w:val="22"/>
        </w:rPr>
        <w:tab/>
      </w:r>
      <w:r w:rsidRPr="00BC29C0">
        <w:rPr>
          <w:szCs w:val="22"/>
        </w:rPr>
        <w:tab/>
      </w:r>
      <w:r w:rsidRPr="00BC29C0">
        <w:rPr>
          <w:szCs w:val="22"/>
        </w:rPr>
        <w:tab/>
        <w:t>Republic of Korea</w:t>
      </w:r>
    </w:p>
    <w:p w:rsidR="00BE5E70" w:rsidRPr="00BC29C0" w:rsidRDefault="00BE5E70" w:rsidP="00BE5E70">
      <w:pPr>
        <w:rPr>
          <w:szCs w:val="22"/>
        </w:rPr>
      </w:pPr>
    </w:p>
    <w:p w:rsidR="00BE5E70" w:rsidRPr="00BC29C0" w:rsidRDefault="00BE5E70" w:rsidP="00BE5E70">
      <w:pPr>
        <w:rPr>
          <w:szCs w:val="22"/>
        </w:rPr>
      </w:pPr>
    </w:p>
    <w:p w:rsidR="00BE5E70" w:rsidRPr="00BC29C0" w:rsidRDefault="00BE5E70" w:rsidP="00BE5E70">
      <w:pPr>
        <w:ind w:left="2880" w:hanging="2880"/>
        <w:rPr>
          <w:szCs w:val="22"/>
        </w:rPr>
      </w:pPr>
      <w:r w:rsidRPr="00BC29C0">
        <w:rPr>
          <w:szCs w:val="22"/>
        </w:rPr>
        <w:t>Beneficiary Countries:</w:t>
      </w:r>
      <w:r w:rsidRPr="00BC29C0">
        <w:rPr>
          <w:szCs w:val="22"/>
        </w:rPr>
        <w:tab/>
        <w:t xml:space="preserve">Bangladesh, Brunei Darussalam, China, India, Indonesia, Iran (Islamic Republic of) Lao People's Democratic Republic, Malaysia, Mongolia, Nepal, Pakistan, Republic of Korea, Sri Lanka, Thailand, Tonga, East Timor. </w:t>
      </w:r>
    </w:p>
    <w:p w:rsidR="00BE5E70" w:rsidRPr="00BC29C0" w:rsidRDefault="00BE5E70" w:rsidP="00BE5E70">
      <w:pPr>
        <w:rPr>
          <w:szCs w:val="22"/>
        </w:rPr>
      </w:pPr>
    </w:p>
    <w:p w:rsidR="00BE5E70" w:rsidRPr="00BC29C0" w:rsidRDefault="00BE5E70" w:rsidP="00BE5E70">
      <w:pPr>
        <w:rPr>
          <w:szCs w:val="22"/>
        </w:rPr>
      </w:pPr>
      <w:r w:rsidRPr="00BC29C0">
        <w:rPr>
          <w:szCs w:val="22"/>
        </w:rPr>
        <w:t>No. of Participants:</w:t>
      </w:r>
      <w:r w:rsidRPr="00BC29C0">
        <w:rPr>
          <w:szCs w:val="22"/>
        </w:rPr>
        <w:tab/>
      </w:r>
      <w:r w:rsidRPr="00BC29C0">
        <w:rPr>
          <w:szCs w:val="22"/>
        </w:rPr>
        <w:tab/>
        <w:t>18</w:t>
      </w:r>
    </w:p>
    <w:p w:rsidR="00BE5E70" w:rsidRPr="00BC29C0" w:rsidRDefault="00BE5E70" w:rsidP="00BE5E70">
      <w:pPr>
        <w:rPr>
          <w:szCs w:val="22"/>
        </w:rPr>
      </w:pPr>
    </w:p>
    <w:p w:rsidR="00BE5E70" w:rsidRPr="00BC29C0" w:rsidRDefault="00BE5E70" w:rsidP="00BE5E70">
      <w:pPr>
        <w:rPr>
          <w:szCs w:val="22"/>
        </w:rPr>
      </w:pPr>
      <w:r w:rsidRPr="00BC29C0">
        <w:rPr>
          <w:szCs w:val="22"/>
        </w:rPr>
        <w:t>Language:</w:t>
      </w:r>
      <w:r w:rsidRPr="00BC29C0">
        <w:rPr>
          <w:szCs w:val="22"/>
        </w:rPr>
        <w:tab/>
      </w:r>
      <w:r w:rsidRPr="00BC29C0">
        <w:rPr>
          <w:szCs w:val="22"/>
        </w:rPr>
        <w:tab/>
      </w:r>
      <w:r w:rsidRPr="00BC29C0">
        <w:rPr>
          <w:szCs w:val="22"/>
        </w:rPr>
        <w:tab/>
        <w:t>English</w:t>
      </w:r>
    </w:p>
    <w:p w:rsidR="00BE5E70" w:rsidRPr="00BC29C0" w:rsidRDefault="00BE5E70" w:rsidP="00BE5E70">
      <w:pPr>
        <w:pBdr>
          <w:bottom w:val="single" w:sz="6" w:space="1" w:color="auto"/>
        </w:pBdr>
        <w:rPr>
          <w:szCs w:val="22"/>
        </w:rPr>
      </w:pPr>
    </w:p>
    <w:p w:rsidR="00BE5E70" w:rsidRPr="00BC29C0" w:rsidRDefault="00BE5E70" w:rsidP="00BE5E70">
      <w:pPr>
        <w:pBdr>
          <w:bottom w:val="single" w:sz="6" w:space="1" w:color="auto"/>
        </w:pBdr>
        <w:rPr>
          <w:szCs w:val="22"/>
        </w:rPr>
      </w:pPr>
      <w:r w:rsidRPr="00BC29C0">
        <w:rPr>
          <w:szCs w:val="22"/>
        </w:rPr>
        <w:t>Cost:</w:t>
      </w:r>
      <w:r w:rsidRPr="00BC29C0">
        <w:rPr>
          <w:szCs w:val="22"/>
        </w:rPr>
        <w:tab/>
      </w:r>
      <w:r w:rsidRPr="00BC29C0">
        <w:rPr>
          <w:szCs w:val="22"/>
        </w:rPr>
        <w:tab/>
      </w:r>
      <w:r w:rsidRPr="00BC29C0">
        <w:rPr>
          <w:szCs w:val="22"/>
        </w:rPr>
        <w:tab/>
      </w:r>
      <w:r w:rsidRPr="00BC29C0">
        <w:rPr>
          <w:szCs w:val="22"/>
        </w:rPr>
        <w:tab/>
        <w:t>61,435.00 Swiss francs</w:t>
      </w:r>
    </w:p>
    <w:p w:rsidR="00BC29C0" w:rsidRPr="00BC29C0" w:rsidRDefault="00BC29C0">
      <w:pPr>
        <w:spacing w:after="200" w:line="276" w:lineRule="auto"/>
        <w:rPr>
          <w:szCs w:val="22"/>
        </w:rPr>
      </w:pPr>
      <w:r w:rsidRPr="00BC29C0">
        <w:rPr>
          <w:szCs w:val="22"/>
        </w:rPr>
        <w:br w:type="page"/>
      </w:r>
    </w:p>
    <w:p w:rsidR="00BE5E70" w:rsidRPr="00BC29C0" w:rsidRDefault="00BE5E70" w:rsidP="00BE5E70">
      <w:pPr>
        <w:pStyle w:val="ListParagraph"/>
        <w:numPr>
          <w:ilvl w:val="0"/>
          <w:numId w:val="7"/>
        </w:numPr>
        <w:ind w:left="0" w:hanging="11"/>
        <w:rPr>
          <w:szCs w:val="22"/>
        </w:rPr>
      </w:pPr>
    </w:p>
    <w:p w:rsidR="00BE5E70" w:rsidRPr="00BC29C0" w:rsidRDefault="00BE5E70" w:rsidP="00BE5E70">
      <w:pPr>
        <w:rPr>
          <w:szCs w:val="22"/>
        </w:rPr>
      </w:pPr>
    </w:p>
    <w:p w:rsidR="00BE5E70" w:rsidRPr="00BC29C0" w:rsidRDefault="00BE5E70" w:rsidP="00BE5E70">
      <w:pPr>
        <w:rPr>
          <w:szCs w:val="22"/>
        </w:rPr>
      </w:pPr>
      <w:r w:rsidRPr="00BC29C0">
        <w:rPr>
          <w:szCs w:val="22"/>
        </w:rPr>
        <w:t>Date:</w:t>
      </w:r>
      <w:r w:rsidRPr="00BC29C0">
        <w:rPr>
          <w:szCs w:val="22"/>
        </w:rPr>
        <w:tab/>
      </w:r>
      <w:r w:rsidRPr="00BC29C0">
        <w:rPr>
          <w:szCs w:val="22"/>
        </w:rPr>
        <w:tab/>
      </w:r>
      <w:r w:rsidRPr="00BC29C0">
        <w:rPr>
          <w:szCs w:val="22"/>
        </w:rPr>
        <w:tab/>
      </w:r>
      <w:r w:rsidRPr="00BC29C0">
        <w:rPr>
          <w:szCs w:val="22"/>
        </w:rPr>
        <w:tab/>
        <w:t>09/06/2015 to 11/06/2015</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Activity:</w:t>
      </w:r>
      <w:r w:rsidRPr="00BC29C0">
        <w:rPr>
          <w:szCs w:val="22"/>
        </w:rPr>
        <w:tab/>
        <w:t>Regional Seminar on Formulation and Implementation of National IP Policy*</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Objective:</w:t>
      </w:r>
      <w:r w:rsidRPr="00BC29C0">
        <w:rPr>
          <w:szCs w:val="22"/>
        </w:rPr>
        <w:tab/>
        <w:t>To share KIPO's experience in formulating and implementing IP Policy, review the challenges which developing countries face in IP policy and discuss appropriate methodologies for formulating and implementing IP Policy in Developing Countries.</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Expected Results:</w:t>
      </w:r>
      <w:r w:rsidRPr="00BC29C0">
        <w:rPr>
          <w:szCs w:val="22"/>
        </w:rPr>
        <w:tab/>
        <w:t>National innovation and IP strategies and plans consistent with national development objectives</w:t>
      </w:r>
    </w:p>
    <w:p w:rsidR="00BE5E70" w:rsidRPr="00BC29C0" w:rsidRDefault="00BE5E70" w:rsidP="00BE5E70">
      <w:pPr>
        <w:rPr>
          <w:szCs w:val="22"/>
        </w:rPr>
      </w:pPr>
    </w:p>
    <w:p w:rsidR="00BE5E70" w:rsidRPr="00BC29C0" w:rsidRDefault="00BE5E70" w:rsidP="00BE5E70">
      <w:pPr>
        <w:rPr>
          <w:szCs w:val="22"/>
        </w:rPr>
      </w:pPr>
      <w:r w:rsidRPr="00BC29C0">
        <w:rPr>
          <w:szCs w:val="22"/>
        </w:rPr>
        <w:t>Host Country:</w:t>
      </w:r>
      <w:r w:rsidRPr="00BC29C0">
        <w:rPr>
          <w:szCs w:val="22"/>
        </w:rPr>
        <w:tab/>
      </w:r>
      <w:r w:rsidRPr="00BC29C0">
        <w:rPr>
          <w:szCs w:val="22"/>
        </w:rPr>
        <w:tab/>
      </w:r>
      <w:r w:rsidRPr="00BC29C0">
        <w:rPr>
          <w:szCs w:val="22"/>
        </w:rPr>
        <w:tab/>
        <w:t>Republic of Korea</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Beneficiary Countries:</w:t>
      </w:r>
      <w:r w:rsidRPr="00BC29C0">
        <w:rPr>
          <w:szCs w:val="22"/>
        </w:rPr>
        <w:tab/>
        <w:t>Brazil, Cambodia, Cameroon, Dominican Republic, Egypt, Gambia, Ghana, India, Mexico, Mongolia, Myanmar, Paraguay, Philippines, Republic of Korea, Saudi Arabia, United Arab Emirates, Viet Nam, Zambia, Zimbabwe.</w:t>
      </w:r>
    </w:p>
    <w:p w:rsidR="00BE5E70" w:rsidRPr="00BC29C0" w:rsidRDefault="00BE5E70" w:rsidP="00BE5E70">
      <w:pPr>
        <w:rPr>
          <w:szCs w:val="22"/>
        </w:rPr>
      </w:pPr>
    </w:p>
    <w:p w:rsidR="00BE5E70" w:rsidRPr="00BC29C0" w:rsidRDefault="00BE5E70" w:rsidP="00BE5E70">
      <w:pPr>
        <w:rPr>
          <w:szCs w:val="22"/>
        </w:rPr>
      </w:pPr>
      <w:r w:rsidRPr="00BC29C0">
        <w:rPr>
          <w:szCs w:val="22"/>
        </w:rPr>
        <w:t>No. of Participants:</w:t>
      </w:r>
      <w:r w:rsidRPr="00BC29C0">
        <w:rPr>
          <w:szCs w:val="22"/>
        </w:rPr>
        <w:tab/>
      </w:r>
      <w:r w:rsidRPr="00BC29C0">
        <w:rPr>
          <w:szCs w:val="22"/>
        </w:rPr>
        <w:tab/>
        <w:t>20</w:t>
      </w:r>
    </w:p>
    <w:p w:rsidR="00BE5E70" w:rsidRPr="00BC29C0" w:rsidRDefault="00BE5E70" w:rsidP="00BE5E70">
      <w:pPr>
        <w:rPr>
          <w:szCs w:val="22"/>
        </w:rPr>
      </w:pPr>
    </w:p>
    <w:p w:rsidR="00BE5E70" w:rsidRPr="00BC29C0" w:rsidRDefault="00BE5E70" w:rsidP="00BE5E70">
      <w:pPr>
        <w:rPr>
          <w:szCs w:val="22"/>
        </w:rPr>
      </w:pPr>
      <w:r w:rsidRPr="00BC29C0">
        <w:rPr>
          <w:szCs w:val="22"/>
        </w:rPr>
        <w:t>Language:</w:t>
      </w:r>
      <w:r w:rsidRPr="00BC29C0">
        <w:rPr>
          <w:szCs w:val="22"/>
        </w:rPr>
        <w:tab/>
      </w:r>
      <w:r w:rsidRPr="00BC29C0">
        <w:rPr>
          <w:szCs w:val="22"/>
        </w:rPr>
        <w:tab/>
      </w:r>
      <w:r w:rsidRPr="00BC29C0">
        <w:rPr>
          <w:szCs w:val="22"/>
        </w:rPr>
        <w:tab/>
        <w:t>English</w:t>
      </w:r>
    </w:p>
    <w:p w:rsidR="00BE5E70" w:rsidRPr="00BC29C0" w:rsidRDefault="00BE5E70" w:rsidP="00BE5E70">
      <w:pPr>
        <w:pBdr>
          <w:bottom w:val="single" w:sz="6" w:space="1" w:color="auto"/>
        </w:pBdr>
        <w:rPr>
          <w:szCs w:val="22"/>
        </w:rPr>
      </w:pPr>
    </w:p>
    <w:p w:rsidR="00BE5E70" w:rsidRPr="00BC29C0" w:rsidRDefault="00BE5E70" w:rsidP="00BE5E70">
      <w:pPr>
        <w:pBdr>
          <w:bottom w:val="single" w:sz="6" w:space="1" w:color="auto"/>
        </w:pBdr>
        <w:rPr>
          <w:szCs w:val="22"/>
        </w:rPr>
      </w:pPr>
      <w:r w:rsidRPr="00BC29C0">
        <w:rPr>
          <w:szCs w:val="22"/>
        </w:rPr>
        <w:t>Cost:</w:t>
      </w:r>
      <w:r w:rsidRPr="00BC29C0">
        <w:rPr>
          <w:szCs w:val="22"/>
        </w:rPr>
        <w:tab/>
      </w:r>
      <w:r w:rsidRPr="00BC29C0">
        <w:rPr>
          <w:szCs w:val="22"/>
        </w:rPr>
        <w:tab/>
      </w:r>
      <w:r w:rsidRPr="00BC29C0">
        <w:rPr>
          <w:szCs w:val="22"/>
        </w:rPr>
        <w:tab/>
      </w:r>
      <w:r w:rsidRPr="00BC29C0">
        <w:rPr>
          <w:szCs w:val="22"/>
        </w:rPr>
        <w:tab/>
        <w:t>68,411.00 Swiss francs</w:t>
      </w:r>
    </w:p>
    <w:p w:rsidR="00BE5E70" w:rsidRPr="00BC29C0" w:rsidRDefault="00BE5E70" w:rsidP="00BE5E70">
      <w:pPr>
        <w:rPr>
          <w:szCs w:val="22"/>
        </w:rPr>
      </w:pPr>
    </w:p>
    <w:p w:rsidR="00BE5E70" w:rsidRPr="00BC29C0" w:rsidRDefault="00BE5E70" w:rsidP="00BE5E70">
      <w:pPr>
        <w:pStyle w:val="ListParagraph"/>
        <w:numPr>
          <w:ilvl w:val="0"/>
          <w:numId w:val="7"/>
        </w:numPr>
        <w:ind w:left="0" w:hanging="11"/>
        <w:rPr>
          <w:szCs w:val="22"/>
        </w:rPr>
      </w:pPr>
    </w:p>
    <w:p w:rsidR="00BE5E70" w:rsidRPr="00BC29C0" w:rsidRDefault="00BE5E70" w:rsidP="00BE5E70">
      <w:pPr>
        <w:rPr>
          <w:szCs w:val="22"/>
        </w:rPr>
      </w:pPr>
    </w:p>
    <w:p w:rsidR="00BE5E70" w:rsidRPr="00BC29C0" w:rsidRDefault="00BE5E70" w:rsidP="00BE5E70">
      <w:pPr>
        <w:rPr>
          <w:szCs w:val="22"/>
        </w:rPr>
      </w:pPr>
      <w:r w:rsidRPr="00BC29C0">
        <w:rPr>
          <w:szCs w:val="22"/>
        </w:rPr>
        <w:t>Date:</w:t>
      </w:r>
      <w:r w:rsidRPr="00BC29C0">
        <w:rPr>
          <w:szCs w:val="22"/>
        </w:rPr>
        <w:tab/>
      </w:r>
      <w:r w:rsidRPr="00BC29C0">
        <w:rPr>
          <w:szCs w:val="22"/>
        </w:rPr>
        <w:tab/>
      </w:r>
      <w:r w:rsidRPr="00BC29C0">
        <w:rPr>
          <w:szCs w:val="22"/>
        </w:rPr>
        <w:tab/>
      </w:r>
      <w:r w:rsidRPr="00BC29C0">
        <w:rPr>
          <w:szCs w:val="22"/>
        </w:rPr>
        <w:tab/>
        <w:t>03/08/2015 to 06/08/2015</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Activity:</w:t>
      </w:r>
      <w:r w:rsidRPr="00BC29C0">
        <w:rPr>
          <w:szCs w:val="22"/>
        </w:rPr>
        <w:tab/>
        <w:t>IV Central American Ministerial Meeting on IP:  Establishment of Sub-Regional Cooperation Programs to Promote the Use of the IP System as a Development Tool with Social Inclusion</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Objective:</w:t>
      </w:r>
      <w:r w:rsidRPr="00BC29C0">
        <w:rPr>
          <w:szCs w:val="22"/>
        </w:rPr>
        <w:tab/>
        <w:t>To ensure that IP is considered on high priority in the Agenda of the relevant Ministers of Central American countries and the Dominican Republic and that the debate at the ministerial level on IP strategic issues and policies is maintained with the perspective of achieving future harmonization within several areas related to the IP used for the economic and social development of the region</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Expected Results:</w:t>
      </w:r>
      <w:r w:rsidRPr="00BC29C0">
        <w:rPr>
          <w:szCs w:val="22"/>
        </w:rPr>
        <w:tab/>
        <w:t>National innovation and IP strategies and plans consistent with national development objectives</w:t>
      </w:r>
    </w:p>
    <w:p w:rsidR="00BE5E70" w:rsidRPr="00BC29C0" w:rsidRDefault="00BE5E70" w:rsidP="00BE5E70">
      <w:pPr>
        <w:rPr>
          <w:szCs w:val="22"/>
        </w:rPr>
      </w:pPr>
    </w:p>
    <w:p w:rsidR="00BE5E70" w:rsidRPr="00BC29C0" w:rsidRDefault="00BE5E70" w:rsidP="00BE5E70">
      <w:pPr>
        <w:rPr>
          <w:szCs w:val="22"/>
          <w:lang w:val="es-ES_tradnl"/>
        </w:rPr>
      </w:pPr>
      <w:r w:rsidRPr="00BC29C0">
        <w:rPr>
          <w:szCs w:val="22"/>
          <w:lang w:val="es-ES_tradnl"/>
        </w:rPr>
        <w:t>Host Country:</w:t>
      </w:r>
      <w:r w:rsidRPr="00BC29C0">
        <w:rPr>
          <w:szCs w:val="22"/>
          <w:lang w:val="es-ES_tradnl"/>
        </w:rPr>
        <w:tab/>
      </w:r>
      <w:r w:rsidRPr="00BC29C0">
        <w:rPr>
          <w:szCs w:val="22"/>
          <w:lang w:val="es-ES_tradnl"/>
        </w:rPr>
        <w:tab/>
      </w:r>
      <w:r w:rsidRPr="00BC29C0">
        <w:rPr>
          <w:szCs w:val="22"/>
          <w:lang w:val="es-ES_tradnl"/>
        </w:rPr>
        <w:tab/>
        <w:t xml:space="preserve">Nicaragua </w:t>
      </w:r>
    </w:p>
    <w:p w:rsidR="00BE5E70" w:rsidRPr="00BC29C0" w:rsidRDefault="00BE5E70" w:rsidP="00BE5E70">
      <w:pPr>
        <w:ind w:left="2880" w:hanging="2880"/>
        <w:rPr>
          <w:szCs w:val="22"/>
          <w:lang w:val="es-ES_tradnl"/>
        </w:rPr>
      </w:pPr>
    </w:p>
    <w:p w:rsidR="00BE5E70" w:rsidRPr="00BC29C0" w:rsidRDefault="00BE5E70" w:rsidP="00BE5E70">
      <w:pPr>
        <w:ind w:left="2880" w:hanging="2880"/>
        <w:rPr>
          <w:szCs w:val="22"/>
          <w:lang w:val="es-ES_tradnl"/>
        </w:rPr>
      </w:pPr>
      <w:proofErr w:type="spellStart"/>
      <w:r w:rsidRPr="00BC29C0">
        <w:rPr>
          <w:szCs w:val="22"/>
          <w:lang w:val="es-ES_tradnl"/>
        </w:rPr>
        <w:t>Beneficiary</w:t>
      </w:r>
      <w:proofErr w:type="spellEnd"/>
      <w:r w:rsidRPr="00BC29C0">
        <w:rPr>
          <w:szCs w:val="22"/>
          <w:lang w:val="es-ES_tradnl"/>
        </w:rPr>
        <w:t xml:space="preserve"> </w:t>
      </w:r>
      <w:proofErr w:type="spellStart"/>
      <w:r w:rsidRPr="00BC29C0">
        <w:rPr>
          <w:szCs w:val="22"/>
          <w:lang w:val="es-ES_tradnl"/>
        </w:rPr>
        <w:t>Countries</w:t>
      </w:r>
      <w:proofErr w:type="spellEnd"/>
      <w:r w:rsidRPr="00BC29C0">
        <w:rPr>
          <w:szCs w:val="22"/>
          <w:lang w:val="es-ES_tradnl"/>
        </w:rPr>
        <w:t>:</w:t>
      </w:r>
      <w:r w:rsidRPr="00BC29C0">
        <w:rPr>
          <w:szCs w:val="22"/>
          <w:lang w:val="es-ES_tradnl"/>
        </w:rPr>
        <w:tab/>
        <w:t xml:space="preserve">Costa Rica, </w:t>
      </w:r>
      <w:proofErr w:type="spellStart"/>
      <w:r w:rsidRPr="00BC29C0">
        <w:rPr>
          <w:szCs w:val="22"/>
          <w:lang w:val="es-ES_tradnl"/>
        </w:rPr>
        <w:t>Dominican</w:t>
      </w:r>
      <w:proofErr w:type="spellEnd"/>
      <w:r w:rsidRPr="00BC29C0">
        <w:rPr>
          <w:szCs w:val="22"/>
          <w:lang w:val="es-ES_tradnl"/>
        </w:rPr>
        <w:t xml:space="preserve"> </w:t>
      </w:r>
      <w:proofErr w:type="spellStart"/>
      <w:r w:rsidRPr="00BC29C0">
        <w:rPr>
          <w:szCs w:val="22"/>
          <w:lang w:val="es-ES_tradnl"/>
        </w:rPr>
        <w:t>Republic</w:t>
      </w:r>
      <w:proofErr w:type="spellEnd"/>
      <w:r w:rsidRPr="00BC29C0">
        <w:rPr>
          <w:szCs w:val="22"/>
          <w:lang w:val="es-ES_tradnl"/>
        </w:rPr>
        <w:t xml:space="preserve">, El Salvador, Guatemala, Honduras, Nicaragua, </w:t>
      </w:r>
      <w:proofErr w:type="spellStart"/>
      <w:r w:rsidRPr="00BC29C0">
        <w:rPr>
          <w:szCs w:val="22"/>
          <w:lang w:val="es-ES_tradnl"/>
        </w:rPr>
        <w:t>Panama</w:t>
      </w:r>
      <w:proofErr w:type="spellEnd"/>
    </w:p>
    <w:p w:rsidR="00BE5E70" w:rsidRPr="00BC29C0" w:rsidRDefault="00BE5E70" w:rsidP="00BE5E70">
      <w:pPr>
        <w:rPr>
          <w:szCs w:val="22"/>
          <w:lang w:val="es-ES_tradnl"/>
        </w:rPr>
      </w:pPr>
    </w:p>
    <w:p w:rsidR="00BE5E70" w:rsidRPr="00BC29C0" w:rsidRDefault="00BE5E70" w:rsidP="00BE5E70">
      <w:pPr>
        <w:rPr>
          <w:szCs w:val="22"/>
        </w:rPr>
      </w:pPr>
      <w:r w:rsidRPr="00BC29C0">
        <w:rPr>
          <w:szCs w:val="22"/>
        </w:rPr>
        <w:t>No. of Participants:</w:t>
      </w:r>
      <w:r w:rsidRPr="00BC29C0">
        <w:rPr>
          <w:szCs w:val="22"/>
        </w:rPr>
        <w:tab/>
      </w:r>
      <w:r w:rsidRPr="00BC29C0">
        <w:rPr>
          <w:szCs w:val="22"/>
        </w:rPr>
        <w:tab/>
        <w:t>20</w:t>
      </w:r>
    </w:p>
    <w:p w:rsidR="00BE5E70" w:rsidRPr="00BC29C0" w:rsidRDefault="00BE5E70" w:rsidP="00BE5E70">
      <w:pPr>
        <w:rPr>
          <w:szCs w:val="22"/>
        </w:rPr>
      </w:pPr>
    </w:p>
    <w:p w:rsidR="00BE5E70" w:rsidRPr="00BC29C0" w:rsidRDefault="00BE5E70" w:rsidP="00BE5E70">
      <w:pPr>
        <w:rPr>
          <w:szCs w:val="22"/>
        </w:rPr>
      </w:pPr>
      <w:r w:rsidRPr="00BC29C0">
        <w:rPr>
          <w:szCs w:val="22"/>
        </w:rPr>
        <w:t>Language:</w:t>
      </w:r>
      <w:r w:rsidRPr="00BC29C0">
        <w:rPr>
          <w:szCs w:val="22"/>
        </w:rPr>
        <w:tab/>
      </w:r>
      <w:r w:rsidRPr="00BC29C0">
        <w:rPr>
          <w:szCs w:val="22"/>
        </w:rPr>
        <w:tab/>
      </w:r>
      <w:r w:rsidRPr="00BC29C0">
        <w:rPr>
          <w:szCs w:val="22"/>
        </w:rPr>
        <w:tab/>
        <w:t>Spanish</w:t>
      </w:r>
    </w:p>
    <w:p w:rsidR="00BE5E70" w:rsidRPr="00BC29C0" w:rsidRDefault="00BE5E70" w:rsidP="00BE5E70">
      <w:pPr>
        <w:pBdr>
          <w:bottom w:val="single" w:sz="6" w:space="1" w:color="auto"/>
        </w:pBdr>
        <w:rPr>
          <w:szCs w:val="22"/>
        </w:rPr>
      </w:pPr>
      <w:r w:rsidRPr="00BC29C0">
        <w:rPr>
          <w:szCs w:val="22"/>
        </w:rPr>
        <w:t>Cost:</w:t>
      </w:r>
      <w:r w:rsidRPr="00BC29C0">
        <w:rPr>
          <w:szCs w:val="22"/>
        </w:rPr>
        <w:tab/>
      </w:r>
      <w:r w:rsidRPr="00BC29C0">
        <w:rPr>
          <w:szCs w:val="22"/>
        </w:rPr>
        <w:tab/>
      </w:r>
      <w:r w:rsidRPr="00BC29C0">
        <w:rPr>
          <w:szCs w:val="22"/>
        </w:rPr>
        <w:tab/>
      </w:r>
      <w:r w:rsidRPr="00BC29C0">
        <w:rPr>
          <w:szCs w:val="22"/>
        </w:rPr>
        <w:tab/>
        <w:t>78,863.00 Swiss francs</w:t>
      </w:r>
    </w:p>
    <w:p w:rsidR="00BE5E70" w:rsidRPr="00BC29C0" w:rsidRDefault="00BE5E70" w:rsidP="00BE5E70">
      <w:pPr>
        <w:rPr>
          <w:szCs w:val="22"/>
        </w:rPr>
      </w:pPr>
    </w:p>
    <w:p w:rsidR="00BE5E70" w:rsidRPr="00BC29C0" w:rsidRDefault="00BE5E70" w:rsidP="00BE5E70">
      <w:pPr>
        <w:rPr>
          <w:szCs w:val="22"/>
          <w:u w:val="single"/>
        </w:rPr>
      </w:pPr>
      <w:r w:rsidRPr="00BC29C0">
        <w:rPr>
          <w:szCs w:val="22"/>
          <w:u w:val="single"/>
        </w:rPr>
        <w:t>IP Education</w:t>
      </w:r>
    </w:p>
    <w:p w:rsidR="00BE5E70" w:rsidRPr="00BC29C0" w:rsidRDefault="00BE5E70" w:rsidP="00BE5E70">
      <w:pPr>
        <w:rPr>
          <w:szCs w:val="22"/>
        </w:rPr>
      </w:pPr>
    </w:p>
    <w:p w:rsidR="00BE5E70" w:rsidRPr="00BC29C0" w:rsidRDefault="00BE5E70" w:rsidP="00BE5E70">
      <w:pPr>
        <w:pStyle w:val="ListParagraph"/>
        <w:numPr>
          <w:ilvl w:val="0"/>
          <w:numId w:val="7"/>
        </w:numPr>
        <w:ind w:left="0" w:hanging="11"/>
        <w:rPr>
          <w:szCs w:val="22"/>
        </w:rPr>
      </w:pPr>
    </w:p>
    <w:p w:rsidR="00BE5E70" w:rsidRPr="00BC29C0" w:rsidRDefault="00BE5E70" w:rsidP="00BE5E70">
      <w:pPr>
        <w:rPr>
          <w:szCs w:val="22"/>
        </w:rPr>
      </w:pPr>
    </w:p>
    <w:p w:rsidR="00BE5E70" w:rsidRPr="00BC29C0" w:rsidRDefault="00BE5E70" w:rsidP="00BE5E70">
      <w:pPr>
        <w:rPr>
          <w:szCs w:val="22"/>
        </w:rPr>
      </w:pPr>
      <w:r w:rsidRPr="00BC29C0">
        <w:rPr>
          <w:szCs w:val="22"/>
        </w:rPr>
        <w:t>Date:</w:t>
      </w:r>
      <w:r w:rsidRPr="00BC29C0">
        <w:rPr>
          <w:szCs w:val="22"/>
        </w:rPr>
        <w:tab/>
      </w:r>
      <w:r w:rsidRPr="00BC29C0">
        <w:rPr>
          <w:szCs w:val="22"/>
        </w:rPr>
        <w:tab/>
      </w:r>
      <w:r w:rsidRPr="00BC29C0">
        <w:rPr>
          <w:szCs w:val="22"/>
        </w:rPr>
        <w:tab/>
      </w:r>
      <w:r w:rsidRPr="00BC29C0">
        <w:rPr>
          <w:szCs w:val="22"/>
        </w:rPr>
        <w:tab/>
        <w:t>05/03/2014 to 28/02/2015</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Activity:</w:t>
      </w:r>
      <w:r w:rsidRPr="00BC29C0">
        <w:rPr>
          <w:szCs w:val="22"/>
        </w:rPr>
        <w:tab/>
        <w:t>2014/15 Regional Master’s Program in IP offered jointly by WIPO, Austral University and INPI Argentina</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Objective:</w:t>
      </w:r>
      <w:r w:rsidRPr="00BC29C0">
        <w:rPr>
          <w:szCs w:val="22"/>
        </w:rPr>
        <w:tab/>
        <w:t xml:space="preserve">To offer IP Education for Master’s Degree to participants from the Latin American Region </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Expected Results:</w:t>
      </w:r>
      <w:r w:rsidRPr="00BC29C0">
        <w:rPr>
          <w:szCs w:val="22"/>
        </w:rPr>
        <w:tab/>
        <w:t>Enhanced human resource capacities able to deal with the broad range of requirements for the effective use of IP for development in developing countries, LDC and countries with economies in transition</w:t>
      </w:r>
    </w:p>
    <w:p w:rsidR="00BE5E70" w:rsidRPr="00BC29C0" w:rsidRDefault="00BE5E70" w:rsidP="00BE5E70">
      <w:pPr>
        <w:rPr>
          <w:szCs w:val="22"/>
        </w:rPr>
      </w:pPr>
    </w:p>
    <w:p w:rsidR="00BE5E70" w:rsidRPr="00BC29C0" w:rsidRDefault="00BE5E70" w:rsidP="00BE5E70">
      <w:pPr>
        <w:rPr>
          <w:szCs w:val="22"/>
          <w:lang w:val="es-ES_tradnl"/>
        </w:rPr>
      </w:pPr>
      <w:r w:rsidRPr="00BC29C0">
        <w:rPr>
          <w:szCs w:val="22"/>
          <w:lang w:val="es-ES_tradnl"/>
        </w:rPr>
        <w:t>Host Country:</w:t>
      </w:r>
      <w:r w:rsidRPr="00BC29C0">
        <w:rPr>
          <w:szCs w:val="22"/>
          <w:lang w:val="es-ES_tradnl"/>
        </w:rPr>
        <w:tab/>
      </w:r>
      <w:r w:rsidRPr="00BC29C0">
        <w:rPr>
          <w:szCs w:val="22"/>
          <w:lang w:val="es-ES_tradnl"/>
        </w:rPr>
        <w:tab/>
      </w:r>
      <w:r w:rsidRPr="00BC29C0">
        <w:rPr>
          <w:szCs w:val="22"/>
          <w:lang w:val="es-ES_tradnl"/>
        </w:rPr>
        <w:tab/>
        <w:t>Argentina</w:t>
      </w:r>
    </w:p>
    <w:p w:rsidR="00BE5E70" w:rsidRPr="00BC29C0" w:rsidRDefault="00BE5E70" w:rsidP="00BE5E70">
      <w:pPr>
        <w:ind w:left="2880" w:hanging="2880"/>
        <w:rPr>
          <w:szCs w:val="22"/>
          <w:lang w:val="es-ES_tradnl"/>
        </w:rPr>
      </w:pPr>
    </w:p>
    <w:p w:rsidR="00BE5E70" w:rsidRPr="00BC29C0" w:rsidRDefault="00BE5E70" w:rsidP="00BE5E70">
      <w:pPr>
        <w:ind w:left="2880" w:hanging="2880"/>
        <w:rPr>
          <w:szCs w:val="22"/>
          <w:lang w:val="es-ES_tradnl"/>
        </w:rPr>
      </w:pPr>
      <w:proofErr w:type="spellStart"/>
      <w:r w:rsidRPr="00BC29C0">
        <w:rPr>
          <w:szCs w:val="22"/>
          <w:lang w:val="es-ES_tradnl"/>
        </w:rPr>
        <w:t>Beneficiary</w:t>
      </w:r>
      <w:proofErr w:type="spellEnd"/>
      <w:r w:rsidRPr="00BC29C0">
        <w:rPr>
          <w:szCs w:val="22"/>
          <w:lang w:val="es-ES_tradnl"/>
        </w:rPr>
        <w:t xml:space="preserve"> </w:t>
      </w:r>
      <w:proofErr w:type="spellStart"/>
      <w:r w:rsidRPr="00BC29C0">
        <w:rPr>
          <w:szCs w:val="22"/>
          <w:lang w:val="es-ES_tradnl"/>
        </w:rPr>
        <w:t>Countries</w:t>
      </w:r>
      <w:proofErr w:type="spellEnd"/>
      <w:r w:rsidRPr="00BC29C0">
        <w:rPr>
          <w:szCs w:val="22"/>
          <w:lang w:val="es-ES_tradnl"/>
        </w:rPr>
        <w:t>:</w:t>
      </w:r>
      <w:r w:rsidRPr="00BC29C0">
        <w:rPr>
          <w:szCs w:val="22"/>
          <w:lang w:val="es-ES_tradnl"/>
        </w:rPr>
        <w:tab/>
        <w:t xml:space="preserve">Argentina, Colombia, Costa Rica, Cuba, </w:t>
      </w:r>
      <w:proofErr w:type="spellStart"/>
      <w:r w:rsidRPr="00BC29C0">
        <w:rPr>
          <w:szCs w:val="22"/>
          <w:lang w:val="es-ES_tradnl"/>
        </w:rPr>
        <w:t>Dominican</w:t>
      </w:r>
      <w:proofErr w:type="spellEnd"/>
      <w:r w:rsidRPr="00BC29C0">
        <w:rPr>
          <w:szCs w:val="22"/>
          <w:lang w:val="es-ES_tradnl"/>
        </w:rPr>
        <w:t xml:space="preserve"> </w:t>
      </w:r>
      <w:proofErr w:type="spellStart"/>
      <w:r w:rsidRPr="00BC29C0">
        <w:rPr>
          <w:szCs w:val="22"/>
          <w:lang w:val="es-ES_tradnl"/>
        </w:rPr>
        <w:t>Republic</w:t>
      </w:r>
      <w:proofErr w:type="spellEnd"/>
      <w:r w:rsidRPr="00BC29C0">
        <w:rPr>
          <w:szCs w:val="22"/>
          <w:lang w:val="es-ES_tradnl"/>
        </w:rPr>
        <w:t xml:space="preserve">, Ecuador, El Salvador, Honduras, </w:t>
      </w:r>
      <w:proofErr w:type="spellStart"/>
      <w:r w:rsidRPr="00BC29C0">
        <w:rPr>
          <w:szCs w:val="22"/>
          <w:lang w:val="es-ES_tradnl"/>
        </w:rPr>
        <w:t>Mexico</w:t>
      </w:r>
      <w:proofErr w:type="spellEnd"/>
      <w:r w:rsidRPr="00BC29C0">
        <w:rPr>
          <w:szCs w:val="22"/>
          <w:lang w:val="es-ES_tradnl"/>
        </w:rPr>
        <w:t xml:space="preserve">  Nicaragua, </w:t>
      </w:r>
      <w:proofErr w:type="spellStart"/>
      <w:r w:rsidRPr="00BC29C0">
        <w:rPr>
          <w:szCs w:val="22"/>
          <w:lang w:val="es-ES_tradnl"/>
        </w:rPr>
        <w:t>Panama</w:t>
      </w:r>
      <w:proofErr w:type="spellEnd"/>
      <w:r w:rsidRPr="00BC29C0">
        <w:rPr>
          <w:szCs w:val="22"/>
          <w:lang w:val="es-ES_tradnl"/>
        </w:rPr>
        <w:t xml:space="preserve">, Paraguay, </w:t>
      </w:r>
      <w:proofErr w:type="spellStart"/>
      <w:r w:rsidRPr="00BC29C0">
        <w:rPr>
          <w:szCs w:val="22"/>
          <w:lang w:val="es-ES_tradnl"/>
        </w:rPr>
        <w:t>Peru</w:t>
      </w:r>
      <w:proofErr w:type="spellEnd"/>
      <w:r w:rsidRPr="00BC29C0">
        <w:rPr>
          <w:szCs w:val="22"/>
          <w:lang w:val="es-ES_tradnl"/>
        </w:rPr>
        <w:t>, Uruguay, Venezuela</w:t>
      </w:r>
    </w:p>
    <w:p w:rsidR="00BE5E70" w:rsidRPr="00BC29C0" w:rsidRDefault="00BE5E70" w:rsidP="00BE5E70">
      <w:pPr>
        <w:rPr>
          <w:szCs w:val="22"/>
          <w:lang w:val="es-ES_tradnl"/>
        </w:rPr>
      </w:pPr>
    </w:p>
    <w:p w:rsidR="00BE5E70" w:rsidRPr="00BC29C0" w:rsidRDefault="00BE5E70" w:rsidP="00BE5E70">
      <w:pPr>
        <w:rPr>
          <w:szCs w:val="22"/>
        </w:rPr>
      </w:pPr>
      <w:r w:rsidRPr="00BC29C0">
        <w:rPr>
          <w:szCs w:val="22"/>
        </w:rPr>
        <w:t>No. of Participants:</w:t>
      </w:r>
      <w:r w:rsidRPr="00BC29C0">
        <w:rPr>
          <w:szCs w:val="22"/>
        </w:rPr>
        <w:tab/>
      </w:r>
      <w:r w:rsidRPr="00BC29C0">
        <w:rPr>
          <w:szCs w:val="22"/>
        </w:rPr>
        <w:tab/>
        <w:t>17</w:t>
      </w:r>
    </w:p>
    <w:p w:rsidR="00BE5E70" w:rsidRPr="00BC29C0" w:rsidRDefault="00BE5E70" w:rsidP="00BE5E70">
      <w:pPr>
        <w:rPr>
          <w:szCs w:val="22"/>
        </w:rPr>
      </w:pPr>
    </w:p>
    <w:p w:rsidR="00BE5E70" w:rsidRPr="00BC29C0" w:rsidRDefault="00BE5E70" w:rsidP="00BE5E70">
      <w:pPr>
        <w:rPr>
          <w:szCs w:val="22"/>
        </w:rPr>
      </w:pPr>
      <w:r w:rsidRPr="00BC29C0">
        <w:rPr>
          <w:szCs w:val="22"/>
        </w:rPr>
        <w:t>Language:</w:t>
      </w:r>
      <w:r w:rsidRPr="00BC29C0">
        <w:rPr>
          <w:szCs w:val="22"/>
        </w:rPr>
        <w:tab/>
      </w:r>
      <w:r w:rsidRPr="00BC29C0">
        <w:rPr>
          <w:szCs w:val="22"/>
        </w:rPr>
        <w:tab/>
      </w:r>
      <w:r w:rsidRPr="00BC29C0">
        <w:rPr>
          <w:szCs w:val="22"/>
        </w:rPr>
        <w:tab/>
        <w:t>Spanish</w:t>
      </w:r>
    </w:p>
    <w:p w:rsidR="00BE5E70" w:rsidRPr="00BC29C0" w:rsidRDefault="00BE5E70" w:rsidP="00BE5E70">
      <w:pPr>
        <w:pBdr>
          <w:bottom w:val="single" w:sz="6" w:space="1" w:color="auto"/>
        </w:pBdr>
        <w:rPr>
          <w:szCs w:val="22"/>
        </w:rPr>
      </w:pPr>
    </w:p>
    <w:p w:rsidR="00BE5E70" w:rsidRPr="00BC29C0" w:rsidRDefault="00BE5E70" w:rsidP="00BE5E70">
      <w:pPr>
        <w:pBdr>
          <w:bottom w:val="single" w:sz="6" w:space="1" w:color="auto"/>
        </w:pBdr>
        <w:rPr>
          <w:szCs w:val="22"/>
        </w:rPr>
      </w:pPr>
      <w:r w:rsidRPr="00BC29C0">
        <w:rPr>
          <w:szCs w:val="22"/>
        </w:rPr>
        <w:t>Cost:</w:t>
      </w:r>
      <w:r w:rsidRPr="00BC29C0">
        <w:rPr>
          <w:szCs w:val="22"/>
        </w:rPr>
        <w:tab/>
      </w:r>
      <w:r w:rsidRPr="00BC29C0">
        <w:rPr>
          <w:szCs w:val="22"/>
        </w:rPr>
        <w:tab/>
      </w:r>
      <w:r w:rsidRPr="00BC29C0">
        <w:rPr>
          <w:szCs w:val="22"/>
        </w:rPr>
        <w:tab/>
      </w:r>
      <w:r w:rsidRPr="00BC29C0">
        <w:rPr>
          <w:szCs w:val="22"/>
        </w:rPr>
        <w:tab/>
        <w:t>205,875.00 Swiss francs</w:t>
      </w:r>
    </w:p>
    <w:p w:rsidR="00BE5E70" w:rsidRPr="00BC29C0" w:rsidRDefault="00BE5E70" w:rsidP="00BE5E70">
      <w:pPr>
        <w:rPr>
          <w:szCs w:val="22"/>
        </w:rPr>
      </w:pPr>
    </w:p>
    <w:p w:rsidR="00BE5E70" w:rsidRPr="00BC29C0" w:rsidRDefault="00BE5E70" w:rsidP="00BE5E70">
      <w:pPr>
        <w:pStyle w:val="ListParagraph"/>
        <w:numPr>
          <w:ilvl w:val="0"/>
          <w:numId w:val="7"/>
        </w:numPr>
        <w:ind w:left="0" w:hanging="11"/>
        <w:rPr>
          <w:szCs w:val="22"/>
        </w:rPr>
      </w:pPr>
    </w:p>
    <w:p w:rsidR="00BE5E70" w:rsidRPr="00BC29C0" w:rsidRDefault="00BE5E70" w:rsidP="00BE5E70">
      <w:pPr>
        <w:rPr>
          <w:szCs w:val="22"/>
        </w:rPr>
      </w:pPr>
    </w:p>
    <w:p w:rsidR="00BE5E70" w:rsidRPr="00BC29C0" w:rsidRDefault="00BE5E70" w:rsidP="00BE5E70">
      <w:pPr>
        <w:rPr>
          <w:szCs w:val="22"/>
        </w:rPr>
      </w:pPr>
      <w:r w:rsidRPr="00BC29C0">
        <w:rPr>
          <w:szCs w:val="22"/>
        </w:rPr>
        <w:t>Date:</w:t>
      </w:r>
      <w:r w:rsidRPr="00BC29C0">
        <w:rPr>
          <w:szCs w:val="22"/>
        </w:rPr>
        <w:tab/>
      </w:r>
      <w:r w:rsidRPr="00BC29C0">
        <w:rPr>
          <w:szCs w:val="22"/>
        </w:rPr>
        <w:tab/>
      </w:r>
      <w:r w:rsidRPr="00BC29C0">
        <w:rPr>
          <w:szCs w:val="22"/>
        </w:rPr>
        <w:tab/>
      </w:r>
      <w:r w:rsidRPr="00BC29C0">
        <w:rPr>
          <w:szCs w:val="22"/>
        </w:rPr>
        <w:tab/>
        <w:t>30/04/2014 to 31/12/2014</w:t>
      </w:r>
    </w:p>
    <w:p w:rsidR="00BE5E70" w:rsidRPr="00BC29C0" w:rsidRDefault="00BE5E70" w:rsidP="00BE5E70">
      <w:pPr>
        <w:rPr>
          <w:szCs w:val="22"/>
        </w:rPr>
      </w:pPr>
    </w:p>
    <w:p w:rsidR="00BE5E70" w:rsidRPr="00BC29C0" w:rsidRDefault="00BE5E70" w:rsidP="00BE5E70">
      <w:pPr>
        <w:rPr>
          <w:szCs w:val="22"/>
        </w:rPr>
      </w:pPr>
      <w:r w:rsidRPr="00BC29C0">
        <w:rPr>
          <w:szCs w:val="22"/>
        </w:rPr>
        <w:t>Activity:</w:t>
      </w:r>
      <w:r w:rsidRPr="00BC29C0">
        <w:rPr>
          <w:szCs w:val="22"/>
        </w:rPr>
        <w:tab/>
      </w:r>
      <w:r w:rsidRPr="00BC29C0">
        <w:rPr>
          <w:szCs w:val="22"/>
        </w:rPr>
        <w:tab/>
      </w:r>
      <w:r w:rsidRPr="00BC29C0">
        <w:rPr>
          <w:szCs w:val="22"/>
        </w:rPr>
        <w:tab/>
        <w:t>WIPO-UNISA Joint intellectual Property Specialization Program</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Objective:</w:t>
      </w:r>
      <w:r w:rsidRPr="00BC29C0">
        <w:rPr>
          <w:szCs w:val="22"/>
        </w:rPr>
        <w:tab/>
        <w:t xml:space="preserve">To offer IP Education through distance learning program </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Expected Results:</w:t>
      </w:r>
      <w:r w:rsidRPr="00BC29C0">
        <w:rPr>
          <w:szCs w:val="22"/>
        </w:rPr>
        <w:tab/>
        <w:t>Enhanced human resource capacities able to deal with the broad range of requirements for the effective use of IP for development in developing countries, LDC and countries with economies in transition</w:t>
      </w:r>
    </w:p>
    <w:p w:rsidR="00BE5E70" w:rsidRPr="00BC29C0" w:rsidRDefault="00BE5E70" w:rsidP="00BE5E70">
      <w:pPr>
        <w:rPr>
          <w:szCs w:val="22"/>
        </w:rPr>
      </w:pPr>
    </w:p>
    <w:p w:rsidR="00BE5E70" w:rsidRPr="00BC29C0" w:rsidRDefault="00BE5E70" w:rsidP="00BE5E70">
      <w:pPr>
        <w:rPr>
          <w:szCs w:val="22"/>
        </w:rPr>
      </w:pPr>
      <w:r w:rsidRPr="00BC29C0">
        <w:rPr>
          <w:szCs w:val="22"/>
        </w:rPr>
        <w:t>Host Country:</w:t>
      </w:r>
      <w:r w:rsidRPr="00BC29C0">
        <w:rPr>
          <w:szCs w:val="22"/>
        </w:rPr>
        <w:tab/>
      </w:r>
      <w:r w:rsidRPr="00BC29C0">
        <w:rPr>
          <w:szCs w:val="22"/>
        </w:rPr>
        <w:tab/>
      </w:r>
      <w:r w:rsidRPr="00BC29C0">
        <w:rPr>
          <w:szCs w:val="22"/>
        </w:rPr>
        <w:tab/>
        <w:t>South Africa</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Beneficiary Countries:</w:t>
      </w:r>
      <w:r w:rsidRPr="00BC29C0">
        <w:rPr>
          <w:szCs w:val="22"/>
        </w:rPr>
        <w:tab/>
        <w:t>Egypt, Ghana, India, Iran, Kenya, Niger, Pakistan, Philippines, South Africa, Zambia, Zimbabwe</w:t>
      </w:r>
    </w:p>
    <w:p w:rsidR="00BE5E70" w:rsidRPr="00BC29C0" w:rsidRDefault="00BE5E70" w:rsidP="00BE5E70">
      <w:pPr>
        <w:rPr>
          <w:szCs w:val="22"/>
        </w:rPr>
      </w:pPr>
    </w:p>
    <w:p w:rsidR="00BE5E70" w:rsidRPr="00BC29C0" w:rsidRDefault="00BE5E70" w:rsidP="00BE5E70">
      <w:pPr>
        <w:rPr>
          <w:szCs w:val="22"/>
        </w:rPr>
      </w:pPr>
      <w:r w:rsidRPr="00BC29C0">
        <w:rPr>
          <w:szCs w:val="22"/>
        </w:rPr>
        <w:t>No. of Participants:</w:t>
      </w:r>
      <w:r w:rsidRPr="00BC29C0">
        <w:rPr>
          <w:szCs w:val="22"/>
        </w:rPr>
        <w:tab/>
      </w:r>
      <w:r w:rsidRPr="00BC29C0">
        <w:rPr>
          <w:szCs w:val="22"/>
        </w:rPr>
        <w:tab/>
        <w:t>22</w:t>
      </w:r>
    </w:p>
    <w:p w:rsidR="00BE5E70" w:rsidRPr="00BC29C0" w:rsidRDefault="00BE5E70" w:rsidP="00BE5E70">
      <w:pPr>
        <w:rPr>
          <w:szCs w:val="22"/>
        </w:rPr>
      </w:pPr>
    </w:p>
    <w:p w:rsidR="00BE5E70" w:rsidRPr="00BC29C0" w:rsidRDefault="00BE5E70" w:rsidP="00BE5E70">
      <w:pPr>
        <w:rPr>
          <w:szCs w:val="22"/>
        </w:rPr>
      </w:pPr>
      <w:r w:rsidRPr="00BC29C0">
        <w:rPr>
          <w:szCs w:val="22"/>
        </w:rPr>
        <w:t>Language:</w:t>
      </w:r>
      <w:r w:rsidRPr="00BC29C0">
        <w:rPr>
          <w:szCs w:val="22"/>
        </w:rPr>
        <w:tab/>
      </w:r>
      <w:r w:rsidRPr="00BC29C0">
        <w:rPr>
          <w:szCs w:val="22"/>
        </w:rPr>
        <w:tab/>
      </w:r>
      <w:r w:rsidRPr="00BC29C0">
        <w:rPr>
          <w:szCs w:val="22"/>
        </w:rPr>
        <w:tab/>
        <w:t>English</w:t>
      </w:r>
    </w:p>
    <w:p w:rsidR="00BE5E70" w:rsidRPr="00BC29C0" w:rsidRDefault="00BE5E70" w:rsidP="00BE5E70">
      <w:pPr>
        <w:pBdr>
          <w:bottom w:val="single" w:sz="6" w:space="1" w:color="auto"/>
        </w:pBdr>
        <w:rPr>
          <w:szCs w:val="22"/>
        </w:rPr>
      </w:pPr>
    </w:p>
    <w:p w:rsidR="00BE5E70" w:rsidRPr="00BC29C0" w:rsidRDefault="00BE5E70" w:rsidP="00BE5E70">
      <w:pPr>
        <w:pBdr>
          <w:bottom w:val="single" w:sz="6" w:space="1" w:color="auto"/>
        </w:pBdr>
        <w:rPr>
          <w:szCs w:val="22"/>
        </w:rPr>
      </w:pPr>
      <w:r w:rsidRPr="00BC29C0">
        <w:rPr>
          <w:szCs w:val="22"/>
        </w:rPr>
        <w:t>Cost:</w:t>
      </w:r>
      <w:r w:rsidRPr="00BC29C0">
        <w:rPr>
          <w:szCs w:val="22"/>
        </w:rPr>
        <w:tab/>
      </w:r>
      <w:r w:rsidRPr="00BC29C0">
        <w:rPr>
          <w:szCs w:val="22"/>
        </w:rPr>
        <w:tab/>
      </w:r>
      <w:r w:rsidRPr="00BC29C0">
        <w:rPr>
          <w:szCs w:val="22"/>
        </w:rPr>
        <w:tab/>
      </w:r>
      <w:r w:rsidRPr="00BC29C0">
        <w:rPr>
          <w:szCs w:val="22"/>
        </w:rPr>
        <w:tab/>
        <w:t>14,742.00 Swiss francs</w:t>
      </w:r>
    </w:p>
    <w:p w:rsidR="00BE5E70" w:rsidRPr="00BC29C0" w:rsidRDefault="00BE5E70" w:rsidP="00BE5E70">
      <w:pPr>
        <w:rPr>
          <w:szCs w:val="22"/>
        </w:rPr>
      </w:pPr>
    </w:p>
    <w:p w:rsidR="00BC29C0" w:rsidRPr="00BC29C0" w:rsidRDefault="00BC29C0">
      <w:pPr>
        <w:spacing w:after="200" w:line="276" w:lineRule="auto"/>
        <w:rPr>
          <w:szCs w:val="22"/>
        </w:rPr>
      </w:pPr>
      <w:r w:rsidRPr="00BC29C0">
        <w:rPr>
          <w:szCs w:val="22"/>
        </w:rPr>
        <w:br w:type="page"/>
      </w:r>
    </w:p>
    <w:p w:rsidR="00BE5E70" w:rsidRPr="00BC29C0" w:rsidRDefault="00BE5E70" w:rsidP="00BE5E70">
      <w:pPr>
        <w:rPr>
          <w:szCs w:val="22"/>
        </w:rPr>
      </w:pPr>
    </w:p>
    <w:p w:rsidR="00BE5E70" w:rsidRPr="00BC29C0" w:rsidRDefault="00BE5E70" w:rsidP="00BE5E70">
      <w:pPr>
        <w:pStyle w:val="ListParagraph"/>
        <w:numPr>
          <w:ilvl w:val="0"/>
          <w:numId w:val="7"/>
        </w:numPr>
        <w:ind w:left="0" w:hanging="11"/>
        <w:rPr>
          <w:szCs w:val="22"/>
        </w:rPr>
      </w:pPr>
    </w:p>
    <w:p w:rsidR="00BE5E70" w:rsidRPr="00BC29C0" w:rsidRDefault="00BE5E70" w:rsidP="00BE5E70">
      <w:pPr>
        <w:rPr>
          <w:szCs w:val="22"/>
        </w:rPr>
      </w:pPr>
    </w:p>
    <w:p w:rsidR="00BE5E70" w:rsidRPr="00BC29C0" w:rsidRDefault="00BE5E70" w:rsidP="00BE5E70">
      <w:pPr>
        <w:rPr>
          <w:szCs w:val="22"/>
        </w:rPr>
      </w:pPr>
      <w:r w:rsidRPr="00BC29C0">
        <w:rPr>
          <w:szCs w:val="22"/>
        </w:rPr>
        <w:t>Date:</w:t>
      </w:r>
      <w:r w:rsidRPr="00BC29C0">
        <w:rPr>
          <w:szCs w:val="22"/>
        </w:rPr>
        <w:tab/>
      </w:r>
      <w:r w:rsidRPr="00BC29C0">
        <w:rPr>
          <w:szCs w:val="22"/>
        </w:rPr>
        <w:tab/>
      </w:r>
      <w:r w:rsidRPr="00BC29C0">
        <w:rPr>
          <w:szCs w:val="22"/>
        </w:rPr>
        <w:tab/>
      </w:r>
      <w:r w:rsidRPr="00BC29C0">
        <w:rPr>
          <w:szCs w:val="22"/>
        </w:rPr>
        <w:tab/>
        <w:t>15/05/2014 to 16/05/2014</w:t>
      </w:r>
      <w:r w:rsidRPr="00BC29C0">
        <w:rPr>
          <w:szCs w:val="22"/>
        </w:rPr>
        <w:tab/>
      </w:r>
    </w:p>
    <w:p w:rsidR="00BE5E70" w:rsidRPr="00BC29C0" w:rsidRDefault="00BE5E70" w:rsidP="00BE5E70">
      <w:pPr>
        <w:rPr>
          <w:szCs w:val="22"/>
        </w:rPr>
      </w:pPr>
    </w:p>
    <w:p w:rsidR="00BE5E70" w:rsidRPr="00BC29C0" w:rsidRDefault="00BE5E70" w:rsidP="00BE5E70">
      <w:pPr>
        <w:rPr>
          <w:szCs w:val="22"/>
        </w:rPr>
      </w:pPr>
      <w:r w:rsidRPr="00BC29C0">
        <w:rPr>
          <w:szCs w:val="22"/>
        </w:rPr>
        <w:t>Activity:</w:t>
      </w:r>
      <w:r w:rsidRPr="00BC29C0">
        <w:rPr>
          <w:szCs w:val="22"/>
        </w:rPr>
        <w:tab/>
      </w:r>
      <w:r w:rsidRPr="00BC29C0">
        <w:rPr>
          <w:szCs w:val="22"/>
        </w:rPr>
        <w:tab/>
      </w:r>
      <w:r w:rsidRPr="00BC29C0">
        <w:rPr>
          <w:szCs w:val="22"/>
        </w:rPr>
        <w:tab/>
        <w:t>WIPO meeting on IP Teaching in Central America</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Objective:</w:t>
      </w:r>
      <w:r w:rsidRPr="00BC29C0">
        <w:rPr>
          <w:szCs w:val="22"/>
        </w:rPr>
        <w:tab/>
        <w:t>To discuss and prepare draft guidelines on IP teaching, with a particular focus on Management of IP Assets.  The draft would be submitted to the next Ministerial Meeting of Central American Countries.</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Expected Results:</w:t>
      </w:r>
      <w:r w:rsidRPr="00BC29C0">
        <w:rPr>
          <w:szCs w:val="22"/>
        </w:rPr>
        <w:tab/>
        <w:t>Enhanced access to, and use of, IP information by IP institutions and the public to promote innovation and creativity</w:t>
      </w:r>
    </w:p>
    <w:p w:rsidR="00BE5E70" w:rsidRPr="00BC29C0" w:rsidRDefault="00BE5E70" w:rsidP="00BE5E70">
      <w:pPr>
        <w:rPr>
          <w:szCs w:val="22"/>
        </w:rPr>
      </w:pPr>
    </w:p>
    <w:p w:rsidR="00BE5E70" w:rsidRPr="00BC29C0" w:rsidRDefault="00BE5E70" w:rsidP="00BE5E70">
      <w:pPr>
        <w:rPr>
          <w:szCs w:val="22"/>
          <w:lang w:val="es-ES_tradnl"/>
        </w:rPr>
      </w:pPr>
      <w:r w:rsidRPr="00BC29C0">
        <w:rPr>
          <w:szCs w:val="22"/>
          <w:lang w:val="es-ES_tradnl"/>
        </w:rPr>
        <w:t>Host Country:</w:t>
      </w:r>
      <w:r w:rsidRPr="00BC29C0">
        <w:rPr>
          <w:szCs w:val="22"/>
          <w:lang w:val="es-ES_tradnl"/>
        </w:rPr>
        <w:tab/>
      </w:r>
      <w:r w:rsidRPr="00BC29C0">
        <w:rPr>
          <w:szCs w:val="22"/>
          <w:lang w:val="es-ES_tradnl"/>
        </w:rPr>
        <w:tab/>
      </w:r>
      <w:r w:rsidRPr="00BC29C0">
        <w:rPr>
          <w:szCs w:val="22"/>
          <w:lang w:val="es-ES_tradnl"/>
        </w:rPr>
        <w:tab/>
        <w:t>Costa Rica</w:t>
      </w:r>
    </w:p>
    <w:p w:rsidR="00BE5E70" w:rsidRPr="00BC29C0" w:rsidRDefault="00BE5E70" w:rsidP="00BE5E70">
      <w:pPr>
        <w:ind w:left="2880" w:hanging="2880"/>
        <w:rPr>
          <w:szCs w:val="22"/>
          <w:lang w:val="es-ES_tradnl"/>
        </w:rPr>
      </w:pPr>
    </w:p>
    <w:p w:rsidR="00BE5E70" w:rsidRPr="00BC29C0" w:rsidRDefault="00BE5E70" w:rsidP="00BE5E70">
      <w:pPr>
        <w:ind w:left="2880" w:hanging="2880"/>
        <w:rPr>
          <w:szCs w:val="22"/>
          <w:lang w:val="es-ES_tradnl"/>
        </w:rPr>
      </w:pPr>
      <w:proofErr w:type="spellStart"/>
      <w:r w:rsidRPr="00BC29C0">
        <w:rPr>
          <w:szCs w:val="22"/>
          <w:lang w:val="es-ES_tradnl"/>
        </w:rPr>
        <w:t>Beneficiary</w:t>
      </w:r>
      <w:proofErr w:type="spellEnd"/>
      <w:r w:rsidRPr="00BC29C0">
        <w:rPr>
          <w:szCs w:val="22"/>
          <w:lang w:val="es-ES_tradnl"/>
        </w:rPr>
        <w:t xml:space="preserve"> </w:t>
      </w:r>
      <w:proofErr w:type="spellStart"/>
      <w:r w:rsidRPr="00BC29C0">
        <w:rPr>
          <w:szCs w:val="22"/>
          <w:lang w:val="es-ES_tradnl"/>
        </w:rPr>
        <w:t>Countries</w:t>
      </w:r>
      <w:proofErr w:type="spellEnd"/>
      <w:r w:rsidRPr="00BC29C0">
        <w:rPr>
          <w:szCs w:val="22"/>
          <w:lang w:val="es-ES_tradnl"/>
        </w:rPr>
        <w:t>:</w:t>
      </w:r>
      <w:r w:rsidRPr="00BC29C0">
        <w:rPr>
          <w:szCs w:val="22"/>
          <w:lang w:val="es-ES_tradnl"/>
        </w:rPr>
        <w:tab/>
        <w:t xml:space="preserve">Costa Rica, </w:t>
      </w:r>
      <w:proofErr w:type="spellStart"/>
      <w:r w:rsidRPr="00BC29C0">
        <w:rPr>
          <w:szCs w:val="22"/>
          <w:lang w:val="es-ES_tradnl"/>
        </w:rPr>
        <w:t>Dominican</w:t>
      </w:r>
      <w:proofErr w:type="spellEnd"/>
      <w:r w:rsidRPr="00BC29C0">
        <w:rPr>
          <w:szCs w:val="22"/>
          <w:lang w:val="es-ES_tradnl"/>
        </w:rPr>
        <w:t xml:space="preserve"> </w:t>
      </w:r>
      <w:proofErr w:type="spellStart"/>
      <w:r w:rsidRPr="00BC29C0">
        <w:rPr>
          <w:szCs w:val="22"/>
          <w:lang w:val="es-ES_tradnl"/>
        </w:rPr>
        <w:t>Republic</w:t>
      </w:r>
      <w:proofErr w:type="spellEnd"/>
      <w:r w:rsidRPr="00BC29C0">
        <w:rPr>
          <w:szCs w:val="22"/>
          <w:lang w:val="es-ES_tradnl"/>
        </w:rPr>
        <w:t xml:space="preserve">, El Salvador, Guatemala, Honduras, Nicaragua, </w:t>
      </w:r>
      <w:proofErr w:type="spellStart"/>
      <w:r w:rsidRPr="00BC29C0">
        <w:rPr>
          <w:szCs w:val="22"/>
          <w:lang w:val="es-ES_tradnl"/>
        </w:rPr>
        <w:t>Panama</w:t>
      </w:r>
      <w:proofErr w:type="spellEnd"/>
      <w:r w:rsidRPr="00BC29C0">
        <w:rPr>
          <w:szCs w:val="22"/>
          <w:lang w:val="es-ES_tradnl"/>
        </w:rPr>
        <w:t>.</w:t>
      </w:r>
    </w:p>
    <w:p w:rsidR="00BE5E70" w:rsidRPr="00BC29C0" w:rsidRDefault="00BE5E70" w:rsidP="00BE5E70">
      <w:pPr>
        <w:rPr>
          <w:szCs w:val="22"/>
          <w:lang w:val="es-ES_tradnl"/>
        </w:rPr>
      </w:pPr>
    </w:p>
    <w:p w:rsidR="00BE5E70" w:rsidRPr="00BC29C0" w:rsidRDefault="00BE5E70" w:rsidP="00BE5E70">
      <w:pPr>
        <w:rPr>
          <w:szCs w:val="22"/>
        </w:rPr>
      </w:pPr>
      <w:r w:rsidRPr="00BC29C0">
        <w:rPr>
          <w:szCs w:val="22"/>
        </w:rPr>
        <w:t>No. of Participants:</w:t>
      </w:r>
      <w:r w:rsidRPr="00BC29C0">
        <w:rPr>
          <w:szCs w:val="22"/>
        </w:rPr>
        <w:tab/>
      </w:r>
      <w:r w:rsidRPr="00BC29C0">
        <w:rPr>
          <w:szCs w:val="22"/>
        </w:rPr>
        <w:tab/>
        <w:t>14</w:t>
      </w:r>
    </w:p>
    <w:p w:rsidR="00BE5E70" w:rsidRPr="00BC29C0" w:rsidRDefault="00BE5E70" w:rsidP="00BE5E70">
      <w:pPr>
        <w:rPr>
          <w:szCs w:val="22"/>
        </w:rPr>
      </w:pPr>
    </w:p>
    <w:p w:rsidR="00BE5E70" w:rsidRPr="00BC29C0" w:rsidRDefault="00BE5E70" w:rsidP="00BE5E70">
      <w:pPr>
        <w:rPr>
          <w:szCs w:val="22"/>
        </w:rPr>
      </w:pPr>
      <w:r w:rsidRPr="00BC29C0">
        <w:rPr>
          <w:szCs w:val="22"/>
        </w:rPr>
        <w:t>Language:</w:t>
      </w:r>
      <w:r w:rsidRPr="00BC29C0">
        <w:rPr>
          <w:szCs w:val="22"/>
        </w:rPr>
        <w:tab/>
      </w:r>
      <w:r w:rsidRPr="00BC29C0">
        <w:rPr>
          <w:szCs w:val="22"/>
        </w:rPr>
        <w:tab/>
      </w:r>
      <w:r w:rsidRPr="00BC29C0">
        <w:rPr>
          <w:szCs w:val="22"/>
        </w:rPr>
        <w:tab/>
        <w:t>Spanish</w:t>
      </w:r>
    </w:p>
    <w:p w:rsidR="00BE5E70" w:rsidRPr="00BC29C0" w:rsidRDefault="00BE5E70" w:rsidP="00BE5E70">
      <w:pPr>
        <w:pBdr>
          <w:bottom w:val="single" w:sz="6" w:space="1" w:color="auto"/>
        </w:pBdr>
        <w:rPr>
          <w:szCs w:val="22"/>
        </w:rPr>
      </w:pPr>
    </w:p>
    <w:p w:rsidR="00BE5E70" w:rsidRPr="00BC29C0" w:rsidRDefault="00BE5E70" w:rsidP="00BE5E70">
      <w:pPr>
        <w:pBdr>
          <w:bottom w:val="single" w:sz="6" w:space="1" w:color="auto"/>
        </w:pBdr>
        <w:rPr>
          <w:szCs w:val="22"/>
        </w:rPr>
      </w:pPr>
      <w:r w:rsidRPr="00BC29C0">
        <w:rPr>
          <w:szCs w:val="22"/>
        </w:rPr>
        <w:t>Cost:</w:t>
      </w:r>
      <w:r w:rsidRPr="00BC29C0">
        <w:rPr>
          <w:szCs w:val="22"/>
        </w:rPr>
        <w:tab/>
      </w:r>
      <w:r w:rsidRPr="00BC29C0">
        <w:rPr>
          <w:szCs w:val="22"/>
        </w:rPr>
        <w:tab/>
      </w:r>
      <w:r w:rsidRPr="00BC29C0">
        <w:rPr>
          <w:szCs w:val="22"/>
        </w:rPr>
        <w:tab/>
      </w:r>
      <w:r w:rsidRPr="00BC29C0">
        <w:rPr>
          <w:szCs w:val="22"/>
        </w:rPr>
        <w:tab/>
        <w:t>24,657.00 Swiss francs</w:t>
      </w:r>
    </w:p>
    <w:p w:rsidR="00BE5E70" w:rsidRPr="00BC29C0" w:rsidRDefault="00BE5E70" w:rsidP="00BE5E70">
      <w:pPr>
        <w:rPr>
          <w:szCs w:val="22"/>
        </w:rPr>
      </w:pPr>
    </w:p>
    <w:p w:rsidR="00BE5E70" w:rsidRPr="00BC29C0" w:rsidRDefault="00BE5E70" w:rsidP="00BE5E70">
      <w:pPr>
        <w:pStyle w:val="ListParagraph"/>
        <w:numPr>
          <w:ilvl w:val="0"/>
          <w:numId w:val="7"/>
        </w:numPr>
        <w:ind w:left="0" w:hanging="11"/>
        <w:rPr>
          <w:szCs w:val="22"/>
        </w:rPr>
      </w:pPr>
    </w:p>
    <w:p w:rsidR="00BE5E70" w:rsidRPr="00BC29C0" w:rsidRDefault="00BE5E70" w:rsidP="00BE5E70">
      <w:pPr>
        <w:rPr>
          <w:szCs w:val="22"/>
        </w:rPr>
      </w:pPr>
    </w:p>
    <w:p w:rsidR="00BE5E70" w:rsidRPr="00BC29C0" w:rsidRDefault="00BE5E70" w:rsidP="00BE5E70">
      <w:pPr>
        <w:rPr>
          <w:szCs w:val="22"/>
        </w:rPr>
      </w:pPr>
      <w:r w:rsidRPr="00BC29C0">
        <w:rPr>
          <w:szCs w:val="22"/>
        </w:rPr>
        <w:t>Date:</w:t>
      </w:r>
      <w:r w:rsidRPr="00BC29C0">
        <w:rPr>
          <w:szCs w:val="22"/>
        </w:rPr>
        <w:tab/>
      </w:r>
      <w:r w:rsidRPr="00BC29C0">
        <w:rPr>
          <w:szCs w:val="22"/>
        </w:rPr>
        <w:tab/>
      </w:r>
      <w:r w:rsidRPr="00BC29C0">
        <w:rPr>
          <w:szCs w:val="22"/>
        </w:rPr>
        <w:tab/>
      </w:r>
      <w:r w:rsidRPr="00BC29C0">
        <w:rPr>
          <w:szCs w:val="22"/>
        </w:rPr>
        <w:tab/>
        <w:t>02/06/2014 to 13/06/2014</w:t>
      </w:r>
    </w:p>
    <w:p w:rsidR="00BE5E70" w:rsidRPr="00BC29C0" w:rsidRDefault="00BE5E70" w:rsidP="00BE5E70">
      <w:pPr>
        <w:rPr>
          <w:szCs w:val="22"/>
        </w:rPr>
      </w:pPr>
    </w:p>
    <w:p w:rsidR="00BE5E70" w:rsidRPr="00BC29C0" w:rsidRDefault="00BE5E70" w:rsidP="00BE5E70">
      <w:pPr>
        <w:rPr>
          <w:szCs w:val="22"/>
        </w:rPr>
      </w:pPr>
      <w:r w:rsidRPr="00BC29C0">
        <w:rPr>
          <w:szCs w:val="22"/>
        </w:rPr>
        <w:t>Activity:</w:t>
      </w:r>
      <w:r w:rsidRPr="00BC29C0">
        <w:rPr>
          <w:szCs w:val="22"/>
        </w:rPr>
        <w:tab/>
      </w:r>
      <w:r w:rsidRPr="00BC29C0">
        <w:rPr>
          <w:szCs w:val="22"/>
        </w:rPr>
        <w:tab/>
      </w:r>
      <w:r w:rsidRPr="00BC29C0">
        <w:rPr>
          <w:szCs w:val="22"/>
        </w:rPr>
        <w:tab/>
        <w:t>WIPO-Mexico Summer School on Intellectual Property</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Objective:</w:t>
      </w:r>
      <w:r w:rsidRPr="00BC29C0">
        <w:rPr>
          <w:szCs w:val="22"/>
        </w:rPr>
        <w:tab/>
        <w:t>To provide opportunity for senior students and young professionals to acquire greater knowledge on IP issues, gain an appreciation of IP as a tool for development and an understanding of the role and functions of WIPO.</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Expected Results:</w:t>
      </w:r>
      <w:r w:rsidRPr="00BC29C0">
        <w:rPr>
          <w:szCs w:val="22"/>
        </w:rPr>
        <w:tab/>
        <w:t>Enhanced human resource capacities able to deal with the broad range of requirements for the effective use of IP for development in developing countries, LDC and countries with Economies in transition</w:t>
      </w:r>
    </w:p>
    <w:p w:rsidR="00BE5E70" w:rsidRPr="00BC29C0" w:rsidRDefault="00BE5E70" w:rsidP="00BE5E70">
      <w:pPr>
        <w:rPr>
          <w:szCs w:val="22"/>
        </w:rPr>
      </w:pPr>
    </w:p>
    <w:p w:rsidR="00BE5E70" w:rsidRPr="00BC29C0" w:rsidRDefault="00BE5E70" w:rsidP="00BE5E70">
      <w:pPr>
        <w:rPr>
          <w:szCs w:val="22"/>
          <w:lang w:val="es-ES_tradnl"/>
        </w:rPr>
      </w:pPr>
      <w:r w:rsidRPr="00BC29C0">
        <w:rPr>
          <w:szCs w:val="22"/>
          <w:lang w:val="es-ES_tradnl"/>
        </w:rPr>
        <w:t>Host Country:</w:t>
      </w:r>
      <w:r w:rsidRPr="00BC29C0">
        <w:rPr>
          <w:szCs w:val="22"/>
          <w:lang w:val="es-ES_tradnl"/>
        </w:rPr>
        <w:tab/>
      </w:r>
      <w:r w:rsidRPr="00BC29C0">
        <w:rPr>
          <w:szCs w:val="22"/>
          <w:lang w:val="es-ES_tradnl"/>
        </w:rPr>
        <w:tab/>
      </w:r>
      <w:r w:rsidRPr="00BC29C0">
        <w:rPr>
          <w:szCs w:val="22"/>
          <w:lang w:val="es-ES_tradnl"/>
        </w:rPr>
        <w:tab/>
      </w:r>
      <w:proofErr w:type="spellStart"/>
      <w:r w:rsidRPr="00BC29C0">
        <w:rPr>
          <w:szCs w:val="22"/>
          <w:lang w:val="es-ES_tradnl"/>
        </w:rPr>
        <w:t>Mexico</w:t>
      </w:r>
      <w:proofErr w:type="spellEnd"/>
    </w:p>
    <w:p w:rsidR="00BE5E70" w:rsidRPr="00BC29C0" w:rsidRDefault="00BE5E70" w:rsidP="00BE5E70">
      <w:pPr>
        <w:rPr>
          <w:szCs w:val="22"/>
          <w:lang w:val="es-ES_tradnl"/>
        </w:rPr>
      </w:pPr>
    </w:p>
    <w:p w:rsidR="00BE5E70" w:rsidRPr="00BC29C0" w:rsidRDefault="00BE5E70" w:rsidP="00BE5E70">
      <w:pPr>
        <w:rPr>
          <w:szCs w:val="22"/>
          <w:lang w:val="es-ES_tradnl"/>
        </w:rPr>
      </w:pPr>
      <w:proofErr w:type="spellStart"/>
      <w:r w:rsidRPr="00BC29C0">
        <w:rPr>
          <w:szCs w:val="22"/>
          <w:lang w:val="es-ES_tradnl"/>
        </w:rPr>
        <w:t>Beneficiary</w:t>
      </w:r>
      <w:proofErr w:type="spellEnd"/>
      <w:r w:rsidRPr="00BC29C0">
        <w:rPr>
          <w:szCs w:val="22"/>
          <w:lang w:val="es-ES_tradnl"/>
        </w:rPr>
        <w:t xml:space="preserve"> </w:t>
      </w:r>
      <w:proofErr w:type="spellStart"/>
      <w:r w:rsidRPr="00BC29C0">
        <w:rPr>
          <w:szCs w:val="22"/>
          <w:lang w:val="es-ES_tradnl"/>
        </w:rPr>
        <w:t>Countries</w:t>
      </w:r>
      <w:proofErr w:type="spellEnd"/>
      <w:r w:rsidRPr="00BC29C0">
        <w:rPr>
          <w:szCs w:val="22"/>
          <w:lang w:val="es-ES_tradnl"/>
        </w:rPr>
        <w:t>:</w:t>
      </w:r>
      <w:r w:rsidRPr="00BC29C0">
        <w:rPr>
          <w:szCs w:val="22"/>
          <w:lang w:val="es-ES_tradnl"/>
        </w:rPr>
        <w:tab/>
        <w:t xml:space="preserve">Bolivia, Colombia, Cuba, </w:t>
      </w:r>
      <w:proofErr w:type="spellStart"/>
      <w:r w:rsidRPr="00BC29C0">
        <w:rPr>
          <w:szCs w:val="22"/>
          <w:lang w:val="es-ES_tradnl"/>
        </w:rPr>
        <w:t>Mexico</w:t>
      </w:r>
      <w:proofErr w:type="spellEnd"/>
      <w:r w:rsidRPr="00BC29C0">
        <w:rPr>
          <w:szCs w:val="22"/>
          <w:lang w:val="es-ES_tradnl"/>
        </w:rPr>
        <w:t xml:space="preserve"> </w:t>
      </w:r>
      <w:proofErr w:type="spellStart"/>
      <w:r w:rsidRPr="00BC29C0">
        <w:rPr>
          <w:szCs w:val="22"/>
          <w:lang w:val="es-ES_tradnl"/>
        </w:rPr>
        <w:t>Peru</w:t>
      </w:r>
      <w:proofErr w:type="spellEnd"/>
      <w:r w:rsidRPr="00BC29C0">
        <w:rPr>
          <w:szCs w:val="22"/>
          <w:lang w:val="es-ES_tradnl"/>
        </w:rPr>
        <w:t xml:space="preserve">, </w:t>
      </w:r>
    </w:p>
    <w:p w:rsidR="00BE5E70" w:rsidRPr="00BC29C0" w:rsidRDefault="00BE5E70" w:rsidP="00BE5E70">
      <w:pPr>
        <w:rPr>
          <w:szCs w:val="22"/>
          <w:lang w:val="es-ES_tradnl"/>
        </w:rPr>
      </w:pPr>
    </w:p>
    <w:p w:rsidR="00BE5E70" w:rsidRPr="00BC29C0" w:rsidRDefault="00BE5E70" w:rsidP="00BE5E70">
      <w:pPr>
        <w:rPr>
          <w:szCs w:val="22"/>
        </w:rPr>
      </w:pPr>
      <w:r w:rsidRPr="00BC29C0">
        <w:rPr>
          <w:szCs w:val="22"/>
        </w:rPr>
        <w:t>No. of Participants:</w:t>
      </w:r>
      <w:r w:rsidRPr="00BC29C0">
        <w:rPr>
          <w:szCs w:val="22"/>
        </w:rPr>
        <w:tab/>
      </w:r>
      <w:r w:rsidRPr="00BC29C0">
        <w:rPr>
          <w:szCs w:val="22"/>
        </w:rPr>
        <w:tab/>
        <w:t>31</w:t>
      </w:r>
    </w:p>
    <w:p w:rsidR="00BE5E70" w:rsidRPr="00BC29C0" w:rsidRDefault="00BE5E70" w:rsidP="00BE5E70">
      <w:pPr>
        <w:rPr>
          <w:szCs w:val="22"/>
        </w:rPr>
      </w:pPr>
    </w:p>
    <w:p w:rsidR="00BE5E70" w:rsidRPr="00BC29C0" w:rsidRDefault="00BE5E70" w:rsidP="00BE5E70">
      <w:pPr>
        <w:rPr>
          <w:szCs w:val="22"/>
        </w:rPr>
      </w:pPr>
      <w:r w:rsidRPr="00BC29C0">
        <w:rPr>
          <w:szCs w:val="22"/>
        </w:rPr>
        <w:t>Language:</w:t>
      </w:r>
      <w:r w:rsidRPr="00BC29C0">
        <w:rPr>
          <w:szCs w:val="22"/>
        </w:rPr>
        <w:tab/>
      </w:r>
      <w:r w:rsidRPr="00BC29C0">
        <w:rPr>
          <w:szCs w:val="22"/>
        </w:rPr>
        <w:tab/>
      </w:r>
      <w:r w:rsidRPr="00BC29C0">
        <w:rPr>
          <w:szCs w:val="22"/>
        </w:rPr>
        <w:tab/>
        <w:t>English, Spanish</w:t>
      </w:r>
    </w:p>
    <w:p w:rsidR="00BE5E70" w:rsidRPr="00BC29C0" w:rsidRDefault="00BE5E70" w:rsidP="00BE5E70">
      <w:pPr>
        <w:pBdr>
          <w:bottom w:val="single" w:sz="6" w:space="1" w:color="auto"/>
        </w:pBdr>
        <w:rPr>
          <w:szCs w:val="22"/>
        </w:rPr>
      </w:pPr>
    </w:p>
    <w:p w:rsidR="00BE5E70" w:rsidRPr="00BC29C0" w:rsidRDefault="00BE5E70" w:rsidP="00BE5E70">
      <w:pPr>
        <w:pBdr>
          <w:bottom w:val="single" w:sz="6" w:space="1" w:color="auto"/>
        </w:pBdr>
        <w:rPr>
          <w:szCs w:val="22"/>
        </w:rPr>
      </w:pPr>
      <w:r w:rsidRPr="00BC29C0">
        <w:rPr>
          <w:szCs w:val="22"/>
        </w:rPr>
        <w:t>Cost:</w:t>
      </w:r>
      <w:r w:rsidRPr="00BC29C0">
        <w:rPr>
          <w:szCs w:val="22"/>
        </w:rPr>
        <w:tab/>
      </w:r>
      <w:r w:rsidRPr="00BC29C0">
        <w:rPr>
          <w:szCs w:val="22"/>
        </w:rPr>
        <w:tab/>
      </w:r>
      <w:r w:rsidRPr="00BC29C0">
        <w:rPr>
          <w:szCs w:val="22"/>
        </w:rPr>
        <w:tab/>
      </w:r>
      <w:r w:rsidRPr="00BC29C0">
        <w:rPr>
          <w:szCs w:val="22"/>
        </w:rPr>
        <w:tab/>
        <w:t>6,552.00 Swiss francs</w:t>
      </w:r>
    </w:p>
    <w:p w:rsidR="00BE5E70" w:rsidRPr="00BC29C0" w:rsidRDefault="00BE5E70" w:rsidP="00BE5E70">
      <w:pPr>
        <w:rPr>
          <w:szCs w:val="22"/>
        </w:rPr>
      </w:pPr>
    </w:p>
    <w:p w:rsidR="00BE5E70" w:rsidRPr="00BC29C0" w:rsidRDefault="00BE5E70" w:rsidP="00BE5E70">
      <w:pPr>
        <w:rPr>
          <w:szCs w:val="22"/>
        </w:rPr>
      </w:pPr>
    </w:p>
    <w:p w:rsidR="00BC29C0" w:rsidRPr="00BC29C0" w:rsidRDefault="00BC29C0">
      <w:pPr>
        <w:spacing w:after="200" w:line="276" w:lineRule="auto"/>
        <w:rPr>
          <w:szCs w:val="22"/>
        </w:rPr>
      </w:pPr>
      <w:r w:rsidRPr="00BC29C0">
        <w:rPr>
          <w:szCs w:val="22"/>
        </w:rPr>
        <w:br w:type="page"/>
      </w:r>
    </w:p>
    <w:p w:rsidR="00BE5E70" w:rsidRPr="00BC29C0" w:rsidRDefault="00BE5E70" w:rsidP="00BE5E70">
      <w:pPr>
        <w:rPr>
          <w:szCs w:val="22"/>
        </w:rPr>
      </w:pPr>
    </w:p>
    <w:p w:rsidR="00BE5E70" w:rsidRPr="00BC29C0" w:rsidRDefault="00BE5E70" w:rsidP="00BE5E70">
      <w:pPr>
        <w:pStyle w:val="ListParagraph"/>
        <w:numPr>
          <w:ilvl w:val="0"/>
          <w:numId w:val="7"/>
        </w:numPr>
        <w:ind w:left="0" w:hanging="11"/>
        <w:rPr>
          <w:szCs w:val="22"/>
        </w:rPr>
      </w:pPr>
    </w:p>
    <w:p w:rsidR="00BE5E70" w:rsidRPr="00BC29C0" w:rsidRDefault="00BE5E70" w:rsidP="00BE5E70">
      <w:pPr>
        <w:rPr>
          <w:szCs w:val="22"/>
        </w:rPr>
      </w:pPr>
    </w:p>
    <w:p w:rsidR="00BE5E70" w:rsidRPr="00BC29C0" w:rsidRDefault="00BE5E70" w:rsidP="00BE5E70">
      <w:pPr>
        <w:rPr>
          <w:szCs w:val="22"/>
        </w:rPr>
      </w:pPr>
      <w:r w:rsidRPr="00BC29C0">
        <w:rPr>
          <w:szCs w:val="22"/>
        </w:rPr>
        <w:t>Date:</w:t>
      </w:r>
      <w:r w:rsidRPr="00BC29C0">
        <w:rPr>
          <w:szCs w:val="22"/>
        </w:rPr>
        <w:tab/>
      </w:r>
      <w:r w:rsidRPr="00BC29C0">
        <w:rPr>
          <w:szCs w:val="22"/>
        </w:rPr>
        <w:tab/>
      </w:r>
      <w:r w:rsidRPr="00BC29C0">
        <w:rPr>
          <w:szCs w:val="22"/>
        </w:rPr>
        <w:tab/>
      </w:r>
      <w:r w:rsidRPr="00BC29C0">
        <w:rPr>
          <w:szCs w:val="22"/>
        </w:rPr>
        <w:tab/>
        <w:t>09/06/2014 to 20/06/2014</w:t>
      </w:r>
    </w:p>
    <w:p w:rsidR="00BE5E70" w:rsidRPr="00BC29C0" w:rsidRDefault="00BE5E70" w:rsidP="00BE5E70">
      <w:pPr>
        <w:rPr>
          <w:szCs w:val="22"/>
        </w:rPr>
      </w:pPr>
    </w:p>
    <w:p w:rsidR="00BE5E70" w:rsidRPr="00BC29C0" w:rsidRDefault="00BE5E70" w:rsidP="00BE5E70">
      <w:pPr>
        <w:rPr>
          <w:szCs w:val="22"/>
        </w:rPr>
      </w:pPr>
      <w:r w:rsidRPr="00BC29C0">
        <w:rPr>
          <w:szCs w:val="22"/>
        </w:rPr>
        <w:t>Activity:</w:t>
      </w:r>
      <w:r w:rsidRPr="00BC29C0">
        <w:rPr>
          <w:szCs w:val="22"/>
        </w:rPr>
        <w:tab/>
      </w:r>
      <w:r w:rsidRPr="00BC29C0">
        <w:rPr>
          <w:szCs w:val="22"/>
        </w:rPr>
        <w:tab/>
      </w:r>
      <w:r w:rsidRPr="00BC29C0">
        <w:rPr>
          <w:szCs w:val="22"/>
        </w:rPr>
        <w:tab/>
        <w:t>WIPO-Jamaica Summer School on IP</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Objective:</w:t>
      </w:r>
      <w:r w:rsidRPr="00BC29C0">
        <w:rPr>
          <w:szCs w:val="22"/>
        </w:rPr>
        <w:tab/>
        <w:t>To provide opportunity for senior students and young professionals to acquire greater knowledge on IP issues, gain an appreciation of IP as a tool for development and an understanding of the role and functions of WIPO.</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Expected Results:</w:t>
      </w:r>
      <w:r w:rsidRPr="00BC29C0">
        <w:rPr>
          <w:szCs w:val="22"/>
        </w:rPr>
        <w:tab/>
        <w:t>Enhanced human resource capacities able to deal with the broad range of requirements for the effective use of IP for development in developing countries, LDC and countries with economies in transition</w:t>
      </w:r>
    </w:p>
    <w:p w:rsidR="00BE5E70" w:rsidRPr="00BC29C0" w:rsidRDefault="00BE5E70" w:rsidP="00BE5E70">
      <w:pPr>
        <w:rPr>
          <w:szCs w:val="22"/>
        </w:rPr>
      </w:pPr>
    </w:p>
    <w:p w:rsidR="00BE5E70" w:rsidRPr="00BC29C0" w:rsidRDefault="00BE5E70" w:rsidP="00BE5E70">
      <w:pPr>
        <w:rPr>
          <w:szCs w:val="22"/>
        </w:rPr>
      </w:pPr>
      <w:r w:rsidRPr="00BC29C0">
        <w:rPr>
          <w:szCs w:val="22"/>
        </w:rPr>
        <w:t>Host Country:</w:t>
      </w:r>
      <w:r w:rsidRPr="00BC29C0">
        <w:rPr>
          <w:szCs w:val="22"/>
        </w:rPr>
        <w:tab/>
      </w:r>
      <w:r w:rsidRPr="00BC29C0">
        <w:rPr>
          <w:szCs w:val="22"/>
        </w:rPr>
        <w:tab/>
      </w:r>
      <w:r w:rsidRPr="00BC29C0">
        <w:rPr>
          <w:szCs w:val="22"/>
        </w:rPr>
        <w:tab/>
        <w:t>Jamaica</w:t>
      </w:r>
    </w:p>
    <w:p w:rsidR="00BE5E70" w:rsidRPr="00BC29C0" w:rsidRDefault="00BE5E70" w:rsidP="00BE5E70">
      <w:pPr>
        <w:rPr>
          <w:szCs w:val="22"/>
        </w:rPr>
      </w:pPr>
    </w:p>
    <w:p w:rsidR="00BE5E70" w:rsidRPr="00BC29C0" w:rsidRDefault="00BE5E70" w:rsidP="00BE5E70">
      <w:pPr>
        <w:rPr>
          <w:szCs w:val="22"/>
        </w:rPr>
      </w:pPr>
      <w:r w:rsidRPr="00BC29C0">
        <w:rPr>
          <w:szCs w:val="22"/>
        </w:rPr>
        <w:t>Beneficiary Countries:</w:t>
      </w:r>
      <w:r w:rsidRPr="00BC29C0">
        <w:rPr>
          <w:szCs w:val="22"/>
        </w:rPr>
        <w:tab/>
        <w:t xml:space="preserve">Belize, Jamaica </w:t>
      </w:r>
    </w:p>
    <w:p w:rsidR="00BE5E70" w:rsidRPr="00BC29C0" w:rsidRDefault="00BE5E70" w:rsidP="00BE5E70">
      <w:pPr>
        <w:rPr>
          <w:szCs w:val="22"/>
        </w:rPr>
      </w:pPr>
    </w:p>
    <w:p w:rsidR="00BE5E70" w:rsidRPr="00BC29C0" w:rsidRDefault="00BE5E70" w:rsidP="00BE5E70">
      <w:pPr>
        <w:rPr>
          <w:szCs w:val="22"/>
        </w:rPr>
      </w:pPr>
      <w:r w:rsidRPr="00BC29C0">
        <w:rPr>
          <w:szCs w:val="22"/>
        </w:rPr>
        <w:t>No. of Participants:</w:t>
      </w:r>
      <w:r w:rsidRPr="00BC29C0">
        <w:rPr>
          <w:szCs w:val="22"/>
        </w:rPr>
        <w:tab/>
      </w:r>
      <w:r w:rsidRPr="00BC29C0">
        <w:rPr>
          <w:szCs w:val="22"/>
        </w:rPr>
        <w:tab/>
        <w:t>15</w:t>
      </w:r>
    </w:p>
    <w:p w:rsidR="00BE5E70" w:rsidRPr="00BC29C0" w:rsidRDefault="00BE5E70" w:rsidP="00BE5E70">
      <w:pPr>
        <w:rPr>
          <w:szCs w:val="22"/>
        </w:rPr>
      </w:pPr>
    </w:p>
    <w:p w:rsidR="00BE5E70" w:rsidRPr="00BC29C0" w:rsidRDefault="00BE5E70" w:rsidP="00BE5E70">
      <w:pPr>
        <w:rPr>
          <w:szCs w:val="22"/>
        </w:rPr>
      </w:pPr>
      <w:r w:rsidRPr="00BC29C0">
        <w:rPr>
          <w:szCs w:val="22"/>
        </w:rPr>
        <w:t>Language:</w:t>
      </w:r>
      <w:r w:rsidRPr="00BC29C0">
        <w:rPr>
          <w:szCs w:val="22"/>
        </w:rPr>
        <w:tab/>
      </w:r>
      <w:r w:rsidRPr="00BC29C0">
        <w:rPr>
          <w:szCs w:val="22"/>
        </w:rPr>
        <w:tab/>
      </w:r>
      <w:r w:rsidRPr="00BC29C0">
        <w:rPr>
          <w:szCs w:val="22"/>
        </w:rPr>
        <w:tab/>
        <w:t>English</w:t>
      </w:r>
    </w:p>
    <w:p w:rsidR="00BE5E70" w:rsidRPr="00BC29C0" w:rsidRDefault="00BE5E70" w:rsidP="00BE5E70">
      <w:pPr>
        <w:pBdr>
          <w:bottom w:val="single" w:sz="6" w:space="1" w:color="auto"/>
        </w:pBdr>
        <w:rPr>
          <w:szCs w:val="22"/>
        </w:rPr>
      </w:pPr>
    </w:p>
    <w:p w:rsidR="00BE5E70" w:rsidRPr="00BC29C0" w:rsidRDefault="00BE5E70" w:rsidP="00BE5E70">
      <w:pPr>
        <w:pBdr>
          <w:bottom w:val="single" w:sz="6" w:space="1" w:color="auto"/>
        </w:pBdr>
        <w:rPr>
          <w:szCs w:val="22"/>
        </w:rPr>
      </w:pPr>
      <w:r w:rsidRPr="00BC29C0">
        <w:rPr>
          <w:szCs w:val="22"/>
        </w:rPr>
        <w:t>Cost:</w:t>
      </w:r>
      <w:r w:rsidRPr="00BC29C0">
        <w:rPr>
          <w:szCs w:val="22"/>
        </w:rPr>
        <w:tab/>
      </w:r>
      <w:r w:rsidRPr="00BC29C0">
        <w:rPr>
          <w:szCs w:val="22"/>
        </w:rPr>
        <w:tab/>
      </w:r>
      <w:r w:rsidRPr="00BC29C0">
        <w:rPr>
          <w:szCs w:val="22"/>
        </w:rPr>
        <w:tab/>
      </w:r>
      <w:r w:rsidRPr="00BC29C0">
        <w:rPr>
          <w:szCs w:val="22"/>
        </w:rPr>
        <w:tab/>
        <w:t>13,852.00 Swiss francs</w:t>
      </w:r>
    </w:p>
    <w:p w:rsidR="00BE5E70" w:rsidRPr="00BC29C0" w:rsidRDefault="00BE5E70" w:rsidP="00BE5E70">
      <w:pPr>
        <w:rPr>
          <w:szCs w:val="22"/>
        </w:rPr>
      </w:pPr>
    </w:p>
    <w:p w:rsidR="00BE5E70" w:rsidRPr="00BC29C0" w:rsidRDefault="00BE5E70" w:rsidP="00BE5E70">
      <w:pPr>
        <w:pStyle w:val="ListParagraph"/>
        <w:numPr>
          <w:ilvl w:val="0"/>
          <w:numId w:val="7"/>
        </w:numPr>
        <w:ind w:left="0" w:hanging="11"/>
        <w:rPr>
          <w:szCs w:val="22"/>
        </w:rPr>
      </w:pPr>
    </w:p>
    <w:p w:rsidR="00BE5E70" w:rsidRPr="00BC29C0" w:rsidRDefault="00BE5E70" w:rsidP="00BE5E70">
      <w:pPr>
        <w:rPr>
          <w:szCs w:val="22"/>
        </w:rPr>
      </w:pPr>
    </w:p>
    <w:p w:rsidR="00BE5E70" w:rsidRPr="00BC29C0" w:rsidRDefault="00BE5E70" w:rsidP="00BE5E70">
      <w:pPr>
        <w:rPr>
          <w:szCs w:val="22"/>
        </w:rPr>
      </w:pPr>
      <w:r w:rsidRPr="00BC29C0">
        <w:rPr>
          <w:szCs w:val="22"/>
        </w:rPr>
        <w:t>Date:</w:t>
      </w:r>
      <w:r w:rsidRPr="00BC29C0">
        <w:rPr>
          <w:szCs w:val="22"/>
        </w:rPr>
        <w:tab/>
      </w:r>
      <w:r w:rsidRPr="00BC29C0">
        <w:rPr>
          <w:szCs w:val="22"/>
        </w:rPr>
        <w:tab/>
      </w:r>
      <w:r w:rsidRPr="00BC29C0">
        <w:rPr>
          <w:szCs w:val="22"/>
        </w:rPr>
        <w:tab/>
      </w:r>
      <w:r w:rsidRPr="00BC29C0">
        <w:rPr>
          <w:szCs w:val="22"/>
        </w:rPr>
        <w:tab/>
        <w:t>09/06/2014 to 20/06/2014</w:t>
      </w:r>
    </w:p>
    <w:p w:rsidR="00BE5E70" w:rsidRPr="00BC29C0" w:rsidRDefault="00BE5E70" w:rsidP="00BE5E70">
      <w:pPr>
        <w:rPr>
          <w:szCs w:val="22"/>
        </w:rPr>
      </w:pPr>
    </w:p>
    <w:p w:rsidR="00BE5E70" w:rsidRPr="00BC29C0" w:rsidRDefault="00BE5E70" w:rsidP="00BE5E70">
      <w:pPr>
        <w:rPr>
          <w:szCs w:val="22"/>
        </w:rPr>
      </w:pPr>
      <w:r w:rsidRPr="00BC29C0">
        <w:rPr>
          <w:szCs w:val="22"/>
        </w:rPr>
        <w:t>Activity:</w:t>
      </w:r>
      <w:r w:rsidRPr="00BC29C0">
        <w:rPr>
          <w:szCs w:val="22"/>
        </w:rPr>
        <w:tab/>
      </w:r>
      <w:r w:rsidRPr="00BC29C0">
        <w:rPr>
          <w:szCs w:val="22"/>
        </w:rPr>
        <w:tab/>
      </w:r>
      <w:r w:rsidRPr="00BC29C0">
        <w:rPr>
          <w:szCs w:val="22"/>
        </w:rPr>
        <w:tab/>
        <w:t>WIPO-Singapore Summer School on IP</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Objective:</w:t>
      </w:r>
      <w:r w:rsidRPr="00BC29C0">
        <w:rPr>
          <w:szCs w:val="22"/>
        </w:rPr>
        <w:tab/>
        <w:t>To provide opportunity for senior students and young professionals to acquire greater knowledge on IP issues, gain an appreciation of IP as a tool for development and an understanding of the role and functions of WIPO.</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Expected Results:</w:t>
      </w:r>
      <w:r w:rsidRPr="00BC29C0">
        <w:rPr>
          <w:szCs w:val="22"/>
        </w:rPr>
        <w:tab/>
        <w:t>Enhanced human resource capacities able to deal with the broad range of requirements for the effective use of IP for development in developing countries, LDC and countries with economies in transition</w:t>
      </w:r>
    </w:p>
    <w:p w:rsidR="00BE5E70" w:rsidRPr="00BC29C0" w:rsidRDefault="00BE5E70" w:rsidP="00BE5E70">
      <w:pPr>
        <w:rPr>
          <w:szCs w:val="22"/>
        </w:rPr>
      </w:pPr>
    </w:p>
    <w:p w:rsidR="00BE5E70" w:rsidRPr="00BC29C0" w:rsidRDefault="00BE5E70" w:rsidP="00BE5E70">
      <w:pPr>
        <w:rPr>
          <w:szCs w:val="22"/>
        </w:rPr>
      </w:pPr>
      <w:r w:rsidRPr="00BC29C0">
        <w:rPr>
          <w:szCs w:val="22"/>
        </w:rPr>
        <w:t>Host Country:</w:t>
      </w:r>
      <w:r w:rsidRPr="00BC29C0">
        <w:rPr>
          <w:szCs w:val="22"/>
        </w:rPr>
        <w:tab/>
      </w:r>
      <w:r w:rsidRPr="00BC29C0">
        <w:rPr>
          <w:szCs w:val="22"/>
        </w:rPr>
        <w:tab/>
      </w:r>
      <w:r w:rsidRPr="00BC29C0">
        <w:rPr>
          <w:szCs w:val="22"/>
        </w:rPr>
        <w:tab/>
        <w:t>Singapore</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Beneficiary Countries:</w:t>
      </w:r>
      <w:r w:rsidRPr="00BC29C0">
        <w:rPr>
          <w:szCs w:val="22"/>
        </w:rPr>
        <w:tab/>
        <w:t>China, India, Malaysia, Mongolia, Oman, Philippines, Saudi Arabia, Singapore</w:t>
      </w:r>
    </w:p>
    <w:p w:rsidR="00BE5E70" w:rsidRPr="00BC29C0" w:rsidRDefault="00BE5E70" w:rsidP="00BE5E70">
      <w:pPr>
        <w:rPr>
          <w:szCs w:val="22"/>
        </w:rPr>
      </w:pPr>
    </w:p>
    <w:p w:rsidR="00BE5E70" w:rsidRPr="00BC29C0" w:rsidRDefault="00BE5E70" w:rsidP="00BE5E70">
      <w:pPr>
        <w:rPr>
          <w:szCs w:val="22"/>
        </w:rPr>
      </w:pPr>
      <w:r w:rsidRPr="00BC29C0">
        <w:rPr>
          <w:szCs w:val="22"/>
        </w:rPr>
        <w:t>No. of Participants:</w:t>
      </w:r>
      <w:r w:rsidRPr="00BC29C0">
        <w:rPr>
          <w:szCs w:val="22"/>
        </w:rPr>
        <w:tab/>
      </w:r>
      <w:r w:rsidRPr="00BC29C0">
        <w:rPr>
          <w:szCs w:val="22"/>
        </w:rPr>
        <w:tab/>
        <w:t>35</w:t>
      </w:r>
    </w:p>
    <w:p w:rsidR="00BE5E70" w:rsidRPr="00BC29C0" w:rsidRDefault="00BE5E70" w:rsidP="00BE5E70">
      <w:pPr>
        <w:rPr>
          <w:szCs w:val="22"/>
        </w:rPr>
      </w:pPr>
    </w:p>
    <w:p w:rsidR="00BE5E70" w:rsidRPr="00BC29C0" w:rsidRDefault="00BE5E70" w:rsidP="00BE5E70">
      <w:pPr>
        <w:rPr>
          <w:szCs w:val="22"/>
        </w:rPr>
      </w:pPr>
      <w:r w:rsidRPr="00BC29C0">
        <w:rPr>
          <w:szCs w:val="22"/>
        </w:rPr>
        <w:t>Language:</w:t>
      </w:r>
      <w:r w:rsidRPr="00BC29C0">
        <w:rPr>
          <w:szCs w:val="22"/>
        </w:rPr>
        <w:tab/>
      </w:r>
      <w:r w:rsidRPr="00BC29C0">
        <w:rPr>
          <w:szCs w:val="22"/>
        </w:rPr>
        <w:tab/>
      </w:r>
      <w:r w:rsidRPr="00BC29C0">
        <w:rPr>
          <w:szCs w:val="22"/>
        </w:rPr>
        <w:tab/>
        <w:t>English</w:t>
      </w:r>
    </w:p>
    <w:p w:rsidR="00BE5E70" w:rsidRPr="00BC29C0" w:rsidRDefault="00BE5E70" w:rsidP="00BE5E70">
      <w:pPr>
        <w:pBdr>
          <w:bottom w:val="single" w:sz="6" w:space="1" w:color="auto"/>
        </w:pBdr>
        <w:rPr>
          <w:szCs w:val="22"/>
        </w:rPr>
      </w:pPr>
    </w:p>
    <w:p w:rsidR="00BE5E70" w:rsidRPr="00BC29C0" w:rsidRDefault="00BE5E70" w:rsidP="00BE5E70">
      <w:pPr>
        <w:pBdr>
          <w:bottom w:val="single" w:sz="6" w:space="1" w:color="auto"/>
        </w:pBdr>
        <w:rPr>
          <w:szCs w:val="22"/>
        </w:rPr>
      </w:pPr>
      <w:r w:rsidRPr="00BC29C0">
        <w:rPr>
          <w:szCs w:val="22"/>
        </w:rPr>
        <w:t>Cost:</w:t>
      </w:r>
      <w:r w:rsidRPr="00BC29C0">
        <w:rPr>
          <w:szCs w:val="22"/>
        </w:rPr>
        <w:tab/>
      </w:r>
      <w:r w:rsidRPr="00BC29C0">
        <w:rPr>
          <w:szCs w:val="22"/>
        </w:rPr>
        <w:tab/>
      </w:r>
      <w:r w:rsidRPr="00BC29C0">
        <w:rPr>
          <w:szCs w:val="22"/>
        </w:rPr>
        <w:tab/>
      </w:r>
      <w:r w:rsidRPr="00BC29C0">
        <w:rPr>
          <w:szCs w:val="22"/>
        </w:rPr>
        <w:tab/>
        <w:t>8,171.00 Swiss francs</w:t>
      </w:r>
    </w:p>
    <w:p w:rsidR="00BE5E70" w:rsidRPr="00BC29C0" w:rsidRDefault="00BE5E70" w:rsidP="00BE5E70">
      <w:pPr>
        <w:rPr>
          <w:szCs w:val="22"/>
        </w:rPr>
      </w:pPr>
    </w:p>
    <w:p w:rsidR="00BE5E70" w:rsidRPr="00BC29C0" w:rsidRDefault="00BE5E70" w:rsidP="00BE5E70">
      <w:pPr>
        <w:rPr>
          <w:szCs w:val="22"/>
        </w:rPr>
      </w:pPr>
    </w:p>
    <w:p w:rsidR="00BE5E70" w:rsidRPr="00BC29C0" w:rsidRDefault="00BE5E70" w:rsidP="00BE5E70">
      <w:pPr>
        <w:rPr>
          <w:szCs w:val="22"/>
        </w:rPr>
      </w:pPr>
    </w:p>
    <w:p w:rsidR="00BE5E70" w:rsidRPr="00BC29C0" w:rsidRDefault="00BE5E70" w:rsidP="00BE5E70">
      <w:pPr>
        <w:pStyle w:val="ListParagraph"/>
        <w:numPr>
          <w:ilvl w:val="0"/>
          <w:numId w:val="7"/>
        </w:numPr>
        <w:ind w:left="0" w:hanging="11"/>
        <w:rPr>
          <w:szCs w:val="22"/>
        </w:rPr>
      </w:pPr>
    </w:p>
    <w:p w:rsidR="00BE5E70" w:rsidRPr="00BC29C0" w:rsidRDefault="00BE5E70" w:rsidP="00BE5E70">
      <w:pPr>
        <w:rPr>
          <w:szCs w:val="22"/>
        </w:rPr>
      </w:pPr>
    </w:p>
    <w:p w:rsidR="00BE5E70" w:rsidRPr="00BC29C0" w:rsidRDefault="00BE5E70" w:rsidP="00BE5E70">
      <w:pPr>
        <w:rPr>
          <w:szCs w:val="22"/>
        </w:rPr>
      </w:pPr>
      <w:r w:rsidRPr="00BC29C0">
        <w:rPr>
          <w:szCs w:val="22"/>
        </w:rPr>
        <w:t>Date:</w:t>
      </w:r>
      <w:r w:rsidRPr="00BC29C0">
        <w:rPr>
          <w:szCs w:val="22"/>
        </w:rPr>
        <w:tab/>
      </w:r>
      <w:r w:rsidRPr="00BC29C0">
        <w:rPr>
          <w:szCs w:val="22"/>
        </w:rPr>
        <w:tab/>
      </w:r>
      <w:r w:rsidRPr="00BC29C0">
        <w:rPr>
          <w:szCs w:val="22"/>
        </w:rPr>
        <w:tab/>
      </w:r>
      <w:r w:rsidRPr="00BC29C0">
        <w:rPr>
          <w:szCs w:val="22"/>
        </w:rPr>
        <w:tab/>
        <w:t>14/07/2014 to 25/07/2014</w:t>
      </w:r>
    </w:p>
    <w:p w:rsidR="00BE5E70" w:rsidRPr="00BC29C0" w:rsidRDefault="00BE5E70" w:rsidP="00BE5E70">
      <w:pPr>
        <w:rPr>
          <w:szCs w:val="22"/>
        </w:rPr>
      </w:pPr>
    </w:p>
    <w:p w:rsidR="00BE5E70" w:rsidRPr="00BC29C0" w:rsidRDefault="00BE5E70" w:rsidP="00BE5E70">
      <w:pPr>
        <w:rPr>
          <w:szCs w:val="22"/>
        </w:rPr>
      </w:pPr>
      <w:r w:rsidRPr="00BC29C0">
        <w:rPr>
          <w:szCs w:val="22"/>
        </w:rPr>
        <w:t>Activity:</w:t>
      </w:r>
      <w:r w:rsidRPr="00BC29C0">
        <w:rPr>
          <w:szCs w:val="22"/>
        </w:rPr>
        <w:tab/>
      </w:r>
      <w:r w:rsidRPr="00BC29C0">
        <w:rPr>
          <w:szCs w:val="22"/>
        </w:rPr>
        <w:tab/>
      </w:r>
      <w:r w:rsidRPr="00BC29C0">
        <w:rPr>
          <w:szCs w:val="22"/>
        </w:rPr>
        <w:tab/>
        <w:t>WIPO-Korea Summer School on Intellectual Property*</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Objective:</w:t>
      </w:r>
      <w:r w:rsidRPr="00BC29C0">
        <w:rPr>
          <w:szCs w:val="22"/>
        </w:rPr>
        <w:tab/>
        <w:t>To provide an opportunity for senior students and young professionals to acquire greater knowledge on IP, enable senior students and young professionals to gain an appreciation of trademarks as a tool for economic, social, cultural and technological development.</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Expected Results:</w:t>
      </w:r>
      <w:r w:rsidRPr="00BC29C0">
        <w:rPr>
          <w:szCs w:val="22"/>
        </w:rPr>
        <w:tab/>
        <w:t>Enhanced access to, and use of, IP information by IP institutions and the public to promote innovation and creativity</w:t>
      </w:r>
    </w:p>
    <w:p w:rsidR="00BE5E70" w:rsidRPr="00BC29C0" w:rsidRDefault="00BE5E70" w:rsidP="00BE5E70">
      <w:pPr>
        <w:rPr>
          <w:szCs w:val="22"/>
        </w:rPr>
      </w:pPr>
    </w:p>
    <w:p w:rsidR="00BE5E70" w:rsidRPr="00BC29C0" w:rsidRDefault="00BE5E70" w:rsidP="00BE5E70">
      <w:pPr>
        <w:rPr>
          <w:szCs w:val="22"/>
        </w:rPr>
      </w:pPr>
      <w:r w:rsidRPr="00BC29C0">
        <w:rPr>
          <w:szCs w:val="22"/>
        </w:rPr>
        <w:t>Host Country:</w:t>
      </w:r>
      <w:r w:rsidRPr="00BC29C0">
        <w:rPr>
          <w:szCs w:val="22"/>
        </w:rPr>
        <w:tab/>
      </w:r>
      <w:r w:rsidRPr="00BC29C0">
        <w:rPr>
          <w:szCs w:val="22"/>
        </w:rPr>
        <w:tab/>
      </w:r>
      <w:r w:rsidRPr="00BC29C0">
        <w:rPr>
          <w:szCs w:val="22"/>
        </w:rPr>
        <w:tab/>
        <w:t>Republic of Korea</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Beneficiary Countries:</w:t>
      </w:r>
      <w:r w:rsidRPr="00BC29C0">
        <w:rPr>
          <w:szCs w:val="22"/>
        </w:rPr>
        <w:tab/>
        <w:t>Bangladesh, Cameroon, Egypt, Lesotho, Malaysia, Mongolia, Republic of Korea, Viet Nam, Zambia, Zimbabwe</w:t>
      </w:r>
    </w:p>
    <w:p w:rsidR="00BE5E70" w:rsidRPr="00BC29C0" w:rsidRDefault="00BE5E70" w:rsidP="00BE5E70">
      <w:pPr>
        <w:rPr>
          <w:szCs w:val="22"/>
        </w:rPr>
      </w:pPr>
    </w:p>
    <w:p w:rsidR="00BE5E70" w:rsidRPr="00BC29C0" w:rsidRDefault="00BE5E70" w:rsidP="00BE5E70">
      <w:pPr>
        <w:rPr>
          <w:szCs w:val="22"/>
        </w:rPr>
      </w:pPr>
      <w:r w:rsidRPr="00BC29C0">
        <w:rPr>
          <w:szCs w:val="22"/>
        </w:rPr>
        <w:t>No. of Participants:</w:t>
      </w:r>
      <w:r w:rsidRPr="00BC29C0">
        <w:rPr>
          <w:szCs w:val="22"/>
        </w:rPr>
        <w:tab/>
      </w:r>
      <w:r w:rsidRPr="00BC29C0">
        <w:rPr>
          <w:szCs w:val="22"/>
        </w:rPr>
        <w:tab/>
        <w:t>12</w:t>
      </w:r>
    </w:p>
    <w:p w:rsidR="00BE5E70" w:rsidRPr="00BC29C0" w:rsidRDefault="00BE5E70" w:rsidP="00BE5E70">
      <w:pPr>
        <w:rPr>
          <w:szCs w:val="22"/>
        </w:rPr>
      </w:pPr>
    </w:p>
    <w:p w:rsidR="00BE5E70" w:rsidRPr="00BC29C0" w:rsidRDefault="00BE5E70" w:rsidP="00BE5E70">
      <w:pPr>
        <w:rPr>
          <w:szCs w:val="22"/>
        </w:rPr>
      </w:pPr>
      <w:r w:rsidRPr="00BC29C0">
        <w:rPr>
          <w:szCs w:val="22"/>
        </w:rPr>
        <w:t>Language:</w:t>
      </w:r>
      <w:r w:rsidRPr="00BC29C0">
        <w:rPr>
          <w:szCs w:val="22"/>
        </w:rPr>
        <w:tab/>
      </w:r>
      <w:r w:rsidRPr="00BC29C0">
        <w:rPr>
          <w:szCs w:val="22"/>
        </w:rPr>
        <w:tab/>
      </w:r>
      <w:r w:rsidRPr="00BC29C0">
        <w:rPr>
          <w:szCs w:val="22"/>
        </w:rPr>
        <w:tab/>
        <w:t>English</w:t>
      </w:r>
    </w:p>
    <w:p w:rsidR="00BE5E70" w:rsidRPr="00BC29C0" w:rsidRDefault="00BE5E70" w:rsidP="00BE5E70">
      <w:pPr>
        <w:pBdr>
          <w:bottom w:val="single" w:sz="6" w:space="1" w:color="auto"/>
        </w:pBdr>
        <w:rPr>
          <w:szCs w:val="22"/>
        </w:rPr>
      </w:pPr>
    </w:p>
    <w:p w:rsidR="00BE5E70" w:rsidRPr="00BC29C0" w:rsidRDefault="00BE5E70" w:rsidP="00BE5E70">
      <w:pPr>
        <w:pBdr>
          <w:bottom w:val="single" w:sz="6" w:space="1" w:color="auto"/>
        </w:pBdr>
        <w:rPr>
          <w:szCs w:val="22"/>
        </w:rPr>
      </w:pPr>
      <w:r w:rsidRPr="00BC29C0">
        <w:rPr>
          <w:szCs w:val="22"/>
        </w:rPr>
        <w:t>Cost:</w:t>
      </w:r>
      <w:r w:rsidRPr="00BC29C0">
        <w:rPr>
          <w:szCs w:val="22"/>
        </w:rPr>
        <w:tab/>
      </w:r>
      <w:r w:rsidRPr="00BC29C0">
        <w:rPr>
          <w:szCs w:val="22"/>
        </w:rPr>
        <w:tab/>
      </w:r>
      <w:r w:rsidRPr="00BC29C0">
        <w:rPr>
          <w:szCs w:val="22"/>
        </w:rPr>
        <w:tab/>
      </w:r>
      <w:r w:rsidRPr="00BC29C0">
        <w:rPr>
          <w:szCs w:val="22"/>
        </w:rPr>
        <w:tab/>
        <w:t>29,131.00 Swiss francs</w:t>
      </w:r>
    </w:p>
    <w:p w:rsidR="00BE5E70" w:rsidRPr="00BC29C0" w:rsidRDefault="00BE5E70" w:rsidP="00BE5E70">
      <w:pPr>
        <w:rPr>
          <w:szCs w:val="22"/>
        </w:rPr>
      </w:pPr>
    </w:p>
    <w:p w:rsidR="00BE5E70" w:rsidRPr="00BC29C0" w:rsidRDefault="00BE5E70" w:rsidP="00BE5E70">
      <w:pPr>
        <w:pStyle w:val="ListParagraph"/>
        <w:numPr>
          <w:ilvl w:val="0"/>
          <w:numId w:val="7"/>
        </w:numPr>
        <w:ind w:left="0" w:hanging="11"/>
        <w:rPr>
          <w:szCs w:val="22"/>
        </w:rPr>
      </w:pPr>
    </w:p>
    <w:p w:rsidR="00BE5E70" w:rsidRPr="00BC29C0" w:rsidRDefault="00BE5E70" w:rsidP="00BE5E70">
      <w:pPr>
        <w:rPr>
          <w:szCs w:val="22"/>
        </w:rPr>
      </w:pPr>
    </w:p>
    <w:p w:rsidR="00BE5E70" w:rsidRPr="00BC29C0" w:rsidRDefault="00BE5E70" w:rsidP="00BE5E70">
      <w:pPr>
        <w:rPr>
          <w:szCs w:val="22"/>
        </w:rPr>
      </w:pPr>
      <w:r w:rsidRPr="00BC29C0">
        <w:rPr>
          <w:szCs w:val="22"/>
        </w:rPr>
        <w:t>Date:</w:t>
      </w:r>
      <w:r w:rsidRPr="00BC29C0">
        <w:rPr>
          <w:szCs w:val="22"/>
        </w:rPr>
        <w:tab/>
      </w:r>
      <w:r w:rsidRPr="00BC29C0">
        <w:rPr>
          <w:szCs w:val="22"/>
        </w:rPr>
        <w:tab/>
      </w:r>
      <w:r w:rsidRPr="00BC29C0">
        <w:rPr>
          <w:szCs w:val="22"/>
        </w:rPr>
        <w:tab/>
      </w:r>
      <w:r w:rsidRPr="00BC29C0">
        <w:rPr>
          <w:szCs w:val="22"/>
        </w:rPr>
        <w:tab/>
        <w:t>16/09/2014 to 31/12/2014</w:t>
      </w:r>
    </w:p>
    <w:p w:rsidR="00BE5E70" w:rsidRPr="00BC29C0" w:rsidRDefault="00BE5E70" w:rsidP="00BE5E70">
      <w:pPr>
        <w:ind w:left="2832" w:hanging="2832"/>
        <w:rPr>
          <w:szCs w:val="22"/>
        </w:rPr>
      </w:pPr>
    </w:p>
    <w:p w:rsidR="00BE5E70" w:rsidRPr="00BC29C0" w:rsidRDefault="00BE5E70" w:rsidP="00BE5E70">
      <w:pPr>
        <w:ind w:left="2832" w:hanging="2832"/>
        <w:rPr>
          <w:szCs w:val="22"/>
        </w:rPr>
      </w:pPr>
      <w:r w:rsidRPr="00BC29C0">
        <w:rPr>
          <w:szCs w:val="22"/>
        </w:rPr>
        <w:t>Activity:</w:t>
      </w:r>
      <w:r w:rsidRPr="00BC29C0">
        <w:rPr>
          <w:szCs w:val="22"/>
        </w:rPr>
        <w:tab/>
        <w:t xml:space="preserve">Master’s degree in Intellectual Property - Seoul National University* </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Objective:</w:t>
      </w:r>
      <w:r w:rsidRPr="00BC29C0">
        <w:rPr>
          <w:szCs w:val="22"/>
        </w:rPr>
        <w:tab/>
        <w:t xml:space="preserve">To offer IP Education through Master’s Degree in IP </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Expected Results:</w:t>
      </w:r>
      <w:r w:rsidRPr="00BC29C0">
        <w:rPr>
          <w:szCs w:val="22"/>
        </w:rPr>
        <w:tab/>
        <w:t>Enhanced human resource capacities able to deal with the broad range of requirements for the effective use of IP for development in developing countries, LDC and countries with economies in transition</w:t>
      </w:r>
    </w:p>
    <w:p w:rsidR="00BE5E70" w:rsidRPr="00BC29C0" w:rsidRDefault="00BE5E70" w:rsidP="00BE5E70">
      <w:pPr>
        <w:rPr>
          <w:szCs w:val="22"/>
        </w:rPr>
      </w:pPr>
    </w:p>
    <w:p w:rsidR="00BE5E70" w:rsidRPr="00BC29C0" w:rsidRDefault="00BE5E70" w:rsidP="00BE5E70">
      <w:pPr>
        <w:rPr>
          <w:szCs w:val="22"/>
        </w:rPr>
      </w:pPr>
      <w:r w:rsidRPr="00BC29C0">
        <w:rPr>
          <w:szCs w:val="22"/>
        </w:rPr>
        <w:t>Host Country:</w:t>
      </w:r>
      <w:r w:rsidRPr="00BC29C0">
        <w:rPr>
          <w:szCs w:val="22"/>
        </w:rPr>
        <w:tab/>
      </w:r>
      <w:r w:rsidRPr="00BC29C0">
        <w:rPr>
          <w:szCs w:val="22"/>
        </w:rPr>
        <w:tab/>
      </w:r>
      <w:r w:rsidRPr="00BC29C0">
        <w:rPr>
          <w:szCs w:val="22"/>
        </w:rPr>
        <w:tab/>
        <w:t>Republic of Korea</w:t>
      </w:r>
    </w:p>
    <w:p w:rsidR="00BE5E70" w:rsidRPr="00BC29C0" w:rsidRDefault="00BE5E70" w:rsidP="00BE5E70">
      <w:pPr>
        <w:rPr>
          <w:szCs w:val="22"/>
        </w:rPr>
      </w:pPr>
    </w:p>
    <w:p w:rsidR="00BE5E70" w:rsidRPr="00BC29C0" w:rsidRDefault="00BE5E70" w:rsidP="00BE5E70">
      <w:pPr>
        <w:rPr>
          <w:szCs w:val="22"/>
        </w:rPr>
      </w:pPr>
      <w:r w:rsidRPr="00BC29C0">
        <w:rPr>
          <w:szCs w:val="22"/>
        </w:rPr>
        <w:t>Beneficiary Countries:</w:t>
      </w:r>
      <w:r w:rsidRPr="00BC29C0">
        <w:rPr>
          <w:szCs w:val="22"/>
        </w:rPr>
        <w:tab/>
        <w:t>China, Malaysia, Philippines, Republic of Korea, Uzbekistan</w:t>
      </w:r>
    </w:p>
    <w:p w:rsidR="00BE5E70" w:rsidRPr="00BC29C0" w:rsidRDefault="00BE5E70" w:rsidP="00BE5E70">
      <w:pPr>
        <w:rPr>
          <w:szCs w:val="22"/>
        </w:rPr>
      </w:pPr>
    </w:p>
    <w:p w:rsidR="00BE5E70" w:rsidRPr="00BC29C0" w:rsidRDefault="00BE5E70" w:rsidP="00BE5E70">
      <w:pPr>
        <w:rPr>
          <w:szCs w:val="22"/>
        </w:rPr>
      </w:pPr>
      <w:r w:rsidRPr="00BC29C0">
        <w:rPr>
          <w:szCs w:val="22"/>
        </w:rPr>
        <w:t>No. of Participants:</w:t>
      </w:r>
      <w:r w:rsidRPr="00BC29C0">
        <w:rPr>
          <w:szCs w:val="22"/>
        </w:rPr>
        <w:tab/>
      </w:r>
      <w:r w:rsidRPr="00BC29C0">
        <w:rPr>
          <w:szCs w:val="22"/>
        </w:rPr>
        <w:tab/>
        <w:t>6</w:t>
      </w:r>
    </w:p>
    <w:p w:rsidR="00BE5E70" w:rsidRPr="00BC29C0" w:rsidRDefault="00BE5E70" w:rsidP="00BE5E70">
      <w:pPr>
        <w:rPr>
          <w:szCs w:val="22"/>
        </w:rPr>
      </w:pPr>
    </w:p>
    <w:p w:rsidR="00BE5E70" w:rsidRPr="00BC29C0" w:rsidRDefault="00BE5E70" w:rsidP="00BE5E70">
      <w:pPr>
        <w:rPr>
          <w:szCs w:val="22"/>
        </w:rPr>
      </w:pPr>
      <w:r w:rsidRPr="00BC29C0">
        <w:rPr>
          <w:szCs w:val="22"/>
        </w:rPr>
        <w:t>Language:</w:t>
      </w:r>
      <w:r w:rsidRPr="00BC29C0">
        <w:rPr>
          <w:szCs w:val="22"/>
        </w:rPr>
        <w:tab/>
      </w:r>
      <w:r w:rsidRPr="00BC29C0">
        <w:rPr>
          <w:szCs w:val="22"/>
        </w:rPr>
        <w:tab/>
      </w:r>
      <w:r w:rsidRPr="00BC29C0">
        <w:rPr>
          <w:szCs w:val="22"/>
        </w:rPr>
        <w:tab/>
        <w:t>English</w:t>
      </w:r>
    </w:p>
    <w:p w:rsidR="00BE5E70" w:rsidRPr="00BC29C0" w:rsidRDefault="00BE5E70" w:rsidP="00BE5E70">
      <w:pPr>
        <w:pBdr>
          <w:bottom w:val="single" w:sz="6" w:space="1" w:color="auto"/>
        </w:pBdr>
        <w:rPr>
          <w:szCs w:val="22"/>
        </w:rPr>
      </w:pPr>
    </w:p>
    <w:p w:rsidR="00BE5E70" w:rsidRPr="00BC29C0" w:rsidRDefault="00BE5E70" w:rsidP="00BE5E70">
      <w:pPr>
        <w:pBdr>
          <w:bottom w:val="single" w:sz="6" w:space="1" w:color="auto"/>
        </w:pBdr>
        <w:rPr>
          <w:szCs w:val="22"/>
        </w:rPr>
      </w:pPr>
      <w:r w:rsidRPr="00BC29C0">
        <w:rPr>
          <w:szCs w:val="22"/>
        </w:rPr>
        <w:t>Cost:</w:t>
      </w:r>
      <w:r w:rsidRPr="00BC29C0">
        <w:rPr>
          <w:szCs w:val="22"/>
        </w:rPr>
        <w:tab/>
      </w:r>
      <w:r w:rsidRPr="00BC29C0">
        <w:rPr>
          <w:szCs w:val="22"/>
        </w:rPr>
        <w:tab/>
      </w:r>
      <w:r w:rsidRPr="00BC29C0">
        <w:rPr>
          <w:szCs w:val="22"/>
        </w:rPr>
        <w:tab/>
      </w:r>
      <w:r w:rsidRPr="00BC29C0">
        <w:rPr>
          <w:szCs w:val="22"/>
        </w:rPr>
        <w:tab/>
        <w:t>34,895.00 Swiss francs</w:t>
      </w:r>
    </w:p>
    <w:p w:rsidR="00BE5E70" w:rsidRPr="00BC29C0" w:rsidRDefault="00BE5E70" w:rsidP="00BE5E70">
      <w:pPr>
        <w:rPr>
          <w:szCs w:val="22"/>
        </w:rPr>
      </w:pPr>
    </w:p>
    <w:p w:rsidR="00BC29C0" w:rsidRPr="00BC29C0" w:rsidRDefault="00BC29C0">
      <w:pPr>
        <w:spacing w:after="200" w:line="276" w:lineRule="auto"/>
        <w:rPr>
          <w:szCs w:val="22"/>
        </w:rPr>
      </w:pPr>
      <w:r w:rsidRPr="00BC29C0">
        <w:rPr>
          <w:szCs w:val="22"/>
        </w:rPr>
        <w:br w:type="page"/>
      </w:r>
    </w:p>
    <w:p w:rsidR="00BE5E70" w:rsidRPr="00BC29C0" w:rsidRDefault="00BE5E70" w:rsidP="00BE5E70">
      <w:pPr>
        <w:rPr>
          <w:szCs w:val="22"/>
        </w:rPr>
      </w:pPr>
    </w:p>
    <w:p w:rsidR="00BE5E70" w:rsidRPr="00BC29C0" w:rsidRDefault="00BE5E70" w:rsidP="00BE5E70">
      <w:pPr>
        <w:pStyle w:val="ListParagraph"/>
        <w:numPr>
          <w:ilvl w:val="0"/>
          <w:numId w:val="7"/>
        </w:numPr>
        <w:ind w:left="0" w:hanging="11"/>
        <w:rPr>
          <w:szCs w:val="22"/>
        </w:rPr>
      </w:pPr>
    </w:p>
    <w:p w:rsidR="00BE5E70" w:rsidRPr="00BC29C0" w:rsidRDefault="00BE5E70" w:rsidP="00BE5E70">
      <w:pPr>
        <w:rPr>
          <w:szCs w:val="22"/>
        </w:rPr>
      </w:pPr>
    </w:p>
    <w:p w:rsidR="00BE5E70" w:rsidRPr="00BC29C0" w:rsidRDefault="00BE5E70" w:rsidP="00BE5E70">
      <w:pPr>
        <w:rPr>
          <w:szCs w:val="22"/>
        </w:rPr>
      </w:pPr>
      <w:r w:rsidRPr="00BC29C0">
        <w:rPr>
          <w:szCs w:val="22"/>
        </w:rPr>
        <w:t>Date:</w:t>
      </w:r>
      <w:r w:rsidRPr="00BC29C0">
        <w:rPr>
          <w:szCs w:val="22"/>
        </w:rPr>
        <w:tab/>
      </w:r>
      <w:r w:rsidRPr="00BC29C0">
        <w:rPr>
          <w:szCs w:val="22"/>
        </w:rPr>
        <w:tab/>
      </w:r>
      <w:r w:rsidRPr="00BC29C0">
        <w:rPr>
          <w:szCs w:val="22"/>
        </w:rPr>
        <w:tab/>
      </w:r>
      <w:r w:rsidRPr="00BC29C0">
        <w:rPr>
          <w:szCs w:val="22"/>
        </w:rPr>
        <w:tab/>
        <w:t>08/10/2014 to 09/10/2014</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Activity:</w:t>
      </w:r>
      <w:r w:rsidRPr="00BC29C0">
        <w:rPr>
          <w:szCs w:val="22"/>
        </w:rPr>
        <w:tab/>
        <w:t>Start-up Academies- cooperation with Tunisia: Workshop on development of distance learning courses</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Objective:</w:t>
      </w:r>
      <w:r w:rsidRPr="00BC29C0">
        <w:rPr>
          <w:szCs w:val="22"/>
        </w:rPr>
        <w:tab/>
        <w:t>To establish a final version of the WIPO General Course of IP-DL101 customized to the Tunisian scenario.  Tunisian trainers have been assigned chapters of the DL101 and should submit a customized version before the workshop</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Expected Results:</w:t>
      </w:r>
      <w:r w:rsidRPr="00BC29C0">
        <w:rPr>
          <w:szCs w:val="22"/>
        </w:rPr>
        <w:tab/>
        <w:t>Enhanced human resource capacities able to deal with the broad range of requirements for the effective use of IP for development in developing countries, LDC and countries with economies in transition</w:t>
      </w:r>
    </w:p>
    <w:p w:rsidR="00BE5E70" w:rsidRPr="00BC29C0" w:rsidRDefault="00BE5E70" w:rsidP="00BE5E70">
      <w:pPr>
        <w:rPr>
          <w:szCs w:val="22"/>
        </w:rPr>
      </w:pPr>
    </w:p>
    <w:p w:rsidR="00BE5E70" w:rsidRPr="00BC29C0" w:rsidRDefault="00BE5E70" w:rsidP="00BE5E70">
      <w:pPr>
        <w:rPr>
          <w:szCs w:val="22"/>
        </w:rPr>
      </w:pPr>
      <w:r w:rsidRPr="00BC29C0">
        <w:rPr>
          <w:szCs w:val="22"/>
        </w:rPr>
        <w:t>Host Country:</w:t>
      </w:r>
      <w:r w:rsidRPr="00BC29C0">
        <w:rPr>
          <w:szCs w:val="22"/>
        </w:rPr>
        <w:tab/>
      </w:r>
      <w:r w:rsidRPr="00BC29C0">
        <w:rPr>
          <w:szCs w:val="22"/>
        </w:rPr>
        <w:tab/>
      </w:r>
      <w:r w:rsidRPr="00BC29C0">
        <w:rPr>
          <w:szCs w:val="22"/>
        </w:rPr>
        <w:tab/>
        <w:t>Tunisia</w:t>
      </w:r>
    </w:p>
    <w:p w:rsidR="00BE5E70" w:rsidRPr="00BC29C0" w:rsidRDefault="00BE5E70" w:rsidP="00BE5E70">
      <w:pPr>
        <w:rPr>
          <w:szCs w:val="22"/>
        </w:rPr>
      </w:pPr>
    </w:p>
    <w:p w:rsidR="00BE5E70" w:rsidRPr="00BC29C0" w:rsidRDefault="00BE5E70" w:rsidP="00BE5E70">
      <w:pPr>
        <w:rPr>
          <w:szCs w:val="22"/>
        </w:rPr>
      </w:pPr>
      <w:r w:rsidRPr="00BC29C0">
        <w:rPr>
          <w:szCs w:val="22"/>
        </w:rPr>
        <w:t>Beneficiary Countries:</w:t>
      </w:r>
      <w:r w:rsidRPr="00BC29C0">
        <w:rPr>
          <w:szCs w:val="22"/>
        </w:rPr>
        <w:tab/>
        <w:t>Egypt, Morocco, Tunisia</w:t>
      </w:r>
    </w:p>
    <w:p w:rsidR="00BE5E70" w:rsidRPr="00BC29C0" w:rsidRDefault="00BE5E70" w:rsidP="00BE5E70">
      <w:pPr>
        <w:rPr>
          <w:szCs w:val="22"/>
        </w:rPr>
      </w:pPr>
    </w:p>
    <w:p w:rsidR="00BE5E70" w:rsidRPr="00BC29C0" w:rsidRDefault="00BE5E70" w:rsidP="00BE5E70">
      <w:pPr>
        <w:rPr>
          <w:szCs w:val="22"/>
        </w:rPr>
      </w:pPr>
      <w:r w:rsidRPr="00BC29C0">
        <w:rPr>
          <w:szCs w:val="22"/>
        </w:rPr>
        <w:t>No. of Participants:</w:t>
      </w:r>
      <w:r w:rsidRPr="00BC29C0">
        <w:rPr>
          <w:szCs w:val="22"/>
        </w:rPr>
        <w:tab/>
      </w:r>
      <w:r w:rsidRPr="00BC29C0">
        <w:rPr>
          <w:szCs w:val="22"/>
        </w:rPr>
        <w:tab/>
        <w:t>10</w:t>
      </w:r>
    </w:p>
    <w:p w:rsidR="00BE5E70" w:rsidRPr="00BC29C0" w:rsidRDefault="00BE5E70" w:rsidP="00BE5E70">
      <w:pPr>
        <w:rPr>
          <w:szCs w:val="22"/>
        </w:rPr>
      </w:pPr>
    </w:p>
    <w:p w:rsidR="00BE5E70" w:rsidRPr="00BC29C0" w:rsidRDefault="00BE5E70" w:rsidP="00BE5E70">
      <w:pPr>
        <w:rPr>
          <w:szCs w:val="22"/>
        </w:rPr>
      </w:pPr>
      <w:r w:rsidRPr="00BC29C0">
        <w:rPr>
          <w:szCs w:val="22"/>
        </w:rPr>
        <w:t>Language:</w:t>
      </w:r>
      <w:r w:rsidRPr="00BC29C0">
        <w:rPr>
          <w:szCs w:val="22"/>
        </w:rPr>
        <w:tab/>
      </w:r>
      <w:r w:rsidRPr="00BC29C0">
        <w:rPr>
          <w:szCs w:val="22"/>
        </w:rPr>
        <w:tab/>
      </w:r>
      <w:r w:rsidRPr="00BC29C0">
        <w:rPr>
          <w:szCs w:val="22"/>
        </w:rPr>
        <w:tab/>
        <w:t>Arabic, French</w:t>
      </w:r>
    </w:p>
    <w:p w:rsidR="00BE5E70" w:rsidRPr="00BC29C0" w:rsidRDefault="00BE5E70" w:rsidP="00BE5E70">
      <w:pPr>
        <w:pBdr>
          <w:bottom w:val="single" w:sz="6" w:space="1" w:color="auto"/>
        </w:pBdr>
        <w:rPr>
          <w:szCs w:val="22"/>
        </w:rPr>
      </w:pPr>
    </w:p>
    <w:p w:rsidR="00BE5E70" w:rsidRPr="00BC29C0" w:rsidRDefault="00BE5E70" w:rsidP="00BE5E70">
      <w:pPr>
        <w:pBdr>
          <w:bottom w:val="single" w:sz="6" w:space="1" w:color="auto"/>
        </w:pBdr>
        <w:rPr>
          <w:szCs w:val="22"/>
        </w:rPr>
      </w:pPr>
      <w:r w:rsidRPr="00BC29C0">
        <w:rPr>
          <w:szCs w:val="22"/>
        </w:rPr>
        <w:t>Cost:</w:t>
      </w:r>
      <w:r w:rsidRPr="00BC29C0">
        <w:rPr>
          <w:szCs w:val="22"/>
        </w:rPr>
        <w:tab/>
      </w:r>
      <w:r w:rsidRPr="00BC29C0">
        <w:rPr>
          <w:szCs w:val="22"/>
        </w:rPr>
        <w:tab/>
      </w:r>
      <w:r w:rsidRPr="00BC29C0">
        <w:rPr>
          <w:szCs w:val="22"/>
        </w:rPr>
        <w:tab/>
      </w:r>
      <w:r w:rsidRPr="00BC29C0">
        <w:rPr>
          <w:szCs w:val="22"/>
        </w:rPr>
        <w:tab/>
        <w:t>7,782.00 Swiss francs</w:t>
      </w:r>
    </w:p>
    <w:p w:rsidR="00BE5E70" w:rsidRPr="00BC29C0" w:rsidRDefault="00BE5E70" w:rsidP="00BE5E70">
      <w:pPr>
        <w:rPr>
          <w:szCs w:val="22"/>
        </w:rPr>
      </w:pPr>
    </w:p>
    <w:p w:rsidR="00BE5E70" w:rsidRPr="00BC29C0" w:rsidRDefault="00BE5E70" w:rsidP="00BE5E70">
      <w:pPr>
        <w:pStyle w:val="ListParagraph"/>
        <w:numPr>
          <w:ilvl w:val="0"/>
          <w:numId w:val="7"/>
        </w:numPr>
        <w:ind w:left="0" w:hanging="11"/>
        <w:rPr>
          <w:szCs w:val="22"/>
        </w:rPr>
      </w:pPr>
    </w:p>
    <w:p w:rsidR="00BE5E70" w:rsidRPr="00BC29C0" w:rsidRDefault="00BE5E70" w:rsidP="00BE5E70">
      <w:pPr>
        <w:rPr>
          <w:szCs w:val="22"/>
        </w:rPr>
      </w:pPr>
    </w:p>
    <w:p w:rsidR="00BE5E70" w:rsidRPr="00BC29C0" w:rsidRDefault="00BE5E70" w:rsidP="00BE5E70">
      <w:pPr>
        <w:rPr>
          <w:szCs w:val="22"/>
        </w:rPr>
      </w:pPr>
      <w:r w:rsidRPr="00BC29C0">
        <w:rPr>
          <w:szCs w:val="22"/>
        </w:rPr>
        <w:t>Date:</w:t>
      </w:r>
      <w:r w:rsidRPr="00BC29C0">
        <w:rPr>
          <w:szCs w:val="22"/>
        </w:rPr>
        <w:tab/>
      </w:r>
      <w:r w:rsidRPr="00BC29C0">
        <w:rPr>
          <w:szCs w:val="22"/>
        </w:rPr>
        <w:tab/>
      </w:r>
      <w:r w:rsidRPr="00BC29C0">
        <w:rPr>
          <w:szCs w:val="22"/>
        </w:rPr>
        <w:tab/>
      </w:r>
      <w:r w:rsidRPr="00BC29C0">
        <w:rPr>
          <w:szCs w:val="22"/>
        </w:rPr>
        <w:tab/>
        <w:t>24/11/2014 to 05/12/2014</w:t>
      </w:r>
    </w:p>
    <w:p w:rsidR="00BE5E70" w:rsidRPr="00BC29C0" w:rsidRDefault="00BE5E70" w:rsidP="00BE5E70">
      <w:pPr>
        <w:rPr>
          <w:szCs w:val="22"/>
        </w:rPr>
      </w:pPr>
    </w:p>
    <w:p w:rsidR="00BE5E70" w:rsidRPr="00BC29C0" w:rsidRDefault="00BE5E70" w:rsidP="00BE5E70">
      <w:pPr>
        <w:rPr>
          <w:szCs w:val="22"/>
        </w:rPr>
      </w:pPr>
      <w:r w:rsidRPr="00BC29C0">
        <w:rPr>
          <w:szCs w:val="22"/>
        </w:rPr>
        <w:t>Activity:</w:t>
      </w:r>
      <w:r w:rsidRPr="00BC29C0">
        <w:rPr>
          <w:szCs w:val="22"/>
        </w:rPr>
        <w:tab/>
      </w:r>
      <w:r w:rsidRPr="00BC29C0">
        <w:rPr>
          <w:szCs w:val="22"/>
        </w:rPr>
        <w:tab/>
      </w:r>
      <w:r w:rsidRPr="00BC29C0">
        <w:rPr>
          <w:szCs w:val="22"/>
        </w:rPr>
        <w:tab/>
        <w:t xml:space="preserve">WIPO-South Africa Advanced Summer School on IP and </w:t>
      </w:r>
      <w:proofErr w:type="spellStart"/>
      <w:r w:rsidRPr="00BC29C0">
        <w:rPr>
          <w:szCs w:val="22"/>
        </w:rPr>
        <w:t>ToT</w:t>
      </w:r>
      <w:proofErr w:type="spellEnd"/>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Objective:</w:t>
      </w:r>
      <w:r w:rsidRPr="00BC29C0">
        <w:rPr>
          <w:szCs w:val="22"/>
        </w:rPr>
        <w:tab/>
        <w:t>To provide an opportunity for senior students and young professionals to acquire deeper knowledge on intellectual property and transfer of technology.</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Expected Results:</w:t>
      </w:r>
      <w:r w:rsidRPr="00BC29C0">
        <w:rPr>
          <w:szCs w:val="22"/>
        </w:rPr>
        <w:tab/>
        <w:t>Enhanced human resource capacities able to deal with the broad range of requirements for the effective use of IP for development in developing countries, LDC and countries with economies in transition</w:t>
      </w:r>
    </w:p>
    <w:p w:rsidR="00BE5E70" w:rsidRPr="00BC29C0" w:rsidRDefault="00BE5E70" w:rsidP="00BE5E70">
      <w:pPr>
        <w:rPr>
          <w:szCs w:val="22"/>
        </w:rPr>
      </w:pPr>
    </w:p>
    <w:p w:rsidR="00BE5E70" w:rsidRPr="00BC29C0" w:rsidRDefault="00BE5E70" w:rsidP="00BE5E70">
      <w:pPr>
        <w:rPr>
          <w:szCs w:val="22"/>
        </w:rPr>
      </w:pPr>
      <w:r w:rsidRPr="00BC29C0">
        <w:rPr>
          <w:szCs w:val="22"/>
        </w:rPr>
        <w:t>Host Country:</w:t>
      </w:r>
      <w:r w:rsidRPr="00BC29C0">
        <w:rPr>
          <w:szCs w:val="22"/>
        </w:rPr>
        <w:tab/>
      </w:r>
      <w:r w:rsidRPr="00BC29C0">
        <w:rPr>
          <w:szCs w:val="22"/>
        </w:rPr>
        <w:tab/>
      </w:r>
      <w:r w:rsidRPr="00BC29C0">
        <w:rPr>
          <w:szCs w:val="22"/>
        </w:rPr>
        <w:tab/>
        <w:t>South Africa</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Beneficiary Countries:</w:t>
      </w:r>
      <w:r w:rsidRPr="00BC29C0">
        <w:rPr>
          <w:szCs w:val="22"/>
        </w:rPr>
        <w:tab/>
        <w:t>Botswana, Brazil, Cameroon, Chile, China, Ethiopia, Ghana Iran (Islamic Republic of), Kenya, Nigeria, South Africa, Uganda, United Republic of Tanzania, Zimbabwe</w:t>
      </w:r>
    </w:p>
    <w:p w:rsidR="00BE5E70" w:rsidRPr="00BC29C0" w:rsidRDefault="00BE5E70" w:rsidP="00BE5E70">
      <w:pPr>
        <w:rPr>
          <w:szCs w:val="22"/>
        </w:rPr>
      </w:pPr>
    </w:p>
    <w:p w:rsidR="00BE5E70" w:rsidRPr="00BC29C0" w:rsidRDefault="00BE5E70" w:rsidP="00BE5E70">
      <w:pPr>
        <w:rPr>
          <w:szCs w:val="22"/>
        </w:rPr>
      </w:pPr>
      <w:r w:rsidRPr="00BC29C0">
        <w:rPr>
          <w:szCs w:val="22"/>
        </w:rPr>
        <w:t>No. of Participants:</w:t>
      </w:r>
      <w:r w:rsidRPr="00BC29C0">
        <w:rPr>
          <w:szCs w:val="22"/>
        </w:rPr>
        <w:tab/>
      </w:r>
      <w:r w:rsidRPr="00BC29C0">
        <w:rPr>
          <w:szCs w:val="22"/>
        </w:rPr>
        <w:tab/>
        <w:t>48</w:t>
      </w:r>
    </w:p>
    <w:p w:rsidR="00BE5E70" w:rsidRPr="00BC29C0" w:rsidRDefault="00BE5E70" w:rsidP="00BE5E70">
      <w:pPr>
        <w:rPr>
          <w:szCs w:val="22"/>
        </w:rPr>
      </w:pPr>
    </w:p>
    <w:p w:rsidR="00BE5E70" w:rsidRPr="00BC29C0" w:rsidRDefault="00BE5E70" w:rsidP="00BE5E70">
      <w:pPr>
        <w:rPr>
          <w:szCs w:val="22"/>
        </w:rPr>
      </w:pPr>
      <w:r w:rsidRPr="00BC29C0">
        <w:rPr>
          <w:szCs w:val="22"/>
        </w:rPr>
        <w:t>Language:</w:t>
      </w:r>
      <w:r w:rsidRPr="00BC29C0">
        <w:rPr>
          <w:szCs w:val="22"/>
        </w:rPr>
        <w:tab/>
      </w:r>
      <w:r w:rsidRPr="00BC29C0">
        <w:rPr>
          <w:szCs w:val="22"/>
        </w:rPr>
        <w:tab/>
      </w:r>
      <w:r w:rsidRPr="00BC29C0">
        <w:rPr>
          <w:szCs w:val="22"/>
        </w:rPr>
        <w:tab/>
        <w:t>English</w:t>
      </w:r>
    </w:p>
    <w:p w:rsidR="00BE5E70" w:rsidRPr="00BC29C0" w:rsidRDefault="00BE5E70" w:rsidP="00BE5E70">
      <w:pPr>
        <w:pBdr>
          <w:bottom w:val="single" w:sz="6" w:space="1" w:color="auto"/>
        </w:pBdr>
        <w:rPr>
          <w:szCs w:val="22"/>
        </w:rPr>
      </w:pPr>
    </w:p>
    <w:p w:rsidR="00BE5E70" w:rsidRPr="00BC29C0" w:rsidRDefault="00BE5E70" w:rsidP="00BE5E70">
      <w:pPr>
        <w:pBdr>
          <w:bottom w:val="single" w:sz="6" w:space="1" w:color="auto"/>
        </w:pBdr>
        <w:rPr>
          <w:szCs w:val="22"/>
        </w:rPr>
      </w:pPr>
      <w:r w:rsidRPr="00BC29C0">
        <w:rPr>
          <w:szCs w:val="22"/>
        </w:rPr>
        <w:t>Cost:</w:t>
      </w:r>
      <w:r w:rsidRPr="00BC29C0">
        <w:rPr>
          <w:szCs w:val="22"/>
        </w:rPr>
        <w:tab/>
      </w:r>
      <w:r w:rsidRPr="00BC29C0">
        <w:rPr>
          <w:szCs w:val="22"/>
        </w:rPr>
        <w:tab/>
      </w:r>
      <w:r w:rsidRPr="00BC29C0">
        <w:rPr>
          <w:szCs w:val="22"/>
        </w:rPr>
        <w:tab/>
      </w:r>
      <w:r w:rsidRPr="00BC29C0">
        <w:rPr>
          <w:szCs w:val="22"/>
        </w:rPr>
        <w:tab/>
        <w:t>29,434.00 Swiss francs</w:t>
      </w:r>
    </w:p>
    <w:p w:rsidR="00BE5E70" w:rsidRPr="00BC29C0" w:rsidRDefault="00BE5E70" w:rsidP="00BE5E70">
      <w:pPr>
        <w:rPr>
          <w:szCs w:val="22"/>
        </w:rPr>
      </w:pPr>
    </w:p>
    <w:p w:rsidR="00BE5E70" w:rsidRPr="00BC29C0" w:rsidRDefault="00BE5E70" w:rsidP="00BE5E70">
      <w:pPr>
        <w:rPr>
          <w:szCs w:val="22"/>
        </w:rPr>
      </w:pPr>
    </w:p>
    <w:p w:rsidR="00BE5E70" w:rsidRPr="00BC29C0" w:rsidRDefault="00BE5E70" w:rsidP="00BE5E70">
      <w:pPr>
        <w:rPr>
          <w:szCs w:val="22"/>
        </w:rPr>
      </w:pPr>
    </w:p>
    <w:p w:rsidR="00BE5E70" w:rsidRPr="00BC29C0" w:rsidRDefault="00BE5E70" w:rsidP="00BE5E70">
      <w:pPr>
        <w:rPr>
          <w:szCs w:val="22"/>
        </w:rPr>
      </w:pPr>
    </w:p>
    <w:p w:rsidR="00BE5E70" w:rsidRPr="00BC29C0" w:rsidRDefault="00BE5E70" w:rsidP="00BE5E70">
      <w:pPr>
        <w:pStyle w:val="ListParagraph"/>
        <w:numPr>
          <w:ilvl w:val="0"/>
          <w:numId w:val="7"/>
        </w:numPr>
        <w:ind w:left="0" w:hanging="11"/>
        <w:rPr>
          <w:szCs w:val="22"/>
        </w:rPr>
      </w:pPr>
    </w:p>
    <w:p w:rsidR="00BE5E70" w:rsidRPr="00BC29C0" w:rsidRDefault="00BE5E70" w:rsidP="00BE5E70">
      <w:pPr>
        <w:rPr>
          <w:szCs w:val="22"/>
        </w:rPr>
      </w:pPr>
    </w:p>
    <w:p w:rsidR="00BE5E70" w:rsidRPr="00BC29C0" w:rsidRDefault="00BE5E70" w:rsidP="00BE5E70">
      <w:pPr>
        <w:rPr>
          <w:szCs w:val="22"/>
        </w:rPr>
      </w:pPr>
      <w:r w:rsidRPr="00BC29C0">
        <w:rPr>
          <w:szCs w:val="22"/>
        </w:rPr>
        <w:t>Date:</w:t>
      </w:r>
      <w:r w:rsidRPr="00BC29C0">
        <w:rPr>
          <w:szCs w:val="22"/>
        </w:rPr>
        <w:tab/>
      </w:r>
      <w:r w:rsidRPr="00BC29C0">
        <w:rPr>
          <w:szCs w:val="22"/>
        </w:rPr>
        <w:tab/>
      </w:r>
      <w:r w:rsidRPr="00BC29C0">
        <w:rPr>
          <w:szCs w:val="22"/>
        </w:rPr>
        <w:tab/>
      </w:r>
      <w:r w:rsidRPr="00BC29C0">
        <w:rPr>
          <w:szCs w:val="22"/>
        </w:rPr>
        <w:tab/>
        <w:t>17/12/2014 to 18/12/2014</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Activity:</w:t>
      </w:r>
      <w:r w:rsidRPr="00BC29C0">
        <w:rPr>
          <w:szCs w:val="22"/>
        </w:rPr>
        <w:tab/>
        <w:t xml:space="preserve">Cooperation with Tunisia:  assistance in the establishment of curriculum and horizontal cooperation: Les Marques </w:t>
      </w:r>
      <w:proofErr w:type="spellStart"/>
      <w:r w:rsidRPr="00BC29C0">
        <w:rPr>
          <w:szCs w:val="22"/>
        </w:rPr>
        <w:t>dans</w:t>
      </w:r>
      <w:proofErr w:type="spellEnd"/>
      <w:r w:rsidRPr="00BC29C0">
        <w:rPr>
          <w:szCs w:val="22"/>
        </w:rPr>
        <w:t xml:space="preserve"> le </w:t>
      </w:r>
      <w:proofErr w:type="spellStart"/>
      <w:r w:rsidRPr="00BC29C0">
        <w:rPr>
          <w:szCs w:val="22"/>
        </w:rPr>
        <w:t>secteur</w:t>
      </w:r>
      <w:proofErr w:type="spellEnd"/>
      <w:r w:rsidRPr="00BC29C0">
        <w:rPr>
          <w:szCs w:val="22"/>
        </w:rPr>
        <w:t xml:space="preserve"> </w:t>
      </w:r>
      <w:proofErr w:type="spellStart"/>
      <w:r w:rsidRPr="00BC29C0">
        <w:rPr>
          <w:szCs w:val="22"/>
        </w:rPr>
        <w:t>pharmaceutique</w:t>
      </w:r>
      <w:proofErr w:type="spellEnd"/>
      <w:r w:rsidRPr="00BC29C0">
        <w:rPr>
          <w:szCs w:val="22"/>
        </w:rPr>
        <w:t xml:space="preserve">:  comment les </w:t>
      </w:r>
      <w:proofErr w:type="spellStart"/>
      <w:r w:rsidRPr="00BC29C0">
        <w:rPr>
          <w:szCs w:val="22"/>
        </w:rPr>
        <w:t>choisir</w:t>
      </w:r>
      <w:proofErr w:type="spellEnd"/>
      <w:r w:rsidRPr="00BC29C0">
        <w:rPr>
          <w:szCs w:val="22"/>
        </w:rPr>
        <w:t xml:space="preserve"> et les </w:t>
      </w:r>
      <w:proofErr w:type="spellStart"/>
      <w:r w:rsidRPr="00BC29C0">
        <w:rPr>
          <w:szCs w:val="22"/>
        </w:rPr>
        <w:t>protéger</w:t>
      </w:r>
      <w:proofErr w:type="spellEnd"/>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Objective:</w:t>
      </w:r>
      <w:r w:rsidRPr="00BC29C0">
        <w:rPr>
          <w:szCs w:val="22"/>
        </w:rPr>
        <w:tab/>
        <w:t>To assist Tunisian and Egyptian trainers in the development of teaching materials on the use of IP for the promotion of a fair balance between IP protection and public interest.</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Expected Results:</w:t>
      </w:r>
      <w:r w:rsidRPr="00BC29C0">
        <w:rPr>
          <w:szCs w:val="22"/>
        </w:rPr>
        <w:tab/>
        <w:t>Enhanced human resource capacities able to deal with the broad range of requirements for the effective use of IP for development in developing countries, LDC and countries with economies in transition</w:t>
      </w:r>
    </w:p>
    <w:p w:rsidR="00BE5E70" w:rsidRPr="00BC29C0" w:rsidRDefault="00BE5E70" w:rsidP="00BE5E70">
      <w:pPr>
        <w:rPr>
          <w:szCs w:val="22"/>
        </w:rPr>
      </w:pPr>
    </w:p>
    <w:p w:rsidR="00BE5E70" w:rsidRPr="00BC29C0" w:rsidRDefault="00BE5E70" w:rsidP="00BE5E70">
      <w:pPr>
        <w:rPr>
          <w:szCs w:val="22"/>
        </w:rPr>
      </w:pPr>
      <w:r w:rsidRPr="00BC29C0">
        <w:rPr>
          <w:szCs w:val="22"/>
        </w:rPr>
        <w:t>Host Country:</w:t>
      </w:r>
      <w:r w:rsidRPr="00BC29C0">
        <w:rPr>
          <w:szCs w:val="22"/>
        </w:rPr>
        <w:tab/>
      </w:r>
      <w:r w:rsidRPr="00BC29C0">
        <w:rPr>
          <w:szCs w:val="22"/>
        </w:rPr>
        <w:tab/>
      </w:r>
      <w:r w:rsidRPr="00BC29C0">
        <w:rPr>
          <w:szCs w:val="22"/>
        </w:rPr>
        <w:tab/>
        <w:t>Tunisia</w:t>
      </w:r>
    </w:p>
    <w:p w:rsidR="00BE5E70" w:rsidRPr="00BC29C0" w:rsidRDefault="00BE5E70" w:rsidP="00BE5E70">
      <w:pPr>
        <w:rPr>
          <w:szCs w:val="22"/>
        </w:rPr>
      </w:pPr>
    </w:p>
    <w:p w:rsidR="00BE5E70" w:rsidRPr="00BC29C0" w:rsidRDefault="00BE5E70" w:rsidP="00BE5E70">
      <w:pPr>
        <w:rPr>
          <w:szCs w:val="22"/>
        </w:rPr>
      </w:pPr>
      <w:r w:rsidRPr="00BC29C0">
        <w:rPr>
          <w:szCs w:val="22"/>
        </w:rPr>
        <w:t>Beneficiary Countries:</w:t>
      </w:r>
      <w:r w:rsidRPr="00BC29C0">
        <w:rPr>
          <w:szCs w:val="22"/>
        </w:rPr>
        <w:tab/>
        <w:t>Egypt, Tunisia</w:t>
      </w:r>
    </w:p>
    <w:p w:rsidR="00BE5E70" w:rsidRPr="00BC29C0" w:rsidRDefault="00BE5E70" w:rsidP="00BE5E70">
      <w:pPr>
        <w:rPr>
          <w:szCs w:val="22"/>
        </w:rPr>
      </w:pPr>
    </w:p>
    <w:p w:rsidR="00BE5E70" w:rsidRPr="00BC29C0" w:rsidRDefault="00BE5E70" w:rsidP="00BE5E70">
      <w:pPr>
        <w:rPr>
          <w:szCs w:val="22"/>
        </w:rPr>
      </w:pPr>
      <w:r w:rsidRPr="00BC29C0">
        <w:rPr>
          <w:szCs w:val="22"/>
        </w:rPr>
        <w:t>No. of Participants:</w:t>
      </w:r>
      <w:r w:rsidRPr="00BC29C0">
        <w:rPr>
          <w:szCs w:val="22"/>
        </w:rPr>
        <w:tab/>
      </w:r>
      <w:r w:rsidRPr="00BC29C0">
        <w:rPr>
          <w:szCs w:val="22"/>
        </w:rPr>
        <w:tab/>
        <w:t>4</w:t>
      </w:r>
    </w:p>
    <w:p w:rsidR="00BE5E70" w:rsidRPr="00BC29C0" w:rsidRDefault="00BE5E70" w:rsidP="00BE5E70">
      <w:pPr>
        <w:rPr>
          <w:szCs w:val="22"/>
        </w:rPr>
      </w:pPr>
    </w:p>
    <w:p w:rsidR="00BE5E70" w:rsidRPr="00BC29C0" w:rsidRDefault="00BE5E70" w:rsidP="00BE5E70">
      <w:pPr>
        <w:rPr>
          <w:szCs w:val="22"/>
        </w:rPr>
      </w:pPr>
      <w:r w:rsidRPr="00BC29C0">
        <w:rPr>
          <w:szCs w:val="22"/>
        </w:rPr>
        <w:t xml:space="preserve">Language: </w:t>
      </w:r>
      <w:r w:rsidRPr="00BC29C0">
        <w:rPr>
          <w:szCs w:val="22"/>
        </w:rPr>
        <w:tab/>
      </w:r>
      <w:r w:rsidRPr="00BC29C0">
        <w:rPr>
          <w:szCs w:val="22"/>
        </w:rPr>
        <w:tab/>
      </w:r>
      <w:r w:rsidRPr="00BC29C0">
        <w:rPr>
          <w:szCs w:val="22"/>
        </w:rPr>
        <w:tab/>
        <w:t>Arabic, English</w:t>
      </w:r>
      <w:r w:rsidRPr="00BC29C0">
        <w:rPr>
          <w:szCs w:val="22"/>
        </w:rPr>
        <w:tab/>
      </w:r>
    </w:p>
    <w:p w:rsidR="00BE5E70" w:rsidRPr="00BC29C0" w:rsidRDefault="00BE5E70" w:rsidP="00BE5E70">
      <w:pPr>
        <w:pBdr>
          <w:bottom w:val="single" w:sz="6" w:space="1" w:color="auto"/>
        </w:pBdr>
        <w:rPr>
          <w:szCs w:val="22"/>
        </w:rPr>
      </w:pPr>
    </w:p>
    <w:p w:rsidR="00BE5E70" w:rsidRPr="00BC29C0" w:rsidRDefault="00BE5E70" w:rsidP="00BE5E70">
      <w:pPr>
        <w:pBdr>
          <w:bottom w:val="single" w:sz="6" w:space="1" w:color="auto"/>
        </w:pBdr>
        <w:rPr>
          <w:szCs w:val="22"/>
        </w:rPr>
      </w:pPr>
      <w:r w:rsidRPr="00BC29C0">
        <w:rPr>
          <w:szCs w:val="22"/>
        </w:rPr>
        <w:t>Cost:</w:t>
      </w:r>
      <w:r w:rsidRPr="00BC29C0">
        <w:rPr>
          <w:szCs w:val="22"/>
        </w:rPr>
        <w:tab/>
      </w:r>
      <w:r w:rsidRPr="00BC29C0">
        <w:rPr>
          <w:szCs w:val="22"/>
        </w:rPr>
        <w:tab/>
      </w:r>
      <w:r w:rsidRPr="00BC29C0">
        <w:rPr>
          <w:szCs w:val="22"/>
        </w:rPr>
        <w:tab/>
      </w:r>
      <w:r w:rsidRPr="00BC29C0">
        <w:rPr>
          <w:szCs w:val="22"/>
        </w:rPr>
        <w:tab/>
        <w:t>4,703.00 Swiss francs</w:t>
      </w:r>
    </w:p>
    <w:p w:rsidR="00BE5E70" w:rsidRPr="00BC29C0" w:rsidRDefault="00BE5E70" w:rsidP="00BE5E70">
      <w:pPr>
        <w:rPr>
          <w:szCs w:val="22"/>
        </w:rPr>
      </w:pPr>
    </w:p>
    <w:p w:rsidR="00BE5E70" w:rsidRPr="00BC29C0" w:rsidRDefault="00BE5E70" w:rsidP="00BE5E70">
      <w:pPr>
        <w:pStyle w:val="ListParagraph"/>
        <w:numPr>
          <w:ilvl w:val="0"/>
          <w:numId w:val="7"/>
        </w:numPr>
        <w:ind w:left="0" w:hanging="11"/>
        <w:rPr>
          <w:szCs w:val="22"/>
        </w:rPr>
      </w:pPr>
    </w:p>
    <w:p w:rsidR="00BE5E70" w:rsidRPr="00BC29C0" w:rsidRDefault="00BE5E70" w:rsidP="00BE5E70">
      <w:pPr>
        <w:rPr>
          <w:szCs w:val="22"/>
        </w:rPr>
      </w:pPr>
    </w:p>
    <w:p w:rsidR="00BE5E70" w:rsidRPr="00BC29C0" w:rsidRDefault="00BE5E70" w:rsidP="00BE5E70">
      <w:pPr>
        <w:rPr>
          <w:szCs w:val="22"/>
        </w:rPr>
      </w:pPr>
      <w:r w:rsidRPr="00BC29C0">
        <w:rPr>
          <w:szCs w:val="22"/>
        </w:rPr>
        <w:t>Date:</w:t>
      </w:r>
      <w:r w:rsidRPr="00BC29C0">
        <w:rPr>
          <w:szCs w:val="22"/>
        </w:rPr>
        <w:tab/>
      </w:r>
      <w:r w:rsidRPr="00BC29C0">
        <w:rPr>
          <w:szCs w:val="22"/>
        </w:rPr>
        <w:tab/>
      </w:r>
      <w:r w:rsidRPr="00BC29C0">
        <w:rPr>
          <w:szCs w:val="22"/>
        </w:rPr>
        <w:tab/>
      </w:r>
      <w:r w:rsidRPr="00BC29C0">
        <w:rPr>
          <w:szCs w:val="22"/>
        </w:rPr>
        <w:tab/>
        <w:t>19/01/2015 to 30/01/2015</w:t>
      </w:r>
    </w:p>
    <w:p w:rsidR="00BE5E70" w:rsidRPr="00BC29C0" w:rsidRDefault="00BE5E70" w:rsidP="00BE5E70">
      <w:pPr>
        <w:rPr>
          <w:szCs w:val="22"/>
        </w:rPr>
      </w:pPr>
    </w:p>
    <w:p w:rsidR="00BE5E70" w:rsidRPr="00BC29C0" w:rsidRDefault="00BE5E70" w:rsidP="00BE5E70">
      <w:pPr>
        <w:rPr>
          <w:szCs w:val="22"/>
        </w:rPr>
      </w:pPr>
      <w:r w:rsidRPr="00BC29C0">
        <w:rPr>
          <w:szCs w:val="22"/>
        </w:rPr>
        <w:t>Activity:</w:t>
      </w:r>
      <w:r w:rsidRPr="00BC29C0">
        <w:rPr>
          <w:szCs w:val="22"/>
        </w:rPr>
        <w:tab/>
      </w:r>
      <w:r w:rsidRPr="00BC29C0">
        <w:rPr>
          <w:szCs w:val="22"/>
        </w:rPr>
        <w:tab/>
      </w:r>
      <w:r w:rsidRPr="00BC29C0">
        <w:rPr>
          <w:szCs w:val="22"/>
        </w:rPr>
        <w:tab/>
        <w:t>WIPO-Chile Summer School on Intellectual Property</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Objective:</w:t>
      </w:r>
      <w:r w:rsidRPr="00BC29C0">
        <w:rPr>
          <w:szCs w:val="22"/>
        </w:rPr>
        <w:tab/>
        <w:t>To provide opportunity for senior students and young professionals to acquire greater knowledge on IP issues, gain an appreciation of IP as a tool for development and an understanding of the role and functions of WIPO.</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Expected Results:</w:t>
      </w:r>
      <w:r w:rsidRPr="00BC29C0">
        <w:rPr>
          <w:szCs w:val="22"/>
        </w:rPr>
        <w:tab/>
        <w:t>Enhanced human resource capacities able to deal with the broad range of requirements for the effective use of IP for development in developing countries, LDC and countries with economies in transition</w:t>
      </w:r>
    </w:p>
    <w:p w:rsidR="00BE5E70" w:rsidRPr="00BC29C0" w:rsidRDefault="00BE5E70" w:rsidP="00BE5E70">
      <w:pPr>
        <w:rPr>
          <w:szCs w:val="22"/>
        </w:rPr>
      </w:pPr>
    </w:p>
    <w:p w:rsidR="00BE5E70" w:rsidRPr="00BC29C0" w:rsidRDefault="00BE5E70" w:rsidP="00BE5E70">
      <w:pPr>
        <w:rPr>
          <w:szCs w:val="22"/>
        </w:rPr>
      </w:pPr>
      <w:r w:rsidRPr="00BC29C0">
        <w:rPr>
          <w:szCs w:val="22"/>
        </w:rPr>
        <w:t>Host Country:</w:t>
      </w:r>
      <w:r w:rsidRPr="00BC29C0">
        <w:rPr>
          <w:szCs w:val="22"/>
        </w:rPr>
        <w:tab/>
      </w:r>
      <w:r w:rsidRPr="00BC29C0">
        <w:rPr>
          <w:szCs w:val="22"/>
        </w:rPr>
        <w:tab/>
      </w:r>
      <w:r w:rsidRPr="00BC29C0">
        <w:rPr>
          <w:szCs w:val="22"/>
        </w:rPr>
        <w:tab/>
        <w:t>Chile</w:t>
      </w:r>
    </w:p>
    <w:p w:rsidR="00BE5E70" w:rsidRPr="00BC29C0" w:rsidRDefault="00BE5E70" w:rsidP="00BE5E70">
      <w:pPr>
        <w:rPr>
          <w:szCs w:val="22"/>
        </w:rPr>
      </w:pPr>
    </w:p>
    <w:p w:rsidR="00BE5E70" w:rsidRPr="00BC29C0" w:rsidRDefault="00BE5E70" w:rsidP="00BE5E70">
      <w:pPr>
        <w:rPr>
          <w:szCs w:val="22"/>
        </w:rPr>
      </w:pPr>
      <w:r w:rsidRPr="00BC29C0">
        <w:rPr>
          <w:szCs w:val="22"/>
        </w:rPr>
        <w:t>Beneficiary Countries:</w:t>
      </w:r>
      <w:r w:rsidRPr="00BC29C0">
        <w:rPr>
          <w:szCs w:val="22"/>
        </w:rPr>
        <w:tab/>
        <w:t>Argentina, Brazil, Chile, Colombia, Paraguay, Peru, Uruguay</w:t>
      </w:r>
    </w:p>
    <w:p w:rsidR="00BE5E70" w:rsidRPr="00BC29C0" w:rsidRDefault="00BE5E70" w:rsidP="00BE5E70">
      <w:pPr>
        <w:rPr>
          <w:szCs w:val="22"/>
        </w:rPr>
      </w:pPr>
    </w:p>
    <w:p w:rsidR="00BE5E70" w:rsidRPr="00BC29C0" w:rsidRDefault="00BE5E70" w:rsidP="00BE5E70">
      <w:pPr>
        <w:rPr>
          <w:szCs w:val="22"/>
        </w:rPr>
      </w:pPr>
      <w:r w:rsidRPr="00BC29C0">
        <w:rPr>
          <w:szCs w:val="22"/>
        </w:rPr>
        <w:t>No. of Participants:</w:t>
      </w:r>
      <w:r w:rsidRPr="00BC29C0">
        <w:rPr>
          <w:szCs w:val="22"/>
        </w:rPr>
        <w:tab/>
      </w:r>
      <w:r w:rsidRPr="00BC29C0">
        <w:rPr>
          <w:szCs w:val="22"/>
        </w:rPr>
        <w:tab/>
        <w:t>40</w:t>
      </w:r>
    </w:p>
    <w:p w:rsidR="00BE5E70" w:rsidRPr="00BC29C0" w:rsidRDefault="00BE5E70" w:rsidP="00BE5E70">
      <w:pPr>
        <w:rPr>
          <w:szCs w:val="22"/>
        </w:rPr>
      </w:pPr>
    </w:p>
    <w:p w:rsidR="00BE5E70" w:rsidRPr="00BC29C0" w:rsidRDefault="00BE5E70" w:rsidP="00BE5E70">
      <w:pPr>
        <w:rPr>
          <w:szCs w:val="22"/>
        </w:rPr>
      </w:pPr>
      <w:r w:rsidRPr="00BC29C0">
        <w:rPr>
          <w:szCs w:val="22"/>
        </w:rPr>
        <w:t>Language:</w:t>
      </w:r>
      <w:r w:rsidRPr="00BC29C0">
        <w:rPr>
          <w:szCs w:val="22"/>
        </w:rPr>
        <w:tab/>
      </w:r>
      <w:r w:rsidRPr="00BC29C0">
        <w:rPr>
          <w:szCs w:val="22"/>
        </w:rPr>
        <w:tab/>
      </w:r>
      <w:r w:rsidRPr="00BC29C0">
        <w:rPr>
          <w:szCs w:val="22"/>
        </w:rPr>
        <w:tab/>
        <w:t>Spanish</w:t>
      </w:r>
    </w:p>
    <w:p w:rsidR="00BE5E70" w:rsidRPr="00BC29C0" w:rsidRDefault="00BE5E70" w:rsidP="00BE5E70">
      <w:pPr>
        <w:pBdr>
          <w:bottom w:val="single" w:sz="6" w:space="1" w:color="auto"/>
        </w:pBdr>
        <w:rPr>
          <w:szCs w:val="22"/>
        </w:rPr>
      </w:pPr>
    </w:p>
    <w:p w:rsidR="00BE5E70" w:rsidRPr="00BC29C0" w:rsidRDefault="00BE5E70" w:rsidP="00BE5E70">
      <w:pPr>
        <w:pBdr>
          <w:bottom w:val="single" w:sz="6" w:space="1" w:color="auto"/>
        </w:pBdr>
        <w:rPr>
          <w:szCs w:val="22"/>
        </w:rPr>
      </w:pPr>
      <w:r w:rsidRPr="00BC29C0">
        <w:rPr>
          <w:szCs w:val="22"/>
        </w:rPr>
        <w:t>Cost:</w:t>
      </w:r>
      <w:r w:rsidRPr="00BC29C0">
        <w:rPr>
          <w:szCs w:val="22"/>
        </w:rPr>
        <w:tab/>
      </w:r>
      <w:r w:rsidRPr="00BC29C0">
        <w:rPr>
          <w:szCs w:val="22"/>
        </w:rPr>
        <w:tab/>
      </w:r>
      <w:r w:rsidRPr="00BC29C0">
        <w:rPr>
          <w:szCs w:val="22"/>
        </w:rPr>
        <w:tab/>
      </w:r>
      <w:r w:rsidRPr="00BC29C0">
        <w:rPr>
          <w:szCs w:val="22"/>
        </w:rPr>
        <w:tab/>
        <w:t>11,775.00 Swiss francs</w:t>
      </w:r>
    </w:p>
    <w:p w:rsidR="00BC29C0" w:rsidRPr="00BC29C0" w:rsidRDefault="00BC29C0">
      <w:pPr>
        <w:spacing w:after="200" w:line="276" w:lineRule="auto"/>
        <w:rPr>
          <w:szCs w:val="22"/>
        </w:rPr>
      </w:pPr>
      <w:r w:rsidRPr="00BC29C0">
        <w:rPr>
          <w:szCs w:val="22"/>
        </w:rPr>
        <w:br w:type="page"/>
      </w:r>
    </w:p>
    <w:p w:rsidR="00BE5E70" w:rsidRPr="00BC29C0" w:rsidRDefault="00BE5E70" w:rsidP="00BE5E70">
      <w:pPr>
        <w:rPr>
          <w:szCs w:val="22"/>
        </w:rPr>
      </w:pPr>
    </w:p>
    <w:p w:rsidR="00BE5E70" w:rsidRPr="00BC29C0" w:rsidRDefault="00BE5E70" w:rsidP="00BE5E70">
      <w:pPr>
        <w:pStyle w:val="ListParagraph"/>
        <w:numPr>
          <w:ilvl w:val="0"/>
          <w:numId w:val="7"/>
        </w:numPr>
        <w:ind w:left="0" w:hanging="11"/>
        <w:rPr>
          <w:szCs w:val="22"/>
        </w:rPr>
      </w:pPr>
    </w:p>
    <w:p w:rsidR="00BE5E70" w:rsidRPr="00BC29C0" w:rsidRDefault="00BE5E70" w:rsidP="00BE5E70">
      <w:pPr>
        <w:rPr>
          <w:szCs w:val="22"/>
        </w:rPr>
      </w:pPr>
    </w:p>
    <w:p w:rsidR="00BE5E70" w:rsidRPr="00BC29C0" w:rsidRDefault="00BE5E70" w:rsidP="00BE5E70">
      <w:pPr>
        <w:rPr>
          <w:szCs w:val="22"/>
        </w:rPr>
      </w:pPr>
      <w:r w:rsidRPr="00BC29C0">
        <w:rPr>
          <w:szCs w:val="22"/>
        </w:rPr>
        <w:t>Date:</w:t>
      </w:r>
      <w:r w:rsidRPr="00BC29C0">
        <w:rPr>
          <w:szCs w:val="22"/>
        </w:rPr>
        <w:tab/>
      </w:r>
      <w:r w:rsidRPr="00BC29C0">
        <w:rPr>
          <w:szCs w:val="22"/>
        </w:rPr>
        <w:tab/>
      </w:r>
      <w:r w:rsidRPr="00BC29C0">
        <w:rPr>
          <w:szCs w:val="22"/>
        </w:rPr>
        <w:tab/>
      </w:r>
      <w:r w:rsidRPr="00BC29C0">
        <w:rPr>
          <w:szCs w:val="22"/>
        </w:rPr>
        <w:tab/>
        <w:t>02/03/2015 to 31/12/2015</w:t>
      </w:r>
    </w:p>
    <w:p w:rsidR="00BE5E70" w:rsidRPr="00BC29C0" w:rsidRDefault="00BE5E70" w:rsidP="00BE5E70">
      <w:pPr>
        <w:ind w:left="2832" w:hanging="2832"/>
        <w:rPr>
          <w:szCs w:val="22"/>
        </w:rPr>
      </w:pPr>
    </w:p>
    <w:p w:rsidR="00BE5E70" w:rsidRPr="00BC29C0" w:rsidRDefault="00BE5E70" w:rsidP="00BE5E70">
      <w:pPr>
        <w:ind w:left="2832" w:hanging="2832"/>
        <w:rPr>
          <w:szCs w:val="22"/>
        </w:rPr>
      </w:pPr>
      <w:r w:rsidRPr="00BC29C0">
        <w:rPr>
          <w:szCs w:val="22"/>
        </w:rPr>
        <w:t>Activity:</w:t>
      </w:r>
      <w:r w:rsidRPr="00BC29C0">
        <w:rPr>
          <w:szCs w:val="22"/>
        </w:rPr>
        <w:tab/>
        <w:t>Master's degree in Intellectual Property - Seoul National University*</w:t>
      </w:r>
    </w:p>
    <w:p w:rsidR="00BE5E70" w:rsidRPr="00BC29C0" w:rsidRDefault="00BE5E70" w:rsidP="00BE5E70">
      <w:pPr>
        <w:rPr>
          <w:szCs w:val="22"/>
        </w:rPr>
      </w:pPr>
    </w:p>
    <w:p w:rsidR="00BE5E70" w:rsidRPr="00BC29C0" w:rsidRDefault="00BE5E70" w:rsidP="00BE5E70">
      <w:pPr>
        <w:rPr>
          <w:szCs w:val="22"/>
        </w:rPr>
      </w:pPr>
      <w:r w:rsidRPr="00BC29C0">
        <w:rPr>
          <w:szCs w:val="22"/>
        </w:rPr>
        <w:t>Objective:</w:t>
      </w:r>
      <w:r w:rsidRPr="00BC29C0">
        <w:rPr>
          <w:szCs w:val="22"/>
        </w:rPr>
        <w:tab/>
      </w:r>
      <w:r w:rsidRPr="00BC29C0">
        <w:rPr>
          <w:szCs w:val="22"/>
        </w:rPr>
        <w:tab/>
      </w:r>
      <w:r w:rsidRPr="00BC29C0">
        <w:rPr>
          <w:szCs w:val="22"/>
        </w:rPr>
        <w:tab/>
        <w:t xml:space="preserve">To offer IP Education through Master’s Degree in IP </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Expected Results:</w:t>
      </w:r>
      <w:r w:rsidRPr="00BC29C0">
        <w:rPr>
          <w:szCs w:val="22"/>
        </w:rPr>
        <w:tab/>
        <w:t>Enhanced human resource capacities able to deal with the broad range of requirements for the effective use of IP for development in developing countries, LDC and countries with economies in transition</w:t>
      </w:r>
    </w:p>
    <w:p w:rsidR="00BE5E70" w:rsidRPr="00BC29C0" w:rsidRDefault="00BE5E70" w:rsidP="00BE5E70">
      <w:pPr>
        <w:rPr>
          <w:szCs w:val="22"/>
        </w:rPr>
      </w:pPr>
    </w:p>
    <w:p w:rsidR="00BE5E70" w:rsidRPr="00BC29C0" w:rsidRDefault="00BE5E70" w:rsidP="00BE5E70">
      <w:pPr>
        <w:rPr>
          <w:szCs w:val="22"/>
        </w:rPr>
      </w:pPr>
      <w:r w:rsidRPr="00BC29C0">
        <w:rPr>
          <w:szCs w:val="22"/>
        </w:rPr>
        <w:t>Host Country:</w:t>
      </w:r>
      <w:r w:rsidRPr="00BC29C0">
        <w:rPr>
          <w:szCs w:val="22"/>
        </w:rPr>
        <w:tab/>
      </w:r>
      <w:r w:rsidRPr="00BC29C0">
        <w:rPr>
          <w:szCs w:val="22"/>
        </w:rPr>
        <w:tab/>
      </w:r>
      <w:r w:rsidRPr="00BC29C0">
        <w:rPr>
          <w:szCs w:val="22"/>
        </w:rPr>
        <w:tab/>
        <w:t>Republic of Korea</w:t>
      </w:r>
    </w:p>
    <w:p w:rsidR="00BE5E70" w:rsidRPr="00BC29C0" w:rsidRDefault="00BE5E70" w:rsidP="00BE5E70">
      <w:pPr>
        <w:rPr>
          <w:szCs w:val="22"/>
        </w:rPr>
      </w:pPr>
    </w:p>
    <w:p w:rsidR="00BE5E70" w:rsidRPr="00BC29C0" w:rsidRDefault="00BE5E70" w:rsidP="00BE5E70">
      <w:pPr>
        <w:ind w:left="2832" w:hanging="2832"/>
        <w:rPr>
          <w:szCs w:val="22"/>
        </w:rPr>
      </w:pPr>
      <w:r w:rsidRPr="00BC29C0">
        <w:rPr>
          <w:szCs w:val="22"/>
        </w:rPr>
        <w:t>Beneficiary Countries:</w:t>
      </w:r>
      <w:r w:rsidRPr="00BC29C0">
        <w:rPr>
          <w:szCs w:val="22"/>
        </w:rPr>
        <w:tab/>
        <w:t>Bahrain, Egypt, India, Pakistan, Peru, Philippines, Republic of Korea</w:t>
      </w:r>
    </w:p>
    <w:p w:rsidR="00BE5E70" w:rsidRPr="00BC29C0" w:rsidRDefault="00BE5E70" w:rsidP="00BE5E70">
      <w:pPr>
        <w:rPr>
          <w:szCs w:val="22"/>
        </w:rPr>
      </w:pPr>
    </w:p>
    <w:p w:rsidR="00BE5E70" w:rsidRPr="00BC29C0" w:rsidRDefault="00BE5E70" w:rsidP="00BE5E70">
      <w:pPr>
        <w:rPr>
          <w:szCs w:val="22"/>
        </w:rPr>
      </w:pPr>
      <w:r w:rsidRPr="00BC29C0">
        <w:rPr>
          <w:szCs w:val="22"/>
        </w:rPr>
        <w:t>No. of Participants:</w:t>
      </w:r>
      <w:r w:rsidRPr="00BC29C0">
        <w:rPr>
          <w:szCs w:val="22"/>
        </w:rPr>
        <w:tab/>
      </w:r>
      <w:r w:rsidRPr="00BC29C0">
        <w:rPr>
          <w:szCs w:val="22"/>
        </w:rPr>
        <w:tab/>
        <w:t>8</w:t>
      </w:r>
    </w:p>
    <w:p w:rsidR="00BE5E70" w:rsidRPr="00BC29C0" w:rsidRDefault="00BE5E70" w:rsidP="00BE5E70">
      <w:pPr>
        <w:rPr>
          <w:szCs w:val="22"/>
        </w:rPr>
      </w:pPr>
    </w:p>
    <w:p w:rsidR="00BE5E70" w:rsidRPr="00BC29C0" w:rsidRDefault="00BE5E70" w:rsidP="00BE5E70">
      <w:pPr>
        <w:rPr>
          <w:szCs w:val="22"/>
        </w:rPr>
      </w:pPr>
      <w:r w:rsidRPr="00BC29C0">
        <w:rPr>
          <w:szCs w:val="22"/>
        </w:rPr>
        <w:t>Language:</w:t>
      </w:r>
      <w:r w:rsidRPr="00BC29C0">
        <w:rPr>
          <w:szCs w:val="22"/>
        </w:rPr>
        <w:tab/>
      </w:r>
      <w:r w:rsidRPr="00BC29C0">
        <w:rPr>
          <w:szCs w:val="22"/>
        </w:rPr>
        <w:tab/>
      </w:r>
      <w:r w:rsidRPr="00BC29C0">
        <w:rPr>
          <w:szCs w:val="22"/>
        </w:rPr>
        <w:tab/>
        <w:t>English</w:t>
      </w:r>
    </w:p>
    <w:p w:rsidR="00BE5E70" w:rsidRPr="00BC29C0" w:rsidRDefault="00BE5E70" w:rsidP="00BE5E70">
      <w:pPr>
        <w:pBdr>
          <w:bottom w:val="single" w:sz="6" w:space="1" w:color="auto"/>
        </w:pBdr>
        <w:rPr>
          <w:szCs w:val="22"/>
        </w:rPr>
      </w:pPr>
    </w:p>
    <w:p w:rsidR="00BE5E70" w:rsidRPr="00BC29C0" w:rsidRDefault="00BE5E70" w:rsidP="00BE5E70">
      <w:pPr>
        <w:pBdr>
          <w:bottom w:val="single" w:sz="6" w:space="1" w:color="auto"/>
        </w:pBdr>
        <w:rPr>
          <w:szCs w:val="22"/>
        </w:rPr>
      </w:pPr>
      <w:r w:rsidRPr="00BC29C0">
        <w:rPr>
          <w:szCs w:val="22"/>
        </w:rPr>
        <w:t>Cost:</w:t>
      </w:r>
      <w:r w:rsidRPr="00BC29C0">
        <w:rPr>
          <w:szCs w:val="22"/>
        </w:rPr>
        <w:tab/>
      </w:r>
      <w:r w:rsidRPr="00BC29C0">
        <w:rPr>
          <w:szCs w:val="22"/>
        </w:rPr>
        <w:tab/>
      </w:r>
      <w:r w:rsidRPr="00BC29C0">
        <w:rPr>
          <w:szCs w:val="22"/>
        </w:rPr>
        <w:tab/>
      </w:r>
      <w:r w:rsidRPr="00BC29C0">
        <w:rPr>
          <w:szCs w:val="22"/>
        </w:rPr>
        <w:tab/>
        <w:t>184,854.00 Swiss francs</w:t>
      </w:r>
    </w:p>
    <w:p w:rsidR="00BE5E70" w:rsidRPr="00BC29C0" w:rsidRDefault="00BE5E70" w:rsidP="00BE5E70">
      <w:pPr>
        <w:rPr>
          <w:szCs w:val="22"/>
        </w:rPr>
      </w:pPr>
    </w:p>
    <w:p w:rsidR="00BE5E70" w:rsidRPr="00BC29C0" w:rsidRDefault="00BE5E70" w:rsidP="00BE5E70">
      <w:pPr>
        <w:pStyle w:val="ListParagraph"/>
        <w:numPr>
          <w:ilvl w:val="0"/>
          <w:numId w:val="7"/>
        </w:numPr>
        <w:ind w:left="0" w:hanging="11"/>
        <w:rPr>
          <w:szCs w:val="22"/>
        </w:rPr>
      </w:pPr>
    </w:p>
    <w:p w:rsidR="00BE5E70" w:rsidRPr="00BC29C0" w:rsidRDefault="00BE5E70" w:rsidP="00BE5E70">
      <w:pPr>
        <w:rPr>
          <w:szCs w:val="22"/>
        </w:rPr>
      </w:pPr>
    </w:p>
    <w:p w:rsidR="00BE5E70" w:rsidRPr="00BC29C0" w:rsidRDefault="00BE5E70" w:rsidP="00BE5E70">
      <w:pPr>
        <w:rPr>
          <w:szCs w:val="22"/>
        </w:rPr>
      </w:pPr>
      <w:r w:rsidRPr="00BC29C0">
        <w:rPr>
          <w:szCs w:val="22"/>
        </w:rPr>
        <w:t>Date:</w:t>
      </w:r>
      <w:r w:rsidRPr="00BC29C0">
        <w:rPr>
          <w:szCs w:val="22"/>
        </w:rPr>
        <w:tab/>
      </w:r>
      <w:r w:rsidRPr="00BC29C0">
        <w:rPr>
          <w:szCs w:val="22"/>
        </w:rPr>
        <w:tab/>
      </w:r>
      <w:r w:rsidRPr="00BC29C0">
        <w:rPr>
          <w:szCs w:val="22"/>
        </w:rPr>
        <w:tab/>
      </w:r>
      <w:r w:rsidRPr="00BC29C0">
        <w:rPr>
          <w:szCs w:val="22"/>
        </w:rPr>
        <w:tab/>
        <w:t>03/03/2015 to 30/10/2015</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Activity:</w:t>
      </w:r>
      <w:r w:rsidRPr="00BC29C0">
        <w:rPr>
          <w:szCs w:val="22"/>
        </w:rPr>
        <w:tab/>
        <w:t>Regional MIP Program jointly offered by WIPO, Austral University and INPI of Argentina</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Objective:</w:t>
      </w:r>
      <w:r w:rsidRPr="00BC29C0">
        <w:rPr>
          <w:szCs w:val="22"/>
        </w:rPr>
        <w:tab/>
        <w:t>To offer IP Education through Master’s Degree in IP for candidates from the Latin American Region</w:t>
      </w:r>
    </w:p>
    <w:p w:rsidR="00BE5E70" w:rsidRPr="00BC29C0" w:rsidRDefault="00BE5E70" w:rsidP="00BE5E70">
      <w:pPr>
        <w:ind w:left="2880" w:hanging="2880"/>
        <w:rPr>
          <w:szCs w:val="22"/>
        </w:rPr>
      </w:pP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Expected Results:</w:t>
      </w:r>
      <w:r w:rsidRPr="00BC29C0">
        <w:rPr>
          <w:szCs w:val="22"/>
        </w:rPr>
        <w:tab/>
        <w:t>Enhanced human resource capacities able to deal with the broad range of requirements for the effective use of IP for development in developing countries, LDC and countries with economies in transition</w:t>
      </w:r>
    </w:p>
    <w:p w:rsidR="00BE5E70" w:rsidRPr="00BC29C0" w:rsidRDefault="00BE5E70" w:rsidP="00BE5E70">
      <w:pPr>
        <w:rPr>
          <w:szCs w:val="22"/>
        </w:rPr>
      </w:pPr>
    </w:p>
    <w:p w:rsidR="00BE5E70" w:rsidRPr="00BC29C0" w:rsidRDefault="00BE5E70" w:rsidP="00BE5E70">
      <w:pPr>
        <w:rPr>
          <w:szCs w:val="22"/>
          <w:lang w:val="es-ES_tradnl"/>
        </w:rPr>
      </w:pPr>
      <w:r w:rsidRPr="00BC29C0">
        <w:rPr>
          <w:szCs w:val="22"/>
          <w:lang w:val="es-ES_tradnl"/>
        </w:rPr>
        <w:t>Host Country:</w:t>
      </w:r>
      <w:r w:rsidRPr="00BC29C0">
        <w:rPr>
          <w:szCs w:val="22"/>
          <w:lang w:val="es-ES_tradnl"/>
        </w:rPr>
        <w:tab/>
      </w:r>
      <w:r w:rsidRPr="00BC29C0">
        <w:rPr>
          <w:szCs w:val="22"/>
          <w:lang w:val="es-ES_tradnl"/>
        </w:rPr>
        <w:tab/>
      </w:r>
      <w:r w:rsidRPr="00BC29C0">
        <w:rPr>
          <w:szCs w:val="22"/>
          <w:lang w:val="es-ES_tradnl"/>
        </w:rPr>
        <w:tab/>
        <w:t>Argentina</w:t>
      </w:r>
    </w:p>
    <w:p w:rsidR="00BE5E70" w:rsidRPr="00BC29C0" w:rsidRDefault="00BE5E70" w:rsidP="00BE5E70">
      <w:pPr>
        <w:ind w:left="2880" w:hanging="2880"/>
        <w:rPr>
          <w:szCs w:val="22"/>
          <w:lang w:val="es-ES_tradnl"/>
        </w:rPr>
      </w:pPr>
    </w:p>
    <w:p w:rsidR="00BE5E70" w:rsidRPr="00BC29C0" w:rsidRDefault="00BE5E70" w:rsidP="00BE5E70">
      <w:pPr>
        <w:ind w:left="2880" w:hanging="2880"/>
        <w:rPr>
          <w:szCs w:val="22"/>
          <w:lang w:val="es-ES_tradnl"/>
        </w:rPr>
      </w:pPr>
      <w:proofErr w:type="spellStart"/>
      <w:r w:rsidRPr="00BC29C0">
        <w:rPr>
          <w:szCs w:val="22"/>
          <w:lang w:val="es-ES_tradnl"/>
        </w:rPr>
        <w:t>Beneficiary</w:t>
      </w:r>
      <w:proofErr w:type="spellEnd"/>
      <w:r w:rsidRPr="00BC29C0">
        <w:rPr>
          <w:szCs w:val="22"/>
          <w:lang w:val="es-ES_tradnl"/>
        </w:rPr>
        <w:t xml:space="preserve"> </w:t>
      </w:r>
      <w:proofErr w:type="spellStart"/>
      <w:r w:rsidRPr="00BC29C0">
        <w:rPr>
          <w:szCs w:val="22"/>
          <w:lang w:val="es-ES_tradnl"/>
        </w:rPr>
        <w:t>Countries</w:t>
      </w:r>
      <w:proofErr w:type="spellEnd"/>
      <w:r w:rsidRPr="00BC29C0">
        <w:rPr>
          <w:szCs w:val="22"/>
          <w:lang w:val="es-ES_tradnl"/>
        </w:rPr>
        <w:t>:</w:t>
      </w:r>
      <w:r w:rsidRPr="00BC29C0">
        <w:rPr>
          <w:szCs w:val="22"/>
          <w:lang w:val="es-ES_tradnl"/>
        </w:rPr>
        <w:tab/>
        <w:t xml:space="preserve">Argentina, Colombia Costa Rica, Cuba, Ecuador El Salvador, Honduras </w:t>
      </w:r>
      <w:proofErr w:type="spellStart"/>
      <w:r w:rsidRPr="00BC29C0">
        <w:rPr>
          <w:szCs w:val="22"/>
          <w:lang w:val="es-ES_tradnl"/>
        </w:rPr>
        <w:t>Mexico</w:t>
      </w:r>
      <w:proofErr w:type="spellEnd"/>
      <w:r w:rsidRPr="00BC29C0">
        <w:rPr>
          <w:szCs w:val="22"/>
          <w:lang w:val="es-ES_tradnl"/>
        </w:rPr>
        <w:t xml:space="preserve">, </w:t>
      </w:r>
      <w:proofErr w:type="spellStart"/>
      <w:r w:rsidRPr="00BC29C0">
        <w:rPr>
          <w:szCs w:val="22"/>
          <w:lang w:val="es-ES_tradnl"/>
        </w:rPr>
        <w:t>Panama</w:t>
      </w:r>
      <w:proofErr w:type="spellEnd"/>
      <w:r w:rsidRPr="00BC29C0">
        <w:rPr>
          <w:szCs w:val="22"/>
          <w:lang w:val="es-ES_tradnl"/>
        </w:rPr>
        <w:t xml:space="preserve">, Paraguay, </w:t>
      </w:r>
      <w:proofErr w:type="spellStart"/>
      <w:r w:rsidRPr="00BC29C0">
        <w:rPr>
          <w:szCs w:val="22"/>
          <w:lang w:val="es-ES_tradnl"/>
        </w:rPr>
        <w:t>Peru</w:t>
      </w:r>
      <w:proofErr w:type="spellEnd"/>
      <w:r w:rsidRPr="00BC29C0">
        <w:rPr>
          <w:szCs w:val="22"/>
          <w:lang w:val="es-ES_tradnl"/>
        </w:rPr>
        <w:t xml:space="preserve">, </w:t>
      </w:r>
    </w:p>
    <w:p w:rsidR="00BE5E70" w:rsidRPr="00BC29C0" w:rsidRDefault="00BE5E70" w:rsidP="00BE5E70">
      <w:pPr>
        <w:rPr>
          <w:szCs w:val="22"/>
          <w:lang w:val="es-ES_tradnl"/>
        </w:rPr>
      </w:pPr>
    </w:p>
    <w:p w:rsidR="00BE5E70" w:rsidRPr="00BC29C0" w:rsidRDefault="00BE5E70" w:rsidP="00BE5E70">
      <w:pPr>
        <w:rPr>
          <w:szCs w:val="22"/>
        </w:rPr>
      </w:pPr>
      <w:r w:rsidRPr="00BC29C0">
        <w:rPr>
          <w:szCs w:val="22"/>
        </w:rPr>
        <w:t>No. of Participants:</w:t>
      </w:r>
      <w:r w:rsidRPr="00BC29C0">
        <w:rPr>
          <w:szCs w:val="22"/>
        </w:rPr>
        <w:tab/>
      </w:r>
      <w:r w:rsidRPr="00BC29C0">
        <w:rPr>
          <w:szCs w:val="22"/>
        </w:rPr>
        <w:tab/>
        <w:t>23</w:t>
      </w:r>
    </w:p>
    <w:p w:rsidR="00BE5E70" w:rsidRPr="00BC29C0" w:rsidRDefault="00BE5E70" w:rsidP="00BE5E70">
      <w:pPr>
        <w:rPr>
          <w:szCs w:val="22"/>
        </w:rPr>
      </w:pPr>
    </w:p>
    <w:p w:rsidR="00BE5E70" w:rsidRPr="00BC29C0" w:rsidRDefault="00BE5E70" w:rsidP="00BE5E70">
      <w:pPr>
        <w:rPr>
          <w:szCs w:val="22"/>
        </w:rPr>
      </w:pPr>
      <w:r w:rsidRPr="00BC29C0">
        <w:rPr>
          <w:szCs w:val="22"/>
        </w:rPr>
        <w:t>Language:</w:t>
      </w:r>
      <w:r w:rsidRPr="00BC29C0">
        <w:rPr>
          <w:szCs w:val="22"/>
        </w:rPr>
        <w:tab/>
      </w:r>
      <w:r w:rsidRPr="00BC29C0">
        <w:rPr>
          <w:szCs w:val="22"/>
        </w:rPr>
        <w:tab/>
      </w:r>
      <w:r w:rsidRPr="00BC29C0">
        <w:rPr>
          <w:szCs w:val="22"/>
        </w:rPr>
        <w:tab/>
        <w:t>Spanish</w:t>
      </w:r>
    </w:p>
    <w:p w:rsidR="00BE5E70" w:rsidRPr="00BC29C0" w:rsidRDefault="00BE5E70" w:rsidP="00BE5E70">
      <w:pPr>
        <w:pBdr>
          <w:bottom w:val="single" w:sz="6" w:space="1" w:color="auto"/>
        </w:pBdr>
        <w:rPr>
          <w:szCs w:val="22"/>
        </w:rPr>
      </w:pPr>
    </w:p>
    <w:p w:rsidR="00BE5E70" w:rsidRPr="00BC29C0" w:rsidRDefault="00BE5E70" w:rsidP="00BE5E70">
      <w:pPr>
        <w:pBdr>
          <w:bottom w:val="single" w:sz="6" w:space="1" w:color="auto"/>
        </w:pBdr>
        <w:rPr>
          <w:szCs w:val="22"/>
        </w:rPr>
      </w:pPr>
      <w:r w:rsidRPr="00BC29C0">
        <w:rPr>
          <w:szCs w:val="22"/>
        </w:rPr>
        <w:t>Cost:</w:t>
      </w:r>
      <w:r w:rsidRPr="00BC29C0">
        <w:rPr>
          <w:szCs w:val="22"/>
        </w:rPr>
        <w:tab/>
      </w:r>
      <w:r w:rsidRPr="00BC29C0">
        <w:rPr>
          <w:szCs w:val="22"/>
        </w:rPr>
        <w:tab/>
      </w:r>
      <w:r w:rsidRPr="00BC29C0">
        <w:rPr>
          <w:szCs w:val="22"/>
        </w:rPr>
        <w:tab/>
      </w:r>
      <w:r w:rsidRPr="00BC29C0">
        <w:rPr>
          <w:szCs w:val="22"/>
        </w:rPr>
        <w:tab/>
        <w:t>215,006.00 Swiss francs</w:t>
      </w:r>
    </w:p>
    <w:p w:rsidR="00BC29C0" w:rsidRPr="00BC29C0" w:rsidRDefault="00BC29C0">
      <w:pPr>
        <w:spacing w:after="200" w:line="276" w:lineRule="auto"/>
        <w:rPr>
          <w:szCs w:val="22"/>
        </w:rPr>
      </w:pPr>
      <w:r w:rsidRPr="00BC29C0">
        <w:rPr>
          <w:szCs w:val="22"/>
        </w:rPr>
        <w:br w:type="page"/>
      </w:r>
    </w:p>
    <w:p w:rsidR="00BE5E70" w:rsidRPr="00BC29C0" w:rsidRDefault="00BE5E70" w:rsidP="00BE5E70">
      <w:pPr>
        <w:rPr>
          <w:szCs w:val="22"/>
        </w:rPr>
      </w:pPr>
    </w:p>
    <w:p w:rsidR="00BE5E70" w:rsidRPr="00BC29C0" w:rsidRDefault="00BE5E70" w:rsidP="00BE5E70">
      <w:pPr>
        <w:pStyle w:val="ListParagraph"/>
        <w:numPr>
          <w:ilvl w:val="0"/>
          <w:numId w:val="7"/>
        </w:numPr>
        <w:ind w:left="0" w:hanging="11"/>
        <w:rPr>
          <w:szCs w:val="22"/>
        </w:rPr>
      </w:pPr>
    </w:p>
    <w:p w:rsidR="00BE5E70" w:rsidRPr="00BC29C0" w:rsidRDefault="00BE5E70" w:rsidP="00BE5E70">
      <w:pPr>
        <w:rPr>
          <w:szCs w:val="22"/>
        </w:rPr>
      </w:pPr>
    </w:p>
    <w:p w:rsidR="00BE5E70" w:rsidRPr="00BC29C0" w:rsidRDefault="00BE5E70" w:rsidP="00BE5E70">
      <w:pPr>
        <w:rPr>
          <w:szCs w:val="22"/>
        </w:rPr>
      </w:pPr>
      <w:r w:rsidRPr="00BC29C0">
        <w:rPr>
          <w:szCs w:val="22"/>
        </w:rPr>
        <w:t>Date:</w:t>
      </w:r>
      <w:r w:rsidRPr="00BC29C0">
        <w:rPr>
          <w:szCs w:val="22"/>
        </w:rPr>
        <w:tab/>
      </w:r>
      <w:r w:rsidRPr="00BC29C0">
        <w:rPr>
          <w:szCs w:val="22"/>
        </w:rPr>
        <w:tab/>
      </w:r>
      <w:r w:rsidRPr="00BC29C0">
        <w:rPr>
          <w:szCs w:val="22"/>
        </w:rPr>
        <w:tab/>
      </w:r>
      <w:r w:rsidRPr="00BC29C0">
        <w:rPr>
          <w:szCs w:val="22"/>
        </w:rPr>
        <w:tab/>
        <w:t>04/05/2015 to 15/05/2015</w:t>
      </w:r>
    </w:p>
    <w:p w:rsidR="00BE5E70" w:rsidRPr="00BC29C0" w:rsidRDefault="00BE5E70" w:rsidP="00BE5E70">
      <w:pPr>
        <w:rPr>
          <w:szCs w:val="22"/>
        </w:rPr>
      </w:pPr>
    </w:p>
    <w:p w:rsidR="00BE5E70" w:rsidRPr="00BC29C0" w:rsidRDefault="00BE5E70" w:rsidP="00BE5E70">
      <w:pPr>
        <w:rPr>
          <w:szCs w:val="22"/>
        </w:rPr>
      </w:pPr>
      <w:r w:rsidRPr="00BC29C0">
        <w:rPr>
          <w:szCs w:val="22"/>
        </w:rPr>
        <w:t>Activity:</w:t>
      </w:r>
      <w:r w:rsidRPr="00BC29C0">
        <w:rPr>
          <w:szCs w:val="22"/>
        </w:rPr>
        <w:tab/>
      </w:r>
      <w:r w:rsidRPr="00BC29C0">
        <w:rPr>
          <w:szCs w:val="22"/>
        </w:rPr>
        <w:tab/>
      </w:r>
      <w:r w:rsidRPr="00BC29C0">
        <w:rPr>
          <w:szCs w:val="22"/>
        </w:rPr>
        <w:tab/>
        <w:t>WIPO-China Summer School on Intellectual Property</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Objective:</w:t>
      </w:r>
      <w:r w:rsidRPr="00BC29C0">
        <w:rPr>
          <w:szCs w:val="22"/>
        </w:rPr>
        <w:tab/>
        <w:t>To provide opportunity for senior students and young professionals to acquire greater knowledge on IP issues, gain an appreciation of IP as a tool for development and an understanding of the role and functions of WIPO.</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Expected Results:</w:t>
      </w:r>
      <w:r w:rsidRPr="00BC29C0">
        <w:rPr>
          <w:szCs w:val="22"/>
        </w:rPr>
        <w:tab/>
        <w:t>Enhanced human resource capacities able to deal with the broad range of requirements for the effective use of IP for development in developing countries, LDC and countries with economies in transition</w:t>
      </w:r>
    </w:p>
    <w:p w:rsidR="00BE5E70" w:rsidRPr="00BC29C0" w:rsidRDefault="00BE5E70" w:rsidP="00BE5E70">
      <w:pPr>
        <w:rPr>
          <w:szCs w:val="22"/>
        </w:rPr>
      </w:pPr>
    </w:p>
    <w:p w:rsidR="00BE5E70" w:rsidRPr="00BC29C0" w:rsidRDefault="00BE5E70" w:rsidP="00BE5E70">
      <w:pPr>
        <w:rPr>
          <w:szCs w:val="22"/>
        </w:rPr>
      </w:pPr>
      <w:r w:rsidRPr="00BC29C0">
        <w:rPr>
          <w:szCs w:val="22"/>
        </w:rPr>
        <w:t>Host Country:</w:t>
      </w:r>
      <w:r w:rsidRPr="00BC29C0">
        <w:rPr>
          <w:szCs w:val="22"/>
        </w:rPr>
        <w:tab/>
      </w:r>
      <w:r w:rsidRPr="00BC29C0">
        <w:rPr>
          <w:szCs w:val="22"/>
        </w:rPr>
        <w:tab/>
      </w:r>
      <w:r w:rsidRPr="00BC29C0">
        <w:rPr>
          <w:szCs w:val="22"/>
        </w:rPr>
        <w:tab/>
        <w:t>China</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Beneficiary Countries:</w:t>
      </w:r>
      <w:r w:rsidRPr="00BC29C0">
        <w:rPr>
          <w:szCs w:val="22"/>
        </w:rPr>
        <w:tab/>
        <w:t>Cambodia, China, Ethiopia Italy, Lao People’s Democratic Republic, Myanmar, Philippines, Republic of Korea, Thailand, United Arab Emirates</w:t>
      </w:r>
    </w:p>
    <w:p w:rsidR="00BE5E70" w:rsidRPr="00BC29C0" w:rsidRDefault="00BE5E70" w:rsidP="00BE5E70">
      <w:pPr>
        <w:rPr>
          <w:szCs w:val="22"/>
        </w:rPr>
      </w:pPr>
    </w:p>
    <w:p w:rsidR="00BE5E70" w:rsidRPr="00BC29C0" w:rsidRDefault="00BE5E70" w:rsidP="00BE5E70">
      <w:pPr>
        <w:rPr>
          <w:szCs w:val="22"/>
        </w:rPr>
      </w:pPr>
      <w:r w:rsidRPr="00BC29C0">
        <w:rPr>
          <w:szCs w:val="22"/>
        </w:rPr>
        <w:t>No. of Participants:</w:t>
      </w:r>
      <w:r w:rsidRPr="00BC29C0">
        <w:rPr>
          <w:szCs w:val="22"/>
        </w:rPr>
        <w:tab/>
      </w:r>
      <w:r w:rsidRPr="00BC29C0">
        <w:rPr>
          <w:szCs w:val="22"/>
        </w:rPr>
        <w:tab/>
        <w:t>50</w:t>
      </w:r>
    </w:p>
    <w:p w:rsidR="00BE5E70" w:rsidRPr="00BC29C0" w:rsidRDefault="00BE5E70" w:rsidP="00BE5E70">
      <w:pPr>
        <w:rPr>
          <w:szCs w:val="22"/>
        </w:rPr>
      </w:pPr>
    </w:p>
    <w:p w:rsidR="00BE5E70" w:rsidRPr="00BC29C0" w:rsidRDefault="00BE5E70" w:rsidP="00BE5E70">
      <w:pPr>
        <w:rPr>
          <w:szCs w:val="22"/>
        </w:rPr>
      </w:pPr>
      <w:r w:rsidRPr="00BC29C0">
        <w:rPr>
          <w:szCs w:val="22"/>
        </w:rPr>
        <w:t>Language:</w:t>
      </w:r>
      <w:r w:rsidRPr="00BC29C0">
        <w:rPr>
          <w:szCs w:val="22"/>
        </w:rPr>
        <w:tab/>
      </w:r>
      <w:r w:rsidRPr="00BC29C0">
        <w:rPr>
          <w:szCs w:val="22"/>
        </w:rPr>
        <w:tab/>
      </w:r>
      <w:r w:rsidRPr="00BC29C0">
        <w:rPr>
          <w:szCs w:val="22"/>
        </w:rPr>
        <w:tab/>
        <w:t>English</w:t>
      </w:r>
    </w:p>
    <w:p w:rsidR="00BE5E70" w:rsidRPr="00BC29C0" w:rsidRDefault="00BE5E70" w:rsidP="00BE5E70">
      <w:pPr>
        <w:pBdr>
          <w:bottom w:val="single" w:sz="6" w:space="1" w:color="auto"/>
        </w:pBdr>
        <w:rPr>
          <w:szCs w:val="22"/>
        </w:rPr>
      </w:pPr>
    </w:p>
    <w:p w:rsidR="00BE5E70" w:rsidRPr="00BC29C0" w:rsidRDefault="00BE5E70" w:rsidP="00BE5E70">
      <w:pPr>
        <w:pBdr>
          <w:bottom w:val="single" w:sz="6" w:space="1" w:color="auto"/>
        </w:pBdr>
        <w:rPr>
          <w:szCs w:val="22"/>
        </w:rPr>
      </w:pPr>
      <w:r w:rsidRPr="00BC29C0">
        <w:rPr>
          <w:szCs w:val="22"/>
        </w:rPr>
        <w:t>Cost:</w:t>
      </w:r>
      <w:r w:rsidRPr="00BC29C0">
        <w:rPr>
          <w:szCs w:val="22"/>
        </w:rPr>
        <w:tab/>
      </w:r>
      <w:r w:rsidRPr="00BC29C0">
        <w:rPr>
          <w:szCs w:val="22"/>
        </w:rPr>
        <w:tab/>
      </w:r>
      <w:r w:rsidRPr="00BC29C0">
        <w:rPr>
          <w:szCs w:val="22"/>
        </w:rPr>
        <w:tab/>
      </w:r>
      <w:r w:rsidRPr="00BC29C0">
        <w:rPr>
          <w:szCs w:val="22"/>
        </w:rPr>
        <w:tab/>
        <w:t>13,247.00 Swiss francs</w:t>
      </w:r>
    </w:p>
    <w:p w:rsidR="00BE5E70" w:rsidRPr="00BC29C0" w:rsidRDefault="00BE5E70" w:rsidP="00BE5E70">
      <w:pPr>
        <w:rPr>
          <w:szCs w:val="22"/>
        </w:rPr>
      </w:pPr>
    </w:p>
    <w:p w:rsidR="00BE5E70" w:rsidRPr="00BC29C0" w:rsidRDefault="00BE5E70" w:rsidP="00BE5E70">
      <w:pPr>
        <w:pStyle w:val="ListParagraph"/>
        <w:numPr>
          <w:ilvl w:val="0"/>
          <w:numId w:val="7"/>
        </w:numPr>
        <w:ind w:left="0" w:hanging="11"/>
        <w:rPr>
          <w:szCs w:val="22"/>
        </w:rPr>
      </w:pPr>
    </w:p>
    <w:p w:rsidR="00BE5E70" w:rsidRPr="00BC29C0" w:rsidRDefault="00BE5E70" w:rsidP="00BE5E70">
      <w:pPr>
        <w:rPr>
          <w:szCs w:val="22"/>
        </w:rPr>
      </w:pPr>
    </w:p>
    <w:p w:rsidR="00BE5E70" w:rsidRPr="00BC29C0" w:rsidRDefault="00BE5E70" w:rsidP="00BE5E70">
      <w:pPr>
        <w:rPr>
          <w:szCs w:val="22"/>
        </w:rPr>
      </w:pPr>
      <w:r w:rsidRPr="00BC29C0">
        <w:rPr>
          <w:szCs w:val="22"/>
        </w:rPr>
        <w:t>Date:</w:t>
      </w:r>
      <w:r w:rsidRPr="00BC29C0">
        <w:rPr>
          <w:szCs w:val="22"/>
        </w:rPr>
        <w:tab/>
      </w:r>
      <w:r w:rsidRPr="00BC29C0">
        <w:rPr>
          <w:szCs w:val="22"/>
        </w:rPr>
        <w:tab/>
      </w:r>
      <w:r w:rsidRPr="00BC29C0">
        <w:rPr>
          <w:szCs w:val="22"/>
        </w:rPr>
        <w:tab/>
      </w:r>
      <w:r w:rsidRPr="00BC29C0">
        <w:rPr>
          <w:szCs w:val="22"/>
        </w:rPr>
        <w:tab/>
        <w:t>18/05/2015 to 29/05/2015</w:t>
      </w:r>
    </w:p>
    <w:p w:rsidR="00BE5E70" w:rsidRPr="00BC29C0" w:rsidRDefault="00BE5E70" w:rsidP="00BE5E70">
      <w:pPr>
        <w:rPr>
          <w:szCs w:val="22"/>
        </w:rPr>
      </w:pPr>
    </w:p>
    <w:p w:rsidR="00BE5E70" w:rsidRPr="00BC29C0" w:rsidRDefault="00BE5E70" w:rsidP="00BE5E70">
      <w:pPr>
        <w:rPr>
          <w:szCs w:val="22"/>
        </w:rPr>
      </w:pPr>
      <w:r w:rsidRPr="00BC29C0">
        <w:rPr>
          <w:szCs w:val="22"/>
        </w:rPr>
        <w:t>Activity:</w:t>
      </w:r>
      <w:r w:rsidRPr="00BC29C0">
        <w:rPr>
          <w:szCs w:val="22"/>
        </w:rPr>
        <w:tab/>
      </w:r>
      <w:r w:rsidRPr="00BC29C0">
        <w:rPr>
          <w:szCs w:val="22"/>
        </w:rPr>
        <w:tab/>
      </w:r>
      <w:r w:rsidRPr="00BC29C0">
        <w:rPr>
          <w:szCs w:val="22"/>
        </w:rPr>
        <w:tab/>
        <w:t>WIPO-Singapore Summer School on Intellectual Property</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Objective:</w:t>
      </w:r>
      <w:r w:rsidRPr="00BC29C0">
        <w:rPr>
          <w:szCs w:val="22"/>
        </w:rPr>
        <w:tab/>
        <w:t>To provide opportunity for senior students and young professionals to acquire greater knowledge on IP issues, gain an appreciation of IP as a tool for development and an understanding of the role and functions of WIPO.</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Expected Results:</w:t>
      </w:r>
      <w:r w:rsidRPr="00BC29C0">
        <w:rPr>
          <w:szCs w:val="22"/>
        </w:rPr>
        <w:tab/>
        <w:t>Enhanced human resource capacities able to deal with the broad range of requirements for the effective use of IP for development in developing countries, LDC and countries with economies in transition</w:t>
      </w:r>
    </w:p>
    <w:p w:rsidR="00BE5E70" w:rsidRPr="00BC29C0" w:rsidRDefault="00BE5E70" w:rsidP="00BE5E70">
      <w:pPr>
        <w:ind w:left="2880" w:hanging="2880"/>
        <w:rPr>
          <w:szCs w:val="22"/>
        </w:rPr>
      </w:pPr>
    </w:p>
    <w:p w:rsidR="00BE5E70" w:rsidRPr="00BC29C0" w:rsidRDefault="00BE5E70" w:rsidP="00BE5E70">
      <w:pPr>
        <w:rPr>
          <w:szCs w:val="22"/>
        </w:rPr>
      </w:pPr>
      <w:r w:rsidRPr="00BC29C0">
        <w:rPr>
          <w:szCs w:val="22"/>
        </w:rPr>
        <w:t>Host Country:</w:t>
      </w:r>
      <w:r w:rsidRPr="00BC29C0">
        <w:rPr>
          <w:szCs w:val="22"/>
        </w:rPr>
        <w:tab/>
      </w:r>
      <w:r w:rsidRPr="00BC29C0">
        <w:rPr>
          <w:szCs w:val="22"/>
        </w:rPr>
        <w:tab/>
      </w:r>
      <w:r w:rsidRPr="00BC29C0">
        <w:rPr>
          <w:szCs w:val="22"/>
        </w:rPr>
        <w:tab/>
        <w:t>Singapore</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Beneficiary Countries:</w:t>
      </w:r>
      <w:r w:rsidRPr="00BC29C0">
        <w:rPr>
          <w:szCs w:val="22"/>
        </w:rPr>
        <w:tab/>
        <w:t>India, Indonesia, Kuwait, Malaysia, Pakistan, Saudi Arabia, Singapore, Viet Nam</w:t>
      </w:r>
    </w:p>
    <w:p w:rsidR="00BE5E70" w:rsidRPr="00BC29C0" w:rsidRDefault="00BE5E70" w:rsidP="00BE5E70">
      <w:pPr>
        <w:rPr>
          <w:szCs w:val="22"/>
        </w:rPr>
      </w:pPr>
    </w:p>
    <w:p w:rsidR="00BE5E70" w:rsidRPr="00BC29C0" w:rsidRDefault="00BE5E70" w:rsidP="00BE5E70">
      <w:pPr>
        <w:rPr>
          <w:szCs w:val="22"/>
        </w:rPr>
      </w:pPr>
      <w:r w:rsidRPr="00BC29C0">
        <w:rPr>
          <w:szCs w:val="22"/>
        </w:rPr>
        <w:t>No. of Participants:</w:t>
      </w:r>
      <w:r w:rsidRPr="00BC29C0">
        <w:rPr>
          <w:szCs w:val="22"/>
        </w:rPr>
        <w:tab/>
      </w:r>
      <w:r w:rsidRPr="00BC29C0">
        <w:rPr>
          <w:szCs w:val="22"/>
        </w:rPr>
        <w:tab/>
        <w:t>22</w:t>
      </w:r>
    </w:p>
    <w:p w:rsidR="00BE5E70" w:rsidRPr="00BC29C0" w:rsidRDefault="00BE5E70" w:rsidP="00BE5E70">
      <w:pPr>
        <w:rPr>
          <w:szCs w:val="22"/>
        </w:rPr>
      </w:pPr>
    </w:p>
    <w:p w:rsidR="00BE5E70" w:rsidRPr="00BC29C0" w:rsidRDefault="00BE5E70" w:rsidP="00BE5E70">
      <w:pPr>
        <w:rPr>
          <w:szCs w:val="22"/>
        </w:rPr>
      </w:pPr>
      <w:r w:rsidRPr="00BC29C0">
        <w:rPr>
          <w:szCs w:val="22"/>
        </w:rPr>
        <w:t>Language:</w:t>
      </w:r>
      <w:r w:rsidRPr="00BC29C0">
        <w:rPr>
          <w:szCs w:val="22"/>
        </w:rPr>
        <w:tab/>
      </w:r>
      <w:r w:rsidRPr="00BC29C0">
        <w:rPr>
          <w:szCs w:val="22"/>
        </w:rPr>
        <w:tab/>
      </w:r>
      <w:r w:rsidRPr="00BC29C0">
        <w:rPr>
          <w:szCs w:val="22"/>
        </w:rPr>
        <w:tab/>
        <w:t>English</w:t>
      </w:r>
    </w:p>
    <w:p w:rsidR="00BE5E70" w:rsidRPr="00BC29C0" w:rsidRDefault="00BE5E70" w:rsidP="00BE5E70">
      <w:pPr>
        <w:pBdr>
          <w:bottom w:val="single" w:sz="6" w:space="1" w:color="auto"/>
        </w:pBdr>
        <w:rPr>
          <w:szCs w:val="22"/>
        </w:rPr>
      </w:pPr>
    </w:p>
    <w:p w:rsidR="00BE5E70" w:rsidRPr="00BC29C0" w:rsidRDefault="00BE5E70" w:rsidP="00BE5E70">
      <w:pPr>
        <w:pBdr>
          <w:bottom w:val="single" w:sz="6" w:space="1" w:color="auto"/>
        </w:pBdr>
        <w:rPr>
          <w:szCs w:val="22"/>
        </w:rPr>
      </w:pPr>
      <w:r w:rsidRPr="00BC29C0">
        <w:rPr>
          <w:szCs w:val="22"/>
        </w:rPr>
        <w:t>Cost:</w:t>
      </w:r>
      <w:r w:rsidRPr="00BC29C0">
        <w:rPr>
          <w:szCs w:val="22"/>
        </w:rPr>
        <w:tab/>
      </w:r>
      <w:r w:rsidRPr="00BC29C0">
        <w:rPr>
          <w:szCs w:val="22"/>
        </w:rPr>
        <w:tab/>
      </w:r>
      <w:r w:rsidRPr="00BC29C0">
        <w:rPr>
          <w:szCs w:val="22"/>
        </w:rPr>
        <w:tab/>
      </w:r>
      <w:r w:rsidRPr="00BC29C0">
        <w:rPr>
          <w:szCs w:val="22"/>
        </w:rPr>
        <w:tab/>
        <w:t>5,969.00 Swiss francs</w:t>
      </w:r>
    </w:p>
    <w:p w:rsidR="00BE5E70" w:rsidRPr="00BC29C0" w:rsidRDefault="00BE5E70" w:rsidP="00BE5E70">
      <w:pPr>
        <w:rPr>
          <w:szCs w:val="22"/>
        </w:rPr>
      </w:pPr>
    </w:p>
    <w:p w:rsidR="00BE5E70" w:rsidRPr="00BC29C0" w:rsidRDefault="00BE5E70" w:rsidP="00BE5E70">
      <w:pPr>
        <w:rPr>
          <w:szCs w:val="22"/>
        </w:rPr>
      </w:pPr>
    </w:p>
    <w:p w:rsidR="00BE5E70" w:rsidRPr="00BC29C0" w:rsidRDefault="00BE5E70" w:rsidP="00BE5E70">
      <w:pPr>
        <w:pStyle w:val="ListParagraph"/>
        <w:numPr>
          <w:ilvl w:val="0"/>
          <w:numId w:val="7"/>
        </w:numPr>
        <w:ind w:left="0" w:hanging="11"/>
        <w:rPr>
          <w:szCs w:val="22"/>
        </w:rPr>
      </w:pPr>
    </w:p>
    <w:p w:rsidR="00BE5E70" w:rsidRPr="00BC29C0" w:rsidRDefault="00BE5E70" w:rsidP="00BE5E70">
      <w:pPr>
        <w:rPr>
          <w:szCs w:val="22"/>
        </w:rPr>
      </w:pPr>
    </w:p>
    <w:p w:rsidR="00BE5E70" w:rsidRPr="00BC29C0" w:rsidRDefault="00BE5E70" w:rsidP="00BE5E70">
      <w:pPr>
        <w:rPr>
          <w:szCs w:val="22"/>
        </w:rPr>
      </w:pPr>
      <w:r w:rsidRPr="00BC29C0">
        <w:rPr>
          <w:szCs w:val="22"/>
        </w:rPr>
        <w:t>Date:</w:t>
      </w:r>
      <w:r w:rsidRPr="00BC29C0">
        <w:rPr>
          <w:szCs w:val="22"/>
        </w:rPr>
        <w:tab/>
      </w:r>
      <w:r w:rsidRPr="00BC29C0">
        <w:rPr>
          <w:szCs w:val="22"/>
        </w:rPr>
        <w:tab/>
      </w:r>
      <w:r w:rsidRPr="00BC29C0">
        <w:rPr>
          <w:szCs w:val="22"/>
        </w:rPr>
        <w:tab/>
      </w:r>
      <w:r w:rsidRPr="00BC29C0">
        <w:rPr>
          <w:szCs w:val="22"/>
        </w:rPr>
        <w:tab/>
        <w:t>01/06/2015 to 12/06/2015</w:t>
      </w:r>
    </w:p>
    <w:p w:rsidR="00BE5E70" w:rsidRPr="00BC29C0" w:rsidRDefault="00BE5E70" w:rsidP="00BE5E70">
      <w:pPr>
        <w:rPr>
          <w:szCs w:val="22"/>
        </w:rPr>
      </w:pPr>
    </w:p>
    <w:p w:rsidR="00BE5E70" w:rsidRPr="00BC29C0" w:rsidRDefault="00BE5E70" w:rsidP="00BE5E70">
      <w:pPr>
        <w:rPr>
          <w:szCs w:val="22"/>
        </w:rPr>
      </w:pPr>
      <w:r w:rsidRPr="00BC29C0">
        <w:rPr>
          <w:szCs w:val="22"/>
        </w:rPr>
        <w:t>Activity:</w:t>
      </w:r>
      <w:r w:rsidRPr="00BC29C0">
        <w:rPr>
          <w:szCs w:val="22"/>
        </w:rPr>
        <w:tab/>
      </w:r>
      <w:r w:rsidRPr="00BC29C0">
        <w:rPr>
          <w:szCs w:val="22"/>
        </w:rPr>
        <w:tab/>
      </w:r>
      <w:r w:rsidRPr="00BC29C0">
        <w:rPr>
          <w:szCs w:val="22"/>
        </w:rPr>
        <w:tab/>
        <w:t>WIPO-Mexico Summer School on Intellectual Property</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Objective:</w:t>
      </w:r>
      <w:r w:rsidRPr="00BC29C0">
        <w:rPr>
          <w:szCs w:val="22"/>
        </w:rPr>
        <w:tab/>
        <w:t>To provide opportunity for senior students and young professionals to acquire greater knowledge on IP issues, gain an appreciation of IP as a tool for development and an understanding of the role and functions of WIPO.</w:t>
      </w:r>
    </w:p>
    <w:p w:rsidR="00BE5E70" w:rsidRPr="00BC29C0" w:rsidRDefault="00BE5E70" w:rsidP="00BE5E70">
      <w:pPr>
        <w:ind w:left="2880" w:hanging="2880"/>
        <w:rPr>
          <w:szCs w:val="22"/>
        </w:rPr>
      </w:pP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Expected Results:</w:t>
      </w:r>
      <w:r w:rsidRPr="00BC29C0">
        <w:rPr>
          <w:szCs w:val="22"/>
        </w:rPr>
        <w:tab/>
        <w:t>Enhanced human resource capacities able to deal with the broad range of requirements for the effective use of IP for development in developing countries, LDC and countries with economies in transition</w:t>
      </w:r>
    </w:p>
    <w:p w:rsidR="00BE5E70" w:rsidRPr="00BC29C0" w:rsidRDefault="00BE5E70" w:rsidP="00BE5E70">
      <w:pPr>
        <w:rPr>
          <w:szCs w:val="22"/>
        </w:rPr>
      </w:pPr>
    </w:p>
    <w:p w:rsidR="00BE5E70" w:rsidRPr="00BC29C0" w:rsidRDefault="00BE5E70" w:rsidP="00BE5E70">
      <w:pPr>
        <w:rPr>
          <w:szCs w:val="22"/>
          <w:lang w:val="es-ES_tradnl"/>
        </w:rPr>
      </w:pPr>
      <w:r w:rsidRPr="00BC29C0">
        <w:rPr>
          <w:szCs w:val="22"/>
          <w:lang w:val="es-ES_tradnl"/>
        </w:rPr>
        <w:t>Host Country:</w:t>
      </w:r>
      <w:r w:rsidRPr="00BC29C0">
        <w:rPr>
          <w:szCs w:val="22"/>
          <w:lang w:val="es-ES_tradnl"/>
        </w:rPr>
        <w:tab/>
      </w:r>
      <w:r w:rsidRPr="00BC29C0">
        <w:rPr>
          <w:szCs w:val="22"/>
          <w:lang w:val="es-ES_tradnl"/>
        </w:rPr>
        <w:tab/>
      </w:r>
      <w:r w:rsidRPr="00BC29C0">
        <w:rPr>
          <w:szCs w:val="22"/>
          <w:lang w:val="es-ES_tradnl"/>
        </w:rPr>
        <w:tab/>
      </w:r>
      <w:proofErr w:type="spellStart"/>
      <w:r w:rsidRPr="00BC29C0">
        <w:rPr>
          <w:szCs w:val="22"/>
          <w:lang w:val="es-ES_tradnl"/>
        </w:rPr>
        <w:t>Mexico</w:t>
      </w:r>
      <w:proofErr w:type="spellEnd"/>
    </w:p>
    <w:p w:rsidR="00BE5E70" w:rsidRPr="00BC29C0" w:rsidRDefault="00BE5E70" w:rsidP="00BE5E70">
      <w:pPr>
        <w:rPr>
          <w:szCs w:val="22"/>
          <w:lang w:val="es-ES_tradnl"/>
        </w:rPr>
      </w:pPr>
    </w:p>
    <w:p w:rsidR="00BE5E70" w:rsidRPr="00BC29C0" w:rsidRDefault="00BE5E70" w:rsidP="00BE5E70">
      <w:pPr>
        <w:rPr>
          <w:szCs w:val="22"/>
          <w:lang w:val="es-ES_tradnl"/>
        </w:rPr>
      </w:pPr>
      <w:proofErr w:type="spellStart"/>
      <w:r w:rsidRPr="00BC29C0">
        <w:rPr>
          <w:szCs w:val="22"/>
          <w:lang w:val="es-ES_tradnl"/>
        </w:rPr>
        <w:t>Beneficiary</w:t>
      </w:r>
      <w:proofErr w:type="spellEnd"/>
      <w:r w:rsidRPr="00BC29C0">
        <w:rPr>
          <w:szCs w:val="22"/>
          <w:lang w:val="es-ES_tradnl"/>
        </w:rPr>
        <w:t xml:space="preserve"> </w:t>
      </w:r>
      <w:proofErr w:type="spellStart"/>
      <w:r w:rsidRPr="00BC29C0">
        <w:rPr>
          <w:szCs w:val="22"/>
          <w:lang w:val="es-ES_tradnl"/>
        </w:rPr>
        <w:t>Countries</w:t>
      </w:r>
      <w:proofErr w:type="spellEnd"/>
      <w:r w:rsidRPr="00BC29C0">
        <w:rPr>
          <w:szCs w:val="22"/>
          <w:lang w:val="es-ES_tradnl"/>
        </w:rPr>
        <w:t>:</w:t>
      </w:r>
      <w:r w:rsidRPr="00BC29C0">
        <w:rPr>
          <w:szCs w:val="22"/>
          <w:lang w:val="es-ES_tradnl"/>
        </w:rPr>
        <w:tab/>
        <w:t xml:space="preserve">Bolivia, Colombia, Cuba, </w:t>
      </w:r>
      <w:proofErr w:type="spellStart"/>
      <w:r w:rsidRPr="00BC29C0">
        <w:rPr>
          <w:szCs w:val="22"/>
          <w:lang w:val="es-ES_tradnl"/>
        </w:rPr>
        <w:t>Mexico</w:t>
      </w:r>
      <w:proofErr w:type="spellEnd"/>
      <w:r w:rsidRPr="00BC29C0">
        <w:rPr>
          <w:szCs w:val="22"/>
          <w:lang w:val="es-ES_tradnl"/>
        </w:rPr>
        <w:t xml:space="preserve">, </w:t>
      </w:r>
      <w:proofErr w:type="spellStart"/>
      <w:r w:rsidRPr="00BC29C0">
        <w:rPr>
          <w:szCs w:val="22"/>
          <w:lang w:val="es-ES_tradnl"/>
        </w:rPr>
        <w:t>Peru</w:t>
      </w:r>
      <w:proofErr w:type="spellEnd"/>
    </w:p>
    <w:p w:rsidR="00BE5E70" w:rsidRPr="00BC29C0" w:rsidRDefault="00BE5E70" w:rsidP="00BE5E70">
      <w:pPr>
        <w:rPr>
          <w:szCs w:val="22"/>
          <w:lang w:val="es-ES_tradnl"/>
        </w:rPr>
      </w:pPr>
    </w:p>
    <w:p w:rsidR="00BE5E70" w:rsidRPr="00BC29C0" w:rsidRDefault="00BE5E70" w:rsidP="00BE5E70">
      <w:pPr>
        <w:rPr>
          <w:szCs w:val="22"/>
        </w:rPr>
      </w:pPr>
      <w:r w:rsidRPr="00BC29C0">
        <w:rPr>
          <w:szCs w:val="22"/>
        </w:rPr>
        <w:t>No. of Participants:</w:t>
      </w:r>
      <w:r w:rsidRPr="00BC29C0">
        <w:rPr>
          <w:szCs w:val="22"/>
        </w:rPr>
        <w:tab/>
      </w:r>
      <w:r w:rsidRPr="00BC29C0">
        <w:rPr>
          <w:szCs w:val="22"/>
        </w:rPr>
        <w:tab/>
        <w:t>30</w:t>
      </w:r>
    </w:p>
    <w:p w:rsidR="00BE5E70" w:rsidRPr="00BC29C0" w:rsidRDefault="00BE5E70" w:rsidP="00BE5E70">
      <w:pPr>
        <w:rPr>
          <w:szCs w:val="22"/>
        </w:rPr>
      </w:pPr>
    </w:p>
    <w:p w:rsidR="00BE5E70" w:rsidRPr="00BC29C0" w:rsidRDefault="00BE5E70" w:rsidP="00BE5E70">
      <w:pPr>
        <w:rPr>
          <w:szCs w:val="22"/>
        </w:rPr>
      </w:pPr>
      <w:r w:rsidRPr="00BC29C0">
        <w:rPr>
          <w:szCs w:val="22"/>
        </w:rPr>
        <w:t>Language:</w:t>
      </w:r>
      <w:r w:rsidRPr="00BC29C0">
        <w:rPr>
          <w:szCs w:val="22"/>
        </w:rPr>
        <w:tab/>
      </w:r>
      <w:r w:rsidRPr="00BC29C0">
        <w:rPr>
          <w:szCs w:val="22"/>
        </w:rPr>
        <w:tab/>
      </w:r>
      <w:r w:rsidRPr="00BC29C0">
        <w:rPr>
          <w:szCs w:val="22"/>
        </w:rPr>
        <w:tab/>
        <w:t>Spanish</w:t>
      </w:r>
    </w:p>
    <w:p w:rsidR="00BE5E70" w:rsidRPr="00BC29C0" w:rsidRDefault="00BE5E70" w:rsidP="00BE5E70">
      <w:pPr>
        <w:pBdr>
          <w:bottom w:val="single" w:sz="6" w:space="1" w:color="auto"/>
        </w:pBdr>
        <w:rPr>
          <w:szCs w:val="22"/>
        </w:rPr>
      </w:pPr>
    </w:p>
    <w:p w:rsidR="00BE5E70" w:rsidRPr="00BC29C0" w:rsidRDefault="00BE5E70" w:rsidP="00BE5E70">
      <w:pPr>
        <w:pBdr>
          <w:bottom w:val="single" w:sz="6" w:space="1" w:color="auto"/>
        </w:pBdr>
        <w:rPr>
          <w:szCs w:val="22"/>
        </w:rPr>
      </w:pPr>
      <w:r w:rsidRPr="00BC29C0">
        <w:rPr>
          <w:szCs w:val="22"/>
        </w:rPr>
        <w:t>Cost:</w:t>
      </w:r>
      <w:r w:rsidRPr="00BC29C0">
        <w:rPr>
          <w:szCs w:val="22"/>
        </w:rPr>
        <w:tab/>
      </w:r>
      <w:r w:rsidRPr="00BC29C0">
        <w:rPr>
          <w:szCs w:val="22"/>
        </w:rPr>
        <w:tab/>
      </w:r>
      <w:r w:rsidRPr="00BC29C0">
        <w:rPr>
          <w:szCs w:val="22"/>
        </w:rPr>
        <w:tab/>
      </w:r>
      <w:r w:rsidRPr="00BC29C0">
        <w:rPr>
          <w:szCs w:val="22"/>
        </w:rPr>
        <w:tab/>
        <w:t>9,761.00 Swiss francs</w:t>
      </w:r>
    </w:p>
    <w:p w:rsidR="00BE5E70" w:rsidRPr="00BC29C0" w:rsidRDefault="00BE5E70" w:rsidP="00BE5E70">
      <w:pPr>
        <w:rPr>
          <w:szCs w:val="22"/>
        </w:rPr>
      </w:pPr>
    </w:p>
    <w:p w:rsidR="00BE5E70" w:rsidRPr="00BC29C0" w:rsidRDefault="00BE5E70" w:rsidP="00BE5E70">
      <w:pPr>
        <w:rPr>
          <w:szCs w:val="22"/>
        </w:rPr>
      </w:pPr>
    </w:p>
    <w:p w:rsidR="00BC29C0" w:rsidRPr="00BC29C0" w:rsidRDefault="00BC29C0">
      <w:pPr>
        <w:spacing w:after="200" w:line="276" w:lineRule="auto"/>
        <w:rPr>
          <w:szCs w:val="22"/>
        </w:rPr>
      </w:pPr>
      <w:r w:rsidRPr="00BC29C0">
        <w:rPr>
          <w:szCs w:val="22"/>
        </w:rPr>
        <w:br w:type="page"/>
      </w:r>
    </w:p>
    <w:p w:rsidR="00BE5E70" w:rsidRPr="00BC29C0" w:rsidRDefault="00BE5E70" w:rsidP="00BE5E70">
      <w:pPr>
        <w:rPr>
          <w:szCs w:val="22"/>
        </w:rPr>
      </w:pPr>
    </w:p>
    <w:p w:rsidR="00BE5E70" w:rsidRPr="00BC29C0" w:rsidRDefault="00BE5E70" w:rsidP="00BE5E70">
      <w:pPr>
        <w:rPr>
          <w:szCs w:val="22"/>
          <w:u w:val="single"/>
          <w:lang w:val="fr-CH"/>
        </w:rPr>
      </w:pPr>
      <w:r w:rsidRPr="00BC29C0">
        <w:rPr>
          <w:szCs w:val="22"/>
          <w:u w:val="single"/>
          <w:lang w:val="fr-CH"/>
        </w:rPr>
        <w:t>IP Management</w:t>
      </w:r>
    </w:p>
    <w:p w:rsidR="00BE5E70" w:rsidRPr="00BC29C0" w:rsidRDefault="00BE5E70" w:rsidP="00BE5E70">
      <w:pPr>
        <w:rPr>
          <w:szCs w:val="22"/>
          <w:lang w:val="fr-CH"/>
        </w:rPr>
      </w:pPr>
    </w:p>
    <w:p w:rsidR="00BE5E70" w:rsidRPr="00BC29C0" w:rsidRDefault="00BE5E70" w:rsidP="00BE5E70">
      <w:pPr>
        <w:pStyle w:val="ListParagraph"/>
        <w:numPr>
          <w:ilvl w:val="0"/>
          <w:numId w:val="7"/>
        </w:numPr>
        <w:ind w:left="0" w:hanging="11"/>
        <w:rPr>
          <w:szCs w:val="22"/>
          <w:lang w:val="fr-CH"/>
        </w:rPr>
      </w:pPr>
    </w:p>
    <w:p w:rsidR="00BE5E70" w:rsidRPr="00BC29C0" w:rsidRDefault="00BE5E70" w:rsidP="00BE5E70">
      <w:pPr>
        <w:rPr>
          <w:szCs w:val="22"/>
          <w:lang w:val="fr-CH"/>
        </w:rPr>
      </w:pPr>
    </w:p>
    <w:p w:rsidR="00BE5E70" w:rsidRPr="00BC29C0" w:rsidRDefault="00BE5E70" w:rsidP="00BE5E70">
      <w:pPr>
        <w:rPr>
          <w:szCs w:val="22"/>
          <w:lang w:val="fr-CH"/>
        </w:rPr>
      </w:pPr>
      <w:r w:rsidRPr="00BC29C0">
        <w:rPr>
          <w:szCs w:val="22"/>
          <w:lang w:val="fr-CH"/>
        </w:rPr>
        <w:t>Date:</w:t>
      </w:r>
      <w:r w:rsidRPr="00BC29C0">
        <w:rPr>
          <w:szCs w:val="22"/>
          <w:lang w:val="fr-CH"/>
        </w:rPr>
        <w:tab/>
      </w:r>
      <w:r w:rsidRPr="00BC29C0">
        <w:rPr>
          <w:szCs w:val="22"/>
          <w:lang w:val="fr-CH"/>
        </w:rPr>
        <w:tab/>
      </w:r>
      <w:r w:rsidRPr="00BC29C0">
        <w:rPr>
          <w:szCs w:val="22"/>
          <w:lang w:val="fr-CH"/>
        </w:rPr>
        <w:tab/>
      </w:r>
      <w:r w:rsidRPr="00BC29C0">
        <w:rPr>
          <w:szCs w:val="22"/>
          <w:lang w:val="fr-CH"/>
        </w:rPr>
        <w:tab/>
        <w:t>09/06/2014 to 13/06/2014</w:t>
      </w:r>
    </w:p>
    <w:p w:rsidR="00BE5E70" w:rsidRPr="00BC29C0" w:rsidRDefault="00BE5E70" w:rsidP="00BE5E70">
      <w:pPr>
        <w:ind w:left="2880" w:hanging="2880"/>
        <w:rPr>
          <w:szCs w:val="22"/>
          <w:lang w:val="fr-CH"/>
        </w:rPr>
      </w:pPr>
    </w:p>
    <w:p w:rsidR="00BE5E70" w:rsidRPr="00BC29C0" w:rsidRDefault="00BE5E70" w:rsidP="00BE5E70">
      <w:pPr>
        <w:ind w:left="2880" w:hanging="2880"/>
        <w:rPr>
          <w:szCs w:val="22"/>
          <w:lang w:val="fr-CH"/>
        </w:rPr>
      </w:pPr>
      <w:r w:rsidRPr="00BC29C0">
        <w:rPr>
          <w:szCs w:val="22"/>
          <w:lang w:val="fr-CH"/>
        </w:rPr>
        <w:t>Activity:</w:t>
      </w:r>
      <w:r w:rsidRPr="00BC29C0">
        <w:rPr>
          <w:szCs w:val="22"/>
          <w:lang w:val="fr-CH"/>
        </w:rPr>
        <w:tab/>
        <w:t>Voyage d'étude auprès de l'Office marocain de la propriété industrielle et commerciale (OMPIC), Casablanca</w:t>
      </w:r>
    </w:p>
    <w:p w:rsidR="00BE5E70" w:rsidRPr="00BC29C0" w:rsidRDefault="00BE5E70" w:rsidP="00BE5E70">
      <w:pPr>
        <w:ind w:left="2880" w:hanging="2880"/>
        <w:rPr>
          <w:szCs w:val="22"/>
          <w:lang w:val="fr-CH"/>
        </w:rPr>
      </w:pPr>
    </w:p>
    <w:p w:rsidR="00BE5E70" w:rsidRPr="00BC29C0" w:rsidRDefault="00BE5E70" w:rsidP="00BE5E70">
      <w:pPr>
        <w:ind w:left="2880" w:hanging="2880"/>
        <w:rPr>
          <w:szCs w:val="22"/>
          <w:lang w:val="fr-CH"/>
        </w:rPr>
      </w:pPr>
      <w:r w:rsidRPr="00BC29C0">
        <w:rPr>
          <w:szCs w:val="22"/>
          <w:lang w:val="fr-CH"/>
        </w:rPr>
        <w:t>Objective:</w:t>
      </w:r>
      <w:r w:rsidRPr="00BC29C0">
        <w:rPr>
          <w:szCs w:val="22"/>
          <w:lang w:val="fr-CH"/>
        </w:rPr>
        <w:tab/>
        <w:t>Cette formation vise à renforcer la capacité technique et institutionnelle du CNPI en matière de gestion du système de la propriété intellectuelle, en s'imprégnant des expériences marocaines, afin que celui-ci puisse contribuer au développement économique du Burkina Faso</w:t>
      </w:r>
    </w:p>
    <w:p w:rsidR="00BE5E70" w:rsidRPr="00BC29C0" w:rsidRDefault="00BE5E70" w:rsidP="00BE5E70">
      <w:pPr>
        <w:ind w:left="2880" w:hanging="2880"/>
        <w:rPr>
          <w:szCs w:val="22"/>
          <w:lang w:val="fr-CH"/>
        </w:rPr>
      </w:pPr>
    </w:p>
    <w:p w:rsidR="00BE5E70" w:rsidRPr="00BC29C0" w:rsidRDefault="00BE5E70" w:rsidP="00BE5E70">
      <w:pPr>
        <w:ind w:left="2880" w:hanging="2880"/>
        <w:rPr>
          <w:szCs w:val="22"/>
        </w:rPr>
      </w:pPr>
      <w:r w:rsidRPr="00BC29C0">
        <w:rPr>
          <w:szCs w:val="22"/>
        </w:rPr>
        <w:t>Expected Results:</w:t>
      </w:r>
      <w:r w:rsidRPr="00BC29C0">
        <w:rPr>
          <w:szCs w:val="22"/>
        </w:rPr>
        <w:tab/>
        <w:t>Strengthened cooperation mechanisms and programs tailored to the needs of developing countries and LDCs</w:t>
      </w:r>
    </w:p>
    <w:p w:rsidR="00BE5E70" w:rsidRPr="00BC29C0" w:rsidRDefault="00BE5E70" w:rsidP="00BE5E70">
      <w:pPr>
        <w:rPr>
          <w:szCs w:val="22"/>
        </w:rPr>
      </w:pPr>
    </w:p>
    <w:p w:rsidR="00BE5E70" w:rsidRPr="00BC29C0" w:rsidRDefault="00BE5E70" w:rsidP="00BE5E70">
      <w:pPr>
        <w:rPr>
          <w:szCs w:val="22"/>
        </w:rPr>
      </w:pPr>
      <w:r w:rsidRPr="00BC29C0">
        <w:rPr>
          <w:szCs w:val="22"/>
        </w:rPr>
        <w:t>Host Country:</w:t>
      </w:r>
      <w:r w:rsidRPr="00BC29C0">
        <w:rPr>
          <w:szCs w:val="22"/>
        </w:rPr>
        <w:tab/>
      </w:r>
      <w:r w:rsidRPr="00BC29C0">
        <w:rPr>
          <w:szCs w:val="22"/>
        </w:rPr>
        <w:tab/>
      </w:r>
      <w:r w:rsidRPr="00BC29C0">
        <w:rPr>
          <w:szCs w:val="22"/>
        </w:rPr>
        <w:tab/>
        <w:t>Morocco</w:t>
      </w:r>
    </w:p>
    <w:p w:rsidR="00BE5E70" w:rsidRPr="00BC29C0" w:rsidRDefault="00BE5E70" w:rsidP="00BE5E70">
      <w:pPr>
        <w:rPr>
          <w:szCs w:val="22"/>
        </w:rPr>
      </w:pPr>
    </w:p>
    <w:p w:rsidR="00BE5E70" w:rsidRPr="00BC29C0" w:rsidRDefault="00BE5E70" w:rsidP="00BE5E70">
      <w:pPr>
        <w:rPr>
          <w:szCs w:val="22"/>
        </w:rPr>
      </w:pPr>
      <w:r w:rsidRPr="00BC29C0">
        <w:rPr>
          <w:szCs w:val="22"/>
        </w:rPr>
        <w:t>Beneficiary Countries:</w:t>
      </w:r>
      <w:r w:rsidRPr="00BC29C0">
        <w:rPr>
          <w:szCs w:val="22"/>
        </w:rPr>
        <w:tab/>
        <w:t>Burkina Faso</w:t>
      </w:r>
    </w:p>
    <w:p w:rsidR="00BE5E70" w:rsidRPr="00BC29C0" w:rsidRDefault="00BE5E70" w:rsidP="00BE5E70">
      <w:pPr>
        <w:rPr>
          <w:szCs w:val="22"/>
        </w:rPr>
      </w:pPr>
    </w:p>
    <w:p w:rsidR="00BE5E70" w:rsidRPr="00BC29C0" w:rsidRDefault="00BE5E70" w:rsidP="00BE5E70">
      <w:pPr>
        <w:rPr>
          <w:szCs w:val="22"/>
        </w:rPr>
      </w:pPr>
      <w:r w:rsidRPr="00BC29C0">
        <w:rPr>
          <w:szCs w:val="22"/>
        </w:rPr>
        <w:t>No. of Participants:</w:t>
      </w:r>
      <w:r w:rsidRPr="00BC29C0">
        <w:rPr>
          <w:szCs w:val="22"/>
        </w:rPr>
        <w:tab/>
      </w:r>
      <w:r w:rsidRPr="00BC29C0">
        <w:rPr>
          <w:szCs w:val="22"/>
        </w:rPr>
        <w:tab/>
        <w:t>2</w:t>
      </w:r>
    </w:p>
    <w:p w:rsidR="00BE5E70" w:rsidRPr="00BC29C0" w:rsidRDefault="00BE5E70" w:rsidP="00BE5E70">
      <w:pPr>
        <w:rPr>
          <w:szCs w:val="22"/>
        </w:rPr>
      </w:pPr>
    </w:p>
    <w:p w:rsidR="00BE5E70" w:rsidRPr="00BC29C0" w:rsidRDefault="00BE5E70" w:rsidP="00BE5E70">
      <w:pPr>
        <w:rPr>
          <w:szCs w:val="22"/>
        </w:rPr>
      </w:pPr>
      <w:r w:rsidRPr="00BC29C0">
        <w:rPr>
          <w:szCs w:val="22"/>
        </w:rPr>
        <w:t>Language:</w:t>
      </w:r>
      <w:r w:rsidRPr="00BC29C0">
        <w:rPr>
          <w:szCs w:val="22"/>
        </w:rPr>
        <w:tab/>
      </w:r>
      <w:r w:rsidRPr="00BC29C0">
        <w:rPr>
          <w:szCs w:val="22"/>
        </w:rPr>
        <w:tab/>
      </w:r>
      <w:r w:rsidRPr="00BC29C0">
        <w:rPr>
          <w:szCs w:val="22"/>
        </w:rPr>
        <w:tab/>
        <w:t>French</w:t>
      </w:r>
    </w:p>
    <w:p w:rsidR="00BE5E70" w:rsidRPr="00BC29C0" w:rsidRDefault="00BE5E70" w:rsidP="00BE5E70">
      <w:pPr>
        <w:pBdr>
          <w:bottom w:val="single" w:sz="6" w:space="1" w:color="auto"/>
        </w:pBdr>
        <w:rPr>
          <w:szCs w:val="22"/>
        </w:rPr>
      </w:pPr>
    </w:p>
    <w:p w:rsidR="00BE5E70" w:rsidRPr="00BC29C0" w:rsidRDefault="00BE5E70" w:rsidP="00BE5E70">
      <w:pPr>
        <w:pBdr>
          <w:bottom w:val="single" w:sz="6" w:space="1" w:color="auto"/>
        </w:pBdr>
        <w:rPr>
          <w:szCs w:val="22"/>
        </w:rPr>
      </w:pPr>
      <w:r w:rsidRPr="00BC29C0">
        <w:rPr>
          <w:szCs w:val="22"/>
        </w:rPr>
        <w:t>Cost:</w:t>
      </w:r>
      <w:r w:rsidRPr="00BC29C0">
        <w:rPr>
          <w:szCs w:val="22"/>
        </w:rPr>
        <w:tab/>
      </w:r>
      <w:r w:rsidRPr="00BC29C0">
        <w:rPr>
          <w:szCs w:val="22"/>
        </w:rPr>
        <w:tab/>
      </w:r>
      <w:r w:rsidRPr="00BC29C0">
        <w:rPr>
          <w:szCs w:val="22"/>
        </w:rPr>
        <w:tab/>
      </w:r>
      <w:r w:rsidRPr="00BC29C0">
        <w:rPr>
          <w:szCs w:val="22"/>
        </w:rPr>
        <w:tab/>
        <w:t>6,392.00 Swiss francs</w:t>
      </w:r>
    </w:p>
    <w:p w:rsidR="00BE5E70" w:rsidRPr="00BC29C0" w:rsidRDefault="00BE5E70" w:rsidP="00BE5E70">
      <w:pPr>
        <w:rPr>
          <w:szCs w:val="22"/>
        </w:rPr>
      </w:pPr>
    </w:p>
    <w:p w:rsidR="00BE5E70" w:rsidRPr="00BC29C0" w:rsidRDefault="00BE5E70" w:rsidP="00BE5E70">
      <w:pPr>
        <w:pStyle w:val="ListParagraph"/>
        <w:numPr>
          <w:ilvl w:val="0"/>
          <w:numId w:val="7"/>
        </w:numPr>
        <w:ind w:left="0" w:hanging="11"/>
        <w:rPr>
          <w:szCs w:val="22"/>
        </w:rPr>
      </w:pPr>
    </w:p>
    <w:p w:rsidR="00BE5E70" w:rsidRPr="00BC29C0" w:rsidRDefault="00BE5E70" w:rsidP="00BE5E70">
      <w:pPr>
        <w:rPr>
          <w:szCs w:val="22"/>
        </w:rPr>
      </w:pPr>
    </w:p>
    <w:p w:rsidR="00BE5E70" w:rsidRPr="00BC29C0" w:rsidRDefault="00BE5E70" w:rsidP="00BE5E70">
      <w:pPr>
        <w:rPr>
          <w:szCs w:val="22"/>
        </w:rPr>
      </w:pPr>
      <w:r w:rsidRPr="00BC29C0">
        <w:rPr>
          <w:szCs w:val="22"/>
        </w:rPr>
        <w:t>Date:</w:t>
      </w:r>
      <w:r w:rsidRPr="00BC29C0">
        <w:rPr>
          <w:szCs w:val="22"/>
        </w:rPr>
        <w:tab/>
      </w:r>
      <w:r w:rsidRPr="00BC29C0">
        <w:rPr>
          <w:szCs w:val="22"/>
        </w:rPr>
        <w:tab/>
      </w:r>
      <w:r w:rsidRPr="00BC29C0">
        <w:rPr>
          <w:szCs w:val="22"/>
        </w:rPr>
        <w:tab/>
      </w:r>
      <w:r w:rsidRPr="00BC29C0">
        <w:rPr>
          <w:szCs w:val="22"/>
        </w:rPr>
        <w:tab/>
        <w:t>15/07/2014 to 17/07/2014</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Activity:</w:t>
      </w:r>
      <w:r w:rsidRPr="00BC29C0">
        <w:rPr>
          <w:szCs w:val="22"/>
        </w:rPr>
        <w:tab/>
        <w:t>Study Visit of four Government Officials from the African Intellectual Property Organization (OAPI) to the Moroccan Industrial and Commercial Office (OMPIC)</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Objective:</w:t>
      </w:r>
      <w:r w:rsidRPr="00BC29C0">
        <w:rPr>
          <w:szCs w:val="22"/>
        </w:rPr>
        <w:tab/>
        <w:t>To ensure that OAPI staff will get first-hand experience of operating the Madrid System at office level prior to accession of OAPI to the Madrid Protocol.</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Expected Results:</w:t>
      </w:r>
      <w:r w:rsidRPr="00BC29C0">
        <w:rPr>
          <w:szCs w:val="22"/>
        </w:rPr>
        <w:tab/>
        <w:t>Enhanced human resource capacities able to deal with the broad range of requirements for the effective use of IP for development in developing countries, LDC and countries with economies in transition</w:t>
      </w:r>
    </w:p>
    <w:p w:rsidR="00BE5E70" w:rsidRPr="00BC29C0" w:rsidRDefault="00BE5E70" w:rsidP="00BE5E70">
      <w:pPr>
        <w:rPr>
          <w:szCs w:val="22"/>
        </w:rPr>
      </w:pPr>
    </w:p>
    <w:p w:rsidR="00BE5E70" w:rsidRPr="00BC29C0" w:rsidRDefault="00BE5E70" w:rsidP="00BE5E70">
      <w:pPr>
        <w:rPr>
          <w:szCs w:val="22"/>
        </w:rPr>
      </w:pPr>
      <w:r w:rsidRPr="00BC29C0">
        <w:rPr>
          <w:szCs w:val="22"/>
        </w:rPr>
        <w:t>Host Country:</w:t>
      </w:r>
      <w:r w:rsidRPr="00BC29C0">
        <w:rPr>
          <w:szCs w:val="22"/>
        </w:rPr>
        <w:tab/>
      </w:r>
      <w:r w:rsidRPr="00BC29C0">
        <w:rPr>
          <w:szCs w:val="22"/>
        </w:rPr>
        <w:tab/>
      </w:r>
      <w:r w:rsidRPr="00BC29C0">
        <w:rPr>
          <w:szCs w:val="22"/>
        </w:rPr>
        <w:tab/>
        <w:t>Morocco</w:t>
      </w:r>
    </w:p>
    <w:p w:rsidR="00BE5E70" w:rsidRPr="00BC29C0" w:rsidRDefault="00BE5E70" w:rsidP="00BE5E70">
      <w:pPr>
        <w:rPr>
          <w:szCs w:val="22"/>
        </w:rPr>
      </w:pPr>
    </w:p>
    <w:p w:rsidR="00BE5E70" w:rsidRPr="00BC29C0" w:rsidRDefault="00BE5E70" w:rsidP="00BE5E70">
      <w:pPr>
        <w:rPr>
          <w:szCs w:val="22"/>
        </w:rPr>
      </w:pPr>
      <w:r w:rsidRPr="00BC29C0">
        <w:rPr>
          <w:szCs w:val="22"/>
        </w:rPr>
        <w:t>Beneficiary Countries:</w:t>
      </w:r>
      <w:r w:rsidRPr="00BC29C0">
        <w:rPr>
          <w:szCs w:val="22"/>
        </w:rPr>
        <w:tab/>
        <w:t>Cameroon</w:t>
      </w:r>
    </w:p>
    <w:p w:rsidR="00BE5E70" w:rsidRPr="00BC29C0" w:rsidRDefault="00BE5E70" w:rsidP="00BE5E70">
      <w:pPr>
        <w:rPr>
          <w:szCs w:val="22"/>
        </w:rPr>
      </w:pPr>
    </w:p>
    <w:p w:rsidR="00BE5E70" w:rsidRPr="00BC29C0" w:rsidRDefault="00BE5E70" w:rsidP="00BE5E70">
      <w:pPr>
        <w:rPr>
          <w:szCs w:val="22"/>
        </w:rPr>
      </w:pPr>
      <w:r w:rsidRPr="00BC29C0">
        <w:rPr>
          <w:szCs w:val="22"/>
        </w:rPr>
        <w:t>No. of Participants:</w:t>
      </w:r>
      <w:r w:rsidRPr="00BC29C0">
        <w:rPr>
          <w:szCs w:val="22"/>
        </w:rPr>
        <w:tab/>
      </w:r>
      <w:r w:rsidRPr="00BC29C0">
        <w:rPr>
          <w:szCs w:val="22"/>
        </w:rPr>
        <w:tab/>
        <w:t>4</w:t>
      </w:r>
    </w:p>
    <w:p w:rsidR="00BE5E70" w:rsidRPr="00BC29C0" w:rsidRDefault="00BE5E70" w:rsidP="00BE5E70">
      <w:pPr>
        <w:rPr>
          <w:szCs w:val="22"/>
        </w:rPr>
      </w:pPr>
    </w:p>
    <w:p w:rsidR="00BE5E70" w:rsidRPr="00BC29C0" w:rsidRDefault="00BE5E70" w:rsidP="00BE5E70">
      <w:pPr>
        <w:rPr>
          <w:szCs w:val="22"/>
        </w:rPr>
      </w:pPr>
      <w:r w:rsidRPr="00BC29C0">
        <w:rPr>
          <w:szCs w:val="22"/>
        </w:rPr>
        <w:t>Language:</w:t>
      </w:r>
      <w:r w:rsidRPr="00BC29C0">
        <w:rPr>
          <w:szCs w:val="22"/>
        </w:rPr>
        <w:tab/>
      </w:r>
      <w:r w:rsidRPr="00BC29C0">
        <w:rPr>
          <w:szCs w:val="22"/>
        </w:rPr>
        <w:tab/>
      </w:r>
      <w:r w:rsidRPr="00BC29C0">
        <w:rPr>
          <w:szCs w:val="22"/>
        </w:rPr>
        <w:tab/>
        <w:t>French</w:t>
      </w:r>
    </w:p>
    <w:p w:rsidR="00BE5E70" w:rsidRPr="00BC29C0" w:rsidRDefault="00BE5E70" w:rsidP="00BE5E70">
      <w:pPr>
        <w:pBdr>
          <w:bottom w:val="single" w:sz="6" w:space="1" w:color="auto"/>
        </w:pBdr>
        <w:rPr>
          <w:szCs w:val="22"/>
        </w:rPr>
      </w:pPr>
    </w:p>
    <w:p w:rsidR="00BE5E70" w:rsidRPr="00BC29C0" w:rsidRDefault="00BE5E70" w:rsidP="00BE5E70">
      <w:pPr>
        <w:pBdr>
          <w:bottom w:val="single" w:sz="6" w:space="1" w:color="auto"/>
        </w:pBdr>
        <w:rPr>
          <w:szCs w:val="22"/>
        </w:rPr>
      </w:pPr>
      <w:r w:rsidRPr="00BC29C0">
        <w:rPr>
          <w:szCs w:val="22"/>
        </w:rPr>
        <w:t>Cost:</w:t>
      </w:r>
      <w:r w:rsidRPr="00BC29C0">
        <w:rPr>
          <w:szCs w:val="22"/>
        </w:rPr>
        <w:tab/>
      </w:r>
      <w:r w:rsidRPr="00BC29C0">
        <w:rPr>
          <w:szCs w:val="22"/>
        </w:rPr>
        <w:tab/>
      </w:r>
      <w:r w:rsidRPr="00BC29C0">
        <w:rPr>
          <w:szCs w:val="22"/>
        </w:rPr>
        <w:tab/>
      </w:r>
      <w:r w:rsidRPr="00BC29C0">
        <w:rPr>
          <w:szCs w:val="22"/>
        </w:rPr>
        <w:tab/>
        <w:t>12,592.00 Swiss francs</w:t>
      </w:r>
    </w:p>
    <w:p w:rsidR="00BE5E70" w:rsidRPr="00BC29C0" w:rsidRDefault="00BE5E70" w:rsidP="00BE5E70">
      <w:pPr>
        <w:rPr>
          <w:szCs w:val="22"/>
        </w:rPr>
      </w:pPr>
    </w:p>
    <w:p w:rsidR="00BE5E70" w:rsidRPr="00BC29C0" w:rsidRDefault="00BE5E70" w:rsidP="00BE5E70">
      <w:pPr>
        <w:rPr>
          <w:szCs w:val="22"/>
        </w:rPr>
      </w:pPr>
    </w:p>
    <w:p w:rsidR="00BE5E70" w:rsidRPr="00BC29C0" w:rsidRDefault="00BE5E70" w:rsidP="00BE5E70">
      <w:pPr>
        <w:rPr>
          <w:szCs w:val="22"/>
        </w:rPr>
      </w:pPr>
    </w:p>
    <w:p w:rsidR="00BE5E70" w:rsidRPr="00BC29C0" w:rsidRDefault="00BE5E70" w:rsidP="00BE5E70">
      <w:pPr>
        <w:rPr>
          <w:szCs w:val="22"/>
        </w:rPr>
      </w:pPr>
    </w:p>
    <w:p w:rsidR="00BE5E70" w:rsidRPr="00BC29C0" w:rsidRDefault="00BE5E70" w:rsidP="00BE5E70">
      <w:pPr>
        <w:rPr>
          <w:szCs w:val="22"/>
        </w:rPr>
      </w:pPr>
    </w:p>
    <w:p w:rsidR="00BE5E70" w:rsidRPr="00BC29C0" w:rsidRDefault="00BE5E70" w:rsidP="00BE5E70">
      <w:pPr>
        <w:pStyle w:val="ListParagraph"/>
        <w:numPr>
          <w:ilvl w:val="0"/>
          <w:numId w:val="7"/>
        </w:numPr>
        <w:ind w:left="0" w:hanging="11"/>
        <w:rPr>
          <w:szCs w:val="22"/>
        </w:rPr>
      </w:pPr>
    </w:p>
    <w:p w:rsidR="00BE5E70" w:rsidRPr="00BC29C0" w:rsidRDefault="00BE5E70" w:rsidP="00BE5E70">
      <w:pPr>
        <w:rPr>
          <w:szCs w:val="22"/>
        </w:rPr>
      </w:pPr>
    </w:p>
    <w:p w:rsidR="00BE5E70" w:rsidRPr="00BC29C0" w:rsidRDefault="00BE5E70" w:rsidP="00BE5E70">
      <w:pPr>
        <w:rPr>
          <w:szCs w:val="22"/>
        </w:rPr>
      </w:pPr>
      <w:r w:rsidRPr="00BC29C0">
        <w:rPr>
          <w:szCs w:val="22"/>
        </w:rPr>
        <w:t>Date:</w:t>
      </w:r>
      <w:r w:rsidRPr="00BC29C0">
        <w:rPr>
          <w:szCs w:val="22"/>
        </w:rPr>
        <w:tab/>
      </w:r>
      <w:r w:rsidRPr="00BC29C0">
        <w:rPr>
          <w:szCs w:val="22"/>
        </w:rPr>
        <w:tab/>
      </w:r>
      <w:r w:rsidRPr="00BC29C0">
        <w:rPr>
          <w:szCs w:val="22"/>
        </w:rPr>
        <w:tab/>
      </w:r>
      <w:r w:rsidRPr="00BC29C0">
        <w:rPr>
          <w:szCs w:val="22"/>
        </w:rPr>
        <w:tab/>
        <w:t>03/11/2014 to 06/11/2014</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Activity:</w:t>
      </w:r>
      <w:r w:rsidRPr="00BC29C0">
        <w:rPr>
          <w:szCs w:val="22"/>
        </w:rPr>
        <w:tab/>
        <w:t>XXXII Seminar for Officials of IP Offices of Latin American Countries*</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Objective:</w:t>
      </w:r>
      <w:r w:rsidRPr="00BC29C0">
        <w:rPr>
          <w:szCs w:val="22"/>
        </w:rPr>
        <w:tab/>
        <w:t>To initiate discussions of different fields of interest of IP Institutions.</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Expected Results:</w:t>
      </w:r>
      <w:r w:rsidRPr="00BC29C0">
        <w:rPr>
          <w:szCs w:val="22"/>
        </w:rPr>
        <w:tab/>
        <w:t>Enhanced access to, and use of, IP information by IP institutions and the public to promote innovation and creativity</w:t>
      </w:r>
    </w:p>
    <w:p w:rsidR="00BE5E70" w:rsidRPr="00BC29C0" w:rsidRDefault="00BE5E70" w:rsidP="00BE5E70">
      <w:pPr>
        <w:rPr>
          <w:szCs w:val="22"/>
        </w:rPr>
      </w:pPr>
    </w:p>
    <w:p w:rsidR="00BE5E70" w:rsidRPr="00BC29C0" w:rsidRDefault="00BE5E70" w:rsidP="00BE5E70">
      <w:pPr>
        <w:rPr>
          <w:szCs w:val="22"/>
          <w:lang w:val="es-ES_tradnl"/>
        </w:rPr>
      </w:pPr>
      <w:r w:rsidRPr="00BC29C0">
        <w:rPr>
          <w:szCs w:val="22"/>
          <w:lang w:val="es-ES_tradnl"/>
        </w:rPr>
        <w:t>Host Country:</w:t>
      </w:r>
      <w:r w:rsidRPr="00BC29C0">
        <w:rPr>
          <w:szCs w:val="22"/>
          <w:lang w:val="es-ES_tradnl"/>
        </w:rPr>
        <w:tab/>
      </w:r>
      <w:r w:rsidRPr="00BC29C0">
        <w:rPr>
          <w:szCs w:val="22"/>
          <w:lang w:val="es-ES_tradnl"/>
        </w:rPr>
        <w:tab/>
      </w:r>
      <w:r w:rsidRPr="00BC29C0">
        <w:rPr>
          <w:szCs w:val="22"/>
          <w:lang w:val="es-ES_tradnl"/>
        </w:rPr>
        <w:tab/>
      </w:r>
      <w:proofErr w:type="spellStart"/>
      <w:r w:rsidRPr="00BC29C0">
        <w:rPr>
          <w:szCs w:val="22"/>
          <w:lang w:val="es-ES_tradnl"/>
        </w:rPr>
        <w:t>Brazil</w:t>
      </w:r>
      <w:proofErr w:type="spellEnd"/>
    </w:p>
    <w:p w:rsidR="00BE5E70" w:rsidRPr="00BC29C0" w:rsidRDefault="00BE5E70" w:rsidP="00BE5E70">
      <w:pPr>
        <w:ind w:left="2880" w:hanging="2880"/>
        <w:rPr>
          <w:szCs w:val="22"/>
          <w:lang w:val="es-ES_tradnl"/>
        </w:rPr>
      </w:pPr>
    </w:p>
    <w:p w:rsidR="00BE5E70" w:rsidRPr="00BC29C0" w:rsidRDefault="00BE5E70" w:rsidP="00BE5E70">
      <w:pPr>
        <w:ind w:left="2880" w:hanging="2880"/>
        <w:rPr>
          <w:szCs w:val="22"/>
          <w:lang w:val="es-ES_tradnl"/>
        </w:rPr>
      </w:pPr>
      <w:proofErr w:type="spellStart"/>
      <w:r w:rsidRPr="00BC29C0">
        <w:rPr>
          <w:szCs w:val="22"/>
          <w:lang w:val="es-ES_tradnl"/>
        </w:rPr>
        <w:t>Beneficiary</w:t>
      </w:r>
      <w:proofErr w:type="spellEnd"/>
      <w:r w:rsidRPr="00BC29C0">
        <w:rPr>
          <w:szCs w:val="22"/>
          <w:lang w:val="es-ES_tradnl"/>
        </w:rPr>
        <w:t xml:space="preserve"> </w:t>
      </w:r>
      <w:proofErr w:type="spellStart"/>
      <w:r w:rsidRPr="00BC29C0">
        <w:rPr>
          <w:szCs w:val="22"/>
          <w:lang w:val="es-ES_tradnl"/>
        </w:rPr>
        <w:t>Countries</w:t>
      </w:r>
      <w:proofErr w:type="spellEnd"/>
      <w:r w:rsidRPr="00BC29C0">
        <w:rPr>
          <w:szCs w:val="22"/>
          <w:lang w:val="es-ES_tradnl"/>
        </w:rPr>
        <w:t>:</w:t>
      </w:r>
      <w:r w:rsidRPr="00BC29C0">
        <w:rPr>
          <w:szCs w:val="22"/>
          <w:lang w:val="es-ES_tradnl"/>
        </w:rPr>
        <w:tab/>
        <w:t xml:space="preserve">Argentina, Bolivia, </w:t>
      </w:r>
      <w:proofErr w:type="spellStart"/>
      <w:r w:rsidRPr="00BC29C0">
        <w:rPr>
          <w:szCs w:val="22"/>
          <w:lang w:val="es-ES_tradnl"/>
        </w:rPr>
        <w:t>Brazil</w:t>
      </w:r>
      <w:proofErr w:type="spellEnd"/>
      <w:r w:rsidRPr="00BC29C0">
        <w:rPr>
          <w:szCs w:val="22"/>
          <w:lang w:val="es-ES_tradnl"/>
        </w:rPr>
        <w:t xml:space="preserve">, Chile, Colombia, Costa Rica, Cuba, </w:t>
      </w:r>
      <w:proofErr w:type="spellStart"/>
      <w:r w:rsidRPr="00BC29C0">
        <w:rPr>
          <w:szCs w:val="22"/>
          <w:lang w:val="es-ES_tradnl"/>
        </w:rPr>
        <w:t>Dominican</w:t>
      </w:r>
      <w:proofErr w:type="spellEnd"/>
      <w:r w:rsidRPr="00BC29C0">
        <w:rPr>
          <w:szCs w:val="22"/>
          <w:lang w:val="es-ES_tradnl"/>
        </w:rPr>
        <w:t xml:space="preserve"> </w:t>
      </w:r>
      <w:proofErr w:type="spellStart"/>
      <w:r w:rsidRPr="00BC29C0">
        <w:rPr>
          <w:szCs w:val="22"/>
          <w:lang w:val="es-ES_tradnl"/>
        </w:rPr>
        <w:t>Republic</w:t>
      </w:r>
      <w:proofErr w:type="spellEnd"/>
      <w:r w:rsidRPr="00BC29C0">
        <w:rPr>
          <w:szCs w:val="22"/>
          <w:lang w:val="es-ES_tradnl"/>
        </w:rPr>
        <w:t xml:space="preserve">, Ecuador, El Salvador, Guatemala, Honduras, </w:t>
      </w:r>
      <w:proofErr w:type="spellStart"/>
      <w:r w:rsidRPr="00BC29C0">
        <w:rPr>
          <w:szCs w:val="22"/>
          <w:lang w:val="es-ES_tradnl"/>
        </w:rPr>
        <w:t>Mexico</w:t>
      </w:r>
      <w:proofErr w:type="spellEnd"/>
      <w:r w:rsidRPr="00BC29C0">
        <w:rPr>
          <w:szCs w:val="22"/>
          <w:lang w:val="es-ES_tradnl"/>
        </w:rPr>
        <w:t xml:space="preserve">, Nicaragua, </w:t>
      </w:r>
      <w:proofErr w:type="spellStart"/>
      <w:r w:rsidRPr="00BC29C0">
        <w:rPr>
          <w:szCs w:val="22"/>
          <w:lang w:val="es-ES_tradnl"/>
        </w:rPr>
        <w:t>Panama</w:t>
      </w:r>
      <w:proofErr w:type="spellEnd"/>
      <w:r w:rsidRPr="00BC29C0">
        <w:rPr>
          <w:szCs w:val="22"/>
          <w:lang w:val="es-ES_tradnl"/>
        </w:rPr>
        <w:t xml:space="preserve">, Paraguay, </w:t>
      </w:r>
      <w:proofErr w:type="spellStart"/>
      <w:r w:rsidRPr="00BC29C0">
        <w:rPr>
          <w:szCs w:val="22"/>
          <w:lang w:val="es-ES_tradnl"/>
        </w:rPr>
        <w:t>Peru</w:t>
      </w:r>
      <w:proofErr w:type="spellEnd"/>
      <w:r w:rsidRPr="00BC29C0">
        <w:rPr>
          <w:szCs w:val="22"/>
          <w:lang w:val="es-ES_tradnl"/>
        </w:rPr>
        <w:t xml:space="preserve">, Uruguay </w:t>
      </w:r>
    </w:p>
    <w:p w:rsidR="00BE5E70" w:rsidRPr="00BC29C0" w:rsidRDefault="00BE5E70" w:rsidP="00BE5E70">
      <w:pPr>
        <w:rPr>
          <w:szCs w:val="22"/>
          <w:lang w:val="es-ES_tradnl"/>
        </w:rPr>
      </w:pPr>
    </w:p>
    <w:p w:rsidR="00BE5E70" w:rsidRPr="00BC29C0" w:rsidRDefault="00BE5E70" w:rsidP="00BE5E70">
      <w:pPr>
        <w:rPr>
          <w:szCs w:val="22"/>
        </w:rPr>
      </w:pPr>
      <w:r w:rsidRPr="00BC29C0">
        <w:rPr>
          <w:szCs w:val="22"/>
        </w:rPr>
        <w:t>No. of Participants:</w:t>
      </w:r>
      <w:r w:rsidRPr="00BC29C0">
        <w:rPr>
          <w:szCs w:val="22"/>
        </w:rPr>
        <w:tab/>
      </w:r>
      <w:r w:rsidRPr="00BC29C0">
        <w:rPr>
          <w:szCs w:val="22"/>
        </w:rPr>
        <w:tab/>
        <w:t>18</w:t>
      </w:r>
    </w:p>
    <w:p w:rsidR="00BE5E70" w:rsidRPr="00BC29C0" w:rsidRDefault="00BE5E70" w:rsidP="00BE5E70">
      <w:pPr>
        <w:rPr>
          <w:szCs w:val="22"/>
        </w:rPr>
      </w:pPr>
    </w:p>
    <w:p w:rsidR="00BE5E70" w:rsidRPr="00BC29C0" w:rsidRDefault="00BE5E70" w:rsidP="00BE5E70">
      <w:pPr>
        <w:rPr>
          <w:szCs w:val="22"/>
        </w:rPr>
      </w:pPr>
      <w:r w:rsidRPr="00BC29C0">
        <w:rPr>
          <w:szCs w:val="22"/>
        </w:rPr>
        <w:t>Language:</w:t>
      </w:r>
      <w:r w:rsidRPr="00BC29C0">
        <w:rPr>
          <w:szCs w:val="22"/>
        </w:rPr>
        <w:tab/>
      </w:r>
      <w:r w:rsidRPr="00BC29C0">
        <w:rPr>
          <w:szCs w:val="22"/>
        </w:rPr>
        <w:tab/>
      </w:r>
      <w:r w:rsidRPr="00BC29C0">
        <w:rPr>
          <w:szCs w:val="22"/>
        </w:rPr>
        <w:tab/>
        <w:t>English, Portuguese</w:t>
      </w:r>
    </w:p>
    <w:p w:rsidR="00BE5E70" w:rsidRPr="00BC29C0" w:rsidRDefault="00BE5E70" w:rsidP="00BE5E70">
      <w:pPr>
        <w:pBdr>
          <w:bottom w:val="single" w:sz="6" w:space="1" w:color="auto"/>
        </w:pBdr>
        <w:rPr>
          <w:szCs w:val="22"/>
        </w:rPr>
      </w:pPr>
    </w:p>
    <w:p w:rsidR="00BE5E70" w:rsidRPr="00BC29C0" w:rsidRDefault="00BE5E70" w:rsidP="00BE5E70">
      <w:pPr>
        <w:pBdr>
          <w:bottom w:val="single" w:sz="6" w:space="1" w:color="auto"/>
        </w:pBdr>
        <w:rPr>
          <w:szCs w:val="22"/>
        </w:rPr>
      </w:pPr>
      <w:r w:rsidRPr="00BC29C0">
        <w:rPr>
          <w:szCs w:val="22"/>
        </w:rPr>
        <w:t>Cost:</w:t>
      </w:r>
      <w:r w:rsidRPr="00BC29C0">
        <w:rPr>
          <w:szCs w:val="22"/>
        </w:rPr>
        <w:tab/>
      </w:r>
      <w:r w:rsidRPr="00BC29C0">
        <w:rPr>
          <w:szCs w:val="22"/>
        </w:rPr>
        <w:tab/>
      </w:r>
      <w:r w:rsidRPr="00BC29C0">
        <w:rPr>
          <w:szCs w:val="22"/>
        </w:rPr>
        <w:tab/>
      </w:r>
      <w:r w:rsidRPr="00BC29C0">
        <w:rPr>
          <w:szCs w:val="22"/>
        </w:rPr>
        <w:tab/>
        <w:t>82,963.00 Swiss francs</w:t>
      </w:r>
    </w:p>
    <w:p w:rsidR="00BE5E70" w:rsidRPr="00BC29C0" w:rsidRDefault="00BE5E70" w:rsidP="00BE5E70">
      <w:pPr>
        <w:rPr>
          <w:szCs w:val="22"/>
        </w:rPr>
      </w:pPr>
    </w:p>
    <w:p w:rsidR="00BE5E70" w:rsidRPr="00BC29C0" w:rsidRDefault="00BE5E70" w:rsidP="00BE5E70">
      <w:pPr>
        <w:pStyle w:val="ListParagraph"/>
        <w:numPr>
          <w:ilvl w:val="0"/>
          <w:numId w:val="7"/>
        </w:numPr>
        <w:ind w:left="0" w:hanging="11"/>
        <w:rPr>
          <w:szCs w:val="22"/>
        </w:rPr>
      </w:pPr>
    </w:p>
    <w:p w:rsidR="00BE5E70" w:rsidRPr="00BC29C0" w:rsidRDefault="00BE5E70" w:rsidP="00BE5E70">
      <w:pPr>
        <w:rPr>
          <w:szCs w:val="22"/>
        </w:rPr>
      </w:pPr>
    </w:p>
    <w:p w:rsidR="00BE5E70" w:rsidRPr="00BC29C0" w:rsidRDefault="00BE5E70" w:rsidP="00BE5E70">
      <w:pPr>
        <w:rPr>
          <w:szCs w:val="22"/>
        </w:rPr>
      </w:pPr>
      <w:r w:rsidRPr="00BC29C0">
        <w:rPr>
          <w:szCs w:val="22"/>
        </w:rPr>
        <w:t>Date:</w:t>
      </w:r>
      <w:r w:rsidRPr="00BC29C0">
        <w:rPr>
          <w:szCs w:val="22"/>
        </w:rPr>
        <w:tab/>
      </w:r>
      <w:r w:rsidRPr="00BC29C0">
        <w:rPr>
          <w:szCs w:val="22"/>
        </w:rPr>
        <w:tab/>
      </w:r>
      <w:r w:rsidRPr="00BC29C0">
        <w:rPr>
          <w:szCs w:val="22"/>
        </w:rPr>
        <w:tab/>
      </w:r>
      <w:r w:rsidRPr="00BC29C0">
        <w:rPr>
          <w:szCs w:val="22"/>
        </w:rPr>
        <w:tab/>
        <w:t>05/11/2014 to 07/11/2014</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Activity:</w:t>
      </w:r>
      <w:r w:rsidRPr="00BC29C0">
        <w:rPr>
          <w:szCs w:val="22"/>
        </w:rPr>
        <w:tab/>
        <w:t>Offline course 5th annual WIPO-KIPO-KAIST-KIPA Advanced International Certificate Course, Seoul*</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Objective:</w:t>
      </w:r>
      <w:r w:rsidRPr="00BC29C0">
        <w:rPr>
          <w:szCs w:val="22"/>
        </w:rPr>
        <w:tab/>
        <w:t>To provide training on IP Asset management for a selected group of top performers in both the online course (step 1) and the IP essay test (Step 2) under the work plan of the International Certificate Course.</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Expected Results:</w:t>
      </w:r>
      <w:r w:rsidRPr="00BC29C0">
        <w:rPr>
          <w:szCs w:val="22"/>
        </w:rPr>
        <w:tab/>
        <w:t>Enhanced human resource capacities able to deal with the broad range of requirements for the effective use of IP for development in developing countries, LDC and countries with economies in transition</w:t>
      </w:r>
    </w:p>
    <w:p w:rsidR="00BE5E70" w:rsidRPr="00BC29C0" w:rsidRDefault="00BE5E70" w:rsidP="00BE5E70">
      <w:pPr>
        <w:rPr>
          <w:szCs w:val="22"/>
        </w:rPr>
      </w:pPr>
    </w:p>
    <w:p w:rsidR="00BE5E70" w:rsidRPr="00BC29C0" w:rsidRDefault="00BE5E70" w:rsidP="00BE5E70">
      <w:pPr>
        <w:rPr>
          <w:szCs w:val="22"/>
        </w:rPr>
      </w:pPr>
      <w:r w:rsidRPr="00BC29C0">
        <w:rPr>
          <w:szCs w:val="22"/>
        </w:rPr>
        <w:t>Host Country:</w:t>
      </w:r>
      <w:r w:rsidRPr="00BC29C0">
        <w:rPr>
          <w:szCs w:val="22"/>
        </w:rPr>
        <w:tab/>
      </w:r>
      <w:r w:rsidRPr="00BC29C0">
        <w:rPr>
          <w:szCs w:val="22"/>
        </w:rPr>
        <w:tab/>
      </w:r>
      <w:r w:rsidRPr="00BC29C0">
        <w:rPr>
          <w:szCs w:val="22"/>
        </w:rPr>
        <w:tab/>
        <w:t>Republic of Korea</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Beneficiary Countries:</w:t>
      </w:r>
      <w:r w:rsidRPr="00BC29C0">
        <w:rPr>
          <w:szCs w:val="22"/>
        </w:rPr>
        <w:tab/>
        <w:t>Brazil, Colombia, Georgia, India, Kyrgyzstan, Malawi, Malaysia, Philippines, Poland, Republic of Korea, Romania, Trinidad and Tobago, Uganda, Ukraine, Viet Nam, Zambia, Zimbabwe</w:t>
      </w:r>
    </w:p>
    <w:p w:rsidR="00BE5E70" w:rsidRPr="00BC29C0" w:rsidRDefault="00BE5E70" w:rsidP="00BE5E70">
      <w:pPr>
        <w:rPr>
          <w:szCs w:val="22"/>
        </w:rPr>
      </w:pPr>
    </w:p>
    <w:p w:rsidR="00BE5E70" w:rsidRPr="00BC29C0" w:rsidRDefault="00BE5E70" w:rsidP="00BE5E70">
      <w:pPr>
        <w:rPr>
          <w:szCs w:val="22"/>
        </w:rPr>
      </w:pPr>
      <w:r w:rsidRPr="00BC29C0">
        <w:rPr>
          <w:szCs w:val="22"/>
        </w:rPr>
        <w:t>No. of Participants:</w:t>
      </w:r>
      <w:r w:rsidRPr="00BC29C0">
        <w:rPr>
          <w:szCs w:val="22"/>
        </w:rPr>
        <w:tab/>
      </w:r>
      <w:r w:rsidRPr="00BC29C0">
        <w:rPr>
          <w:szCs w:val="22"/>
        </w:rPr>
        <w:tab/>
        <w:t>19</w:t>
      </w:r>
    </w:p>
    <w:p w:rsidR="00BE5E70" w:rsidRPr="00BC29C0" w:rsidRDefault="00BE5E70" w:rsidP="00BE5E70">
      <w:pPr>
        <w:rPr>
          <w:szCs w:val="22"/>
        </w:rPr>
      </w:pPr>
    </w:p>
    <w:p w:rsidR="00BE5E70" w:rsidRPr="00BC29C0" w:rsidRDefault="00BE5E70" w:rsidP="00BE5E70">
      <w:pPr>
        <w:rPr>
          <w:szCs w:val="22"/>
        </w:rPr>
      </w:pPr>
      <w:r w:rsidRPr="00BC29C0">
        <w:rPr>
          <w:szCs w:val="22"/>
        </w:rPr>
        <w:t>Language:</w:t>
      </w:r>
      <w:r w:rsidRPr="00BC29C0">
        <w:rPr>
          <w:szCs w:val="22"/>
        </w:rPr>
        <w:tab/>
      </w:r>
      <w:r w:rsidRPr="00BC29C0">
        <w:rPr>
          <w:szCs w:val="22"/>
        </w:rPr>
        <w:tab/>
      </w:r>
      <w:r w:rsidRPr="00BC29C0">
        <w:rPr>
          <w:szCs w:val="22"/>
        </w:rPr>
        <w:tab/>
        <w:t>English</w:t>
      </w:r>
    </w:p>
    <w:p w:rsidR="00BE5E70" w:rsidRPr="00BC29C0" w:rsidRDefault="00BE5E70" w:rsidP="00BE5E70">
      <w:pPr>
        <w:pBdr>
          <w:bottom w:val="single" w:sz="6" w:space="1" w:color="auto"/>
        </w:pBdr>
        <w:rPr>
          <w:szCs w:val="22"/>
        </w:rPr>
      </w:pPr>
    </w:p>
    <w:p w:rsidR="00BE5E70" w:rsidRPr="00BC29C0" w:rsidRDefault="00BE5E70" w:rsidP="00BE5E70">
      <w:pPr>
        <w:pBdr>
          <w:bottom w:val="single" w:sz="6" w:space="1" w:color="auto"/>
        </w:pBdr>
        <w:rPr>
          <w:szCs w:val="22"/>
        </w:rPr>
      </w:pPr>
      <w:r w:rsidRPr="00BC29C0">
        <w:rPr>
          <w:szCs w:val="22"/>
        </w:rPr>
        <w:t>Cost:</w:t>
      </w:r>
      <w:r w:rsidRPr="00BC29C0">
        <w:rPr>
          <w:szCs w:val="22"/>
        </w:rPr>
        <w:tab/>
      </w:r>
      <w:r w:rsidRPr="00BC29C0">
        <w:rPr>
          <w:szCs w:val="22"/>
        </w:rPr>
        <w:tab/>
      </w:r>
      <w:r w:rsidRPr="00BC29C0">
        <w:rPr>
          <w:szCs w:val="22"/>
        </w:rPr>
        <w:tab/>
      </w:r>
      <w:r w:rsidRPr="00BC29C0">
        <w:rPr>
          <w:szCs w:val="22"/>
        </w:rPr>
        <w:tab/>
        <w:t>54,406.00 Swiss francs</w:t>
      </w:r>
    </w:p>
    <w:p w:rsidR="00BE5E70" w:rsidRPr="00BC29C0" w:rsidRDefault="00BE5E70" w:rsidP="00BE5E70">
      <w:pPr>
        <w:rPr>
          <w:szCs w:val="22"/>
        </w:rPr>
      </w:pPr>
    </w:p>
    <w:p w:rsidR="00BE5E70" w:rsidRPr="00BC29C0" w:rsidRDefault="00BE5E70" w:rsidP="00BE5E70">
      <w:pPr>
        <w:rPr>
          <w:szCs w:val="22"/>
        </w:rPr>
      </w:pPr>
    </w:p>
    <w:p w:rsidR="00BE5E70" w:rsidRPr="00BC29C0" w:rsidRDefault="00BE5E70" w:rsidP="00BE5E70">
      <w:pPr>
        <w:rPr>
          <w:szCs w:val="22"/>
        </w:rPr>
      </w:pPr>
    </w:p>
    <w:p w:rsidR="00BE5E70" w:rsidRPr="00BC29C0" w:rsidRDefault="00BE5E70" w:rsidP="00BE5E70">
      <w:pPr>
        <w:rPr>
          <w:szCs w:val="22"/>
        </w:rPr>
      </w:pPr>
    </w:p>
    <w:p w:rsidR="00BE5E70" w:rsidRPr="00BC29C0" w:rsidRDefault="00BE5E70" w:rsidP="00BE5E70">
      <w:pPr>
        <w:pStyle w:val="ListParagraph"/>
        <w:numPr>
          <w:ilvl w:val="0"/>
          <w:numId w:val="7"/>
        </w:numPr>
        <w:ind w:left="0" w:hanging="11"/>
        <w:rPr>
          <w:szCs w:val="22"/>
        </w:rPr>
      </w:pPr>
    </w:p>
    <w:p w:rsidR="00BE5E70" w:rsidRPr="00BC29C0" w:rsidRDefault="00BE5E70" w:rsidP="00BE5E70">
      <w:pPr>
        <w:rPr>
          <w:szCs w:val="22"/>
        </w:rPr>
      </w:pPr>
    </w:p>
    <w:p w:rsidR="00BE5E70" w:rsidRPr="00BC29C0" w:rsidRDefault="00BE5E70" w:rsidP="00BE5E70">
      <w:pPr>
        <w:rPr>
          <w:szCs w:val="22"/>
        </w:rPr>
      </w:pPr>
      <w:r w:rsidRPr="00BC29C0">
        <w:rPr>
          <w:szCs w:val="22"/>
        </w:rPr>
        <w:t>Date:</w:t>
      </w:r>
      <w:r w:rsidRPr="00BC29C0">
        <w:rPr>
          <w:szCs w:val="22"/>
        </w:rPr>
        <w:tab/>
      </w:r>
      <w:r w:rsidRPr="00BC29C0">
        <w:rPr>
          <w:szCs w:val="22"/>
        </w:rPr>
        <w:tab/>
      </w:r>
      <w:r w:rsidRPr="00BC29C0">
        <w:rPr>
          <w:szCs w:val="22"/>
        </w:rPr>
        <w:tab/>
      </w:r>
      <w:r w:rsidRPr="00BC29C0">
        <w:rPr>
          <w:szCs w:val="22"/>
        </w:rPr>
        <w:tab/>
        <w:t>26/11/2014 to 28/11/2014</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Activity:</w:t>
      </w:r>
      <w:r w:rsidRPr="00BC29C0">
        <w:rPr>
          <w:szCs w:val="22"/>
        </w:rPr>
        <w:tab/>
        <w:t>WIPO-ARIPO Sub-Regional Training of Trainers Program on Effective Management of Intellectual Property Assets by Small and Medium-sized Enterprises</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Objective:</w:t>
      </w:r>
      <w:r w:rsidRPr="00BC29C0">
        <w:rPr>
          <w:szCs w:val="22"/>
        </w:rPr>
        <w:tab/>
        <w:t>To create a critical mass of trainers within the region having the basic knowledge and skills to reach out and provide preliminary assistance to SMEs on IP asset management that is the identification, protection, exploitation and management of IP assets.</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Expected Results:</w:t>
      </w:r>
      <w:r w:rsidRPr="00BC29C0">
        <w:rPr>
          <w:szCs w:val="22"/>
        </w:rPr>
        <w:tab/>
        <w:t>Enhanced human resource capacities able to deal with the broad range of requirements for the effective use of IP for development in developing countries, LDC and countries with economies in transition</w:t>
      </w:r>
    </w:p>
    <w:p w:rsidR="00BE5E70" w:rsidRPr="00BC29C0" w:rsidRDefault="00BE5E70" w:rsidP="00BE5E70">
      <w:pPr>
        <w:rPr>
          <w:szCs w:val="22"/>
        </w:rPr>
      </w:pPr>
    </w:p>
    <w:p w:rsidR="00BE5E70" w:rsidRPr="00BC29C0" w:rsidRDefault="00BE5E70" w:rsidP="00BE5E70">
      <w:pPr>
        <w:rPr>
          <w:szCs w:val="22"/>
        </w:rPr>
      </w:pPr>
      <w:r w:rsidRPr="00BC29C0">
        <w:rPr>
          <w:szCs w:val="22"/>
        </w:rPr>
        <w:t>Host Country:</w:t>
      </w:r>
      <w:r w:rsidRPr="00BC29C0">
        <w:rPr>
          <w:szCs w:val="22"/>
        </w:rPr>
        <w:tab/>
      </w:r>
      <w:r w:rsidRPr="00BC29C0">
        <w:rPr>
          <w:szCs w:val="22"/>
        </w:rPr>
        <w:tab/>
      </w:r>
      <w:r w:rsidRPr="00BC29C0">
        <w:rPr>
          <w:szCs w:val="22"/>
        </w:rPr>
        <w:tab/>
        <w:t>Zimbabwe</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Beneficiary Countries:</w:t>
      </w:r>
      <w:r w:rsidRPr="00BC29C0">
        <w:rPr>
          <w:szCs w:val="22"/>
        </w:rPr>
        <w:tab/>
        <w:t>Botswana, Gambia, Lesotho, Rwanda, Sao Tome and Principe, Sudan, Swaziland, Zimbabwe</w:t>
      </w:r>
    </w:p>
    <w:p w:rsidR="00BE5E70" w:rsidRPr="00BC29C0" w:rsidRDefault="00BE5E70" w:rsidP="00BE5E70">
      <w:pPr>
        <w:rPr>
          <w:szCs w:val="22"/>
        </w:rPr>
      </w:pPr>
    </w:p>
    <w:p w:rsidR="00BE5E70" w:rsidRPr="00BC29C0" w:rsidRDefault="00BE5E70" w:rsidP="00BE5E70">
      <w:pPr>
        <w:rPr>
          <w:szCs w:val="22"/>
        </w:rPr>
      </w:pPr>
    </w:p>
    <w:p w:rsidR="00BE5E70" w:rsidRPr="00BC29C0" w:rsidRDefault="00BE5E70" w:rsidP="00BE5E70">
      <w:pPr>
        <w:rPr>
          <w:szCs w:val="22"/>
        </w:rPr>
      </w:pPr>
      <w:r w:rsidRPr="00BC29C0">
        <w:rPr>
          <w:szCs w:val="22"/>
        </w:rPr>
        <w:t>No. of Participants:</w:t>
      </w:r>
      <w:r w:rsidRPr="00BC29C0">
        <w:rPr>
          <w:szCs w:val="22"/>
        </w:rPr>
        <w:tab/>
      </w:r>
      <w:r w:rsidRPr="00BC29C0">
        <w:rPr>
          <w:szCs w:val="22"/>
        </w:rPr>
        <w:tab/>
        <w:t>8</w:t>
      </w:r>
    </w:p>
    <w:p w:rsidR="00BE5E70" w:rsidRPr="00BC29C0" w:rsidRDefault="00BE5E70" w:rsidP="00BE5E70">
      <w:pPr>
        <w:rPr>
          <w:szCs w:val="22"/>
        </w:rPr>
      </w:pPr>
    </w:p>
    <w:p w:rsidR="00BE5E70" w:rsidRPr="00BC29C0" w:rsidRDefault="00BE5E70" w:rsidP="00BE5E70">
      <w:pPr>
        <w:rPr>
          <w:szCs w:val="22"/>
        </w:rPr>
      </w:pPr>
      <w:r w:rsidRPr="00BC29C0">
        <w:rPr>
          <w:szCs w:val="22"/>
        </w:rPr>
        <w:t>Language:</w:t>
      </w:r>
      <w:r w:rsidRPr="00BC29C0">
        <w:rPr>
          <w:szCs w:val="22"/>
        </w:rPr>
        <w:tab/>
      </w:r>
      <w:r w:rsidRPr="00BC29C0">
        <w:rPr>
          <w:szCs w:val="22"/>
        </w:rPr>
        <w:tab/>
      </w:r>
      <w:r w:rsidRPr="00BC29C0">
        <w:rPr>
          <w:szCs w:val="22"/>
        </w:rPr>
        <w:tab/>
        <w:t>English</w:t>
      </w:r>
    </w:p>
    <w:p w:rsidR="00BE5E70" w:rsidRPr="00BC29C0" w:rsidRDefault="00BE5E70" w:rsidP="00BE5E70">
      <w:pPr>
        <w:pBdr>
          <w:bottom w:val="single" w:sz="6" w:space="1" w:color="auto"/>
        </w:pBdr>
        <w:rPr>
          <w:szCs w:val="22"/>
        </w:rPr>
      </w:pPr>
    </w:p>
    <w:p w:rsidR="00BE5E70" w:rsidRPr="00BC29C0" w:rsidRDefault="00BE5E70" w:rsidP="00BE5E70">
      <w:pPr>
        <w:pBdr>
          <w:bottom w:val="single" w:sz="6" w:space="1" w:color="auto"/>
        </w:pBdr>
        <w:rPr>
          <w:szCs w:val="22"/>
        </w:rPr>
      </w:pPr>
      <w:r w:rsidRPr="00BC29C0">
        <w:rPr>
          <w:szCs w:val="22"/>
        </w:rPr>
        <w:t>Cost:</w:t>
      </w:r>
      <w:r w:rsidRPr="00BC29C0">
        <w:rPr>
          <w:szCs w:val="22"/>
        </w:rPr>
        <w:tab/>
      </w:r>
      <w:r w:rsidRPr="00BC29C0">
        <w:rPr>
          <w:szCs w:val="22"/>
        </w:rPr>
        <w:tab/>
      </w:r>
      <w:r w:rsidRPr="00BC29C0">
        <w:rPr>
          <w:szCs w:val="22"/>
        </w:rPr>
        <w:tab/>
      </w:r>
      <w:r w:rsidRPr="00BC29C0">
        <w:rPr>
          <w:szCs w:val="22"/>
        </w:rPr>
        <w:tab/>
        <w:t>40,248.00 Swiss francs</w:t>
      </w:r>
    </w:p>
    <w:p w:rsidR="00BC29C0" w:rsidRPr="00BC29C0" w:rsidRDefault="00BC29C0" w:rsidP="00BC29C0">
      <w:pPr>
        <w:pBdr>
          <w:bottom w:val="single" w:sz="6" w:space="1" w:color="auto"/>
        </w:pBdr>
        <w:rPr>
          <w:szCs w:val="22"/>
        </w:rPr>
      </w:pPr>
    </w:p>
    <w:p w:rsidR="00BC29C0" w:rsidRPr="00BC29C0" w:rsidRDefault="00BC29C0">
      <w:pPr>
        <w:spacing w:after="200" w:line="276" w:lineRule="auto"/>
        <w:rPr>
          <w:szCs w:val="22"/>
        </w:rPr>
      </w:pPr>
      <w:r w:rsidRPr="00BC29C0">
        <w:rPr>
          <w:szCs w:val="22"/>
        </w:rPr>
        <w:br w:type="page"/>
      </w:r>
    </w:p>
    <w:p w:rsidR="00BC29C0" w:rsidRPr="00BC29C0" w:rsidRDefault="00BC29C0" w:rsidP="00BC29C0">
      <w:pPr>
        <w:pBdr>
          <w:bottom w:val="single" w:sz="6" w:space="1" w:color="auto"/>
        </w:pBdr>
        <w:rPr>
          <w:szCs w:val="22"/>
        </w:rPr>
      </w:pPr>
    </w:p>
    <w:p w:rsidR="00BE5E70" w:rsidRPr="00BC29C0" w:rsidRDefault="00BE5E70" w:rsidP="00BE5E70">
      <w:pPr>
        <w:rPr>
          <w:szCs w:val="22"/>
        </w:rPr>
      </w:pPr>
    </w:p>
    <w:p w:rsidR="00BE5E70" w:rsidRPr="00BC29C0" w:rsidRDefault="00BE5E70" w:rsidP="00BE5E70">
      <w:pPr>
        <w:pStyle w:val="ListParagraph"/>
        <w:numPr>
          <w:ilvl w:val="0"/>
          <w:numId w:val="7"/>
        </w:numPr>
        <w:ind w:left="0" w:hanging="11"/>
        <w:rPr>
          <w:szCs w:val="22"/>
        </w:rPr>
      </w:pPr>
    </w:p>
    <w:p w:rsidR="00BE5E70" w:rsidRPr="00BC29C0" w:rsidRDefault="00BE5E70" w:rsidP="00BE5E70">
      <w:pPr>
        <w:rPr>
          <w:szCs w:val="22"/>
        </w:rPr>
      </w:pPr>
    </w:p>
    <w:p w:rsidR="00BE5E70" w:rsidRPr="00BC29C0" w:rsidRDefault="00BE5E70" w:rsidP="00BE5E70">
      <w:pPr>
        <w:rPr>
          <w:szCs w:val="22"/>
        </w:rPr>
      </w:pPr>
      <w:r w:rsidRPr="00BC29C0">
        <w:rPr>
          <w:szCs w:val="22"/>
        </w:rPr>
        <w:t>Date:</w:t>
      </w:r>
      <w:r w:rsidRPr="00BC29C0">
        <w:rPr>
          <w:szCs w:val="22"/>
        </w:rPr>
        <w:tab/>
      </w:r>
      <w:r w:rsidRPr="00BC29C0">
        <w:rPr>
          <w:szCs w:val="22"/>
        </w:rPr>
        <w:tab/>
      </w:r>
      <w:r w:rsidRPr="00BC29C0">
        <w:rPr>
          <w:szCs w:val="22"/>
        </w:rPr>
        <w:tab/>
      </w:r>
      <w:r w:rsidRPr="00BC29C0">
        <w:rPr>
          <w:szCs w:val="22"/>
        </w:rPr>
        <w:tab/>
        <w:t>12/12/2014 to 17/12/2014</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Activity:</w:t>
      </w:r>
      <w:r w:rsidRPr="00BC29C0">
        <w:rPr>
          <w:szCs w:val="22"/>
        </w:rPr>
        <w:tab/>
        <w:t>Study Visit of Pakistan Delegation on Building Effective Linkages between Research Institution and Industry*</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Objective:</w:t>
      </w:r>
      <w:r w:rsidRPr="00BC29C0">
        <w:rPr>
          <w:szCs w:val="22"/>
        </w:rPr>
        <w:tab/>
        <w:t>To increase the understanding of IP mechanisms for promoting linkages between research institutions and industry, enhance their knowledge of web-based networks for technology transfer and strengthen their capacity to foster university industry collaboration especially through better matching of the supply and demand factors in the innovation ecosystem.</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Expected Results:</w:t>
      </w:r>
      <w:r w:rsidRPr="00BC29C0">
        <w:rPr>
          <w:szCs w:val="22"/>
        </w:rPr>
        <w:tab/>
        <w:t>National innovation and IP strategies and plans consistent with national development objectives</w:t>
      </w:r>
    </w:p>
    <w:p w:rsidR="00BE5E70" w:rsidRPr="00BC29C0" w:rsidRDefault="00BE5E70" w:rsidP="00BE5E70">
      <w:pPr>
        <w:rPr>
          <w:szCs w:val="22"/>
        </w:rPr>
      </w:pPr>
    </w:p>
    <w:p w:rsidR="00BE5E70" w:rsidRPr="00BC29C0" w:rsidRDefault="00BE5E70" w:rsidP="00BE5E70">
      <w:pPr>
        <w:rPr>
          <w:szCs w:val="22"/>
        </w:rPr>
      </w:pPr>
      <w:r w:rsidRPr="00BC29C0">
        <w:rPr>
          <w:szCs w:val="22"/>
        </w:rPr>
        <w:t>Host Country:</w:t>
      </w:r>
      <w:r w:rsidRPr="00BC29C0">
        <w:rPr>
          <w:szCs w:val="22"/>
        </w:rPr>
        <w:tab/>
      </w:r>
      <w:r w:rsidRPr="00BC29C0">
        <w:rPr>
          <w:szCs w:val="22"/>
        </w:rPr>
        <w:tab/>
      </w:r>
      <w:r w:rsidRPr="00BC29C0">
        <w:rPr>
          <w:szCs w:val="22"/>
        </w:rPr>
        <w:tab/>
        <w:t>Republic of Korea</w:t>
      </w:r>
    </w:p>
    <w:p w:rsidR="00BE5E70" w:rsidRPr="00BC29C0" w:rsidRDefault="00BE5E70" w:rsidP="00BE5E70">
      <w:pPr>
        <w:rPr>
          <w:szCs w:val="22"/>
        </w:rPr>
      </w:pPr>
    </w:p>
    <w:p w:rsidR="00BE5E70" w:rsidRPr="00BC29C0" w:rsidRDefault="00BE5E70" w:rsidP="00BE5E70">
      <w:pPr>
        <w:rPr>
          <w:szCs w:val="22"/>
        </w:rPr>
      </w:pPr>
      <w:r w:rsidRPr="00BC29C0">
        <w:rPr>
          <w:szCs w:val="22"/>
        </w:rPr>
        <w:t>Beneficiary Countries:</w:t>
      </w:r>
      <w:r w:rsidRPr="00BC29C0">
        <w:rPr>
          <w:szCs w:val="22"/>
        </w:rPr>
        <w:tab/>
        <w:t>Pakistan</w:t>
      </w:r>
    </w:p>
    <w:p w:rsidR="00BE5E70" w:rsidRPr="00BC29C0" w:rsidRDefault="00BE5E70" w:rsidP="00BE5E70">
      <w:pPr>
        <w:rPr>
          <w:szCs w:val="22"/>
        </w:rPr>
      </w:pPr>
    </w:p>
    <w:p w:rsidR="00BE5E70" w:rsidRPr="00BC29C0" w:rsidRDefault="00BE5E70" w:rsidP="00BE5E70">
      <w:pPr>
        <w:rPr>
          <w:szCs w:val="22"/>
        </w:rPr>
      </w:pPr>
      <w:r w:rsidRPr="00BC29C0">
        <w:rPr>
          <w:szCs w:val="22"/>
        </w:rPr>
        <w:t>No. of Participants:</w:t>
      </w:r>
      <w:r w:rsidRPr="00BC29C0">
        <w:rPr>
          <w:szCs w:val="22"/>
        </w:rPr>
        <w:tab/>
      </w:r>
      <w:r w:rsidRPr="00BC29C0">
        <w:rPr>
          <w:szCs w:val="22"/>
        </w:rPr>
        <w:tab/>
        <w:t>8</w:t>
      </w:r>
    </w:p>
    <w:p w:rsidR="00BE5E70" w:rsidRPr="00BC29C0" w:rsidRDefault="00BE5E70" w:rsidP="00BE5E70">
      <w:pPr>
        <w:rPr>
          <w:szCs w:val="22"/>
        </w:rPr>
      </w:pPr>
    </w:p>
    <w:p w:rsidR="00BE5E70" w:rsidRPr="00BC29C0" w:rsidRDefault="00BE5E70" w:rsidP="00BE5E70">
      <w:pPr>
        <w:rPr>
          <w:szCs w:val="22"/>
        </w:rPr>
      </w:pPr>
      <w:r w:rsidRPr="00BC29C0">
        <w:rPr>
          <w:szCs w:val="22"/>
        </w:rPr>
        <w:t>Language:</w:t>
      </w:r>
      <w:r w:rsidRPr="00BC29C0">
        <w:rPr>
          <w:szCs w:val="22"/>
        </w:rPr>
        <w:tab/>
      </w:r>
      <w:r w:rsidRPr="00BC29C0">
        <w:rPr>
          <w:szCs w:val="22"/>
        </w:rPr>
        <w:tab/>
      </w:r>
      <w:r w:rsidRPr="00BC29C0">
        <w:rPr>
          <w:szCs w:val="22"/>
        </w:rPr>
        <w:tab/>
        <w:t>English</w:t>
      </w:r>
    </w:p>
    <w:p w:rsidR="00BE5E70" w:rsidRPr="00BC29C0" w:rsidRDefault="00BE5E70" w:rsidP="00BE5E70">
      <w:pPr>
        <w:pBdr>
          <w:bottom w:val="single" w:sz="6" w:space="1" w:color="auto"/>
        </w:pBdr>
        <w:rPr>
          <w:szCs w:val="22"/>
        </w:rPr>
      </w:pPr>
    </w:p>
    <w:p w:rsidR="00BE5E70" w:rsidRPr="00BC29C0" w:rsidRDefault="00BE5E70" w:rsidP="00BE5E70">
      <w:pPr>
        <w:pBdr>
          <w:bottom w:val="single" w:sz="6" w:space="1" w:color="auto"/>
        </w:pBdr>
        <w:rPr>
          <w:szCs w:val="22"/>
        </w:rPr>
      </w:pPr>
      <w:r w:rsidRPr="00BC29C0">
        <w:rPr>
          <w:szCs w:val="22"/>
        </w:rPr>
        <w:t>Cost:</w:t>
      </w:r>
      <w:r w:rsidRPr="00BC29C0">
        <w:rPr>
          <w:szCs w:val="22"/>
        </w:rPr>
        <w:tab/>
      </w:r>
      <w:r w:rsidRPr="00BC29C0">
        <w:rPr>
          <w:szCs w:val="22"/>
        </w:rPr>
        <w:tab/>
      </w:r>
      <w:r w:rsidRPr="00BC29C0">
        <w:rPr>
          <w:szCs w:val="22"/>
        </w:rPr>
        <w:tab/>
      </w:r>
      <w:r w:rsidRPr="00BC29C0">
        <w:rPr>
          <w:szCs w:val="22"/>
        </w:rPr>
        <w:tab/>
        <w:t>44,390.00 Swiss francs</w:t>
      </w:r>
    </w:p>
    <w:p w:rsidR="00BE5E70" w:rsidRPr="00BC29C0" w:rsidRDefault="00BE5E70" w:rsidP="00BC29C0">
      <w:pPr>
        <w:rPr>
          <w:szCs w:val="22"/>
        </w:rPr>
      </w:pPr>
    </w:p>
    <w:p w:rsidR="00BE5E70" w:rsidRPr="00BC29C0" w:rsidRDefault="00BE5E70" w:rsidP="00BE5E70">
      <w:pPr>
        <w:pStyle w:val="ListParagraph"/>
        <w:numPr>
          <w:ilvl w:val="0"/>
          <w:numId w:val="7"/>
        </w:numPr>
        <w:ind w:left="0" w:hanging="11"/>
        <w:rPr>
          <w:szCs w:val="22"/>
        </w:rPr>
      </w:pPr>
    </w:p>
    <w:p w:rsidR="00BE5E70" w:rsidRPr="00BC29C0" w:rsidRDefault="00BE5E70" w:rsidP="00BE5E70">
      <w:pPr>
        <w:rPr>
          <w:szCs w:val="22"/>
        </w:rPr>
      </w:pPr>
    </w:p>
    <w:p w:rsidR="00BE5E70" w:rsidRPr="00BC29C0" w:rsidRDefault="00BE5E70" w:rsidP="00BE5E70">
      <w:pPr>
        <w:rPr>
          <w:szCs w:val="22"/>
        </w:rPr>
      </w:pPr>
      <w:r w:rsidRPr="00BC29C0">
        <w:rPr>
          <w:szCs w:val="22"/>
        </w:rPr>
        <w:t>Date:</w:t>
      </w:r>
      <w:r w:rsidRPr="00BC29C0">
        <w:rPr>
          <w:szCs w:val="22"/>
        </w:rPr>
        <w:tab/>
      </w:r>
      <w:r w:rsidRPr="00BC29C0">
        <w:rPr>
          <w:szCs w:val="22"/>
        </w:rPr>
        <w:tab/>
      </w:r>
      <w:r w:rsidRPr="00BC29C0">
        <w:rPr>
          <w:szCs w:val="22"/>
        </w:rPr>
        <w:tab/>
      </w:r>
      <w:r w:rsidRPr="00BC29C0">
        <w:rPr>
          <w:szCs w:val="22"/>
        </w:rPr>
        <w:tab/>
        <w:t>02/06/2015 to 05/06/2015</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Activity:</w:t>
      </w:r>
      <w:r w:rsidRPr="00BC29C0">
        <w:rPr>
          <w:szCs w:val="22"/>
        </w:rPr>
        <w:tab/>
        <w:t>Study Visit on IP Management in the Innovation Value Chain for a selected number of African Officials*</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Objective:</w:t>
      </w:r>
      <w:r w:rsidRPr="00BC29C0">
        <w:rPr>
          <w:szCs w:val="22"/>
        </w:rPr>
        <w:tab/>
        <w:t xml:space="preserve">Study visit for professionals from Research Institutions directly involved in technology transfer, intellectual property (IP) management or institutional policy development and officials from the Ministries overseeing science, technology and innovation from the three African countries mentioned below.  </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Expected Results:</w:t>
      </w:r>
      <w:r w:rsidRPr="00BC29C0">
        <w:rPr>
          <w:szCs w:val="22"/>
        </w:rPr>
        <w:tab/>
        <w:t>Enhanced technical and knowledge infrastructure for IP Offices and other IP institutions leading to better services (cheaper, faster, higher quality) to their stakeholders</w:t>
      </w:r>
    </w:p>
    <w:p w:rsidR="00BE5E70" w:rsidRPr="00BC29C0" w:rsidRDefault="00BE5E70" w:rsidP="00BE5E70">
      <w:pPr>
        <w:rPr>
          <w:szCs w:val="22"/>
        </w:rPr>
      </w:pPr>
    </w:p>
    <w:p w:rsidR="00BE5E70" w:rsidRPr="00BC29C0" w:rsidRDefault="00BE5E70" w:rsidP="00BE5E70">
      <w:pPr>
        <w:rPr>
          <w:szCs w:val="22"/>
        </w:rPr>
      </w:pPr>
      <w:r w:rsidRPr="00BC29C0">
        <w:rPr>
          <w:szCs w:val="22"/>
        </w:rPr>
        <w:t>Host Country:</w:t>
      </w:r>
      <w:r w:rsidRPr="00BC29C0">
        <w:rPr>
          <w:szCs w:val="22"/>
        </w:rPr>
        <w:tab/>
      </w:r>
      <w:r w:rsidRPr="00BC29C0">
        <w:rPr>
          <w:szCs w:val="22"/>
        </w:rPr>
        <w:tab/>
      </w:r>
      <w:r w:rsidRPr="00BC29C0">
        <w:rPr>
          <w:szCs w:val="22"/>
        </w:rPr>
        <w:tab/>
        <w:t>Republic of Korea</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Beneficiary Countries:</w:t>
      </w:r>
      <w:r w:rsidRPr="00BC29C0">
        <w:rPr>
          <w:szCs w:val="22"/>
        </w:rPr>
        <w:tab/>
        <w:t>Botswana, Republic of Korea, Rwanda, United Republic of Tanzania</w:t>
      </w:r>
    </w:p>
    <w:p w:rsidR="00BE5E70" w:rsidRPr="00BC29C0" w:rsidRDefault="00BE5E70" w:rsidP="00BE5E70">
      <w:pPr>
        <w:rPr>
          <w:szCs w:val="22"/>
        </w:rPr>
      </w:pPr>
    </w:p>
    <w:p w:rsidR="00BE5E70" w:rsidRPr="00BC29C0" w:rsidRDefault="00BE5E70" w:rsidP="00BE5E70">
      <w:pPr>
        <w:rPr>
          <w:szCs w:val="22"/>
        </w:rPr>
      </w:pPr>
      <w:r w:rsidRPr="00BC29C0">
        <w:rPr>
          <w:szCs w:val="22"/>
        </w:rPr>
        <w:t>No. of Participants:</w:t>
      </w:r>
      <w:r w:rsidRPr="00BC29C0">
        <w:rPr>
          <w:szCs w:val="22"/>
        </w:rPr>
        <w:tab/>
      </w:r>
      <w:r w:rsidRPr="00BC29C0">
        <w:rPr>
          <w:szCs w:val="22"/>
        </w:rPr>
        <w:tab/>
        <w:t>8</w:t>
      </w:r>
    </w:p>
    <w:p w:rsidR="00BE5E70" w:rsidRPr="00BC29C0" w:rsidRDefault="00BE5E70" w:rsidP="00BE5E70">
      <w:pPr>
        <w:rPr>
          <w:szCs w:val="22"/>
        </w:rPr>
      </w:pPr>
    </w:p>
    <w:p w:rsidR="00BE5E70" w:rsidRPr="00BC29C0" w:rsidRDefault="00BE5E70" w:rsidP="00BE5E70">
      <w:pPr>
        <w:rPr>
          <w:szCs w:val="22"/>
        </w:rPr>
      </w:pPr>
      <w:r w:rsidRPr="00BC29C0">
        <w:rPr>
          <w:szCs w:val="22"/>
        </w:rPr>
        <w:t>Language:</w:t>
      </w:r>
      <w:r w:rsidRPr="00BC29C0">
        <w:rPr>
          <w:szCs w:val="22"/>
        </w:rPr>
        <w:tab/>
      </w:r>
      <w:r w:rsidRPr="00BC29C0">
        <w:rPr>
          <w:szCs w:val="22"/>
        </w:rPr>
        <w:tab/>
      </w:r>
      <w:r w:rsidRPr="00BC29C0">
        <w:rPr>
          <w:szCs w:val="22"/>
        </w:rPr>
        <w:tab/>
        <w:t>English</w:t>
      </w:r>
    </w:p>
    <w:p w:rsidR="00BE5E70" w:rsidRPr="00BC29C0" w:rsidRDefault="00BE5E70" w:rsidP="00BE5E70">
      <w:pPr>
        <w:pBdr>
          <w:bottom w:val="single" w:sz="6" w:space="1" w:color="auto"/>
        </w:pBdr>
        <w:rPr>
          <w:szCs w:val="22"/>
        </w:rPr>
      </w:pPr>
    </w:p>
    <w:p w:rsidR="00BE5E70" w:rsidRPr="00BC29C0" w:rsidRDefault="00BE5E70" w:rsidP="00BE5E70">
      <w:pPr>
        <w:pBdr>
          <w:bottom w:val="single" w:sz="6" w:space="1" w:color="auto"/>
        </w:pBdr>
        <w:rPr>
          <w:szCs w:val="22"/>
        </w:rPr>
      </w:pPr>
      <w:r w:rsidRPr="00BC29C0">
        <w:rPr>
          <w:szCs w:val="22"/>
        </w:rPr>
        <w:t>Cost:</w:t>
      </w:r>
      <w:r w:rsidRPr="00BC29C0">
        <w:rPr>
          <w:szCs w:val="22"/>
        </w:rPr>
        <w:tab/>
      </w:r>
      <w:r w:rsidRPr="00BC29C0">
        <w:rPr>
          <w:szCs w:val="22"/>
        </w:rPr>
        <w:tab/>
      </w:r>
      <w:r w:rsidRPr="00BC29C0">
        <w:rPr>
          <w:szCs w:val="22"/>
        </w:rPr>
        <w:tab/>
      </w:r>
      <w:r w:rsidRPr="00BC29C0">
        <w:rPr>
          <w:szCs w:val="22"/>
        </w:rPr>
        <w:tab/>
        <w:t>30,547.00 Swiss francs</w:t>
      </w:r>
    </w:p>
    <w:p w:rsidR="00BC29C0" w:rsidRPr="00BC29C0" w:rsidRDefault="00BC29C0">
      <w:pPr>
        <w:spacing w:after="200" w:line="276" w:lineRule="auto"/>
        <w:rPr>
          <w:szCs w:val="22"/>
        </w:rPr>
      </w:pPr>
      <w:r w:rsidRPr="00BC29C0">
        <w:rPr>
          <w:szCs w:val="22"/>
        </w:rPr>
        <w:br w:type="page"/>
      </w:r>
    </w:p>
    <w:p w:rsidR="00BE5E70" w:rsidRPr="00BC29C0" w:rsidRDefault="00BE5E70" w:rsidP="00BE5E70">
      <w:pPr>
        <w:rPr>
          <w:szCs w:val="22"/>
        </w:rPr>
      </w:pPr>
    </w:p>
    <w:p w:rsidR="00BE5E70" w:rsidRPr="00BC29C0" w:rsidRDefault="00BE5E70" w:rsidP="00BE5E70">
      <w:pPr>
        <w:pStyle w:val="ListParagraph"/>
        <w:numPr>
          <w:ilvl w:val="0"/>
          <w:numId w:val="7"/>
        </w:numPr>
        <w:ind w:left="0" w:hanging="11"/>
        <w:rPr>
          <w:szCs w:val="22"/>
        </w:rPr>
      </w:pPr>
    </w:p>
    <w:p w:rsidR="00BE5E70" w:rsidRPr="00BC29C0" w:rsidRDefault="00BE5E70" w:rsidP="00BE5E70">
      <w:pPr>
        <w:rPr>
          <w:szCs w:val="22"/>
        </w:rPr>
      </w:pPr>
    </w:p>
    <w:p w:rsidR="00BE5E70" w:rsidRPr="00BC29C0" w:rsidRDefault="00BE5E70" w:rsidP="00BE5E70">
      <w:pPr>
        <w:rPr>
          <w:szCs w:val="22"/>
        </w:rPr>
      </w:pPr>
      <w:r w:rsidRPr="00BC29C0">
        <w:rPr>
          <w:szCs w:val="22"/>
        </w:rPr>
        <w:t>Date:</w:t>
      </w:r>
      <w:r w:rsidRPr="00BC29C0">
        <w:rPr>
          <w:szCs w:val="22"/>
        </w:rPr>
        <w:tab/>
      </w:r>
      <w:r w:rsidRPr="00BC29C0">
        <w:rPr>
          <w:szCs w:val="22"/>
        </w:rPr>
        <w:tab/>
      </w:r>
      <w:r w:rsidRPr="00BC29C0">
        <w:rPr>
          <w:szCs w:val="22"/>
        </w:rPr>
        <w:tab/>
      </w:r>
      <w:r w:rsidRPr="00BC29C0">
        <w:rPr>
          <w:szCs w:val="22"/>
        </w:rPr>
        <w:tab/>
        <w:t>25/05/2015 to 29/05/2015</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Activity:</w:t>
      </w:r>
      <w:r w:rsidRPr="00BC29C0">
        <w:rPr>
          <w:szCs w:val="22"/>
        </w:rPr>
        <w:tab/>
        <w:t>WIPO study visit for Palestinian officials from the Intellectual Property Rights Directorate to the Moroccan Industrial Property Directorate (OMPIC),</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Objective:</w:t>
      </w:r>
      <w:r w:rsidRPr="00BC29C0">
        <w:rPr>
          <w:szCs w:val="22"/>
        </w:rPr>
        <w:tab/>
        <w:t>To learn about the working methods of the said office as well as Moroccan experience in the management of IP portfolio, closely examine the structure of the IP Office, learn about the experience gained in the establishment and the sustainment of a TISC project.</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Expected Results:</w:t>
      </w:r>
      <w:r w:rsidRPr="00BC29C0">
        <w:rPr>
          <w:szCs w:val="22"/>
        </w:rPr>
        <w:tab/>
        <w:t>Enhanced human resource capacities able to deal with the broad range of requirements for the effective use of IP for development in developing countries, LDC and countries with economies in transition</w:t>
      </w:r>
    </w:p>
    <w:p w:rsidR="00BE5E70" w:rsidRPr="00BC29C0" w:rsidRDefault="00BE5E70" w:rsidP="00BE5E70">
      <w:pPr>
        <w:rPr>
          <w:szCs w:val="22"/>
        </w:rPr>
      </w:pPr>
    </w:p>
    <w:p w:rsidR="00BE5E70" w:rsidRPr="00BC29C0" w:rsidRDefault="00BE5E70" w:rsidP="00BE5E70">
      <w:pPr>
        <w:rPr>
          <w:szCs w:val="22"/>
        </w:rPr>
      </w:pPr>
      <w:r w:rsidRPr="00BC29C0">
        <w:rPr>
          <w:szCs w:val="22"/>
        </w:rPr>
        <w:t>Host Country:</w:t>
      </w:r>
      <w:r w:rsidRPr="00BC29C0">
        <w:rPr>
          <w:szCs w:val="22"/>
        </w:rPr>
        <w:tab/>
      </w:r>
      <w:r w:rsidRPr="00BC29C0">
        <w:rPr>
          <w:szCs w:val="22"/>
        </w:rPr>
        <w:tab/>
      </w:r>
      <w:r w:rsidRPr="00BC29C0">
        <w:rPr>
          <w:szCs w:val="22"/>
        </w:rPr>
        <w:tab/>
        <w:t>Morocco</w:t>
      </w:r>
    </w:p>
    <w:p w:rsidR="00BE5E70" w:rsidRPr="00BC29C0" w:rsidRDefault="00BE5E70" w:rsidP="00BE5E70">
      <w:pPr>
        <w:rPr>
          <w:szCs w:val="22"/>
        </w:rPr>
      </w:pPr>
    </w:p>
    <w:p w:rsidR="00BE5E70" w:rsidRPr="00BC29C0" w:rsidRDefault="00BE5E70" w:rsidP="00BE5E70">
      <w:pPr>
        <w:rPr>
          <w:szCs w:val="22"/>
        </w:rPr>
      </w:pPr>
      <w:r w:rsidRPr="00BC29C0">
        <w:rPr>
          <w:szCs w:val="22"/>
        </w:rPr>
        <w:t>Beneficiary Countries:</w:t>
      </w:r>
      <w:r w:rsidRPr="00BC29C0">
        <w:rPr>
          <w:szCs w:val="22"/>
        </w:rPr>
        <w:tab/>
        <w:t>Palestine</w:t>
      </w:r>
    </w:p>
    <w:p w:rsidR="00BE5E70" w:rsidRPr="00BC29C0" w:rsidRDefault="00BE5E70" w:rsidP="00BE5E70">
      <w:pPr>
        <w:rPr>
          <w:szCs w:val="22"/>
        </w:rPr>
      </w:pPr>
    </w:p>
    <w:p w:rsidR="00BE5E70" w:rsidRPr="00BC29C0" w:rsidRDefault="00BE5E70" w:rsidP="00BE5E70">
      <w:pPr>
        <w:rPr>
          <w:szCs w:val="22"/>
        </w:rPr>
      </w:pPr>
      <w:r w:rsidRPr="00BC29C0">
        <w:rPr>
          <w:szCs w:val="22"/>
        </w:rPr>
        <w:t>No. of Participants:</w:t>
      </w:r>
      <w:r w:rsidRPr="00BC29C0">
        <w:rPr>
          <w:szCs w:val="22"/>
        </w:rPr>
        <w:tab/>
      </w:r>
      <w:r w:rsidRPr="00BC29C0">
        <w:rPr>
          <w:szCs w:val="22"/>
        </w:rPr>
        <w:tab/>
        <w:t>3</w:t>
      </w:r>
    </w:p>
    <w:p w:rsidR="00BE5E70" w:rsidRPr="00BC29C0" w:rsidRDefault="00BE5E70" w:rsidP="00BE5E70">
      <w:pPr>
        <w:rPr>
          <w:szCs w:val="22"/>
        </w:rPr>
      </w:pPr>
    </w:p>
    <w:p w:rsidR="00BE5E70" w:rsidRPr="00BC29C0" w:rsidRDefault="00BE5E70" w:rsidP="00BE5E70">
      <w:pPr>
        <w:rPr>
          <w:szCs w:val="22"/>
        </w:rPr>
      </w:pPr>
      <w:r w:rsidRPr="00BC29C0">
        <w:rPr>
          <w:szCs w:val="22"/>
        </w:rPr>
        <w:t>Language:</w:t>
      </w:r>
      <w:r w:rsidRPr="00BC29C0">
        <w:rPr>
          <w:szCs w:val="22"/>
        </w:rPr>
        <w:tab/>
      </w:r>
      <w:r w:rsidRPr="00BC29C0">
        <w:rPr>
          <w:szCs w:val="22"/>
        </w:rPr>
        <w:tab/>
      </w:r>
      <w:r w:rsidRPr="00BC29C0">
        <w:rPr>
          <w:szCs w:val="22"/>
        </w:rPr>
        <w:tab/>
        <w:t>Arabic, French</w:t>
      </w:r>
    </w:p>
    <w:p w:rsidR="00BE5E70" w:rsidRPr="00BC29C0" w:rsidRDefault="00BE5E70" w:rsidP="00BE5E70">
      <w:pPr>
        <w:pBdr>
          <w:bottom w:val="single" w:sz="6" w:space="1" w:color="auto"/>
        </w:pBdr>
        <w:rPr>
          <w:szCs w:val="22"/>
        </w:rPr>
      </w:pPr>
    </w:p>
    <w:p w:rsidR="00BE5E70" w:rsidRPr="00BC29C0" w:rsidRDefault="00BE5E70" w:rsidP="00BE5E70">
      <w:pPr>
        <w:pBdr>
          <w:bottom w:val="single" w:sz="6" w:space="1" w:color="auto"/>
        </w:pBdr>
        <w:rPr>
          <w:szCs w:val="22"/>
        </w:rPr>
      </w:pPr>
      <w:r w:rsidRPr="00BC29C0">
        <w:rPr>
          <w:szCs w:val="22"/>
        </w:rPr>
        <w:t>Cost:</w:t>
      </w:r>
      <w:r w:rsidRPr="00BC29C0">
        <w:rPr>
          <w:szCs w:val="22"/>
        </w:rPr>
        <w:tab/>
      </w:r>
      <w:r w:rsidRPr="00BC29C0">
        <w:rPr>
          <w:szCs w:val="22"/>
        </w:rPr>
        <w:tab/>
      </w:r>
      <w:r w:rsidRPr="00BC29C0">
        <w:rPr>
          <w:szCs w:val="22"/>
        </w:rPr>
        <w:tab/>
      </w:r>
      <w:r w:rsidRPr="00BC29C0">
        <w:rPr>
          <w:szCs w:val="22"/>
        </w:rPr>
        <w:tab/>
        <w:t>8,566.00 Swiss francs</w:t>
      </w:r>
    </w:p>
    <w:p w:rsidR="00BE5E70" w:rsidRPr="00BC29C0" w:rsidRDefault="00BE5E70" w:rsidP="00BE5E70">
      <w:pPr>
        <w:rPr>
          <w:szCs w:val="22"/>
        </w:rPr>
      </w:pPr>
    </w:p>
    <w:p w:rsidR="00BE5E70" w:rsidRPr="00BC29C0" w:rsidRDefault="00BE5E70" w:rsidP="00BE5E70">
      <w:pPr>
        <w:pStyle w:val="ListParagraph"/>
        <w:numPr>
          <w:ilvl w:val="0"/>
          <w:numId w:val="7"/>
        </w:numPr>
        <w:ind w:left="0" w:hanging="11"/>
        <w:rPr>
          <w:szCs w:val="22"/>
        </w:rPr>
      </w:pPr>
    </w:p>
    <w:p w:rsidR="00BE5E70" w:rsidRPr="00BC29C0" w:rsidRDefault="00BE5E70" w:rsidP="00BE5E70">
      <w:pPr>
        <w:rPr>
          <w:szCs w:val="22"/>
        </w:rPr>
      </w:pPr>
    </w:p>
    <w:p w:rsidR="00BE5E70" w:rsidRPr="00BC29C0" w:rsidRDefault="00BE5E70" w:rsidP="00BE5E70">
      <w:pPr>
        <w:rPr>
          <w:szCs w:val="22"/>
        </w:rPr>
      </w:pPr>
      <w:r w:rsidRPr="00BC29C0">
        <w:rPr>
          <w:szCs w:val="22"/>
        </w:rPr>
        <w:t>Date:</w:t>
      </w:r>
      <w:r w:rsidRPr="00BC29C0">
        <w:rPr>
          <w:szCs w:val="22"/>
        </w:rPr>
        <w:tab/>
      </w:r>
      <w:r w:rsidRPr="00BC29C0">
        <w:rPr>
          <w:szCs w:val="22"/>
        </w:rPr>
        <w:tab/>
      </w:r>
      <w:r w:rsidRPr="00BC29C0">
        <w:rPr>
          <w:szCs w:val="22"/>
        </w:rPr>
        <w:tab/>
      </w:r>
      <w:r w:rsidRPr="00BC29C0">
        <w:rPr>
          <w:szCs w:val="22"/>
        </w:rPr>
        <w:tab/>
        <w:t>23/11/2015 to 27/11/2015</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Activity:</w:t>
      </w:r>
      <w:r w:rsidRPr="00BC29C0">
        <w:rPr>
          <w:szCs w:val="22"/>
        </w:rPr>
        <w:tab/>
        <w:t>Study Visit on IP Management in the Innovation Value Chain for a selected number of African Officials</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Objective:</w:t>
      </w:r>
      <w:r w:rsidRPr="00BC29C0">
        <w:rPr>
          <w:szCs w:val="22"/>
        </w:rPr>
        <w:tab/>
        <w:t>To develop a local innovation ecosystem supported by public policy and strategies in each of the three countries</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Expected Results:</w:t>
      </w:r>
      <w:r w:rsidRPr="00BC29C0">
        <w:rPr>
          <w:szCs w:val="22"/>
        </w:rPr>
        <w:tab/>
        <w:t>Enhanced human resource capacities able to deal with the broad range of requirements for the effective use of IP for development in developing countries, LDC and countries with economies in transition</w:t>
      </w:r>
    </w:p>
    <w:p w:rsidR="00BE5E70" w:rsidRPr="00BC29C0" w:rsidRDefault="00BE5E70" w:rsidP="00BE5E70">
      <w:pPr>
        <w:rPr>
          <w:szCs w:val="22"/>
        </w:rPr>
      </w:pPr>
    </w:p>
    <w:p w:rsidR="00BE5E70" w:rsidRPr="00BC29C0" w:rsidRDefault="00BE5E70" w:rsidP="00BE5E70">
      <w:pPr>
        <w:rPr>
          <w:szCs w:val="22"/>
        </w:rPr>
      </w:pPr>
      <w:r w:rsidRPr="00BC29C0">
        <w:rPr>
          <w:szCs w:val="22"/>
        </w:rPr>
        <w:t>Host Country:</w:t>
      </w:r>
      <w:r w:rsidRPr="00BC29C0">
        <w:rPr>
          <w:szCs w:val="22"/>
        </w:rPr>
        <w:tab/>
      </w:r>
      <w:r w:rsidRPr="00BC29C0">
        <w:rPr>
          <w:szCs w:val="22"/>
        </w:rPr>
        <w:tab/>
      </w:r>
      <w:r w:rsidRPr="00BC29C0">
        <w:rPr>
          <w:szCs w:val="22"/>
        </w:rPr>
        <w:tab/>
        <w:t>Morocco</w:t>
      </w:r>
    </w:p>
    <w:p w:rsidR="00BE5E70" w:rsidRPr="00BC29C0" w:rsidRDefault="00BE5E70" w:rsidP="00BE5E70">
      <w:pPr>
        <w:rPr>
          <w:szCs w:val="22"/>
        </w:rPr>
      </w:pPr>
    </w:p>
    <w:p w:rsidR="00BE5E70" w:rsidRPr="00BC29C0" w:rsidRDefault="00BE5E70" w:rsidP="00BE5E70">
      <w:pPr>
        <w:ind w:left="2832" w:hanging="2832"/>
        <w:rPr>
          <w:szCs w:val="22"/>
        </w:rPr>
      </w:pPr>
      <w:r w:rsidRPr="00BC29C0">
        <w:rPr>
          <w:szCs w:val="22"/>
        </w:rPr>
        <w:t>Beneficiary Countries:</w:t>
      </w:r>
      <w:r w:rsidRPr="00BC29C0">
        <w:rPr>
          <w:szCs w:val="22"/>
        </w:rPr>
        <w:tab/>
        <w:t>Botswana, Rwanda, United Republic of Tanzania</w:t>
      </w:r>
    </w:p>
    <w:p w:rsidR="00BE5E70" w:rsidRPr="00BC29C0" w:rsidRDefault="00BE5E70" w:rsidP="00BE5E70">
      <w:pPr>
        <w:rPr>
          <w:szCs w:val="22"/>
        </w:rPr>
      </w:pPr>
    </w:p>
    <w:p w:rsidR="00BE5E70" w:rsidRPr="00BC29C0" w:rsidRDefault="00BE5E70" w:rsidP="00BE5E70">
      <w:pPr>
        <w:rPr>
          <w:szCs w:val="22"/>
        </w:rPr>
      </w:pPr>
      <w:r w:rsidRPr="00BC29C0">
        <w:rPr>
          <w:szCs w:val="22"/>
        </w:rPr>
        <w:t>No. of Participants:</w:t>
      </w:r>
      <w:r w:rsidRPr="00BC29C0">
        <w:rPr>
          <w:szCs w:val="22"/>
        </w:rPr>
        <w:tab/>
      </w:r>
      <w:r w:rsidRPr="00BC29C0">
        <w:rPr>
          <w:szCs w:val="22"/>
        </w:rPr>
        <w:tab/>
        <w:t>6</w:t>
      </w:r>
    </w:p>
    <w:p w:rsidR="00BE5E70" w:rsidRPr="00BC29C0" w:rsidRDefault="00BE5E70" w:rsidP="00BE5E70">
      <w:pPr>
        <w:rPr>
          <w:szCs w:val="22"/>
        </w:rPr>
      </w:pPr>
    </w:p>
    <w:p w:rsidR="00BE5E70" w:rsidRPr="00BC29C0" w:rsidRDefault="00BE5E70" w:rsidP="00BE5E70">
      <w:pPr>
        <w:rPr>
          <w:szCs w:val="22"/>
        </w:rPr>
      </w:pPr>
      <w:r w:rsidRPr="00BC29C0">
        <w:rPr>
          <w:szCs w:val="22"/>
        </w:rPr>
        <w:t>Language:</w:t>
      </w:r>
      <w:r w:rsidRPr="00BC29C0">
        <w:rPr>
          <w:szCs w:val="22"/>
        </w:rPr>
        <w:tab/>
      </w:r>
      <w:r w:rsidRPr="00BC29C0">
        <w:rPr>
          <w:szCs w:val="22"/>
        </w:rPr>
        <w:tab/>
      </w:r>
      <w:r w:rsidRPr="00BC29C0">
        <w:rPr>
          <w:szCs w:val="22"/>
        </w:rPr>
        <w:tab/>
        <w:t>Arabic, English, French</w:t>
      </w:r>
    </w:p>
    <w:p w:rsidR="00BE5E70" w:rsidRPr="00BC29C0" w:rsidRDefault="00BE5E70" w:rsidP="00BE5E70">
      <w:pPr>
        <w:pBdr>
          <w:bottom w:val="single" w:sz="6" w:space="1" w:color="auto"/>
        </w:pBdr>
        <w:rPr>
          <w:szCs w:val="22"/>
        </w:rPr>
      </w:pPr>
    </w:p>
    <w:p w:rsidR="00BE5E70" w:rsidRPr="00BC29C0" w:rsidRDefault="00BE5E70" w:rsidP="00BE5E70">
      <w:pPr>
        <w:pBdr>
          <w:bottom w:val="single" w:sz="6" w:space="1" w:color="auto"/>
        </w:pBdr>
        <w:rPr>
          <w:szCs w:val="22"/>
        </w:rPr>
      </w:pPr>
      <w:r w:rsidRPr="00BC29C0">
        <w:rPr>
          <w:szCs w:val="22"/>
        </w:rPr>
        <w:t>Cost:</w:t>
      </w:r>
      <w:r w:rsidRPr="00BC29C0">
        <w:rPr>
          <w:szCs w:val="22"/>
        </w:rPr>
        <w:tab/>
      </w:r>
      <w:r w:rsidRPr="00BC29C0">
        <w:rPr>
          <w:szCs w:val="22"/>
        </w:rPr>
        <w:tab/>
      </w:r>
      <w:r w:rsidRPr="00BC29C0">
        <w:rPr>
          <w:szCs w:val="22"/>
        </w:rPr>
        <w:tab/>
      </w:r>
      <w:r w:rsidRPr="00BC29C0">
        <w:rPr>
          <w:szCs w:val="22"/>
        </w:rPr>
        <w:tab/>
        <w:t>32,547.00 Swiss francs</w:t>
      </w:r>
    </w:p>
    <w:p w:rsidR="00BC29C0" w:rsidRPr="00BC29C0" w:rsidRDefault="00BC29C0">
      <w:pPr>
        <w:spacing w:after="200" w:line="276" w:lineRule="auto"/>
        <w:rPr>
          <w:szCs w:val="22"/>
        </w:rPr>
      </w:pPr>
      <w:r w:rsidRPr="00BC29C0">
        <w:rPr>
          <w:szCs w:val="22"/>
        </w:rPr>
        <w:br w:type="page"/>
      </w:r>
    </w:p>
    <w:p w:rsidR="00BE5E70" w:rsidRPr="00BC29C0" w:rsidRDefault="00BE5E70" w:rsidP="00BE5E70">
      <w:pPr>
        <w:rPr>
          <w:szCs w:val="22"/>
        </w:rPr>
      </w:pPr>
    </w:p>
    <w:p w:rsidR="00BE5E70" w:rsidRPr="00BC29C0" w:rsidRDefault="00BE5E70" w:rsidP="00BE5E70">
      <w:pPr>
        <w:pStyle w:val="ListParagraph"/>
        <w:numPr>
          <w:ilvl w:val="0"/>
          <w:numId w:val="7"/>
        </w:numPr>
        <w:ind w:left="0" w:hanging="11"/>
        <w:rPr>
          <w:szCs w:val="22"/>
        </w:rPr>
      </w:pPr>
    </w:p>
    <w:p w:rsidR="00BE5E70" w:rsidRPr="00BC29C0" w:rsidRDefault="00BE5E70" w:rsidP="00BE5E70">
      <w:pPr>
        <w:rPr>
          <w:szCs w:val="22"/>
        </w:rPr>
      </w:pPr>
    </w:p>
    <w:p w:rsidR="00BE5E70" w:rsidRPr="00BC29C0" w:rsidRDefault="00BE5E70" w:rsidP="00BE5E70">
      <w:pPr>
        <w:rPr>
          <w:szCs w:val="22"/>
        </w:rPr>
      </w:pPr>
      <w:r w:rsidRPr="00BC29C0">
        <w:rPr>
          <w:szCs w:val="22"/>
        </w:rPr>
        <w:t>Date:</w:t>
      </w:r>
      <w:r w:rsidRPr="00BC29C0">
        <w:rPr>
          <w:szCs w:val="22"/>
        </w:rPr>
        <w:tab/>
      </w:r>
      <w:r w:rsidRPr="00BC29C0">
        <w:rPr>
          <w:szCs w:val="22"/>
        </w:rPr>
        <w:tab/>
      </w:r>
      <w:r w:rsidRPr="00BC29C0">
        <w:rPr>
          <w:szCs w:val="22"/>
        </w:rPr>
        <w:tab/>
      </w:r>
      <w:r w:rsidRPr="00BC29C0">
        <w:rPr>
          <w:szCs w:val="22"/>
        </w:rPr>
        <w:tab/>
        <w:t>24/06/2015 to 26/06/2015</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Activity:</w:t>
      </w:r>
      <w:r w:rsidRPr="00BC29C0">
        <w:rPr>
          <w:szCs w:val="22"/>
        </w:rPr>
        <w:tab/>
        <w:t>Sub-regional Forum to Promote the Use of Industrial Property as a Strategic Tool to Increase Competitiveness.  The Vision of Central American Enterprises</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Objective:</w:t>
      </w:r>
      <w:r w:rsidRPr="00BC29C0">
        <w:rPr>
          <w:szCs w:val="22"/>
        </w:rPr>
        <w:tab/>
        <w:t>To promote an awareness raising strategy among the entrepreneurial community on the use of IP as a tool for increasing economic competitiveness.</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Expected Results:</w:t>
      </w:r>
      <w:r w:rsidRPr="00BC29C0">
        <w:rPr>
          <w:szCs w:val="22"/>
        </w:rPr>
        <w:tab/>
        <w:t>Enhanced access to, and use of, IP information by IP institutions and the public to promote innovation and creativity</w:t>
      </w:r>
    </w:p>
    <w:p w:rsidR="00BE5E70" w:rsidRPr="00BC29C0" w:rsidRDefault="00BE5E70" w:rsidP="00BE5E70">
      <w:pPr>
        <w:rPr>
          <w:szCs w:val="22"/>
        </w:rPr>
      </w:pPr>
    </w:p>
    <w:p w:rsidR="00BE5E70" w:rsidRPr="00BC29C0" w:rsidRDefault="00BE5E70" w:rsidP="00BE5E70">
      <w:pPr>
        <w:rPr>
          <w:szCs w:val="22"/>
          <w:lang w:val="es-ES_tradnl"/>
        </w:rPr>
      </w:pPr>
      <w:r w:rsidRPr="00BC29C0">
        <w:rPr>
          <w:szCs w:val="22"/>
          <w:lang w:val="es-ES_tradnl"/>
        </w:rPr>
        <w:t>Host Country:</w:t>
      </w:r>
      <w:r w:rsidRPr="00BC29C0">
        <w:rPr>
          <w:szCs w:val="22"/>
          <w:lang w:val="es-ES_tradnl"/>
        </w:rPr>
        <w:tab/>
      </w:r>
      <w:r w:rsidRPr="00BC29C0">
        <w:rPr>
          <w:szCs w:val="22"/>
          <w:lang w:val="es-ES_tradnl"/>
        </w:rPr>
        <w:tab/>
      </w:r>
      <w:r w:rsidRPr="00BC29C0">
        <w:rPr>
          <w:szCs w:val="22"/>
          <w:lang w:val="es-ES_tradnl"/>
        </w:rPr>
        <w:tab/>
        <w:t>Guatemala</w:t>
      </w:r>
    </w:p>
    <w:p w:rsidR="00BE5E70" w:rsidRPr="00BC29C0" w:rsidRDefault="00BE5E70" w:rsidP="00BE5E70">
      <w:pPr>
        <w:ind w:left="2880" w:hanging="2880"/>
        <w:rPr>
          <w:szCs w:val="22"/>
          <w:lang w:val="es-ES_tradnl"/>
        </w:rPr>
      </w:pPr>
    </w:p>
    <w:p w:rsidR="00BE5E70" w:rsidRPr="00BC29C0" w:rsidRDefault="00BE5E70" w:rsidP="00BE5E70">
      <w:pPr>
        <w:ind w:left="2880" w:hanging="2880"/>
        <w:rPr>
          <w:szCs w:val="22"/>
          <w:lang w:val="es-ES_tradnl"/>
        </w:rPr>
      </w:pPr>
      <w:proofErr w:type="spellStart"/>
      <w:r w:rsidRPr="00BC29C0">
        <w:rPr>
          <w:szCs w:val="22"/>
          <w:lang w:val="es-ES_tradnl"/>
        </w:rPr>
        <w:t>Beneficiary</w:t>
      </w:r>
      <w:proofErr w:type="spellEnd"/>
      <w:r w:rsidRPr="00BC29C0">
        <w:rPr>
          <w:szCs w:val="22"/>
          <w:lang w:val="es-ES_tradnl"/>
        </w:rPr>
        <w:t xml:space="preserve"> </w:t>
      </w:r>
      <w:proofErr w:type="spellStart"/>
      <w:r w:rsidRPr="00BC29C0">
        <w:rPr>
          <w:szCs w:val="22"/>
          <w:lang w:val="es-ES_tradnl"/>
        </w:rPr>
        <w:t>Countries</w:t>
      </w:r>
      <w:proofErr w:type="spellEnd"/>
      <w:r w:rsidRPr="00BC29C0">
        <w:rPr>
          <w:szCs w:val="22"/>
          <w:lang w:val="es-ES_tradnl"/>
        </w:rPr>
        <w:t>:</w:t>
      </w:r>
      <w:r w:rsidRPr="00BC29C0">
        <w:rPr>
          <w:szCs w:val="22"/>
          <w:lang w:val="es-ES_tradnl"/>
        </w:rPr>
        <w:tab/>
        <w:t xml:space="preserve">Costa Rica, </w:t>
      </w:r>
      <w:proofErr w:type="spellStart"/>
      <w:r w:rsidRPr="00BC29C0">
        <w:rPr>
          <w:szCs w:val="22"/>
          <w:lang w:val="es-ES_tradnl"/>
        </w:rPr>
        <w:t>Dominican</w:t>
      </w:r>
      <w:proofErr w:type="spellEnd"/>
      <w:r w:rsidRPr="00BC29C0">
        <w:rPr>
          <w:szCs w:val="22"/>
          <w:lang w:val="es-ES_tradnl"/>
        </w:rPr>
        <w:t xml:space="preserve"> </w:t>
      </w:r>
      <w:proofErr w:type="spellStart"/>
      <w:r w:rsidRPr="00BC29C0">
        <w:rPr>
          <w:szCs w:val="22"/>
          <w:lang w:val="es-ES_tradnl"/>
        </w:rPr>
        <w:t>Republic</w:t>
      </w:r>
      <w:proofErr w:type="spellEnd"/>
      <w:r w:rsidRPr="00BC29C0">
        <w:rPr>
          <w:szCs w:val="22"/>
          <w:lang w:val="es-ES_tradnl"/>
        </w:rPr>
        <w:t xml:space="preserve">, El Salvador, Guatemala, Honduras, Nicaragua, </w:t>
      </w:r>
      <w:proofErr w:type="spellStart"/>
      <w:r w:rsidRPr="00BC29C0">
        <w:rPr>
          <w:szCs w:val="22"/>
          <w:lang w:val="es-ES_tradnl"/>
        </w:rPr>
        <w:t>Panama</w:t>
      </w:r>
      <w:proofErr w:type="spellEnd"/>
    </w:p>
    <w:p w:rsidR="00BE5E70" w:rsidRPr="00BC29C0" w:rsidRDefault="00BE5E70" w:rsidP="00BE5E70">
      <w:pPr>
        <w:rPr>
          <w:szCs w:val="22"/>
          <w:lang w:val="es-ES_tradnl"/>
        </w:rPr>
      </w:pPr>
    </w:p>
    <w:p w:rsidR="00BE5E70" w:rsidRPr="00BC29C0" w:rsidRDefault="00BE5E70" w:rsidP="00BE5E70">
      <w:pPr>
        <w:rPr>
          <w:szCs w:val="22"/>
        </w:rPr>
      </w:pPr>
      <w:r w:rsidRPr="00BC29C0">
        <w:rPr>
          <w:szCs w:val="22"/>
        </w:rPr>
        <w:t>No. of Participants:</w:t>
      </w:r>
      <w:r w:rsidRPr="00BC29C0">
        <w:rPr>
          <w:szCs w:val="22"/>
        </w:rPr>
        <w:tab/>
      </w:r>
      <w:r w:rsidRPr="00BC29C0">
        <w:rPr>
          <w:szCs w:val="22"/>
        </w:rPr>
        <w:tab/>
        <w:t>14</w:t>
      </w:r>
    </w:p>
    <w:p w:rsidR="00BE5E70" w:rsidRPr="00BC29C0" w:rsidRDefault="00BE5E70" w:rsidP="00BE5E70">
      <w:pPr>
        <w:rPr>
          <w:szCs w:val="22"/>
        </w:rPr>
      </w:pPr>
    </w:p>
    <w:p w:rsidR="00BE5E70" w:rsidRPr="00BC29C0" w:rsidRDefault="00BE5E70" w:rsidP="00BE5E70">
      <w:pPr>
        <w:rPr>
          <w:szCs w:val="22"/>
        </w:rPr>
      </w:pPr>
      <w:r w:rsidRPr="00BC29C0">
        <w:rPr>
          <w:szCs w:val="22"/>
        </w:rPr>
        <w:t>Language:</w:t>
      </w:r>
      <w:r w:rsidRPr="00BC29C0">
        <w:rPr>
          <w:szCs w:val="22"/>
        </w:rPr>
        <w:tab/>
      </w:r>
      <w:r w:rsidRPr="00BC29C0">
        <w:rPr>
          <w:szCs w:val="22"/>
        </w:rPr>
        <w:tab/>
      </w:r>
      <w:r w:rsidRPr="00BC29C0">
        <w:rPr>
          <w:szCs w:val="22"/>
        </w:rPr>
        <w:tab/>
        <w:t>Spanish</w:t>
      </w:r>
    </w:p>
    <w:p w:rsidR="00BE5E70" w:rsidRPr="00BC29C0" w:rsidRDefault="00BE5E70" w:rsidP="00BE5E70">
      <w:pPr>
        <w:pBdr>
          <w:bottom w:val="single" w:sz="6" w:space="1" w:color="auto"/>
        </w:pBdr>
        <w:rPr>
          <w:szCs w:val="22"/>
        </w:rPr>
      </w:pPr>
    </w:p>
    <w:p w:rsidR="00BE5E70" w:rsidRPr="00BC29C0" w:rsidRDefault="00BE5E70" w:rsidP="00BE5E70">
      <w:pPr>
        <w:pBdr>
          <w:bottom w:val="single" w:sz="6" w:space="1" w:color="auto"/>
        </w:pBdr>
        <w:rPr>
          <w:szCs w:val="22"/>
        </w:rPr>
      </w:pPr>
      <w:r w:rsidRPr="00BC29C0">
        <w:rPr>
          <w:szCs w:val="22"/>
        </w:rPr>
        <w:t>Cost:</w:t>
      </w:r>
      <w:r w:rsidRPr="00BC29C0">
        <w:rPr>
          <w:szCs w:val="22"/>
        </w:rPr>
        <w:tab/>
      </w:r>
      <w:r w:rsidRPr="00BC29C0">
        <w:rPr>
          <w:szCs w:val="22"/>
        </w:rPr>
        <w:tab/>
      </w:r>
      <w:r w:rsidRPr="00BC29C0">
        <w:rPr>
          <w:szCs w:val="22"/>
        </w:rPr>
        <w:tab/>
      </w:r>
      <w:r w:rsidRPr="00BC29C0">
        <w:rPr>
          <w:szCs w:val="22"/>
        </w:rPr>
        <w:tab/>
        <w:t>40,399.00 Swiss francs</w:t>
      </w:r>
    </w:p>
    <w:p w:rsidR="00BE5E70" w:rsidRPr="00BC29C0" w:rsidRDefault="00BE5E70" w:rsidP="00BE5E70">
      <w:pPr>
        <w:rPr>
          <w:szCs w:val="22"/>
        </w:rPr>
      </w:pPr>
    </w:p>
    <w:p w:rsidR="00BE5E70" w:rsidRPr="00BC29C0" w:rsidRDefault="00BE5E70" w:rsidP="00BE5E70">
      <w:pPr>
        <w:pStyle w:val="ListParagraph"/>
        <w:numPr>
          <w:ilvl w:val="0"/>
          <w:numId w:val="7"/>
        </w:numPr>
        <w:ind w:left="0" w:hanging="11"/>
        <w:rPr>
          <w:szCs w:val="22"/>
        </w:rPr>
      </w:pPr>
    </w:p>
    <w:p w:rsidR="00BE5E70" w:rsidRPr="00BC29C0" w:rsidRDefault="00BE5E70" w:rsidP="00BE5E70">
      <w:pPr>
        <w:rPr>
          <w:szCs w:val="22"/>
        </w:rPr>
      </w:pPr>
    </w:p>
    <w:p w:rsidR="00BE5E70" w:rsidRPr="00BC29C0" w:rsidRDefault="00BE5E70" w:rsidP="00BE5E70">
      <w:pPr>
        <w:rPr>
          <w:szCs w:val="22"/>
          <w:lang w:val="fr-CH"/>
        </w:rPr>
      </w:pPr>
      <w:r w:rsidRPr="00BC29C0">
        <w:rPr>
          <w:szCs w:val="22"/>
          <w:lang w:val="fr-CH"/>
        </w:rPr>
        <w:t>Date:</w:t>
      </w:r>
      <w:r w:rsidRPr="00BC29C0">
        <w:rPr>
          <w:szCs w:val="22"/>
          <w:lang w:val="fr-CH"/>
        </w:rPr>
        <w:tab/>
      </w:r>
      <w:r w:rsidRPr="00BC29C0">
        <w:rPr>
          <w:szCs w:val="22"/>
          <w:lang w:val="fr-CH"/>
        </w:rPr>
        <w:tab/>
      </w:r>
      <w:r w:rsidRPr="00BC29C0">
        <w:rPr>
          <w:szCs w:val="22"/>
          <w:lang w:val="fr-CH"/>
        </w:rPr>
        <w:tab/>
      </w:r>
      <w:r w:rsidRPr="00BC29C0">
        <w:rPr>
          <w:szCs w:val="22"/>
          <w:lang w:val="fr-CH"/>
        </w:rPr>
        <w:tab/>
        <w:t>27/07/2015 to 31/07/2015</w:t>
      </w:r>
    </w:p>
    <w:p w:rsidR="00BE5E70" w:rsidRPr="00BC29C0" w:rsidRDefault="00BE5E70" w:rsidP="00BE5E70">
      <w:pPr>
        <w:ind w:left="2880" w:hanging="2880"/>
        <w:rPr>
          <w:szCs w:val="22"/>
          <w:lang w:val="fr-CH"/>
        </w:rPr>
      </w:pPr>
    </w:p>
    <w:p w:rsidR="00BE5E70" w:rsidRPr="00BC29C0" w:rsidRDefault="00BE5E70" w:rsidP="00BE5E70">
      <w:pPr>
        <w:ind w:left="2880" w:hanging="2880"/>
        <w:rPr>
          <w:szCs w:val="22"/>
          <w:lang w:val="fr-CH"/>
        </w:rPr>
      </w:pPr>
      <w:r w:rsidRPr="00BC29C0">
        <w:rPr>
          <w:szCs w:val="22"/>
          <w:lang w:val="fr-CH"/>
        </w:rPr>
        <w:t>Activity:</w:t>
      </w:r>
      <w:r w:rsidRPr="00BC29C0">
        <w:rPr>
          <w:szCs w:val="22"/>
          <w:lang w:val="fr-CH"/>
        </w:rPr>
        <w:tab/>
        <w:t>Voyage d'étude du Directeur général de l'Agence nationale de l'AN2PI du Niger auprès de l'OMPIC</w:t>
      </w:r>
    </w:p>
    <w:p w:rsidR="00BE5E70" w:rsidRPr="00BC29C0" w:rsidRDefault="00BE5E70" w:rsidP="00BE5E70">
      <w:pPr>
        <w:ind w:left="2880" w:hanging="2880"/>
        <w:rPr>
          <w:szCs w:val="22"/>
          <w:lang w:val="fr-CH"/>
        </w:rPr>
      </w:pPr>
    </w:p>
    <w:p w:rsidR="00BE5E70" w:rsidRPr="00BC29C0" w:rsidRDefault="00BE5E70" w:rsidP="00BE5E70">
      <w:pPr>
        <w:ind w:left="2880" w:hanging="2880"/>
        <w:rPr>
          <w:szCs w:val="22"/>
          <w:lang w:val="fr-CH"/>
        </w:rPr>
      </w:pPr>
      <w:r w:rsidRPr="00BC29C0">
        <w:rPr>
          <w:szCs w:val="22"/>
          <w:lang w:val="fr-CH"/>
        </w:rPr>
        <w:t>Objective:</w:t>
      </w:r>
      <w:r w:rsidRPr="00BC29C0">
        <w:rPr>
          <w:szCs w:val="22"/>
          <w:lang w:val="fr-CH"/>
        </w:rPr>
        <w:tab/>
        <w:t>S'agissant des activités de coopération sur le management d'un office de propriété industrielle et la formation d'un agent documentaliste sur l'accès à l'information technique dans les bases de données.</w:t>
      </w:r>
    </w:p>
    <w:p w:rsidR="00BE5E70" w:rsidRPr="00BC29C0" w:rsidRDefault="00BE5E70" w:rsidP="00BE5E70">
      <w:pPr>
        <w:ind w:left="2880" w:hanging="2880"/>
        <w:rPr>
          <w:szCs w:val="22"/>
          <w:lang w:val="fr-CH"/>
        </w:rPr>
      </w:pPr>
    </w:p>
    <w:p w:rsidR="00BE5E70" w:rsidRPr="00BC29C0" w:rsidRDefault="00BE5E70" w:rsidP="00BE5E70">
      <w:pPr>
        <w:ind w:left="2880" w:hanging="2880"/>
        <w:rPr>
          <w:szCs w:val="22"/>
        </w:rPr>
      </w:pPr>
      <w:r w:rsidRPr="00BC29C0">
        <w:rPr>
          <w:szCs w:val="22"/>
        </w:rPr>
        <w:t>Expected Results:</w:t>
      </w:r>
      <w:r w:rsidRPr="00BC29C0">
        <w:rPr>
          <w:szCs w:val="22"/>
        </w:rPr>
        <w:tab/>
        <w:t>Enhanced human resource capacities able to deal with the broad range of requirements for the effective use of IP for development in developing countries, LDC and countries with economies in transition</w:t>
      </w:r>
    </w:p>
    <w:p w:rsidR="00BE5E70" w:rsidRPr="00BC29C0" w:rsidRDefault="00BE5E70" w:rsidP="00BE5E70">
      <w:pPr>
        <w:rPr>
          <w:szCs w:val="22"/>
        </w:rPr>
      </w:pPr>
    </w:p>
    <w:p w:rsidR="00BE5E70" w:rsidRPr="00BC29C0" w:rsidRDefault="00BE5E70" w:rsidP="00BE5E70">
      <w:pPr>
        <w:rPr>
          <w:szCs w:val="22"/>
        </w:rPr>
      </w:pPr>
      <w:r w:rsidRPr="00BC29C0">
        <w:rPr>
          <w:szCs w:val="22"/>
        </w:rPr>
        <w:t>Host Country:</w:t>
      </w:r>
      <w:r w:rsidRPr="00BC29C0">
        <w:rPr>
          <w:szCs w:val="22"/>
        </w:rPr>
        <w:tab/>
      </w:r>
      <w:r w:rsidRPr="00BC29C0">
        <w:rPr>
          <w:szCs w:val="22"/>
        </w:rPr>
        <w:tab/>
      </w:r>
      <w:r w:rsidRPr="00BC29C0">
        <w:rPr>
          <w:szCs w:val="22"/>
        </w:rPr>
        <w:tab/>
        <w:t>Morocco</w:t>
      </w:r>
    </w:p>
    <w:p w:rsidR="00BE5E70" w:rsidRPr="00BC29C0" w:rsidRDefault="00BE5E70" w:rsidP="00BE5E70">
      <w:pPr>
        <w:rPr>
          <w:szCs w:val="22"/>
        </w:rPr>
      </w:pPr>
    </w:p>
    <w:p w:rsidR="00BE5E70" w:rsidRPr="00BC29C0" w:rsidRDefault="00BE5E70" w:rsidP="00BE5E70">
      <w:pPr>
        <w:rPr>
          <w:szCs w:val="22"/>
        </w:rPr>
      </w:pPr>
      <w:r w:rsidRPr="00BC29C0">
        <w:rPr>
          <w:szCs w:val="22"/>
        </w:rPr>
        <w:t>Beneficiary Countries:</w:t>
      </w:r>
      <w:r w:rsidRPr="00BC29C0">
        <w:rPr>
          <w:szCs w:val="22"/>
        </w:rPr>
        <w:tab/>
        <w:t>Niger</w:t>
      </w:r>
    </w:p>
    <w:p w:rsidR="00BE5E70" w:rsidRPr="00BC29C0" w:rsidRDefault="00BE5E70" w:rsidP="00BE5E70">
      <w:pPr>
        <w:rPr>
          <w:szCs w:val="22"/>
        </w:rPr>
      </w:pPr>
    </w:p>
    <w:p w:rsidR="00BE5E70" w:rsidRPr="00BC29C0" w:rsidRDefault="00BE5E70" w:rsidP="00BE5E70">
      <w:pPr>
        <w:rPr>
          <w:szCs w:val="22"/>
        </w:rPr>
      </w:pPr>
      <w:r w:rsidRPr="00BC29C0">
        <w:rPr>
          <w:szCs w:val="22"/>
        </w:rPr>
        <w:t>No. of Participants:</w:t>
      </w:r>
      <w:r w:rsidRPr="00BC29C0">
        <w:rPr>
          <w:szCs w:val="22"/>
        </w:rPr>
        <w:tab/>
      </w:r>
      <w:r w:rsidRPr="00BC29C0">
        <w:rPr>
          <w:szCs w:val="22"/>
        </w:rPr>
        <w:tab/>
        <w:t>1</w:t>
      </w:r>
    </w:p>
    <w:p w:rsidR="00BE5E70" w:rsidRPr="00BC29C0" w:rsidRDefault="00BE5E70" w:rsidP="00BE5E70">
      <w:pPr>
        <w:rPr>
          <w:szCs w:val="22"/>
        </w:rPr>
      </w:pPr>
    </w:p>
    <w:p w:rsidR="00BE5E70" w:rsidRPr="00BC29C0" w:rsidRDefault="00BE5E70" w:rsidP="00BE5E70">
      <w:pPr>
        <w:rPr>
          <w:szCs w:val="22"/>
        </w:rPr>
      </w:pPr>
      <w:r w:rsidRPr="00BC29C0">
        <w:rPr>
          <w:szCs w:val="22"/>
        </w:rPr>
        <w:t>Language:</w:t>
      </w:r>
      <w:r w:rsidRPr="00BC29C0">
        <w:rPr>
          <w:szCs w:val="22"/>
        </w:rPr>
        <w:tab/>
      </w:r>
      <w:r w:rsidRPr="00BC29C0">
        <w:rPr>
          <w:szCs w:val="22"/>
        </w:rPr>
        <w:tab/>
      </w:r>
      <w:r w:rsidRPr="00BC29C0">
        <w:rPr>
          <w:szCs w:val="22"/>
        </w:rPr>
        <w:tab/>
        <w:t>French</w:t>
      </w:r>
    </w:p>
    <w:p w:rsidR="00BE5E70" w:rsidRPr="00BC29C0" w:rsidRDefault="00BE5E70" w:rsidP="00BE5E70">
      <w:pPr>
        <w:pBdr>
          <w:bottom w:val="single" w:sz="6" w:space="1" w:color="auto"/>
        </w:pBdr>
        <w:rPr>
          <w:szCs w:val="22"/>
        </w:rPr>
      </w:pPr>
    </w:p>
    <w:p w:rsidR="00BE5E70" w:rsidRPr="00BC29C0" w:rsidRDefault="00BE5E70" w:rsidP="00BE5E70">
      <w:pPr>
        <w:pBdr>
          <w:bottom w:val="single" w:sz="6" w:space="1" w:color="auto"/>
        </w:pBdr>
        <w:rPr>
          <w:szCs w:val="22"/>
        </w:rPr>
      </w:pPr>
      <w:r w:rsidRPr="00BC29C0">
        <w:rPr>
          <w:szCs w:val="22"/>
        </w:rPr>
        <w:t>Cost:</w:t>
      </w:r>
      <w:r w:rsidRPr="00BC29C0">
        <w:rPr>
          <w:szCs w:val="22"/>
        </w:rPr>
        <w:tab/>
      </w:r>
      <w:r w:rsidRPr="00BC29C0">
        <w:rPr>
          <w:szCs w:val="22"/>
        </w:rPr>
        <w:tab/>
      </w:r>
      <w:r w:rsidRPr="00BC29C0">
        <w:rPr>
          <w:szCs w:val="22"/>
        </w:rPr>
        <w:tab/>
      </w:r>
      <w:r w:rsidRPr="00BC29C0">
        <w:rPr>
          <w:szCs w:val="22"/>
        </w:rPr>
        <w:tab/>
        <w:t>2,028.00 Swiss francs</w:t>
      </w:r>
    </w:p>
    <w:p w:rsidR="00BE5E70" w:rsidRPr="00BC29C0" w:rsidRDefault="00BE5E70" w:rsidP="00BE5E70">
      <w:pPr>
        <w:rPr>
          <w:szCs w:val="22"/>
        </w:rPr>
      </w:pPr>
    </w:p>
    <w:p w:rsidR="00BC29C0" w:rsidRPr="00BC29C0" w:rsidRDefault="00BC29C0">
      <w:pPr>
        <w:spacing w:after="200" w:line="276" w:lineRule="auto"/>
        <w:rPr>
          <w:szCs w:val="22"/>
        </w:rPr>
      </w:pPr>
      <w:r w:rsidRPr="00BC29C0">
        <w:rPr>
          <w:szCs w:val="22"/>
        </w:rPr>
        <w:br w:type="page"/>
      </w:r>
    </w:p>
    <w:p w:rsidR="00BE5E70" w:rsidRPr="00BC29C0" w:rsidRDefault="00BE5E70" w:rsidP="00BE5E70">
      <w:pPr>
        <w:rPr>
          <w:szCs w:val="22"/>
        </w:rPr>
      </w:pPr>
    </w:p>
    <w:p w:rsidR="00BE5E70" w:rsidRPr="00BC29C0" w:rsidRDefault="00BE5E70" w:rsidP="00BE5E70">
      <w:pPr>
        <w:pStyle w:val="ListParagraph"/>
        <w:numPr>
          <w:ilvl w:val="0"/>
          <w:numId w:val="7"/>
        </w:numPr>
        <w:ind w:left="0" w:hanging="11"/>
        <w:rPr>
          <w:szCs w:val="22"/>
        </w:rPr>
      </w:pPr>
    </w:p>
    <w:p w:rsidR="00BE5E70" w:rsidRPr="00BC29C0" w:rsidRDefault="00BE5E70" w:rsidP="00BE5E70">
      <w:pPr>
        <w:rPr>
          <w:szCs w:val="22"/>
        </w:rPr>
      </w:pPr>
    </w:p>
    <w:p w:rsidR="00BE5E70" w:rsidRPr="00BC29C0" w:rsidRDefault="00BE5E70" w:rsidP="00BE5E70">
      <w:pPr>
        <w:rPr>
          <w:szCs w:val="22"/>
        </w:rPr>
      </w:pPr>
      <w:r w:rsidRPr="00BC29C0">
        <w:rPr>
          <w:szCs w:val="22"/>
        </w:rPr>
        <w:t>Date:</w:t>
      </w:r>
      <w:r w:rsidRPr="00BC29C0">
        <w:rPr>
          <w:szCs w:val="22"/>
        </w:rPr>
        <w:tab/>
      </w:r>
      <w:r w:rsidRPr="00BC29C0">
        <w:rPr>
          <w:szCs w:val="22"/>
        </w:rPr>
        <w:tab/>
      </w:r>
      <w:r w:rsidRPr="00BC29C0">
        <w:rPr>
          <w:szCs w:val="22"/>
        </w:rPr>
        <w:tab/>
      </w:r>
      <w:r w:rsidRPr="00BC29C0">
        <w:rPr>
          <w:szCs w:val="22"/>
        </w:rPr>
        <w:tab/>
        <w:t>23/08/2015 to 28/08/2015</w:t>
      </w:r>
    </w:p>
    <w:p w:rsidR="00BE5E70" w:rsidRPr="00BC29C0" w:rsidRDefault="00BE5E70" w:rsidP="00BE5E70">
      <w:pPr>
        <w:rPr>
          <w:szCs w:val="22"/>
        </w:rPr>
      </w:pPr>
    </w:p>
    <w:p w:rsidR="00BE5E70" w:rsidRPr="00BC29C0" w:rsidRDefault="00BE5E70" w:rsidP="00BE5E70">
      <w:pPr>
        <w:rPr>
          <w:szCs w:val="22"/>
        </w:rPr>
      </w:pPr>
      <w:r w:rsidRPr="00BC29C0">
        <w:rPr>
          <w:szCs w:val="22"/>
        </w:rPr>
        <w:t>Activity:</w:t>
      </w:r>
      <w:r w:rsidRPr="00BC29C0">
        <w:rPr>
          <w:szCs w:val="22"/>
        </w:rPr>
        <w:tab/>
      </w:r>
      <w:r w:rsidRPr="00BC29C0">
        <w:rPr>
          <w:szCs w:val="22"/>
        </w:rPr>
        <w:tab/>
      </w:r>
      <w:r w:rsidRPr="00BC29C0">
        <w:rPr>
          <w:szCs w:val="22"/>
        </w:rPr>
        <w:tab/>
        <w:t xml:space="preserve">Visit of an Egyptian delegation to Singapore IP Office, </w:t>
      </w:r>
    </w:p>
    <w:p w:rsidR="00BE5E70" w:rsidRPr="00BC29C0" w:rsidRDefault="00BE5E70" w:rsidP="00BE5E70">
      <w:pPr>
        <w:ind w:left="2124" w:firstLine="708"/>
        <w:rPr>
          <w:szCs w:val="22"/>
        </w:rPr>
      </w:pPr>
      <w:r w:rsidRPr="00BC29C0">
        <w:rPr>
          <w:szCs w:val="22"/>
        </w:rPr>
        <w:t>Singapore</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Objective:</w:t>
      </w:r>
      <w:r w:rsidRPr="00BC29C0">
        <w:rPr>
          <w:szCs w:val="22"/>
        </w:rPr>
        <w:tab/>
        <w:t>To further develop the functioning of Egypt Patent Office through exchanging views and sharing experience and best practices with the IP Office of Singapore on IP issues.</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Expected Results:</w:t>
      </w:r>
      <w:r w:rsidRPr="00BC29C0">
        <w:rPr>
          <w:szCs w:val="22"/>
        </w:rPr>
        <w:tab/>
        <w:t>Enhanced human resource capacities able to deal with the broad range of requirements for the effective use of IP for development in developing countries, LDC and countries with economies in transition</w:t>
      </w:r>
    </w:p>
    <w:p w:rsidR="00BE5E70" w:rsidRPr="00BC29C0" w:rsidRDefault="00BE5E70" w:rsidP="00BE5E70">
      <w:pPr>
        <w:rPr>
          <w:szCs w:val="22"/>
        </w:rPr>
      </w:pPr>
    </w:p>
    <w:p w:rsidR="00BE5E70" w:rsidRPr="00BC29C0" w:rsidRDefault="00BE5E70" w:rsidP="00BE5E70">
      <w:pPr>
        <w:rPr>
          <w:szCs w:val="22"/>
        </w:rPr>
      </w:pPr>
      <w:r w:rsidRPr="00BC29C0">
        <w:rPr>
          <w:szCs w:val="22"/>
        </w:rPr>
        <w:t>Host Country:</w:t>
      </w:r>
      <w:r w:rsidRPr="00BC29C0">
        <w:rPr>
          <w:szCs w:val="22"/>
        </w:rPr>
        <w:tab/>
      </w:r>
      <w:r w:rsidRPr="00BC29C0">
        <w:rPr>
          <w:szCs w:val="22"/>
        </w:rPr>
        <w:tab/>
      </w:r>
      <w:r w:rsidRPr="00BC29C0">
        <w:rPr>
          <w:szCs w:val="22"/>
        </w:rPr>
        <w:tab/>
        <w:t>Singapore</w:t>
      </w:r>
    </w:p>
    <w:p w:rsidR="00BE5E70" w:rsidRPr="00BC29C0" w:rsidRDefault="00BE5E70" w:rsidP="00BE5E70">
      <w:pPr>
        <w:rPr>
          <w:szCs w:val="22"/>
        </w:rPr>
      </w:pPr>
    </w:p>
    <w:p w:rsidR="00BE5E70" w:rsidRPr="00BC29C0" w:rsidRDefault="00BE5E70" w:rsidP="00BE5E70">
      <w:pPr>
        <w:rPr>
          <w:szCs w:val="22"/>
        </w:rPr>
      </w:pPr>
      <w:r w:rsidRPr="00BC29C0">
        <w:rPr>
          <w:szCs w:val="22"/>
        </w:rPr>
        <w:t>Beneficiary Countries:</w:t>
      </w:r>
      <w:r w:rsidRPr="00BC29C0">
        <w:rPr>
          <w:szCs w:val="22"/>
        </w:rPr>
        <w:tab/>
        <w:t>Egypt</w:t>
      </w:r>
    </w:p>
    <w:p w:rsidR="00BE5E70" w:rsidRPr="00BC29C0" w:rsidRDefault="00BE5E70" w:rsidP="00BE5E70">
      <w:pPr>
        <w:rPr>
          <w:szCs w:val="22"/>
        </w:rPr>
      </w:pPr>
    </w:p>
    <w:p w:rsidR="00BE5E70" w:rsidRPr="00BC29C0" w:rsidRDefault="00BE5E70" w:rsidP="00BE5E70">
      <w:pPr>
        <w:rPr>
          <w:szCs w:val="22"/>
        </w:rPr>
      </w:pPr>
      <w:r w:rsidRPr="00BC29C0">
        <w:rPr>
          <w:szCs w:val="22"/>
        </w:rPr>
        <w:t>No. of Participants:</w:t>
      </w:r>
      <w:r w:rsidRPr="00BC29C0">
        <w:rPr>
          <w:szCs w:val="22"/>
        </w:rPr>
        <w:tab/>
      </w:r>
      <w:r w:rsidRPr="00BC29C0">
        <w:rPr>
          <w:szCs w:val="22"/>
        </w:rPr>
        <w:tab/>
        <w:t>3</w:t>
      </w:r>
    </w:p>
    <w:p w:rsidR="00BE5E70" w:rsidRPr="00BC29C0" w:rsidRDefault="00BE5E70" w:rsidP="00BE5E70">
      <w:pPr>
        <w:rPr>
          <w:szCs w:val="22"/>
        </w:rPr>
      </w:pPr>
    </w:p>
    <w:p w:rsidR="00BE5E70" w:rsidRPr="00BC29C0" w:rsidRDefault="00BE5E70" w:rsidP="00BE5E70">
      <w:pPr>
        <w:rPr>
          <w:szCs w:val="22"/>
        </w:rPr>
      </w:pPr>
      <w:r w:rsidRPr="00BC29C0">
        <w:rPr>
          <w:szCs w:val="22"/>
        </w:rPr>
        <w:t>Language:</w:t>
      </w:r>
      <w:r w:rsidRPr="00BC29C0">
        <w:rPr>
          <w:szCs w:val="22"/>
        </w:rPr>
        <w:tab/>
      </w:r>
      <w:r w:rsidRPr="00BC29C0">
        <w:rPr>
          <w:szCs w:val="22"/>
        </w:rPr>
        <w:tab/>
      </w:r>
      <w:r w:rsidRPr="00BC29C0">
        <w:rPr>
          <w:szCs w:val="22"/>
        </w:rPr>
        <w:tab/>
        <w:t>English</w:t>
      </w:r>
    </w:p>
    <w:p w:rsidR="00BE5E70" w:rsidRPr="00BC29C0" w:rsidRDefault="00BE5E70" w:rsidP="00BE5E70">
      <w:pPr>
        <w:pBdr>
          <w:bottom w:val="single" w:sz="6" w:space="1" w:color="auto"/>
        </w:pBdr>
        <w:rPr>
          <w:szCs w:val="22"/>
        </w:rPr>
      </w:pPr>
    </w:p>
    <w:p w:rsidR="00BE5E70" w:rsidRPr="00BC29C0" w:rsidRDefault="00BE5E70" w:rsidP="00BE5E70">
      <w:pPr>
        <w:pBdr>
          <w:bottom w:val="single" w:sz="6" w:space="1" w:color="auto"/>
        </w:pBdr>
        <w:rPr>
          <w:szCs w:val="22"/>
        </w:rPr>
      </w:pPr>
      <w:r w:rsidRPr="00BC29C0">
        <w:rPr>
          <w:szCs w:val="22"/>
        </w:rPr>
        <w:t>Cost:</w:t>
      </w:r>
      <w:r w:rsidRPr="00BC29C0">
        <w:rPr>
          <w:szCs w:val="22"/>
        </w:rPr>
        <w:tab/>
      </w:r>
      <w:r w:rsidRPr="00BC29C0">
        <w:rPr>
          <w:szCs w:val="22"/>
        </w:rPr>
        <w:tab/>
      </w:r>
      <w:r w:rsidRPr="00BC29C0">
        <w:rPr>
          <w:szCs w:val="22"/>
        </w:rPr>
        <w:tab/>
      </w:r>
      <w:r w:rsidRPr="00BC29C0">
        <w:rPr>
          <w:szCs w:val="22"/>
        </w:rPr>
        <w:tab/>
        <w:t>15,018.00 Swiss francs</w:t>
      </w:r>
    </w:p>
    <w:p w:rsidR="00BE5E70" w:rsidRPr="00BC29C0" w:rsidRDefault="00BE5E70" w:rsidP="00BE5E70">
      <w:pPr>
        <w:rPr>
          <w:szCs w:val="22"/>
        </w:rPr>
      </w:pPr>
    </w:p>
    <w:p w:rsidR="00BE5E70" w:rsidRPr="00BC29C0" w:rsidRDefault="00BE5E70" w:rsidP="00BE5E70">
      <w:pPr>
        <w:pStyle w:val="ListParagraph"/>
        <w:numPr>
          <w:ilvl w:val="0"/>
          <w:numId w:val="7"/>
        </w:numPr>
        <w:ind w:left="0" w:firstLine="0"/>
        <w:rPr>
          <w:szCs w:val="22"/>
        </w:rPr>
      </w:pPr>
    </w:p>
    <w:p w:rsidR="00BE5E70" w:rsidRPr="00BC29C0" w:rsidRDefault="00BE5E70" w:rsidP="00BE5E70">
      <w:pPr>
        <w:rPr>
          <w:szCs w:val="22"/>
        </w:rPr>
      </w:pPr>
    </w:p>
    <w:p w:rsidR="00BE5E70" w:rsidRPr="00BC29C0" w:rsidRDefault="00BE5E70" w:rsidP="00BE5E70">
      <w:pPr>
        <w:rPr>
          <w:szCs w:val="22"/>
        </w:rPr>
      </w:pPr>
      <w:r w:rsidRPr="00BC29C0">
        <w:rPr>
          <w:szCs w:val="22"/>
        </w:rPr>
        <w:t>Date:</w:t>
      </w:r>
      <w:r w:rsidRPr="00BC29C0">
        <w:rPr>
          <w:szCs w:val="22"/>
        </w:rPr>
        <w:tab/>
      </w:r>
      <w:r w:rsidRPr="00BC29C0">
        <w:rPr>
          <w:szCs w:val="22"/>
        </w:rPr>
        <w:tab/>
      </w:r>
      <w:r w:rsidRPr="00BC29C0">
        <w:rPr>
          <w:szCs w:val="22"/>
        </w:rPr>
        <w:tab/>
      </w:r>
      <w:r w:rsidRPr="00BC29C0">
        <w:rPr>
          <w:szCs w:val="22"/>
        </w:rPr>
        <w:tab/>
        <w:t>31/08/2015 to 03/09/2015</w:t>
      </w:r>
    </w:p>
    <w:p w:rsidR="00BE5E70" w:rsidRPr="00BC29C0" w:rsidRDefault="00BE5E70" w:rsidP="00BE5E70">
      <w:pPr>
        <w:rPr>
          <w:szCs w:val="22"/>
        </w:rPr>
      </w:pPr>
    </w:p>
    <w:p w:rsidR="00BE5E70" w:rsidRPr="00BC29C0" w:rsidRDefault="00BE5E70" w:rsidP="00BE5E70">
      <w:pPr>
        <w:rPr>
          <w:szCs w:val="22"/>
        </w:rPr>
      </w:pPr>
      <w:r w:rsidRPr="00BC29C0">
        <w:rPr>
          <w:szCs w:val="22"/>
        </w:rPr>
        <w:t>Activity:</w:t>
      </w:r>
      <w:r w:rsidRPr="00BC29C0">
        <w:rPr>
          <w:szCs w:val="22"/>
        </w:rPr>
        <w:tab/>
      </w:r>
      <w:r w:rsidRPr="00BC29C0">
        <w:rPr>
          <w:szCs w:val="22"/>
        </w:rPr>
        <w:tab/>
      </w:r>
      <w:r w:rsidRPr="00BC29C0">
        <w:rPr>
          <w:szCs w:val="22"/>
        </w:rPr>
        <w:tab/>
        <w:t>XXXIII Regional Workshop for IP Offices of Latin America*</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Objective:</w:t>
      </w:r>
      <w:r w:rsidRPr="00BC29C0">
        <w:rPr>
          <w:szCs w:val="22"/>
        </w:rPr>
        <w:tab/>
        <w:t>To promote the exchange of experiences among officials of national IP Offices in selected topics, focusing in particular on international cooperation in IP</w:t>
      </w:r>
    </w:p>
    <w:p w:rsidR="00BE5E70" w:rsidRPr="00BC29C0" w:rsidRDefault="00BE5E70" w:rsidP="00BE5E70">
      <w:pPr>
        <w:rPr>
          <w:szCs w:val="22"/>
        </w:rPr>
      </w:pPr>
    </w:p>
    <w:p w:rsidR="00BE5E70" w:rsidRPr="00BC29C0" w:rsidRDefault="00BE5E70" w:rsidP="00BE5E70">
      <w:pPr>
        <w:ind w:left="2880" w:hanging="2880"/>
        <w:rPr>
          <w:szCs w:val="22"/>
        </w:rPr>
      </w:pPr>
      <w:r w:rsidRPr="00BC29C0">
        <w:rPr>
          <w:szCs w:val="22"/>
        </w:rPr>
        <w:t>Expected Results:</w:t>
      </w:r>
      <w:r w:rsidRPr="00BC29C0">
        <w:rPr>
          <w:szCs w:val="22"/>
        </w:rPr>
        <w:tab/>
        <w:t xml:space="preserve">Enhanced human resource capacities able to deal with the broad range of requirements for the effective use of IP for development in developing countries, LDC and countries with economies in transition </w:t>
      </w:r>
    </w:p>
    <w:p w:rsidR="00BE5E70" w:rsidRPr="00BC29C0" w:rsidRDefault="00BE5E70" w:rsidP="00BE5E70">
      <w:pPr>
        <w:ind w:left="2880" w:hanging="2880"/>
        <w:rPr>
          <w:szCs w:val="22"/>
        </w:rPr>
      </w:pPr>
    </w:p>
    <w:p w:rsidR="00BE5E70" w:rsidRPr="00BC29C0" w:rsidRDefault="00BE5E70" w:rsidP="00BE5E70">
      <w:pPr>
        <w:rPr>
          <w:szCs w:val="22"/>
          <w:lang w:val="es-ES_tradnl"/>
        </w:rPr>
      </w:pPr>
      <w:r w:rsidRPr="00BC29C0">
        <w:rPr>
          <w:szCs w:val="22"/>
          <w:lang w:val="es-ES_tradnl"/>
        </w:rPr>
        <w:t>Host Country:</w:t>
      </w:r>
      <w:r w:rsidRPr="00BC29C0">
        <w:rPr>
          <w:szCs w:val="22"/>
          <w:lang w:val="es-ES_tradnl"/>
        </w:rPr>
        <w:tab/>
      </w:r>
      <w:r w:rsidRPr="00BC29C0">
        <w:rPr>
          <w:szCs w:val="22"/>
          <w:lang w:val="es-ES_tradnl"/>
        </w:rPr>
        <w:tab/>
      </w:r>
      <w:r w:rsidRPr="00BC29C0">
        <w:rPr>
          <w:szCs w:val="22"/>
          <w:lang w:val="es-ES_tradnl"/>
        </w:rPr>
        <w:tab/>
      </w:r>
      <w:proofErr w:type="spellStart"/>
      <w:r w:rsidRPr="00BC29C0">
        <w:rPr>
          <w:szCs w:val="22"/>
          <w:lang w:val="es-ES_tradnl"/>
        </w:rPr>
        <w:t>Brazil</w:t>
      </w:r>
      <w:proofErr w:type="spellEnd"/>
    </w:p>
    <w:p w:rsidR="00BE5E70" w:rsidRPr="00BC29C0" w:rsidRDefault="00BE5E70" w:rsidP="00BE5E70">
      <w:pPr>
        <w:ind w:left="2880" w:hanging="2880"/>
        <w:rPr>
          <w:szCs w:val="22"/>
          <w:lang w:val="es-ES_tradnl"/>
        </w:rPr>
      </w:pPr>
    </w:p>
    <w:p w:rsidR="00BE5E70" w:rsidRPr="00BC29C0" w:rsidRDefault="00BE5E70" w:rsidP="00BE5E70">
      <w:pPr>
        <w:ind w:left="2880" w:hanging="2880"/>
        <w:rPr>
          <w:szCs w:val="22"/>
          <w:lang w:val="es-ES_tradnl"/>
        </w:rPr>
      </w:pPr>
      <w:proofErr w:type="spellStart"/>
      <w:r w:rsidRPr="00BC29C0">
        <w:rPr>
          <w:szCs w:val="22"/>
          <w:lang w:val="es-ES_tradnl"/>
        </w:rPr>
        <w:t>Beneficiary</w:t>
      </w:r>
      <w:proofErr w:type="spellEnd"/>
      <w:r w:rsidRPr="00BC29C0">
        <w:rPr>
          <w:szCs w:val="22"/>
          <w:lang w:val="es-ES_tradnl"/>
        </w:rPr>
        <w:t xml:space="preserve"> </w:t>
      </w:r>
      <w:proofErr w:type="spellStart"/>
      <w:r w:rsidRPr="00BC29C0">
        <w:rPr>
          <w:szCs w:val="22"/>
          <w:lang w:val="es-ES_tradnl"/>
        </w:rPr>
        <w:t>Countries</w:t>
      </w:r>
      <w:proofErr w:type="spellEnd"/>
      <w:r w:rsidRPr="00BC29C0">
        <w:rPr>
          <w:szCs w:val="22"/>
          <w:lang w:val="es-ES_tradnl"/>
        </w:rPr>
        <w:t>:</w:t>
      </w:r>
      <w:r w:rsidRPr="00BC29C0">
        <w:rPr>
          <w:szCs w:val="22"/>
          <w:lang w:val="es-ES_tradnl"/>
        </w:rPr>
        <w:tab/>
        <w:t xml:space="preserve">Argentina, Bolivia, </w:t>
      </w:r>
      <w:proofErr w:type="spellStart"/>
      <w:r w:rsidRPr="00BC29C0">
        <w:rPr>
          <w:szCs w:val="22"/>
          <w:lang w:val="es-ES_tradnl"/>
        </w:rPr>
        <w:t>Brazil</w:t>
      </w:r>
      <w:proofErr w:type="spellEnd"/>
      <w:r w:rsidRPr="00BC29C0">
        <w:rPr>
          <w:szCs w:val="22"/>
          <w:lang w:val="es-ES_tradnl"/>
        </w:rPr>
        <w:t xml:space="preserve">, Chile, Colombia, Costa Rica, Cuba, </w:t>
      </w:r>
      <w:proofErr w:type="spellStart"/>
      <w:r w:rsidRPr="00BC29C0">
        <w:rPr>
          <w:szCs w:val="22"/>
          <w:lang w:val="es-ES_tradnl"/>
        </w:rPr>
        <w:t>Dominican</w:t>
      </w:r>
      <w:proofErr w:type="spellEnd"/>
      <w:r w:rsidRPr="00BC29C0">
        <w:rPr>
          <w:szCs w:val="22"/>
          <w:lang w:val="es-ES_tradnl"/>
        </w:rPr>
        <w:t xml:space="preserve"> </w:t>
      </w:r>
      <w:proofErr w:type="spellStart"/>
      <w:r w:rsidRPr="00BC29C0">
        <w:rPr>
          <w:szCs w:val="22"/>
          <w:lang w:val="es-ES_tradnl"/>
        </w:rPr>
        <w:t>Republic</w:t>
      </w:r>
      <w:proofErr w:type="spellEnd"/>
      <w:r w:rsidRPr="00BC29C0">
        <w:rPr>
          <w:szCs w:val="22"/>
          <w:lang w:val="es-ES_tradnl"/>
        </w:rPr>
        <w:t xml:space="preserve">, Ecuador, El Salvador, Guatemala, Honduras, </w:t>
      </w:r>
      <w:proofErr w:type="spellStart"/>
      <w:r w:rsidRPr="00BC29C0">
        <w:rPr>
          <w:szCs w:val="22"/>
          <w:lang w:val="es-ES_tradnl"/>
        </w:rPr>
        <w:t>Mexico</w:t>
      </w:r>
      <w:proofErr w:type="spellEnd"/>
      <w:r w:rsidRPr="00BC29C0">
        <w:rPr>
          <w:szCs w:val="22"/>
          <w:lang w:val="es-ES_tradnl"/>
        </w:rPr>
        <w:t xml:space="preserve">, Nicaragua, </w:t>
      </w:r>
      <w:proofErr w:type="spellStart"/>
      <w:r w:rsidRPr="00BC29C0">
        <w:rPr>
          <w:szCs w:val="22"/>
          <w:lang w:val="es-ES_tradnl"/>
        </w:rPr>
        <w:t>Panama</w:t>
      </w:r>
      <w:proofErr w:type="spellEnd"/>
      <w:r w:rsidRPr="00BC29C0">
        <w:rPr>
          <w:szCs w:val="22"/>
          <w:lang w:val="es-ES_tradnl"/>
        </w:rPr>
        <w:t xml:space="preserve">, Paraguay, </w:t>
      </w:r>
      <w:proofErr w:type="spellStart"/>
      <w:r w:rsidRPr="00BC29C0">
        <w:rPr>
          <w:szCs w:val="22"/>
          <w:lang w:val="es-ES_tradnl"/>
        </w:rPr>
        <w:t>Peru</w:t>
      </w:r>
      <w:proofErr w:type="spellEnd"/>
      <w:r w:rsidRPr="00BC29C0">
        <w:rPr>
          <w:szCs w:val="22"/>
          <w:lang w:val="es-ES_tradnl"/>
        </w:rPr>
        <w:t>, Uruguay and Venezuela</w:t>
      </w:r>
    </w:p>
    <w:p w:rsidR="00BE5E70" w:rsidRPr="00BC29C0" w:rsidRDefault="00BE5E70" w:rsidP="00BE5E70">
      <w:pPr>
        <w:rPr>
          <w:szCs w:val="22"/>
          <w:lang w:val="es-ES_tradnl"/>
        </w:rPr>
      </w:pPr>
    </w:p>
    <w:p w:rsidR="00BE5E70" w:rsidRPr="00BC29C0" w:rsidRDefault="00BE5E70" w:rsidP="00BE5E70">
      <w:pPr>
        <w:rPr>
          <w:szCs w:val="22"/>
        </w:rPr>
      </w:pPr>
      <w:r w:rsidRPr="00BC29C0">
        <w:rPr>
          <w:szCs w:val="22"/>
        </w:rPr>
        <w:t>No. of Participants:</w:t>
      </w:r>
      <w:r w:rsidRPr="00BC29C0">
        <w:rPr>
          <w:szCs w:val="22"/>
        </w:rPr>
        <w:tab/>
      </w:r>
      <w:r w:rsidRPr="00BC29C0">
        <w:rPr>
          <w:szCs w:val="22"/>
        </w:rPr>
        <w:tab/>
        <w:t>19</w:t>
      </w:r>
    </w:p>
    <w:p w:rsidR="00BE5E70" w:rsidRPr="00BC29C0" w:rsidRDefault="00BE5E70" w:rsidP="00BE5E70">
      <w:pPr>
        <w:rPr>
          <w:szCs w:val="22"/>
        </w:rPr>
      </w:pPr>
    </w:p>
    <w:p w:rsidR="00BE5E70" w:rsidRPr="00BC29C0" w:rsidRDefault="00BE5E70" w:rsidP="00BE5E70">
      <w:pPr>
        <w:rPr>
          <w:szCs w:val="22"/>
        </w:rPr>
      </w:pPr>
      <w:r w:rsidRPr="00BC29C0">
        <w:rPr>
          <w:szCs w:val="22"/>
        </w:rPr>
        <w:t>Language:</w:t>
      </w:r>
      <w:r w:rsidRPr="00BC29C0">
        <w:rPr>
          <w:szCs w:val="22"/>
        </w:rPr>
        <w:tab/>
      </w:r>
      <w:r w:rsidRPr="00BC29C0">
        <w:rPr>
          <w:szCs w:val="22"/>
        </w:rPr>
        <w:tab/>
      </w:r>
      <w:r w:rsidRPr="00BC29C0">
        <w:rPr>
          <w:szCs w:val="22"/>
        </w:rPr>
        <w:tab/>
        <w:t>Spanish, Portuguese</w:t>
      </w:r>
    </w:p>
    <w:p w:rsidR="00BE5E70" w:rsidRPr="00BC29C0" w:rsidRDefault="00BE5E70" w:rsidP="00BE5E70">
      <w:pPr>
        <w:pBdr>
          <w:bottom w:val="single" w:sz="6" w:space="0" w:color="auto"/>
        </w:pBdr>
        <w:rPr>
          <w:szCs w:val="22"/>
        </w:rPr>
      </w:pPr>
    </w:p>
    <w:p w:rsidR="00BE5E70" w:rsidRPr="00BC29C0" w:rsidRDefault="00BE5E70" w:rsidP="00BE5E70">
      <w:pPr>
        <w:pBdr>
          <w:bottom w:val="single" w:sz="6" w:space="0" w:color="auto"/>
        </w:pBdr>
        <w:rPr>
          <w:szCs w:val="22"/>
        </w:rPr>
      </w:pPr>
      <w:r w:rsidRPr="00BC29C0">
        <w:rPr>
          <w:szCs w:val="22"/>
        </w:rPr>
        <w:t>Cost:</w:t>
      </w:r>
      <w:r w:rsidRPr="00BC29C0">
        <w:rPr>
          <w:szCs w:val="22"/>
        </w:rPr>
        <w:tab/>
      </w:r>
      <w:r w:rsidRPr="00BC29C0">
        <w:rPr>
          <w:szCs w:val="22"/>
        </w:rPr>
        <w:tab/>
      </w:r>
      <w:r w:rsidRPr="00BC29C0">
        <w:rPr>
          <w:szCs w:val="22"/>
        </w:rPr>
        <w:tab/>
      </w:r>
      <w:r w:rsidRPr="00BC29C0">
        <w:rPr>
          <w:szCs w:val="22"/>
        </w:rPr>
        <w:tab/>
        <w:t>36,948.00 Swiss francs</w:t>
      </w:r>
    </w:p>
    <w:p w:rsidR="00BC29C0" w:rsidRPr="00BC29C0" w:rsidRDefault="00BC29C0">
      <w:pPr>
        <w:spacing w:after="200" w:line="276" w:lineRule="auto"/>
        <w:rPr>
          <w:szCs w:val="22"/>
        </w:rPr>
      </w:pPr>
      <w:r w:rsidRPr="00BC29C0">
        <w:rPr>
          <w:szCs w:val="22"/>
        </w:rPr>
        <w:br w:type="page"/>
      </w:r>
    </w:p>
    <w:p w:rsidR="00BE5E70" w:rsidRPr="00BC29C0" w:rsidRDefault="00BE5E70" w:rsidP="00BE5E70">
      <w:pPr>
        <w:rPr>
          <w:szCs w:val="22"/>
        </w:rPr>
      </w:pPr>
    </w:p>
    <w:p w:rsidR="00BE5E70" w:rsidRPr="00BC29C0" w:rsidRDefault="00BE5E70" w:rsidP="00BE5E70">
      <w:pPr>
        <w:pStyle w:val="ListParagraph"/>
        <w:numPr>
          <w:ilvl w:val="0"/>
          <w:numId w:val="7"/>
        </w:numPr>
        <w:ind w:left="0" w:hanging="11"/>
        <w:rPr>
          <w:szCs w:val="22"/>
        </w:rPr>
      </w:pPr>
    </w:p>
    <w:p w:rsidR="00BE5E70" w:rsidRPr="00BC29C0" w:rsidRDefault="00BE5E70" w:rsidP="00BE5E70">
      <w:pPr>
        <w:rPr>
          <w:szCs w:val="22"/>
        </w:rPr>
      </w:pPr>
    </w:p>
    <w:p w:rsidR="00BE5E70" w:rsidRPr="00BC29C0" w:rsidRDefault="00BE5E70" w:rsidP="00BE5E70">
      <w:pPr>
        <w:rPr>
          <w:szCs w:val="22"/>
        </w:rPr>
      </w:pPr>
      <w:r w:rsidRPr="00BC29C0">
        <w:rPr>
          <w:szCs w:val="22"/>
        </w:rPr>
        <w:t>Date:</w:t>
      </w:r>
      <w:r w:rsidRPr="00BC29C0">
        <w:rPr>
          <w:szCs w:val="22"/>
        </w:rPr>
        <w:tab/>
      </w:r>
      <w:r w:rsidRPr="00BC29C0">
        <w:rPr>
          <w:szCs w:val="22"/>
        </w:rPr>
        <w:tab/>
      </w:r>
      <w:r w:rsidRPr="00BC29C0">
        <w:rPr>
          <w:szCs w:val="22"/>
        </w:rPr>
        <w:tab/>
      </w:r>
      <w:r w:rsidRPr="00BC29C0">
        <w:rPr>
          <w:szCs w:val="22"/>
        </w:rPr>
        <w:tab/>
        <w:t>02/09/2015 to 04/09/2015</w:t>
      </w:r>
      <w:r w:rsidRPr="00BC29C0">
        <w:rPr>
          <w:szCs w:val="22"/>
        </w:rPr>
        <w:tab/>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Activity:</w:t>
      </w:r>
      <w:r w:rsidRPr="00BC29C0">
        <w:rPr>
          <w:szCs w:val="22"/>
        </w:rPr>
        <w:tab/>
        <w:t>Seminar with INPI Brazil and Brazilian Franchising Association on Franchising and Alternative Dispute Resolution*</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Objective:</w:t>
      </w:r>
      <w:r w:rsidRPr="00BC29C0">
        <w:rPr>
          <w:szCs w:val="22"/>
        </w:rPr>
        <w:tab/>
        <w:t xml:space="preserve">To explore potential collaboration in the area of ADR with representatives of IP Offices attending the meeting and encourage the development model R&amp;D agreements including ADR Clauses </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Expected Results:</w:t>
      </w:r>
      <w:r w:rsidRPr="00BC29C0">
        <w:rPr>
          <w:szCs w:val="22"/>
        </w:rPr>
        <w:tab/>
        <w:t xml:space="preserve">Enhanced human resource capacities able to deal with the broad range of requirements for the effective use of IP for development in developing countries, LDC and countries with economies in transition </w:t>
      </w:r>
    </w:p>
    <w:p w:rsidR="00BE5E70" w:rsidRPr="00BC29C0" w:rsidRDefault="00BE5E70" w:rsidP="00BE5E70">
      <w:pPr>
        <w:rPr>
          <w:szCs w:val="22"/>
        </w:rPr>
      </w:pPr>
    </w:p>
    <w:p w:rsidR="00BE5E70" w:rsidRPr="00BC29C0" w:rsidRDefault="00BE5E70" w:rsidP="00BE5E70">
      <w:pPr>
        <w:rPr>
          <w:szCs w:val="22"/>
          <w:lang w:val="es-ES_tradnl"/>
        </w:rPr>
      </w:pPr>
      <w:r w:rsidRPr="00BC29C0">
        <w:rPr>
          <w:szCs w:val="22"/>
          <w:lang w:val="es-ES_tradnl"/>
        </w:rPr>
        <w:t>Host Country:</w:t>
      </w:r>
      <w:r w:rsidRPr="00BC29C0">
        <w:rPr>
          <w:szCs w:val="22"/>
          <w:lang w:val="es-ES_tradnl"/>
        </w:rPr>
        <w:tab/>
      </w:r>
      <w:r w:rsidRPr="00BC29C0">
        <w:rPr>
          <w:szCs w:val="22"/>
          <w:lang w:val="es-ES_tradnl"/>
        </w:rPr>
        <w:tab/>
      </w:r>
      <w:r w:rsidRPr="00BC29C0">
        <w:rPr>
          <w:szCs w:val="22"/>
          <w:lang w:val="es-ES_tradnl"/>
        </w:rPr>
        <w:tab/>
      </w:r>
      <w:proofErr w:type="spellStart"/>
      <w:r w:rsidRPr="00BC29C0">
        <w:rPr>
          <w:szCs w:val="22"/>
          <w:lang w:val="es-ES_tradnl"/>
        </w:rPr>
        <w:t>Brazil</w:t>
      </w:r>
      <w:proofErr w:type="spellEnd"/>
    </w:p>
    <w:p w:rsidR="00BE5E70" w:rsidRPr="00BC29C0" w:rsidRDefault="00BE5E70" w:rsidP="00BE5E70">
      <w:pPr>
        <w:ind w:left="2880" w:hanging="2880"/>
        <w:rPr>
          <w:szCs w:val="22"/>
          <w:lang w:val="es-ES_tradnl"/>
        </w:rPr>
      </w:pPr>
    </w:p>
    <w:p w:rsidR="00BE5E70" w:rsidRPr="00BC29C0" w:rsidRDefault="00BE5E70" w:rsidP="00BE5E70">
      <w:pPr>
        <w:ind w:left="2880" w:hanging="2880"/>
        <w:rPr>
          <w:szCs w:val="22"/>
          <w:lang w:val="es-ES_tradnl"/>
        </w:rPr>
      </w:pPr>
      <w:proofErr w:type="spellStart"/>
      <w:r w:rsidRPr="00BC29C0">
        <w:rPr>
          <w:szCs w:val="22"/>
          <w:lang w:val="es-ES_tradnl"/>
        </w:rPr>
        <w:t>Beneficiary</w:t>
      </w:r>
      <w:proofErr w:type="spellEnd"/>
      <w:r w:rsidRPr="00BC29C0">
        <w:rPr>
          <w:szCs w:val="22"/>
          <w:lang w:val="es-ES_tradnl"/>
        </w:rPr>
        <w:t xml:space="preserve"> </w:t>
      </w:r>
      <w:proofErr w:type="spellStart"/>
      <w:r w:rsidRPr="00BC29C0">
        <w:rPr>
          <w:szCs w:val="22"/>
          <w:lang w:val="es-ES_tradnl"/>
        </w:rPr>
        <w:t>Countries</w:t>
      </w:r>
      <w:proofErr w:type="spellEnd"/>
      <w:r w:rsidRPr="00BC29C0">
        <w:rPr>
          <w:szCs w:val="22"/>
          <w:lang w:val="es-ES_tradnl"/>
        </w:rPr>
        <w:t>:</w:t>
      </w:r>
      <w:r w:rsidRPr="00BC29C0">
        <w:rPr>
          <w:szCs w:val="22"/>
          <w:lang w:val="es-ES_tradnl"/>
        </w:rPr>
        <w:tab/>
        <w:t xml:space="preserve">Argentina, Bolivia, Chile, Colombia, Costa Rica, Cuba, </w:t>
      </w:r>
      <w:proofErr w:type="spellStart"/>
      <w:r w:rsidRPr="00BC29C0">
        <w:rPr>
          <w:szCs w:val="22"/>
          <w:lang w:val="es-ES_tradnl"/>
        </w:rPr>
        <w:t>Dominican</w:t>
      </w:r>
      <w:proofErr w:type="spellEnd"/>
      <w:r w:rsidRPr="00BC29C0">
        <w:rPr>
          <w:szCs w:val="22"/>
          <w:lang w:val="es-ES_tradnl"/>
        </w:rPr>
        <w:t xml:space="preserve"> </w:t>
      </w:r>
      <w:proofErr w:type="spellStart"/>
      <w:r w:rsidRPr="00BC29C0">
        <w:rPr>
          <w:szCs w:val="22"/>
          <w:lang w:val="es-ES_tradnl"/>
        </w:rPr>
        <w:t>Republic</w:t>
      </w:r>
      <w:proofErr w:type="spellEnd"/>
      <w:r w:rsidRPr="00BC29C0">
        <w:rPr>
          <w:szCs w:val="22"/>
          <w:lang w:val="es-ES_tradnl"/>
        </w:rPr>
        <w:t xml:space="preserve">, Ecuador, El Salvador, Guatemala, Honduras, </w:t>
      </w:r>
      <w:proofErr w:type="spellStart"/>
      <w:r w:rsidRPr="00BC29C0">
        <w:rPr>
          <w:szCs w:val="22"/>
          <w:lang w:val="es-ES_tradnl"/>
        </w:rPr>
        <w:t>Mexico</w:t>
      </w:r>
      <w:proofErr w:type="spellEnd"/>
      <w:r w:rsidRPr="00BC29C0">
        <w:rPr>
          <w:szCs w:val="22"/>
          <w:lang w:val="es-ES_tradnl"/>
        </w:rPr>
        <w:t xml:space="preserve">, Nicaragua, </w:t>
      </w:r>
      <w:proofErr w:type="spellStart"/>
      <w:r w:rsidRPr="00BC29C0">
        <w:rPr>
          <w:szCs w:val="22"/>
          <w:lang w:val="es-ES_tradnl"/>
        </w:rPr>
        <w:t>Panama</w:t>
      </w:r>
      <w:proofErr w:type="spellEnd"/>
      <w:r w:rsidRPr="00BC29C0">
        <w:rPr>
          <w:szCs w:val="22"/>
          <w:lang w:val="es-ES_tradnl"/>
        </w:rPr>
        <w:t xml:space="preserve">, Paraguay, </w:t>
      </w:r>
      <w:proofErr w:type="spellStart"/>
      <w:r w:rsidRPr="00BC29C0">
        <w:rPr>
          <w:szCs w:val="22"/>
          <w:lang w:val="es-ES_tradnl"/>
        </w:rPr>
        <w:t>Peru</w:t>
      </w:r>
      <w:proofErr w:type="spellEnd"/>
      <w:r w:rsidRPr="00BC29C0">
        <w:rPr>
          <w:szCs w:val="22"/>
          <w:lang w:val="es-ES_tradnl"/>
        </w:rPr>
        <w:t>, Uruguay and Venezuela</w:t>
      </w:r>
    </w:p>
    <w:p w:rsidR="00BE5E70" w:rsidRPr="00BC29C0" w:rsidRDefault="00BE5E70" w:rsidP="00BE5E70">
      <w:pPr>
        <w:rPr>
          <w:szCs w:val="22"/>
          <w:lang w:val="es-ES_tradnl"/>
        </w:rPr>
      </w:pPr>
    </w:p>
    <w:p w:rsidR="00BE5E70" w:rsidRPr="00BC29C0" w:rsidRDefault="00BE5E70" w:rsidP="00BE5E70">
      <w:pPr>
        <w:rPr>
          <w:szCs w:val="22"/>
        </w:rPr>
      </w:pPr>
      <w:r w:rsidRPr="00BC29C0">
        <w:rPr>
          <w:szCs w:val="22"/>
        </w:rPr>
        <w:t>No. of Participants:</w:t>
      </w:r>
      <w:r w:rsidRPr="00BC29C0">
        <w:rPr>
          <w:szCs w:val="22"/>
        </w:rPr>
        <w:tab/>
      </w:r>
      <w:r w:rsidRPr="00BC29C0">
        <w:rPr>
          <w:szCs w:val="22"/>
        </w:rPr>
        <w:tab/>
        <w:t>18</w:t>
      </w:r>
    </w:p>
    <w:p w:rsidR="00BE5E70" w:rsidRPr="00BC29C0" w:rsidRDefault="00BE5E70" w:rsidP="00BE5E70">
      <w:pPr>
        <w:rPr>
          <w:szCs w:val="22"/>
        </w:rPr>
      </w:pPr>
    </w:p>
    <w:p w:rsidR="00BE5E70" w:rsidRPr="00BC29C0" w:rsidRDefault="00BE5E70" w:rsidP="00BE5E70">
      <w:pPr>
        <w:rPr>
          <w:szCs w:val="22"/>
        </w:rPr>
      </w:pPr>
      <w:r w:rsidRPr="00BC29C0">
        <w:rPr>
          <w:szCs w:val="22"/>
        </w:rPr>
        <w:t>Language:</w:t>
      </w:r>
      <w:r w:rsidRPr="00BC29C0">
        <w:rPr>
          <w:szCs w:val="22"/>
        </w:rPr>
        <w:tab/>
      </w:r>
      <w:r w:rsidRPr="00BC29C0">
        <w:rPr>
          <w:szCs w:val="22"/>
        </w:rPr>
        <w:tab/>
      </w:r>
      <w:r w:rsidRPr="00BC29C0">
        <w:rPr>
          <w:szCs w:val="22"/>
        </w:rPr>
        <w:tab/>
        <w:t>English, Portuguese, Spanish</w:t>
      </w:r>
    </w:p>
    <w:p w:rsidR="00BE5E70" w:rsidRPr="00BC29C0" w:rsidRDefault="00BE5E70" w:rsidP="00BE5E70">
      <w:pPr>
        <w:pBdr>
          <w:bottom w:val="single" w:sz="6" w:space="1" w:color="auto"/>
        </w:pBdr>
        <w:rPr>
          <w:szCs w:val="22"/>
        </w:rPr>
      </w:pPr>
    </w:p>
    <w:p w:rsidR="00BE5E70" w:rsidRPr="00BC29C0" w:rsidRDefault="00BE5E70" w:rsidP="00BE5E70">
      <w:pPr>
        <w:pBdr>
          <w:bottom w:val="single" w:sz="6" w:space="1" w:color="auto"/>
        </w:pBdr>
        <w:rPr>
          <w:szCs w:val="22"/>
        </w:rPr>
      </w:pPr>
      <w:r w:rsidRPr="00BC29C0">
        <w:rPr>
          <w:szCs w:val="22"/>
        </w:rPr>
        <w:t>Cost:</w:t>
      </w:r>
      <w:r w:rsidRPr="00BC29C0">
        <w:rPr>
          <w:szCs w:val="22"/>
        </w:rPr>
        <w:tab/>
      </w:r>
      <w:r w:rsidRPr="00BC29C0">
        <w:rPr>
          <w:szCs w:val="22"/>
        </w:rPr>
        <w:tab/>
      </w:r>
      <w:r w:rsidRPr="00BC29C0">
        <w:rPr>
          <w:szCs w:val="22"/>
        </w:rPr>
        <w:tab/>
      </w:r>
      <w:r w:rsidRPr="00BC29C0">
        <w:rPr>
          <w:szCs w:val="22"/>
        </w:rPr>
        <w:tab/>
        <w:t>20,374.00 Swiss francs</w:t>
      </w:r>
    </w:p>
    <w:p w:rsidR="00BE5E70" w:rsidRPr="00BC29C0" w:rsidRDefault="00BE5E70" w:rsidP="00BE5E70">
      <w:pPr>
        <w:rPr>
          <w:szCs w:val="22"/>
        </w:rPr>
      </w:pPr>
    </w:p>
    <w:p w:rsidR="00BE5E70" w:rsidRPr="00BC29C0" w:rsidRDefault="00BE5E70" w:rsidP="00BE5E70">
      <w:pPr>
        <w:pStyle w:val="ListParagraph"/>
        <w:numPr>
          <w:ilvl w:val="0"/>
          <w:numId w:val="7"/>
        </w:numPr>
        <w:ind w:left="0" w:hanging="11"/>
        <w:rPr>
          <w:szCs w:val="22"/>
        </w:rPr>
      </w:pPr>
    </w:p>
    <w:p w:rsidR="00BE5E70" w:rsidRPr="00BC29C0" w:rsidRDefault="00BE5E70" w:rsidP="00BE5E70">
      <w:pPr>
        <w:rPr>
          <w:szCs w:val="22"/>
        </w:rPr>
      </w:pPr>
    </w:p>
    <w:p w:rsidR="00BE5E70" w:rsidRPr="00BC29C0" w:rsidRDefault="00BE5E70" w:rsidP="00BE5E70">
      <w:pPr>
        <w:rPr>
          <w:szCs w:val="22"/>
        </w:rPr>
      </w:pPr>
      <w:r w:rsidRPr="00BC29C0">
        <w:rPr>
          <w:szCs w:val="22"/>
        </w:rPr>
        <w:t>Date:</w:t>
      </w:r>
      <w:r w:rsidRPr="00BC29C0">
        <w:rPr>
          <w:szCs w:val="22"/>
        </w:rPr>
        <w:tab/>
      </w:r>
      <w:r w:rsidRPr="00BC29C0">
        <w:rPr>
          <w:szCs w:val="22"/>
        </w:rPr>
        <w:tab/>
      </w:r>
      <w:r w:rsidRPr="00BC29C0">
        <w:rPr>
          <w:szCs w:val="22"/>
        </w:rPr>
        <w:tab/>
      </w:r>
      <w:r w:rsidRPr="00BC29C0">
        <w:rPr>
          <w:szCs w:val="22"/>
        </w:rPr>
        <w:tab/>
        <w:t>10/09/2015 to 11/09/2015</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Activity:</w:t>
      </w:r>
      <w:r w:rsidRPr="00BC29C0">
        <w:rPr>
          <w:szCs w:val="22"/>
        </w:rPr>
        <w:tab/>
        <w:t>Sub-Regional Seminar on the Dynamics of Intellectual Property Rights for countries of the Organization of Eastern Caribbean States (OECS)</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Objective:</w:t>
      </w:r>
      <w:r w:rsidRPr="00BC29C0">
        <w:rPr>
          <w:szCs w:val="22"/>
        </w:rPr>
        <w:tab/>
        <w:t>To introduce the role that Intellectual Property (IP) can play in developing various creative sectors in the sub-region.</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Expected Results:</w:t>
      </w:r>
      <w:r w:rsidRPr="00BC29C0">
        <w:rPr>
          <w:szCs w:val="22"/>
        </w:rPr>
        <w:tab/>
        <w:t>Enhanced human resource capacities able to deal with the broad range of requirements for the effective use of IP for development in developing countries, LDC and countries with economies in transition</w:t>
      </w:r>
    </w:p>
    <w:p w:rsidR="00BE5E70" w:rsidRPr="00BC29C0" w:rsidRDefault="00BE5E70" w:rsidP="00BE5E70">
      <w:pPr>
        <w:rPr>
          <w:szCs w:val="22"/>
        </w:rPr>
      </w:pPr>
    </w:p>
    <w:p w:rsidR="00BE5E70" w:rsidRPr="00BC29C0" w:rsidRDefault="00BE5E70" w:rsidP="00BE5E70">
      <w:pPr>
        <w:rPr>
          <w:szCs w:val="22"/>
        </w:rPr>
      </w:pPr>
      <w:r w:rsidRPr="00BC29C0">
        <w:rPr>
          <w:szCs w:val="22"/>
        </w:rPr>
        <w:t>Host Country:</w:t>
      </w:r>
      <w:r w:rsidRPr="00BC29C0">
        <w:rPr>
          <w:szCs w:val="22"/>
        </w:rPr>
        <w:tab/>
      </w:r>
      <w:r w:rsidRPr="00BC29C0">
        <w:rPr>
          <w:szCs w:val="22"/>
        </w:rPr>
        <w:tab/>
      </w:r>
      <w:r w:rsidRPr="00BC29C0">
        <w:rPr>
          <w:szCs w:val="22"/>
        </w:rPr>
        <w:tab/>
        <w:t>Grenada</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Beneficiary Countries:</w:t>
      </w:r>
      <w:r w:rsidRPr="00BC29C0">
        <w:rPr>
          <w:szCs w:val="22"/>
        </w:rPr>
        <w:tab/>
        <w:t>Antigua and Barbuda, Dominica, Grenada, Saint Kitts and Nevis, Saint Lucia, Saint Vincent, the Grenadines</w:t>
      </w:r>
    </w:p>
    <w:p w:rsidR="00BE5E70" w:rsidRPr="00BC29C0" w:rsidRDefault="00BE5E70" w:rsidP="00BE5E70">
      <w:pPr>
        <w:rPr>
          <w:szCs w:val="22"/>
        </w:rPr>
      </w:pPr>
    </w:p>
    <w:p w:rsidR="00BE5E70" w:rsidRPr="00BC29C0" w:rsidRDefault="00BE5E70" w:rsidP="00BE5E70">
      <w:pPr>
        <w:rPr>
          <w:szCs w:val="22"/>
        </w:rPr>
      </w:pPr>
      <w:r w:rsidRPr="00BC29C0">
        <w:rPr>
          <w:szCs w:val="22"/>
        </w:rPr>
        <w:t>No. of Participants:</w:t>
      </w:r>
      <w:r w:rsidRPr="00BC29C0">
        <w:rPr>
          <w:szCs w:val="22"/>
        </w:rPr>
        <w:tab/>
      </w:r>
      <w:r w:rsidRPr="00BC29C0">
        <w:rPr>
          <w:szCs w:val="22"/>
        </w:rPr>
        <w:tab/>
        <w:t>12</w:t>
      </w:r>
    </w:p>
    <w:p w:rsidR="00BE5E70" w:rsidRPr="00BC29C0" w:rsidRDefault="00BE5E70" w:rsidP="00BE5E70">
      <w:pPr>
        <w:rPr>
          <w:szCs w:val="22"/>
        </w:rPr>
      </w:pPr>
    </w:p>
    <w:p w:rsidR="00BE5E70" w:rsidRPr="00BC29C0" w:rsidRDefault="00BE5E70" w:rsidP="00BE5E70">
      <w:pPr>
        <w:rPr>
          <w:szCs w:val="22"/>
        </w:rPr>
      </w:pPr>
      <w:r w:rsidRPr="00BC29C0">
        <w:rPr>
          <w:szCs w:val="22"/>
        </w:rPr>
        <w:t>Language:</w:t>
      </w:r>
      <w:r w:rsidRPr="00BC29C0">
        <w:rPr>
          <w:szCs w:val="22"/>
        </w:rPr>
        <w:tab/>
      </w:r>
      <w:r w:rsidRPr="00BC29C0">
        <w:rPr>
          <w:szCs w:val="22"/>
        </w:rPr>
        <w:tab/>
      </w:r>
      <w:r w:rsidRPr="00BC29C0">
        <w:rPr>
          <w:szCs w:val="22"/>
        </w:rPr>
        <w:tab/>
        <w:t>English</w:t>
      </w:r>
    </w:p>
    <w:p w:rsidR="00BE5E70" w:rsidRPr="00BC29C0" w:rsidRDefault="00BE5E70" w:rsidP="00BE5E70">
      <w:pPr>
        <w:pBdr>
          <w:bottom w:val="single" w:sz="6" w:space="1" w:color="auto"/>
        </w:pBdr>
        <w:rPr>
          <w:szCs w:val="22"/>
        </w:rPr>
      </w:pPr>
    </w:p>
    <w:p w:rsidR="00BE5E70" w:rsidRPr="00BC29C0" w:rsidRDefault="00BE5E70" w:rsidP="00BE5E70">
      <w:pPr>
        <w:pBdr>
          <w:bottom w:val="single" w:sz="6" w:space="1" w:color="auto"/>
        </w:pBdr>
        <w:rPr>
          <w:szCs w:val="22"/>
        </w:rPr>
      </w:pPr>
      <w:r w:rsidRPr="00BC29C0">
        <w:rPr>
          <w:szCs w:val="22"/>
        </w:rPr>
        <w:t>Cost:</w:t>
      </w:r>
      <w:r w:rsidRPr="00BC29C0">
        <w:rPr>
          <w:szCs w:val="22"/>
        </w:rPr>
        <w:tab/>
      </w:r>
      <w:r w:rsidRPr="00BC29C0">
        <w:rPr>
          <w:szCs w:val="22"/>
        </w:rPr>
        <w:tab/>
      </w:r>
      <w:r w:rsidRPr="00BC29C0">
        <w:rPr>
          <w:szCs w:val="22"/>
        </w:rPr>
        <w:tab/>
      </w:r>
      <w:r w:rsidRPr="00BC29C0">
        <w:rPr>
          <w:szCs w:val="22"/>
        </w:rPr>
        <w:tab/>
        <w:t>57,202.00 Swiss francs</w:t>
      </w:r>
    </w:p>
    <w:p w:rsidR="00BE5E70" w:rsidRPr="00BC29C0" w:rsidRDefault="00BE5E70" w:rsidP="00BE5E70">
      <w:pPr>
        <w:rPr>
          <w:szCs w:val="22"/>
        </w:rPr>
      </w:pPr>
    </w:p>
    <w:p w:rsidR="00BE5E70" w:rsidRPr="00BC29C0" w:rsidRDefault="00BE5E70" w:rsidP="00BE5E70">
      <w:pPr>
        <w:pStyle w:val="ListParagraph"/>
        <w:numPr>
          <w:ilvl w:val="0"/>
          <w:numId w:val="7"/>
        </w:numPr>
        <w:ind w:left="0" w:hanging="11"/>
        <w:rPr>
          <w:szCs w:val="22"/>
        </w:rPr>
      </w:pPr>
    </w:p>
    <w:p w:rsidR="00BE5E70" w:rsidRPr="00BC29C0" w:rsidRDefault="00BE5E70" w:rsidP="00BE5E70">
      <w:pPr>
        <w:rPr>
          <w:szCs w:val="22"/>
        </w:rPr>
      </w:pPr>
    </w:p>
    <w:p w:rsidR="00BE5E70" w:rsidRPr="00BC29C0" w:rsidRDefault="00BE5E70" w:rsidP="00BE5E70">
      <w:pPr>
        <w:rPr>
          <w:szCs w:val="22"/>
          <w:lang w:val="fr-CH"/>
        </w:rPr>
      </w:pPr>
      <w:r w:rsidRPr="00BC29C0">
        <w:rPr>
          <w:szCs w:val="22"/>
          <w:lang w:val="fr-CH"/>
        </w:rPr>
        <w:t>Date:</w:t>
      </w:r>
      <w:r w:rsidRPr="00BC29C0">
        <w:rPr>
          <w:szCs w:val="22"/>
          <w:lang w:val="fr-CH"/>
        </w:rPr>
        <w:tab/>
      </w:r>
      <w:r w:rsidRPr="00BC29C0">
        <w:rPr>
          <w:szCs w:val="22"/>
          <w:lang w:val="fr-CH"/>
        </w:rPr>
        <w:tab/>
      </w:r>
      <w:r w:rsidRPr="00BC29C0">
        <w:rPr>
          <w:szCs w:val="22"/>
          <w:lang w:val="fr-CH"/>
        </w:rPr>
        <w:tab/>
      </w:r>
      <w:r w:rsidRPr="00BC29C0">
        <w:rPr>
          <w:szCs w:val="22"/>
          <w:lang w:val="fr-CH"/>
        </w:rPr>
        <w:tab/>
        <w:t>14/09/2015 to 20/09/2015</w:t>
      </w:r>
    </w:p>
    <w:p w:rsidR="00BE5E70" w:rsidRPr="00BC29C0" w:rsidRDefault="00BE5E70" w:rsidP="00BE5E70">
      <w:pPr>
        <w:ind w:left="2880" w:hanging="2880"/>
        <w:rPr>
          <w:szCs w:val="22"/>
          <w:lang w:val="fr-CH"/>
        </w:rPr>
      </w:pPr>
    </w:p>
    <w:p w:rsidR="00BE5E70" w:rsidRPr="00BC29C0" w:rsidRDefault="00BE5E70" w:rsidP="00BE5E70">
      <w:pPr>
        <w:ind w:left="2880" w:hanging="2880"/>
        <w:rPr>
          <w:szCs w:val="22"/>
          <w:lang w:val="fr-CH"/>
        </w:rPr>
      </w:pPr>
      <w:r w:rsidRPr="00BC29C0">
        <w:rPr>
          <w:szCs w:val="22"/>
          <w:lang w:val="fr-CH"/>
        </w:rPr>
        <w:t>Activity:</w:t>
      </w:r>
      <w:r w:rsidRPr="00BC29C0">
        <w:rPr>
          <w:szCs w:val="22"/>
          <w:lang w:val="fr-CH"/>
        </w:rPr>
        <w:tab/>
        <w:t>Voyage d'étude de la Directrice générale du Centre national de propriété intellectuelle (CNPI)</w:t>
      </w:r>
    </w:p>
    <w:p w:rsidR="00BE5E70" w:rsidRPr="00BC29C0" w:rsidRDefault="00BE5E70" w:rsidP="00BE5E70">
      <w:pPr>
        <w:ind w:left="2880" w:hanging="2880"/>
        <w:rPr>
          <w:szCs w:val="22"/>
          <w:lang w:val="fr-CH"/>
        </w:rPr>
      </w:pPr>
    </w:p>
    <w:p w:rsidR="00BE5E70" w:rsidRPr="00BC29C0" w:rsidRDefault="00BE5E70" w:rsidP="00BE5E70">
      <w:pPr>
        <w:ind w:left="2880" w:hanging="2880"/>
        <w:rPr>
          <w:szCs w:val="22"/>
          <w:lang w:val="fr-CH"/>
        </w:rPr>
      </w:pPr>
      <w:r w:rsidRPr="00BC29C0">
        <w:rPr>
          <w:szCs w:val="22"/>
          <w:lang w:val="fr-CH"/>
        </w:rPr>
        <w:t>Objective:</w:t>
      </w:r>
      <w:r w:rsidRPr="00BC29C0">
        <w:rPr>
          <w:szCs w:val="22"/>
          <w:lang w:val="fr-CH"/>
        </w:rPr>
        <w:tab/>
        <w:t>Formation sur le système de fonctionnement de gestion sur la base d'un modèle dans l'espace de l’OAPI</w:t>
      </w:r>
    </w:p>
    <w:p w:rsidR="00BE5E70" w:rsidRPr="00BC29C0" w:rsidRDefault="00BE5E70" w:rsidP="00BE5E70">
      <w:pPr>
        <w:ind w:left="2880" w:hanging="2880"/>
        <w:rPr>
          <w:szCs w:val="22"/>
          <w:lang w:val="fr-CH"/>
        </w:rPr>
      </w:pPr>
    </w:p>
    <w:p w:rsidR="00BE5E70" w:rsidRPr="00BC29C0" w:rsidRDefault="00BE5E70" w:rsidP="00BE5E70">
      <w:pPr>
        <w:ind w:left="2880" w:hanging="2880"/>
        <w:rPr>
          <w:szCs w:val="22"/>
        </w:rPr>
      </w:pPr>
      <w:r w:rsidRPr="00BC29C0">
        <w:rPr>
          <w:szCs w:val="22"/>
        </w:rPr>
        <w:t>Expected Results:</w:t>
      </w:r>
      <w:r w:rsidRPr="00BC29C0">
        <w:rPr>
          <w:szCs w:val="22"/>
        </w:rPr>
        <w:tab/>
        <w:t>Enhanced human resource capacities able to deal with the broad range of requirements for the effective use of IP for development in developing countries, LDC and countries with economies in transition</w:t>
      </w:r>
    </w:p>
    <w:p w:rsidR="00BE5E70" w:rsidRPr="00BC29C0" w:rsidRDefault="00BE5E70" w:rsidP="00BE5E70">
      <w:pPr>
        <w:rPr>
          <w:szCs w:val="22"/>
        </w:rPr>
      </w:pPr>
    </w:p>
    <w:p w:rsidR="00BE5E70" w:rsidRPr="00BC29C0" w:rsidRDefault="00BE5E70" w:rsidP="00BE5E70">
      <w:pPr>
        <w:rPr>
          <w:szCs w:val="22"/>
        </w:rPr>
      </w:pPr>
      <w:r w:rsidRPr="00BC29C0">
        <w:rPr>
          <w:szCs w:val="22"/>
        </w:rPr>
        <w:t>Host Country:</w:t>
      </w:r>
      <w:r w:rsidRPr="00BC29C0">
        <w:rPr>
          <w:szCs w:val="22"/>
        </w:rPr>
        <w:tab/>
      </w:r>
      <w:r w:rsidRPr="00BC29C0">
        <w:rPr>
          <w:szCs w:val="22"/>
        </w:rPr>
        <w:tab/>
      </w:r>
      <w:r w:rsidRPr="00BC29C0">
        <w:rPr>
          <w:szCs w:val="22"/>
        </w:rPr>
        <w:tab/>
        <w:t>Senegal</w:t>
      </w:r>
    </w:p>
    <w:p w:rsidR="00BE5E70" w:rsidRPr="00BC29C0" w:rsidRDefault="00BE5E70" w:rsidP="00BE5E70">
      <w:pPr>
        <w:rPr>
          <w:szCs w:val="22"/>
        </w:rPr>
      </w:pPr>
    </w:p>
    <w:p w:rsidR="00BE5E70" w:rsidRPr="00BC29C0" w:rsidRDefault="00BE5E70" w:rsidP="00BE5E70">
      <w:pPr>
        <w:rPr>
          <w:szCs w:val="22"/>
        </w:rPr>
      </w:pPr>
      <w:r w:rsidRPr="00BC29C0">
        <w:rPr>
          <w:szCs w:val="22"/>
        </w:rPr>
        <w:t>Beneficiary Countries:</w:t>
      </w:r>
      <w:r w:rsidRPr="00BC29C0">
        <w:rPr>
          <w:szCs w:val="22"/>
        </w:rPr>
        <w:tab/>
        <w:t>Burkina Faso</w:t>
      </w:r>
    </w:p>
    <w:p w:rsidR="00BE5E70" w:rsidRPr="00BC29C0" w:rsidRDefault="00BE5E70" w:rsidP="00BE5E70">
      <w:pPr>
        <w:rPr>
          <w:szCs w:val="22"/>
        </w:rPr>
      </w:pPr>
    </w:p>
    <w:p w:rsidR="00BE5E70" w:rsidRPr="00BC29C0" w:rsidRDefault="00BE5E70" w:rsidP="00BE5E70">
      <w:pPr>
        <w:rPr>
          <w:szCs w:val="22"/>
        </w:rPr>
      </w:pPr>
      <w:r w:rsidRPr="00BC29C0">
        <w:rPr>
          <w:szCs w:val="22"/>
        </w:rPr>
        <w:t>No. of Participants:</w:t>
      </w:r>
      <w:r w:rsidRPr="00BC29C0">
        <w:rPr>
          <w:szCs w:val="22"/>
        </w:rPr>
        <w:tab/>
      </w:r>
      <w:r w:rsidRPr="00BC29C0">
        <w:rPr>
          <w:szCs w:val="22"/>
        </w:rPr>
        <w:tab/>
        <w:t>1</w:t>
      </w:r>
    </w:p>
    <w:p w:rsidR="00BE5E70" w:rsidRPr="00BC29C0" w:rsidRDefault="00BE5E70" w:rsidP="00BE5E70">
      <w:pPr>
        <w:rPr>
          <w:szCs w:val="22"/>
        </w:rPr>
      </w:pPr>
    </w:p>
    <w:p w:rsidR="00BE5E70" w:rsidRPr="00BC29C0" w:rsidRDefault="00BE5E70" w:rsidP="00BE5E70">
      <w:pPr>
        <w:rPr>
          <w:szCs w:val="22"/>
        </w:rPr>
      </w:pPr>
      <w:r w:rsidRPr="00BC29C0">
        <w:rPr>
          <w:szCs w:val="22"/>
        </w:rPr>
        <w:t>Language:</w:t>
      </w:r>
      <w:r w:rsidRPr="00BC29C0">
        <w:rPr>
          <w:szCs w:val="22"/>
        </w:rPr>
        <w:tab/>
      </w:r>
      <w:r w:rsidRPr="00BC29C0">
        <w:rPr>
          <w:szCs w:val="22"/>
        </w:rPr>
        <w:tab/>
      </w:r>
      <w:r w:rsidRPr="00BC29C0">
        <w:rPr>
          <w:szCs w:val="22"/>
        </w:rPr>
        <w:tab/>
        <w:t>French</w:t>
      </w:r>
    </w:p>
    <w:p w:rsidR="00BE5E70" w:rsidRPr="00BC29C0" w:rsidRDefault="00BE5E70" w:rsidP="00BE5E70">
      <w:pPr>
        <w:pBdr>
          <w:bottom w:val="single" w:sz="6" w:space="1" w:color="auto"/>
        </w:pBdr>
        <w:rPr>
          <w:szCs w:val="22"/>
        </w:rPr>
      </w:pPr>
    </w:p>
    <w:p w:rsidR="00BE5E70" w:rsidRPr="00BC29C0" w:rsidRDefault="00BE5E70" w:rsidP="00BE5E70">
      <w:pPr>
        <w:pBdr>
          <w:bottom w:val="single" w:sz="6" w:space="1" w:color="auto"/>
        </w:pBdr>
        <w:rPr>
          <w:szCs w:val="22"/>
        </w:rPr>
      </w:pPr>
      <w:r w:rsidRPr="00BC29C0">
        <w:rPr>
          <w:szCs w:val="22"/>
        </w:rPr>
        <w:t>Cost:</w:t>
      </w:r>
      <w:r w:rsidRPr="00BC29C0">
        <w:rPr>
          <w:szCs w:val="22"/>
        </w:rPr>
        <w:tab/>
      </w:r>
      <w:r w:rsidRPr="00BC29C0">
        <w:rPr>
          <w:szCs w:val="22"/>
        </w:rPr>
        <w:tab/>
      </w:r>
      <w:r w:rsidRPr="00BC29C0">
        <w:rPr>
          <w:szCs w:val="22"/>
        </w:rPr>
        <w:tab/>
      </w:r>
      <w:r w:rsidRPr="00BC29C0">
        <w:rPr>
          <w:szCs w:val="22"/>
        </w:rPr>
        <w:tab/>
        <w:t>3,152.00 Swiss francs</w:t>
      </w:r>
    </w:p>
    <w:p w:rsidR="00BE5E70" w:rsidRPr="00BC29C0" w:rsidRDefault="00BE5E70" w:rsidP="00BE5E70">
      <w:pPr>
        <w:rPr>
          <w:szCs w:val="22"/>
        </w:rPr>
      </w:pPr>
    </w:p>
    <w:p w:rsidR="00BE5E70" w:rsidRPr="00BC29C0" w:rsidRDefault="00BE5E70" w:rsidP="00BE5E70">
      <w:pPr>
        <w:rPr>
          <w:szCs w:val="22"/>
        </w:rPr>
      </w:pPr>
    </w:p>
    <w:p w:rsidR="00BC29C0" w:rsidRPr="00BC29C0" w:rsidRDefault="00BC29C0">
      <w:pPr>
        <w:spacing w:after="200" w:line="276" w:lineRule="auto"/>
        <w:rPr>
          <w:szCs w:val="22"/>
        </w:rPr>
      </w:pPr>
      <w:r w:rsidRPr="00BC29C0">
        <w:rPr>
          <w:szCs w:val="22"/>
        </w:rPr>
        <w:br w:type="page"/>
      </w:r>
    </w:p>
    <w:p w:rsidR="00BE5E70" w:rsidRPr="00BC29C0" w:rsidRDefault="00BE5E70" w:rsidP="00BE5E70">
      <w:pPr>
        <w:rPr>
          <w:szCs w:val="22"/>
        </w:rPr>
      </w:pPr>
    </w:p>
    <w:p w:rsidR="00BE5E70" w:rsidRPr="00BC29C0" w:rsidRDefault="00BE5E70" w:rsidP="00BE5E70">
      <w:pPr>
        <w:rPr>
          <w:szCs w:val="22"/>
          <w:u w:val="single"/>
        </w:rPr>
      </w:pPr>
      <w:r w:rsidRPr="00BC29C0">
        <w:rPr>
          <w:szCs w:val="22"/>
          <w:u w:val="single"/>
        </w:rPr>
        <w:t>Building Respect for IP</w:t>
      </w:r>
    </w:p>
    <w:p w:rsidR="00BE5E70" w:rsidRPr="00BC29C0" w:rsidRDefault="00BE5E70" w:rsidP="00BE5E70">
      <w:pPr>
        <w:pStyle w:val="ListParagraph"/>
        <w:numPr>
          <w:ilvl w:val="0"/>
          <w:numId w:val="7"/>
        </w:numPr>
        <w:ind w:left="0" w:hanging="11"/>
        <w:rPr>
          <w:szCs w:val="22"/>
        </w:rPr>
      </w:pPr>
    </w:p>
    <w:p w:rsidR="00BE5E70" w:rsidRPr="00BC29C0" w:rsidRDefault="00BE5E70" w:rsidP="00BE5E70">
      <w:pPr>
        <w:rPr>
          <w:szCs w:val="22"/>
        </w:rPr>
      </w:pPr>
    </w:p>
    <w:p w:rsidR="00BE5E70" w:rsidRPr="00BC29C0" w:rsidRDefault="00BE5E70" w:rsidP="00BE5E70">
      <w:pPr>
        <w:rPr>
          <w:szCs w:val="22"/>
        </w:rPr>
      </w:pPr>
      <w:r w:rsidRPr="00BC29C0">
        <w:rPr>
          <w:szCs w:val="22"/>
        </w:rPr>
        <w:t>Date:</w:t>
      </w:r>
      <w:r w:rsidRPr="00BC29C0">
        <w:rPr>
          <w:szCs w:val="22"/>
        </w:rPr>
        <w:tab/>
      </w:r>
      <w:r w:rsidRPr="00BC29C0">
        <w:rPr>
          <w:szCs w:val="22"/>
        </w:rPr>
        <w:tab/>
      </w:r>
      <w:r w:rsidRPr="00BC29C0">
        <w:rPr>
          <w:szCs w:val="22"/>
        </w:rPr>
        <w:tab/>
      </w:r>
      <w:r w:rsidRPr="00BC29C0">
        <w:rPr>
          <w:szCs w:val="22"/>
        </w:rPr>
        <w:tab/>
        <w:t>17/06/2014 to 18/06/2014</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Activity:</w:t>
      </w:r>
      <w:r w:rsidRPr="00BC29C0">
        <w:rPr>
          <w:szCs w:val="22"/>
        </w:rPr>
        <w:tab/>
        <w:t>WIPO Sub-Regional Workshop for Judges in Maghreb Countries on Building Respect for Intellectual Property</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Objective:</w:t>
      </w:r>
      <w:r w:rsidRPr="00BC29C0">
        <w:rPr>
          <w:szCs w:val="22"/>
        </w:rPr>
        <w:tab/>
        <w:t>To examine the standards and options of Part III of the TRIPS Agreement and national laws on the enforcement of IPR and to discuss topical issues of relevance for judges dealing with the enforcement of IPR's in the relevant countries, such as case-law developments, issues relating to the civil and criminal procedural aspects, the gathering of evidence corrective measures, disposal of infringing goods and other relevant aspects of building respect for IP, including consumer awareness-raising.</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Expected Results:</w:t>
      </w:r>
      <w:r w:rsidRPr="00BC29C0">
        <w:rPr>
          <w:szCs w:val="22"/>
        </w:rPr>
        <w:tab/>
        <w:t>Tailored and balanced IP legislative, regulatory and policy frameworks</w:t>
      </w:r>
    </w:p>
    <w:p w:rsidR="00BE5E70" w:rsidRPr="00BC29C0" w:rsidRDefault="00BE5E70" w:rsidP="00BE5E70">
      <w:pPr>
        <w:rPr>
          <w:szCs w:val="22"/>
        </w:rPr>
      </w:pPr>
    </w:p>
    <w:p w:rsidR="00BE5E70" w:rsidRPr="00BC29C0" w:rsidRDefault="00BE5E70" w:rsidP="00BE5E70">
      <w:pPr>
        <w:rPr>
          <w:szCs w:val="22"/>
        </w:rPr>
      </w:pPr>
      <w:r w:rsidRPr="00BC29C0">
        <w:rPr>
          <w:szCs w:val="22"/>
        </w:rPr>
        <w:t>Host Country:</w:t>
      </w:r>
      <w:r w:rsidRPr="00BC29C0">
        <w:rPr>
          <w:szCs w:val="22"/>
        </w:rPr>
        <w:tab/>
      </w:r>
      <w:r w:rsidRPr="00BC29C0">
        <w:rPr>
          <w:szCs w:val="22"/>
        </w:rPr>
        <w:tab/>
      </w:r>
      <w:r w:rsidRPr="00BC29C0">
        <w:rPr>
          <w:szCs w:val="22"/>
        </w:rPr>
        <w:tab/>
        <w:t>Algeria</w:t>
      </w:r>
    </w:p>
    <w:p w:rsidR="00BE5E70" w:rsidRPr="00BC29C0" w:rsidRDefault="00BE5E70" w:rsidP="00BE5E70">
      <w:pPr>
        <w:rPr>
          <w:szCs w:val="22"/>
        </w:rPr>
      </w:pPr>
    </w:p>
    <w:p w:rsidR="00BE5E70" w:rsidRPr="00BC29C0" w:rsidRDefault="00BE5E70" w:rsidP="00BE5E70">
      <w:pPr>
        <w:rPr>
          <w:szCs w:val="22"/>
        </w:rPr>
      </w:pPr>
      <w:r w:rsidRPr="00BC29C0">
        <w:rPr>
          <w:szCs w:val="22"/>
        </w:rPr>
        <w:t>Beneficiary Countries:</w:t>
      </w:r>
      <w:r w:rsidRPr="00BC29C0">
        <w:rPr>
          <w:szCs w:val="22"/>
        </w:rPr>
        <w:tab/>
        <w:t>Algeria, Libya, Mauritania, Morocco, Tunisia</w:t>
      </w:r>
    </w:p>
    <w:p w:rsidR="00BE5E70" w:rsidRPr="00BC29C0" w:rsidRDefault="00BE5E70" w:rsidP="00BE5E70">
      <w:pPr>
        <w:rPr>
          <w:szCs w:val="22"/>
        </w:rPr>
      </w:pPr>
    </w:p>
    <w:p w:rsidR="00BE5E70" w:rsidRPr="00BC29C0" w:rsidRDefault="00BE5E70" w:rsidP="00BE5E70">
      <w:pPr>
        <w:rPr>
          <w:szCs w:val="22"/>
        </w:rPr>
      </w:pPr>
      <w:r w:rsidRPr="00BC29C0">
        <w:rPr>
          <w:szCs w:val="22"/>
        </w:rPr>
        <w:t>No. of Participants:</w:t>
      </w:r>
      <w:r w:rsidRPr="00BC29C0">
        <w:rPr>
          <w:szCs w:val="22"/>
        </w:rPr>
        <w:tab/>
      </w:r>
      <w:r w:rsidRPr="00BC29C0">
        <w:rPr>
          <w:szCs w:val="22"/>
        </w:rPr>
        <w:tab/>
        <w:t xml:space="preserve">8 </w:t>
      </w:r>
    </w:p>
    <w:p w:rsidR="00BE5E70" w:rsidRPr="00BC29C0" w:rsidRDefault="00BE5E70" w:rsidP="00BE5E70">
      <w:pPr>
        <w:rPr>
          <w:szCs w:val="22"/>
        </w:rPr>
      </w:pPr>
    </w:p>
    <w:p w:rsidR="00BE5E70" w:rsidRPr="00BC29C0" w:rsidRDefault="00BE5E70" w:rsidP="00BE5E70">
      <w:pPr>
        <w:rPr>
          <w:szCs w:val="22"/>
        </w:rPr>
      </w:pPr>
      <w:r w:rsidRPr="00BC29C0">
        <w:rPr>
          <w:szCs w:val="22"/>
        </w:rPr>
        <w:t>Language:</w:t>
      </w:r>
      <w:r w:rsidRPr="00BC29C0">
        <w:rPr>
          <w:szCs w:val="22"/>
        </w:rPr>
        <w:tab/>
      </w:r>
      <w:r w:rsidRPr="00BC29C0">
        <w:rPr>
          <w:szCs w:val="22"/>
        </w:rPr>
        <w:tab/>
      </w:r>
      <w:r w:rsidRPr="00BC29C0">
        <w:rPr>
          <w:szCs w:val="22"/>
        </w:rPr>
        <w:tab/>
        <w:t>Arabic, French</w:t>
      </w:r>
    </w:p>
    <w:p w:rsidR="00BE5E70" w:rsidRPr="00BC29C0" w:rsidRDefault="00BE5E70" w:rsidP="00BE5E70">
      <w:pPr>
        <w:pBdr>
          <w:bottom w:val="single" w:sz="6" w:space="1" w:color="auto"/>
        </w:pBdr>
        <w:rPr>
          <w:szCs w:val="22"/>
        </w:rPr>
      </w:pPr>
    </w:p>
    <w:p w:rsidR="00BE5E70" w:rsidRPr="00BC29C0" w:rsidRDefault="00BE5E70" w:rsidP="00BE5E70">
      <w:pPr>
        <w:pBdr>
          <w:bottom w:val="single" w:sz="6" w:space="1" w:color="auto"/>
        </w:pBdr>
        <w:rPr>
          <w:szCs w:val="22"/>
        </w:rPr>
      </w:pPr>
      <w:r w:rsidRPr="00BC29C0">
        <w:rPr>
          <w:szCs w:val="22"/>
        </w:rPr>
        <w:t>Cost:</w:t>
      </w:r>
      <w:r w:rsidRPr="00BC29C0">
        <w:rPr>
          <w:szCs w:val="22"/>
        </w:rPr>
        <w:tab/>
      </w:r>
      <w:r w:rsidRPr="00BC29C0">
        <w:rPr>
          <w:szCs w:val="22"/>
        </w:rPr>
        <w:tab/>
      </w:r>
      <w:r w:rsidRPr="00BC29C0">
        <w:rPr>
          <w:szCs w:val="22"/>
        </w:rPr>
        <w:tab/>
      </w:r>
      <w:r w:rsidRPr="00BC29C0">
        <w:rPr>
          <w:szCs w:val="22"/>
        </w:rPr>
        <w:tab/>
        <w:t>27,446.00 Swiss francs</w:t>
      </w:r>
    </w:p>
    <w:p w:rsidR="00BC29C0" w:rsidRPr="00BC29C0" w:rsidRDefault="00BC29C0">
      <w:pPr>
        <w:spacing w:after="200" w:line="276" w:lineRule="auto"/>
        <w:rPr>
          <w:rFonts w:eastAsiaTheme="majorEastAsia"/>
          <w:bCs/>
          <w:szCs w:val="22"/>
        </w:rPr>
      </w:pPr>
      <w:r w:rsidRPr="00BC29C0">
        <w:rPr>
          <w:b/>
          <w:szCs w:val="22"/>
        </w:rPr>
        <w:br w:type="page"/>
      </w:r>
    </w:p>
    <w:p w:rsidR="00BE5E70" w:rsidRPr="00BC29C0" w:rsidRDefault="00BE5E70" w:rsidP="00BE5E70">
      <w:pPr>
        <w:pStyle w:val="ListParagraph"/>
        <w:numPr>
          <w:ilvl w:val="0"/>
          <w:numId w:val="7"/>
        </w:numPr>
        <w:ind w:left="0" w:hanging="11"/>
        <w:rPr>
          <w:szCs w:val="22"/>
        </w:rPr>
      </w:pPr>
    </w:p>
    <w:p w:rsidR="00BE5E70" w:rsidRPr="00BC29C0" w:rsidRDefault="00BE5E70" w:rsidP="00BE5E70">
      <w:pPr>
        <w:rPr>
          <w:szCs w:val="22"/>
        </w:rPr>
      </w:pPr>
    </w:p>
    <w:p w:rsidR="00BE5E70" w:rsidRPr="00BC29C0" w:rsidRDefault="00BE5E70" w:rsidP="00BE5E70">
      <w:pPr>
        <w:rPr>
          <w:szCs w:val="22"/>
        </w:rPr>
      </w:pPr>
      <w:r w:rsidRPr="00BC29C0">
        <w:rPr>
          <w:szCs w:val="22"/>
        </w:rPr>
        <w:t>Date:</w:t>
      </w:r>
      <w:r w:rsidRPr="00BC29C0">
        <w:rPr>
          <w:szCs w:val="22"/>
        </w:rPr>
        <w:tab/>
      </w:r>
      <w:r w:rsidRPr="00BC29C0">
        <w:rPr>
          <w:szCs w:val="22"/>
        </w:rPr>
        <w:tab/>
      </w:r>
      <w:r w:rsidRPr="00BC29C0">
        <w:rPr>
          <w:szCs w:val="22"/>
        </w:rPr>
        <w:tab/>
      </w:r>
      <w:r w:rsidRPr="00BC29C0">
        <w:rPr>
          <w:szCs w:val="22"/>
        </w:rPr>
        <w:tab/>
        <w:t>26/05/2015 to 27/05/2015</w:t>
      </w:r>
    </w:p>
    <w:p w:rsidR="00BE5E70" w:rsidRPr="00BC29C0" w:rsidRDefault="00BE5E70" w:rsidP="00BE5E70">
      <w:pPr>
        <w:rPr>
          <w:szCs w:val="22"/>
        </w:rPr>
      </w:pPr>
    </w:p>
    <w:p w:rsidR="00BE5E70" w:rsidRPr="00BC29C0" w:rsidRDefault="00BE5E70" w:rsidP="00BE5E70">
      <w:pPr>
        <w:rPr>
          <w:szCs w:val="22"/>
        </w:rPr>
      </w:pPr>
      <w:r w:rsidRPr="00BC29C0">
        <w:rPr>
          <w:szCs w:val="22"/>
        </w:rPr>
        <w:t>Activity:</w:t>
      </w:r>
      <w:r w:rsidRPr="00BC29C0">
        <w:rPr>
          <w:szCs w:val="22"/>
        </w:rPr>
        <w:tab/>
      </w:r>
      <w:r w:rsidRPr="00BC29C0">
        <w:rPr>
          <w:szCs w:val="22"/>
        </w:rPr>
        <w:tab/>
      </w:r>
      <w:r w:rsidRPr="00BC29C0">
        <w:rPr>
          <w:szCs w:val="22"/>
        </w:rPr>
        <w:tab/>
        <w:t>WIPO-LAS Regional Workshop on Building Respect for IP</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Objective:</w:t>
      </w:r>
      <w:r w:rsidRPr="00BC29C0">
        <w:rPr>
          <w:szCs w:val="22"/>
        </w:rPr>
        <w:tab/>
        <w:t>To equip and encourage national industrial property and copyright offices in the region to undertake activities to build respect for IP to allow an exchange of ideas information and experiences relevant to public outreach and other strategies for building respect for IP.</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Expected Results:</w:t>
      </w:r>
      <w:r w:rsidRPr="00BC29C0">
        <w:rPr>
          <w:szCs w:val="22"/>
        </w:rPr>
        <w:tab/>
        <w:t>Enhanced human resource capacities able to deal with the broad range of requirements for the effective use of IP for development in developing countries, LDC and countries with economies in transition</w:t>
      </w:r>
    </w:p>
    <w:p w:rsidR="00BE5E70" w:rsidRPr="00BC29C0" w:rsidRDefault="00BE5E70" w:rsidP="00BE5E70">
      <w:pPr>
        <w:ind w:left="2880" w:hanging="2880"/>
        <w:rPr>
          <w:szCs w:val="22"/>
        </w:rPr>
      </w:pPr>
    </w:p>
    <w:p w:rsidR="00BE5E70" w:rsidRPr="00BC29C0" w:rsidRDefault="00BE5E70" w:rsidP="00BE5E70">
      <w:pPr>
        <w:rPr>
          <w:szCs w:val="22"/>
        </w:rPr>
      </w:pPr>
      <w:r w:rsidRPr="00BC29C0">
        <w:rPr>
          <w:szCs w:val="22"/>
        </w:rPr>
        <w:t>Host Country:</w:t>
      </w:r>
      <w:r w:rsidRPr="00BC29C0">
        <w:rPr>
          <w:szCs w:val="22"/>
        </w:rPr>
        <w:tab/>
      </w:r>
      <w:r w:rsidRPr="00BC29C0">
        <w:rPr>
          <w:szCs w:val="22"/>
        </w:rPr>
        <w:tab/>
      </w:r>
      <w:r w:rsidRPr="00BC29C0">
        <w:rPr>
          <w:szCs w:val="22"/>
        </w:rPr>
        <w:tab/>
        <w:t>Egypt</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Beneficiary Countries:</w:t>
      </w:r>
      <w:r w:rsidRPr="00BC29C0">
        <w:rPr>
          <w:szCs w:val="22"/>
        </w:rPr>
        <w:tab/>
        <w:t xml:space="preserve">Algeria, Bahrain, Djibouti, Egypt, Iraq, Jordan, Kuwait, Lebanon, Libya, Mauritania, Morocco, Oman, Palestine, Qatar, Saudi Arabia, Sudan, Syrian Arab Republic, Tunisia, United Arab Emirates, Yemen, </w:t>
      </w:r>
    </w:p>
    <w:p w:rsidR="00BE5E70" w:rsidRPr="00BC29C0" w:rsidRDefault="00BE5E70" w:rsidP="00BE5E70">
      <w:pPr>
        <w:rPr>
          <w:szCs w:val="22"/>
        </w:rPr>
      </w:pPr>
    </w:p>
    <w:p w:rsidR="00BE5E70" w:rsidRPr="00BC29C0" w:rsidRDefault="00BE5E70" w:rsidP="00BE5E70">
      <w:pPr>
        <w:rPr>
          <w:szCs w:val="22"/>
        </w:rPr>
      </w:pPr>
      <w:r w:rsidRPr="00BC29C0">
        <w:rPr>
          <w:szCs w:val="22"/>
        </w:rPr>
        <w:t>No. of Participants:</w:t>
      </w:r>
      <w:r w:rsidRPr="00BC29C0">
        <w:rPr>
          <w:szCs w:val="22"/>
        </w:rPr>
        <w:tab/>
      </w:r>
      <w:r w:rsidRPr="00BC29C0">
        <w:rPr>
          <w:szCs w:val="22"/>
        </w:rPr>
        <w:tab/>
        <w:t>40</w:t>
      </w:r>
    </w:p>
    <w:p w:rsidR="00BE5E70" w:rsidRPr="00BC29C0" w:rsidRDefault="00BE5E70" w:rsidP="00BE5E70">
      <w:pPr>
        <w:rPr>
          <w:szCs w:val="22"/>
        </w:rPr>
      </w:pPr>
    </w:p>
    <w:p w:rsidR="00BE5E70" w:rsidRPr="00BC29C0" w:rsidRDefault="00BE5E70" w:rsidP="00BE5E70">
      <w:pPr>
        <w:rPr>
          <w:szCs w:val="22"/>
        </w:rPr>
      </w:pPr>
      <w:r w:rsidRPr="00BC29C0">
        <w:rPr>
          <w:szCs w:val="22"/>
        </w:rPr>
        <w:t>Language:</w:t>
      </w:r>
      <w:r w:rsidRPr="00BC29C0">
        <w:rPr>
          <w:szCs w:val="22"/>
        </w:rPr>
        <w:tab/>
      </w:r>
      <w:r w:rsidRPr="00BC29C0">
        <w:rPr>
          <w:szCs w:val="22"/>
        </w:rPr>
        <w:tab/>
      </w:r>
      <w:r w:rsidRPr="00BC29C0">
        <w:rPr>
          <w:szCs w:val="22"/>
        </w:rPr>
        <w:tab/>
        <w:t>Arabic, English</w:t>
      </w:r>
    </w:p>
    <w:p w:rsidR="00BE5E70" w:rsidRPr="00BC29C0" w:rsidRDefault="00BE5E70" w:rsidP="00BE5E70">
      <w:pPr>
        <w:pBdr>
          <w:bottom w:val="single" w:sz="6" w:space="1" w:color="auto"/>
        </w:pBdr>
        <w:rPr>
          <w:szCs w:val="22"/>
        </w:rPr>
      </w:pPr>
    </w:p>
    <w:p w:rsidR="00BE5E70" w:rsidRPr="00BC29C0" w:rsidRDefault="00BE5E70" w:rsidP="00BE5E70">
      <w:pPr>
        <w:pBdr>
          <w:bottom w:val="single" w:sz="6" w:space="1" w:color="auto"/>
        </w:pBdr>
        <w:rPr>
          <w:szCs w:val="22"/>
        </w:rPr>
      </w:pPr>
      <w:r w:rsidRPr="00BC29C0">
        <w:rPr>
          <w:szCs w:val="22"/>
        </w:rPr>
        <w:t>Cost:</w:t>
      </w:r>
      <w:r w:rsidRPr="00BC29C0">
        <w:rPr>
          <w:szCs w:val="22"/>
        </w:rPr>
        <w:tab/>
      </w:r>
      <w:r w:rsidRPr="00BC29C0">
        <w:rPr>
          <w:szCs w:val="22"/>
        </w:rPr>
        <w:tab/>
      </w:r>
      <w:r w:rsidRPr="00BC29C0">
        <w:rPr>
          <w:szCs w:val="22"/>
        </w:rPr>
        <w:tab/>
      </w:r>
      <w:r w:rsidRPr="00BC29C0">
        <w:rPr>
          <w:szCs w:val="22"/>
        </w:rPr>
        <w:tab/>
        <w:t>75,367.00 Swiss francs</w:t>
      </w:r>
    </w:p>
    <w:p w:rsidR="00BE5E70" w:rsidRPr="00BC29C0" w:rsidRDefault="00BE5E70" w:rsidP="00BE5E70">
      <w:pPr>
        <w:rPr>
          <w:szCs w:val="22"/>
        </w:rPr>
      </w:pPr>
    </w:p>
    <w:p w:rsidR="00BE5E70" w:rsidRPr="00BC29C0" w:rsidRDefault="00BE5E70" w:rsidP="00BE5E70">
      <w:pPr>
        <w:pStyle w:val="ListParagraph"/>
        <w:numPr>
          <w:ilvl w:val="0"/>
          <w:numId w:val="7"/>
        </w:numPr>
        <w:ind w:left="0" w:hanging="11"/>
        <w:rPr>
          <w:szCs w:val="22"/>
        </w:rPr>
      </w:pPr>
    </w:p>
    <w:p w:rsidR="00BE5E70" w:rsidRPr="00BC29C0" w:rsidRDefault="00BE5E70" w:rsidP="00BE5E70">
      <w:pPr>
        <w:rPr>
          <w:szCs w:val="22"/>
        </w:rPr>
      </w:pPr>
    </w:p>
    <w:p w:rsidR="00BE5E70" w:rsidRPr="00BC29C0" w:rsidRDefault="00BE5E70" w:rsidP="00BE5E70">
      <w:pPr>
        <w:rPr>
          <w:szCs w:val="22"/>
        </w:rPr>
      </w:pPr>
      <w:r w:rsidRPr="00BC29C0">
        <w:rPr>
          <w:szCs w:val="22"/>
        </w:rPr>
        <w:t>Date:</w:t>
      </w:r>
      <w:r w:rsidRPr="00BC29C0">
        <w:rPr>
          <w:szCs w:val="22"/>
        </w:rPr>
        <w:tab/>
      </w:r>
      <w:r w:rsidRPr="00BC29C0">
        <w:rPr>
          <w:szCs w:val="22"/>
        </w:rPr>
        <w:tab/>
      </w:r>
      <w:r w:rsidRPr="00BC29C0">
        <w:rPr>
          <w:szCs w:val="22"/>
        </w:rPr>
        <w:tab/>
      </w:r>
      <w:r w:rsidRPr="00BC29C0">
        <w:rPr>
          <w:szCs w:val="22"/>
        </w:rPr>
        <w:tab/>
        <w:t>14/09/2015 to 18/09/2015</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Activity:</w:t>
      </w:r>
      <w:r w:rsidRPr="00BC29C0">
        <w:rPr>
          <w:szCs w:val="22"/>
        </w:rPr>
        <w:tab/>
        <w:t>WIPO-MCST-KCC Interregional Workshop on Copyright Enforcement*</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Objective:</w:t>
      </w:r>
      <w:r w:rsidRPr="00BC29C0">
        <w:rPr>
          <w:szCs w:val="22"/>
        </w:rPr>
        <w:tab/>
        <w:t>To consider the value of copyrights and related rights (CR) protection and enforcement to the social, economic and cultural development of the participating countries.  Also to provide basic training on remedies and CR enforcement measures.</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Expected Results:</w:t>
      </w:r>
      <w:r w:rsidRPr="00BC29C0">
        <w:rPr>
          <w:szCs w:val="22"/>
        </w:rPr>
        <w:tab/>
        <w:t>Enhanced human resource capacities able to deal with the broad range of requirements for the effective use of IP for development in developing countries, LDC and countries with economies in transition</w:t>
      </w:r>
    </w:p>
    <w:p w:rsidR="00BE5E70" w:rsidRPr="00BC29C0" w:rsidRDefault="00BE5E70" w:rsidP="00BE5E70">
      <w:pPr>
        <w:rPr>
          <w:szCs w:val="22"/>
        </w:rPr>
      </w:pPr>
    </w:p>
    <w:p w:rsidR="00BE5E70" w:rsidRPr="00BC29C0" w:rsidRDefault="00BE5E70" w:rsidP="00BE5E70">
      <w:pPr>
        <w:rPr>
          <w:szCs w:val="22"/>
        </w:rPr>
      </w:pPr>
      <w:r w:rsidRPr="00BC29C0">
        <w:rPr>
          <w:szCs w:val="22"/>
        </w:rPr>
        <w:t>Host Country:</w:t>
      </w:r>
      <w:r w:rsidRPr="00BC29C0">
        <w:rPr>
          <w:szCs w:val="22"/>
        </w:rPr>
        <w:tab/>
      </w:r>
      <w:r w:rsidRPr="00BC29C0">
        <w:rPr>
          <w:szCs w:val="22"/>
        </w:rPr>
        <w:tab/>
      </w:r>
      <w:r w:rsidRPr="00BC29C0">
        <w:rPr>
          <w:szCs w:val="22"/>
        </w:rPr>
        <w:tab/>
        <w:t>Republic of Korea</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Beneficiary Countries:</w:t>
      </w:r>
      <w:r w:rsidRPr="00BC29C0">
        <w:rPr>
          <w:szCs w:val="22"/>
        </w:rPr>
        <w:tab/>
        <w:t>Azerbaijan, China, Ghana, Malawi, Mongolia, Paraguay, Peru, Philippines, Republic of Korea, Thailand, and Viet Nam.</w:t>
      </w:r>
    </w:p>
    <w:p w:rsidR="00BE5E70" w:rsidRPr="00BC29C0" w:rsidRDefault="00BE5E70" w:rsidP="00BE5E70">
      <w:pPr>
        <w:rPr>
          <w:szCs w:val="22"/>
        </w:rPr>
      </w:pPr>
    </w:p>
    <w:p w:rsidR="00BE5E70" w:rsidRPr="00BC29C0" w:rsidRDefault="00BE5E70" w:rsidP="00BE5E70">
      <w:pPr>
        <w:rPr>
          <w:szCs w:val="22"/>
        </w:rPr>
      </w:pPr>
      <w:r w:rsidRPr="00BC29C0">
        <w:rPr>
          <w:szCs w:val="22"/>
        </w:rPr>
        <w:t>No. of Participants:</w:t>
      </w:r>
      <w:r w:rsidRPr="00BC29C0">
        <w:rPr>
          <w:szCs w:val="22"/>
        </w:rPr>
        <w:tab/>
      </w:r>
      <w:r w:rsidRPr="00BC29C0">
        <w:rPr>
          <w:szCs w:val="22"/>
        </w:rPr>
        <w:tab/>
        <w:t>22</w:t>
      </w:r>
    </w:p>
    <w:p w:rsidR="00BE5E70" w:rsidRPr="00BC29C0" w:rsidRDefault="00BE5E70" w:rsidP="00BE5E70">
      <w:pPr>
        <w:rPr>
          <w:szCs w:val="22"/>
        </w:rPr>
      </w:pPr>
    </w:p>
    <w:p w:rsidR="00BE5E70" w:rsidRPr="00BC29C0" w:rsidRDefault="00BE5E70" w:rsidP="00BE5E70">
      <w:pPr>
        <w:rPr>
          <w:szCs w:val="22"/>
        </w:rPr>
      </w:pPr>
      <w:r w:rsidRPr="00BC29C0">
        <w:rPr>
          <w:szCs w:val="22"/>
        </w:rPr>
        <w:t>Language:</w:t>
      </w:r>
      <w:r w:rsidRPr="00BC29C0">
        <w:rPr>
          <w:szCs w:val="22"/>
        </w:rPr>
        <w:tab/>
      </w:r>
      <w:r w:rsidRPr="00BC29C0">
        <w:rPr>
          <w:szCs w:val="22"/>
        </w:rPr>
        <w:tab/>
      </w:r>
      <w:r w:rsidRPr="00BC29C0">
        <w:rPr>
          <w:szCs w:val="22"/>
        </w:rPr>
        <w:tab/>
        <w:t>English</w:t>
      </w:r>
    </w:p>
    <w:p w:rsidR="00BE5E70" w:rsidRPr="00BC29C0" w:rsidRDefault="00BE5E70" w:rsidP="00BE5E70">
      <w:pPr>
        <w:pBdr>
          <w:bottom w:val="single" w:sz="6" w:space="1" w:color="auto"/>
        </w:pBdr>
        <w:rPr>
          <w:szCs w:val="22"/>
        </w:rPr>
      </w:pPr>
    </w:p>
    <w:p w:rsidR="00BE5E70" w:rsidRPr="00BC29C0" w:rsidRDefault="00BE5E70" w:rsidP="00BE5E70">
      <w:pPr>
        <w:pBdr>
          <w:bottom w:val="single" w:sz="6" w:space="1" w:color="auto"/>
        </w:pBdr>
        <w:rPr>
          <w:szCs w:val="22"/>
        </w:rPr>
      </w:pPr>
      <w:r w:rsidRPr="00BC29C0">
        <w:rPr>
          <w:szCs w:val="22"/>
        </w:rPr>
        <w:t>Cost:</w:t>
      </w:r>
      <w:r w:rsidRPr="00BC29C0">
        <w:rPr>
          <w:szCs w:val="22"/>
        </w:rPr>
        <w:tab/>
      </w:r>
      <w:r w:rsidRPr="00BC29C0">
        <w:rPr>
          <w:szCs w:val="22"/>
        </w:rPr>
        <w:tab/>
      </w:r>
      <w:r w:rsidRPr="00BC29C0">
        <w:rPr>
          <w:szCs w:val="22"/>
        </w:rPr>
        <w:tab/>
      </w:r>
      <w:r w:rsidRPr="00BC29C0">
        <w:rPr>
          <w:szCs w:val="22"/>
        </w:rPr>
        <w:tab/>
        <w:t>116,338.00 Swiss francs</w:t>
      </w:r>
    </w:p>
    <w:p w:rsidR="00BE5E70" w:rsidRPr="00BC29C0" w:rsidRDefault="00BE5E70" w:rsidP="00BE5E70">
      <w:pPr>
        <w:pStyle w:val="ListParagraph"/>
        <w:numPr>
          <w:ilvl w:val="0"/>
          <w:numId w:val="7"/>
        </w:numPr>
        <w:ind w:left="0" w:hanging="11"/>
        <w:rPr>
          <w:szCs w:val="22"/>
        </w:rPr>
      </w:pPr>
    </w:p>
    <w:p w:rsidR="00BE5E70" w:rsidRPr="00BC29C0" w:rsidRDefault="00BE5E70" w:rsidP="00BE5E70">
      <w:pPr>
        <w:rPr>
          <w:szCs w:val="22"/>
        </w:rPr>
      </w:pPr>
    </w:p>
    <w:p w:rsidR="00BE5E70" w:rsidRPr="00BC29C0" w:rsidRDefault="00BE5E70" w:rsidP="00BE5E70">
      <w:pPr>
        <w:rPr>
          <w:szCs w:val="22"/>
        </w:rPr>
      </w:pPr>
      <w:r w:rsidRPr="00BC29C0">
        <w:rPr>
          <w:szCs w:val="22"/>
        </w:rPr>
        <w:t>Date:</w:t>
      </w:r>
      <w:r w:rsidRPr="00BC29C0">
        <w:rPr>
          <w:szCs w:val="22"/>
        </w:rPr>
        <w:tab/>
      </w:r>
      <w:r w:rsidRPr="00BC29C0">
        <w:rPr>
          <w:szCs w:val="22"/>
        </w:rPr>
        <w:tab/>
      </w:r>
      <w:r w:rsidRPr="00BC29C0">
        <w:rPr>
          <w:szCs w:val="22"/>
        </w:rPr>
        <w:tab/>
      </w:r>
      <w:r w:rsidRPr="00BC29C0">
        <w:rPr>
          <w:szCs w:val="22"/>
        </w:rPr>
        <w:tab/>
        <w:t>15/09/2015 to 16/09/2015</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Activity:</w:t>
      </w:r>
      <w:r w:rsidRPr="00BC29C0">
        <w:rPr>
          <w:szCs w:val="22"/>
        </w:rPr>
        <w:tab/>
        <w:t>WIPO-CIPC Sub-Regional Workshop on Building Respect for IP for Prosecutors and Senior Police Officers of Selected Countries of Southern Africa</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Objective:</w:t>
      </w:r>
      <w:r w:rsidRPr="00BC29C0">
        <w:rPr>
          <w:szCs w:val="22"/>
        </w:rPr>
        <w:tab/>
        <w:t>To sensitize prosecutors and senior investigators to the social and economic impact of counterfeiting and piracy, to present the WIPO training manual on IP Crime Prosecution.</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Expected Results:</w:t>
      </w:r>
      <w:r w:rsidRPr="00BC29C0">
        <w:rPr>
          <w:szCs w:val="22"/>
        </w:rPr>
        <w:tab/>
        <w:t>Enhanced human resource capacities able to deal with the broad range of requirements for the effective use of IP for development in developing countries, LDC and countries with economies in transition</w:t>
      </w:r>
    </w:p>
    <w:p w:rsidR="00BE5E70" w:rsidRPr="00BC29C0" w:rsidRDefault="00BE5E70" w:rsidP="00BE5E70">
      <w:pPr>
        <w:rPr>
          <w:szCs w:val="22"/>
        </w:rPr>
      </w:pPr>
    </w:p>
    <w:p w:rsidR="00BE5E70" w:rsidRPr="00BC29C0" w:rsidRDefault="00BE5E70" w:rsidP="00BE5E70">
      <w:pPr>
        <w:rPr>
          <w:szCs w:val="22"/>
        </w:rPr>
      </w:pPr>
      <w:r w:rsidRPr="00BC29C0">
        <w:rPr>
          <w:szCs w:val="22"/>
        </w:rPr>
        <w:t>Host Country:</w:t>
      </w:r>
      <w:r w:rsidRPr="00BC29C0">
        <w:rPr>
          <w:szCs w:val="22"/>
        </w:rPr>
        <w:tab/>
      </w:r>
      <w:r w:rsidRPr="00BC29C0">
        <w:rPr>
          <w:szCs w:val="22"/>
        </w:rPr>
        <w:tab/>
      </w:r>
      <w:r w:rsidRPr="00BC29C0">
        <w:rPr>
          <w:szCs w:val="22"/>
        </w:rPr>
        <w:tab/>
        <w:t>South Africa</w:t>
      </w:r>
    </w:p>
    <w:p w:rsidR="00BE5E70" w:rsidRPr="00BC29C0" w:rsidRDefault="00BE5E70" w:rsidP="00BE5E70">
      <w:pPr>
        <w:rPr>
          <w:szCs w:val="22"/>
        </w:rPr>
      </w:pPr>
    </w:p>
    <w:p w:rsidR="00BE5E70" w:rsidRPr="00BC29C0" w:rsidRDefault="00BE5E70" w:rsidP="00BE5E70">
      <w:pPr>
        <w:ind w:left="2880" w:hanging="2880"/>
        <w:rPr>
          <w:szCs w:val="22"/>
        </w:rPr>
      </w:pPr>
      <w:r w:rsidRPr="00BC29C0">
        <w:rPr>
          <w:szCs w:val="22"/>
        </w:rPr>
        <w:t>Beneficiary Countries:</w:t>
      </w:r>
      <w:r w:rsidRPr="00BC29C0">
        <w:rPr>
          <w:szCs w:val="22"/>
        </w:rPr>
        <w:tab/>
        <w:t>Botswana, Lesotho, Malawi, Mozambique, Namibia, South Africa, Swaziland, United Republic of Tanzania, Zambia, Zimbabwe</w:t>
      </w:r>
    </w:p>
    <w:p w:rsidR="00BE5E70" w:rsidRPr="00BC29C0" w:rsidRDefault="00BE5E70" w:rsidP="00BE5E70">
      <w:pPr>
        <w:rPr>
          <w:szCs w:val="22"/>
        </w:rPr>
      </w:pPr>
    </w:p>
    <w:p w:rsidR="00BE5E70" w:rsidRPr="00BC29C0" w:rsidRDefault="00BE5E70" w:rsidP="00BE5E70">
      <w:pPr>
        <w:rPr>
          <w:szCs w:val="22"/>
        </w:rPr>
      </w:pPr>
      <w:r w:rsidRPr="00BC29C0">
        <w:rPr>
          <w:szCs w:val="22"/>
        </w:rPr>
        <w:t>No. of Participants:</w:t>
      </w:r>
      <w:r w:rsidRPr="00BC29C0">
        <w:rPr>
          <w:szCs w:val="22"/>
        </w:rPr>
        <w:tab/>
      </w:r>
      <w:r w:rsidRPr="00BC29C0">
        <w:rPr>
          <w:szCs w:val="22"/>
        </w:rPr>
        <w:tab/>
        <w:t>20</w:t>
      </w:r>
    </w:p>
    <w:p w:rsidR="00BE5E70" w:rsidRPr="00BC29C0" w:rsidRDefault="00BE5E70" w:rsidP="00BE5E70">
      <w:pPr>
        <w:rPr>
          <w:szCs w:val="22"/>
        </w:rPr>
      </w:pPr>
    </w:p>
    <w:p w:rsidR="00BE5E70" w:rsidRPr="00BC29C0" w:rsidRDefault="00BE5E70" w:rsidP="00BE5E70">
      <w:pPr>
        <w:rPr>
          <w:szCs w:val="22"/>
        </w:rPr>
      </w:pPr>
      <w:r w:rsidRPr="00BC29C0">
        <w:rPr>
          <w:szCs w:val="22"/>
        </w:rPr>
        <w:t>Language:</w:t>
      </w:r>
      <w:r w:rsidRPr="00BC29C0">
        <w:rPr>
          <w:szCs w:val="22"/>
        </w:rPr>
        <w:tab/>
      </w:r>
      <w:r w:rsidRPr="00BC29C0">
        <w:rPr>
          <w:szCs w:val="22"/>
        </w:rPr>
        <w:tab/>
      </w:r>
      <w:r w:rsidRPr="00BC29C0">
        <w:rPr>
          <w:szCs w:val="22"/>
        </w:rPr>
        <w:tab/>
        <w:t>English</w:t>
      </w:r>
    </w:p>
    <w:p w:rsidR="00BE5E70" w:rsidRPr="00BC29C0" w:rsidRDefault="00BE5E70" w:rsidP="00BE5E70">
      <w:pPr>
        <w:pBdr>
          <w:bottom w:val="single" w:sz="6" w:space="1" w:color="auto"/>
        </w:pBdr>
        <w:rPr>
          <w:szCs w:val="22"/>
        </w:rPr>
      </w:pPr>
    </w:p>
    <w:p w:rsidR="00BE5E70" w:rsidRPr="00BC29C0" w:rsidRDefault="00BE5E70" w:rsidP="00BE5E70">
      <w:pPr>
        <w:pBdr>
          <w:bottom w:val="single" w:sz="6" w:space="1" w:color="auto"/>
        </w:pBdr>
        <w:rPr>
          <w:szCs w:val="22"/>
        </w:rPr>
      </w:pPr>
      <w:r w:rsidRPr="00BC29C0">
        <w:rPr>
          <w:szCs w:val="22"/>
        </w:rPr>
        <w:t>Cost:</w:t>
      </w:r>
      <w:r w:rsidRPr="00BC29C0">
        <w:rPr>
          <w:szCs w:val="22"/>
        </w:rPr>
        <w:tab/>
      </w:r>
      <w:r w:rsidRPr="00BC29C0">
        <w:rPr>
          <w:szCs w:val="22"/>
        </w:rPr>
        <w:tab/>
      </w:r>
      <w:r w:rsidRPr="00BC29C0">
        <w:rPr>
          <w:szCs w:val="22"/>
        </w:rPr>
        <w:tab/>
      </w:r>
      <w:r w:rsidRPr="00BC29C0">
        <w:rPr>
          <w:szCs w:val="22"/>
        </w:rPr>
        <w:tab/>
        <w:t>43,236.00 Swiss francs</w:t>
      </w:r>
    </w:p>
    <w:p w:rsidR="00BE5E70" w:rsidRPr="00BC29C0" w:rsidRDefault="00BE5E70" w:rsidP="00BE5E70">
      <w:pPr>
        <w:rPr>
          <w:szCs w:val="22"/>
        </w:rPr>
      </w:pPr>
    </w:p>
    <w:p w:rsidR="00BE5E70" w:rsidRPr="00BC29C0" w:rsidRDefault="00BE5E70" w:rsidP="00BE5E70">
      <w:pPr>
        <w:pStyle w:val="ListParagraph"/>
        <w:numPr>
          <w:ilvl w:val="0"/>
          <w:numId w:val="7"/>
        </w:numPr>
        <w:ind w:left="0" w:hanging="11"/>
        <w:rPr>
          <w:szCs w:val="22"/>
        </w:rPr>
      </w:pPr>
    </w:p>
    <w:p w:rsidR="00BE5E70" w:rsidRPr="00BC29C0" w:rsidRDefault="00BE5E70" w:rsidP="00BE5E70">
      <w:pPr>
        <w:rPr>
          <w:szCs w:val="22"/>
        </w:rPr>
      </w:pPr>
    </w:p>
    <w:p w:rsidR="00BE5E70" w:rsidRPr="00BC29C0" w:rsidRDefault="00BE5E70" w:rsidP="00BE5E70">
      <w:pPr>
        <w:rPr>
          <w:szCs w:val="22"/>
        </w:rPr>
      </w:pPr>
      <w:r w:rsidRPr="00BC29C0">
        <w:rPr>
          <w:szCs w:val="22"/>
        </w:rPr>
        <w:t>Date:</w:t>
      </w:r>
      <w:r w:rsidRPr="00BC29C0">
        <w:rPr>
          <w:szCs w:val="22"/>
        </w:rPr>
        <w:tab/>
      </w:r>
      <w:r w:rsidRPr="00BC29C0">
        <w:rPr>
          <w:szCs w:val="22"/>
        </w:rPr>
        <w:tab/>
      </w:r>
      <w:r w:rsidRPr="00BC29C0">
        <w:rPr>
          <w:szCs w:val="22"/>
        </w:rPr>
        <w:tab/>
      </w:r>
      <w:r w:rsidRPr="00BC29C0">
        <w:rPr>
          <w:szCs w:val="22"/>
        </w:rPr>
        <w:tab/>
        <w:t>28/10/2015 to 29/10/2015</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Activity:</w:t>
      </w:r>
      <w:r w:rsidRPr="00BC29C0">
        <w:rPr>
          <w:szCs w:val="22"/>
        </w:rPr>
        <w:tab/>
        <w:t>WIPO-KIPO-DIP Regional Colloquium on Intellectual Property Enforcement for Judges*</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Objective:</w:t>
      </w:r>
      <w:r w:rsidRPr="00BC29C0">
        <w:rPr>
          <w:szCs w:val="22"/>
        </w:rPr>
        <w:tab/>
        <w:t>To enhance knowledge of IP Enforcement and its challenges, to increase the effectiveness of civil and criminal IP proceedings in the interest of development and consumer protection.</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Expected Results:</w:t>
      </w:r>
      <w:r w:rsidRPr="00BC29C0">
        <w:rPr>
          <w:szCs w:val="22"/>
        </w:rPr>
        <w:tab/>
        <w:t>Enhanced human resource capacities able to deal with the broad range of requirements for the effective use of IP for development in developing countries, LDC and countries with economies in transition</w:t>
      </w:r>
    </w:p>
    <w:p w:rsidR="00BE5E70" w:rsidRPr="00BC29C0" w:rsidRDefault="00BE5E70" w:rsidP="00BE5E70">
      <w:pPr>
        <w:rPr>
          <w:szCs w:val="22"/>
        </w:rPr>
      </w:pPr>
    </w:p>
    <w:p w:rsidR="00BE5E70" w:rsidRPr="00BC29C0" w:rsidRDefault="00BE5E70" w:rsidP="00BE5E70">
      <w:pPr>
        <w:rPr>
          <w:szCs w:val="22"/>
        </w:rPr>
      </w:pPr>
      <w:r w:rsidRPr="00BC29C0">
        <w:rPr>
          <w:szCs w:val="22"/>
        </w:rPr>
        <w:t>Host Country:</w:t>
      </w:r>
      <w:r w:rsidRPr="00BC29C0">
        <w:rPr>
          <w:szCs w:val="22"/>
        </w:rPr>
        <w:tab/>
      </w:r>
      <w:r w:rsidRPr="00BC29C0">
        <w:rPr>
          <w:szCs w:val="22"/>
        </w:rPr>
        <w:tab/>
      </w:r>
      <w:r w:rsidRPr="00BC29C0">
        <w:rPr>
          <w:szCs w:val="22"/>
        </w:rPr>
        <w:tab/>
        <w:t>Thailand</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Beneficiary Country:</w:t>
      </w:r>
      <w:r w:rsidRPr="00BC29C0">
        <w:rPr>
          <w:szCs w:val="22"/>
        </w:rPr>
        <w:tab/>
        <w:t xml:space="preserve">Brunei Darussalam, Cambodia, China, Indonesia, Laos People’s Democratic Republic, Malaysia, Myanmar, Philippines, Republic of Korea, Singapore,  Thailand, Viet Nam, </w:t>
      </w:r>
    </w:p>
    <w:p w:rsidR="00BE5E70" w:rsidRPr="00BC29C0" w:rsidRDefault="00BE5E70" w:rsidP="00BE5E70">
      <w:pPr>
        <w:rPr>
          <w:szCs w:val="22"/>
        </w:rPr>
      </w:pPr>
    </w:p>
    <w:p w:rsidR="00BE5E70" w:rsidRPr="00BC29C0" w:rsidRDefault="00BE5E70" w:rsidP="00BE5E70">
      <w:pPr>
        <w:rPr>
          <w:szCs w:val="22"/>
        </w:rPr>
      </w:pPr>
      <w:r w:rsidRPr="00BC29C0">
        <w:rPr>
          <w:szCs w:val="22"/>
        </w:rPr>
        <w:t>No. of Participants:</w:t>
      </w:r>
      <w:r w:rsidRPr="00BC29C0">
        <w:rPr>
          <w:szCs w:val="22"/>
        </w:rPr>
        <w:tab/>
      </w:r>
      <w:r w:rsidRPr="00BC29C0">
        <w:rPr>
          <w:szCs w:val="22"/>
        </w:rPr>
        <w:tab/>
        <w:t>24</w:t>
      </w:r>
    </w:p>
    <w:p w:rsidR="00BE5E70" w:rsidRPr="00BC29C0" w:rsidRDefault="00BE5E70" w:rsidP="00BE5E70">
      <w:pPr>
        <w:rPr>
          <w:szCs w:val="22"/>
        </w:rPr>
      </w:pPr>
    </w:p>
    <w:p w:rsidR="00BE5E70" w:rsidRPr="00BC29C0" w:rsidRDefault="00BE5E70" w:rsidP="00BE5E70">
      <w:pPr>
        <w:rPr>
          <w:szCs w:val="22"/>
        </w:rPr>
      </w:pPr>
      <w:r w:rsidRPr="00BC29C0">
        <w:rPr>
          <w:szCs w:val="22"/>
        </w:rPr>
        <w:t>Language:</w:t>
      </w:r>
      <w:r w:rsidRPr="00BC29C0">
        <w:rPr>
          <w:szCs w:val="22"/>
        </w:rPr>
        <w:tab/>
      </w:r>
      <w:r w:rsidRPr="00BC29C0">
        <w:rPr>
          <w:szCs w:val="22"/>
        </w:rPr>
        <w:tab/>
      </w:r>
      <w:r w:rsidRPr="00BC29C0">
        <w:rPr>
          <w:szCs w:val="22"/>
        </w:rPr>
        <w:tab/>
        <w:t>English</w:t>
      </w:r>
    </w:p>
    <w:p w:rsidR="00BE5E70" w:rsidRPr="00BC29C0" w:rsidRDefault="00BE5E70" w:rsidP="00BE5E70">
      <w:pPr>
        <w:pBdr>
          <w:bottom w:val="single" w:sz="6" w:space="1" w:color="auto"/>
        </w:pBdr>
        <w:rPr>
          <w:szCs w:val="22"/>
        </w:rPr>
      </w:pPr>
    </w:p>
    <w:p w:rsidR="00BE5E70" w:rsidRPr="00BC29C0" w:rsidRDefault="00BE5E70" w:rsidP="00BE5E70">
      <w:pPr>
        <w:pBdr>
          <w:bottom w:val="single" w:sz="6" w:space="1" w:color="auto"/>
        </w:pBdr>
        <w:rPr>
          <w:szCs w:val="22"/>
        </w:rPr>
      </w:pPr>
      <w:r w:rsidRPr="00BC29C0">
        <w:rPr>
          <w:szCs w:val="22"/>
        </w:rPr>
        <w:t>Cost:</w:t>
      </w:r>
      <w:r w:rsidRPr="00BC29C0">
        <w:rPr>
          <w:szCs w:val="22"/>
        </w:rPr>
        <w:tab/>
      </w:r>
      <w:r w:rsidRPr="00BC29C0">
        <w:rPr>
          <w:szCs w:val="22"/>
        </w:rPr>
        <w:tab/>
      </w:r>
      <w:r w:rsidRPr="00BC29C0">
        <w:rPr>
          <w:szCs w:val="22"/>
        </w:rPr>
        <w:tab/>
      </w:r>
      <w:r w:rsidRPr="00BC29C0">
        <w:rPr>
          <w:szCs w:val="22"/>
        </w:rPr>
        <w:tab/>
        <w:t xml:space="preserve">48,564.00 </w:t>
      </w:r>
      <w:proofErr w:type="spellStart"/>
      <w:r w:rsidRPr="00BC29C0">
        <w:rPr>
          <w:szCs w:val="22"/>
        </w:rPr>
        <w:t>swiss</w:t>
      </w:r>
      <w:proofErr w:type="spellEnd"/>
      <w:r w:rsidRPr="00BC29C0">
        <w:rPr>
          <w:szCs w:val="22"/>
        </w:rPr>
        <w:t xml:space="preserve"> francs</w:t>
      </w:r>
    </w:p>
    <w:p w:rsidR="00BE5E70" w:rsidRPr="00BC29C0" w:rsidRDefault="00BE5E70" w:rsidP="00BE5E70">
      <w:pPr>
        <w:rPr>
          <w:szCs w:val="22"/>
        </w:rPr>
      </w:pPr>
    </w:p>
    <w:p w:rsidR="00BE5E70" w:rsidRPr="00BC29C0" w:rsidRDefault="00BE5E70" w:rsidP="00BE5E70">
      <w:pPr>
        <w:rPr>
          <w:szCs w:val="22"/>
          <w:u w:val="single"/>
        </w:rPr>
      </w:pPr>
      <w:r w:rsidRPr="00BC29C0">
        <w:rPr>
          <w:szCs w:val="22"/>
          <w:u w:val="single"/>
        </w:rPr>
        <w:t>Office Automation</w:t>
      </w:r>
    </w:p>
    <w:p w:rsidR="00BE5E70" w:rsidRPr="00BC29C0" w:rsidRDefault="00BE5E70" w:rsidP="00BE5E70">
      <w:pPr>
        <w:rPr>
          <w:szCs w:val="22"/>
        </w:rPr>
      </w:pPr>
    </w:p>
    <w:p w:rsidR="00BE5E70" w:rsidRPr="00BC29C0" w:rsidRDefault="00BE5E70" w:rsidP="00BE5E70">
      <w:pPr>
        <w:pStyle w:val="ListParagraph"/>
        <w:numPr>
          <w:ilvl w:val="0"/>
          <w:numId w:val="7"/>
        </w:numPr>
        <w:ind w:left="0" w:hanging="11"/>
        <w:rPr>
          <w:szCs w:val="22"/>
        </w:rPr>
      </w:pPr>
    </w:p>
    <w:p w:rsidR="00BE5E70" w:rsidRPr="00BC29C0" w:rsidRDefault="00BE5E70" w:rsidP="00BE5E70">
      <w:pPr>
        <w:rPr>
          <w:szCs w:val="22"/>
        </w:rPr>
      </w:pPr>
      <w:r w:rsidRPr="00BC29C0">
        <w:rPr>
          <w:szCs w:val="22"/>
        </w:rPr>
        <w:t>Date:</w:t>
      </w:r>
      <w:r w:rsidRPr="00BC29C0">
        <w:rPr>
          <w:szCs w:val="22"/>
        </w:rPr>
        <w:tab/>
      </w:r>
      <w:r w:rsidRPr="00BC29C0">
        <w:rPr>
          <w:szCs w:val="22"/>
        </w:rPr>
        <w:tab/>
      </w:r>
      <w:r w:rsidRPr="00BC29C0">
        <w:rPr>
          <w:szCs w:val="22"/>
        </w:rPr>
        <w:tab/>
      </w:r>
      <w:r w:rsidRPr="00BC29C0">
        <w:rPr>
          <w:szCs w:val="22"/>
        </w:rPr>
        <w:tab/>
        <w:t>17/02/2014 to 21/02/2014</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Activity:</w:t>
      </w:r>
      <w:r w:rsidRPr="00BC29C0">
        <w:rPr>
          <w:szCs w:val="22"/>
        </w:rPr>
        <w:tab/>
        <w:t>Study visit on the implementation and operation of IPAS to the IPO Office of Botswana</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Objective:</w:t>
      </w:r>
      <w:r w:rsidRPr="00BC29C0">
        <w:rPr>
          <w:szCs w:val="22"/>
        </w:rPr>
        <w:tab/>
        <w:t>To Build knowledge on the functioning and management of the IPAS and the WIPO Scan software.</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Expected Results:</w:t>
      </w:r>
      <w:r w:rsidRPr="00BC29C0">
        <w:rPr>
          <w:szCs w:val="22"/>
        </w:rPr>
        <w:tab/>
        <w:t>Enhanced technical and knowledge infrastructure for IP Offices and other IP institutions leading to better services (cheaper, faster, higher quality) to their stakeholders</w:t>
      </w:r>
    </w:p>
    <w:p w:rsidR="00BE5E70" w:rsidRPr="00BC29C0" w:rsidRDefault="00BE5E70" w:rsidP="00BE5E70">
      <w:pPr>
        <w:rPr>
          <w:szCs w:val="22"/>
        </w:rPr>
      </w:pPr>
    </w:p>
    <w:p w:rsidR="00BE5E70" w:rsidRPr="00BC29C0" w:rsidRDefault="00BE5E70" w:rsidP="00BE5E70">
      <w:pPr>
        <w:rPr>
          <w:szCs w:val="22"/>
        </w:rPr>
      </w:pPr>
      <w:r w:rsidRPr="00BC29C0">
        <w:rPr>
          <w:szCs w:val="22"/>
        </w:rPr>
        <w:t>Host Country:</w:t>
      </w:r>
      <w:r w:rsidRPr="00BC29C0">
        <w:rPr>
          <w:szCs w:val="22"/>
        </w:rPr>
        <w:tab/>
      </w:r>
      <w:r w:rsidRPr="00BC29C0">
        <w:rPr>
          <w:szCs w:val="22"/>
        </w:rPr>
        <w:tab/>
      </w:r>
      <w:r w:rsidRPr="00BC29C0">
        <w:rPr>
          <w:szCs w:val="22"/>
        </w:rPr>
        <w:tab/>
        <w:t>Botswana</w:t>
      </w:r>
    </w:p>
    <w:p w:rsidR="00BE5E70" w:rsidRPr="00BC29C0" w:rsidRDefault="00BE5E70" w:rsidP="00BE5E70">
      <w:pPr>
        <w:rPr>
          <w:szCs w:val="22"/>
        </w:rPr>
      </w:pPr>
    </w:p>
    <w:p w:rsidR="00BE5E70" w:rsidRPr="00BC29C0" w:rsidRDefault="00BE5E70" w:rsidP="00BE5E70">
      <w:pPr>
        <w:rPr>
          <w:szCs w:val="22"/>
        </w:rPr>
      </w:pPr>
      <w:r w:rsidRPr="00BC29C0">
        <w:rPr>
          <w:szCs w:val="22"/>
        </w:rPr>
        <w:t>Beneficiary Countries:</w:t>
      </w:r>
      <w:r w:rsidRPr="00BC29C0">
        <w:rPr>
          <w:szCs w:val="22"/>
        </w:rPr>
        <w:tab/>
        <w:t>Swaziland</w:t>
      </w:r>
    </w:p>
    <w:p w:rsidR="00BE5E70" w:rsidRPr="00BC29C0" w:rsidRDefault="00BE5E70" w:rsidP="00BE5E70">
      <w:pPr>
        <w:rPr>
          <w:szCs w:val="22"/>
        </w:rPr>
      </w:pPr>
    </w:p>
    <w:p w:rsidR="00BE5E70" w:rsidRPr="00BC29C0" w:rsidRDefault="00BE5E70" w:rsidP="00BE5E70">
      <w:pPr>
        <w:rPr>
          <w:szCs w:val="22"/>
        </w:rPr>
      </w:pPr>
      <w:r w:rsidRPr="00BC29C0">
        <w:rPr>
          <w:szCs w:val="22"/>
        </w:rPr>
        <w:t>No. of Participants:</w:t>
      </w:r>
      <w:r w:rsidRPr="00BC29C0">
        <w:rPr>
          <w:szCs w:val="22"/>
        </w:rPr>
        <w:tab/>
      </w:r>
      <w:r w:rsidRPr="00BC29C0">
        <w:rPr>
          <w:szCs w:val="22"/>
        </w:rPr>
        <w:tab/>
        <w:t>2</w:t>
      </w:r>
    </w:p>
    <w:p w:rsidR="00BE5E70" w:rsidRPr="00BC29C0" w:rsidRDefault="00BE5E70" w:rsidP="00BE5E70">
      <w:pPr>
        <w:rPr>
          <w:szCs w:val="22"/>
        </w:rPr>
      </w:pPr>
    </w:p>
    <w:p w:rsidR="00BE5E70" w:rsidRPr="00BC29C0" w:rsidRDefault="00BE5E70" w:rsidP="00BE5E70">
      <w:pPr>
        <w:rPr>
          <w:szCs w:val="22"/>
        </w:rPr>
      </w:pPr>
      <w:r w:rsidRPr="00BC29C0">
        <w:rPr>
          <w:szCs w:val="22"/>
        </w:rPr>
        <w:t>Language:</w:t>
      </w:r>
      <w:r w:rsidRPr="00BC29C0">
        <w:rPr>
          <w:szCs w:val="22"/>
        </w:rPr>
        <w:tab/>
      </w:r>
      <w:r w:rsidRPr="00BC29C0">
        <w:rPr>
          <w:szCs w:val="22"/>
        </w:rPr>
        <w:tab/>
      </w:r>
      <w:r w:rsidRPr="00BC29C0">
        <w:rPr>
          <w:szCs w:val="22"/>
        </w:rPr>
        <w:tab/>
        <w:t>English</w:t>
      </w:r>
    </w:p>
    <w:p w:rsidR="00BE5E70" w:rsidRPr="00BC29C0" w:rsidRDefault="00BE5E70" w:rsidP="00BE5E70">
      <w:pPr>
        <w:pBdr>
          <w:bottom w:val="single" w:sz="6" w:space="1" w:color="auto"/>
        </w:pBdr>
        <w:rPr>
          <w:szCs w:val="22"/>
        </w:rPr>
      </w:pPr>
    </w:p>
    <w:p w:rsidR="00BE5E70" w:rsidRPr="00BC29C0" w:rsidRDefault="00BE5E70" w:rsidP="00BE5E70">
      <w:pPr>
        <w:pBdr>
          <w:bottom w:val="single" w:sz="6" w:space="1" w:color="auto"/>
        </w:pBdr>
        <w:rPr>
          <w:szCs w:val="22"/>
        </w:rPr>
      </w:pPr>
      <w:r w:rsidRPr="00BC29C0">
        <w:rPr>
          <w:szCs w:val="22"/>
        </w:rPr>
        <w:t>Cost:</w:t>
      </w:r>
      <w:r w:rsidRPr="00BC29C0">
        <w:rPr>
          <w:szCs w:val="22"/>
        </w:rPr>
        <w:tab/>
      </w:r>
      <w:r w:rsidRPr="00BC29C0">
        <w:rPr>
          <w:szCs w:val="22"/>
        </w:rPr>
        <w:tab/>
      </w:r>
      <w:r w:rsidRPr="00BC29C0">
        <w:rPr>
          <w:szCs w:val="22"/>
        </w:rPr>
        <w:tab/>
      </w:r>
      <w:r w:rsidRPr="00BC29C0">
        <w:rPr>
          <w:szCs w:val="22"/>
        </w:rPr>
        <w:tab/>
        <w:t>5,569.00 Swiss francs</w:t>
      </w:r>
    </w:p>
    <w:p w:rsidR="00BE5E70" w:rsidRPr="00BC29C0" w:rsidRDefault="00BE5E70" w:rsidP="00BE5E70">
      <w:pPr>
        <w:rPr>
          <w:szCs w:val="22"/>
        </w:rPr>
      </w:pPr>
    </w:p>
    <w:p w:rsidR="00BE5E70" w:rsidRPr="00BC29C0" w:rsidRDefault="00BE5E70" w:rsidP="00BE5E70">
      <w:pPr>
        <w:pStyle w:val="ListParagraph"/>
        <w:numPr>
          <w:ilvl w:val="0"/>
          <w:numId w:val="7"/>
        </w:numPr>
        <w:ind w:left="0" w:hanging="11"/>
        <w:rPr>
          <w:szCs w:val="22"/>
        </w:rPr>
      </w:pPr>
    </w:p>
    <w:p w:rsidR="00BE5E70" w:rsidRPr="00BC29C0" w:rsidRDefault="00BE5E70" w:rsidP="00BE5E70">
      <w:pPr>
        <w:rPr>
          <w:szCs w:val="22"/>
        </w:rPr>
      </w:pPr>
    </w:p>
    <w:p w:rsidR="00BE5E70" w:rsidRPr="00BC29C0" w:rsidRDefault="00BE5E70" w:rsidP="00BE5E70">
      <w:pPr>
        <w:rPr>
          <w:szCs w:val="22"/>
        </w:rPr>
      </w:pPr>
      <w:r w:rsidRPr="00BC29C0">
        <w:rPr>
          <w:szCs w:val="22"/>
        </w:rPr>
        <w:t>Date:</w:t>
      </w:r>
      <w:r w:rsidRPr="00BC29C0">
        <w:rPr>
          <w:szCs w:val="22"/>
        </w:rPr>
        <w:tab/>
      </w:r>
      <w:r w:rsidRPr="00BC29C0">
        <w:rPr>
          <w:szCs w:val="22"/>
        </w:rPr>
        <w:tab/>
      </w:r>
      <w:r w:rsidRPr="00BC29C0">
        <w:rPr>
          <w:szCs w:val="22"/>
        </w:rPr>
        <w:tab/>
      </w:r>
      <w:r w:rsidRPr="00BC29C0">
        <w:rPr>
          <w:szCs w:val="22"/>
        </w:rPr>
        <w:tab/>
        <w:t>08/09/2014 to 12/09/2014</w:t>
      </w:r>
    </w:p>
    <w:p w:rsidR="00BE5E70" w:rsidRPr="00BC29C0" w:rsidRDefault="00BE5E70" w:rsidP="00BE5E70">
      <w:pPr>
        <w:rPr>
          <w:szCs w:val="22"/>
        </w:rPr>
      </w:pPr>
    </w:p>
    <w:p w:rsidR="00BE5E70" w:rsidRPr="00BC29C0" w:rsidRDefault="00BE5E70" w:rsidP="00BE5E70">
      <w:pPr>
        <w:rPr>
          <w:szCs w:val="22"/>
        </w:rPr>
      </w:pPr>
      <w:r w:rsidRPr="00BC29C0">
        <w:rPr>
          <w:szCs w:val="22"/>
        </w:rPr>
        <w:t>Activity:</w:t>
      </w:r>
      <w:r w:rsidRPr="00BC29C0">
        <w:rPr>
          <w:szCs w:val="22"/>
        </w:rPr>
        <w:tab/>
      </w:r>
      <w:r w:rsidRPr="00BC29C0">
        <w:rPr>
          <w:szCs w:val="22"/>
        </w:rPr>
        <w:tab/>
      </w:r>
      <w:r w:rsidRPr="00BC29C0">
        <w:rPr>
          <w:szCs w:val="22"/>
        </w:rPr>
        <w:tab/>
        <w:t>Workshop for IPAS Administrators</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Objective:</w:t>
      </w:r>
      <w:r w:rsidRPr="00BC29C0">
        <w:rPr>
          <w:szCs w:val="22"/>
        </w:rPr>
        <w:tab/>
        <w:t>To focus on building the technical skills of those local Information Technology (IT) experts who are supporting the WIPO supplied technical systems (IPAS, EDMS, WIPO Scan and WIPO Publication Server in the Latin American and Caribbean Region</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Expected Results:</w:t>
      </w:r>
      <w:r w:rsidRPr="00BC29C0">
        <w:rPr>
          <w:szCs w:val="22"/>
        </w:rPr>
        <w:tab/>
        <w:t>Enhanced technical and knowledge infrastructure for IP Offices and other IP institutions leading to better services (cheaper, faster, higher quality) to their stakeholder</w:t>
      </w:r>
    </w:p>
    <w:p w:rsidR="00BE5E70" w:rsidRPr="00BC29C0" w:rsidRDefault="00BE5E70" w:rsidP="00BE5E70">
      <w:pPr>
        <w:rPr>
          <w:szCs w:val="22"/>
        </w:rPr>
      </w:pPr>
    </w:p>
    <w:p w:rsidR="00BE5E70" w:rsidRPr="00BC29C0" w:rsidRDefault="00BE5E70" w:rsidP="00BE5E70">
      <w:pPr>
        <w:rPr>
          <w:szCs w:val="22"/>
          <w:lang w:val="es-ES_tradnl"/>
        </w:rPr>
      </w:pPr>
      <w:r w:rsidRPr="00BC29C0">
        <w:rPr>
          <w:szCs w:val="22"/>
          <w:lang w:val="es-ES_tradnl"/>
        </w:rPr>
        <w:t>Host Country:</w:t>
      </w:r>
      <w:r w:rsidRPr="00BC29C0">
        <w:rPr>
          <w:szCs w:val="22"/>
          <w:lang w:val="es-ES_tradnl"/>
        </w:rPr>
        <w:tab/>
      </w:r>
      <w:r w:rsidRPr="00BC29C0">
        <w:rPr>
          <w:szCs w:val="22"/>
          <w:lang w:val="es-ES_tradnl"/>
        </w:rPr>
        <w:tab/>
      </w:r>
      <w:r w:rsidRPr="00BC29C0">
        <w:rPr>
          <w:szCs w:val="22"/>
          <w:lang w:val="es-ES_tradnl"/>
        </w:rPr>
        <w:tab/>
        <w:t>Costa Rica</w:t>
      </w:r>
    </w:p>
    <w:p w:rsidR="00BE5E70" w:rsidRPr="00BC29C0" w:rsidRDefault="00BE5E70" w:rsidP="00BE5E70">
      <w:pPr>
        <w:ind w:left="2880" w:hanging="2880"/>
        <w:rPr>
          <w:szCs w:val="22"/>
          <w:lang w:val="es-ES_tradnl"/>
        </w:rPr>
      </w:pPr>
    </w:p>
    <w:p w:rsidR="00BE5E70" w:rsidRPr="00BC29C0" w:rsidRDefault="00BE5E70" w:rsidP="00BE5E70">
      <w:pPr>
        <w:ind w:left="2880" w:hanging="2880"/>
        <w:rPr>
          <w:szCs w:val="22"/>
          <w:lang w:val="es-ES_tradnl"/>
        </w:rPr>
      </w:pPr>
      <w:proofErr w:type="spellStart"/>
      <w:r w:rsidRPr="00BC29C0">
        <w:rPr>
          <w:szCs w:val="22"/>
          <w:lang w:val="es-ES_tradnl"/>
        </w:rPr>
        <w:t>Beneficiary</w:t>
      </w:r>
      <w:proofErr w:type="spellEnd"/>
      <w:r w:rsidRPr="00BC29C0">
        <w:rPr>
          <w:szCs w:val="22"/>
          <w:lang w:val="es-ES_tradnl"/>
        </w:rPr>
        <w:t xml:space="preserve"> </w:t>
      </w:r>
      <w:proofErr w:type="spellStart"/>
      <w:r w:rsidRPr="00BC29C0">
        <w:rPr>
          <w:szCs w:val="22"/>
          <w:lang w:val="es-ES_tradnl"/>
        </w:rPr>
        <w:t>Countries</w:t>
      </w:r>
      <w:proofErr w:type="spellEnd"/>
      <w:r w:rsidRPr="00BC29C0">
        <w:rPr>
          <w:szCs w:val="22"/>
          <w:lang w:val="es-ES_tradnl"/>
        </w:rPr>
        <w:t>:</w:t>
      </w:r>
      <w:r w:rsidRPr="00BC29C0">
        <w:rPr>
          <w:szCs w:val="22"/>
          <w:lang w:val="es-ES_tradnl"/>
        </w:rPr>
        <w:tab/>
      </w:r>
      <w:proofErr w:type="spellStart"/>
      <w:r w:rsidRPr="00BC29C0">
        <w:rPr>
          <w:szCs w:val="22"/>
          <w:lang w:val="es-ES_tradnl"/>
        </w:rPr>
        <w:t>Brazil</w:t>
      </w:r>
      <w:proofErr w:type="spellEnd"/>
      <w:r w:rsidRPr="00BC29C0">
        <w:rPr>
          <w:szCs w:val="22"/>
          <w:lang w:val="es-ES_tradnl"/>
        </w:rPr>
        <w:t xml:space="preserve">, Chile, Costa Rica, Cuba, </w:t>
      </w:r>
      <w:proofErr w:type="spellStart"/>
      <w:r w:rsidRPr="00BC29C0">
        <w:rPr>
          <w:szCs w:val="22"/>
          <w:lang w:val="es-ES_tradnl"/>
        </w:rPr>
        <w:t>Dominican</w:t>
      </w:r>
      <w:proofErr w:type="spellEnd"/>
      <w:r w:rsidRPr="00BC29C0">
        <w:rPr>
          <w:szCs w:val="22"/>
          <w:lang w:val="es-ES_tradnl"/>
        </w:rPr>
        <w:t xml:space="preserve"> </w:t>
      </w:r>
      <w:proofErr w:type="spellStart"/>
      <w:r w:rsidRPr="00BC29C0">
        <w:rPr>
          <w:szCs w:val="22"/>
          <w:lang w:val="es-ES_tradnl"/>
        </w:rPr>
        <w:t>Republic</w:t>
      </w:r>
      <w:proofErr w:type="spellEnd"/>
      <w:r w:rsidRPr="00BC29C0">
        <w:rPr>
          <w:szCs w:val="22"/>
          <w:lang w:val="es-ES_tradnl"/>
        </w:rPr>
        <w:t xml:space="preserve">, Honduras, Nicaragua, Paraguay, </w:t>
      </w:r>
      <w:proofErr w:type="spellStart"/>
      <w:r w:rsidRPr="00BC29C0">
        <w:rPr>
          <w:szCs w:val="22"/>
          <w:lang w:val="es-ES_tradnl"/>
        </w:rPr>
        <w:t>Peru</w:t>
      </w:r>
      <w:proofErr w:type="spellEnd"/>
      <w:r w:rsidRPr="00BC29C0">
        <w:rPr>
          <w:szCs w:val="22"/>
          <w:lang w:val="es-ES_tradnl"/>
        </w:rPr>
        <w:t xml:space="preserve"> </w:t>
      </w:r>
    </w:p>
    <w:p w:rsidR="00BE5E70" w:rsidRPr="00BC29C0" w:rsidRDefault="00BE5E70" w:rsidP="00BE5E70">
      <w:pPr>
        <w:rPr>
          <w:szCs w:val="22"/>
          <w:lang w:val="es-ES_tradnl"/>
        </w:rPr>
      </w:pPr>
    </w:p>
    <w:p w:rsidR="00BE5E70" w:rsidRPr="00BC29C0" w:rsidRDefault="00BE5E70" w:rsidP="00BE5E70">
      <w:pPr>
        <w:rPr>
          <w:szCs w:val="22"/>
        </w:rPr>
      </w:pPr>
      <w:r w:rsidRPr="00BC29C0">
        <w:rPr>
          <w:szCs w:val="22"/>
        </w:rPr>
        <w:t>No. of Participants:</w:t>
      </w:r>
      <w:r w:rsidRPr="00BC29C0">
        <w:rPr>
          <w:szCs w:val="22"/>
        </w:rPr>
        <w:tab/>
      </w:r>
      <w:r w:rsidRPr="00BC29C0">
        <w:rPr>
          <w:szCs w:val="22"/>
        </w:rPr>
        <w:tab/>
        <w:t>18</w:t>
      </w:r>
    </w:p>
    <w:p w:rsidR="00BE5E70" w:rsidRPr="00BC29C0" w:rsidRDefault="00BE5E70" w:rsidP="00BE5E70">
      <w:pPr>
        <w:rPr>
          <w:szCs w:val="22"/>
        </w:rPr>
      </w:pPr>
    </w:p>
    <w:p w:rsidR="00BE5E70" w:rsidRPr="00BC29C0" w:rsidRDefault="00BE5E70" w:rsidP="00BE5E70">
      <w:pPr>
        <w:rPr>
          <w:szCs w:val="22"/>
        </w:rPr>
      </w:pPr>
      <w:r w:rsidRPr="00BC29C0">
        <w:rPr>
          <w:szCs w:val="22"/>
        </w:rPr>
        <w:t>Language:</w:t>
      </w:r>
      <w:r w:rsidRPr="00BC29C0">
        <w:rPr>
          <w:szCs w:val="22"/>
        </w:rPr>
        <w:tab/>
      </w:r>
      <w:r w:rsidRPr="00BC29C0">
        <w:rPr>
          <w:szCs w:val="22"/>
        </w:rPr>
        <w:tab/>
      </w:r>
      <w:r w:rsidRPr="00BC29C0">
        <w:rPr>
          <w:szCs w:val="22"/>
        </w:rPr>
        <w:tab/>
        <w:t>English, Spanish</w:t>
      </w:r>
    </w:p>
    <w:p w:rsidR="00BE5E70" w:rsidRPr="00BC29C0" w:rsidRDefault="00BE5E70" w:rsidP="00BE5E70">
      <w:pPr>
        <w:pBdr>
          <w:bottom w:val="single" w:sz="6" w:space="1" w:color="auto"/>
        </w:pBdr>
        <w:rPr>
          <w:szCs w:val="22"/>
        </w:rPr>
      </w:pPr>
    </w:p>
    <w:p w:rsidR="00BE5E70" w:rsidRPr="00BC29C0" w:rsidRDefault="00BE5E70" w:rsidP="00BE5E70">
      <w:pPr>
        <w:pBdr>
          <w:bottom w:val="single" w:sz="6" w:space="1" w:color="auto"/>
        </w:pBdr>
        <w:rPr>
          <w:szCs w:val="22"/>
        </w:rPr>
      </w:pPr>
      <w:r w:rsidRPr="00BC29C0">
        <w:rPr>
          <w:szCs w:val="22"/>
        </w:rPr>
        <w:t>Cost:</w:t>
      </w:r>
      <w:r w:rsidRPr="00BC29C0">
        <w:rPr>
          <w:szCs w:val="22"/>
        </w:rPr>
        <w:tab/>
      </w:r>
      <w:r w:rsidRPr="00BC29C0">
        <w:rPr>
          <w:szCs w:val="22"/>
        </w:rPr>
        <w:tab/>
      </w:r>
      <w:r w:rsidRPr="00BC29C0">
        <w:rPr>
          <w:szCs w:val="22"/>
        </w:rPr>
        <w:tab/>
      </w:r>
      <w:r w:rsidRPr="00BC29C0">
        <w:rPr>
          <w:szCs w:val="22"/>
        </w:rPr>
        <w:tab/>
        <w:t>38,662.00 Swiss francs</w:t>
      </w:r>
    </w:p>
    <w:p w:rsidR="00BE5E70" w:rsidRPr="00BC29C0" w:rsidRDefault="00BE5E70" w:rsidP="00BE5E70">
      <w:pPr>
        <w:rPr>
          <w:szCs w:val="22"/>
        </w:rPr>
      </w:pPr>
    </w:p>
    <w:p w:rsidR="00BE5E70" w:rsidRPr="00BC29C0" w:rsidRDefault="00BC29C0" w:rsidP="00BE5E70">
      <w:pPr>
        <w:rPr>
          <w:szCs w:val="22"/>
        </w:rPr>
      </w:pPr>
      <w:r w:rsidRPr="00BC29C0">
        <w:rPr>
          <w:szCs w:val="22"/>
        </w:rPr>
        <w:br/>
      </w:r>
    </w:p>
    <w:p w:rsidR="00BE5E70" w:rsidRPr="00BC29C0" w:rsidRDefault="00BE5E70" w:rsidP="00BE5E70">
      <w:pPr>
        <w:rPr>
          <w:szCs w:val="22"/>
        </w:rPr>
      </w:pPr>
    </w:p>
    <w:p w:rsidR="00BE5E70" w:rsidRPr="00BC29C0" w:rsidRDefault="00BE5E70" w:rsidP="00BE5E70">
      <w:pPr>
        <w:rPr>
          <w:szCs w:val="22"/>
        </w:rPr>
      </w:pPr>
    </w:p>
    <w:p w:rsidR="00BE5E70" w:rsidRPr="00BC29C0" w:rsidRDefault="00BE5E70" w:rsidP="00BE5E70">
      <w:pPr>
        <w:rPr>
          <w:szCs w:val="22"/>
        </w:rPr>
      </w:pPr>
    </w:p>
    <w:p w:rsidR="00BE5E70" w:rsidRPr="00BC29C0" w:rsidRDefault="00BE5E70" w:rsidP="00BE5E70">
      <w:pPr>
        <w:pStyle w:val="ListParagraph"/>
        <w:numPr>
          <w:ilvl w:val="0"/>
          <w:numId w:val="7"/>
        </w:numPr>
        <w:ind w:left="0" w:hanging="11"/>
        <w:rPr>
          <w:szCs w:val="22"/>
        </w:rPr>
      </w:pPr>
    </w:p>
    <w:p w:rsidR="00BE5E70" w:rsidRPr="00BC29C0" w:rsidRDefault="00BE5E70" w:rsidP="00BE5E70">
      <w:pPr>
        <w:rPr>
          <w:szCs w:val="22"/>
        </w:rPr>
      </w:pPr>
    </w:p>
    <w:p w:rsidR="00BE5E70" w:rsidRPr="00BC29C0" w:rsidRDefault="00BE5E70" w:rsidP="00BE5E70">
      <w:pPr>
        <w:rPr>
          <w:szCs w:val="22"/>
        </w:rPr>
      </w:pPr>
      <w:r w:rsidRPr="00BC29C0">
        <w:rPr>
          <w:szCs w:val="22"/>
        </w:rPr>
        <w:t>Date:</w:t>
      </w:r>
      <w:r w:rsidRPr="00BC29C0">
        <w:rPr>
          <w:szCs w:val="22"/>
        </w:rPr>
        <w:tab/>
      </w:r>
      <w:r w:rsidRPr="00BC29C0">
        <w:rPr>
          <w:szCs w:val="22"/>
        </w:rPr>
        <w:tab/>
      </w:r>
      <w:r w:rsidRPr="00BC29C0">
        <w:rPr>
          <w:szCs w:val="22"/>
        </w:rPr>
        <w:tab/>
      </w:r>
      <w:r w:rsidRPr="00BC29C0">
        <w:rPr>
          <w:szCs w:val="22"/>
        </w:rPr>
        <w:tab/>
        <w:t>04/05/2015 to 08/05/2015</w:t>
      </w:r>
    </w:p>
    <w:p w:rsidR="00BE5E70" w:rsidRPr="00BC29C0" w:rsidRDefault="00BE5E70" w:rsidP="00BE5E70">
      <w:pPr>
        <w:rPr>
          <w:szCs w:val="22"/>
        </w:rPr>
      </w:pPr>
    </w:p>
    <w:p w:rsidR="00BE5E70" w:rsidRPr="00BC29C0" w:rsidRDefault="00BE5E70" w:rsidP="00BE5E70">
      <w:pPr>
        <w:rPr>
          <w:szCs w:val="22"/>
        </w:rPr>
      </w:pPr>
      <w:r w:rsidRPr="00BC29C0">
        <w:rPr>
          <w:szCs w:val="22"/>
        </w:rPr>
        <w:t>Activity:</w:t>
      </w:r>
      <w:r w:rsidRPr="00BC29C0">
        <w:rPr>
          <w:szCs w:val="22"/>
        </w:rPr>
        <w:tab/>
      </w:r>
      <w:r w:rsidRPr="00BC29C0">
        <w:rPr>
          <w:szCs w:val="22"/>
        </w:rPr>
        <w:tab/>
      </w:r>
      <w:r w:rsidRPr="00BC29C0">
        <w:rPr>
          <w:szCs w:val="22"/>
        </w:rPr>
        <w:tab/>
        <w:t>IPAS training workshop for the Caribbean Countries</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Objective:</w:t>
      </w:r>
      <w:r w:rsidRPr="00BC29C0">
        <w:rPr>
          <w:szCs w:val="22"/>
        </w:rPr>
        <w:tab/>
        <w:t>To review in detail the configuration and administration of the IPAS System.  Train the participants on the new Java Version of the IPAS system and its different components and also how to upgrade to the latest IPAS Java release.</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Expected Results:</w:t>
      </w:r>
      <w:r w:rsidRPr="00BC29C0">
        <w:rPr>
          <w:szCs w:val="22"/>
        </w:rPr>
        <w:tab/>
        <w:t>Enhanced technical and knowledge infrastructure for IP Offices and other IP institutions leading to better services (cheaper, faster, higher quality) to their stakeholder</w:t>
      </w:r>
    </w:p>
    <w:p w:rsidR="00BE5E70" w:rsidRPr="00BC29C0" w:rsidRDefault="00BE5E70" w:rsidP="00BE5E70">
      <w:pPr>
        <w:rPr>
          <w:szCs w:val="22"/>
        </w:rPr>
      </w:pPr>
    </w:p>
    <w:p w:rsidR="00BE5E70" w:rsidRPr="00BC29C0" w:rsidRDefault="00BE5E70" w:rsidP="00BE5E70">
      <w:pPr>
        <w:rPr>
          <w:szCs w:val="22"/>
        </w:rPr>
      </w:pPr>
      <w:r w:rsidRPr="00BC29C0">
        <w:rPr>
          <w:szCs w:val="22"/>
        </w:rPr>
        <w:t>Host Country:</w:t>
      </w:r>
      <w:r w:rsidRPr="00BC29C0">
        <w:rPr>
          <w:szCs w:val="22"/>
        </w:rPr>
        <w:tab/>
      </w:r>
      <w:r w:rsidRPr="00BC29C0">
        <w:rPr>
          <w:szCs w:val="22"/>
        </w:rPr>
        <w:tab/>
      </w:r>
      <w:r w:rsidRPr="00BC29C0">
        <w:rPr>
          <w:szCs w:val="22"/>
        </w:rPr>
        <w:tab/>
        <w:t>Saint Lucia</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Beneficiary Countries:</w:t>
      </w:r>
      <w:r w:rsidRPr="00BC29C0">
        <w:rPr>
          <w:szCs w:val="22"/>
        </w:rPr>
        <w:tab/>
        <w:t xml:space="preserve">Antigua and Barbuda, Bahamas, Barbados, Belize, Dominica, Grenada, Guyana, Haiti, Jamaica, Saint Kitts and Nevis, Saint Lucia, Saint Vincent and the Grenadines, Suriname, Trinidad and Tobago </w:t>
      </w:r>
    </w:p>
    <w:p w:rsidR="00BE5E70" w:rsidRPr="00BC29C0" w:rsidRDefault="00BE5E70" w:rsidP="00BE5E70">
      <w:pPr>
        <w:rPr>
          <w:szCs w:val="22"/>
        </w:rPr>
      </w:pPr>
    </w:p>
    <w:p w:rsidR="00BE5E70" w:rsidRPr="00BC29C0" w:rsidRDefault="00BE5E70" w:rsidP="00BE5E70">
      <w:pPr>
        <w:rPr>
          <w:szCs w:val="22"/>
        </w:rPr>
      </w:pPr>
      <w:r w:rsidRPr="00BC29C0">
        <w:rPr>
          <w:szCs w:val="22"/>
        </w:rPr>
        <w:t>No. of Participants:</w:t>
      </w:r>
      <w:r w:rsidRPr="00BC29C0">
        <w:rPr>
          <w:szCs w:val="22"/>
        </w:rPr>
        <w:tab/>
      </w:r>
      <w:r w:rsidRPr="00BC29C0">
        <w:rPr>
          <w:szCs w:val="22"/>
        </w:rPr>
        <w:tab/>
        <w:t>14</w:t>
      </w:r>
    </w:p>
    <w:p w:rsidR="00BE5E70" w:rsidRPr="00BC29C0" w:rsidRDefault="00BE5E70" w:rsidP="00BE5E70">
      <w:pPr>
        <w:rPr>
          <w:szCs w:val="22"/>
        </w:rPr>
      </w:pPr>
    </w:p>
    <w:p w:rsidR="00BE5E70" w:rsidRPr="00BC29C0" w:rsidRDefault="00BE5E70" w:rsidP="00BE5E70">
      <w:pPr>
        <w:rPr>
          <w:szCs w:val="22"/>
        </w:rPr>
      </w:pPr>
      <w:r w:rsidRPr="00BC29C0">
        <w:rPr>
          <w:szCs w:val="22"/>
        </w:rPr>
        <w:t>Language:</w:t>
      </w:r>
      <w:r w:rsidRPr="00BC29C0">
        <w:rPr>
          <w:szCs w:val="22"/>
        </w:rPr>
        <w:tab/>
      </w:r>
      <w:r w:rsidRPr="00BC29C0">
        <w:rPr>
          <w:szCs w:val="22"/>
        </w:rPr>
        <w:tab/>
      </w:r>
      <w:r w:rsidRPr="00BC29C0">
        <w:rPr>
          <w:szCs w:val="22"/>
        </w:rPr>
        <w:tab/>
        <w:t>English</w:t>
      </w:r>
    </w:p>
    <w:p w:rsidR="00BE5E70" w:rsidRPr="00BC29C0" w:rsidRDefault="00BE5E70" w:rsidP="00BE5E70">
      <w:pPr>
        <w:pBdr>
          <w:bottom w:val="single" w:sz="6" w:space="1" w:color="auto"/>
        </w:pBdr>
        <w:rPr>
          <w:szCs w:val="22"/>
        </w:rPr>
      </w:pPr>
    </w:p>
    <w:p w:rsidR="00BE5E70" w:rsidRPr="00BC29C0" w:rsidRDefault="00BE5E70" w:rsidP="00BE5E70">
      <w:pPr>
        <w:pBdr>
          <w:bottom w:val="single" w:sz="6" w:space="1" w:color="auto"/>
        </w:pBdr>
        <w:rPr>
          <w:szCs w:val="22"/>
        </w:rPr>
      </w:pPr>
      <w:r w:rsidRPr="00BC29C0">
        <w:rPr>
          <w:szCs w:val="22"/>
        </w:rPr>
        <w:t>Cost:</w:t>
      </w:r>
      <w:r w:rsidRPr="00BC29C0">
        <w:rPr>
          <w:szCs w:val="22"/>
        </w:rPr>
        <w:tab/>
      </w:r>
      <w:r w:rsidRPr="00BC29C0">
        <w:rPr>
          <w:szCs w:val="22"/>
        </w:rPr>
        <w:tab/>
      </w:r>
      <w:r w:rsidRPr="00BC29C0">
        <w:rPr>
          <w:szCs w:val="22"/>
        </w:rPr>
        <w:tab/>
      </w:r>
      <w:r w:rsidRPr="00BC29C0">
        <w:rPr>
          <w:szCs w:val="22"/>
        </w:rPr>
        <w:tab/>
        <w:t>59,858.00 Swiss francs</w:t>
      </w:r>
    </w:p>
    <w:p w:rsidR="00BE5E70" w:rsidRPr="00BC29C0" w:rsidRDefault="00BE5E70" w:rsidP="00BE5E70">
      <w:pPr>
        <w:rPr>
          <w:szCs w:val="22"/>
        </w:rPr>
      </w:pPr>
    </w:p>
    <w:p w:rsidR="00BE5E70" w:rsidRPr="00BC29C0" w:rsidRDefault="00BE5E70" w:rsidP="00BE5E70">
      <w:pPr>
        <w:pStyle w:val="ListParagraph"/>
        <w:numPr>
          <w:ilvl w:val="0"/>
          <w:numId w:val="7"/>
        </w:numPr>
        <w:ind w:left="0" w:hanging="11"/>
        <w:rPr>
          <w:szCs w:val="22"/>
        </w:rPr>
      </w:pPr>
    </w:p>
    <w:p w:rsidR="00BE5E70" w:rsidRPr="00BC29C0" w:rsidRDefault="00BE5E70" w:rsidP="00BE5E70">
      <w:pPr>
        <w:rPr>
          <w:szCs w:val="22"/>
        </w:rPr>
      </w:pPr>
    </w:p>
    <w:p w:rsidR="00BE5E70" w:rsidRPr="00BC29C0" w:rsidRDefault="00BE5E70" w:rsidP="00BE5E70">
      <w:pPr>
        <w:rPr>
          <w:szCs w:val="22"/>
        </w:rPr>
      </w:pPr>
      <w:r w:rsidRPr="00BC29C0">
        <w:rPr>
          <w:szCs w:val="22"/>
        </w:rPr>
        <w:t>Date:</w:t>
      </w:r>
      <w:r w:rsidRPr="00BC29C0">
        <w:rPr>
          <w:szCs w:val="22"/>
        </w:rPr>
        <w:tab/>
      </w:r>
      <w:r w:rsidRPr="00BC29C0">
        <w:rPr>
          <w:szCs w:val="22"/>
        </w:rPr>
        <w:tab/>
      </w:r>
      <w:r w:rsidRPr="00BC29C0">
        <w:rPr>
          <w:szCs w:val="22"/>
        </w:rPr>
        <w:tab/>
      </w:r>
      <w:r w:rsidRPr="00BC29C0">
        <w:rPr>
          <w:szCs w:val="22"/>
        </w:rPr>
        <w:tab/>
        <w:t>09/08/2015 to 13/08/2015</w:t>
      </w:r>
    </w:p>
    <w:p w:rsidR="00BE5E70" w:rsidRPr="00BC29C0" w:rsidRDefault="00BE5E70" w:rsidP="00BE5E70">
      <w:pPr>
        <w:rPr>
          <w:szCs w:val="22"/>
        </w:rPr>
      </w:pPr>
    </w:p>
    <w:p w:rsidR="00BE5E70" w:rsidRPr="00BC29C0" w:rsidRDefault="00BE5E70" w:rsidP="00BE5E70">
      <w:pPr>
        <w:rPr>
          <w:szCs w:val="22"/>
        </w:rPr>
      </w:pPr>
      <w:r w:rsidRPr="00BC29C0">
        <w:rPr>
          <w:szCs w:val="22"/>
        </w:rPr>
        <w:t>Activity:</w:t>
      </w:r>
      <w:r w:rsidRPr="00BC29C0">
        <w:rPr>
          <w:szCs w:val="22"/>
        </w:rPr>
        <w:tab/>
      </w:r>
      <w:r w:rsidRPr="00BC29C0">
        <w:rPr>
          <w:szCs w:val="22"/>
        </w:rPr>
        <w:tab/>
      </w:r>
      <w:r w:rsidRPr="00BC29C0">
        <w:rPr>
          <w:szCs w:val="22"/>
        </w:rPr>
        <w:tab/>
        <w:t xml:space="preserve">Regional </w:t>
      </w:r>
      <w:proofErr w:type="gramStart"/>
      <w:r w:rsidRPr="00BC29C0">
        <w:rPr>
          <w:szCs w:val="22"/>
        </w:rPr>
        <w:t>IT</w:t>
      </w:r>
      <w:proofErr w:type="gramEnd"/>
      <w:r w:rsidRPr="00BC29C0">
        <w:rPr>
          <w:szCs w:val="22"/>
        </w:rPr>
        <w:t xml:space="preserve"> Training Workshop for Arab IP Offices</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Objective:</w:t>
      </w:r>
      <w:r w:rsidRPr="00BC29C0">
        <w:rPr>
          <w:szCs w:val="22"/>
        </w:rPr>
        <w:tab/>
        <w:t>To provide IT training on the deployment, customization and administration of WIPO IPAS and its supporting modules.</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Expected Results:</w:t>
      </w:r>
      <w:r w:rsidRPr="00BC29C0">
        <w:rPr>
          <w:szCs w:val="22"/>
        </w:rPr>
        <w:tab/>
        <w:t>Enhanced technical and knowledge infrastructure for IP Offices and other IP institutions leading to better services (cheaper, faster, higher quality) to their stakeholder</w:t>
      </w:r>
    </w:p>
    <w:p w:rsidR="00BE5E70" w:rsidRPr="00BC29C0" w:rsidRDefault="00BE5E70" w:rsidP="00BE5E70">
      <w:pPr>
        <w:rPr>
          <w:szCs w:val="22"/>
        </w:rPr>
      </w:pPr>
    </w:p>
    <w:p w:rsidR="00BE5E70" w:rsidRPr="00BC29C0" w:rsidRDefault="00BE5E70" w:rsidP="00BE5E70">
      <w:pPr>
        <w:rPr>
          <w:szCs w:val="22"/>
        </w:rPr>
      </w:pPr>
      <w:r w:rsidRPr="00BC29C0">
        <w:rPr>
          <w:szCs w:val="22"/>
        </w:rPr>
        <w:t>Host Country:</w:t>
      </w:r>
      <w:r w:rsidRPr="00BC29C0">
        <w:rPr>
          <w:szCs w:val="22"/>
        </w:rPr>
        <w:tab/>
      </w:r>
      <w:r w:rsidRPr="00BC29C0">
        <w:rPr>
          <w:szCs w:val="22"/>
        </w:rPr>
        <w:tab/>
      </w:r>
      <w:r w:rsidRPr="00BC29C0">
        <w:rPr>
          <w:szCs w:val="22"/>
        </w:rPr>
        <w:tab/>
        <w:t>Egypt</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Beneficiary Countries:</w:t>
      </w:r>
      <w:r w:rsidRPr="00BC29C0">
        <w:rPr>
          <w:szCs w:val="22"/>
        </w:rPr>
        <w:tab/>
        <w:t xml:space="preserve">Algeria, Bahrain, Djibouti, Egypt, Iraq, Jordan, Kuwait, Libya, Morocco, Oman, Palestine, Qatar, Saudi Arabia, Sudan, Syrian Arab Republic, Tunisia, United Arab Emirates and Yemen, </w:t>
      </w:r>
    </w:p>
    <w:p w:rsidR="00BE5E70" w:rsidRPr="00BC29C0" w:rsidRDefault="00BE5E70" w:rsidP="00BE5E70">
      <w:pPr>
        <w:rPr>
          <w:szCs w:val="22"/>
        </w:rPr>
      </w:pPr>
    </w:p>
    <w:p w:rsidR="00BE5E70" w:rsidRPr="00BC29C0" w:rsidRDefault="00BE5E70" w:rsidP="00BE5E70">
      <w:pPr>
        <w:rPr>
          <w:szCs w:val="22"/>
        </w:rPr>
      </w:pPr>
      <w:r w:rsidRPr="00BC29C0">
        <w:rPr>
          <w:szCs w:val="22"/>
        </w:rPr>
        <w:t>No. of Participants:</w:t>
      </w:r>
      <w:r w:rsidRPr="00BC29C0">
        <w:rPr>
          <w:szCs w:val="22"/>
        </w:rPr>
        <w:tab/>
      </w:r>
      <w:r w:rsidRPr="00BC29C0">
        <w:rPr>
          <w:szCs w:val="22"/>
        </w:rPr>
        <w:tab/>
        <w:t>18</w:t>
      </w:r>
    </w:p>
    <w:p w:rsidR="00BE5E70" w:rsidRPr="00BC29C0" w:rsidRDefault="00BE5E70" w:rsidP="00BE5E70">
      <w:pPr>
        <w:rPr>
          <w:szCs w:val="22"/>
        </w:rPr>
      </w:pPr>
    </w:p>
    <w:p w:rsidR="00BE5E70" w:rsidRPr="00BC29C0" w:rsidRDefault="00BE5E70" w:rsidP="00BE5E70">
      <w:pPr>
        <w:rPr>
          <w:szCs w:val="22"/>
        </w:rPr>
      </w:pPr>
      <w:r w:rsidRPr="00BC29C0">
        <w:rPr>
          <w:szCs w:val="22"/>
        </w:rPr>
        <w:t>Language:</w:t>
      </w:r>
      <w:r w:rsidRPr="00BC29C0">
        <w:rPr>
          <w:szCs w:val="22"/>
        </w:rPr>
        <w:tab/>
      </w:r>
      <w:r w:rsidRPr="00BC29C0">
        <w:rPr>
          <w:szCs w:val="22"/>
        </w:rPr>
        <w:tab/>
      </w:r>
      <w:r w:rsidRPr="00BC29C0">
        <w:rPr>
          <w:szCs w:val="22"/>
        </w:rPr>
        <w:tab/>
        <w:t>Arabic, English</w:t>
      </w:r>
    </w:p>
    <w:p w:rsidR="00BE5E70" w:rsidRPr="00BC29C0" w:rsidRDefault="00BE5E70" w:rsidP="00BE5E70">
      <w:pPr>
        <w:pBdr>
          <w:bottom w:val="single" w:sz="6" w:space="1" w:color="auto"/>
        </w:pBdr>
        <w:rPr>
          <w:szCs w:val="22"/>
        </w:rPr>
      </w:pPr>
    </w:p>
    <w:p w:rsidR="00BE5E70" w:rsidRPr="00BC29C0" w:rsidRDefault="00BE5E70" w:rsidP="00BE5E70">
      <w:pPr>
        <w:pBdr>
          <w:bottom w:val="single" w:sz="6" w:space="1" w:color="auto"/>
        </w:pBdr>
        <w:rPr>
          <w:szCs w:val="22"/>
        </w:rPr>
      </w:pPr>
      <w:r w:rsidRPr="00BC29C0">
        <w:rPr>
          <w:szCs w:val="22"/>
        </w:rPr>
        <w:t>Cost:</w:t>
      </w:r>
      <w:r w:rsidRPr="00BC29C0">
        <w:rPr>
          <w:szCs w:val="22"/>
        </w:rPr>
        <w:tab/>
      </w:r>
      <w:r w:rsidRPr="00BC29C0">
        <w:rPr>
          <w:szCs w:val="22"/>
        </w:rPr>
        <w:tab/>
      </w:r>
      <w:r w:rsidRPr="00BC29C0">
        <w:rPr>
          <w:szCs w:val="22"/>
        </w:rPr>
        <w:tab/>
      </w:r>
      <w:r w:rsidRPr="00BC29C0">
        <w:rPr>
          <w:szCs w:val="22"/>
        </w:rPr>
        <w:tab/>
        <w:t>73,062.00 Swiss francs</w:t>
      </w:r>
    </w:p>
    <w:p w:rsidR="00BE5E70" w:rsidRPr="00BC29C0" w:rsidRDefault="00BE5E70" w:rsidP="00BE5E70">
      <w:pPr>
        <w:rPr>
          <w:szCs w:val="22"/>
        </w:rPr>
      </w:pPr>
    </w:p>
    <w:p w:rsidR="00BC29C0" w:rsidRPr="00BC29C0" w:rsidRDefault="00BC29C0">
      <w:pPr>
        <w:spacing w:after="200" w:line="276" w:lineRule="auto"/>
        <w:rPr>
          <w:szCs w:val="22"/>
        </w:rPr>
      </w:pPr>
      <w:r w:rsidRPr="00BC29C0">
        <w:rPr>
          <w:szCs w:val="22"/>
        </w:rPr>
        <w:br w:type="page"/>
      </w:r>
    </w:p>
    <w:p w:rsidR="00BE5E70" w:rsidRPr="00BC29C0" w:rsidRDefault="00BE5E70" w:rsidP="00BE5E70">
      <w:pPr>
        <w:rPr>
          <w:szCs w:val="22"/>
        </w:rPr>
      </w:pPr>
    </w:p>
    <w:p w:rsidR="00BE5E70" w:rsidRPr="00BC29C0" w:rsidRDefault="00BE5E70" w:rsidP="00BE5E70">
      <w:pPr>
        <w:pStyle w:val="ListParagraph"/>
        <w:numPr>
          <w:ilvl w:val="0"/>
          <w:numId w:val="7"/>
        </w:numPr>
        <w:ind w:left="0" w:hanging="11"/>
        <w:rPr>
          <w:szCs w:val="22"/>
        </w:rPr>
      </w:pPr>
    </w:p>
    <w:p w:rsidR="00BE5E70" w:rsidRPr="00BC29C0" w:rsidRDefault="00BE5E70" w:rsidP="00BE5E70">
      <w:pPr>
        <w:rPr>
          <w:szCs w:val="22"/>
        </w:rPr>
      </w:pPr>
    </w:p>
    <w:p w:rsidR="00BE5E70" w:rsidRPr="00BC29C0" w:rsidRDefault="00BE5E70" w:rsidP="00BE5E70">
      <w:pPr>
        <w:rPr>
          <w:szCs w:val="22"/>
        </w:rPr>
      </w:pPr>
      <w:r w:rsidRPr="00BC29C0">
        <w:rPr>
          <w:szCs w:val="22"/>
        </w:rPr>
        <w:t>Date:</w:t>
      </w:r>
      <w:r w:rsidRPr="00BC29C0">
        <w:rPr>
          <w:szCs w:val="22"/>
        </w:rPr>
        <w:tab/>
      </w:r>
      <w:r w:rsidRPr="00BC29C0">
        <w:rPr>
          <w:szCs w:val="22"/>
        </w:rPr>
        <w:tab/>
      </w:r>
      <w:r w:rsidRPr="00BC29C0">
        <w:rPr>
          <w:szCs w:val="22"/>
        </w:rPr>
        <w:tab/>
      </w:r>
      <w:r w:rsidRPr="00BC29C0">
        <w:rPr>
          <w:szCs w:val="22"/>
        </w:rPr>
        <w:tab/>
        <w:t>14/09/2015 to 25/09/2015</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Activity:</w:t>
      </w:r>
      <w:r w:rsidRPr="00BC29C0">
        <w:rPr>
          <w:szCs w:val="22"/>
        </w:rPr>
        <w:tab/>
        <w:t>Study visit of Cuban and Costa Rican delegations to ONAPI</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Objective:</w:t>
      </w:r>
      <w:r w:rsidRPr="00BC29C0">
        <w:rPr>
          <w:szCs w:val="22"/>
        </w:rPr>
        <w:tab/>
        <w:t>To share knowledge between the three IP Offices and to participate as observers in the national training session conducted for ONAPI.</w:t>
      </w:r>
    </w:p>
    <w:p w:rsidR="00BE5E70" w:rsidRPr="00BC29C0" w:rsidRDefault="00BE5E70" w:rsidP="00BE5E70">
      <w:pPr>
        <w:ind w:left="2880" w:hanging="2880"/>
        <w:rPr>
          <w:szCs w:val="22"/>
        </w:rPr>
      </w:pPr>
    </w:p>
    <w:p w:rsidR="00BE5E70" w:rsidRPr="00BC29C0" w:rsidRDefault="00BE5E70" w:rsidP="00BE5E70">
      <w:pPr>
        <w:ind w:left="2880" w:hanging="2880"/>
        <w:rPr>
          <w:szCs w:val="22"/>
        </w:rPr>
      </w:pPr>
      <w:r w:rsidRPr="00BC29C0">
        <w:rPr>
          <w:szCs w:val="22"/>
        </w:rPr>
        <w:t>Expected Results:</w:t>
      </w:r>
      <w:r w:rsidRPr="00BC29C0">
        <w:rPr>
          <w:szCs w:val="22"/>
        </w:rPr>
        <w:tab/>
        <w:t>Enhanced technical and knowledge infrastructure for IP Offices and other IP institutions leading to better services (cheaper, faster, higher quality) to their stakeholders</w:t>
      </w:r>
    </w:p>
    <w:p w:rsidR="00BE5E70" w:rsidRPr="00BC29C0" w:rsidRDefault="00BE5E70" w:rsidP="00BE5E70">
      <w:pPr>
        <w:rPr>
          <w:szCs w:val="22"/>
        </w:rPr>
      </w:pPr>
    </w:p>
    <w:p w:rsidR="00BE5E70" w:rsidRPr="00BC29C0" w:rsidRDefault="00BE5E70" w:rsidP="00BE5E70">
      <w:pPr>
        <w:rPr>
          <w:szCs w:val="22"/>
        </w:rPr>
      </w:pPr>
      <w:r w:rsidRPr="00BC29C0">
        <w:rPr>
          <w:szCs w:val="22"/>
        </w:rPr>
        <w:t>Host Country:</w:t>
      </w:r>
      <w:r w:rsidRPr="00BC29C0">
        <w:rPr>
          <w:szCs w:val="22"/>
        </w:rPr>
        <w:tab/>
      </w:r>
      <w:r w:rsidRPr="00BC29C0">
        <w:rPr>
          <w:szCs w:val="22"/>
        </w:rPr>
        <w:tab/>
      </w:r>
      <w:r w:rsidRPr="00BC29C0">
        <w:rPr>
          <w:szCs w:val="22"/>
        </w:rPr>
        <w:tab/>
        <w:t>Dominican Republic</w:t>
      </w:r>
    </w:p>
    <w:p w:rsidR="00BE5E70" w:rsidRPr="00BC29C0" w:rsidRDefault="00BE5E70" w:rsidP="00BE5E70">
      <w:pPr>
        <w:rPr>
          <w:szCs w:val="22"/>
        </w:rPr>
      </w:pPr>
    </w:p>
    <w:p w:rsidR="00BE5E70" w:rsidRPr="00BC29C0" w:rsidRDefault="00BE5E70" w:rsidP="00BE5E70">
      <w:pPr>
        <w:rPr>
          <w:szCs w:val="22"/>
        </w:rPr>
      </w:pPr>
      <w:r w:rsidRPr="00BC29C0">
        <w:rPr>
          <w:szCs w:val="22"/>
        </w:rPr>
        <w:t>Beneficiary Countries:</w:t>
      </w:r>
      <w:r w:rsidRPr="00BC29C0">
        <w:rPr>
          <w:szCs w:val="22"/>
        </w:rPr>
        <w:tab/>
        <w:t>Costa Rica, Cuba, Dominican Republic</w:t>
      </w:r>
    </w:p>
    <w:p w:rsidR="00BE5E70" w:rsidRPr="00BC29C0" w:rsidRDefault="00BE5E70" w:rsidP="00BE5E70">
      <w:pPr>
        <w:rPr>
          <w:szCs w:val="22"/>
        </w:rPr>
      </w:pPr>
    </w:p>
    <w:p w:rsidR="00BE5E70" w:rsidRPr="00BC29C0" w:rsidRDefault="00BE5E70" w:rsidP="00BE5E70">
      <w:pPr>
        <w:rPr>
          <w:szCs w:val="22"/>
        </w:rPr>
      </w:pPr>
      <w:r w:rsidRPr="00BC29C0">
        <w:rPr>
          <w:szCs w:val="22"/>
        </w:rPr>
        <w:t>No. of Participants:</w:t>
      </w:r>
      <w:r w:rsidRPr="00BC29C0">
        <w:rPr>
          <w:szCs w:val="22"/>
        </w:rPr>
        <w:tab/>
      </w:r>
      <w:r w:rsidRPr="00BC29C0">
        <w:rPr>
          <w:szCs w:val="22"/>
        </w:rPr>
        <w:tab/>
        <w:t>7</w:t>
      </w:r>
    </w:p>
    <w:p w:rsidR="00BE5E70" w:rsidRPr="00BC29C0" w:rsidRDefault="00BE5E70" w:rsidP="00BE5E70">
      <w:pPr>
        <w:rPr>
          <w:szCs w:val="22"/>
        </w:rPr>
      </w:pPr>
    </w:p>
    <w:p w:rsidR="00BE5E70" w:rsidRPr="00BC29C0" w:rsidRDefault="00BE5E70" w:rsidP="00BE5E70">
      <w:pPr>
        <w:rPr>
          <w:szCs w:val="22"/>
        </w:rPr>
      </w:pPr>
      <w:r w:rsidRPr="00BC29C0">
        <w:rPr>
          <w:szCs w:val="22"/>
        </w:rPr>
        <w:t>Language:</w:t>
      </w:r>
      <w:r w:rsidRPr="00BC29C0">
        <w:rPr>
          <w:szCs w:val="22"/>
        </w:rPr>
        <w:tab/>
      </w:r>
      <w:r w:rsidRPr="00BC29C0">
        <w:rPr>
          <w:szCs w:val="22"/>
        </w:rPr>
        <w:tab/>
      </w:r>
      <w:r w:rsidRPr="00BC29C0">
        <w:rPr>
          <w:szCs w:val="22"/>
        </w:rPr>
        <w:tab/>
        <w:t>Spanish</w:t>
      </w:r>
    </w:p>
    <w:p w:rsidR="00BE5E70" w:rsidRPr="00BC29C0" w:rsidRDefault="00BE5E70" w:rsidP="00BE5E70">
      <w:pPr>
        <w:pBdr>
          <w:bottom w:val="single" w:sz="6" w:space="1" w:color="auto"/>
        </w:pBdr>
        <w:rPr>
          <w:szCs w:val="22"/>
        </w:rPr>
      </w:pPr>
    </w:p>
    <w:p w:rsidR="00BE5E70" w:rsidRPr="00BC29C0" w:rsidRDefault="00BE5E70" w:rsidP="00BE5E70">
      <w:pPr>
        <w:pBdr>
          <w:bottom w:val="single" w:sz="6" w:space="1" w:color="auto"/>
        </w:pBdr>
        <w:rPr>
          <w:szCs w:val="22"/>
        </w:rPr>
      </w:pPr>
      <w:r w:rsidRPr="00BC29C0">
        <w:rPr>
          <w:szCs w:val="22"/>
        </w:rPr>
        <w:t>Cost:</w:t>
      </w:r>
      <w:r w:rsidRPr="00BC29C0">
        <w:rPr>
          <w:szCs w:val="22"/>
        </w:rPr>
        <w:tab/>
      </w:r>
      <w:r w:rsidRPr="00BC29C0">
        <w:rPr>
          <w:szCs w:val="22"/>
        </w:rPr>
        <w:tab/>
      </w:r>
      <w:r w:rsidRPr="00BC29C0">
        <w:rPr>
          <w:szCs w:val="22"/>
        </w:rPr>
        <w:tab/>
      </w:r>
      <w:r w:rsidRPr="00BC29C0">
        <w:rPr>
          <w:szCs w:val="22"/>
        </w:rPr>
        <w:tab/>
        <w:t>17,900.00 Swiss francs</w:t>
      </w:r>
    </w:p>
    <w:p w:rsidR="00BE5E70" w:rsidRPr="00BC29C0" w:rsidRDefault="00BE5E70" w:rsidP="00BE5E70">
      <w:pPr>
        <w:rPr>
          <w:szCs w:val="22"/>
        </w:rPr>
      </w:pPr>
    </w:p>
    <w:p w:rsidR="00BE5E70" w:rsidRPr="00BC29C0" w:rsidRDefault="00BE5E70" w:rsidP="00BE5E70">
      <w:pPr>
        <w:rPr>
          <w:szCs w:val="22"/>
        </w:rPr>
      </w:pPr>
      <w:r w:rsidRPr="00BC29C0">
        <w:rPr>
          <w:szCs w:val="22"/>
        </w:rPr>
        <w:t xml:space="preserve">(*) </w:t>
      </w:r>
      <w:proofErr w:type="gramStart"/>
      <w:r w:rsidRPr="00BC29C0">
        <w:rPr>
          <w:szCs w:val="22"/>
        </w:rPr>
        <w:t>Activities undertaken with the participation of Funds-in-Trust from Brazil or Republic of Korea.</w:t>
      </w:r>
      <w:proofErr w:type="gramEnd"/>
    </w:p>
    <w:p w:rsidR="00BE5E70" w:rsidRPr="00BC29C0" w:rsidRDefault="00BE5E70" w:rsidP="00BE5E70">
      <w:pPr>
        <w:rPr>
          <w:szCs w:val="22"/>
        </w:rPr>
      </w:pPr>
    </w:p>
    <w:p w:rsidR="00BE5E70" w:rsidRPr="00BC29C0" w:rsidRDefault="00BE5E70" w:rsidP="00BE5E70">
      <w:pPr>
        <w:rPr>
          <w:szCs w:val="22"/>
        </w:rPr>
      </w:pPr>
    </w:p>
    <w:p w:rsidR="00F567AA" w:rsidRPr="00BC29C0" w:rsidRDefault="00BE5E70" w:rsidP="00BE5E70">
      <w:pPr>
        <w:pStyle w:val="Endofdocument-Annex"/>
        <w:rPr>
          <w:szCs w:val="22"/>
        </w:rPr>
      </w:pPr>
      <w:r w:rsidRPr="00BC29C0">
        <w:rPr>
          <w:szCs w:val="22"/>
        </w:rPr>
        <w:t>[End of Appendix and of document]</w:t>
      </w:r>
    </w:p>
    <w:sectPr w:rsidR="00F567AA" w:rsidRPr="00BC29C0" w:rsidSect="00BE5E70">
      <w:headerReference w:type="default" r:id="rId15"/>
      <w:headerReference w:type="first" r:id="rId16"/>
      <w:footerReference w:type="first" r:id="rId17"/>
      <w:pgSz w:w="11906" w:h="16838" w:code="9"/>
      <w:pgMar w:top="851" w:right="1418" w:bottom="851" w:left="1418" w:header="510" w:footer="1021"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217" w:rsidRDefault="008F7217" w:rsidP="00BF4D43">
      <w:r>
        <w:separator/>
      </w:r>
    </w:p>
  </w:endnote>
  <w:endnote w:type="continuationSeparator" w:id="0">
    <w:p w:rsidR="008F7217" w:rsidRDefault="008F7217" w:rsidP="00BF4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E70" w:rsidRDefault="00BE5E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E70" w:rsidRDefault="00BE5E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217" w:rsidRDefault="008F7217" w:rsidP="00BF4D43">
      <w:r>
        <w:separator/>
      </w:r>
    </w:p>
  </w:footnote>
  <w:footnote w:type="continuationSeparator" w:id="0">
    <w:p w:rsidR="008F7217" w:rsidRDefault="008F7217" w:rsidP="00BF4D43">
      <w:r>
        <w:continuationSeparator/>
      </w:r>
    </w:p>
  </w:footnote>
  <w:footnote w:id="1">
    <w:p w:rsidR="00BE5E70" w:rsidRPr="00BC29C0" w:rsidRDefault="00BE5E70" w:rsidP="00BF4D43">
      <w:pPr>
        <w:pStyle w:val="FootnoteText"/>
        <w:rPr>
          <w:szCs w:val="18"/>
          <w:lang w:val="es-ES"/>
        </w:rPr>
      </w:pPr>
      <w:r w:rsidRPr="00BC29C0">
        <w:rPr>
          <w:rStyle w:val="FootnoteReference"/>
          <w:szCs w:val="18"/>
          <w:lang w:val="es-ES"/>
        </w:rPr>
        <w:footnoteRef/>
      </w:r>
      <w:r w:rsidRPr="00BC29C0">
        <w:rPr>
          <w:szCs w:val="18"/>
          <w:lang w:val="es-ES"/>
        </w:rPr>
        <w:t xml:space="preserve"> Dicho informe de evaluación fue presentado al CDIP en su 13ª sesión (mayo de 2014).  Véase el documento CDIP/13/4  “Resumen del informe de evaluación del proyecto relativo a la intensificación de la cooperación Sur-Sur en materia de P.I. y desarrollo entre los países en desarrollo y los PMA”.</w:t>
      </w:r>
    </w:p>
  </w:footnote>
  <w:footnote w:id="2">
    <w:p w:rsidR="00BE5E70" w:rsidRPr="00BC29C0" w:rsidRDefault="00BE5E70" w:rsidP="00BD08C2">
      <w:pPr>
        <w:pStyle w:val="ONUME"/>
        <w:numPr>
          <w:ilvl w:val="0"/>
          <w:numId w:val="0"/>
        </w:numPr>
        <w:tabs>
          <w:tab w:val="left" w:pos="708"/>
        </w:tabs>
        <w:spacing w:after="0"/>
        <w:rPr>
          <w:sz w:val="18"/>
          <w:szCs w:val="18"/>
          <w:lang w:val="es-ES"/>
        </w:rPr>
      </w:pPr>
      <w:r w:rsidRPr="00BC29C0">
        <w:rPr>
          <w:rStyle w:val="FootnoteReference"/>
          <w:sz w:val="18"/>
          <w:szCs w:val="18"/>
          <w:lang w:val="es-ES"/>
        </w:rPr>
        <w:footnoteRef/>
      </w:r>
      <w:r w:rsidRPr="00BC29C0">
        <w:rPr>
          <w:sz w:val="18"/>
          <w:szCs w:val="18"/>
          <w:lang w:val="es-ES"/>
        </w:rPr>
        <w:t xml:space="preserve"> Documento CDIP/13/4, Conclusión 1. </w:t>
      </w:r>
    </w:p>
  </w:footnote>
  <w:footnote w:id="3">
    <w:p w:rsidR="00BE5E70" w:rsidRPr="00BC29C0" w:rsidRDefault="00BE5E70" w:rsidP="00BF4D43">
      <w:pPr>
        <w:pStyle w:val="FootnoteText"/>
        <w:jc w:val="both"/>
        <w:rPr>
          <w:szCs w:val="18"/>
          <w:lang w:val="es-ES"/>
        </w:rPr>
      </w:pPr>
      <w:r w:rsidRPr="00BC29C0">
        <w:rPr>
          <w:rStyle w:val="FootnoteReference"/>
          <w:szCs w:val="18"/>
          <w:lang w:val="es-ES"/>
        </w:rPr>
        <w:footnoteRef/>
      </w:r>
      <w:r w:rsidRPr="00BC29C0">
        <w:rPr>
          <w:szCs w:val="18"/>
          <w:lang w:val="es-ES"/>
        </w:rPr>
        <w:t xml:space="preserve"> Marco de directrices operacionales para el apoyo de las Naciones Unidas a la cooperación Sur-Sur, Nota del Secretario General (SSC/17/3), en respuesta a una petición de la Dependencia Común de Inspección de acordar una definición operacional para la “cooperación Sur-Sur” que pueda ser compartida dentro del sistema de las Naciones Unidas.</w:t>
      </w:r>
    </w:p>
  </w:footnote>
  <w:footnote w:id="4">
    <w:p w:rsidR="00BE5E70" w:rsidRPr="00BC29C0" w:rsidRDefault="00BE5E70" w:rsidP="00BF4D43">
      <w:pPr>
        <w:pStyle w:val="FootnoteText"/>
        <w:rPr>
          <w:szCs w:val="18"/>
          <w:lang w:val="es-ES"/>
        </w:rPr>
      </w:pPr>
      <w:r w:rsidRPr="00BC29C0">
        <w:rPr>
          <w:rStyle w:val="FootnoteReference"/>
          <w:szCs w:val="18"/>
          <w:lang w:val="es-ES"/>
        </w:rPr>
        <w:footnoteRef/>
      </w:r>
      <w:r w:rsidRPr="00BC29C0">
        <w:rPr>
          <w:szCs w:val="18"/>
          <w:lang w:val="es-ES"/>
        </w:rPr>
        <w:t xml:space="preserve"> Sexagésimo cuarto período de sesiones de la Asamblea General de las Naciones Unidas, tema 58 b) del programa, A/RES/64/222, 23 de febrero de 2010, pág. 3.</w:t>
      </w:r>
    </w:p>
    <w:p w:rsidR="00BE5E70" w:rsidRPr="00BC29C0" w:rsidRDefault="00BE5E70" w:rsidP="00BF4D43">
      <w:pPr>
        <w:pStyle w:val="FootnoteText"/>
        <w:rPr>
          <w:szCs w:val="18"/>
          <w:lang w:val="es-ES"/>
        </w:rPr>
      </w:pPr>
    </w:p>
  </w:footnote>
  <w:footnote w:id="5">
    <w:p w:rsidR="00BE5E70" w:rsidRPr="00BC29C0" w:rsidRDefault="00BE5E70">
      <w:pPr>
        <w:pStyle w:val="FootnoteText"/>
        <w:rPr>
          <w:szCs w:val="18"/>
          <w:lang w:val="es-ES"/>
        </w:rPr>
      </w:pPr>
      <w:r w:rsidRPr="00BC29C0">
        <w:rPr>
          <w:rStyle w:val="FootnoteReference"/>
          <w:szCs w:val="18"/>
          <w:lang w:val="es-ES"/>
        </w:rPr>
        <w:footnoteRef/>
      </w:r>
      <w:r w:rsidRPr="00BC29C0">
        <w:rPr>
          <w:szCs w:val="18"/>
          <w:lang w:val="es-ES"/>
        </w:rPr>
        <w:t xml:space="preserve"> Véase el documento CDIP/13/4, “Resumen del informe de evaluación del proyecto relativo a la intensificación de la cooperación Sur-Sur en materia de P.I. y desarrollo entre los países en desarrollo y los PMA”, Conclusión 1:  “Si bien la OMPI ya había aplicado un enfoque de cooperación Sur-Sur, es la primera vez que el tema se trata en un proyecto específico, centrando la atención de la Organización, como era necesario, en la importancia de la cuestión y destacándola.”</w:t>
      </w:r>
    </w:p>
  </w:footnote>
  <w:footnote w:id="6">
    <w:p w:rsidR="00BE5E70" w:rsidRPr="00BC29C0" w:rsidRDefault="00BE5E70" w:rsidP="00C341A6">
      <w:pPr>
        <w:autoSpaceDE w:val="0"/>
        <w:autoSpaceDN w:val="0"/>
        <w:adjustRightInd w:val="0"/>
        <w:rPr>
          <w:sz w:val="18"/>
          <w:szCs w:val="18"/>
          <w:lang w:val="es-ES"/>
        </w:rPr>
      </w:pPr>
      <w:r w:rsidRPr="00BC29C0">
        <w:rPr>
          <w:rStyle w:val="FootnoteReference"/>
          <w:sz w:val="18"/>
          <w:szCs w:val="18"/>
          <w:lang w:val="es-ES"/>
        </w:rPr>
        <w:footnoteRef/>
      </w:r>
      <w:r w:rsidRPr="00BC29C0">
        <w:rPr>
          <w:sz w:val="18"/>
          <w:szCs w:val="18"/>
          <w:lang w:val="es-ES"/>
        </w:rPr>
        <w:t xml:space="preserve"> Véase la Propuesta de presupuesto por programas para el bienio 2016/17, Programa 9, párrafo 9.11., pág 88: “</w:t>
      </w:r>
      <w:r w:rsidRPr="00BC29C0">
        <w:rPr>
          <w:rFonts w:eastAsiaTheme="minorHAnsi"/>
          <w:sz w:val="18"/>
          <w:szCs w:val="18"/>
          <w:lang w:val="es-ES" w:eastAsia="en-US"/>
        </w:rPr>
        <w:t>Habida cuenta de la creciente importancia de la cooperación subregional, regional e interregional, incluida la cooperación Sur-Sur, entre los países en desarrollo, las Oficinas Regionales en la sede desempeñarán un papel preponderante, favoreciendo las modalidades de esta cooperación horizontal</w:t>
      </w:r>
      <w:r w:rsidRPr="00BC29C0">
        <w:rPr>
          <w:sz w:val="18"/>
          <w:szCs w:val="18"/>
          <w:lang w:val="es-ES"/>
        </w:rPr>
        <w:t>.”  Y en lo que se refiere al Programa 20, en la parte dedicada a la Oficina de la OMPI en el Brasil (OOB), párrafo 20.15, página 162:  “</w:t>
      </w:r>
      <w:r w:rsidRPr="00BC29C0">
        <w:rPr>
          <w:rFonts w:eastAsiaTheme="minorHAnsi"/>
          <w:sz w:val="18"/>
          <w:szCs w:val="18"/>
          <w:lang w:val="es-ES" w:eastAsia="en-US"/>
        </w:rPr>
        <w:t>La OOB gestiona dos fondos fiduciarios entre el Gobierno del Brasil y la OMPI, que, entre otras cosas, tienen por objeto fomentar una cultura de P.I. entre las instituciones internacionales y nacionales y los usuarios mediante la cooperación Sur-Sur establecida entre los países en desarrollo, dentro y fuera de la región de América Latina</w:t>
      </w:r>
      <w:r w:rsidRPr="00BC29C0">
        <w:rPr>
          <w:sz w:val="18"/>
          <w:szCs w:val="18"/>
          <w:lang w:val="es-ES"/>
        </w:rPr>
        <w:t>.”</w:t>
      </w:r>
    </w:p>
  </w:footnote>
  <w:footnote w:id="7">
    <w:p w:rsidR="00BE5E70" w:rsidRPr="00BC29C0" w:rsidRDefault="00BE5E70" w:rsidP="00BF4D43">
      <w:pPr>
        <w:pStyle w:val="ListParagraph"/>
        <w:ind w:left="0" w:right="187"/>
        <w:rPr>
          <w:rFonts w:eastAsia="SimSun"/>
          <w:sz w:val="18"/>
          <w:szCs w:val="18"/>
          <w:lang w:val="es-ES" w:eastAsia="zh-CN"/>
        </w:rPr>
      </w:pPr>
      <w:r w:rsidRPr="00BC29C0">
        <w:rPr>
          <w:rStyle w:val="FootnoteReference"/>
          <w:sz w:val="18"/>
          <w:szCs w:val="18"/>
          <w:lang w:val="es-ES"/>
        </w:rPr>
        <w:footnoteRef/>
      </w:r>
      <w:r w:rsidRPr="00BC29C0">
        <w:rPr>
          <w:sz w:val="18"/>
          <w:szCs w:val="18"/>
          <w:lang w:val="es-ES"/>
        </w:rPr>
        <w:t xml:space="preserve"> </w:t>
      </w:r>
      <w:r w:rsidRPr="00BC29C0">
        <w:rPr>
          <w:rFonts w:eastAsia="SimSun"/>
          <w:sz w:val="18"/>
          <w:szCs w:val="18"/>
          <w:lang w:val="es-ES" w:eastAsia="zh-CN"/>
        </w:rPr>
        <w:t xml:space="preserve">En el Anexo II del documento </w:t>
      </w:r>
      <w:r w:rsidRPr="00BC29C0">
        <w:rPr>
          <w:sz w:val="18"/>
          <w:szCs w:val="18"/>
          <w:lang w:val="es-ES"/>
        </w:rPr>
        <w:t xml:space="preserve">WO/PBC/24/17, “Definición revisada de “gastos destinados a desarrollo” a efectos contables”, se ofrece una amplia definición de lo que la OMPI considera “actividades orientadas a potenciar el desarrollo “.  En el documento se entiende que esas actividades son aquellas que son financiadas y brindadas por la OMPI a los países en desarrollo y países menos adelantados (PMA) sin que “se haya previsto un gasto equivalente para los países desarrollados”.  En el documento se añade que “[c]onforme a lo que se viene haciendo hasta la fecha, a los fines del presupuesto por programas se incluye a los países con economías en transición.”  No obstante, se desarrollan los principios de la cooperación Sur-Sur establecidos por las Naciones Unidas a los fines de contemplar la </w:t>
      </w:r>
      <w:r w:rsidRPr="00BC29C0">
        <w:rPr>
          <w:i/>
          <w:sz w:val="18"/>
          <w:szCs w:val="18"/>
          <w:lang w:val="es-ES"/>
        </w:rPr>
        <w:t xml:space="preserve">cooperación entre países en desarrollo y países menos adelantados (PMA).  </w:t>
      </w:r>
      <w:r w:rsidRPr="00BC29C0">
        <w:rPr>
          <w:sz w:val="18"/>
          <w:szCs w:val="18"/>
          <w:lang w:val="es-ES"/>
        </w:rPr>
        <w:t>Conforme a esos principios, las actividades reseñadas en la iniciativa de trazar un esquema se limitan específicamente a esos grupos de países.</w:t>
      </w:r>
    </w:p>
    <w:p w:rsidR="00BE5E70" w:rsidRPr="00BC29C0" w:rsidRDefault="00BE5E70">
      <w:pPr>
        <w:pStyle w:val="FootnoteText"/>
        <w:rPr>
          <w:szCs w:val="18"/>
          <w:lang w:val="es-ES"/>
        </w:rPr>
      </w:pPr>
    </w:p>
  </w:footnote>
  <w:footnote w:id="8">
    <w:p w:rsidR="00BE5E70" w:rsidRPr="00BC29C0" w:rsidRDefault="00BE5E70">
      <w:pPr>
        <w:pStyle w:val="FootnoteText"/>
        <w:rPr>
          <w:szCs w:val="18"/>
          <w:lang w:val="es-ES"/>
        </w:rPr>
      </w:pPr>
      <w:r w:rsidRPr="00BC29C0">
        <w:rPr>
          <w:rStyle w:val="FootnoteReference"/>
          <w:szCs w:val="18"/>
          <w:lang w:val="es-ES"/>
        </w:rPr>
        <w:footnoteRef/>
      </w:r>
      <w:r w:rsidRPr="00BC29C0">
        <w:rPr>
          <w:szCs w:val="18"/>
          <w:lang w:val="es-ES"/>
        </w:rPr>
        <w:t xml:space="preserve"> Conforme a la definición anteriormente mencionada (párrafo 6), en las actividades que constan en el esquema adjunto pueden quedar incluidos, en unos pocos casos, un pequeño número de participantes de países desarrollados o países en transición.  En esos casos, los participantes procedentes de países desarrollados financiaron su participación en la actividad.</w:t>
      </w:r>
    </w:p>
  </w:footnote>
  <w:footnote w:id="9">
    <w:p w:rsidR="00BE5E70" w:rsidRPr="00BC29C0" w:rsidRDefault="00BE5E70" w:rsidP="00F4448E">
      <w:pPr>
        <w:pStyle w:val="FootnoteText"/>
        <w:rPr>
          <w:szCs w:val="18"/>
          <w:lang w:val="es-ES"/>
        </w:rPr>
      </w:pPr>
      <w:r w:rsidRPr="00BC29C0">
        <w:rPr>
          <w:rStyle w:val="FootnoteReference"/>
          <w:szCs w:val="18"/>
          <w:lang w:val="es-ES"/>
        </w:rPr>
        <w:footnoteRef/>
      </w:r>
      <w:r w:rsidRPr="00BC29C0">
        <w:rPr>
          <w:szCs w:val="18"/>
          <w:lang w:val="es-ES"/>
        </w:rPr>
        <w:t xml:space="preserve"> La base de datos de asistencia técnica en materia de P.I. (IP-TAD) suministra información sobre las actividades de asistencia técnica de la OMPI en las que uno más de los beneficiarios sean un país en desarrollo o país menos adelantado, o un país en transición.  A efectos prácticos de preparación del presente documento, se decidió que el 31 de octubre de 2015 sería la fecha límite para recabar y analizar los datos relativos a las actividades de cooperación Sur-Sur.  La base de datos, que permite hacer búsquedas completas, puede consultarse en </w:t>
      </w:r>
      <w:r w:rsidRPr="00BC29C0">
        <w:rPr>
          <w:szCs w:val="18"/>
          <w:u w:val="single"/>
          <w:lang w:val="es-ES"/>
        </w:rPr>
        <w:t>http://www.wipo.int/tad/es/.</w:t>
      </w:r>
    </w:p>
  </w:footnote>
  <w:footnote w:id="10">
    <w:p w:rsidR="00BE5E70" w:rsidRPr="00BC29C0" w:rsidRDefault="00BE5E70" w:rsidP="00BF4D43">
      <w:pPr>
        <w:pStyle w:val="FootnoteText"/>
        <w:rPr>
          <w:bCs/>
          <w:szCs w:val="18"/>
          <w:lang w:val="es-ES"/>
        </w:rPr>
      </w:pPr>
      <w:r w:rsidRPr="00BC29C0">
        <w:rPr>
          <w:rStyle w:val="FootnoteReference"/>
          <w:szCs w:val="18"/>
          <w:lang w:val="es-ES"/>
        </w:rPr>
        <w:footnoteRef/>
      </w:r>
      <w:r w:rsidRPr="00BC29C0">
        <w:rPr>
          <w:szCs w:val="18"/>
          <w:lang w:val="es-ES"/>
        </w:rPr>
        <w:t xml:space="preserve"> Recomendación 9, </w:t>
      </w:r>
      <w:r w:rsidRPr="00BC29C0">
        <w:rPr>
          <w:bCs/>
          <w:szCs w:val="18"/>
          <w:lang w:val="es-ES"/>
        </w:rPr>
        <w:t>JIU/REP/2011/3.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E70" w:rsidRDefault="00BE5E70" w:rsidP="005A4E06">
    <w:pPr>
      <w:pStyle w:val="Header"/>
      <w:jc w:val="right"/>
    </w:pPr>
    <w:r>
      <w:t>CDIP/17/4</w:t>
    </w:r>
  </w:p>
  <w:p w:rsidR="00BE5E70" w:rsidRDefault="00BE5E70" w:rsidP="005A4E06">
    <w:pPr>
      <w:pStyle w:val="Header"/>
      <w:jc w:val="right"/>
    </w:pPr>
    <w:r>
      <w:t xml:space="preserve">Annex, page </w:t>
    </w:r>
    <w:r>
      <w:fldChar w:fldCharType="begin"/>
    </w:r>
    <w:r>
      <w:instrText xml:space="preserve"> PAGE   \* MERGEFORMAT </w:instrText>
    </w:r>
    <w:r>
      <w:fldChar w:fldCharType="separate"/>
    </w:r>
    <w:r>
      <w:rPr>
        <w:noProof/>
      </w:rPr>
      <w:t>3</w:t>
    </w:r>
    <w:r>
      <w:rPr>
        <w:noProof/>
      </w:rPr>
      <w:fldChar w:fldCharType="end"/>
    </w:r>
  </w:p>
  <w:p w:rsidR="00BE5E70" w:rsidRDefault="00BE5E70" w:rsidP="005A4E06">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E70" w:rsidRPr="00BE5E70" w:rsidRDefault="00BE5E70" w:rsidP="005A4E06">
    <w:pPr>
      <w:pStyle w:val="Header"/>
      <w:jc w:val="right"/>
      <w:rPr>
        <w:lang w:val="es-ES"/>
      </w:rPr>
    </w:pPr>
    <w:r w:rsidRPr="00BE5E70">
      <w:rPr>
        <w:lang w:val="es-ES"/>
      </w:rPr>
      <w:t>CDIP/17/4</w:t>
    </w:r>
  </w:p>
  <w:p w:rsidR="00BE5E70" w:rsidRPr="00BE5E70" w:rsidRDefault="00BE5E70" w:rsidP="005A4E06">
    <w:pPr>
      <w:pStyle w:val="Header"/>
      <w:jc w:val="right"/>
      <w:rPr>
        <w:lang w:val="es-ES"/>
      </w:rPr>
    </w:pPr>
    <w:r w:rsidRPr="00BE5E70">
      <w:rPr>
        <w:lang w:val="es-ES"/>
      </w:rPr>
      <w:t xml:space="preserve">Anexo, página </w:t>
    </w:r>
    <w:r w:rsidRPr="00BE5E70">
      <w:rPr>
        <w:lang w:val="es-ES"/>
      </w:rPr>
      <w:fldChar w:fldCharType="begin"/>
    </w:r>
    <w:r w:rsidRPr="00BE5E70">
      <w:rPr>
        <w:lang w:val="es-ES"/>
      </w:rPr>
      <w:instrText xml:space="preserve"> PAGE   \* MERGEFORMAT </w:instrText>
    </w:r>
    <w:r w:rsidRPr="00BE5E70">
      <w:rPr>
        <w:lang w:val="es-ES"/>
      </w:rPr>
      <w:fldChar w:fldCharType="separate"/>
    </w:r>
    <w:r w:rsidR="002139AA">
      <w:rPr>
        <w:noProof/>
        <w:lang w:val="es-ES"/>
      </w:rPr>
      <w:t>4</w:t>
    </w:r>
    <w:r w:rsidRPr="00BE5E70">
      <w:rPr>
        <w:noProof/>
        <w:lang w:val="es-ES"/>
      </w:rPr>
      <w:fldChar w:fldCharType="end"/>
    </w:r>
  </w:p>
  <w:p w:rsidR="00BE5E70" w:rsidRPr="00BE5E70" w:rsidRDefault="00BE5E70" w:rsidP="005A4E06">
    <w:pPr>
      <w:pStyle w:val="Header"/>
      <w:jc w:val="right"/>
      <w:rPr>
        <w:lang w:val="es-E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E70" w:rsidRDefault="00BE5E70" w:rsidP="00C653E9">
    <w:pPr>
      <w:pStyle w:val="Header"/>
      <w:jc w:val="right"/>
    </w:pPr>
    <w:r>
      <w:t>CDIP/17/4</w:t>
    </w:r>
  </w:p>
  <w:p w:rsidR="00BE5E70" w:rsidRDefault="00BE5E70" w:rsidP="00C653E9">
    <w:pPr>
      <w:pStyle w:val="Header"/>
      <w:jc w:val="right"/>
    </w:pPr>
    <w:r>
      <w:t>ANEXO</w:t>
    </w:r>
  </w:p>
  <w:p w:rsidR="00BE5E70" w:rsidRDefault="00BE5E70" w:rsidP="005C41BF">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E70" w:rsidRPr="00BE5E70" w:rsidRDefault="00BE5E70" w:rsidP="005A4E06">
    <w:pPr>
      <w:pStyle w:val="Header"/>
      <w:jc w:val="right"/>
      <w:rPr>
        <w:lang w:val="es-ES"/>
      </w:rPr>
    </w:pPr>
    <w:r w:rsidRPr="00BE5E70">
      <w:rPr>
        <w:lang w:val="es-ES"/>
      </w:rPr>
      <w:t>CDIP/17/4</w:t>
    </w:r>
  </w:p>
  <w:p w:rsidR="00BE5E70" w:rsidRPr="00BE5E70" w:rsidRDefault="00BE5E70" w:rsidP="005A4E06">
    <w:pPr>
      <w:pStyle w:val="Header"/>
      <w:jc w:val="right"/>
      <w:rPr>
        <w:lang w:val="es-ES"/>
      </w:rPr>
    </w:pPr>
    <w:r w:rsidRPr="00BE5E70">
      <w:rPr>
        <w:lang w:val="es-ES"/>
      </w:rPr>
      <w:t xml:space="preserve">Apéndice, página </w:t>
    </w:r>
    <w:r w:rsidRPr="00BE5E70">
      <w:rPr>
        <w:lang w:val="es-ES"/>
      </w:rPr>
      <w:fldChar w:fldCharType="begin"/>
    </w:r>
    <w:r w:rsidRPr="00BE5E70">
      <w:rPr>
        <w:lang w:val="es-ES"/>
      </w:rPr>
      <w:instrText xml:space="preserve"> PAGE   \* MERGEFORMAT </w:instrText>
    </w:r>
    <w:r w:rsidRPr="00BE5E70">
      <w:rPr>
        <w:lang w:val="es-ES"/>
      </w:rPr>
      <w:fldChar w:fldCharType="separate"/>
    </w:r>
    <w:r w:rsidR="002139AA">
      <w:rPr>
        <w:noProof/>
        <w:lang w:val="es-ES"/>
      </w:rPr>
      <w:t>50</w:t>
    </w:r>
    <w:r w:rsidRPr="00BE5E70">
      <w:rPr>
        <w:noProof/>
        <w:lang w:val="es-ES"/>
      </w:rPr>
      <w:fldChar w:fldCharType="end"/>
    </w:r>
  </w:p>
  <w:p w:rsidR="00BE5E70" w:rsidRPr="00BE5E70" w:rsidRDefault="00BE5E70" w:rsidP="005A4E06">
    <w:pPr>
      <w:pStyle w:val="Header"/>
      <w:jc w:val="right"/>
      <w:rPr>
        <w:lang w:val="es-E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E70" w:rsidRPr="00BE5E70" w:rsidRDefault="00BE5E70" w:rsidP="00986D43">
    <w:pPr>
      <w:pStyle w:val="Header"/>
      <w:jc w:val="right"/>
      <w:rPr>
        <w:lang w:val="es-ES"/>
      </w:rPr>
    </w:pPr>
    <w:r w:rsidRPr="00BE5E70">
      <w:rPr>
        <w:lang w:val="es-ES"/>
      </w:rPr>
      <w:t>CDIP/17/4</w:t>
    </w:r>
  </w:p>
  <w:p w:rsidR="00BE5E70" w:rsidRPr="00BE5E70" w:rsidRDefault="00BE5E70" w:rsidP="00986D43">
    <w:pPr>
      <w:pStyle w:val="Header"/>
      <w:jc w:val="right"/>
      <w:rPr>
        <w:lang w:val="es-ES"/>
      </w:rPr>
    </w:pPr>
    <w:r w:rsidRPr="00BE5E70">
      <w:rPr>
        <w:lang w:val="es-ES"/>
      </w:rPr>
      <w:t>APÉNDICE</w:t>
    </w:r>
  </w:p>
  <w:p w:rsidR="00BE5E70" w:rsidRPr="00BE5E70" w:rsidRDefault="00BE5E70" w:rsidP="00BE5E70">
    <w:pPr>
      <w:pStyle w:val="Header"/>
      <w:jc w:val="right"/>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0F1F4273"/>
    <w:multiLevelType w:val="hybridMultilevel"/>
    <w:tmpl w:val="C9C2D234"/>
    <w:lvl w:ilvl="0" w:tplc="A3C0A338">
      <w:start w:val="3"/>
      <w:numFmt w:val="upp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B30BC1"/>
    <w:multiLevelType w:val="hybridMultilevel"/>
    <w:tmpl w:val="4DC046C8"/>
    <w:lvl w:ilvl="0" w:tplc="D842D614">
      <w:start w:val="1"/>
      <w:numFmt w:val="decimal"/>
      <w:lvlText w:val="%1."/>
      <w:lvlJc w:val="left"/>
      <w:pPr>
        <w:ind w:left="360" w:hanging="360"/>
      </w:pPr>
      <w:rPr>
        <w:rFonts w:hint="default"/>
        <w:b w:val="0"/>
        <w:sz w:val="22"/>
        <w:szCs w:val="22"/>
        <w:vertAlign w:val="baseline"/>
        <w:lang w:val="es-ES"/>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nsid w:val="33CF5293"/>
    <w:multiLevelType w:val="hybridMultilevel"/>
    <w:tmpl w:val="3BAC9BAE"/>
    <w:lvl w:ilvl="0" w:tplc="8C54F8B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7E3976"/>
    <w:multiLevelType w:val="hybridMultilevel"/>
    <w:tmpl w:val="2A8ED8EC"/>
    <w:lvl w:ilvl="0" w:tplc="C1100BB2">
      <w:start w:val="8"/>
      <w:numFmt w:val="decimal"/>
      <w:lvlText w:val="%1."/>
      <w:lvlJc w:val="left"/>
      <w:pPr>
        <w:ind w:left="360" w:hanging="360"/>
      </w:pPr>
      <w:rPr>
        <w:rFonts w:hint="default"/>
        <w:sz w:val="22"/>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5">
    <w:nsid w:val="4B734685"/>
    <w:multiLevelType w:val="hybridMultilevel"/>
    <w:tmpl w:val="91FCF730"/>
    <w:lvl w:ilvl="0" w:tplc="2F1A4B4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3C15D6D"/>
    <w:multiLevelType w:val="hybridMultilevel"/>
    <w:tmpl w:val="96DAC66A"/>
    <w:lvl w:ilvl="0" w:tplc="EDC66874">
      <w:start w:val="1"/>
      <w:numFmt w:val="upperRoman"/>
      <w:lvlText w:val="%1."/>
      <w:lvlJc w:val="left"/>
      <w:pPr>
        <w:ind w:left="108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nsid w:val="57EC3D82"/>
    <w:multiLevelType w:val="hybridMultilevel"/>
    <w:tmpl w:val="18B8A23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D543B65"/>
    <w:multiLevelType w:val="hybridMultilevel"/>
    <w:tmpl w:val="B78872B2"/>
    <w:lvl w:ilvl="0" w:tplc="EE9C98B4">
      <w:start w:val="2"/>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8F300C3"/>
    <w:multiLevelType w:val="hybridMultilevel"/>
    <w:tmpl w:val="CC348B1E"/>
    <w:lvl w:ilvl="0" w:tplc="7C6807E8">
      <w:start w:val="1"/>
      <w:numFmt w:val="decimal"/>
      <w:lvlText w:val="%1."/>
      <w:lvlJc w:val="left"/>
      <w:pPr>
        <w:ind w:left="720" w:hanging="360"/>
      </w:pPr>
      <w:rPr>
        <w:rFonts w:ascii="Arial" w:hAnsi="Arial" w:cs="Arial"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5813156"/>
    <w:multiLevelType w:val="hybridMultilevel"/>
    <w:tmpl w:val="9D14890E"/>
    <w:lvl w:ilvl="0" w:tplc="9ED85A1E">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97844EA"/>
    <w:multiLevelType w:val="hybridMultilevel"/>
    <w:tmpl w:val="28CA34F4"/>
    <w:lvl w:ilvl="0" w:tplc="04090013">
      <w:start w:val="1"/>
      <w:numFmt w:val="upperRoman"/>
      <w:lvlText w:val="%1."/>
      <w:lvlJc w:val="right"/>
      <w:pPr>
        <w:ind w:left="1440" w:hanging="360"/>
      </w:pPr>
      <w:rPr>
        <w:rFonts w:hint="default"/>
      </w:rPr>
    </w:lvl>
    <w:lvl w:ilvl="1" w:tplc="100C0019" w:tentative="1">
      <w:start w:val="1"/>
      <w:numFmt w:val="lowerLetter"/>
      <w:lvlText w:val="%2."/>
      <w:lvlJc w:val="left"/>
      <w:pPr>
        <w:ind w:left="2160" w:hanging="360"/>
      </w:pPr>
    </w:lvl>
    <w:lvl w:ilvl="2" w:tplc="100C001B" w:tentative="1">
      <w:start w:val="1"/>
      <w:numFmt w:val="lowerRoman"/>
      <w:lvlText w:val="%3."/>
      <w:lvlJc w:val="right"/>
      <w:pPr>
        <w:ind w:left="2880" w:hanging="180"/>
      </w:pPr>
    </w:lvl>
    <w:lvl w:ilvl="3" w:tplc="100C000F" w:tentative="1">
      <w:start w:val="1"/>
      <w:numFmt w:val="decimal"/>
      <w:lvlText w:val="%4."/>
      <w:lvlJc w:val="left"/>
      <w:pPr>
        <w:ind w:left="3600" w:hanging="360"/>
      </w:pPr>
    </w:lvl>
    <w:lvl w:ilvl="4" w:tplc="100C0019" w:tentative="1">
      <w:start w:val="1"/>
      <w:numFmt w:val="lowerLetter"/>
      <w:lvlText w:val="%5."/>
      <w:lvlJc w:val="left"/>
      <w:pPr>
        <w:ind w:left="4320" w:hanging="360"/>
      </w:pPr>
    </w:lvl>
    <w:lvl w:ilvl="5" w:tplc="100C001B" w:tentative="1">
      <w:start w:val="1"/>
      <w:numFmt w:val="lowerRoman"/>
      <w:lvlText w:val="%6."/>
      <w:lvlJc w:val="right"/>
      <w:pPr>
        <w:ind w:left="5040" w:hanging="180"/>
      </w:pPr>
    </w:lvl>
    <w:lvl w:ilvl="6" w:tplc="100C000F" w:tentative="1">
      <w:start w:val="1"/>
      <w:numFmt w:val="decimal"/>
      <w:lvlText w:val="%7."/>
      <w:lvlJc w:val="left"/>
      <w:pPr>
        <w:ind w:left="5760" w:hanging="360"/>
      </w:pPr>
    </w:lvl>
    <w:lvl w:ilvl="7" w:tplc="100C0019" w:tentative="1">
      <w:start w:val="1"/>
      <w:numFmt w:val="lowerLetter"/>
      <w:lvlText w:val="%8."/>
      <w:lvlJc w:val="left"/>
      <w:pPr>
        <w:ind w:left="6480" w:hanging="360"/>
      </w:pPr>
    </w:lvl>
    <w:lvl w:ilvl="8" w:tplc="100C001B" w:tentative="1">
      <w:start w:val="1"/>
      <w:numFmt w:val="lowerRoman"/>
      <w:lvlText w:val="%9."/>
      <w:lvlJc w:val="right"/>
      <w:pPr>
        <w:ind w:left="7200" w:hanging="180"/>
      </w:pPr>
    </w:lvl>
  </w:abstractNum>
  <w:num w:numId="1">
    <w:abstractNumId w:val="0"/>
  </w:num>
  <w:num w:numId="2">
    <w:abstractNumId w:val="5"/>
  </w:num>
  <w:num w:numId="3">
    <w:abstractNumId w:val="6"/>
  </w:num>
  <w:num w:numId="4">
    <w:abstractNumId w:val="2"/>
  </w:num>
  <w:num w:numId="5">
    <w:abstractNumId w:val="4"/>
  </w:num>
  <w:num w:numId="6">
    <w:abstractNumId w:val="10"/>
  </w:num>
  <w:num w:numId="7">
    <w:abstractNumId w:val="9"/>
  </w:num>
  <w:num w:numId="8">
    <w:abstractNumId w:val="11"/>
  </w:num>
  <w:num w:numId="9">
    <w:abstractNumId w:val="7"/>
  </w:num>
  <w:num w:numId="10">
    <w:abstractNumId w:val="8"/>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D43"/>
    <w:rsid w:val="00000B6B"/>
    <w:rsid w:val="0001046D"/>
    <w:rsid w:val="00015EFA"/>
    <w:rsid w:val="00017BE4"/>
    <w:rsid w:val="000340E6"/>
    <w:rsid w:val="000364C2"/>
    <w:rsid w:val="00041597"/>
    <w:rsid w:val="00042993"/>
    <w:rsid w:val="00050107"/>
    <w:rsid w:val="0006326B"/>
    <w:rsid w:val="00070413"/>
    <w:rsid w:val="00070DFA"/>
    <w:rsid w:val="00074E2A"/>
    <w:rsid w:val="00075A8E"/>
    <w:rsid w:val="00080230"/>
    <w:rsid w:val="00085018"/>
    <w:rsid w:val="000948EF"/>
    <w:rsid w:val="000954E2"/>
    <w:rsid w:val="000A0674"/>
    <w:rsid w:val="000A3395"/>
    <w:rsid w:val="000B21E5"/>
    <w:rsid w:val="000E4147"/>
    <w:rsid w:val="000F3571"/>
    <w:rsid w:val="0010111F"/>
    <w:rsid w:val="001035DB"/>
    <w:rsid w:val="00105B9E"/>
    <w:rsid w:val="00111F76"/>
    <w:rsid w:val="001266DC"/>
    <w:rsid w:val="001310D3"/>
    <w:rsid w:val="001455A6"/>
    <w:rsid w:val="00146B6A"/>
    <w:rsid w:val="0016564E"/>
    <w:rsid w:val="00165F76"/>
    <w:rsid w:val="00166732"/>
    <w:rsid w:val="001708DF"/>
    <w:rsid w:val="00170F7D"/>
    <w:rsid w:val="00183C21"/>
    <w:rsid w:val="00192A79"/>
    <w:rsid w:val="001A648D"/>
    <w:rsid w:val="001A6E6A"/>
    <w:rsid w:val="001B0145"/>
    <w:rsid w:val="001B5841"/>
    <w:rsid w:val="001C059A"/>
    <w:rsid w:val="001C2546"/>
    <w:rsid w:val="001C6694"/>
    <w:rsid w:val="001D6F82"/>
    <w:rsid w:val="001E5462"/>
    <w:rsid w:val="001E7CD0"/>
    <w:rsid w:val="001E7DE5"/>
    <w:rsid w:val="001F08AE"/>
    <w:rsid w:val="001F5660"/>
    <w:rsid w:val="001F6566"/>
    <w:rsid w:val="00201D43"/>
    <w:rsid w:val="00206973"/>
    <w:rsid w:val="00207FC9"/>
    <w:rsid w:val="002139AA"/>
    <w:rsid w:val="00253704"/>
    <w:rsid w:val="0025426B"/>
    <w:rsid w:val="00256613"/>
    <w:rsid w:val="00256632"/>
    <w:rsid w:val="00261A73"/>
    <w:rsid w:val="0027247E"/>
    <w:rsid w:val="00275C89"/>
    <w:rsid w:val="00286D8D"/>
    <w:rsid w:val="00294902"/>
    <w:rsid w:val="002A1A55"/>
    <w:rsid w:val="002A6700"/>
    <w:rsid w:val="002C3F4C"/>
    <w:rsid w:val="002D027B"/>
    <w:rsid w:val="002D04EC"/>
    <w:rsid w:val="002D29D9"/>
    <w:rsid w:val="002D3980"/>
    <w:rsid w:val="002D3A25"/>
    <w:rsid w:val="002D7495"/>
    <w:rsid w:val="002E0733"/>
    <w:rsid w:val="002E14EB"/>
    <w:rsid w:val="002E5EDF"/>
    <w:rsid w:val="002E6418"/>
    <w:rsid w:val="0030329F"/>
    <w:rsid w:val="00313E14"/>
    <w:rsid w:val="003246E7"/>
    <w:rsid w:val="003351A2"/>
    <w:rsid w:val="00335860"/>
    <w:rsid w:val="003430DC"/>
    <w:rsid w:val="0036246C"/>
    <w:rsid w:val="0038234D"/>
    <w:rsid w:val="00382848"/>
    <w:rsid w:val="00385029"/>
    <w:rsid w:val="00395303"/>
    <w:rsid w:val="003962A2"/>
    <w:rsid w:val="003A0EBA"/>
    <w:rsid w:val="003B321D"/>
    <w:rsid w:val="003D6B70"/>
    <w:rsid w:val="003E14FD"/>
    <w:rsid w:val="003E55E7"/>
    <w:rsid w:val="003E57D3"/>
    <w:rsid w:val="003F1BBE"/>
    <w:rsid w:val="003F2DC6"/>
    <w:rsid w:val="003F7593"/>
    <w:rsid w:val="00404425"/>
    <w:rsid w:val="004056F4"/>
    <w:rsid w:val="00405A0A"/>
    <w:rsid w:val="00411126"/>
    <w:rsid w:val="004131CF"/>
    <w:rsid w:val="00431F8F"/>
    <w:rsid w:val="004378AA"/>
    <w:rsid w:val="00441393"/>
    <w:rsid w:val="00441F36"/>
    <w:rsid w:val="004434E3"/>
    <w:rsid w:val="00452895"/>
    <w:rsid w:val="00464942"/>
    <w:rsid w:val="00465CB8"/>
    <w:rsid w:val="00466392"/>
    <w:rsid w:val="00470E0E"/>
    <w:rsid w:val="0047181A"/>
    <w:rsid w:val="00484215"/>
    <w:rsid w:val="00490085"/>
    <w:rsid w:val="004926C5"/>
    <w:rsid w:val="004979FC"/>
    <w:rsid w:val="004A03D8"/>
    <w:rsid w:val="004A4BC3"/>
    <w:rsid w:val="004B56F5"/>
    <w:rsid w:val="004B694D"/>
    <w:rsid w:val="004C43DD"/>
    <w:rsid w:val="004F3AC9"/>
    <w:rsid w:val="004F4E82"/>
    <w:rsid w:val="004F6355"/>
    <w:rsid w:val="005106A1"/>
    <w:rsid w:val="0053154F"/>
    <w:rsid w:val="00534C72"/>
    <w:rsid w:val="00541658"/>
    <w:rsid w:val="005428BB"/>
    <w:rsid w:val="00546766"/>
    <w:rsid w:val="00546C42"/>
    <w:rsid w:val="00546E72"/>
    <w:rsid w:val="00547B27"/>
    <w:rsid w:val="00556778"/>
    <w:rsid w:val="005652D4"/>
    <w:rsid w:val="0056551B"/>
    <w:rsid w:val="00570D2B"/>
    <w:rsid w:val="00573915"/>
    <w:rsid w:val="005853ED"/>
    <w:rsid w:val="00590783"/>
    <w:rsid w:val="00590C27"/>
    <w:rsid w:val="00590F5A"/>
    <w:rsid w:val="0059723B"/>
    <w:rsid w:val="005A3597"/>
    <w:rsid w:val="005A4E06"/>
    <w:rsid w:val="005B3020"/>
    <w:rsid w:val="005B68C7"/>
    <w:rsid w:val="005C21E2"/>
    <w:rsid w:val="005C40D7"/>
    <w:rsid w:val="005C41BF"/>
    <w:rsid w:val="005C644F"/>
    <w:rsid w:val="005D4720"/>
    <w:rsid w:val="005E53C3"/>
    <w:rsid w:val="005F76B2"/>
    <w:rsid w:val="00603BFD"/>
    <w:rsid w:val="00604F05"/>
    <w:rsid w:val="0060770A"/>
    <w:rsid w:val="006079A9"/>
    <w:rsid w:val="00611709"/>
    <w:rsid w:val="00617DE7"/>
    <w:rsid w:val="00631123"/>
    <w:rsid w:val="0063145C"/>
    <w:rsid w:val="00640489"/>
    <w:rsid w:val="00644A86"/>
    <w:rsid w:val="0065414A"/>
    <w:rsid w:val="00663E24"/>
    <w:rsid w:val="00664052"/>
    <w:rsid w:val="00667C8B"/>
    <w:rsid w:val="006712C0"/>
    <w:rsid w:val="00671B9D"/>
    <w:rsid w:val="00675DF3"/>
    <w:rsid w:val="006811FE"/>
    <w:rsid w:val="006A7E69"/>
    <w:rsid w:val="006B0499"/>
    <w:rsid w:val="006B1004"/>
    <w:rsid w:val="006B2781"/>
    <w:rsid w:val="006C1EBB"/>
    <w:rsid w:val="006C5C6D"/>
    <w:rsid w:val="006D101F"/>
    <w:rsid w:val="006D1045"/>
    <w:rsid w:val="006E2DB5"/>
    <w:rsid w:val="006E5022"/>
    <w:rsid w:val="006E7408"/>
    <w:rsid w:val="006F1773"/>
    <w:rsid w:val="006F1CC3"/>
    <w:rsid w:val="006F30B4"/>
    <w:rsid w:val="00710212"/>
    <w:rsid w:val="007124AC"/>
    <w:rsid w:val="007311BE"/>
    <w:rsid w:val="00732946"/>
    <w:rsid w:val="007422AB"/>
    <w:rsid w:val="007468EF"/>
    <w:rsid w:val="00746FC1"/>
    <w:rsid w:val="007476F6"/>
    <w:rsid w:val="00747729"/>
    <w:rsid w:val="00753EFA"/>
    <w:rsid w:val="00763CBD"/>
    <w:rsid w:val="007659B8"/>
    <w:rsid w:val="007677E1"/>
    <w:rsid w:val="00776220"/>
    <w:rsid w:val="007804C1"/>
    <w:rsid w:val="00791494"/>
    <w:rsid w:val="00792D9D"/>
    <w:rsid w:val="0079352E"/>
    <w:rsid w:val="007D1E2F"/>
    <w:rsid w:val="007E2E4C"/>
    <w:rsid w:val="007E7CD4"/>
    <w:rsid w:val="00802368"/>
    <w:rsid w:val="00807207"/>
    <w:rsid w:val="0081139F"/>
    <w:rsid w:val="00812C5A"/>
    <w:rsid w:val="0082376C"/>
    <w:rsid w:val="00827DBB"/>
    <w:rsid w:val="00841158"/>
    <w:rsid w:val="008412BE"/>
    <w:rsid w:val="008437BD"/>
    <w:rsid w:val="0084406A"/>
    <w:rsid w:val="008445D0"/>
    <w:rsid w:val="00846805"/>
    <w:rsid w:val="0086360F"/>
    <w:rsid w:val="0087169E"/>
    <w:rsid w:val="00873B07"/>
    <w:rsid w:val="008827F1"/>
    <w:rsid w:val="00882D9F"/>
    <w:rsid w:val="00896258"/>
    <w:rsid w:val="008A104E"/>
    <w:rsid w:val="008A161A"/>
    <w:rsid w:val="008B1CE1"/>
    <w:rsid w:val="008C52FA"/>
    <w:rsid w:val="008D0424"/>
    <w:rsid w:val="008D0828"/>
    <w:rsid w:val="008D3781"/>
    <w:rsid w:val="008D61E8"/>
    <w:rsid w:val="008E0474"/>
    <w:rsid w:val="008E1DC4"/>
    <w:rsid w:val="008E26EB"/>
    <w:rsid w:val="008F2D53"/>
    <w:rsid w:val="008F7217"/>
    <w:rsid w:val="009012E6"/>
    <w:rsid w:val="009026CD"/>
    <w:rsid w:val="00902781"/>
    <w:rsid w:val="00915FB0"/>
    <w:rsid w:val="0091744F"/>
    <w:rsid w:val="00920364"/>
    <w:rsid w:val="00924FB7"/>
    <w:rsid w:val="009403C0"/>
    <w:rsid w:val="00941244"/>
    <w:rsid w:val="0094648E"/>
    <w:rsid w:val="00957B5A"/>
    <w:rsid w:val="0096619C"/>
    <w:rsid w:val="00975937"/>
    <w:rsid w:val="00986D43"/>
    <w:rsid w:val="009902AB"/>
    <w:rsid w:val="009966FA"/>
    <w:rsid w:val="009A3E99"/>
    <w:rsid w:val="009A6C45"/>
    <w:rsid w:val="009A76FC"/>
    <w:rsid w:val="009B228B"/>
    <w:rsid w:val="009B4B1A"/>
    <w:rsid w:val="009B72BC"/>
    <w:rsid w:val="009D715D"/>
    <w:rsid w:val="009E1C36"/>
    <w:rsid w:val="00A02199"/>
    <w:rsid w:val="00A112EB"/>
    <w:rsid w:val="00A16986"/>
    <w:rsid w:val="00A205DF"/>
    <w:rsid w:val="00A24FEE"/>
    <w:rsid w:val="00A300C4"/>
    <w:rsid w:val="00A32349"/>
    <w:rsid w:val="00A4018F"/>
    <w:rsid w:val="00A4046D"/>
    <w:rsid w:val="00A40F21"/>
    <w:rsid w:val="00A412C0"/>
    <w:rsid w:val="00A50EED"/>
    <w:rsid w:val="00A57053"/>
    <w:rsid w:val="00A7292E"/>
    <w:rsid w:val="00A75638"/>
    <w:rsid w:val="00A76038"/>
    <w:rsid w:val="00A844CB"/>
    <w:rsid w:val="00A93AFF"/>
    <w:rsid w:val="00A9437A"/>
    <w:rsid w:val="00AB56C5"/>
    <w:rsid w:val="00AB727D"/>
    <w:rsid w:val="00AD1DDF"/>
    <w:rsid w:val="00AE04AA"/>
    <w:rsid w:val="00AE3CEB"/>
    <w:rsid w:val="00AE4666"/>
    <w:rsid w:val="00AE6B89"/>
    <w:rsid w:val="00AF4BAF"/>
    <w:rsid w:val="00AF6BB3"/>
    <w:rsid w:val="00AF6DC5"/>
    <w:rsid w:val="00B008E0"/>
    <w:rsid w:val="00B021E2"/>
    <w:rsid w:val="00B07E00"/>
    <w:rsid w:val="00B20E34"/>
    <w:rsid w:val="00B23C5B"/>
    <w:rsid w:val="00B23D53"/>
    <w:rsid w:val="00B247C4"/>
    <w:rsid w:val="00B316BE"/>
    <w:rsid w:val="00B43CC7"/>
    <w:rsid w:val="00B51C37"/>
    <w:rsid w:val="00B57D88"/>
    <w:rsid w:val="00B73A18"/>
    <w:rsid w:val="00B77AEE"/>
    <w:rsid w:val="00B80552"/>
    <w:rsid w:val="00B81416"/>
    <w:rsid w:val="00B819B1"/>
    <w:rsid w:val="00B81E55"/>
    <w:rsid w:val="00B8519E"/>
    <w:rsid w:val="00BA23DA"/>
    <w:rsid w:val="00BC2155"/>
    <w:rsid w:val="00BC29C0"/>
    <w:rsid w:val="00BC2F72"/>
    <w:rsid w:val="00BD08C2"/>
    <w:rsid w:val="00BD5252"/>
    <w:rsid w:val="00BE5E70"/>
    <w:rsid w:val="00BE78A4"/>
    <w:rsid w:val="00BF1C22"/>
    <w:rsid w:val="00BF394E"/>
    <w:rsid w:val="00BF3F7B"/>
    <w:rsid w:val="00BF4D43"/>
    <w:rsid w:val="00BF57B6"/>
    <w:rsid w:val="00C04820"/>
    <w:rsid w:val="00C053C8"/>
    <w:rsid w:val="00C05C91"/>
    <w:rsid w:val="00C07F90"/>
    <w:rsid w:val="00C14857"/>
    <w:rsid w:val="00C17E05"/>
    <w:rsid w:val="00C2712B"/>
    <w:rsid w:val="00C27C25"/>
    <w:rsid w:val="00C31C58"/>
    <w:rsid w:val="00C341A6"/>
    <w:rsid w:val="00C34F05"/>
    <w:rsid w:val="00C3534C"/>
    <w:rsid w:val="00C40AAD"/>
    <w:rsid w:val="00C42619"/>
    <w:rsid w:val="00C4719E"/>
    <w:rsid w:val="00C64099"/>
    <w:rsid w:val="00C653E9"/>
    <w:rsid w:val="00C812AD"/>
    <w:rsid w:val="00C815F2"/>
    <w:rsid w:val="00C84966"/>
    <w:rsid w:val="00C84A41"/>
    <w:rsid w:val="00C87CBB"/>
    <w:rsid w:val="00CA5045"/>
    <w:rsid w:val="00CB6E51"/>
    <w:rsid w:val="00CB73AB"/>
    <w:rsid w:val="00CC1382"/>
    <w:rsid w:val="00CC7A3F"/>
    <w:rsid w:val="00CD0318"/>
    <w:rsid w:val="00CD6543"/>
    <w:rsid w:val="00CE3CB4"/>
    <w:rsid w:val="00CF539C"/>
    <w:rsid w:val="00D04EDA"/>
    <w:rsid w:val="00D06713"/>
    <w:rsid w:val="00D1781F"/>
    <w:rsid w:val="00D26269"/>
    <w:rsid w:val="00D66263"/>
    <w:rsid w:val="00D670C7"/>
    <w:rsid w:val="00D759B0"/>
    <w:rsid w:val="00D81AD5"/>
    <w:rsid w:val="00D84C91"/>
    <w:rsid w:val="00D93A65"/>
    <w:rsid w:val="00D96B18"/>
    <w:rsid w:val="00DA18D2"/>
    <w:rsid w:val="00DA34D0"/>
    <w:rsid w:val="00DB3E07"/>
    <w:rsid w:val="00DB5006"/>
    <w:rsid w:val="00DC7CCE"/>
    <w:rsid w:val="00DE2645"/>
    <w:rsid w:val="00DE456D"/>
    <w:rsid w:val="00DE57F4"/>
    <w:rsid w:val="00E01BFD"/>
    <w:rsid w:val="00E03828"/>
    <w:rsid w:val="00E115D2"/>
    <w:rsid w:val="00E153B4"/>
    <w:rsid w:val="00E22BCA"/>
    <w:rsid w:val="00E24C9B"/>
    <w:rsid w:val="00E26EBC"/>
    <w:rsid w:val="00E31F45"/>
    <w:rsid w:val="00E321E0"/>
    <w:rsid w:val="00E32A42"/>
    <w:rsid w:val="00E3646C"/>
    <w:rsid w:val="00E45CC1"/>
    <w:rsid w:val="00E635E2"/>
    <w:rsid w:val="00E71353"/>
    <w:rsid w:val="00E80ECE"/>
    <w:rsid w:val="00E817A9"/>
    <w:rsid w:val="00E94F67"/>
    <w:rsid w:val="00E96554"/>
    <w:rsid w:val="00EA67F9"/>
    <w:rsid w:val="00EB7016"/>
    <w:rsid w:val="00EC18C8"/>
    <w:rsid w:val="00EC2462"/>
    <w:rsid w:val="00EC3C31"/>
    <w:rsid w:val="00EC58F9"/>
    <w:rsid w:val="00ED003D"/>
    <w:rsid w:val="00ED0E3C"/>
    <w:rsid w:val="00ED4464"/>
    <w:rsid w:val="00ED6F9A"/>
    <w:rsid w:val="00ED7D3C"/>
    <w:rsid w:val="00EE1221"/>
    <w:rsid w:val="00EE33F3"/>
    <w:rsid w:val="00EF0B87"/>
    <w:rsid w:val="00EF30AF"/>
    <w:rsid w:val="00EF7731"/>
    <w:rsid w:val="00F00331"/>
    <w:rsid w:val="00F008CA"/>
    <w:rsid w:val="00F01DAE"/>
    <w:rsid w:val="00F06703"/>
    <w:rsid w:val="00F075E1"/>
    <w:rsid w:val="00F140B9"/>
    <w:rsid w:val="00F20D15"/>
    <w:rsid w:val="00F22CF6"/>
    <w:rsid w:val="00F2369A"/>
    <w:rsid w:val="00F2681D"/>
    <w:rsid w:val="00F30227"/>
    <w:rsid w:val="00F33FAB"/>
    <w:rsid w:val="00F442CF"/>
    <w:rsid w:val="00F4448E"/>
    <w:rsid w:val="00F509AE"/>
    <w:rsid w:val="00F5549C"/>
    <w:rsid w:val="00F567AA"/>
    <w:rsid w:val="00F568F7"/>
    <w:rsid w:val="00F66177"/>
    <w:rsid w:val="00F73DAC"/>
    <w:rsid w:val="00F74C7B"/>
    <w:rsid w:val="00F87FD8"/>
    <w:rsid w:val="00F910FD"/>
    <w:rsid w:val="00F94647"/>
    <w:rsid w:val="00F96FA3"/>
    <w:rsid w:val="00F978D1"/>
    <w:rsid w:val="00F97E2E"/>
    <w:rsid w:val="00FA5E29"/>
    <w:rsid w:val="00FB0BC2"/>
    <w:rsid w:val="00FC4781"/>
    <w:rsid w:val="00FC5FB1"/>
    <w:rsid w:val="00FC6E3D"/>
    <w:rsid w:val="00FD2AAB"/>
    <w:rsid w:val="00FE019D"/>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Heading1"/>
    <w:qFormat/>
    <w:rsid w:val="00BF4D43"/>
    <w:pPr>
      <w:spacing w:after="0" w:line="240" w:lineRule="auto"/>
    </w:pPr>
    <w:rPr>
      <w:rFonts w:ascii="Arial" w:eastAsia="SimSun" w:hAnsi="Arial" w:cs="Arial"/>
      <w:szCs w:val="20"/>
      <w:lang w:val="en-US" w:eastAsia="zh-CN"/>
    </w:rPr>
  </w:style>
  <w:style w:type="paragraph" w:styleId="Heading1">
    <w:name w:val="heading 1"/>
    <w:basedOn w:val="Normal"/>
    <w:next w:val="Normal"/>
    <w:link w:val="Heading1Char"/>
    <w:uiPriority w:val="9"/>
    <w:qFormat/>
    <w:rsid w:val="004A03D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F4D43"/>
    <w:rPr>
      <w:sz w:val="18"/>
    </w:rPr>
  </w:style>
  <w:style w:type="character" w:customStyle="1" w:styleId="FootnoteTextChar">
    <w:name w:val="Footnote Text Char"/>
    <w:basedOn w:val="DefaultParagraphFont"/>
    <w:link w:val="FootnoteText"/>
    <w:semiHidden/>
    <w:rsid w:val="00BF4D43"/>
    <w:rPr>
      <w:rFonts w:ascii="Arial" w:eastAsia="SimSun" w:hAnsi="Arial" w:cs="Arial"/>
      <w:sz w:val="18"/>
      <w:szCs w:val="20"/>
      <w:lang w:val="en-US" w:eastAsia="zh-CN"/>
    </w:rPr>
  </w:style>
  <w:style w:type="paragraph" w:customStyle="1" w:styleId="ONUME">
    <w:name w:val="ONUM E"/>
    <w:basedOn w:val="BodyText"/>
    <w:rsid w:val="00BF4D43"/>
    <w:pPr>
      <w:numPr>
        <w:numId w:val="1"/>
      </w:numPr>
      <w:tabs>
        <w:tab w:val="clear" w:pos="567"/>
        <w:tab w:val="num" w:pos="360"/>
      </w:tabs>
      <w:spacing w:after="220"/>
    </w:pPr>
  </w:style>
  <w:style w:type="character" w:styleId="FootnoteReference">
    <w:name w:val="footnote reference"/>
    <w:basedOn w:val="DefaultParagraphFont"/>
    <w:rsid w:val="00BF4D43"/>
    <w:rPr>
      <w:vertAlign w:val="superscript"/>
    </w:rPr>
  </w:style>
  <w:style w:type="paragraph" w:styleId="ListParagraph">
    <w:name w:val="List Paragraph"/>
    <w:basedOn w:val="Normal"/>
    <w:uiPriority w:val="34"/>
    <w:qFormat/>
    <w:rsid w:val="00BF4D43"/>
    <w:pPr>
      <w:ind w:left="720"/>
      <w:contextualSpacing/>
    </w:pPr>
    <w:rPr>
      <w:rFonts w:eastAsia="Times New Roman"/>
      <w:lang w:eastAsia="en-US"/>
    </w:rPr>
  </w:style>
  <w:style w:type="character" w:styleId="Hyperlink">
    <w:name w:val="Hyperlink"/>
    <w:basedOn w:val="DefaultParagraphFont"/>
    <w:uiPriority w:val="99"/>
    <w:rsid w:val="00BF4D43"/>
    <w:rPr>
      <w:color w:val="0000FF" w:themeColor="hyperlink"/>
      <w:u w:val="single"/>
    </w:rPr>
  </w:style>
  <w:style w:type="paragraph" w:styleId="BodyText">
    <w:name w:val="Body Text"/>
    <w:basedOn w:val="Normal"/>
    <w:link w:val="BodyTextChar"/>
    <w:uiPriority w:val="99"/>
    <w:semiHidden/>
    <w:unhideWhenUsed/>
    <w:rsid w:val="00BF4D43"/>
    <w:pPr>
      <w:spacing w:after="120"/>
    </w:pPr>
  </w:style>
  <w:style w:type="character" w:customStyle="1" w:styleId="BodyTextChar">
    <w:name w:val="Body Text Char"/>
    <w:basedOn w:val="DefaultParagraphFont"/>
    <w:link w:val="BodyText"/>
    <w:uiPriority w:val="99"/>
    <w:semiHidden/>
    <w:rsid w:val="00BF4D43"/>
    <w:rPr>
      <w:rFonts w:ascii="Arial" w:eastAsia="SimSun" w:hAnsi="Arial" w:cs="Arial"/>
      <w:szCs w:val="20"/>
      <w:lang w:val="en-US" w:eastAsia="zh-CN"/>
    </w:rPr>
  </w:style>
  <w:style w:type="paragraph" w:styleId="BalloonText">
    <w:name w:val="Balloon Text"/>
    <w:basedOn w:val="Normal"/>
    <w:link w:val="BalloonTextChar"/>
    <w:uiPriority w:val="99"/>
    <w:semiHidden/>
    <w:unhideWhenUsed/>
    <w:rsid w:val="00BF4D43"/>
    <w:rPr>
      <w:rFonts w:ascii="Tahoma" w:hAnsi="Tahoma" w:cs="Tahoma"/>
      <w:sz w:val="16"/>
      <w:szCs w:val="16"/>
    </w:rPr>
  </w:style>
  <w:style w:type="character" w:customStyle="1" w:styleId="BalloonTextChar">
    <w:name w:val="Balloon Text Char"/>
    <w:basedOn w:val="DefaultParagraphFont"/>
    <w:link w:val="BalloonText"/>
    <w:uiPriority w:val="99"/>
    <w:semiHidden/>
    <w:rsid w:val="00BF4D43"/>
    <w:rPr>
      <w:rFonts w:ascii="Tahoma" w:eastAsia="SimSun" w:hAnsi="Tahoma" w:cs="Tahoma"/>
      <w:sz w:val="16"/>
      <w:szCs w:val="16"/>
      <w:lang w:val="en-US" w:eastAsia="zh-CN"/>
    </w:rPr>
  </w:style>
  <w:style w:type="character" w:customStyle="1" w:styleId="Heading1Char">
    <w:name w:val="Heading 1 Char"/>
    <w:basedOn w:val="DefaultParagraphFont"/>
    <w:link w:val="Heading1"/>
    <w:uiPriority w:val="9"/>
    <w:rsid w:val="004A03D8"/>
    <w:rPr>
      <w:rFonts w:asciiTheme="majorHAnsi" w:eastAsiaTheme="majorEastAsia" w:hAnsiTheme="majorHAnsi" w:cstheme="majorBidi"/>
      <w:b/>
      <w:bCs/>
      <w:color w:val="365F91" w:themeColor="accent1" w:themeShade="BF"/>
      <w:sz w:val="28"/>
      <w:szCs w:val="28"/>
      <w:lang w:val="en-US" w:eastAsia="zh-CN"/>
    </w:rPr>
  </w:style>
  <w:style w:type="paragraph" w:styleId="TOCHeading">
    <w:name w:val="TOC Heading"/>
    <w:basedOn w:val="Heading1"/>
    <w:next w:val="Normal"/>
    <w:uiPriority w:val="39"/>
    <w:unhideWhenUsed/>
    <w:qFormat/>
    <w:rsid w:val="004A03D8"/>
    <w:pPr>
      <w:outlineLvl w:val="9"/>
    </w:pPr>
    <w:rPr>
      <w:lang w:eastAsia="en-US"/>
    </w:rPr>
  </w:style>
  <w:style w:type="paragraph" w:customStyle="1" w:styleId="Endofdocument-Annex">
    <w:name w:val="[End of document - Annex]"/>
    <w:basedOn w:val="Normal"/>
    <w:link w:val="Endofdocument-AnnexChar"/>
    <w:rsid w:val="00BD08C2"/>
    <w:pPr>
      <w:ind w:left="5534"/>
    </w:pPr>
  </w:style>
  <w:style w:type="character" w:customStyle="1" w:styleId="Endofdocument-AnnexChar">
    <w:name w:val="[End of document - Annex] Char"/>
    <w:link w:val="Endofdocument-Annex"/>
    <w:rsid w:val="00BD08C2"/>
    <w:rPr>
      <w:rFonts w:ascii="Arial" w:eastAsia="SimSun" w:hAnsi="Arial" w:cs="Arial"/>
      <w:szCs w:val="20"/>
      <w:lang w:val="en-US" w:eastAsia="zh-CN"/>
    </w:rPr>
  </w:style>
  <w:style w:type="paragraph" w:styleId="Header">
    <w:name w:val="header"/>
    <w:basedOn w:val="Normal"/>
    <w:link w:val="HeaderChar"/>
    <w:uiPriority w:val="99"/>
    <w:unhideWhenUsed/>
    <w:rsid w:val="00BD08C2"/>
    <w:pPr>
      <w:tabs>
        <w:tab w:val="center" w:pos="4680"/>
        <w:tab w:val="right" w:pos="9360"/>
      </w:tabs>
    </w:pPr>
  </w:style>
  <w:style w:type="character" w:customStyle="1" w:styleId="HeaderChar">
    <w:name w:val="Header Char"/>
    <w:basedOn w:val="DefaultParagraphFont"/>
    <w:link w:val="Header"/>
    <w:uiPriority w:val="99"/>
    <w:rsid w:val="00BD08C2"/>
    <w:rPr>
      <w:rFonts w:ascii="Arial" w:eastAsia="SimSun" w:hAnsi="Arial" w:cs="Arial"/>
      <w:szCs w:val="20"/>
      <w:lang w:val="en-US" w:eastAsia="zh-CN"/>
    </w:rPr>
  </w:style>
  <w:style w:type="paragraph" w:styleId="Footer">
    <w:name w:val="footer"/>
    <w:basedOn w:val="Normal"/>
    <w:link w:val="FooterChar"/>
    <w:uiPriority w:val="99"/>
    <w:unhideWhenUsed/>
    <w:rsid w:val="00BD08C2"/>
    <w:pPr>
      <w:tabs>
        <w:tab w:val="center" w:pos="4680"/>
        <w:tab w:val="right" w:pos="9360"/>
      </w:tabs>
    </w:pPr>
  </w:style>
  <w:style w:type="character" w:customStyle="1" w:styleId="FooterChar">
    <w:name w:val="Footer Char"/>
    <w:basedOn w:val="DefaultParagraphFont"/>
    <w:link w:val="Footer"/>
    <w:uiPriority w:val="99"/>
    <w:rsid w:val="00BD08C2"/>
    <w:rPr>
      <w:rFonts w:ascii="Arial" w:eastAsia="SimSun" w:hAnsi="Arial" w:cs="Arial"/>
      <w:szCs w:val="20"/>
      <w:lang w:val="en-US" w:eastAsia="zh-CN"/>
    </w:rPr>
  </w:style>
  <w:style w:type="character" w:styleId="FollowedHyperlink">
    <w:name w:val="FollowedHyperlink"/>
    <w:basedOn w:val="DefaultParagraphFont"/>
    <w:uiPriority w:val="99"/>
    <w:semiHidden/>
    <w:unhideWhenUsed/>
    <w:rsid w:val="00AE6B8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Heading1"/>
    <w:qFormat/>
    <w:rsid w:val="00BF4D43"/>
    <w:pPr>
      <w:spacing w:after="0" w:line="240" w:lineRule="auto"/>
    </w:pPr>
    <w:rPr>
      <w:rFonts w:ascii="Arial" w:eastAsia="SimSun" w:hAnsi="Arial" w:cs="Arial"/>
      <w:szCs w:val="20"/>
      <w:lang w:val="en-US" w:eastAsia="zh-CN"/>
    </w:rPr>
  </w:style>
  <w:style w:type="paragraph" w:styleId="Heading1">
    <w:name w:val="heading 1"/>
    <w:basedOn w:val="Normal"/>
    <w:next w:val="Normal"/>
    <w:link w:val="Heading1Char"/>
    <w:uiPriority w:val="9"/>
    <w:qFormat/>
    <w:rsid w:val="004A03D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F4D43"/>
    <w:rPr>
      <w:sz w:val="18"/>
    </w:rPr>
  </w:style>
  <w:style w:type="character" w:customStyle="1" w:styleId="FootnoteTextChar">
    <w:name w:val="Footnote Text Char"/>
    <w:basedOn w:val="DefaultParagraphFont"/>
    <w:link w:val="FootnoteText"/>
    <w:semiHidden/>
    <w:rsid w:val="00BF4D43"/>
    <w:rPr>
      <w:rFonts w:ascii="Arial" w:eastAsia="SimSun" w:hAnsi="Arial" w:cs="Arial"/>
      <w:sz w:val="18"/>
      <w:szCs w:val="20"/>
      <w:lang w:val="en-US" w:eastAsia="zh-CN"/>
    </w:rPr>
  </w:style>
  <w:style w:type="paragraph" w:customStyle="1" w:styleId="ONUME">
    <w:name w:val="ONUM E"/>
    <w:basedOn w:val="BodyText"/>
    <w:rsid w:val="00BF4D43"/>
    <w:pPr>
      <w:numPr>
        <w:numId w:val="1"/>
      </w:numPr>
      <w:tabs>
        <w:tab w:val="clear" w:pos="567"/>
        <w:tab w:val="num" w:pos="360"/>
      </w:tabs>
      <w:spacing w:after="220"/>
    </w:pPr>
  </w:style>
  <w:style w:type="character" w:styleId="FootnoteReference">
    <w:name w:val="footnote reference"/>
    <w:basedOn w:val="DefaultParagraphFont"/>
    <w:rsid w:val="00BF4D43"/>
    <w:rPr>
      <w:vertAlign w:val="superscript"/>
    </w:rPr>
  </w:style>
  <w:style w:type="paragraph" w:styleId="ListParagraph">
    <w:name w:val="List Paragraph"/>
    <w:basedOn w:val="Normal"/>
    <w:uiPriority w:val="34"/>
    <w:qFormat/>
    <w:rsid w:val="00BF4D43"/>
    <w:pPr>
      <w:ind w:left="720"/>
      <w:contextualSpacing/>
    </w:pPr>
    <w:rPr>
      <w:rFonts w:eastAsia="Times New Roman"/>
      <w:lang w:eastAsia="en-US"/>
    </w:rPr>
  </w:style>
  <w:style w:type="character" w:styleId="Hyperlink">
    <w:name w:val="Hyperlink"/>
    <w:basedOn w:val="DefaultParagraphFont"/>
    <w:uiPriority w:val="99"/>
    <w:rsid w:val="00BF4D43"/>
    <w:rPr>
      <w:color w:val="0000FF" w:themeColor="hyperlink"/>
      <w:u w:val="single"/>
    </w:rPr>
  </w:style>
  <w:style w:type="paragraph" w:styleId="BodyText">
    <w:name w:val="Body Text"/>
    <w:basedOn w:val="Normal"/>
    <w:link w:val="BodyTextChar"/>
    <w:uiPriority w:val="99"/>
    <w:semiHidden/>
    <w:unhideWhenUsed/>
    <w:rsid w:val="00BF4D43"/>
    <w:pPr>
      <w:spacing w:after="120"/>
    </w:pPr>
  </w:style>
  <w:style w:type="character" w:customStyle="1" w:styleId="BodyTextChar">
    <w:name w:val="Body Text Char"/>
    <w:basedOn w:val="DefaultParagraphFont"/>
    <w:link w:val="BodyText"/>
    <w:uiPriority w:val="99"/>
    <w:semiHidden/>
    <w:rsid w:val="00BF4D43"/>
    <w:rPr>
      <w:rFonts w:ascii="Arial" w:eastAsia="SimSun" w:hAnsi="Arial" w:cs="Arial"/>
      <w:szCs w:val="20"/>
      <w:lang w:val="en-US" w:eastAsia="zh-CN"/>
    </w:rPr>
  </w:style>
  <w:style w:type="paragraph" w:styleId="BalloonText">
    <w:name w:val="Balloon Text"/>
    <w:basedOn w:val="Normal"/>
    <w:link w:val="BalloonTextChar"/>
    <w:uiPriority w:val="99"/>
    <w:semiHidden/>
    <w:unhideWhenUsed/>
    <w:rsid w:val="00BF4D43"/>
    <w:rPr>
      <w:rFonts w:ascii="Tahoma" w:hAnsi="Tahoma" w:cs="Tahoma"/>
      <w:sz w:val="16"/>
      <w:szCs w:val="16"/>
    </w:rPr>
  </w:style>
  <w:style w:type="character" w:customStyle="1" w:styleId="BalloonTextChar">
    <w:name w:val="Balloon Text Char"/>
    <w:basedOn w:val="DefaultParagraphFont"/>
    <w:link w:val="BalloonText"/>
    <w:uiPriority w:val="99"/>
    <w:semiHidden/>
    <w:rsid w:val="00BF4D43"/>
    <w:rPr>
      <w:rFonts w:ascii="Tahoma" w:eastAsia="SimSun" w:hAnsi="Tahoma" w:cs="Tahoma"/>
      <w:sz w:val="16"/>
      <w:szCs w:val="16"/>
      <w:lang w:val="en-US" w:eastAsia="zh-CN"/>
    </w:rPr>
  </w:style>
  <w:style w:type="character" w:customStyle="1" w:styleId="Heading1Char">
    <w:name w:val="Heading 1 Char"/>
    <w:basedOn w:val="DefaultParagraphFont"/>
    <w:link w:val="Heading1"/>
    <w:uiPriority w:val="9"/>
    <w:rsid w:val="004A03D8"/>
    <w:rPr>
      <w:rFonts w:asciiTheme="majorHAnsi" w:eastAsiaTheme="majorEastAsia" w:hAnsiTheme="majorHAnsi" w:cstheme="majorBidi"/>
      <w:b/>
      <w:bCs/>
      <w:color w:val="365F91" w:themeColor="accent1" w:themeShade="BF"/>
      <w:sz w:val="28"/>
      <w:szCs w:val="28"/>
      <w:lang w:val="en-US" w:eastAsia="zh-CN"/>
    </w:rPr>
  </w:style>
  <w:style w:type="paragraph" w:styleId="TOCHeading">
    <w:name w:val="TOC Heading"/>
    <w:basedOn w:val="Heading1"/>
    <w:next w:val="Normal"/>
    <w:uiPriority w:val="39"/>
    <w:unhideWhenUsed/>
    <w:qFormat/>
    <w:rsid w:val="004A03D8"/>
    <w:pPr>
      <w:outlineLvl w:val="9"/>
    </w:pPr>
    <w:rPr>
      <w:lang w:eastAsia="en-US"/>
    </w:rPr>
  </w:style>
  <w:style w:type="paragraph" w:customStyle="1" w:styleId="Endofdocument-Annex">
    <w:name w:val="[End of document - Annex]"/>
    <w:basedOn w:val="Normal"/>
    <w:link w:val="Endofdocument-AnnexChar"/>
    <w:rsid w:val="00BD08C2"/>
    <w:pPr>
      <w:ind w:left="5534"/>
    </w:pPr>
  </w:style>
  <w:style w:type="character" w:customStyle="1" w:styleId="Endofdocument-AnnexChar">
    <w:name w:val="[End of document - Annex] Char"/>
    <w:link w:val="Endofdocument-Annex"/>
    <w:rsid w:val="00BD08C2"/>
    <w:rPr>
      <w:rFonts w:ascii="Arial" w:eastAsia="SimSun" w:hAnsi="Arial" w:cs="Arial"/>
      <w:szCs w:val="20"/>
      <w:lang w:val="en-US" w:eastAsia="zh-CN"/>
    </w:rPr>
  </w:style>
  <w:style w:type="paragraph" w:styleId="Header">
    <w:name w:val="header"/>
    <w:basedOn w:val="Normal"/>
    <w:link w:val="HeaderChar"/>
    <w:uiPriority w:val="99"/>
    <w:unhideWhenUsed/>
    <w:rsid w:val="00BD08C2"/>
    <w:pPr>
      <w:tabs>
        <w:tab w:val="center" w:pos="4680"/>
        <w:tab w:val="right" w:pos="9360"/>
      </w:tabs>
    </w:pPr>
  </w:style>
  <w:style w:type="character" w:customStyle="1" w:styleId="HeaderChar">
    <w:name w:val="Header Char"/>
    <w:basedOn w:val="DefaultParagraphFont"/>
    <w:link w:val="Header"/>
    <w:uiPriority w:val="99"/>
    <w:rsid w:val="00BD08C2"/>
    <w:rPr>
      <w:rFonts w:ascii="Arial" w:eastAsia="SimSun" w:hAnsi="Arial" w:cs="Arial"/>
      <w:szCs w:val="20"/>
      <w:lang w:val="en-US" w:eastAsia="zh-CN"/>
    </w:rPr>
  </w:style>
  <w:style w:type="paragraph" w:styleId="Footer">
    <w:name w:val="footer"/>
    <w:basedOn w:val="Normal"/>
    <w:link w:val="FooterChar"/>
    <w:uiPriority w:val="99"/>
    <w:unhideWhenUsed/>
    <w:rsid w:val="00BD08C2"/>
    <w:pPr>
      <w:tabs>
        <w:tab w:val="center" w:pos="4680"/>
        <w:tab w:val="right" w:pos="9360"/>
      </w:tabs>
    </w:pPr>
  </w:style>
  <w:style w:type="character" w:customStyle="1" w:styleId="FooterChar">
    <w:name w:val="Footer Char"/>
    <w:basedOn w:val="DefaultParagraphFont"/>
    <w:link w:val="Footer"/>
    <w:uiPriority w:val="99"/>
    <w:rsid w:val="00BD08C2"/>
    <w:rPr>
      <w:rFonts w:ascii="Arial" w:eastAsia="SimSun" w:hAnsi="Arial" w:cs="Arial"/>
      <w:szCs w:val="20"/>
      <w:lang w:val="en-US" w:eastAsia="zh-CN"/>
    </w:rPr>
  </w:style>
  <w:style w:type="character" w:styleId="FollowedHyperlink">
    <w:name w:val="FollowedHyperlink"/>
    <w:basedOn w:val="DefaultParagraphFont"/>
    <w:uiPriority w:val="99"/>
    <w:semiHidden/>
    <w:unhideWhenUsed/>
    <w:rsid w:val="00AE6B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sscip/tad"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9CD80-9C97-40C4-8B1A-8AC223065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55</Pages>
  <Words>11538</Words>
  <Characters>65772</Characters>
  <Application>Microsoft Office Word</Application>
  <DocSecurity>4</DocSecurity>
  <Lines>548</Lines>
  <Paragraphs>154</Paragraphs>
  <ScaleCrop>false</ScaleCrop>
  <HeadingPairs>
    <vt:vector size="2" baseType="variant">
      <vt:variant>
        <vt:lpstr>Title</vt:lpstr>
      </vt:variant>
      <vt:variant>
        <vt:i4>1</vt:i4>
      </vt:variant>
    </vt:vector>
  </HeadingPairs>
  <TitlesOfParts>
    <vt:vector size="1" baseType="lpstr">
      <vt:lpstr>CDIP/17/4 - Esquema de las actividades de cooperación sur-sur de la organización mundial de la propiedad intelectual</vt:lpstr>
    </vt:vector>
  </TitlesOfParts>
  <Company>World Intellectual Property Organization</Company>
  <LinksUpToDate>false</LinksUpToDate>
  <CharactersWithSpaces>77156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CDIP/17/4 - Esquema de las actividades de cooperación sur-sur de la organización mundial de la propiedad intelectual</dc:title>
  <dc:creator>BRACI Biljana</dc:creator>
  <dc:description>KP - 5/2/2016</dc:description>
  <cp:lastModifiedBy>BRACI Biljana</cp:lastModifiedBy>
  <cp:revision>2</cp:revision>
  <cp:lastPrinted>2016-02-08T14:33:00Z</cp:lastPrinted>
  <dcterms:created xsi:type="dcterms:W3CDTF">2016-03-15T10:04:00Z</dcterms:created>
  <dcterms:modified xsi:type="dcterms:W3CDTF">2016-03-15T10:04:00Z</dcterms:modified>
</cp:coreProperties>
</file>