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61C17" w:rsidRPr="00A76E9C" w14:paraId="4E068CB1" w14:textId="77777777" w:rsidTr="0088395E">
        <w:tc>
          <w:tcPr>
            <w:tcW w:w="4513" w:type="dxa"/>
            <w:tcBorders>
              <w:bottom w:val="single" w:sz="4" w:space="0" w:color="auto"/>
            </w:tcBorders>
            <w:tcMar>
              <w:bottom w:w="170" w:type="dxa"/>
            </w:tcMar>
          </w:tcPr>
          <w:p w14:paraId="63E9693B" w14:textId="77777777" w:rsidR="00E504E5" w:rsidRPr="00A76E9C" w:rsidRDefault="00E504E5" w:rsidP="00AB613D"/>
        </w:tc>
        <w:tc>
          <w:tcPr>
            <w:tcW w:w="4337" w:type="dxa"/>
            <w:tcBorders>
              <w:bottom w:val="single" w:sz="4" w:space="0" w:color="auto"/>
            </w:tcBorders>
            <w:tcMar>
              <w:left w:w="0" w:type="dxa"/>
              <w:right w:w="0" w:type="dxa"/>
            </w:tcMar>
          </w:tcPr>
          <w:p w14:paraId="0C76F11A" w14:textId="77777777" w:rsidR="00E504E5" w:rsidRPr="00A76E9C" w:rsidRDefault="00B3097E" w:rsidP="00AB613D">
            <w:r w:rsidRPr="00A76E9C">
              <w:rPr>
                <w:noProof/>
                <w:lang w:val="en-US" w:eastAsia="en-US"/>
              </w:rPr>
              <w:drawing>
                <wp:inline distT="0" distB="0" distL="0" distR="0" wp14:anchorId="1CFB6A3E" wp14:editId="74278B16">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4A0C1ECD" w14:textId="77777777" w:rsidR="00E504E5" w:rsidRPr="00A76E9C" w:rsidRDefault="00E504E5" w:rsidP="00AB613D">
            <w:pPr>
              <w:jc w:val="right"/>
            </w:pPr>
            <w:r w:rsidRPr="00A76E9C">
              <w:rPr>
                <w:b/>
                <w:sz w:val="40"/>
                <w:szCs w:val="40"/>
              </w:rPr>
              <w:t>S</w:t>
            </w:r>
          </w:p>
        </w:tc>
      </w:tr>
      <w:tr w:rsidR="00A61C17" w:rsidRPr="00A76E9C" w14:paraId="5E3C95F2" w14:textId="77777777" w:rsidTr="00AB613D">
        <w:trPr>
          <w:trHeight w:hRule="exact" w:val="340"/>
        </w:trPr>
        <w:tc>
          <w:tcPr>
            <w:tcW w:w="9356" w:type="dxa"/>
            <w:gridSpan w:val="3"/>
            <w:tcBorders>
              <w:top w:val="single" w:sz="4" w:space="0" w:color="auto"/>
            </w:tcBorders>
            <w:tcMar>
              <w:top w:w="170" w:type="dxa"/>
              <w:left w:w="0" w:type="dxa"/>
              <w:right w:w="0" w:type="dxa"/>
            </w:tcMar>
            <w:vAlign w:val="bottom"/>
          </w:tcPr>
          <w:p w14:paraId="6C50438E" w14:textId="79CC7A53" w:rsidR="008B2CC1" w:rsidRPr="00A76E9C" w:rsidRDefault="00B27528" w:rsidP="001827A4">
            <w:pPr>
              <w:jc w:val="right"/>
              <w:rPr>
                <w:rFonts w:ascii="Arial Black" w:hAnsi="Arial Black"/>
                <w:caps/>
                <w:sz w:val="15"/>
              </w:rPr>
            </w:pPr>
            <w:r w:rsidRPr="00A76E9C">
              <w:rPr>
                <w:rFonts w:ascii="Arial Black" w:hAnsi="Arial Black"/>
                <w:sz w:val="15"/>
              </w:rPr>
              <w:t>CDIP/12/</w:t>
            </w:r>
            <w:bookmarkStart w:id="0" w:name="Code"/>
            <w:bookmarkEnd w:id="0"/>
            <w:r>
              <w:rPr>
                <w:rFonts w:ascii="Arial Black" w:hAnsi="Arial Black"/>
                <w:sz w:val="15"/>
              </w:rPr>
              <w:t>11</w:t>
            </w:r>
          </w:p>
        </w:tc>
      </w:tr>
      <w:tr w:rsidR="00A61C17" w:rsidRPr="00A76E9C" w14:paraId="2AEC6C40" w14:textId="77777777" w:rsidTr="00AB613D">
        <w:trPr>
          <w:trHeight w:hRule="exact" w:val="170"/>
        </w:trPr>
        <w:tc>
          <w:tcPr>
            <w:tcW w:w="9356" w:type="dxa"/>
            <w:gridSpan w:val="3"/>
            <w:noWrap/>
            <w:tcMar>
              <w:left w:w="0" w:type="dxa"/>
              <w:right w:w="0" w:type="dxa"/>
            </w:tcMar>
            <w:vAlign w:val="bottom"/>
          </w:tcPr>
          <w:p w14:paraId="55514C64" w14:textId="5822C864" w:rsidR="008B2CC1" w:rsidRPr="00A76E9C" w:rsidRDefault="00B27528" w:rsidP="00AB613D">
            <w:pPr>
              <w:jc w:val="right"/>
              <w:rPr>
                <w:rFonts w:ascii="Arial Black" w:hAnsi="Arial Black"/>
                <w:caps/>
                <w:sz w:val="15"/>
              </w:rPr>
            </w:pPr>
            <w:r w:rsidRPr="00A76E9C">
              <w:rPr>
                <w:rFonts w:ascii="Arial Black" w:hAnsi="Arial Black"/>
                <w:sz w:val="15"/>
              </w:rPr>
              <w:t xml:space="preserve">ORIGINAL:  </w:t>
            </w:r>
            <w:bookmarkStart w:id="1" w:name="Original"/>
            <w:bookmarkEnd w:id="1"/>
            <w:r w:rsidRPr="00A76E9C">
              <w:rPr>
                <w:rFonts w:ascii="Arial Black" w:hAnsi="Arial Black"/>
                <w:sz w:val="15"/>
              </w:rPr>
              <w:t>INGLÉS</w:t>
            </w:r>
          </w:p>
        </w:tc>
      </w:tr>
      <w:tr w:rsidR="00A61C17" w:rsidRPr="00A76E9C" w14:paraId="171E4247" w14:textId="77777777" w:rsidTr="00AB613D">
        <w:trPr>
          <w:trHeight w:hRule="exact" w:val="198"/>
        </w:trPr>
        <w:tc>
          <w:tcPr>
            <w:tcW w:w="9356" w:type="dxa"/>
            <w:gridSpan w:val="3"/>
            <w:tcMar>
              <w:left w:w="0" w:type="dxa"/>
              <w:right w:w="0" w:type="dxa"/>
            </w:tcMar>
            <w:vAlign w:val="bottom"/>
          </w:tcPr>
          <w:p w14:paraId="4B019782" w14:textId="15BB4D1B" w:rsidR="008B2CC1" w:rsidRPr="00A76E9C" w:rsidRDefault="00B27528" w:rsidP="001827A4">
            <w:pPr>
              <w:jc w:val="right"/>
              <w:rPr>
                <w:rFonts w:ascii="Arial Black" w:hAnsi="Arial Black"/>
                <w:caps/>
                <w:sz w:val="15"/>
              </w:rPr>
            </w:pPr>
            <w:r w:rsidRPr="00A76E9C">
              <w:rPr>
                <w:rFonts w:ascii="Arial Black" w:hAnsi="Arial Black"/>
                <w:sz w:val="15"/>
              </w:rPr>
              <w:t xml:space="preserve">FECHA:  </w:t>
            </w:r>
            <w:bookmarkStart w:id="2" w:name="Date"/>
            <w:bookmarkEnd w:id="2"/>
            <w:r>
              <w:rPr>
                <w:rFonts w:ascii="Arial Black" w:hAnsi="Arial Black"/>
                <w:sz w:val="15"/>
              </w:rPr>
              <w:t>18</w:t>
            </w:r>
            <w:r w:rsidRPr="00A76E9C">
              <w:rPr>
                <w:rFonts w:ascii="Arial Black" w:hAnsi="Arial Black"/>
                <w:sz w:val="15"/>
              </w:rPr>
              <w:t xml:space="preserve"> DE NOVIEMBRE DE 2013</w:t>
            </w:r>
          </w:p>
        </w:tc>
      </w:tr>
    </w:tbl>
    <w:p w14:paraId="7EE14E6B" w14:textId="77777777" w:rsidR="008B2CC1" w:rsidRPr="00A76E9C" w:rsidRDefault="008B2CC1" w:rsidP="008B2CC1"/>
    <w:p w14:paraId="248A5AA8" w14:textId="77777777" w:rsidR="008B2CC1" w:rsidRPr="00A76E9C" w:rsidRDefault="008B2CC1" w:rsidP="008B2CC1"/>
    <w:p w14:paraId="6AC49534" w14:textId="77777777" w:rsidR="008B2CC1" w:rsidRPr="00A76E9C" w:rsidRDefault="008B2CC1" w:rsidP="008B2CC1"/>
    <w:p w14:paraId="129CD23F" w14:textId="77777777" w:rsidR="008B2CC1" w:rsidRPr="00A76E9C" w:rsidRDefault="008B2CC1" w:rsidP="008B2CC1"/>
    <w:p w14:paraId="253A7303" w14:textId="77777777" w:rsidR="008B2CC1" w:rsidRPr="00A76E9C" w:rsidRDefault="008B2CC1" w:rsidP="008B2CC1"/>
    <w:p w14:paraId="4E5AEF70" w14:textId="77777777" w:rsidR="004B1BAE" w:rsidRPr="00A76E9C" w:rsidRDefault="004B1BAE" w:rsidP="004B1BAE">
      <w:pPr>
        <w:rPr>
          <w:b/>
          <w:sz w:val="28"/>
          <w:szCs w:val="28"/>
        </w:rPr>
      </w:pPr>
      <w:r w:rsidRPr="00A76E9C">
        <w:rPr>
          <w:b/>
          <w:sz w:val="28"/>
          <w:szCs w:val="28"/>
        </w:rPr>
        <w:t>Comité de Desarrollo y Propiedad Intelectual (CDIP)</w:t>
      </w:r>
    </w:p>
    <w:p w14:paraId="11A0821E" w14:textId="77777777" w:rsidR="003845C1" w:rsidRPr="00A76E9C" w:rsidRDefault="003845C1" w:rsidP="003845C1"/>
    <w:p w14:paraId="55AC77FD" w14:textId="77777777" w:rsidR="003845C1" w:rsidRPr="00A76E9C" w:rsidRDefault="003845C1" w:rsidP="003845C1"/>
    <w:p w14:paraId="5483FC80" w14:textId="77777777" w:rsidR="004B1BAE" w:rsidRPr="00A76E9C" w:rsidRDefault="004B1BAE" w:rsidP="004B1BAE">
      <w:pPr>
        <w:rPr>
          <w:b/>
          <w:sz w:val="24"/>
          <w:szCs w:val="24"/>
        </w:rPr>
      </w:pPr>
      <w:r w:rsidRPr="00A76E9C">
        <w:rPr>
          <w:b/>
          <w:sz w:val="24"/>
          <w:szCs w:val="24"/>
        </w:rPr>
        <w:t>Duodécima sesión</w:t>
      </w:r>
    </w:p>
    <w:p w14:paraId="667AA14D" w14:textId="77777777" w:rsidR="004B1BAE" w:rsidRPr="00A76E9C" w:rsidRDefault="004B1BAE" w:rsidP="004B1BAE">
      <w:pPr>
        <w:rPr>
          <w:b/>
          <w:sz w:val="24"/>
          <w:szCs w:val="24"/>
        </w:rPr>
      </w:pPr>
      <w:r w:rsidRPr="00A76E9C">
        <w:rPr>
          <w:b/>
          <w:sz w:val="24"/>
          <w:szCs w:val="24"/>
        </w:rPr>
        <w:t>Ginebra, 18 a 21 de noviembre de 2013</w:t>
      </w:r>
    </w:p>
    <w:p w14:paraId="098AE8E8" w14:textId="77777777" w:rsidR="008B2CC1" w:rsidRPr="00A76E9C" w:rsidRDefault="008B2CC1" w:rsidP="008B2CC1"/>
    <w:p w14:paraId="3115CF45" w14:textId="77777777" w:rsidR="008B2CC1" w:rsidRPr="00A76E9C" w:rsidRDefault="008B2CC1" w:rsidP="008B2CC1"/>
    <w:p w14:paraId="0C81DCA4" w14:textId="58D37608" w:rsidR="00177D2F" w:rsidRPr="00A76E9C" w:rsidRDefault="00B27528" w:rsidP="00177D2F">
      <w:pPr>
        <w:rPr>
          <w:caps/>
          <w:sz w:val="24"/>
        </w:rPr>
      </w:pPr>
      <w:r>
        <w:rPr>
          <w:sz w:val="24"/>
        </w:rPr>
        <w:t xml:space="preserve">PROPUESTA DE NUEVO PUNTO DE ORDEN DEL DÍA DEL CDIP SOBRE </w:t>
      </w:r>
      <w:r w:rsidR="00D05B71">
        <w:rPr>
          <w:sz w:val="24"/>
        </w:rPr>
        <w:t>CUESTIONES DE</w:t>
      </w:r>
      <w:r>
        <w:rPr>
          <w:sz w:val="24"/>
        </w:rPr>
        <w:t xml:space="preserve"> PROPIEDAD INTELECTUAL (P.I.) Y</w:t>
      </w:r>
      <w:r w:rsidR="005F461C">
        <w:rPr>
          <w:sz w:val="24"/>
        </w:rPr>
        <w:t xml:space="preserve"> DE</w:t>
      </w:r>
      <w:r>
        <w:rPr>
          <w:sz w:val="24"/>
        </w:rPr>
        <w:t xml:space="preserve"> DESARROLLO</w:t>
      </w:r>
    </w:p>
    <w:p w14:paraId="6CFA4795" w14:textId="77777777" w:rsidR="00177D2F" w:rsidRPr="00A76E9C" w:rsidRDefault="00177D2F" w:rsidP="00177D2F"/>
    <w:p w14:paraId="58990E52" w14:textId="77777777" w:rsidR="00177D2F" w:rsidRPr="00A76E9C" w:rsidRDefault="00177D2F" w:rsidP="00177D2F">
      <w:pPr>
        <w:rPr>
          <w:i/>
        </w:rPr>
      </w:pPr>
      <w:bookmarkStart w:id="3" w:name="Prepared"/>
      <w:bookmarkEnd w:id="3"/>
    </w:p>
    <w:p w14:paraId="02C74EE9" w14:textId="77777777" w:rsidR="00177D2F" w:rsidRPr="00A76E9C" w:rsidRDefault="00177D2F" w:rsidP="00177D2F"/>
    <w:p w14:paraId="332B026F" w14:textId="77777777" w:rsidR="00177D2F" w:rsidRPr="00A76E9C" w:rsidRDefault="00177D2F" w:rsidP="006D7AAA"/>
    <w:p w14:paraId="1409223D" w14:textId="77777777" w:rsidR="00177D2F" w:rsidRPr="00A76E9C" w:rsidRDefault="00177D2F" w:rsidP="006D7AAA"/>
    <w:p w14:paraId="3D733455" w14:textId="77777777" w:rsidR="00177D2F" w:rsidRPr="00A76E9C" w:rsidRDefault="00177D2F" w:rsidP="006D7AAA"/>
    <w:p w14:paraId="07AB873C" w14:textId="382CCA98" w:rsidR="00177D2F" w:rsidRPr="002B1355" w:rsidRDefault="001827A4" w:rsidP="006D7AAA">
      <w:pPr>
        <w:pStyle w:val="ONUMFS"/>
        <w:tabs>
          <w:tab w:val="clear" w:pos="4679"/>
        </w:tabs>
        <w:ind w:left="0"/>
        <w:rPr>
          <w:rStyle w:val="ONUMFSChar"/>
        </w:rPr>
      </w:pPr>
      <w:r>
        <w:rPr>
          <w:rStyle w:val="ONUMFSChar"/>
        </w:rPr>
        <w:t xml:space="preserve">En una comunicación con fecha 18 de noviembre de 2013, dirigida a la Secretaría, la Delegación de Egipto, en nombre del Grupo de la Agenda para el Desarrollo </w:t>
      </w:r>
      <w:r w:rsidR="00EE2B0B">
        <w:rPr>
          <w:rStyle w:val="ONUMFSChar"/>
        </w:rPr>
        <w:t xml:space="preserve">(DAG) </w:t>
      </w:r>
      <w:r>
        <w:rPr>
          <w:rStyle w:val="ONUMFSChar"/>
        </w:rPr>
        <w:t xml:space="preserve">envió una propuesta de nuevo punto </w:t>
      </w:r>
      <w:r w:rsidR="00EE2B0B">
        <w:rPr>
          <w:rStyle w:val="ONUMFSChar"/>
        </w:rPr>
        <w:t>d</w:t>
      </w:r>
      <w:r>
        <w:rPr>
          <w:rStyle w:val="ONUMFSChar"/>
        </w:rPr>
        <w:t xml:space="preserve">el orden del día del CDIP sobre </w:t>
      </w:r>
      <w:r w:rsidR="00EE2B0B">
        <w:rPr>
          <w:rStyle w:val="ONUMFSChar"/>
        </w:rPr>
        <w:t>cuestiones de</w:t>
      </w:r>
      <w:r>
        <w:rPr>
          <w:rStyle w:val="ONUMFSChar"/>
        </w:rPr>
        <w:t xml:space="preserve"> propiedad intelectual (P.I.) y </w:t>
      </w:r>
      <w:r w:rsidR="00EE2B0B">
        <w:rPr>
          <w:rStyle w:val="ONUMFSChar"/>
        </w:rPr>
        <w:t>de</w:t>
      </w:r>
      <w:r>
        <w:rPr>
          <w:rStyle w:val="ONUMFSChar"/>
        </w:rPr>
        <w:t xml:space="preserve"> desarrollo.</w:t>
      </w:r>
    </w:p>
    <w:p w14:paraId="0C48D316" w14:textId="49DCD97D" w:rsidR="00177D2F" w:rsidRPr="002B1355" w:rsidRDefault="00857DD5" w:rsidP="006D7AAA">
      <w:pPr>
        <w:pStyle w:val="ONUMFS"/>
        <w:tabs>
          <w:tab w:val="clear" w:pos="4679"/>
        </w:tabs>
        <w:ind w:left="0"/>
        <w:rPr>
          <w:rStyle w:val="ONUMFSChar"/>
        </w:rPr>
      </w:pPr>
      <w:r>
        <w:rPr>
          <w:rStyle w:val="ONUMFSChar"/>
        </w:rPr>
        <w:t>Dicha</w:t>
      </w:r>
      <w:r w:rsidR="001827A4">
        <w:rPr>
          <w:rStyle w:val="ONUMFSChar"/>
        </w:rPr>
        <w:t xml:space="preserve"> </w:t>
      </w:r>
      <w:r>
        <w:rPr>
          <w:rStyle w:val="ONUMFSChar"/>
        </w:rPr>
        <w:t xml:space="preserve">comunicación </w:t>
      </w:r>
      <w:r w:rsidR="001827A4">
        <w:rPr>
          <w:rStyle w:val="ONUMFSChar"/>
        </w:rPr>
        <w:t>consta en el Anexo del presente documento.</w:t>
      </w:r>
    </w:p>
    <w:p w14:paraId="27A0058A" w14:textId="7D148EE5" w:rsidR="00177D2F" w:rsidRPr="002B1355" w:rsidRDefault="001827A4" w:rsidP="006D7AAA">
      <w:pPr>
        <w:tabs>
          <w:tab w:val="left" w:pos="567"/>
        </w:tabs>
        <w:ind w:left="5534"/>
        <w:rPr>
          <w:rStyle w:val="ONUMFSChar"/>
          <w:i/>
        </w:rPr>
      </w:pPr>
      <w:r>
        <w:rPr>
          <w:rStyle w:val="ONUMFSChar"/>
        </w:rPr>
        <w:t>3.</w:t>
      </w:r>
      <w:r w:rsidR="00177D2F" w:rsidRPr="002B1355">
        <w:rPr>
          <w:rStyle w:val="ONUMFSChar"/>
        </w:rPr>
        <w:tab/>
      </w:r>
      <w:r w:rsidR="00095ADB" w:rsidRPr="002B1355">
        <w:rPr>
          <w:rStyle w:val="ONUMFSChar"/>
          <w:i/>
        </w:rPr>
        <w:t>Se invita al Comité a tomar nota de la información contenida en el Anexo del presente documento</w:t>
      </w:r>
      <w:r w:rsidR="00177D2F" w:rsidRPr="002B1355">
        <w:rPr>
          <w:rStyle w:val="ONUMFSChar"/>
          <w:i/>
        </w:rPr>
        <w:t>.</w:t>
      </w:r>
    </w:p>
    <w:p w14:paraId="6B68DE02" w14:textId="77777777" w:rsidR="00177D2F" w:rsidRPr="00A76E9C" w:rsidRDefault="00177D2F" w:rsidP="001B38BE">
      <w:pPr>
        <w:pStyle w:val="ONUMFS"/>
        <w:numPr>
          <w:ilvl w:val="0"/>
          <w:numId w:val="0"/>
        </w:numPr>
      </w:pPr>
    </w:p>
    <w:p w14:paraId="47001A75" w14:textId="5CDD3EE2" w:rsidR="00177D2F" w:rsidRPr="001827A4" w:rsidRDefault="00177D2F" w:rsidP="006D7AAA">
      <w:pPr>
        <w:pStyle w:val="Endofdocument-Annex"/>
        <w:rPr>
          <w:lang w:val="es-ES"/>
        </w:rPr>
      </w:pPr>
      <w:r w:rsidRPr="001827A4">
        <w:rPr>
          <w:lang w:val="es-ES"/>
        </w:rPr>
        <w:t>[</w:t>
      </w:r>
      <w:r w:rsidR="00A76E9C" w:rsidRPr="001827A4">
        <w:rPr>
          <w:lang w:val="es-ES"/>
        </w:rPr>
        <w:t>Sigue</w:t>
      </w:r>
      <w:r w:rsidR="00095ADB" w:rsidRPr="001827A4">
        <w:rPr>
          <w:lang w:val="es-ES"/>
        </w:rPr>
        <w:t xml:space="preserve"> el Anexo</w:t>
      </w:r>
      <w:r w:rsidRPr="001827A4">
        <w:rPr>
          <w:lang w:val="es-ES"/>
        </w:rPr>
        <w:t>]</w:t>
      </w:r>
    </w:p>
    <w:p w14:paraId="6A03C3C8" w14:textId="77777777" w:rsidR="00177D2F" w:rsidRPr="00A76E9C" w:rsidRDefault="00177D2F" w:rsidP="006D7AAA">
      <w:pPr>
        <w:rPr>
          <w:szCs w:val="22"/>
        </w:rPr>
      </w:pPr>
    </w:p>
    <w:p w14:paraId="2D7AC239" w14:textId="77777777" w:rsidR="00177D2F" w:rsidRPr="00A76E9C" w:rsidRDefault="00177D2F" w:rsidP="006D7AAA">
      <w:pPr>
        <w:rPr>
          <w:szCs w:val="22"/>
        </w:rPr>
        <w:sectPr w:rsidR="00177D2F" w:rsidRPr="00A76E9C" w:rsidSect="00177D2F">
          <w:headerReference w:type="default" r:id="rId10"/>
          <w:endnotePr>
            <w:numFmt w:val="decimal"/>
          </w:endnotePr>
          <w:pgSz w:w="11907" w:h="16840" w:code="9"/>
          <w:pgMar w:top="567" w:right="1134" w:bottom="1418" w:left="1418" w:header="510" w:footer="1021" w:gutter="0"/>
          <w:cols w:space="720"/>
          <w:titlePg/>
          <w:docGrid w:linePitch="299"/>
        </w:sectPr>
      </w:pPr>
    </w:p>
    <w:p w14:paraId="25B4A263" w14:textId="2D45ADE3" w:rsidR="008565A4" w:rsidRDefault="000E406B" w:rsidP="00440A8C">
      <w:pPr>
        <w:pStyle w:val="Heading1"/>
        <w:jc w:val="center"/>
      </w:pPr>
      <w:r>
        <w:lastRenderedPageBreak/>
        <w:t xml:space="preserve">CDIP – NUEVO PUNTO </w:t>
      </w:r>
      <w:r w:rsidR="006C5E90">
        <w:t>D</w:t>
      </w:r>
      <w:r>
        <w:t xml:space="preserve">EL ORDEN DEL DÍA SOBRE </w:t>
      </w:r>
      <w:r w:rsidR="006C5E90">
        <w:t>CUESTIONES DE</w:t>
      </w:r>
      <w:r>
        <w:t xml:space="preserve"> PROPIEDAD INTELECTUAL (P.I.) Y </w:t>
      </w:r>
      <w:r w:rsidR="006C5E90">
        <w:t xml:space="preserve">DE </w:t>
      </w:r>
      <w:r>
        <w:t>DESARROLLO</w:t>
      </w:r>
    </w:p>
    <w:p w14:paraId="49152DE1" w14:textId="77777777" w:rsidR="00440A8C" w:rsidRDefault="00440A8C" w:rsidP="00440A8C"/>
    <w:p w14:paraId="1237DB54" w14:textId="50562490" w:rsidR="000E406B" w:rsidRPr="005056EA" w:rsidRDefault="000E406B" w:rsidP="00440A8C">
      <w:pPr>
        <w:pStyle w:val="ONUMFS"/>
        <w:numPr>
          <w:ilvl w:val="0"/>
          <w:numId w:val="0"/>
        </w:numPr>
      </w:pPr>
      <w:r w:rsidRPr="005056EA">
        <w:t xml:space="preserve">El Grupo de la Agenda para el Desarrollo (DAG) recuerda que </w:t>
      </w:r>
      <w:r w:rsidR="00186D03" w:rsidRPr="005056EA">
        <w:t>en</w:t>
      </w:r>
      <w:r w:rsidRPr="005056EA">
        <w:t xml:space="preserve"> 2007, la Asamblea General de la OMPI aprobó las recomendaciones formuladas por el Comité Provisional sobre Propuestas relativas a un </w:t>
      </w:r>
      <w:r w:rsidR="00186D03" w:rsidRPr="005056EA">
        <w:t xml:space="preserve">Programa </w:t>
      </w:r>
      <w:r w:rsidRPr="005056EA">
        <w:t>de la OMPI para el Desarrollo (PCDA) (documento A/43/13 Rev.).</w:t>
      </w:r>
    </w:p>
    <w:p w14:paraId="11974FA3" w14:textId="16C86C8C" w:rsidR="000E406B" w:rsidRPr="005056EA" w:rsidRDefault="000E406B" w:rsidP="00440A8C">
      <w:pPr>
        <w:pStyle w:val="ONUMFS"/>
        <w:numPr>
          <w:ilvl w:val="0"/>
          <w:numId w:val="0"/>
        </w:numPr>
      </w:pPr>
      <w:r w:rsidRPr="005056EA">
        <w:t>Una de dichas decisiones era establecer un comité de desarrollo y propiedad intelectual que tuviera el siguiente mandato:</w:t>
      </w:r>
      <w:bookmarkStart w:id="5" w:name="_GoBack"/>
      <w:bookmarkEnd w:id="5"/>
    </w:p>
    <w:p w14:paraId="21F8F128" w14:textId="4FBBAD09" w:rsidR="000E406B" w:rsidRPr="005056EA" w:rsidRDefault="000E406B" w:rsidP="00440A8C">
      <w:pPr>
        <w:pStyle w:val="ONUMFS"/>
        <w:numPr>
          <w:ilvl w:val="0"/>
          <w:numId w:val="0"/>
        </w:numPr>
      </w:pPr>
      <w:r w:rsidRPr="005056EA">
        <w:t>i)</w:t>
      </w:r>
      <w:r w:rsidRPr="005056EA">
        <w:tab/>
        <w:t xml:space="preserve">elaborar un programa de trabajo para la aplicación de las recomendaciones </w:t>
      </w:r>
      <w:r w:rsidR="00186D03" w:rsidRPr="005056EA">
        <w:t>adoptadas</w:t>
      </w:r>
      <w:r w:rsidRPr="005056EA">
        <w:t>;</w:t>
      </w:r>
    </w:p>
    <w:p w14:paraId="63C0C78F" w14:textId="06447CEA" w:rsidR="000E406B" w:rsidRPr="005056EA" w:rsidRDefault="000E406B" w:rsidP="00440A8C">
      <w:pPr>
        <w:pStyle w:val="ONUMFS"/>
        <w:numPr>
          <w:ilvl w:val="0"/>
          <w:numId w:val="0"/>
        </w:numPr>
      </w:pPr>
      <w:r w:rsidRPr="005056EA">
        <w:t>ii)</w:t>
      </w:r>
      <w:r w:rsidRPr="005056EA">
        <w:tab/>
        <w:t xml:space="preserve">supervisar, evaluar y examinar la aplicación de las recomendaciones </w:t>
      </w:r>
      <w:r w:rsidR="00186D03" w:rsidRPr="005056EA">
        <w:t>adoptadas</w:t>
      </w:r>
      <w:r w:rsidRPr="005056EA">
        <w:t xml:space="preserve"> y presentar informes sobre la marcha de las mismas, para t</w:t>
      </w:r>
      <w:r w:rsidR="00186D03" w:rsidRPr="005056EA">
        <w:t>odo lo cual habría de coordinar la</w:t>
      </w:r>
      <w:r w:rsidRPr="005056EA">
        <w:t xml:space="preserve"> labor con los órganos de la OMPI que corresponda;</w:t>
      </w:r>
    </w:p>
    <w:p w14:paraId="06A56144" w14:textId="65AE3621" w:rsidR="000E406B" w:rsidRPr="005056EA" w:rsidRDefault="000E406B" w:rsidP="00440A8C">
      <w:pPr>
        <w:pStyle w:val="ONUMFS"/>
        <w:numPr>
          <w:ilvl w:val="0"/>
          <w:numId w:val="0"/>
        </w:numPr>
      </w:pPr>
      <w:r w:rsidRPr="005056EA">
        <w:t>iii)</w:t>
      </w:r>
      <w:r w:rsidRPr="005056EA">
        <w:tab/>
        <w:t>examinar las cuestiones de P.I. y de desarrollo acordadas por el Comité así como las que decida la Asamblea General.</w:t>
      </w:r>
    </w:p>
    <w:p w14:paraId="675F8C71" w14:textId="37F1D4DF" w:rsidR="000E406B" w:rsidRPr="005056EA" w:rsidRDefault="000E406B" w:rsidP="00440A8C">
      <w:pPr>
        <w:pStyle w:val="ONUMFS"/>
        <w:numPr>
          <w:ilvl w:val="0"/>
          <w:numId w:val="0"/>
        </w:numPr>
      </w:pPr>
      <w:r w:rsidRPr="005056EA">
        <w:t>Tras la aprobación de los “</w:t>
      </w:r>
      <w:r w:rsidR="00186D03" w:rsidRPr="005056EA">
        <w:t xml:space="preserve">mecanismos </w:t>
      </w:r>
      <w:r w:rsidRPr="005056EA">
        <w:t xml:space="preserve">de coordinación y las modalidades de supervisión, evaluación y presentación de informes”, ha llegado el momento de que el CDIP </w:t>
      </w:r>
      <w:r w:rsidR="00E1372E" w:rsidRPr="005056EA">
        <w:t>ponga en práctica el tercer pilar de su mandato.</w:t>
      </w:r>
    </w:p>
    <w:p w14:paraId="44CDDC8F" w14:textId="301DE56B" w:rsidR="00E1372E" w:rsidRPr="002478FB" w:rsidRDefault="00E1372E" w:rsidP="00440A8C">
      <w:pPr>
        <w:pStyle w:val="ONUMFS"/>
        <w:numPr>
          <w:ilvl w:val="0"/>
          <w:numId w:val="0"/>
        </w:numPr>
      </w:pPr>
      <w:r w:rsidRPr="002478FB">
        <w:t xml:space="preserve">Sobre la base de lo que antecede, el DAG propone la inclusión de un punto adicional en el orden del día </w:t>
      </w:r>
      <w:r w:rsidR="0069356A" w:rsidRPr="002478FB">
        <w:t xml:space="preserve">del CDIP </w:t>
      </w:r>
      <w:r w:rsidRPr="002478FB">
        <w:t xml:space="preserve">que está pendiente, </w:t>
      </w:r>
      <w:r w:rsidR="00186D03" w:rsidRPr="002478FB">
        <w:t>a saber,</w:t>
      </w:r>
      <w:r w:rsidRPr="002478FB">
        <w:t xml:space="preserve"> “</w:t>
      </w:r>
      <w:r w:rsidR="00F12B8D" w:rsidRPr="002478FB">
        <w:t xml:space="preserve">cuestiones </w:t>
      </w:r>
      <w:r w:rsidRPr="002478FB">
        <w:t>de P.I. y de desarrollo”.</w:t>
      </w:r>
    </w:p>
    <w:p w14:paraId="30DCF389" w14:textId="77777777" w:rsidR="00D17D88" w:rsidRPr="00440A8C" w:rsidRDefault="00D17D88" w:rsidP="00440A8C">
      <w:pPr>
        <w:pStyle w:val="ONUMFS"/>
        <w:numPr>
          <w:ilvl w:val="0"/>
          <w:numId w:val="0"/>
        </w:numPr>
        <w:rPr>
          <w:lang w:val="es-ES_tradnl" w:eastAsia="en-US"/>
        </w:rPr>
      </w:pPr>
      <w:r w:rsidRPr="00440A8C">
        <w:rPr>
          <w:lang w:val="es-ES_tradnl" w:eastAsia="en-US"/>
        </w:rPr>
        <w:t xml:space="preserve">Esta propuesta del DAG se basa en los debates que tuvieron lugar en las últimas cinco sesiones del CDIP, cuando el documento CDIP/6/12 Rev. </w:t>
      </w:r>
      <w:proofErr w:type="gramStart"/>
      <w:r w:rsidRPr="00440A8C">
        <w:rPr>
          <w:lang w:val="es-ES_tradnl" w:eastAsia="en-US"/>
        </w:rPr>
        <w:t>recibió</w:t>
      </w:r>
      <w:proofErr w:type="gramEnd"/>
      <w:r w:rsidRPr="00440A8C">
        <w:rPr>
          <w:lang w:val="es-ES_tradnl" w:eastAsia="en-US"/>
        </w:rPr>
        <w:t xml:space="preserve"> el apoyo general.  No obstante, algunas delegaciones plantearon preocupaciones sobre a) la previsibilidad de los temas debatidos bajo este punto del orden del día y b) la duplicación de los debates en el CDIP.  Para tener en cuenta esas preocupaciones, el DAG sugiere que los debates de este punto del orden del día contemplen lo siguiente:</w:t>
      </w:r>
    </w:p>
    <w:p w14:paraId="2777913C" w14:textId="77777777" w:rsidR="00D17D88" w:rsidRPr="00440A8C" w:rsidRDefault="00D17D88" w:rsidP="00440A8C">
      <w:pPr>
        <w:pStyle w:val="Heading3"/>
        <w:rPr>
          <w:b/>
          <w:u w:val="none"/>
        </w:rPr>
      </w:pPr>
      <w:r w:rsidRPr="00440A8C">
        <w:rPr>
          <w:b/>
          <w:u w:val="none"/>
        </w:rPr>
        <w:t>i)</w:t>
      </w:r>
      <w:r w:rsidRPr="00440A8C">
        <w:rPr>
          <w:b/>
          <w:u w:val="none"/>
        </w:rPr>
        <w:tab/>
        <w:t>Informe sobre los debates de la serie de seminarios de la OMPI “Los aspectos económicos de la propiedad intelectual”</w:t>
      </w:r>
    </w:p>
    <w:p w14:paraId="310B62B2" w14:textId="77777777" w:rsidR="00D17D88" w:rsidRPr="00D17D88" w:rsidRDefault="00D17D88" w:rsidP="00D17D88"/>
    <w:p w14:paraId="1CD60D79" w14:textId="77777777" w:rsidR="00D17D88" w:rsidRPr="00440A8C" w:rsidRDefault="00D17D88" w:rsidP="00440A8C">
      <w:pPr>
        <w:pStyle w:val="ONUMFS"/>
        <w:numPr>
          <w:ilvl w:val="0"/>
          <w:numId w:val="0"/>
        </w:numPr>
        <w:rPr>
          <w:lang w:val="es-ES_tradnl" w:eastAsia="en-US"/>
        </w:rPr>
      </w:pPr>
      <w:r w:rsidRPr="00440A8C">
        <w:rPr>
          <w:lang w:val="es-ES_tradnl" w:eastAsia="en-US"/>
        </w:rPr>
        <w:t>En los seminarios organizados por la oficina del Economista Jefe de la OMPI sobre “Los aspectos económicos de la propiedad intelectual” se han examinado varias cuestiones que pueden resultar pertinentes para el examen de la P.I. y el desarrollo.  El DAG sugiere que se invite al Economista Jefe a exponer en las sesiones del CDIP el objetivo principal de los debates celebrados durante su serie de seminarios así como a señalar las cuestiones sobre las que su Oficina haya estado trabajando y que puedan ser de interés para la futura labor del Comité.</w:t>
      </w:r>
    </w:p>
    <w:p w14:paraId="5ACFA762" w14:textId="77777777" w:rsidR="00D17D88" w:rsidRPr="00440A8C" w:rsidRDefault="00D17D88" w:rsidP="00440A8C">
      <w:pPr>
        <w:pStyle w:val="Heading3"/>
        <w:rPr>
          <w:b/>
          <w:u w:val="none"/>
        </w:rPr>
      </w:pPr>
      <w:r w:rsidRPr="00440A8C">
        <w:rPr>
          <w:b/>
          <w:u w:val="none"/>
        </w:rPr>
        <w:t>ii)</w:t>
      </w:r>
      <w:r w:rsidRPr="00440A8C">
        <w:rPr>
          <w:b/>
          <w:u w:val="none"/>
        </w:rPr>
        <w:tab/>
        <w:t xml:space="preserve">Maneras innovadoras de promover la cooperación técnica y el fortalecimiento de capacidades en P.I. </w:t>
      </w:r>
    </w:p>
    <w:p w14:paraId="6B553EEE" w14:textId="77777777" w:rsidR="00D17D88" w:rsidRPr="00D17D88" w:rsidRDefault="00D17D88" w:rsidP="00D17D88"/>
    <w:p w14:paraId="405C129E" w14:textId="77777777" w:rsidR="00D17D88" w:rsidRPr="00440A8C" w:rsidRDefault="00D17D88" w:rsidP="001B38BE">
      <w:pPr>
        <w:rPr>
          <w:lang w:val="es-ES_tradnl" w:eastAsia="en-US"/>
        </w:rPr>
      </w:pPr>
      <w:r w:rsidRPr="00440A8C">
        <w:rPr>
          <w:lang w:val="es-ES_tradnl" w:eastAsia="en-US"/>
        </w:rPr>
        <w:t xml:space="preserve">En la undécima sesión del CDIP, algunos Estados miembros presentaron información sobre los proyectos de cooperación bilateral relativos a la </w:t>
      </w:r>
      <w:r w:rsidRPr="001B38BE">
        <w:t>propiedad</w:t>
      </w:r>
      <w:r w:rsidRPr="00440A8C">
        <w:rPr>
          <w:lang w:val="es-ES_tradnl" w:eastAsia="en-US"/>
        </w:rPr>
        <w:t xml:space="preserve"> intelectual y el desarrollo (documento).   Teniendo en cuenta que las maneras innovadoras de promover la cooperación y el fortalecimiento de capacidades en P.I.  </w:t>
      </w:r>
      <w:proofErr w:type="gramStart"/>
      <w:r w:rsidRPr="00440A8C">
        <w:rPr>
          <w:lang w:val="es-ES_tradnl" w:eastAsia="en-US"/>
        </w:rPr>
        <w:t>al</w:t>
      </w:r>
      <w:proofErr w:type="gramEnd"/>
      <w:r w:rsidRPr="00440A8C">
        <w:rPr>
          <w:lang w:val="es-ES_tradnl" w:eastAsia="en-US"/>
        </w:rPr>
        <w:t xml:space="preserve"> servicio del desarrollo pueden </w:t>
      </w:r>
      <w:r w:rsidRPr="00440A8C">
        <w:rPr>
          <w:lang w:val="es-ES_tradnl" w:eastAsia="en-US"/>
        </w:rPr>
        <w:lastRenderedPageBreak/>
        <w:t>beneficiar la futura labor de la OMPI, se invitará a los miembros a presentar nuevas iniciativas en este campo.</w:t>
      </w:r>
    </w:p>
    <w:p w14:paraId="27430F4B" w14:textId="77777777" w:rsidR="00D17D88" w:rsidRPr="00440A8C" w:rsidRDefault="00D17D88" w:rsidP="00440A8C">
      <w:pPr>
        <w:pStyle w:val="Heading3"/>
        <w:rPr>
          <w:b/>
          <w:u w:val="none"/>
        </w:rPr>
      </w:pPr>
      <w:r w:rsidRPr="00440A8C">
        <w:rPr>
          <w:b/>
          <w:u w:val="none"/>
        </w:rPr>
        <w:t>iii)</w:t>
      </w:r>
      <w:r w:rsidRPr="00440A8C">
        <w:rPr>
          <w:b/>
          <w:u w:val="none"/>
        </w:rPr>
        <w:tab/>
        <w:t>Contribución de la OMPI a la consecución de los Objetivos de Desarrollo del Milenio (ODM) de las Naciones Unidas</w:t>
      </w:r>
    </w:p>
    <w:p w14:paraId="52AE6632" w14:textId="77777777" w:rsidR="00D17D88" w:rsidRPr="00D17D88" w:rsidRDefault="00D17D88" w:rsidP="00D17D88"/>
    <w:p w14:paraId="07935D9D" w14:textId="6F787D19" w:rsidR="00D17D88" w:rsidRPr="00440A8C" w:rsidRDefault="00D17D88" w:rsidP="00440A8C">
      <w:pPr>
        <w:pStyle w:val="ONUMFS"/>
        <w:numPr>
          <w:ilvl w:val="0"/>
          <w:numId w:val="0"/>
        </w:numPr>
        <w:rPr>
          <w:lang w:val="es-ES_tradnl" w:eastAsia="en-US"/>
        </w:rPr>
      </w:pPr>
      <w:r w:rsidRPr="00440A8C">
        <w:rPr>
          <w:lang w:val="es-ES_tradnl" w:eastAsia="en-US"/>
        </w:rPr>
        <w:t xml:space="preserve">En calidad de organismo especializado de NN.UU., cabe destacar la función que desempeña la OMPI a la hora de contribuir a la consecución de los ODM.  El DAG considera que merece la pena que el CDIP vuelva a examinar algunas de las conclusiones del “Informe sobre la contribución de la OMPI a los Objetivos de Desarrollo del Milenio de las Naciones Unidas” (documento CDIP/5/3), especialmente los párrafos 6 y 7, que se reproducen a continuación, y que pueden </w:t>
      </w:r>
      <w:r w:rsidR="00646AFD">
        <w:rPr>
          <w:lang w:val="es-ES_tradnl" w:eastAsia="en-US"/>
        </w:rPr>
        <w:t>entrañar actividades</w:t>
      </w:r>
      <w:r w:rsidRPr="00440A8C">
        <w:rPr>
          <w:lang w:val="es-ES_tradnl" w:eastAsia="en-US"/>
        </w:rPr>
        <w:t xml:space="preserve"> en ese ámbito.</w:t>
      </w:r>
    </w:p>
    <w:p w14:paraId="3B7B1485" w14:textId="77777777" w:rsidR="00D17D88" w:rsidRPr="00440A8C" w:rsidRDefault="00D17D88" w:rsidP="00440A8C">
      <w:pPr>
        <w:pStyle w:val="ONUMFS"/>
        <w:numPr>
          <w:ilvl w:val="0"/>
          <w:numId w:val="0"/>
        </w:numPr>
        <w:rPr>
          <w:lang w:val="es-ES_tradnl" w:eastAsia="en-US"/>
        </w:rPr>
      </w:pPr>
      <w:r w:rsidRPr="00440A8C">
        <w:rPr>
          <w:lang w:val="es-ES_tradnl" w:eastAsia="en-US"/>
        </w:rPr>
        <w:t>Párrafo 6</w:t>
      </w:r>
      <w:proofErr w:type="gramStart"/>
      <w:r w:rsidRPr="00440A8C">
        <w:rPr>
          <w:lang w:val="es-ES_tradnl" w:eastAsia="en-US"/>
        </w:rPr>
        <w:t>:  Entre</w:t>
      </w:r>
      <w:proofErr w:type="gramEnd"/>
      <w:r w:rsidRPr="00440A8C">
        <w:rPr>
          <w:lang w:val="es-ES_tradnl" w:eastAsia="en-US"/>
        </w:rPr>
        <w:t xml:space="preserve"> los ODM, algunos guardan mayor relación directa con el trabajo de la OMPI que otros.  Con frecuencia se hace referencia, en particular, al Objetivo 8, entre cuyas metas está la de velar por que se puedan aprovechar los beneficios de las nuevas tecnologías (meta 5), proporcionar acceso a los medicamentos esenciales en los países en desarrollo (meta 4) y desarrollar aún más un sistema comercial y financiero abierto, basado en normas, previsible y no discriminatorio (meta 3).  Todos esos asuntos guardan relación con los derechos de propiedad intelectual, como ha sido señalado reiteradamente en los informes del Grupo de Tareas sobre el desfase en el logro del ODM 8.  Los derechos de propiedad intelectual desempeñan también una importante función en otros ODM, en particular, los encaminados a velar por que la ciencia, la innovación y el desarrollo tecnológico sean un motor para aumentar la capacidad de los países para el logro de los objetivos.</w:t>
      </w:r>
    </w:p>
    <w:p w14:paraId="7BCF0CE7" w14:textId="0B724BAA" w:rsidR="00D17D88" w:rsidRPr="00440A8C" w:rsidRDefault="00D17D88" w:rsidP="00440A8C">
      <w:pPr>
        <w:pStyle w:val="ONUMFS"/>
        <w:numPr>
          <w:ilvl w:val="0"/>
          <w:numId w:val="0"/>
        </w:numPr>
        <w:rPr>
          <w:lang w:val="es-ES_tradnl" w:eastAsia="en-US"/>
        </w:rPr>
      </w:pPr>
      <w:r w:rsidRPr="00440A8C">
        <w:rPr>
          <w:lang w:val="es-ES_tradnl" w:eastAsia="en-US"/>
        </w:rPr>
        <w:t>Párrafo 7</w:t>
      </w:r>
      <w:proofErr w:type="gramStart"/>
      <w:r w:rsidRPr="00440A8C">
        <w:rPr>
          <w:lang w:val="es-ES_tradnl" w:eastAsia="en-US"/>
        </w:rPr>
        <w:t>:  En</w:t>
      </w:r>
      <w:proofErr w:type="gramEnd"/>
      <w:r w:rsidRPr="00440A8C">
        <w:rPr>
          <w:lang w:val="es-ES_tradnl" w:eastAsia="en-US"/>
        </w:rPr>
        <w:t> 2005, el Proyecto del Milenio de las Naciones Unidas, encomendado por el Secretario General de las Naciones Unidas con miras a recomendar un plan de acción concreto que permita el logro de los ODM, puso de relieve siete ámbitos principales de acción a los fines del cumplimiento de los ODM, entre otros, uno centrado en las ciencias, la tecnología y la innovación.  En el informe se ponen de relieve las múltiples esferas en las que incide la innovación, que puede contribuir a la lucha contra las enfermedades, el aumento de la producción agrícola, la movilización de nuevas fuentes de energía, la divulgación de información, etcétera, y se señala que “el logro de los Objetivos exige un esfuerzo especial a nivel mundial para crea</w:t>
      </w:r>
      <w:r w:rsidR="00646AFD">
        <w:rPr>
          <w:lang w:val="es-ES_tradnl" w:eastAsia="en-US"/>
        </w:rPr>
        <w:t xml:space="preserve">r capacidad científica y tecnológica </w:t>
      </w:r>
      <w:r w:rsidRPr="00440A8C">
        <w:rPr>
          <w:lang w:val="es-ES_tradnl" w:eastAsia="en-US"/>
        </w:rPr>
        <w:t>en los países más pobres –y orientar la investigación y el desarrollo hacia los desafíos específicos que enfrentan los pobres”.  Con respecto a los derechos de propiedad intelectual, en el informe se afirma lo siguiente</w:t>
      </w:r>
      <w:proofErr w:type="gramStart"/>
      <w:r w:rsidRPr="00440A8C">
        <w:rPr>
          <w:lang w:val="es-ES_tradnl" w:eastAsia="en-US"/>
        </w:rPr>
        <w:t>:  “</w:t>
      </w:r>
      <w:proofErr w:type="gramEnd"/>
      <w:r w:rsidRPr="00440A8C">
        <w:rPr>
          <w:lang w:val="es-ES_tradnl" w:eastAsia="en-US"/>
        </w:rPr>
        <w:t>las leyes de propiedad intelectual requieren un equilibrio muy delicado entre las fuerzas del mercado y la acción del poder público, equilibrio que difícilmente sea el mismo para todos los países” y se exhorta a que en las normas de propiedad intelectual se tengan en cuenta los “diferentes niveles de desarrollo” y “prioridades”.</w:t>
      </w:r>
    </w:p>
    <w:p w14:paraId="0DA175A8" w14:textId="67A6059E" w:rsidR="00440A8C" w:rsidRDefault="00440A8C" w:rsidP="00440A8C">
      <w:pPr>
        <w:pStyle w:val="Heading3"/>
        <w:rPr>
          <w:b/>
          <w:u w:val="none"/>
        </w:rPr>
      </w:pPr>
      <w:r w:rsidRPr="00440A8C">
        <w:rPr>
          <w:b/>
          <w:u w:val="none"/>
        </w:rPr>
        <w:t>iii)</w:t>
      </w:r>
      <w:r w:rsidRPr="00440A8C">
        <w:rPr>
          <w:b/>
          <w:u w:val="none"/>
        </w:rPr>
        <w:tab/>
        <w:t xml:space="preserve">Información sobre la labor actual y futura en el marco del programa </w:t>
      </w:r>
      <w:r w:rsidR="00646AFD">
        <w:rPr>
          <w:b/>
          <w:u w:val="none"/>
        </w:rPr>
        <w:t>acerca de l</w:t>
      </w:r>
      <w:r w:rsidRPr="00440A8C">
        <w:rPr>
          <w:b/>
          <w:u w:val="none"/>
        </w:rPr>
        <w:t xml:space="preserve">a P.I. y los desafíos mundiales (Programa 18 del </w:t>
      </w:r>
      <w:r w:rsidR="00646AFD">
        <w:rPr>
          <w:b/>
          <w:u w:val="none"/>
        </w:rPr>
        <w:t>p</w:t>
      </w:r>
      <w:r w:rsidRPr="00440A8C">
        <w:rPr>
          <w:b/>
          <w:u w:val="none"/>
        </w:rPr>
        <w:t>resupuesto por programas pa</w:t>
      </w:r>
      <w:r>
        <w:rPr>
          <w:b/>
          <w:u w:val="none"/>
        </w:rPr>
        <w:t>ra 2014/15)</w:t>
      </w:r>
    </w:p>
    <w:p w14:paraId="7BA3A12C" w14:textId="77777777" w:rsidR="00440A8C" w:rsidRPr="00440A8C" w:rsidRDefault="00440A8C" w:rsidP="00440A8C"/>
    <w:p w14:paraId="062B6D46" w14:textId="3044A742" w:rsidR="00440A8C" w:rsidRDefault="00440A8C" w:rsidP="00440A8C">
      <w:pPr>
        <w:pStyle w:val="ONUMFS"/>
        <w:numPr>
          <w:ilvl w:val="0"/>
          <w:numId w:val="0"/>
        </w:numPr>
        <w:rPr>
          <w:lang w:val="es-ES_tradnl" w:eastAsia="en-US"/>
        </w:rPr>
      </w:pPr>
      <w:r>
        <w:rPr>
          <w:lang w:val="es-ES_tradnl" w:eastAsia="en-US"/>
        </w:rPr>
        <w:t xml:space="preserve">De conformidad con el proyecto de Presupuesto por programas para 2014/15, el programa </w:t>
      </w:r>
      <w:r w:rsidR="00646AFD">
        <w:rPr>
          <w:lang w:val="es-ES_tradnl" w:eastAsia="en-US"/>
        </w:rPr>
        <w:t>acerca de l</w:t>
      </w:r>
      <w:r>
        <w:rPr>
          <w:lang w:val="es-ES_tradnl" w:eastAsia="en-US"/>
        </w:rPr>
        <w:t xml:space="preserve">a P.I. y los desafíos mundiales “concierne a la innovación y la P.I. en la confluencia de varios desafíos mundiales interrelacionados, en particular la salud mundial, el cambio climático y la seguridad alimentaria.  La atención dedicada a esta intersección obedece en buena medida a la voluntad de los Estados miembros, como </w:t>
      </w:r>
      <w:r w:rsidR="00646AFD">
        <w:rPr>
          <w:lang w:val="es-ES_tradnl" w:eastAsia="en-US"/>
        </w:rPr>
        <w:t>se señala en</w:t>
      </w:r>
      <w:r>
        <w:rPr>
          <w:lang w:val="es-ES_tradnl" w:eastAsia="en-US"/>
        </w:rPr>
        <w:t xml:space="preserve"> particular</w:t>
      </w:r>
      <w:r w:rsidR="00646AFD">
        <w:rPr>
          <w:lang w:val="es-ES_tradnl" w:eastAsia="en-US"/>
        </w:rPr>
        <w:t xml:space="preserve"> en</w:t>
      </w:r>
      <w:r>
        <w:rPr>
          <w:lang w:val="es-ES_tradnl" w:eastAsia="en-US"/>
        </w:rPr>
        <w:t xml:space="preserve"> la A.D.  Se han escogido estos tres temas por cuanto los países en desarrollo afrontan desafíos de especial gravedad en estos ámbitos y porque diversas iniciativas innovadoras ofrecen soluciones viables a tales desafío</w:t>
      </w:r>
      <w:r w:rsidR="00646AFD">
        <w:rPr>
          <w:lang w:val="es-ES_tradnl" w:eastAsia="en-US"/>
        </w:rPr>
        <w:t>s</w:t>
      </w:r>
      <w:r>
        <w:rPr>
          <w:lang w:val="es-ES_tradnl" w:eastAsia="en-US"/>
        </w:rPr>
        <w:t>.”</w:t>
      </w:r>
    </w:p>
    <w:p w14:paraId="4B0BD598" w14:textId="77777777" w:rsidR="00440A8C" w:rsidRDefault="00440A8C" w:rsidP="00440A8C">
      <w:pPr>
        <w:pStyle w:val="ONUMFS"/>
        <w:numPr>
          <w:ilvl w:val="0"/>
          <w:numId w:val="0"/>
        </w:numPr>
        <w:rPr>
          <w:lang w:val="es-ES_tradnl" w:eastAsia="en-US"/>
        </w:rPr>
      </w:pPr>
      <w:r>
        <w:rPr>
          <w:lang w:val="es-ES_tradnl" w:eastAsia="en-US"/>
        </w:rPr>
        <w:lastRenderedPageBreak/>
        <w:t>Tomando como base lo anunciado por la Secretaría, el DAG sugiere que la Secretaría presente una ponencia sobre los proyectos y actividades del programa “La P.I. y los desafíos mundiales”, tanto realizados como previstos, con el fin de sensibilizar a los miembros respecto de la labor emprendida por la Organización, y fomentar su participación.</w:t>
      </w:r>
    </w:p>
    <w:p w14:paraId="5526E2F9" w14:textId="29B52010" w:rsidR="00440A8C" w:rsidRPr="00440A8C" w:rsidRDefault="00440A8C" w:rsidP="00440A8C">
      <w:pPr>
        <w:pStyle w:val="Heading3"/>
        <w:rPr>
          <w:b/>
          <w:u w:val="none"/>
        </w:rPr>
      </w:pPr>
      <w:r w:rsidRPr="00440A8C">
        <w:rPr>
          <w:b/>
          <w:u w:val="none"/>
        </w:rPr>
        <w:t>iv)</w:t>
      </w:r>
      <w:r w:rsidRPr="00440A8C">
        <w:rPr>
          <w:b/>
          <w:u w:val="none"/>
        </w:rPr>
        <w:tab/>
        <w:t xml:space="preserve">Preparativos para las </w:t>
      </w:r>
      <w:r w:rsidR="00646AFD">
        <w:rPr>
          <w:b/>
          <w:u w:val="none"/>
        </w:rPr>
        <w:t>c</w:t>
      </w:r>
      <w:r w:rsidRPr="00440A8C">
        <w:rPr>
          <w:b/>
          <w:u w:val="none"/>
        </w:rPr>
        <w:t xml:space="preserve">onferencias y/o </w:t>
      </w:r>
      <w:r w:rsidR="00646AFD">
        <w:rPr>
          <w:b/>
          <w:u w:val="none"/>
        </w:rPr>
        <w:t>los s</w:t>
      </w:r>
      <w:r w:rsidRPr="00440A8C">
        <w:rPr>
          <w:b/>
          <w:u w:val="none"/>
        </w:rPr>
        <w:t xml:space="preserve">eminarios sobre P.I. y </w:t>
      </w:r>
      <w:r w:rsidR="00646AFD">
        <w:rPr>
          <w:b/>
          <w:u w:val="none"/>
        </w:rPr>
        <w:t>d</w:t>
      </w:r>
      <w:r w:rsidRPr="00440A8C">
        <w:rPr>
          <w:b/>
          <w:u w:val="none"/>
        </w:rPr>
        <w:t>esarrollo</w:t>
      </w:r>
    </w:p>
    <w:p w14:paraId="52134A46" w14:textId="77777777" w:rsidR="00440A8C" w:rsidRPr="00440A8C" w:rsidRDefault="00440A8C" w:rsidP="00440A8C"/>
    <w:p w14:paraId="4FDE4CC3" w14:textId="374F6FCC" w:rsidR="00440A8C" w:rsidRDefault="00440A8C" w:rsidP="00440A8C">
      <w:pPr>
        <w:pStyle w:val="ONUMFS"/>
        <w:numPr>
          <w:ilvl w:val="0"/>
          <w:numId w:val="0"/>
        </w:numPr>
        <w:rPr>
          <w:lang w:val="es-ES_tradnl"/>
        </w:rPr>
      </w:pPr>
      <w:r>
        <w:rPr>
          <w:lang w:val="es-ES_tradnl"/>
        </w:rPr>
        <w:t>El DAG sugiere que el CDIP se ocupe del</w:t>
      </w:r>
      <w:r w:rsidR="00646AFD">
        <w:rPr>
          <w:lang w:val="es-ES_tradnl"/>
        </w:rPr>
        <w:t xml:space="preserve"> proceso de preparación de las c</w:t>
      </w:r>
      <w:r>
        <w:rPr>
          <w:lang w:val="es-ES_tradnl"/>
        </w:rPr>
        <w:t xml:space="preserve">onferencias y/o </w:t>
      </w:r>
      <w:r w:rsidR="00646AFD">
        <w:rPr>
          <w:lang w:val="es-ES_tradnl"/>
        </w:rPr>
        <w:t>los seminarios relativos al d</w:t>
      </w:r>
      <w:r>
        <w:rPr>
          <w:lang w:val="es-ES_tradnl"/>
        </w:rPr>
        <w:t>esarrollo, tales como la Conferencia sobre P.I. y Desarrollo que se celebrará en 2014.</w:t>
      </w:r>
    </w:p>
    <w:p w14:paraId="1E33BAAB" w14:textId="77777777" w:rsidR="00440A8C" w:rsidRDefault="00440A8C" w:rsidP="00440A8C">
      <w:pPr>
        <w:pStyle w:val="ONUMFS"/>
        <w:numPr>
          <w:ilvl w:val="0"/>
          <w:numId w:val="0"/>
        </w:numPr>
        <w:rPr>
          <w:lang w:val="es-ES_tradnl"/>
        </w:rPr>
      </w:pPr>
      <w:r>
        <w:rPr>
          <w:lang w:val="es-ES_tradnl"/>
        </w:rPr>
        <w:t>Los miembros deberán examinar la fecha, el lugar y el programa de esos eventos, que deberán prepararse de manera sustancial y detallada.</w:t>
      </w:r>
    </w:p>
    <w:p w14:paraId="5A3357FF" w14:textId="77777777" w:rsidR="00440A8C" w:rsidRDefault="00440A8C" w:rsidP="00440A8C">
      <w:pPr>
        <w:pStyle w:val="ONUMFS"/>
        <w:numPr>
          <w:ilvl w:val="0"/>
          <w:numId w:val="0"/>
        </w:numPr>
        <w:rPr>
          <w:lang w:val="es-ES_tradnl"/>
        </w:rPr>
      </w:pPr>
      <w:r>
        <w:rPr>
          <w:lang w:val="es-ES_tradnl"/>
        </w:rPr>
        <w:t>Asimismo, en el marco del nuevo punto del orden del día podrán debatirse otras cuestiones relativas a la labor futura previa aprobación por los Estados miembros en la sesión anterior.</w:t>
      </w:r>
    </w:p>
    <w:p w14:paraId="6FAA4532" w14:textId="77777777" w:rsidR="00440A8C" w:rsidRDefault="00440A8C" w:rsidP="00440A8C">
      <w:pPr>
        <w:pStyle w:val="ONUMFS"/>
        <w:numPr>
          <w:ilvl w:val="0"/>
          <w:numId w:val="0"/>
        </w:numPr>
        <w:rPr>
          <w:lang w:val="es-ES_tradnl"/>
        </w:rPr>
      </w:pPr>
    </w:p>
    <w:p w14:paraId="1EC78061" w14:textId="18A35230" w:rsidR="00D01074" w:rsidRPr="00440A8C" w:rsidRDefault="00440A8C" w:rsidP="00440A8C">
      <w:pPr>
        <w:pStyle w:val="Endofdocument-Annex"/>
        <w:rPr>
          <w:lang w:val="es-ES_tradnl"/>
        </w:rPr>
      </w:pPr>
      <w:r w:rsidRPr="00440A8C">
        <w:rPr>
          <w:lang w:val="es-ES_tradnl"/>
        </w:rPr>
        <w:t>[Fin del Anexo y del documento]</w:t>
      </w:r>
    </w:p>
    <w:sectPr w:rsidR="00D01074" w:rsidRPr="00440A8C" w:rsidSect="002B1355">
      <w:headerReference w:type="default" r:id="rId11"/>
      <w:headerReference w:type="first" r:id="rId12"/>
      <w:pgSz w:w="11906" w:h="16838" w:code="9"/>
      <w:pgMar w:top="567" w:right="1418" w:bottom="1418" w:left="1418" w:header="510" w:footer="102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FA6CF" w14:textId="77777777" w:rsidR="002B1355" w:rsidRDefault="002B1355">
      <w:r>
        <w:separator/>
      </w:r>
    </w:p>
  </w:endnote>
  <w:endnote w:type="continuationSeparator" w:id="0">
    <w:p w14:paraId="77F2AFAE" w14:textId="77777777" w:rsidR="002B1355" w:rsidRPr="009D30E6" w:rsidRDefault="002B1355" w:rsidP="007E663E">
      <w:pPr>
        <w:rPr>
          <w:sz w:val="17"/>
          <w:szCs w:val="17"/>
        </w:rPr>
      </w:pPr>
      <w:r w:rsidRPr="009D30E6">
        <w:rPr>
          <w:sz w:val="17"/>
          <w:szCs w:val="17"/>
        </w:rPr>
        <w:separator/>
      </w:r>
    </w:p>
    <w:p w14:paraId="344AAAD6" w14:textId="77777777" w:rsidR="002B1355" w:rsidRPr="007E663E" w:rsidRDefault="002B1355" w:rsidP="007E663E">
      <w:pPr>
        <w:spacing w:after="60"/>
        <w:rPr>
          <w:sz w:val="17"/>
          <w:szCs w:val="17"/>
        </w:rPr>
      </w:pPr>
      <w:r>
        <w:rPr>
          <w:sz w:val="17"/>
        </w:rPr>
        <w:t>[Continuación de la nota de la página anterior]</w:t>
      </w:r>
    </w:p>
  </w:endnote>
  <w:endnote w:type="continuationNotice" w:id="1">
    <w:p w14:paraId="26A39F65" w14:textId="77777777" w:rsidR="002B1355" w:rsidRPr="007E663E" w:rsidRDefault="002B135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15286" w14:textId="77777777" w:rsidR="002B1355" w:rsidRDefault="002B1355">
      <w:r>
        <w:separator/>
      </w:r>
    </w:p>
  </w:footnote>
  <w:footnote w:type="continuationSeparator" w:id="0">
    <w:p w14:paraId="1F10CFF9" w14:textId="77777777" w:rsidR="002B1355" w:rsidRPr="009D30E6" w:rsidRDefault="002B1355" w:rsidP="007E663E">
      <w:pPr>
        <w:rPr>
          <w:sz w:val="17"/>
          <w:szCs w:val="17"/>
        </w:rPr>
      </w:pPr>
      <w:r w:rsidRPr="009D30E6">
        <w:rPr>
          <w:sz w:val="17"/>
          <w:szCs w:val="17"/>
        </w:rPr>
        <w:separator/>
      </w:r>
    </w:p>
    <w:p w14:paraId="63074385" w14:textId="77777777" w:rsidR="002B1355" w:rsidRPr="007E663E" w:rsidRDefault="002B1355" w:rsidP="007E663E">
      <w:pPr>
        <w:spacing w:after="60"/>
        <w:rPr>
          <w:sz w:val="17"/>
          <w:szCs w:val="17"/>
        </w:rPr>
      </w:pPr>
      <w:r>
        <w:rPr>
          <w:sz w:val="17"/>
        </w:rPr>
        <w:t>[Continuación de la nota de la página anterior]</w:t>
      </w:r>
    </w:p>
  </w:footnote>
  <w:footnote w:type="continuationNotice" w:id="1">
    <w:p w14:paraId="6F939F28" w14:textId="77777777" w:rsidR="002B1355" w:rsidRPr="007E663E" w:rsidRDefault="002B135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1EB3A" w14:textId="77777777" w:rsidR="002B1355" w:rsidRDefault="002B1355" w:rsidP="00477D6B">
    <w:pPr>
      <w:jc w:val="right"/>
    </w:pPr>
    <w:bookmarkStart w:id="4" w:name="Code2"/>
    <w:bookmarkEnd w:id="4"/>
    <w:r>
      <w:t>CDIP/12/10</w:t>
    </w:r>
  </w:p>
  <w:p w14:paraId="49A9E903" w14:textId="77777777" w:rsidR="002B1355" w:rsidRDefault="002B1355" w:rsidP="00477D6B">
    <w:pPr>
      <w:jc w:val="right"/>
    </w:pPr>
    <w:r>
      <w:t xml:space="preserve">page </w:t>
    </w:r>
    <w:r>
      <w:fldChar w:fldCharType="begin"/>
    </w:r>
    <w:r>
      <w:instrText xml:space="preserve"> PAGE  \* MERGEFORMAT </w:instrText>
    </w:r>
    <w:r>
      <w:fldChar w:fldCharType="separate"/>
    </w:r>
    <w:r w:rsidR="00F63988">
      <w:rPr>
        <w:noProof/>
      </w:rPr>
      <w:t>1</w:t>
    </w:r>
    <w:r>
      <w:fldChar w:fldCharType="end"/>
    </w:r>
  </w:p>
  <w:p w14:paraId="165CE2DF" w14:textId="77777777" w:rsidR="002B1355" w:rsidRDefault="002B135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DB5E" w14:textId="2BFAF6A5" w:rsidR="002B1355" w:rsidRDefault="002B1355" w:rsidP="00477D6B">
    <w:pPr>
      <w:jc w:val="right"/>
    </w:pPr>
    <w:r>
      <w:t>CDIP/12/</w:t>
    </w:r>
    <w:r w:rsidR="002E5337">
      <w:t>11</w:t>
    </w:r>
  </w:p>
  <w:p w14:paraId="012761EB" w14:textId="32F3E5B9" w:rsidR="002B1355" w:rsidRDefault="002B1355" w:rsidP="00477D6B">
    <w:pPr>
      <w:jc w:val="right"/>
    </w:pPr>
    <w:r>
      <w:t xml:space="preserve">Anexo, página </w:t>
    </w:r>
    <w:r>
      <w:fldChar w:fldCharType="begin"/>
    </w:r>
    <w:r>
      <w:instrText xml:space="preserve"> PAGE  \* MERGEFORMAT </w:instrText>
    </w:r>
    <w:r>
      <w:fldChar w:fldCharType="separate"/>
    </w:r>
    <w:r w:rsidR="001253C2">
      <w:rPr>
        <w:noProof/>
      </w:rPr>
      <w:t>3</w:t>
    </w:r>
    <w:r>
      <w:fldChar w:fldCharType="end"/>
    </w:r>
  </w:p>
  <w:p w14:paraId="5EE433C2" w14:textId="77777777" w:rsidR="002B1355" w:rsidRDefault="002B135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B0D5E" w14:textId="2F9B1C1D" w:rsidR="002B1355" w:rsidRDefault="002B1355" w:rsidP="00177D2F">
    <w:pPr>
      <w:jc w:val="right"/>
    </w:pPr>
    <w:r>
      <w:t>CDIP/12/</w:t>
    </w:r>
    <w:r w:rsidR="00750C18">
      <w:t>11</w:t>
    </w:r>
  </w:p>
  <w:p w14:paraId="385BAF91" w14:textId="48ED3E36" w:rsidR="002B1355" w:rsidRDefault="002B1355" w:rsidP="00177D2F">
    <w:pPr>
      <w:pStyle w:val="Header"/>
      <w:jc w:val="right"/>
    </w:pPr>
    <w:r>
      <w:t>ANEXO</w:t>
    </w:r>
  </w:p>
  <w:p w14:paraId="507874D5" w14:textId="77777777" w:rsidR="002B1355" w:rsidRDefault="002B1355" w:rsidP="00177D2F">
    <w:pPr>
      <w:pStyle w:val="Header"/>
      <w:jc w:val="right"/>
    </w:pPr>
  </w:p>
  <w:p w14:paraId="6C9253BB" w14:textId="77777777" w:rsidR="00750C18" w:rsidRDefault="00750C18" w:rsidP="00177D2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90B12D3"/>
    <w:multiLevelType w:val="hybridMultilevel"/>
    <w:tmpl w:val="BA7CBBBE"/>
    <w:lvl w:ilvl="0" w:tplc="2C38D612">
      <w:start w:val="1"/>
      <w:numFmt w:val="bullet"/>
      <w:lvlText w:val=""/>
      <w:lvlJc w:val="left"/>
      <w:pPr>
        <w:tabs>
          <w:tab w:val="num" w:pos="425"/>
        </w:tabs>
        <w:ind w:left="425" w:hanging="425"/>
      </w:pPr>
      <w:rPr>
        <w:rFonts w:ascii="Symbol" w:hAnsi="Symbol" w:hint="default"/>
      </w:rPr>
    </w:lvl>
    <w:lvl w:ilvl="1" w:tplc="2F6C919A">
      <w:start w:val="13"/>
      <w:numFmt w:val="bullet"/>
      <w:lvlText w:val="-"/>
      <w:lvlJc w:val="left"/>
      <w:pPr>
        <w:tabs>
          <w:tab w:val="num" w:pos="284"/>
        </w:tabs>
        <w:ind w:left="284" w:hanging="284"/>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A34598"/>
    <w:multiLevelType w:val="hybridMultilevel"/>
    <w:tmpl w:val="7CA42038"/>
    <w:lvl w:ilvl="0" w:tplc="AA1C613A">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10461399"/>
    <w:multiLevelType w:val="hybridMultilevel"/>
    <w:tmpl w:val="1E086986"/>
    <w:lvl w:ilvl="0" w:tplc="35520164">
      <w:start w:val="1"/>
      <w:numFmt w:val="bullet"/>
      <w:lvlText w:val="-"/>
      <w:lvlJc w:val="left"/>
      <w:pPr>
        <w:tabs>
          <w:tab w:val="num" w:pos="227"/>
        </w:tabs>
        <w:ind w:left="227" w:hanging="227"/>
      </w:pPr>
      <w:rPr>
        <w:rFonts w:ascii="Courier New" w:hAnsi="Courier New"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
    <w:nsid w:val="177A4FEB"/>
    <w:multiLevelType w:val="hybridMultilevel"/>
    <w:tmpl w:val="7C6CB55E"/>
    <w:lvl w:ilvl="0" w:tplc="2C38D612">
      <w:start w:val="1"/>
      <w:numFmt w:val="bullet"/>
      <w:lvlText w:val=""/>
      <w:lvlJc w:val="left"/>
      <w:pPr>
        <w:tabs>
          <w:tab w:val="num" w:pos="425"/>
        </w:tabs>
        <w:ind w:left="425" w:hanging="425"/>
      </w:pPr>
      <w:rPr>
        <w:rFonts w:ascii="Symbol" w:hAnsi="Symbol" w:hint="default"/>
      </w:rPr>
    </w:lvl>
    <w:lvl w:ilvl="1" w:tplc="7FAA1410">
      <w:start w:val="13"/>
      <w:numFmt w:val="bullet"/>
      <w:lvlText w:val="-"/>
      <w:lvlJc w:val="left"/>
      <w:pPr>
        <w:tabs>
          <w:tab w:val="num" w:pos="284"/>
        </w:tabs>
        <w:ind w:left="284" w:hanging="284"/>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1E4540"/>
    <w:multiLevelType w:val="hybridMultilevel"/>
    <w:tmpl w:val="EE8855D2"/>
    <w:lvl w:ilvl="0" w:tplc="35520164">
      <w:start w:val="1"/>
      <w:numFmt w:val="bullet"/>
      <w:lvlText w:val="-"/>
      <w:lvlJc w:val="left"/>
      <w:pPr>
        <w:tabs>
          <w:tab w:val="num" w:pos="227"/>
        </w:tabs>
        <w:ind w:left="227" w:hanging="227"/>
      </w:pPr>
      <w:rPr>
        <w:rFonts w:ascii="Courier New" w:hAnsi="Courier New"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6">
    <w:nsid w:val="1B0C5B3A"/>
    <w:multiLevelType w:val="hybridMultilevel"/>
    <w:tmpl w:val="2F2E41DE"/>
    <w:lvl w:ilvl="0" w:tplc="35520164">
      <w:start w:val="1"/>
      <w:numFmt w:val="bullet"/>
      <w:lvlText w:val="-"/>
      <w:lvlJc w:val="left"/>
      <w:pPr>
        <w:ind w:left="1287" w:hanging="360"/>
      </w:pPr>
      <w:rPr>
        <w:rFonts w:ascii="Courier New" w:hAnsi="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B3C0196"/>
    <w:multiLevelType w:val="hybridMultilevel"/>
    <w:tmpl w:val="2A8480B6"/>
    <w:lvl w:ilvl="0" w:tplc="368E59E6">
      <w:start w:val="13"/>
      <w:numFmt w:val="bullet"/>
      <w:lvlText w:val="-"/>
      <w:lvlJc w:val="left"/>
      <w:pPr>
        <w:tabs>
          <w:tab w:val="num" w:pos="284"/>
        </w:tabs>
        <w:ind w:left="284"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BED02D6"/>
    <w:multiLevelType w:val="hybridMultilevel"/>
    <w:tmpl w:val="A85206EA"/>
    <w:lvl w:ilvl="0" w:tplc="8A125096">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FB19A2"/>
    <w:multiLevelType w:val="multilevel"/>
    <w:tmpl w:val="495EEFEE"/>
    <w:lvl w:ilvl="0">
      <w:start w:val="1"/>
      <w:numFmt w:val="decimal"/>
      <w:lvlRestart w:val="0"/>
      <w:pStyle w:val="ONUMFS"/>
      <w:lvlText w:val="%1."/>
      <w:lvlJc w:val="left"/>
      <w:pPr>
        <w:tabs>
          <w:tab w:val="num" w:pos="4679"/>
        </w:tabs>
        <w:ind w:left="4112"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360409C"/>
    <w:multiLevelType w:val="hybridMultilevel"/>
    <w:tmpl w:val="D0AE3B64"/>
    <w:lvl w:ilvl="0" w:tplc="35520164">
      <w:start w:val="1"/>
      <w:numFmt w:val="bullet"/>
      <w:lvlText w:val="-"/>
      <w:lvlJc w:val="left"/>
      <w:pPr>
        <w:tabs>
          <w:tab w:val="num" w:pos="794"/>
        </w:tabs>
        <w:ind w:left="794" w:hanging="22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13904DA"/>
    <w:multiLevelType w:val="hybridMultilevel"/>
    <w:tmpl w:val="9B160F2E"/>
    <w:lvl w:ilvl="0" w:tplc="35520164">
      <w:start w:val="1"/>
      <w:numFmt w:val="bullet"/>
      <w:lvlText w:val="-"/>
      <w:lvlJc w:val="left"/>
      <w:pPr>
        <w:tabs>
          <w:tab w:val="num" w:pos="227"/>
        </w:tabs>
        <w:ind w:left="227" w:hanging="227"/>
      </w:pPr>
      <w:rPr>
        <w:rFonts w:ascii="Courier New" w:hAnsi="Courier New"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2">
    <w:nsid w:val="31CB0487"/>
    <w:multiLevelType w:val="hybridMultilevel"/>
    <w:tmpl w:val="B1EC1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1A29B9"/>
    <w:multiLevelType w:val="hybridMultilevel"/>
    <w:tmpl w:val="D79C1DF2"/>
    <w:lvl w:ilvl="0" w:tplc="35520164">
      <w:start w:val="1"/>
      <w:numFmt w:val="bullet"/>
      <w:lvlText w:val="-"/>
      <w:lvlJc w:val="left"/>
      <w:pPr>
        <w:tabs>
          <w:tab w:val="num" w:pos="227"/>
        </w:tabs>
        <w:ind w:left="227" w:hanging="227"/>
      </w:pPr>
      <w:rPr>
        <w:rFonts w:ascii="Courier New" w:hAnsi="Courier New"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4">
    <w:nsid w:val="3F4159A6"/>
    <w:multiLevelType w:val="hybridMultilevel"/>
    <w:tmpl w:val="AB9AACF0"/>
    <w:lvl w:ilvl="0" w:tplc="1694AD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9B4228"/>
    <w:multiLevelType w:val="multilevel"/>
    <w:tmpl w:val="EDCAE668"/>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pStyle w:val="Heading5"/>
      <w:lvlText w:val="%3)"/>
      <w:lvlJc w:val="left"/>
      <w:pPr>
        <w:ind w:left="1440" w:firstLine="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pStyle w:val="Heading9"/>
      <w:lvlText w:val="(%9)"/>
      <w:lvlJc w:val="left"/>
      <w:pPr>
        <w:ind w:left="5760" w:firstLine="0"/>
      </w:pPr>
    </w:lvl>
  </w:abstractNum>
  <w:abstractNum w:abstractNumId="16">
    <w:nsid w:val="489E0AEF"/>
    <w:multiLevelType w:val="hybridMultilevel"/>
    <w:tmpl w:val="52363F30"/>
    <w:lvl w:ilvl="0" w:tplc="35520164">
      <w:start w:val="1"/>
      <w:numFmt w:val="bullet"/>
      <w:lvlText w:val="-"/>
      <w:lvlJc w:val="left"/>
      <w:pPr>
        <w:tabs>
          <w:tab w:val="num" w:pos="227"/>
        </w:tabs>
        <w:ind w:left="227" w:hanging="227"/>
      </w:pPr>
      <w:rPr>
        <w:rFonts w:ascii="Courier New" w:hAnsi="Courier New" w:hint="default"/>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7">
    <w:nsid w:val="492B43EE"/>
    <w:multiLevelType w:val="hybridMultilevel"/>
    <w:tmpl w:val="95765C7A"/>
    <w:lvl w:ilvl="0" w:tplc="35520164">
      <w:start w:val="1"/>
      <w:numFmt w:val="bullet"/>
      <w:lvlText w:val="-"/>
      <w:lvlJc w:val="left"/>
      <w:pPr>
        <w:tabs>
          <w:tab w:val="num" w:pos="794"/>
        </w:tabs>
        <w:ind w:left="794" w:hanging="227"/>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FC115A"/>
    <w:multiLevelType w:val="multilevel"/>
    <w:tmpl w:val="7408F258"/>
    <w:styleLink w:val="WIPO"/>
    <w:lvl w:ilvl="0">
      <w:start w:val="1"/>
      <w:numFmt w:val="upperRoman"/>
      <w:lvlText w:val="%1."/>
      <w:lvlJc w:val="left"/>
      <w:pPr>
        <w:ind w:left="2880" w:firstLine="0"/>
      </w:pPr>
      <w:rPr>
        <w:rFonts w:hint="default"/>
      </w:rPr>
    </w:lvl>
    <w:lvl w:ilvl="1">
      <w:start w:val="1"/>
      <w:numFmt w:val="lowerLetter"/>
      <w:lvlText w:val="%2)"/>
      <w:lvlJc w:val="left"/>
      <w:pPr>
        <w:ind w:left="3600" w:firstLine="0"/>
      </w:pPr>
      <w:rPr>
        <w:rFonts w:hint="default"/>
      </w:rPr>
    </w:lvl>
    <w:lvl w:ilvl="2">
      <w:start w:val="1"/>
      <w:numFmt w:val="lowerRoman"/>
      <w:lvlText w:val="%3)"/>
      <w:lvlJc w:val="left"/>
      <w:pPr>
        <w:tabs>
          <w:tab w:val="num" w:pos="4519"/>
        </w:tabs>
        <w:ind w:left="4746" w:hanging="284"/>
      </w:pPr>
      <w:rPr>
        <w:rFonts w:hint="default"/>
      </w:rPr>
    </w:lvl>
    <w:lvl w:ilvl="3">
      <w:start w:val="1"/>
      <w:numFmt w:val="bullet"/>
      <w:lvlText w:val=""/>
      <w:lvlJc w:val="left"/>
      <w:pPr>
        <w:ind w:left="5199" w:hanging="159"/>
      </w:pPr>
      <w:rPr>
        <w:rFonts w:ascii="Symbol" w:hAnsi="Symbol" w:hint="default"/>
        <w:color w:val="auto"/>
      </w:rPr>
    </w:lvl>
    <w:lvl w:ilvl="4">
      <w:start w:val="1"/>
      <w:numFmt w:val="decimal"/>
      <w:lvlText w:val="(%5)"/>
      <w:lvlJc w:val="left"/>
      <w:pPr>
        <w:ind w:left="5760" w:firstLine="0"/>
      </w:pPr>
      <w:rPr>
        <w:rFonts w:hint="default"/>
      </w:rPr>
    </w:lvl>
    <w:lvl w:ilvl="5">
      <w:start w:val="1"/>
      <w:numFmt w:val="lowerLetter"/>
      <w:lvlText w:val="(%6)"/>
      <w:lvlJc w:val="left"/>
      <w:pPr>
        <w:ind w:left="6480" w:firstLine="0"/>
      </w:pPr>
      <w:rPr>
        <w:rFonts w:hint="default"/>
      </w:rPr>
    </w:lvl>
    <w:lvl w:ilvl="6">
      <w:start w:val="1"/>
      <w:numFmt w:val="lowerRoman"/>
      <w:lvlText w:val="(%7)"/>
      <w:lvlJc w:val="left"/>
      <w:pPr>
        <w:ind w:left="7200" w:firstLine="0"/>
      </w:pPr>
      <w:rPr>
        <w:rFonts w:hint="default"/>
      </w:rPr>
    </w:lvl>
    <w:lvl w:ilvl="7">
      <w:start w:val="1"/>
      <w:numFmt w:val="lowerLetter"/>
      <w:lvlText w:val="(%8)"/>
      <w:lvlJc w:val="left"/>
      <w:pPr>
        <w:ind w:left="7920" w:firstLine="0"/>
      </w:pPr>
      <w:rPr>
        <w:rFonts w:hint="default"/>
      </w:rPr>
    </w:lvl>
    <w:lvl w:ilvl="8">
      <w:start w:val="1"/>
      <w:numFmt w:val="lowerRoman"/>
      <w:lvlText w:val="(%9)"/>
      <w:lvlJc w:val="left"/>
      <w:pPr>
        <w:ind w:left="8640" w:firstLine="0"/>
      </w:pPr>
      <w:rPr>
        <w:rFonts w:hint="default"/>
      </w:rPr>
    </w:lvl>
  </w:abstractNum>
  <w:abstractNum w:abstractNumId="20">
    <w:nsid w:val="518177B6"/>
    <w:multiLevelType w:val="multilevel"/>
    <w:tmpl w:val="69D0A716"/>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lowerRoman"/>
      <w:pStyle w:val="Heading7"/>
      <w:lvlText w:val="%3)"/>
      <w:lvlJc w:val="left"/>
      <w:pPr>
        <w:ind w:left="1440" w:firstLine="0"/>
      </w:pPr>
      <w:rPr>
        <w:rFonts w:asciiTheme="minorHAnsi" w:eastAsiaTheme="minorHAnsi" w:hAnsiTheme="minorHAnsi" w:cstheme="minorBid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1">
    <w:nsid w:val="57592EB0"/>
    <w:multiLevelType w:val="hybridMultilevel"/>
    <w:tmpl w:val="AFE6C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9"/>
  </w:num>
  <w:num w:numId="4">
    <w:abstractNumId w:val="15"/>
  </w:num>
  <w:num w:numId="5">
    <w:abstractNumId w:val="19"/>
  </w:num>
  <w:num w:numId="6">
    <w:abstractNumId w:val="20"/>
  </w:num>
  <w:num w:numId="7">
    <w:abstractNumId w:val="21"/>
  </w:num>
  <w:num w:numId="8">
    <w:abstractNumId w:val="12"/>
  </w:num>
  <w:num w:numId="9">
    <w:abstractNumId w:val="1"/>
  </w:num>
  <w:num w:numId="10">
    <w:abstractNumId w:val="7"/>
  </w:num>
  <w:num w:numId="11">
    <w:abstractNumId w:val="4"/>
  </w:num>
  <w:num w:numId="12">
    <w:abstractNumId w:val="16"/>
  </w:num>
  <w:num w:numId="13">
    <w:abstractNumId w:val="11"/>
  </w:num>
  <w:num w:numId="14">
    <w:abstractNumId w:val="10"/>
  </w:num>
  <w:num w:numId="15">
    <w:abstractNumId w:val="5"/>
  </w:num>
  <w:num w:numId="16">
    <w:abstractNumId w:val="3"/>
  </w:num>
  <w:num w:numId="17">
    <w:abstractNumId w:val="17"/>
  </w:num>
  <w:num w:numId="18">
    <w:abstractNumId w:val="13"/>
  </w:num>
  <w:num w:numId="19">
    <w:abstractNumId w:val="6"/>
  </w:num>
  <w:num w:numId="20">
    <w:abstractNumId w:val="2"/>
  </w:num>
  <w:num w:numId="21">
    <w:abstractNumId w:val="14"/>
  </w:num>
  <w:num w:numId="22">
    <w:abstractNumId w:val="8"/>
  </w:num>
  <w:num w:numId="23">
    <w:abstractNumId w:val="9"/>
  </w:num>
  <w:num w:numId="24">
    <w:abstractNumId w:val="9"/>
  </w:num>
  <w:num w:numId="25">
    <w:abstractNumId w:val="9"/>
  </w:num>
  <w:num w:numId="26">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7E"/>
    <w:rsid w:val="000002FC"/>
    <w:rsid w:val="00006D08"/>
    <w:rsid w:val="00010686"/>
    <w:rsid w:val="00011C5D"/>
    <w:rsid w:val="00014370"/>
    <w:rsid w:val="000146AF"/>
    <w:rsid w:val="00014758"/>
    <w:rsid w:val="000156E6"/>
    <w:rsid w:val="00015B64"/>
    <w:rsid w:val="000177B6"/>
    <w:rsid w:val="00017A76"/>
    <w:rsid w:val="00020D52"/>
    <w:rsid w:val="00023A8B"/>
    <w:rsid w:val="000275B2"/>
    <w:rsid w:val="000401B2"/>
    <w:rsid w:val="00040476"/>
    <w:rsid w:val="00040FB3"/>
    <w:rsid w:val="00050968"/>
    <w:rsid w:val="000513C6"/>
    <w:rsid w:val="00052915"/>
    <w:rsid w:val="00062DBF"/>
    <w:rsid w:val="00064591"/>
    <w:rsid w:val="00065A55"/>
    <w:rsid w:val="00067534"/>
    <w:rsid w:val="00080048"/>
    <w:rsid w:val="000831D9"/>
    <w:rsid w:val="00090337"/>
    <w:rsid w:val="00094E01"/>
    <w:rsid w:val="00095ADB"/>
    <w:rsid w:val="00095B0E"/>
    <w:rsid w:val="00096C74"/>
    <w:rsid w:val="00096EB5"/>
    <w:rsid w:val="000B0A01"/>
    <w:rsid w:val="000B383A"/>
    <w:rsid w:val="000B3FD9"/>
    <w:rsid w:val="000D5067"/>
    <w:rsid w:val="000E3BB3"/>
    <w:rsid w:val="000E406B"/>
    <w:rsid w:val="000E56F0"/>
    <w:rsid w:val="000F16E7"/>
    <w:rsid w:val="000F1837"/>
    <w:rsid w:val="000F5E56"/>
    <w:rsid w:val="00100541"/>
    <w:rsid w:val="00105D9D"/>
    <w:rsid w:val="0010740F"/>
    <w:rsid w:val="00113BDD"/>
    <w:rsid w:val="0011619B"/>
    <w:rsid w:val="0011786A"/>
    <w:rsid w:val="00123A08"/>
    <w:rsid w:val="001253C2"/>
    <w:rsid w:val="00133E88"/>
    <w:rsid w:val="001362EE"/>
    <w:rsid w:val="001401FB"/>
    <w:rsid w:val="00141AE5"/>
    <w:rsid w:val="00145D23"/>
    <w:rsid w:val="0015225F"/>
    <w:rsid w:val="00152CEA"/>
    <w:rsid w:val="00167577"/>
    <w:rsid w:val="001719D8"/>
    <w:rsid w:val="001721F6"/>
    <w:rsid w:val="00177D2F"/>
    <w:rsid w:val="001809D1"/>
    <w:rsid w:val="001827A4"/>
    <w:rsid w:val="001832A6"/>
    <w:rsid w:val="00186D03"/>
    <w:rsid w:val="001906E8"/>
    <w:rsid w:val="00194218"/>
    <w:rsid w:val="00195F8B"/>
    <w:rsid w:val="001A5EBD"/>
    <w:rsid w:val="001A614D"/>
    <w:rsid w:val="001A6A52"/>
    <w:rsid w:val="001B2261"/>
    <w:rsid w:val="001B38BE"/>
    <w:rsid w:val="001E0439"/>
    <w:rsid w:val="001E2A3C"/>
    <w:rsid w:val="001E3925"/>
    <w:rsid w:val="001E6E0D"/>
    <w:rsid w:val="001F1C39"/>
    <w:rsid w:val="001F3509"/>
    <w:rsid w:val="001F5E6F"/>
    <w:rsid w:val="00202013"/>
    <w:rsid w:val="002044FD"/>
    <w:rsid w:val="00205F28"/>
    <w:rsid w:val="002135A9"/>
    <w:rsid w:val="0021432F"/>
    <w:rsid w:val="00222A84"/>
    <w:rsid w:val="002311A8"/>
    <w:rsid w:val="00232DBC"/>
    <w:rsid w:val="0023476E"/>
    <w:rsid w:val="00240A68"/>
    <w:rsid w:val="002478FB"/>
    <w:rsid w:val="002521BA"/>
    <w:rsid w:val="00254C97"/>
    <w:rsid w:val="00261728"/>
    <w:rsid w:val="002634C4"/>
    <w:rsid w:val="00266E52"/>
    <w:rsid w:val="002701A6"/>
    <w:rsid w:val="00275A07"/>
    <w:rsid w:val="0028015A"/>
    <w:rsid w:val="00283029"/>
    <w:rsid w:val="00295601"/>
    <w:rsid w:val="002A7F3C"/>
    <w:rsid w:val="002B0DE0"/>
    <w:rsid w:val="002B1355"/>
    <w:rsid w:val="002B7AAD"/>
    <w:rsid w:val="002C03F0"/>
    <w:rsid w:val="002C4A90"/>
    <w:rsid w:val="002C4B36"/>
    <w:rsid w:val="002D0860"/>
    <w:rsid w:val="002D11D8"/>
    <w:rsid w:val="002D46B9"/>
    <w:rsid w:val="002E0F47"/>
    <w:rsid w:val="002E2E8A"/>
    <w:rsid w:val="002E456A"/>
    <w:rsid w:val="002E5337"/>
    <w:rsid w:val="002F4E68"/>
    <w:rsid w:val="00300332"/>
    <w:rsid w:val="00301C48"/>
    <w:rsid w:val="00304A5E"/>
    <w:rsid w:val="003073C5"/>
    <w:rsid w:val="00307505"/>
    <w:rsid w:val="003133EA"/>
    <w:rsid w:val="00320EE4"/>
    <w:rsid w:val="0032364A"/>
    <w:rsid w:val="00333CB7"/>
    <w:rsid w:val="00343D7E"/>
    <w:rsid w:val="003446EF"/>
    <w:rsid w:val="00354647"/>
    <w:rsid w:val="00355D3D"/>
    <w:rsid w:val="00365EA4"/>
    <w:rsid w:val="00377273"/>
    <w:rsid w:val="0037761F"/>
    <w:rsid w:val="00380D68"/>
    <w:rsid w:val="003845C1"/>
    <w:rsid w:val="00386472"/>
    <w:rsid w:val="00387287"/>
    <w:rsid w:val="00387A0B"/>
    <w:rsid w:val="00387FF7"/>
    <w:rsid w:val="00395053"/>
    <w:rsid w:val="0039643B"/>
    <w:rsid w:val="00397A79"/>
    <w:rsid w:val="003A727A"/>
    <w:rsid w:val="003C3D7D"/>
    <w:rsid w:val="003C3FD6"/>
    <w:rsid w:val="003C51A5"/>
    <w:rsid w:val="003D0E76"/>
    <w:rsid w:val="003D376E"/>
    <w:rsid w:val="003D7D77"/>
    <w:rsid w:val="003E3189"/>
    <w:rsid w:val="003E48F1"/>
    <w:rsid w:val="003F12F2"/>
    <w:rsid w:val="003F347A"/>
    <w:rsid w:val="004030AA"/>
    <w:rsid w:val="004035F0"/>
    <w:rsid w:val="00403867"/>
    <w:rsid w:val="00403EB7"/>
    <w:rsid w:val="00404689"/>
    <w:rsid w:val="00407E9E"/>
    <w:rsid w:val="00423E3E"/>
    <w:rsid w:val="00427AF4"/>
    <w:rsid w:val="00431084"/>
    <w:rsid w:val="00434763"/>
    <w:rsid w:val="004407B8"/>
    <w:rsid w:val="00440A8C"/>
    <w:rsid w:val="00451E82"/>
    <w:rsid w:val="0045231F"/>
    <w:rsid w:val="00454243"/>
    <w:rsid w:val="004600BA"/>
    <w:rsid w:val="00460683"/>
    <w:rsid w:val="004647DA"/>
    <w:rsid w:val="00477020"/>
    <w:rsid w:val="004774BD"/>
    <w:rsid w:val="00477808"/>
    <w:rsid w:val="004778E2"/>
    <w:rsid w:val="00477D6B"/>
    <w:rsid w:val="00482561"/>
    <w:rsid w:val="004836CE"/>
    <w:rsid w:val="0048372A"/>
    <w:rsid w:val="00492B70"/>
    <w:rsid w:val="004A0173"/>
    <w:rsid w:val="004A2016"/>
    <w:rsid w:val="004A232E"/>
    <w:rsid w:val="004A44EF"/>
    <w:rsid w:val="004A6474"/>
    <w:rsid w:val="004A6C37"/>
    <w:rsid w:val="004B1BAE"/>
    <w:rsid w:val="004B78AE"/>
    <w:rsid w:val="004C0105"/>
    <w:rsid w:val="004C107F"/>
    <w:rsid w:val="004C450E"/>
    <w:rsid w:val="004C4815"/>
    <w:rsid w:val="004C5BAF"/>
    <w:rsid w:val="004D15D4"/>
    <w:rsid w:val="004E297D"/>
    <w:rsid w:val="004E58A9"/>
    <w:rsid w:val="004E6363"/>
    <w:rsid w:val="004E65E7"/>
    <w:rsid w:val="004E6C6D"/>
    <w:rsid w:val="004F330B"/>
    <w:rsid w:val="004F460B"/>
    <w:rsid w:val="005056EA"/>
    <w:rsid w:val="005156E8"/>
    <w:rsid w:val="00522267"/>
    <w:rsid w:val="00524C8F"/>
    <w:rsid w:val="00527195"/>
    <w:rsid w:val="005332F0"/>
    <w:rsid w:val="00533C71"/>
    <w:rsid w:val="00534398"/>
    <w:rsid w:val="00541AAB"/>
    <w:rsid w:val="00543E0D"/>
    <w:rsid w:val="00543F0F"/>
    <w:rsid w:val="00545BC1"/>
    <w:rsid w:val="00545CD9"/>
    <w:rsid w:val="0055013B"/>
    <w:rsid w:val="00552E4C"/>
    <w:rsid w:val="00560307"/>
    <w:rsid w:val="00561BB4"/>
    <w:rsid w:val="005621B5"/>
    <w:rsid w:val="00562355"/>
    <w:rsid w:val="00565DF0"/>
    <w:rsid w:val="00570DED"/>
    <w:rsid w:val="00571B99"/>
    <w:rsid w:val="00575D31"/>
    <w:rsid w:val="00581569"/>
    <w:rsid w:val="005823FB"/>
    <w:rsid w:val="005A154B"/>
    <w:rsid w:val="005A2BD1"/>
    <w:rsid w:val="005B53C0"/>
    <w:rsid w:val="005C008C"/>
    <w:rsid w:val="005C6362"/>
    <w:rsid w:val="005D700E"/>
    <w:rsid w:val="005E28B3"/>
    <w:rsid w:val="005E527B"/>
    <w:rsid w:val="005E5F3E"/>
    <w:rsid w:val="005F1D35"/>
    <w:rsid w:val="005F461C"/>
    <w:rsid w:val="005F51DA"/>
    <w:rsid w:val="005F52FD"/>
    <w:rsid w:val="005F5E92"/>
    <w:rsid w:val="006053CC"/>
    <w:rsid w:val="00605827"/>
    <w:rsid w:val="00607687"/>
    <w:rsid w:val="00613F64"/>
    <w:rsid w:val="00617780"/>
    <w:rsid w:val="00617E6D"/>
    <w:rsid w:val="006239D7"/>
    <w:rsid w:val="0062401A"/>
    <w:rsid w:val="00632081"/>
    <w:rsid w:val="006341D6"/>
    <w:rsid w:val="0063655A"/>
    <w:rsid w:val="0064104C"/>
    <w:rsid w:val="00646AFD"/>
    <w:rsid w:val="006477A6"/>
    <w:rsid w:val="00656C80"/>
    <w:rsid w:val="006571BC"/>
    <w:rsid w:val="00661D98"/>
    <w:rsid w:val="0066681D"/>
    <w:rsid w:val="00675021"/>
    <w:rsid w:val="00676707"/>
    <w:rsid w:val="0068425B"/>
    <w:rsid w:val="0069356A"/>
    <w:rsid w:val="006A06C6"/>
    <w:rsid w:val="006B7546"/>
    <w:rsid w:val="006C5E90"/>
    <w:rsid w:val="006D1EBB"/>
    <w:rsid w:val="006D4401"/>
    <w:rsid w:val="006D7AAA"/>
    <w:rsid w:val="006E1461"/>
    <w:rsid w:val="006E17AF"/>
    <w:rsid w:val="006F214F"/>
    <w:rsid w:val="006F33E1"/>
    <w:rsid w:val="006F5DF9"/>
    <w:rsid w:val="0070473C"/>
    <w:rsid w:val="007129ED"/>
    <w:rsid w:val="007224C8"/>
    <w:rsid w:val="00731FAA"/>
    <w:rsid w:val="0073462D"/>
    <w:rsid w:val="00734F41"/>
    <w:rsid w:val="00735747"/>
    <w:rsid w:val="0074263D"/>
    <w:rsid w:val="0074501C"/>
    <w:rsid w:val="00750C18"/>
    <w:rsid w:val="00752549"/>
    <w:rsid w:val="00757A46"/>
    <w:rsid w:val="00760510"/>
    <w:rsid w:val="00760B45"/>
    <w:rsid w:val="00765DC7"/>
    <w:rsid w:val="0077124B"/>
    <w:rsid w:val="00771E46"/>
    <w:rsid w:val="00773978"/>
    <w:rsid w:val="0078087A"/>
    <w:rsid w:val="0078214C"/>
    <w:rsid w:val="00794BE2"/>
    <w:rsid w:val="007A1558"/>
    <w:rsid w:val="007A3C9D"/>
    <w:rsid w:val="007B1178"/>
    <w:rsid w:val="007B71FE"/>
    <w:rsid w:val="007D3055"/>
    <w:rsid w:val="007D781E"/>
    <w:rsid w:val="007E5119"/>
    <w:rsid w:val="007E5D7C"/>
    <w:rsid w:val="007E663E"/>
    <w:rsid w:val="007F54BC"/>
    <w:rsid w:val="007F6114"/>
    <w:rsid w:val="00810F23"/>
    <w:rsid w:val="00815082"/>
    <w:rsid w:val="008175E5"/>
    <w:rsid w:val="00820A4F"/>
    <w:rsid w:val="008310A4"/>
    <w:rsid w:val="00834924"/>
    <w:rsid w:val="00840410"/>
    <w:rsid w:val="0084099F"/>
    <w:rsid w:val="008435B1"/>
    <w:rsid w:val="0085246F"/>
    <w:rsid w:val="00856503"/>
    <w:rsid w:val="008565A4"/>
    <w:rsid w:val="00857DD5"/>
    <w:rsid w:val="008661BF"/>
    <w:rsid w:val="0088395E"/>
    <w:rsid w:val="008870B8"/>
    <w:rsid w:val="00892BA6"/>
    <w:rsid w:val="0089475D"/>
    <w:rsid w:val="0089620E"/>
    <w:rsid w:val="008A239B"/>
    <w:rsid w:val="008A3EC7"/>
    <w:rsid w:val="008B1DC9"/>
    <w:rsid w:val="008B2AA5"/>
    <w:rsid w:val="008B2CC1"/>
    <w:rsid w:val="008B41C2"/>
    <w:rsid w:val="008D2238"/>
    <w:rsid w:val="008D296C"/>
    <w:rsid w:val="008D58DA"/>
    <w:rsid w:val="008E3E72"/>
    <w:rsid w:val="008E6BD6"/>
    <w:rsid w:val="008F4482"/>
    <w:rsid w:val="008F7693"/>
    <w:rsid w:val="009021DE"/>
    <w:rsid w:val="0090731E"/>
    <w:rsid w:val="009156EC"/>
    <w:rsid w:val="00916327"/>
    <w:rsid w:val="009230D4"/>
    <w:rsid w:val="00934361"/>
    <w:rsid w:val="009351E8"/>
    <w:rsid w:val="009424DF"/>
    <w:rsid w:val="009431D8"/>
    <w:rsid w:val="009528AF"/>
    <w:rsid w:val="00961043"/>
    <w:rsid w:val="009634A3"/>
    <w:rsid w:val="00966A22"/>
    <w:rsid w:val="00972F03"/>
    <w:rsid w:val="00973B58"/>
    <w:rsid w:val="00977471"/>
    <w:rsid w:val="00981605"/>
    <w:rsid w:val="0098730F"/>
    <w:rsid w:val="0099111C"/>
    <w:rsid w:val="00991D8E"/>
    <w:rsid w:val="00994AED"/>
    <w:rsid w:val="009955A2"/>
    <w:rsid w:val="009A0C8B"/>
    <w:rsid w:val="009A700A"/>
    <w:rsid w:val="009B1878"/>
    <w:rsid w:val="009B6241"/>
    <w:rsid w:val="009B6D8C"/>
    <w:rsid w:val="009C1252"/>
    <w:rsid w:val="009C219A"/>
    <w:rsid w:val="009C7B5B"/>
    <w:rsid w:val="009D2993"/>
    <w:rsid w:val="009F034F"/>
    <w:rsid w:val="009F26A4"/>
    <w:rsid w:val="009F7FB9"/>
    <w:rsid w:val="00A00BA4"/>
    <w:rsid w:val="00A01DFF"/>
    <w:rsid w:val="00A0392E"/>
    <w:rsid w:val="00A111F3"/>
    <w:rsid w:val="00A16FC0"/>
    <w:rsid w:val="00A32C9E"/>
    <w:rsid w:val="00A363A5"/>
    <w:rsid w:val="00A4069B"/>
    <w:rsid w:val="00A40B07"/>
    <w:rsid w:val="00A4515F"/>
    <w:rsid w:val="00A50DD9"/>
    <w:rsid w:val="00A60D31"/>
    <w:rsid w:val="00A61C17"/>
    <w:rsid w:val="00A62877"/>
    <w:rsid w:val="00A64E10"/>
    <w:rsid w:val="00A71145"/>
    <w:rsid w:val="00A72985"/>
    <w:rsid w:val="00A75DE7"/>
    <w:rsid w:val="00A76E9C"/>
    <w:rsid w:val="00A9158A"/>
    <w:rsid w:val="00A9492B"/>
    <w:rsid w:val="00A95EC9"/>
    <w:rsid w:val="00A9715D"/>
    <w:rsid w:val="00AA362A"/>
    <w:rsid w:val="00AA4274"/>
    <w:rsid w:val="00AB1DFE"/>
    <w:rsid w:val="00AB6132"/>
    <w:rsid w:val="00AB613D"/>
    <w:rsid w:val="00AB7570"/>
    <w:rsid w:val="00AC66E4"/>
    <w:rsid w:val="00AD149D"/>
    <w:rsid w:val="00AD3AC0"/>
    <w:rsid w:val="00AE3A45"/>
    <w:rsid w:val="00AE5563"/>
    <w:rsid w:val="00AE7B8D"/>
    <w:rsid w:val="00AE7F20"/>
    <w:rsid w:val="00AF2C83"/>
    <w:rsid w:val="00AF2E9D"/>
    <w:rsid w:val="00AF603C"/>
    <w:rsid w:val="00AF74F1"/>
    <w:rsid w:val="00B03D5E"/>
    <w:rsid w:val="00B03DB7"/>
    <w:rsid w:val="00B05D46"/>
    <w:rsid w:val="00B07598"/>
    <w:rsid w:val="00B1656A"/>
    <w:rsid w:val="00B16E27"/>
    <w:rsid w:val="00B27528"/>
    <w:rsid w:val="00B3097E"/>
    <w:rsid w:val="00B346FE"/>
    <w:rsid w:val="00B35257"/>
    <w:rsid w:val="00B375D8"/>
    <w:rsid w:val="00B4362C"/>
    <w:rsid w:val="00B43DEB"/>
    <w:rsid w:val="00B501FD"/>
    <w:rsid w:val="00B65A0A"/>
    <w:rsid w:val="00B67CDC"/>
    <w:rsid w:val="00B72D36"/>
    <w:rsid w:val="00B76D5D"/>
    <w:rsid w:val="00B771E4"/>
    <w:rsid w:val="00B817E3"/>
    <w:rsid w:val="00B83E1A"/>
    <w:rsid w:val="00B920D8"/>
    <w:rsid w:val="00B9211C"/>
    <w:rsid w:val="00B954CC"/>
    <w:rsid w:val="00B968E0"/>
    <w:rsid w:val="00BB0292"/>
    <w:rsid w:val="00BB483D"/>
    <w:rsid w:val="00BC3625"/>
    <w:rsid w:val="00BC4164"/>
    <w:rsid w:val="00BC4B37"/>
    <w:rsid w:val="00BC6BFF"/>
    <w:rsid w:val="00BD1834"/>
    <w:rsid w:val="00BD2DCC"/>
    <w:rsid w:val="00BE30C5"/>
    <w:rsid w:val="00BE3DFA"/>
    <w:rsid w:val="00BF0D5C"/>
    <w:rsid w:val="00BF20A2"/>
    <w:rsid w:val="00BF54A2"/>
    <w:rsid w:val="00BF5C87"/>
    <w:rsid w:val="00BF68EC"/>
    <w:rsid w:val="00C00AF2"/>
    <w:rsid w:val="00C07A56"/>
    <w:rsid w:val="00C2051B"/>
    <w:rsid w:val="00C34A7D"/>
    <w:rsid w:val="00C45520"/>
    <w:rsid w:val="00C5321F"/>
    <w:rsid w:val="00C53881"/>
    <w:rsid w:val="00C54DEC"/>
    <w:rsid w:val="00C57EFE"/>
    <w:rsid w:val="00C715C4"/>
    <w:rsid w:val="00C80395"/>
    <w:rsid w:val="00C81B97"/>
    <w:rsid w:val="00C82567"/>
    <w:rsid w:val="00C902F2"/>
    <w:rsid w:val="00C90559"/>
    <w:rsid w:val="00C9406E"/>
    <w:rsid w:val="00CA1EDF"/>
    <w:rsid w:val="00CA2251"/>
    <w:rsid w:val="00CA2ABD"/>
    <w:rsid w:val="00CA3D9A"/>
    <w:rsid w:val="00CA4023"/>
    <w:rsid w:val="00CA6ACD"/>
    <w:rsid w:val="00CB2DF2"/>
    <w:rsid w:val="00CB50D6"/>
    <w:rsid w:val="00CB59AB"/>
    <w:rsid w:val="00CB71C2"/>
    <w:rsid w:val="00CB7A9C"/>
    <w:rsid w:val="00CC0698"/>
    <w:rsid w:val="00CC4304"/>
    <w:rsid w:val="00CC5163"/>
    <w:rsid w:val="00CC51F9"/>
    <w:rsid w:val="00CD299F"/>
    <w:rsid w:val="00CD372F"/>
    <w:rsid w:val="00CD6AFA"/>
    <w:rsid w:val="00CE107D"/>
    <w:rsid w:val="00CE24E8"/>
    <w:rsid w:val="00CE50DA"/>
    <w:rsid w:val="00CF5907"/>
    <w:rsid w:val="00CF6FDB"/>
    <w:rsid w:val="00D01074"/>
    <w:rsid w:val="00D05B71"/>
    <w:rsid w:val="00D068B4"/>
    <w:rsid w:val="00D11679"/>
    <w:rsid w:val="00D14BA4"/>
    <w:rsid w:val="00D15103"/>
    <w:rsid w:val="00D17D88"/>
    <w:rsid w:val="00D23810"/>
    <w:rsid w:val="00D23A06"/>
    <w:rsid w:val="00D34487"/>
    <w:rsid w:val="00D34880"/>
    <w:rsid w:val="00D34ACB"/>
    <w:rsid w:val="00D367B9"/>
    <w:rsid w:val="00D41787"/>
    <w:rsid w:val="00D43EC9"/>
    <w:rsid w:val="00D56A08"/>
    <w:rsid w:val="00D56C7C"/>
    <w:rsid w:val="00D60D62"/>
    <w:rsid w:val="00D6512F"/>
    <w:rsid w:val="00D7164F"/>
    <w:rsid w:val="00D71B4D"/>
    <w:rsid w:val="00D722D2"/>
    <w:rsid w:val="00D85B67"/>
    <w:rsid w:val="00D90289"/>
    <w:rsid w:val="00D91E88"/>
    <w:rsid w:val="00D93D55"/>
    <w:rsid w:val="00DA514E"/>
    <w:rsid w:val="00DA6685"/>
    <w:rsid w:val="00DB4AF4"/>
    <w:rsid w:val="00DB4EFC"/>
    <w:rsid w:val="00DC0CD5"/>
    <w:rsid w:val="00DC3824"/>
    <w:rsid w:val="00DC4C60"/>
    <w:rsid w:val="00DC799F"/>
    <w:rsid w:val="00DD03E0"/>
    <w:rsid w:val="00DD19B0"/>
    <w:rsid w:val="00DD4864"/>
    <w:rsid w:val="00DE0B17"/>
    <w:rsid w:val="00DE27D5"/>
    <w:rsid w:val="00DE6899"/>
    <w:rsid w:val="00DE7AC5"/>
    <w:rsid w:val="00DF0F3B"/>
    <w:rsid w:val="00DF1C11"/>
    <w:rsid w:val="00DF7956"/>
    <w:rsid w:val="00DF7E99"/>
    <w:rsid w:val="00E0079A"/>
    <w:rsid w:val="00E1372E"/>
    <w:rsid w:val="00E162E4"/>
    <w:rsid w:val="00E21454"/>
    <w:rsid w:val="00E268FA"/>
    <w:rsid w:val="00E32119"/>
    <w:rsid w:val="00E34D39"/>
    <w:rsid w:val="00E43A32"/>
    <w:rsid w:val="00E43DE9"/>
    <w:rsid w:val="00E444DA"/>
    <w:rsid w:val="00E45C84"/>
    <w:rsid w:val="00E504E5"/>
    <w:rsid w:val="00E51DBF"/>
    <w:rsid w:val="00E56F07"/>
    <w:rsid w:val="00E651B4"/>
    <w:rsid w:val="00E65D81"/>
    <w:rsid w:val="00E71093"/>
    <w:rsid w:val="00E771D7"/>
    <w:rsid w:val="00E91278"/>
    <w:rsid w:val="00E961DD"/>
    <w:rsid w:val="00E96973"/>
    <w:rsid w:val="00E971C4"/>
    <w:rsid w:val="00EA25EA"/>
    <w:rsid w:val="00EB05F4"/>
    <w:rsid w:val="00EB0FAF"/>
    <w:rsid w:val="00EB6EA8"/>
    <w:rsid w:val="00EB7A3E"/>
    <w:rsid w:val="00EC3229"/>
    <w:rsid w:val="00EC401A"/>
    <w:rsid w:val="00ED0C69"/>
    <w:rsid w:val="00ED789B"/>
    <w:rsid w:val="00EE2B0B"/>
    <w:rsid w:val="00EE774C"/>
    <w:rsid w:val="00EF4AEA"/>
    <w:rsid w:val="00EF530A"/>
    <w:rsid w:val="00EF6566"/>
    <w:rsid w:val="00EF6622"/>
    <w:rsid w:val="00F031BF"/>
    <w:rsid w:val="00F11E29"/>
    <w:rsid w:val="00F12B8D"/>
    <w:rsid w:val="00F142F2"/>
    <w:rsid w:val="00F22D1D"/>
    <w:rsid w:val="00F30E92"/>
    <w:rsid w:val="00F358C4"/>
    <w:rsid w:val="00F40D52"/>
    <w:rsid w:val="00F5364A"/>
    <w:rsid w:val="00F55408"/>
    <w:rsid w:val="00F5677B"/>
    <w:rsid w:val="00F567A5"/>
    <w:rsid w:val="00F56D4B"/>
    <w:rsid w:val="00F63988"/>
    <w:rsid w:val="00F66152"/>
    <w:rsid w:val="00F728FC"/>
    <w:rsid w:val="00F73127"/>
    <w:rsid w:val="00F74317"/>
    <w:rsid w:val="00F80845"/>
    <w:rsid w:val="00F84474"/>
    <w:rsid w:val="00F93067"/>
    <w:rsid w:val="00F955E5"/>
    <w:rsid w:val="00FA0F0D"/>
    <w:rsid w:val="00FA2A1B"/>
    <w:rsid w:val="00FB2B93"/>
    <w:rsid w:val="00FB76DD"/>
    <w:rsid w:val="00FD4665"/>
    <w:rsid w:val="00FD59D1"/>
    <w:rsid w:val="00FE1A35"/>
  </w:rsids>
  <m:mathPr>
    <m:mathFont m:val="Cambria Math"/>
    <m:brkBin m:val="before"/>
    <m:brkBinSub m:val="--"/>
    <m:smallFrac m:val="0"/>
    <m:dispDef/>
    <m:lMargin m:val="0"/>
    <m:rMargin m:val="0"/>
    <m:defJc m:val="centerGroup"/>
    <m:wrapIndent m:val="1440"/>
    <m:intLim m:val="subSup"/>
    <m:naryLim m:val="undOvr"/>
  </m:mathPr>
  <w:themeFontLang w:val="es-E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874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page number"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
    <w:qFormat/>
    <w:rsid w:val="00A32C9E"/>
    <w:pPr>
      <w:keepNext/>
      <w:spacing w:before="240" w:after="60"/>
      <w:outlineLvl w:val="3"/>
    </w:pPr>
    <w:rPr>
      <w:bCs/>
      <w:i/>
      <w:szCs w:val="28"/>
    </w:rPr>
  </w:style>
  <w:style w:type="paragraph" w:styleId="Heading5">
    <w:name w:val="heading 5"/>
    <w:basedOn w:val="Heading3"/>
    <w:next w:val="Normal"/>
    <w:link w:val="Heading5Char"/>
    <w:uiPriority w:val="9"/>
    <w:unhideWhenUsed/>
    <w:qFormat/>
    <w:rsid w:val="00A61C17"/>
    <w:pPr>
      <w:keepLines/>
      <w:numPr>
        <w:ilvl w:val="2"/>
        <w:numId w:val="4"/>
      </w:numPr>
      <w:tabs>
        <w:tab w:val="left" w:pos="1134"/>
      </w:tabs>
      <w:spacing w:before="200" w:after="120"/>
      <w:outlineLvl w:val="4"/>
    </w:pPr>
    <w:rPr>
      <w:rFonts w:asciiTheme="majorHAnsi" w:eastAsiaTheme="minorHAnsi" w:hAnsiTheme="majorHAnsi" w:cstheme="minorBidi"/>
      <w:b/>
      <w:i/>
      <w:color w:val="4F81BD" w:themeColor="accent1"/>
      <w:sz w:val="24"/>
      <w:szCs w:val="22"/>
      <w:u w:val="none"/>
      <w:lang w:val="en-US" w:eastAsia="en-US"/>
    </w:rPr>
  </w:style>
  <w:style w:type="paragraph" w:styleId="Heading6">
    <w:name w:val="heading 6"/>
    <w:basedOn w:val="Heading4"/>
    <w:next w:val="Normal"/>
    <w:link w:val="Heading6Char"/>
    <w:uiPriority w:val="9"/>
    <w:unhideWhenUsed/>
    <w:qFormat/>
    <w:rsid w:val="00A61C17"/>
    <w:pPr>
      <w:keepLines/>
      <w:tabs>
        <w:tab w:val="left" w:pos="1560"/>
      </w:tabs>
      <w:spacing w:before="200" w:after="0" w:line="276" w:lineRule="auto"/>
      <w:ind w:left="709"/>
      <w:contextualSpacing/>
      <w:outlineLvl w:val="5"/>
    </w:pPr>
    <w:rPr>
      <w:rFonts w:asciiTheme="majorHAnsi" w:eastAsiaTheme="majorEastAsia" w:hAnsiTheme="majorHAnsi"/>
      <w:b/>
      <w:i w:val="0"/>
      <w:iCs/>
      <w:sz w:val="24"/>
      <w:szCs w:val="22"/>
      <w:lang w:val="en-US" w:eastAsia="en-US"/>
    </w:rPr>
  </w:style>
  <w:style w:type="paragraph" w:styleId="Heading7">
    <w:name w:val="heading 7"/>
    <w:basedOn w:val="Heading3"/>
    <w:next w:val="Normal"/>
    <w:link w:val="Heading7Char"/>
    <w:uiPriority w:val="9"/>
    <w:unhideWhenUsed/>
    <w:qFormat/>
    <w:rsid w:val="00A61C17"/>
    <w:pPr>
      <w:keepLines/>
      <w:numPr>
        <w:ilvl w:val="2"/>
        <w:numId w:val="6"/>
      </w:numPr>
      <w:tabs>
        <w:tab w:val="left" w:pos="1701"/>
      </w:tabs>
      <w:spacing w:before="200" w:after="0" w:line="276" w:lineRule="auto"/>
      <w:ind w:left="1701" w:hanging="261"/>
      <w:contextualSpacing/>
      <w:outlineLvl w:val="6"/>
    </w:pPr>
    <w:rPr>
      <w:rFonts w:asciiTheme="majorHAnsi" w:eastAsiaTheme="minorHAnsi" w:hAnsiTheme="majorHAnsi" w:cstheme="minorBidi"/>
      <w:b/>
      <w:color w:val="4F81BD" w:themeColor="accent1"/>
      <w:sz w:val="24"/>
      <w:szCs w:val="22"/>
      <w:u w:val="none"/>
      <w:lang w:val="en-US" w:eastAsia="en-US"/>
    </w:rPr>
  </w:style>
  <w:style w:type="paragraph" w:styleId="Heading8">
    <w:name w:val="heading 8"/>
    <w:basedOn w:val="Heading3"/>
    <w:next w:val="Normal"/>
    <w:link w:val="Heading8Char"/>
    <w:uiPriority w:val="9"/>
    <w:unhideWhenUsed/>
    <w:qFormat/>
    <w:rsid w:val="00A61C17"/>
    <w:pPr>
      <w:keepLines/>
      <w:tabs>
        <w:tab w:val="left" w:pos="1985"/>
      </w:tabs>
      <w:spacing w:before="200" w:after="0" w:line="276" w:lineRule="auto"/>
      <w:contextualSpacing/>
      <w:outlineLvl w:val="7"/>
    </w:pPr>
    <w:rPr>
      <w:rFonts w:asciiTheme="majorHAnsi" w:eastAsiaTheme="minorHAnsi" w:hAnsiTheme="majorHAnsi" w:cstheme="minorBidi"/>
      <w:b/>
      <w:i/>
      <w:color w:val="4F81BD" w:themeColor="accent1"/>
      <w:sz w:val="24"/>
      <w:szCs w:val="22"/>
      <w:u w:val="none"/>
      <w:lang w:val="en-US" w:eastAsia="en-US"/>
    </w:rPr>
  </w:style>
  <w:style w:type="paragraph" w:styleId="Heading9">
    <w:name w:val="heading 9"/>
    <w:basedOn w:val="Normal"/>
    <w:next w:val="Normal"/>
    <w:link w:val="Heading9Char"/>
    <w:uiPriority w:val="9"/>
    <w:semiHidden/>
    <w:unhideWhenUsed/>
    <w:qFormat/>
    <w:rsid w:val="00A61C17"/>
    <w:pPr>
      <w:keepNext/>
      <w:keepLines/>
      <w:numPr>
        <w:ilvl w:val="8"/>
        <w:numId w:val="4"/>
      </w:numPr>
      <w:tabs>
        <w:tab w:val="left" w:pos="1560"/>
      </w:tabs>
      <w:spacing w:before="200" w:line="276" w:lineRule="auto"/>
      <w:contextualSpacing/>
      <w:outlineLvl w:val="8"/>
    </w:pPr>
    <w:rPr>
      <w:rFonts w:asciiTheme="majorHAnsi" w:eastAsiaTheme="majorEastAsia" w:hAnsiTheme="majorHAnsi" w:cstheme="majorBidi"/>
      <w:i/>
      <w:iCs/>
      <w:color w:val="404040" w:themeColor="text1" w:themeTint="BF"/>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uiPriority w:val="99"/>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aliases w:val="fn,f,Geneva 9,Font: Geneva 9,Boston 10,Footnote text,Footnote,FOOTNOTES,single space,single space Char,FOOTNOTES Char,fn Char,footnote text Char Char,footnote text Char Char Char,Footnote ak,footnote text,Footnotes,Texto nota pie Car"/>
    <w:basedOn w:val="Normal"/>
    <w:link w:val="FootnoteTextChar"/>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customStyle="1" w:styleId="Char">
    <w:name w:val="Char 字元 字元"/>
    <w:basedOn w:val="Normal"/>
    <w:rsid w:val="0084099F"/>
    <w:pPr>
      <w:spacing w:after="160" w:line="240" w:lineRule="exact"/>
    </w:pPr>
    <w:rPr>
      <w:rFonts w:ascii="Verdana" w:eastAsia="PMingLiU" w:hAnsi="Verdana" w:cs="Times New Roman"/>
      <w:sz w:val="20"/>
      <w:lang w:val="en-US" w:eastAsia="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link w:val="ONUMFSChar"/>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uiPriority w:val="99"/>
    <w:rsid w:val="00C53881"/>
    <w:rPr>
      <w:rFonts w:ascii="Tahoma" w:hAnsi="Tahoma" w:cs="Tahoma"/>
      <w:sz w:val="16"/>
      <w:szCs w:val="16"/>
    </w:rPr>
  </w:style>
  <w:style w:type="character" w:customStyle="1" w:styleId="BalloonTextChar">
    <w:name w:val="Balloon Text Char"/>
    <w:basedOn w:val="DefaultParagraphFont"/>
    <w:link w:val="BalloonText"/>
    <w:uiPriority w:val="99"/>
    <w:rsid w:val="00C53881"/>
    <w:rPr>
      <w:rFonts w:ascii="Tahoma" w:eastAsia="SimSun" w:hAnsi="Tahoma" w:cs="Tahoma"/>
      <w:sz w:val="16"/>
      <w:szCs w:val="16"/>
      <w:lang w:eastAsia="zh-CN" w:bidi="ar-SA"/>
    </w:rPr>
  </w:style>
  <w:style w:type="character" w:customStyle="1" w:styleId="Heading5Char">
    <w:name w:val="Heading 5 Char"/>
    <w:basedOn w:val="DefaultParagraphFont"/>
    <w:link w:val="Heading5"/>
    <w:uiPriority w:val="9"/>
    <w:rsid w:val="00A61C17"/>
    <w:rPr>
      <w:rFonts w:asciiTheme="majorHAnsi" w:eastAsiaTheme="minorHAnsi" w:hAnsiTheme="majorHAnsi" w:cstheme="minorBidi"/>
      <w:b/>
      <w:bCs/>
      <w:i/>
      <w:color w:val="4F81BD" w:themeColor="accent1"/>
      <w:sz w:val="24"/>
      <w:szCs w:val="22"/>
      <w:lang w:val="en-US" w:eastAsia="en-US" w:bidi="ar-SA"/>
    </w:rPr>
  </w:style>
  <w:style w:type="character" w:customStyle="1" w:styleId="Heading6Char">
    <w:name w:val="Heading 6 Char"/>
    <w:basedOn w:val="DefaultParagraphFont"/>
    <w:link w:val="Heading6"/>
    <w:uiPriority w:val="9"/>
    <w:rsid w:val="00A61C17"/>
    <w:rPr>
      <w:rFonts w:asciiTheme="majorHAnsi" w:eastAsiaTheme="majorEastAsia" w:hAnsiTheme="majorHAnsi" w:cs="Arial"/>
      <w:b/>
      <w:bCs/>
      <w:iCs/>
      <w:sz w:val="24"/>
      <w:szCs w:val="22"/>
      <w:lang w:val="en-US" w:eastAsia="en-US" w:bidi="ar-SA"/>
    </w:rPr>
  </w:style>
  <w:style w:type="character" w:customStyle="1" w:styleId="Heading7Char">
    <w:name w:val="Heading 7 Char"/>
    <w:basedOn w:val="DefaultParagraphFont"/>
    <w:link w:val="Heading7"/>
    <w:uiPriority w:val="9"/>
    <w:rsid w:val="00A61C17"/>
    <w:rPr>
      <w:rFonts w:asciiTheme="majorHAnsi" w:eastAsiaTheme="minorHAnsi" w:hAnsiTheme="majorHAnsi" w:cstheme="minorBidi"/>
      <w:b/>
      <w:bCs/>
      <w:color w:val="4F81BD" w:themeColor="accent1"/>
      <w:sz w:val="24"/>
      <w:szCs w:val="22"/>
      <w:lang w:val="en-US" w:eastAsia="en-US" w:bidi="ar-SA"/>
    </w:rPr>
  </w:style>
  <w:style w:type="character" w:customStyle="1" w:styleId="Heading8Char">
    <w:name w:val="Heading 8 Char"/>
    <w:basedOn w:val="DefaultParagraphFont"/>
    <w:link w:val="Heading8"/>
    <w:uiPriority w:val="9"/>
    <w:rsid w:val="00A61C17"/>
    <w:rPr>
      <w:rFonts w:asciiTheme="majorHAnsi" w:eastAsiaTheme="minorHAnsi" w:hAnsiTheme="majorHAnsi" w:cstheme="minorBidi"/>
      <w:b/>
      <w:bCs/>
      <w:i/>
      <w:color w:val="4F81BD" w:themeColor="accent1"/>
      <w:sz w:val="24"/>
      <w:szCs w:val="22"/>
      <w:lang w:val="en-US" w:eastAsia="en-US" w:bidi="ar-SA"/>
    </w:rPr>
  </w:style>
  <w:style w:type="character" w:customStyle="1" w:styleId="Heading9Char">
    <w:name w:val="Heading 9 Char"/>
    <w:basedOn w:val="DefaultParagraphFont"/>
    <w:link w:val="Heading9"/>
    <w:uiPriority w:val="9"/>
    <w:semiHidden/>
    <w:rsid w:val="00A61C17"/>
    <w:rPr>
      <w:rFonts w:asciiTheme="majorHAnsi" w:eastAsiaTheme="majorEastAsia" w:hAnsiTheme="majorHAnsi" w:cstheme="majorBidi"/>
      <w:i/>
      <w:iCs/>
      <w:color w:val="404040" w:themeColor="text1" w:themeTint="BF"/>
      <w:lang w:val="en-US" w:eastAsia="en-US" w:bidi="ar-SA"/>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basedOn w:val="DefaultParagraphFont"/>
    <w:link w:val="FootnoteText"/>
    <w:rsid w:val="00A61C17"/>
    <w:rPr>
      <w:rFonts w:ascii="Arial" w:eastAsia="SimSun" w:hAnsi="Arial" w:cs="Arial"/>
      <w:sz w:val="18"/>
      <w:lang w:eastAsia="zh-CN" w:bidi="ar-SA"/>
    </w:rPr>
  </w:style>
  <w:style w:type="character" w:styleId="FootnoteReference">
    <w:name w:val="footnote reference"/>
    <w:aliases w:val="16 Point,Superscript 6 Point,Ref,de nota al pie"/>
    <w:basedOn w:val="DefaultParagraphFont"/>
    <w:unhideWhenUsed/>
    <w:rsid w:val="00A61C17"/>
    <w:rPr>
      <w:vertAlign w:val="superscript"/>
    </w:rPr>
  </w:style>
  <w:style w:type="character" w:customStyle="1" w:styleId="Heading1Char">
    <w:name w:val="Heading 1 Char"/>
    <w:basedOn w:val="DefaultParagraphFont"/>
    <w:link w:val="Heading1"/>
    <w:uiPriority w:val="9"/>
    <w:rsid w:val="00A61C17"/>
    <w:rPr>
      <w:rFonts w:ascii="Arial" w:eastAsia="SimSun" w:hAnsi="Arial" w:cs="Arial"/>
      <w:b/>
      <w:bCs/>
      <w:caps/>
      <w:kern w:val="32"/>
      <w:sz w:val="22"/>
      <w:szCs w:val="32"/>
      <w:lang w:eastAsia="zh-CN" w:bidi="ar-SA"/>
    </w:rPr>
  </w:style>
  <w:style w:type="character" w:customStyle="1" w:styleId="Heading2Char">
    <w:name w:val="Heading 2 Char"/>
    <w:basedOn w:val="DefaultParagraphFont"/>
    <w:link w:val="Heading2"/>
    <w:uiPriority w:val="9"/>
    <w:rsid w:val="00A61C17"/>
    <w:rPr>
      <w:rFonts w:ascii="Arial" w:eastAsia="SimSun" w:hAnsi="Arial" w:cs="Arial"/>
      <w:bCs/>
      <w:iCs/>
      <w:caps/>
      <w:sz w:val="22"/>
      <w:szCs w:val="28"/>
      <w:lang w:eastAsia="zh-CN" w:bidi="ar-SA"/>
    </w:rPr>
  </w:style>
  <w:style w:type="character" w:customStyle="1" w:styleId="Heading3Char">
    <w:name w:val="Heading 3 Char"/>
    <w:basedOn w:val="DefaultParagraphFont"/>
    <w:link w:val="Heading3"/>
    <w:uiPriority w:val="9"/>
    <w:rsid w:val="00A61C17"/>
    <w:rPr>
      <w:rFonts w:ascii="Arial" w:eastAsia="SimSun" w:hAnsi="Arial" w:cs="Arial"/>
      <w:bCs/>
      <w:sz w:val="22"/>
      <w:szCs w:val="26"/>
      <w:u w:val="single"/>
      <w:lang w:eastAsia="zh-CN" w:bidi="ar-SA"/>
    </w:rPr>
  </w:style>
  <w:style w:type="character" w:customStyle="1" w:styleId="Heading4Char">
    <w:name w:val="Heading 4 Char"/>
    <w:basedOn w:val="DefaultParagraphFont"/>
    <w:link w:val="Heading4"/>
    <w:uiPriority w:val="9"/>
    <w:rsid w:val="00A61C17"/>
    <w:rPr>
      <w:rFonts w:ascii="Arial" w:eastAsia="SimSun" w:hAnsi="Arial" w:cs="Arial"/>
      <w:bCs/>
      <w:i/>
      <w:sz w:val="22"/>
      <w:szCs w:val="28"/>
      <w:lang w:eastAsia="zh-CN" w:bidi="ar-SA"/>
    </w:rPr>
  </w:style>
  <w:style w:type="numbering" w:customStyle="1" w:styleId="NoList1">
    <w:name w:val="No List1"/>
    <w:next w:val="NoList"/>
    <w:uiPriority w:val="99"/>
    <w:semiHidden/>
    <w:unhideWhenUsed/>
    <w:rsid w:val="00A61C17"/>
  </w:style>
  <w:style w:type="paragraph" w:styleId="ListParagraph">
    <w:name w:val="List Paragraph"/>
    <w:basedOn w:val="Normal"/>
    <w:uiPriority w:val="34"/>
    <w:qFormat/>
    <w:rsid w:val="00A61C17"/>
    <w:pPr>
      <w:tabs>
        <w:tab w:val="left" w:pos="1560"/>
      </w:tabs>
      <w:spacing w:before="120" w:after="100" w:line="276" w:lineRule="auto"/>
      <w:ind w:left="720"/>
      <w:contextualSpacing/>
    </w:pPr>
    <w:rPr>
      <w:rFonts w:eastAsiaTheme="minorHAnsi"/>
      <w:szCs w:val="22"/>
      <w:lang w:val="en-US" w:eastAsia="en-US"/>
    </w:rPr>
  </w:style>
  <w:style w:type="character" w:styleId="CommentReference">
    <w:name w:val="annotation reference"/>
    <w:basedOn w:val="DefaultParagraphFont"/>
    <w:unhideWhenUsed/>
    <w:rsid w:val="00A61C17"/>
    <w:rPr>
      <w:sz w:val="16"/>
      <w:szCs w:val="16"/>
    </w:rPr>
  </w:style>
  <w:style w:type="character" w:customStyle="1" w:styleId="CommentTextChar">
    <w:name w:val="Comment Text Char"/>
    <w:basedOn w:val="DefaultParagraphFont"/>
    <w:uiPriority w:val="99"/>
    <w:semiHidden/>
    <w:rsid w:val="00A61C17"/>
    <w:rPr>
      <w:rFonts w:ascii="Arial" w:hAnsi="Arial" w:cs="Arial"/>
      <w:sz w:val="20"/>
      <w:szCs w:val="20"/>
      <w:lang w:val="en-US"/>
    </w:rPr>
  </w:style>
  <w:style w:type="paragraph" w:styleId="CommentSubject">
    <w:name w:val="annotation subject"/>
    <w:basedOn w:val="CommentText"/>
    <w:next w:val="CommentText"/>
    <w:link w:val="CommentSubjectChar"/>
    <w:uiPriority w:val="99"/>
    <w:unhideWhenUsed/>
    <w:rsid w:val="00A61C17"/>
    <w:pPr>
      <w:tabs>
        <w:tab w:val="left" w:pos="1560"/>
      </w:tabs>
      <w:spacing w:before="120" w:after="100"/>
      <w:ind w:left="709"/>
      <w:contextualSpacing/>
    </w:pPr>
    <w:rPr>
      <w:rFonts w:eastAsiaTheme="minorHAnsi"/>
      <w:b/>
      <w:bCs/>
      <w:sz w:val="20"/>
      <w:lang w:val="en-US" w:eastAsia="en-US"/>
    </w:rPr>
  </w:style>
  <w:style w:type="character" w:customStyle="1" w:styleId="CommentTextChar1">
    <w:name w:val="Comment Text Char1"/>
    <w:basedOn w:val="DefaultParagraphFont"/>
    <w:link w:val="CommentText"/>
    <w:uiPriority w:val="99"/>
    <w:semiHidden/>
    <w:rsid w:val="00A61C17"/>
    <w:rPr>
      <w:rFonts w:ascii="Arial" w:eastAsia="SimSun" w:hAnsi="Arial" w:cs="Arial"/>
      <w:sz w:val="18"/>
      <w:lang w:eastAsia="zh-CN" w:bidi="ar-SA"/>
    </w:rPr>
  </w:style>
  <w:style w:type="character" w:customStyle="1" w:styleId="CommentSubjectChar">
    <w:name w:val="Comment Subject Char"/>
    <w:basedOn w:val="CommentTextChar1"/>
    <w:link w:val="CommentSubject"/>
    <w:uiPriority w:val="99"/>
    <w:rsid w:val="00A61C17"/>
    <w:rPr>
      <w:rFonts w:ascii="Arial" w:eastAsiaTheme="minorHAnsi" w:hAnsi="Arial" w:cs="Arial"/>
      <w:b/>
      <w:bCs/>
      <w:sz w:val="18"/>
      <w:lang w:val="en-US" w:eastAsia="en-US" w:bidi="ar-SA"/>
    </w:rPr>
  </w:style>
  <w:style w:type="character" w:customStyle="1" w:styleId="HeaderChar">
    <w:name w:val="Header Char"/>
    <w:basedOn w:val="DefaultParagraphFont"/>
    <w:link w:val="Header"/>
    <w:uiPriority w:val="99"/>
    <w:rsid w:val="00A61C17"/>
    <w:rPr>
      <w:rFonts w:ascii="Arial" w:eastAsia="SimSun" w:hAnsi="Arial" w:cs="Arial"/>
      <w:sz w:val="22"/>
      <w:lang w:eastAsia="zh-CN" w:bidi="ar-SA"/>
    </w:rPr>
  </w:style>
  <w:style w:type="character" w:customStyle="1" w:styleId="FooterChar">
    <w:name w:val="Footer Char"/>
    <w:basedOn w:val="DefaultParagraphFont"/>
    <w:link w:val="Footer"/>
    <w:rsid w:val="00A61C17"/>
    <w:rPr>
      <w:rFonts w:ascii="Arial" w:eastAsia="SimSun" w:hAnsi="Arial" w:cs="Arial"/>
      <w:sz w:val="22"/>
      <w:lang w:eastAsia="zh-CN" w:bidi="ar-SA"/>
    </w:rPr>
  </w:style>
  <w:style w:type="paragraph" w:styleId="NormalWeb">
    <w:name w:val="Normal (Web)"/>
    <w:basedOn w:val="Normal"/>
    <w:uiPriority w:val="99"/>
    <w:unhideWhenUsed/>
    <w:rsid w:val="00A61C17"/>
    <w:pPr>
      <w:tabs>
        <w:tab w:val="left" w:pos="1560"/>
      </w:tabs>
      <w:spacing w:before="100" w:beforeAutospacing="1" w:after="100" w:afterAutospacing="1"/>
      <w:ind w:left="709"/>
      <w:contextualSpacing/>
    </w:pPr>
    <w:rPr>
      <w:rFonts w:ascii="Times New Roman" w:eastAsia="Times New Roman" w:hAnsi="Times New Roman" w:cs="Times New Roman"/>
      <w:sz w:val="24"/>
      <w:szCs w:val="24"/>
      <w:lang w:val="en-US" w:eastAsia="fr-CH"/>
    </w:rPr>
  </w:style>
  <w:style w:type="character" w:styleId="Hyperlink">
    <w:name w:val="Hyperlink"/>
    <w:basedOn w:val="DefaultParagraphFont"/>
    <w:uiPriority w:val="99"/>
    <w:unhideWhenUsed/>
    <w:rsid w:val="00A61C17"/>
    <w:rPr>
      <w:color w:val="0000FF" w:themeColor="hyperlink"/>
      <w:u w:val="single"/>
    </w:rPr>
  </w:style>
  <w:style w:type="numbering" w:customStyle="1" w:styleId="WIPO">
    <w:name w:val="WIPO"/>
    <w:uiPriority w:val="99"/>
    <w:rsid w:val="00A61C17"/>
    <w:pPr>
      <w:numPr>
        <w:numId w:val="5"/>
      </w:numPr>
    </w:pPr>
  </w:style>
  <w:style w:type="paragraph" w:styleId="TOCHeading">
    <w:name w:val="TOC Heading"/>
    <w:basedOn w:val="Heading1"/>
    <w:next w:val="Normal"/>
    <w:uiPriority w:val="39"/>
    <w:unhideWhenUsed/>
    <w:qFormat/>
    <w:rsid w:val="00A61C1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TOC1">
    <w:name w:val="toc 1"/>
    <w:basedOn w:val="Normal"/>
    <w:next w:val="Normal"/>
    <w:autoRedefine/>
    <w:uiPriority w:val="39"/>
    <w:unhideWhenUsed/>
    <w:rsid w:val="00A61C17"/>
    <w:pPr>
      <w:tabs>
        <w:tab w:val="left" w:pos="440"/>
        <w:tab w:val="right" w:pos="9062"/>
      </w:tabs>
      <w:spacing w:before="120" w:after="100" w:line="276" w:lineRule="auto"/>
    </w:pPr>
    <w:rPr>
      <w:rFonts w:eastAsiaTheme="minorHAnsi"/>
      <w:b/>
      <w:noProof/>
      <w:szCs w:val="22"/>
      <w:lang w:val="en-US" w:eastAsia="en-US"/>
    </w:rPr>
  </w:style>
  <w:style w:type="paragraph" w:styleId="TOC2">
    <w:name w:val="toc 2"/>
    <w:basedOn w:val="Normal"/>
    <w:next w:val="Normal"/>
    <w:autoRedefine/>
    <w:uiPriority w:val="39"/>
    <w:unhideWhenUsed/>
    <w:rsid w:val="00A61C17"/>
    <w:pPr>
      <w:tabs>
        <w:tab w:val="left" w:pos="1560"/>
        <w:tab w:val="right" w:pos="9062"/>
      </w:tabs>
      <w:spacing w:before="120" w:after="100" w:line="276" w:lineRule="auto"/>
      <w:ind w:left="567"/>
      <w:contextualSpacing/>
    </w:pPr>
    <w:rPr>
      <w:rFonts w:eastAsiaTheme="minorHAnsi"/>
      <w:szCs w:val="22"/>
      <w:lang w:val="en-US" w:eastAsia="en-US"/>
    </w:rPr>
  </w:style>
  <w:style w:type="paragraph" w:styleId="TOC3">
    <w:name w:val="toc 3"/>
    <w:basedOn w:val="Normal"/>
    <w:next w:val="Normal"/>
    <w:autoRedefine/>
    <w:uiPriority w:val="39"/>
    <w:unhideWhenUsed/>
    <w:rsid w:val="00A61C17"/>
    <w:pPr>
      <w:tabs>
        <w:tab w:val="left" w:pos="1418"/>
        <w:tab w:val="right" w:pos="9062"/>
      </w:tabs>
      <w:spacing w:before="120" w:after="100"/>
      <w:ind w:left="1134"/>
      <w:contextualSpacing/>
    </w:pPr>
    <w:rPr>
      <w:rFonts w:eastAsiaTheme="minorHAnsi"/>
      <w:szCs w:val="22"/>
      <w:lang w:val="en-US" w:eastAsia="en-US"/>
    </w:rPr>
  </w:style>
  <w:style w:type="paragraph" w:styleId="IntenseQuote">
    <w:name w:val="Intense Quote"/>
    <w:basedOn w:val="Heading2"/>
    <w:next w:val="Normal"/>
    <w:link w:val="IntenseQuoteChar"/>
    <w:uiPriority w:val="30"/>
    <w:qFormat/>
    <w:rsid w:val="00A61C17"/>
    <w:pPr>
      <w:keepLines/>
      <w:tabs>
        <w:tab w:val="left" w:pos="1276"/>
      </w:tabs>
      <w:spacing w:before="200" w:after="0"/>
      <w:ind w:left="1276" w:hanging="567"/>
      <w:contextualSpacing/>
    </w:pPr>
    <w:rPr>
      <w:rFonts w:asciiTheme="majorHAnsi" w:eastAsiaTheme="majorEastAsia" w:hAnsiTheme="majorHAnsi" w:cstheme="majorBidi"/>
      <w:b/>
      <w:iCs w:val="0"/>
      <w:caps w:val="0"/>
      <w:color w:val="4F81BD" w:themeColor="accent1"/>
      <w:sz w:val="26"/>
      <w:szCs w:val="26"/>
      <w:lang w:val="en-US" w:eastAsia="en-US"/>
    </w:rPr>
  </w:style>
  <w:style w:type="character" w:customStyle="1" w:styleId="IntenseQuoteChar">
    <w:name w:val="Intense Quote Char"/>
    <w:basedOn w:val="DefaultParagraphFont"/>
    <w:link w:val="IntenseQuote"/>
    <w:uiPriority w:val="30"/>
    <w:rsid w:val="00A61C17"/>
    <w:rPr>
      <w:rFonts w:asciiTheme="majorHAnsi" w:eastAsiaTheme="majorEastAsia" w:hAnsiTheme="majorHAnsi" w:cstheme="majorBidi"/>
      <w:b/>
      <w:bCs/>
      <w:color w:val="4F81BD" w:themeColor="accent1"/>
      <w:sz w:val="26"/>
      <w:szCs w:val="26"/>
      <w:lang w:val="en-US" w:eastAsia="en-US" w:bidi="ar-SA"/>
    </w:rPr>
  </w:style>
  <w:style w:type="paragraph" w:customStyle="1" w:styleId="Preamplenotintoc">
    <w:name w:val="Preample not in toc"/>
    <w:basedOn w:val="Heading1"/>
    <w:link w:val="PreamplenotintocChar"/>
    <w:qFormat/>
    <w:rsid w:val="00A61C17"/>
    <w:pPr>
      <w:keepLines/>
      <w:tabs>
        <w:tab w:val="left" w:pos="426"/>
        <w:tab w:val="left" w:pos="1560"/>
      </w:tabs>
      <w:spacing w:before="480" w:after="0" w:line="276" w:lineRule="auto"/>
      <w:contextualSpacing/>
    </w:pPr>
    <w:rPr>
      <w:rFonts w:asciiTheme="majorHAnsi" w:eastAsiaTheme="majorEastAsia" w:hAnsiTheme="majorHAnsi" w:cstheme="majorBidi"/>
      <w:caps w:val="0"/>
      <w:color w:val="365F91" w:themeColor="accent1" w:themeShade="BF"/>
      <w:sz w:val="28"/>
      <w:szCs w:val="28"/>
      <w:lang w:val="en-US" w:eastAsia="en-US"/>
    </w:rPr>
  </w:style>
  <w:style w:type="paragraph" w:styleId="DocumentMap">
    <w:name w:val="Document Map"/>
    <w:basedOn w:val="Normal"/>
    <w:link w:val="DocumentMapChar"/>
    <w:uiPriority w:val="99"/>
    <w:unhideWhenUsed/>
    <w:rsid w:val="00A61C17"/>
    <w:pPr>
      <w:tabs>
        <w:tab w:val="left" w:pos="1560"/>
      </w:tabs>
      <w:spacing w:before="120"/>
      <w:ind w:left="709"/>
      <w:contextualSpacing/>
    </w:pPr>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rsid w:val="00A61C17"/>
    <w:rPr>
      <w:rFonts w:ascii="Tahoma" w:eastAsiaTheme="minorHAnsi" w:hAnsi="Tahoma" w:cs="Tahoma"/>
      <w:sz w:val="16"/>
      <w:szCs w:val="16"/>
      <w:lang w:val="en-US" w:eastAsia="en-US" w:bidi="ar-SA"/>
    </w:rPr>
  </w:style>
  <w:style w:type="character" w:customStyle="1" w:styleId="PreamplenotintocChar">
    <w:name w:val="Preample not in toc Char"/>
    <w:basedOn w:val="Heading1Char"/>
    <w:link w:val="Preamplenotintoc"/>
    <w:rsid w:val="00A61C17"/>
    <w:rPr>
      <w:rFonts w:asciiTheme="majorHAnsi" w:eastAsiaTheme="majorEastAsia" w:hAnsiTheme="majorHAnsi" w:cstheme="majorBidi"/>
      <w:b/>
      <w:bCs/>
      <w:caps w:val="0"/>
      <w:color w:val="365F91" w:themeColor="accent1" w:themeShade="BF"/>
      <w:kern w:val="32"/>
      <w:sz w:val="28"/>
      <w:szCs w:val="28"/>
      <w:lang w:val="en-US" w:eastAsia="en-US" w:bidi="ar-SA"/>
    </w:rPr>
  </w:style>
  <w:style w:type="table" w:styleId="TableGrid">
    <w:name w:val="Table Grid"/>
    <w:basedOn w:val="TableNormal"/>
    <w:uiPriority w:val="59"/>
    <w:rsid w:val="00A61C17"/>
    <w:pPr>
      <w:spacing w:before="120"/>
    </w:pPr>
    <w:rPr>
      <w:rFonts w:asciiTheme="minorHAnsi" w:eastAsiaTheme="minorHAnsi" w:hAnsiTheme="minorHAnsi" w:cstheme="minorBidi"/>
      <w:sz w:val="22"/>
      <w:szCs w:val="22"/>
      <w:lang w:val="fr-CH"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Heading8"/>
    <w:link w:val="Style3Char"/>
    <w:qFormat/>
    <w:rsid w:val="00A61C17"/>
  </w:style>
  <w:style w:type="paragraph" w:styleId="TOC4">
    <w:name w:val="toc 4"/>
    <w:basedOn w:val="Normal"/>
    <w:next w:val="Normal"/>
    <w:autoRedefine/>
    <w:uiPriority w:val="39"/>
    <w:unhideWhenUsed/>
    <w:rsid w:val="00A61C17"/>
    <w:pPr>
      <w:spacing w:before="120" w:after="100" w:line="276" w:lineRule="auto"/>
      <w:ind w:left="660"/>
    </w:pPr>
    <w:rPr>
      <w:rFonts w:asciiTheme="minorHAnsi" w:eastAsiaTheme="minorEastAsia" w:hAnsiTheme="minorHAnsi" w:cstheme="minorBidi"/>
      <w:szCs w:val="22"/>
      <w:lang w:val="en-US" w:eastAsia="en-US"/>
    </w:rPr>
  </w:style>
  <w:style w:type="character" w:customStyle="1" w:styleId="Style3Char">
    <w:name w:val="Style3+ Char"/>
    <w:basedOn w:val="Heading8Char"/>
    <w:link w:val="Style3"/>
    <w:rsid w:val="00A61C17"/>
    <w:rPr>
      <w:rFonts w:asciiTheme="majorHAnsi" w:eastAsiaTheme="minorHAnsi" w:hAnsiTheme="majorHAnsi" w:cstheme="minorBidi"/>
      <w:b/>
      <w:bCs/>
      <w:i/>
      <w:color w:val="4F81BD" w:themeColor="accent1"/>
      <w:sz w:val="24"/>
      <w:szCs w:val="22"/>
      <w:lang w:val="en-US" w:eastAsia="en-US" w:bidi="ar-SA"/>
    </w:rPr>
  </w:style>
  <w:style w:type="paragraph" w:styleId="TOC5">
    <w:name w:val="toc 5"/>
    <w:basedOn w:val="Normal"/>
    <w:next w:val="Normal"/>
    <w:autoRedefine/>
    <w:uiPriority w:val="39"/>
    <w:unhideWhenUsed/>
    <w:rsid w:val="00A61C17"/>
    <w:pPr>
      <w:spacing w:before="120" w:after="100" w:line="276" w:lineRule="auto"/>
      <w:ind w:left="880"/>
    </w:pPr>
    <w:rPr>
      <w:rFonts w:asciiTheme="minorHAnsi" w:eastAsiaTheme="minorEastAsia" w:hAnsiTheme="minorHAnsi" w:cstheme="minorBidi"/>
      <w:szCs w:val="22"/>
      <w:lang w:val="en-US" w:eastAsia="en-US"/>
    </w:rPr>
  </w:style>
  <w:style w:type="paragraph" w:styleId="TOC6">
    <w:name w:val="toc 6"/>
    <w:basedOn w:val="Normal"/>
    <w:next w:val="Normal"/>
    <w:autoRedefine/>
    <w:uiPriority w:val="39"/>
    <w:unhideWhenUsed/>
    <w:rsid w:val="00A61C17"/>
    <w:pPr>
      <w:spacing w:before="120" w:after="100" w:line="276" w:lineRule="auto"/>
      <w:ind w:left="1100"/>
    </w:pPr>
    <w:rPr>
      <w:rFonts w:asciiTheme="minorHAnsi" w:eastAsiaTheme="minorEastAsia" w:hAnsiTheme="minorHAnsi" w:cstheme="minorBidi"/>
      <w:szCs w:val="22"/>
      <w:lang w:val="en-US" w:eastAsia="en-US"/>
    </w:rPr>
  </w:style>
  <w:style w:type="paragraph" w:styleId="TOC7">
    <w:name w:val="toc 7"/>
    <w:basedOn w:val="Normal"/>
    <w:next w:val="Normal"/>
    <w:autoRedefine/>
    <w:uiPriority w:val="39"/>
    <w:unhideWhenUsed/>
    <w:rsid w:val="00A61C17"/>
    <w:pPr>
      <w:spacing w:before="120" w:after="100" w:line="276" w:lineRule="auto"/>
      <w:ind w:left="1320"/>
    </w:pPr>
    <w:rPr>
      <w:rFonts w:asciiTheme="minorHAnsi" w:eastAsiaTheme="minorEastAsia" w:hAnsiTheme="minorHAnsi" w:cstheme="minorBidi"/>
      <w:szCs w:val="22"/>
      <w:lang w:val="en-US" w:eastAsia="en-US"/>
    </w:rPr>
  </w:style>
  <w:style w:type="paragraph" w:styleId="TOC8">
    <w:name w:val="toc 8"/>
    <w:basedOn w:val="Normal"/>
    <w:next w:val="Normal"/>
    <w:autoRedefine/>
    <w:uiPriority w:val="39"/>
    <w:unhideWhenUsed/>
    <w:rsid w:val="00A61C17"/>
    <w:pPr>
      <w:spacing w:before="120" w:after="100" w:line="276" w:lineRule="auto"/>
      <w:ind w:left="1540"/>
    </w:pPr>
    <w:rPr>
      <w:rFonts w:asciiTheme="minorHAnsi" w:eastAsiaTheme="minorEastAsia" w:hAnsiTheme="minorHAnsi" w:cstheme="minorBidi"/>
      <w:szCs w:val="22"/>
      <w:lang w:val="en-US" w:eastAsia="en-US"/>
    </w:rPr>
  </w:style>
  <w:style w:type="paragraph" w:styleId="TOC9">
    <w:name w:val="toc 9"/>
    <w:basedOn w:val="Normal"/>
    <w:next w:val="Normal"/>
    <w:autoRedefine/>
    <w:uiPriority w:val="39"/>
    <w:unhideWhenUsed/>
    <w:rsid w:val="00A61C17"/>
    <w:pPr>
      <w:spacing w:before="120" w:after="100" w:line="276" w:lineRule="auto"/>
      <w:ind w:left="1760"/>
    </w:pPr>
    <w:rPr>
      <w:rFonts w:asciiTheme="minorHAnsi" w:eastAsiaTheme="minorEastAsia" w:hAnsiTheme="minorHAnsi" w:cstheme="minorBidi"/>
      <w:szCs w:val="22"/>
      <w:lang w:val="en-US" w:eastAsia="en-US"/>
    </w:rPr>
  </w:style>
  <w:style w:type="table" w:customStyle="1" w:styleId="TableGrid1">
    <w:name w:val="Table Grid1"/>
    <w:basedOn w:val="TableNormal"/>
    <w:next w:val="TableGrid"/>
    <w:uiPriority w:val="59"/>
    <w:rsid w:val="00A61C17"/>
    <w:rPr>
      <w:rFonts w:ascii="Calibri" w:eastAsia="Calibri" w:hAnsi="Calibri"/>
      <w:lang w:val="fr-CH" w:eastAsia="fr-CH"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A61C17"/>
    <w:rPr>
      <w:rFonts w:ascii="Arial" w:eastAsia="SimSun" w:hAnsi="Arial" w:cs="Arial"/>
      <w:sz w:val="18"/>
      <w:lang w:eastAsia="zh-CN" w:bidi="ar-SA"/>
    </w:rPr>
  </w:style>
  <w:style w:type="character" w:styleId="EndnoteReference">
    <w:name w:val="endnote reference"/>
    <w:basedOn w:val="DefaultParagraphFont"/>
    <w:uiPriority w:val="99"/>
    <w:unhideWhenUsed/>
    <w:rsid w:val="00A61C17"/>
    <w:rPr>
      <w:vertAlign w:val="superscript"/>
    </w:rPr>
  </w:style>
  <w:style w:type="paragraph" w:customStyle="1" w:styleId="CharCharCharCharCharChar">
    <w:name w:val="Char Char Char Char Char Char"/>
    <w:basedOn w:val="Normal"/>
    <w:rsid w:val="00A61C17"/>
    <w:pPr>
      <w:spacing w:after="160" w:line="240" w:lineRule="exact"/>
    </w:pPr>
    <w:rPr>
      <w:rFonts w:ascii="Verdana" w:eastAsia="Times New Roman" w:hAnsi="Verdana" w:cs="Times New Roman"/>
      <w:sz w:val="20"/>
      <w:lang w:val="en-GB" w:eastAsia="en-US"/>
    </w:rPr>
  </w:style>
  <w:style w:type="character" w:customStyle="1" w:styleId="BodyTextChar">
    <w:name w:val="Body Text Char"/>
    <w:basedOn w:val="DefaultParagraphFont"/>
    <w:link w:val="BodyText"/>
    <w:uiPriority w:val="99"/>
    <w:rsid w:val="00A61C17"/>
    <w:rPr>
      <w:rFonts w:ascii="Arial" w:eastAsia="SimSun" w:hAnsi="Arial" w:cs="Arial"/>
      <w:sz w:val="22"/>
      <w:lang w:eastAsia="zh-CN" w:bidi="ar-SA"/>
    </w:rPr>
  </w:style>
  <w:style w:type="numbering" w:customStyle="1" w:styleId="NoList2">
    <w:name w:val="No List2"/>
    <w:next w:val="NoList"/>
    <w:semiHidden/>
    <w:rsid w:val="00A61C17"/>
  </w:style>
  <w:style w:type="character" w:customStyle="1" w:styleId="SalutationChar">
    <w:name w:val="Salutation Char"/>
    <w:basedOn w:val="DefaultParagraphFont"/>
    <w:link w:val="Salutation"/>
    <w:semiHidden/>
    <w:rsid w:val="00A61C17"/>
    <w:rPr>
      <w:rFonts w:ascii="Arial" w:eastAsia="SimSun" w:hAnsi="Arial" w:cs="Arial"/>
      <w:sz w:val="22"/>
      <w:lang w:eastAsia="zh-CN" w:bidi="ar-SA"/>
    </w:rPr>
  </w:style>
  <w:style w:type="character" w:customStyle="1" w:styleId="SignatureChar">
    <w:name w:val="Signature Char"/>
    <w:basedOn w:val="DefaultParagraphFont"/>
    <w:link w:val="Signature"/>
    <w:semiHidden/>
    <w:rsid w:val="00A61C17"/>
    <w:rPr>
      <w:rFonts w:ascii="Arial" w:eastAsia="SimSun" w:hAnsi="Arial" w:cs="Arial"/>
      <w:sz w:val="22"/>
      <w:lang w:eastAsia="zh-CN" w:bidi="ar-SA"/>
    </w:rPr>
  </w:style>
  <w:style w:type="numbering" w:customStyle="1" w:styleId="NoList11">
    <w:name w:val="No List11"/>
    <w:next w:val="NoList"/>
    <w:uiPriority w:val="99"/>
    <w:semiHidden/>
    <w:unhideWhenUsed/>
    <w:rsid w:val="00A61C17"/>
  </w:style>
  <w:style w:type="numbering" w:customStyle="1" w:styleId="NoList111">
    <w:name w:val="No List111"/>
    <w:next w:val="NoList"/>
    <w:uiPriority w:val="99"/>
    <w:semiHidden/>
    <w:unhideWhenUsed/>
    <w:rsid w:val="00A61C17"/>
  </w:style>
  <w:style w:type="numbering" w:customStyle="1" w:styleId="WIPO1">
    <w:name w:val="WIPO1"/>
    <w:uiPriority w:val="99"/>
    <w:rsid w:val="00A61C17"/>
  </w:style>
  <w:style w:type="table" w:customStyle="1" w:styleId="TableGrid2">
    <w:name w:val="Table Grid2"/>
    <w:basedOn w:val="TableNormal"/>
    <w:next w:val="TableGrid"/>
    <w:uiPriority w:val="59"/>
    <w:rsid w:val="00A61C17"/>
    <w:pPr>
      <w:spacing w:before="120"/>
    </w:pPr>
    <w:rPr>
      <w:rFonts w:ascii="Calibri" w:eastAsia="Calibri" w:hAnsi="Calibri"/>
      <w:sz w:val="22"/>
      <w:szCs w:val="22"/>
      <w:lang w:val="fr-CH" w:eastAsia="fr-CH"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61C17"/>
    <w:rPr>
      <w:rFonts w:ascii="Calibri" w:eastAsia="Calibri" w:hAnsi="Calibri"/>
      <w:lang w:val="fr-CH" w:eastAsia="fr-CH"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IPO11">
    <w:name w:val="WIPO11"/>
    <w:uiPriority w:val="99"/>
    <w:rsid w:val="00A61C17"/>
  </w:style>
  <w:style w:type="numbering" w:customStyle="1" w:styleId="WIPO2">
    <w:name w:val="WIPO2"/>
    <w:uiPriority w:val="99"/>
    <w:rsid w:val="00A61C17"/>
  </w:style>
  <w:style w:type="numbering" w:customStyle="1" w:styleId="WIPO3">
    <w:name w:val="WIPO3"/>
    <w:uiPriority w:val="99"/>
    <w:rsid w:val="00A61C17"/>
  </w:style>
  <w:style w:type="numbering" w:customStyle="1" w:styleId="WIPO4">
    <w:name w:val="WIPO4"/>
    <w:uiPriority w:val="99"/>
    <w:rsid w:val="00A61C17"/>
  </w:style>
  <w:style w:type="numbering" w:customStyle="1" w:styleId="WIPO5">
    <w:name w:val="WIPO5"/>
    <w:uiPriority w:val="99"/>
    <w:rsid w:val="00A61C17"/>
  </w:style>
  <w:style w:type="numbering" w:customStyle="1" w:styleId="WIPO6">
    <w:name w:val="WIPO6"/>
    <w:uiPriority w:val="99"/>
    <w:rsid w:val="00A61C17"/>
  </w:style>
  <w:style w:type="paragraph" w:styleId="Revision">
    <w:name w:val="Revision"/>
    <w:hidden/>
    <w:uiPriority w:val="99"/>
    <w:semiHidden/>
    <w:rsid w:val="00A61C17"/>
    <w:rPr>
      <w:rFonts w:asciiTheme="minorHAnsi" w:eastAsiaTheme="minorHAnsi" w:hAnsiTheme="minorHAnsi" w:cstheme="minorBidi"/>
      <w:sz w:val="22"/>
      <w:szCs w:val="22"/>
      <w:lang w:val="fr-CH" w:eastAsia="en-US" w:bidi="ar-SA"/>
    </w:rPr>
  </w:style>
  <w:style w:type="character" w:styleId="FollowedHyperlink">
    <w:name w:val="FollowedHyperlink"/>
    <w:basedOn w:val="DefaultParagraphFont"/>
    <w:uiPriority w:val="99"/>
    <w:unhideWhenUsed/>
    <w:rsid w:val="00A61C17"/>
    <w:rPr>
      <w:color w:val="800080" w:themeColor="followedHyperlink"/>
      <w:u w:val="single"/>
    </w:rPr>
  </w:style>
  <w:style w:type="character" w:customStyle="1" w:styleId="ONUMFSChar">
    <w:name w:val="ONUM FS Char"/>
    <w:basedOn w:val="DefaultParagraphFont"/>
    <w:link w:val="ONUMFS"/>
    <w:rsid w:val="00A61C17"/>
    <w:rPr>
      <w:rFonts w:ascii="Arial" w:eastAsia="SimSun" w:hAnsi="Arial" w:cs="Arial"/>
      <w:sz w:val="22"/>
      <w:lang w:eastAsia="zh-CN" w:bidi="ar-SA"/>
    </w:rPr>
  </w:style>
  <w:style w:type="character" w:customStyle="1" w:styleId="Endofdocument-AnnexChar">
    <w:name w:val="[End of document - Annex] Char"/>
    <w:basedOn w:val="DefaultParagraphFont"/>
    <w:link w:val="Endofdocument-Annex"/>
    <w:rsid w:val="00E56F07"/>
    <w:rPr>
      <w:rFonts w:ascii="Arial" w:eastAsia="SimSun" w:hAnsi="Arial" w:cs="Arial"/>
      <w:sz w:val="22"/>
      <w:lang w:val="en-US" w:eastAsia="zh-CN" w:bidi="ar-SA"/>
    </w:rPr>
  </w:style>
  <w:style w:type="paragraph" w:customStyle="1" w:styleId="Paragraphedeliste1">
    <w:name w:val="Paragraphe de liste1"/>
    <w:basedOn w:val="Normal"/>
    <w:qFormat/>
    <w:rsid w:val="00E56F07"/>
    <w:pPr>
      <w:spacing w:after="200" w:line="276" w:lineRule="auto"/>
      <w:ind w:left="720"/>
      <w:contextualSpacing/>
    </w:pPr>
    <w:rPr>
      <w:rFonts w:ascii="Cambria" w:eastAsia="Cambria" w:hAnsi="Cambria"/>
      <w:szCs w:val="22"/>
      <w:lang w:eastAsia="es-ES"/>
    </w:rPr>
  </w:style>
  <w:style w:type="character" w:customStyle="1" w:styleId="apple-converted-space">
    <w:name w:val="apple-converted-space"/>
    <w:basedOn w:val="DefaultParagraphFont"/>
    <w:rsid w:val="00CB71C2"/>
  </w:style>
  <w:style w:type="paragraph" w:customStyle="1" w:styleId="Default">
    <w:name w:val="Default"/>
    <w:rsid w:val="006D1EBB"/>
    <w:pPr>
      <w:autoSpaceDE w:val="0"/>
      <w:autoSpaceDN w:val="0"/>
      <w:adjustRightInd w:val="0"/>
    </w:pPr>
    <w:rPr>
      <w:rFonts w:ascii="Arial" w:eastAsiaTheme="minorHAnsi" w:hAnsi="Arial" w:cs="Arial"/>
      <w:color w:val="000000"/>
      <w:sz w:val="24"/>
      <w:szCs w:val="24"/>
      <w:lang w:val="en-US" w:eastAsia="en-US" w:bidi="ar-SA"/>
    </w:rPr>
  </w:style>
  <w:style w:type="character" w:styleId="PageNumber">
    <w:name w:val="page number"/>
    <w:basedOn w:val="DefaultParagraphFont"/>
    <w:uiPriority w:val="99"/>
    <w:unhideWhenUsed/>
    <w:rsid w:val="00067534"/>
  </w:style>
  <w:style w:type="character" w:styleId="Emphasis">
    <w:name w:val="Emphasis"/>
    <w:basedOn w:val="DefaultParagraphFont"/>
    <w:uiPriority w:val="20"/>
    <w:qFormat/>
    <w:rsid w:val="00067534"/>
    <w:rPr>
      <w:i/>
      <w:iCs/>
    </w:rPr>
  </w:style>
  <w:style w:type="character" w:styleId="Strong">
    <w:name w:val="Strong"/>
    <w:basedOn w:val="DefaultParagraphFont"/>
    <w:uiPriority w:val="22"/>
    <w:qFormat/>
    <w:rsid w:val="00067534"/>
    <w:rPr>
      <w:b/>
      <w:bCs/>
    </w:rPr>
  </w:style>
  <w:style w:type="character" w:customStyle="1" w:styleId="highlight">
    <w:name w:val="highlight"/>
    <w:basedOn w:val="DefaultParagraphFont"/>
    <w:rsid w:val="00067534"/>
  </w:style>
  <w:style w:type="paragraph" w:customStyle="1" w:styleId="Endofdocument">
    <w:name w:val="End of document"/>
    <w:basedOn w:val="Normal"/>
    <w:rsid w:val="00177D2F"/>
    <w:pPr>
      <w:ind w:left="4536"/>
      <w:jc w:val="center"/>
    </w:pPr>
    <w:rPr>
      <w:rFonts w:ascii="Times New Roman" w:eastAsia="Times New Roman"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lo-L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qFormat="1"/>
    <w:lsdException w:name="page number" w:uiPriority="99"/>
    <w:lsdException w:name="endnote reference" w:uiPriority="99"/>
    <w:lsdException w:name="endnote tex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eastAsia="zh-CN" w:bidi="ar-SA"/>
    </w:rPr>
  </w:style>
  <w:style w:type="paragraph" w:styleId="Heading1">
    <w:name w:val="heading 1"/>
    <w:basedOn w:val="Normal"/>
    <w:next w:val="Normal"/>
    <w:link w:val="Heading1Char"/>
    <w:uiPriority w:val="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A32C9E"/>
    <w:pPr>
      <w:keepNext/>
      <w:spacing w:before="240" w:after="60"/>
      <w:outlineLvl w:val="1"/>
    </w:pPr>
    <w:rPr>
      <w:bCs/>
      <w:iCs/>
      <w:caps/>
      <w:szCs w:val="28"/>
    </w:rPr>
  </w:style>
  <w:style w:type="paragraph" w:styleId="Heading3">
    <w:name w:val="heading 3"/>
    <w:basedOn w:val="Normal"/>
    <w:next w:val="Normal"/>
    <w:link w:val="Heading3Char"/>
    <w:uiPriority w:val="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
    <w:qFormat/>
    <w:rsid w:val="00A32C9E"/>
    <w:pPr>
      <w:keepNext/>
      <w:spacing w:before="240" w:after="60"/>
      <w:outlineLvl w:val="3"/>
    </w:pPr>
    <w:rPr>
      <w:bCs/>
      <w:i/>
      <w:szCs w:val="28"/>
    </w:rPr>
  </w:style>
  <w:style w:type="paragraph" w:styleId="Heading5">
    <w:name w:val="heading 5"/>
    <w:basedOn w:val="Heading3"/>
    <w:next w:val="Normal"/>
    <w:link w:val="Heading5Char"/>
    <w:uiPriority w:val="9"/>
    <w:unhideWhenUsed/>
    <w:qFormat/>
    <w:rsid w:val="00A61C17"/>
    <w:pPr>
      <w:keepLines/>
      <w:numPr>
        <w:ilvl w:val="2"/>
        <w:numId w:val="4"/>
      </w:numPr>
      <w:tabs>
        <w:tab w:val="left" w:pos="1134"/>
      </w:tabs>
      <w:spacing w:before="200" w:after="120"/>
      <w:outlineLvl w:val="4"/>
    </w:pPr>
    <w:rPr>
      <w:rFonts w:asciiTheme="majorHAnsi" w:eastAsiaTheme="minorHAnsi" w:hAnsiTheme="majorHAnsi" w:cstheme="minorBidi"/>
      <w:b/>
      <w:i/>
      <w:color w:val="4F81BD" w:themeColor="accent1"/>
      <w:sz w:val="24"/>
      <w:szCs w:val="22"/>
      <w:u w:val="none"/>
      <w:lang w:val="en-US" w:eastAsia="en-US"/>
    </w:rPr>
  </w:style>
  <w:style w:type="paragraph" w:styleId="Heading6">
    <w:name w:val="heading 6"/>
    <w:basedOn w:val="Heading4"/>
    <w:next w:val="Normal"/>
    <w:link w:val="Heading6Char"/>
    <w:uiPriority w:val="9"/>
    <w:unhideWhenUsed/>
    <w:qFormat/>
    <w:rsid w:val="00A61C17"/>
    <w:pPr>
      <w:keepLines/>
      <w:tabs>
        <w:tab w:val="left" w:pos="1560"/>
      </w:tabs>
      <w:spacing w:before="200" w:after="0" w:line="276" w:lineRule="auto"/>
      <w:ind w:left="709"/>
      <w:contextualSpacing/>
      <w:outlineLvl w:val="5"/>
    </w:pPr>
    <w:rPr>
      <w:rFonts w:asciiTheme="majorHAnsi" w:eastAsiaTheme="majorEastAsia" w:hAnsiTheme="majorHAnsi"/>
      <w:b/>
      <w:i w:val="0"/>
      <w:iCs/>
      <w:sz w:val="24"/>
      <w:szCs w:val="22"/>
      <w:lang w:val="en-US" w:eastAsia="en-US"/>
    </w:rPr>
  </w:style>
  <w:style w:type="paragraph" w:styleId="Heading7">
    <w:name w:val="heading 7"/>
    <w:basedOn w:val="Heading3"/>
    <w:next w:val="Normal"/>
    <w:link w:val="Heading7Char"/>
    <w:uiPriority w:val="9"/>
    <w:unhideWhenUsed/>
    <w:qFormat/>
    <w:rsid w:val="00A61C17"/>
    <w:pPr>
      <w:keepLines/>
      <w:numPr>
        <w:ilvl w:val="2"/>
        <w:numId w:val="6"/>
      </w:numPr>
      <w:tabs>
        <w:tab w:val="left" w:pos="1701"/>
      </w:tabs>
      <w:spacing w:before="200" w:after="0" w:line="276" w:lineRule="auto"/>
      <w:ind w:left="1701" w:hanging="261"/>
      <w:contextualSpacing/>
      <w:outlineLvl w:val="6"/>
    </w:pPr>
    <w:rPr>
      <w:rFonts w:asciiTheme="majorHAnsi" w:eastAsiaTheme="minorHAnsi" w:hAnsiTheme="majorHAnsi" w:cstheme="minorBidi"/>
      <w:b/>
      <w:color w:val="4F81BD" w:themeColor="accent1"/>
      <w:sz w:val="24"/>
      <w:szCs w:val="22"/>
      <w:u w:val="none"/>
      <w:lang w:val="en-US" w:eastAsia="en-US"/>
    </w:rPr>
  </w:style>
  <w:style w:type="paragraph" w:styleId="Heading8">
    <w:name w:val="heading 8"/>
    <w:basedOn w:val="Heading3"/>
    <w:next w:val="Normal"/>
    <w:link w:val="Heading8Char"/>
    <w:uiPriority w:val="9"/>
    <w:unhideWhenUsed/>
    <w:qFormat/>
    <w:rsid w:val="00A61C17"/>
    <w:pPr>
      <w:keepLines/>
      <w:tabs>
        <w:tab w:val="left" w:pos="1985"/>
      </w:tabs>
      <w:spacing w:before="200" w:after="0" w:line="276" w:lineRule="auto"/>
      <w:contextualSpacing/>
      <w:outlineLvl w:val="7"/>
    </w:pPr>
    <w:rPr>
      <w:rFonts w:asciiTheme="majorHAnsi" w:eastAsiaTheme="minorHAnsi" w:hAnsiTheme="majorHAnsi" w:cstheme="minorBidi"/>
      <w:b/>
      <w:i/>
      <w:color w:val="4F81BD" w:themeColor="accent1"/>
      <w:sz w:val="24"/>
      <w:szCs w:val="22"/>
      <w:u w:val="none"/>
      <w:lang w:val="en-US" w:eastAsia="en-US"/>
    </w:rPr>
  </w:style>
  <w:style w:type="paragraph" w:styleId="Heading9">
    <w:name w:val="heading 9"/>
    <w:basedOn w:val="Normal"/>
    <w:next w:val="Normal"/>
    <w:link w:val="Heading9Char"/>
    <w:uiPriority w:val="9"/>
    <w:semiHidden/>
    <w:unhideWhenUsed/>
    <w:qFormat/>
    <w:rsid w:val="00A61C17"/>
    <w:pPr>
      <w:keepNext/>
      <w:keepLines/>
      <w:numPr>
        <w:ilvl w:val="8"/>
        <w:numId w:val="4"/>
      </w:numPr>
      <w:tabs>
        <w:tab w:val="left" w:pos="1560"/>
      </w:tabs>
      <w:spacing w:before="200" w:line="276" w:lineRule="auto"/>
      <w:contextualSpacing/>
      <w:outlineLvl w:val="8"/>
    </w:pPr>
    <w:rPr>
      <w:rFonts w:asciiTheme="majorHAnsi" w:eastAsiaTheme="majorEastAsia" w:hAnsiTheme="majorHAnsi" w:cstheme="majorBidi"/>
      <w:i/>
      <w:iCs/>
      <w:color w:val="404040" w:themeColor="text1" w:themeTint="BF"/>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uiPriority w:val="99"/>
    <w:semiHidden/>
    <w:rsid w:val="00A32C9E"/>
    <w:rPr>
      <w:sz w:val="18"/>
    </w:rPr>
  </w:style>
  <w:style w:type="paragraph" w:styleId="EndnoteText">
    <w:name w:val="endnote text"/>
    <w:basedOn w:val="Normal"/>
    <w:link w:val="EndnoteTextChar"/>
    <w:uiPriority w:val="99"/>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aliases w:val="fn,f,Geneva 9,Font: Geneva 9,Boston 10,Footnote text,Footnote,FOOTNOTES,single space,single space Char,FOOTNOTES Char,fn Char,footnote text Char Char,footnote text Char Char Char,Footnote ak,footnote text,Footnotes,Texto nota pie Car"/>
    <w:basedOn w:val="Normal"/>
    <w:link w:val="FootnoteTextChar"/>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customStyle="1" w:styleId="Char">
    <w:name w:val="Char 字元 字元"/>
    <w:basedOn w:val="Normal"/>
    <w:rsid w:val="0084099F"/>
    <w:pPr>
      <w:spacing w:after="160" w:line="240" w:lineRule="exact"/>
    </w:pPr>
    <w:rPr>
      <w:rFonts w:ascii="Verdana" w:eastAsia="PMingLiU" w:hAnsi="Verdana" w:cs="Times New Roman"/>
      <w:sz w:val="20"/>
      <w:lang w:val="en-US" w:eastAsia="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link w:val="ONUMFSChar"/>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uiPriority w:val="99"/>
    <w:rsid w:val="00C53881"/>
    <w:rPr>
      <w:rFonts w:ascii="Tahoma" w:hAnsi="Tahoma" w:cs="Tahoma"/>
      <w:sz w:val="16"/>
      <w:szCs w:val="16"/>
    </w:rPr>
  </w:style>
  <w:style w:type="character" w:customStyle="1" w:styleId="BalloonTextChar">
    <w:name w:val="Balloon Text Char"/>
    <w:basedOn w:val="DefaultParagraphFont"/>
    <w:link w:val="BalloonText"/>
    <w:uiPriority w:val="99"/>
    <w:rsid w:val="00C53881"/>
    <w:rPr>
      <w:rFonts w:ascii="Tahoma" w:eastAsia="SimSun" w:hAnsi="Tahoma" w:cs="Tahoma"/>
      <w:sz w:val="16"/>
      <w:szCs w:val="16"/>
      <w:lang w:eastAsia="zh-CN" w:bidi="ar-SA"/>
    </w:rPr>
  </w:style>
  <w:style w:type="character" w:customStyle="1" w:styleId="Heading5Char">
    <w:name w:val="Heading 5 Char"/>
    <w:basedOn w:val="DefaultParagraphFont"/>
    <w:link w:val="Heading5"/>
    <w:uiPriority w:val="9"/>
    <w:rsid w:val="00A61C17"/>
    <w:rPr>
      <w:rFonts w:asciiTheme="majorHAnsi" w:eastAsiaTheme="minorHAnsi" w:hAnsiTheme="majorHAnsi" w:cstheme="minorBidi"/>
      <w:b/>
      <w:bCs/>
      <w:i/>
      <w:color w:val="4F81BD" w:themeColor="accent1"/>
      <w:sz w:val="24"/>
      <w:szCs w:val="22"/>
      <w:lang w:val="en-US" w:eastAsia="en-US" w:bidi="ar-SA"/>
    </w:rPr>
  </w:style>
  <w:style w:type="character" w:customStyle="1" w:styleId="Heading6Char">
    <w:name w:val="Heading 6 Char"/>
    <w:basedOn w:val="DefaultParagraphFont"/>
    <w:link w:val="Heading6"/>
    <w:uiPriority w:val="9"/>
    <w:rsid w:val="00A61C17"/>
    <w:rPr>
      <w:rFonts w:asciiTheme="majorHAnsi" w:eastAsiaTheme="majorEastAsia" w:hAnsiTheme="majorHAnsi" w:cs="Arial"/>
      <w:b/>
      <w:bCs/>
      <w:iCs/>
      <w:sz w:val="24"/>
      <w:szCs w:val="22"/>
      <w:lang w:val="en-US" w:eastAsia="en-US" w:bidi="ar-SA"/>
    </w:rPr>
  </w:style>
  <w:style w:type="character" w:customStyle="1" w:styleId="Heading7Char">
    <w:name w:val="Heading 7 Char"/>
    <w:basedOn w:val="DefaultParagraphFont"/>
    <w:link w:val="Heading7"/>
    <w:uiPriority w:val="9"/>
    <w:rsid w:val="00A61C17"/>
    <w:rPr>
      <w:rFonts w:asciiTheme="majorHAnsi" w:eastAsiaTheme="minorHAnsi" w:hAnsiTheme="majorHAnsi" w:cstheme="minorBidi"/>
      <w:b/>
      <w:bCs/>
      <w:color w:val="4F81BD" w:themeColor="accent1"/>
      <w:sz w:val="24"/>
      <w:szCs w:val="22"/>
      <w:lang w:val="en-US" w:eastAsia="en-US" w:bidi="ar-SA"/>
    </w:rPr>
  </w:style>
  <w:style w:type="character" w:customStyle="1" w:styleId="Heading8Char">
    <w:name w:val="Heading 8 Char"/>
    <w:basedOn w:val="DefaultParagraphFont"/>
    <w:link w:val="Heading8"/>
    <w:uiPriority w:val="9"/>
    <w:rsid w:val="00A61C17"/>
    <w:rPr>
      <w:rFonts w:asciiTheme="majorHAnsi" w:eastAsiaTheme="minorHAnsi" w:hAnsiTheme="majorHAnsi" w:cstheme="minorBidi"/>
      <w:b/>
      <w:bCs/>
      <w:i/>
      <w:color w:val="4F81BD" w:themeColor="accent1"/>
      <w:sz w:val="24"/>
      <w:szCs w:val="22"/>
      <w:lang w:val="en-US" w:eastAsia="en-US" w:bidi="ar-SA"/>
    </w:rPr>
  </w:style>
  <w:style w:type="character" w:customStyle="1" w:styleId="Heading9Char">
    <w:name w:val="Heading 9 Char"/>
    <w:basedOn w:val="DefaultParagraphFont"/>
    <w:link w:val="Heading9"/>
    <w:uiPriority w:val="9"/>
    <w:semiHidden/>
    <w:rsid w:val="00A61C17"/>
    <w:rPr>
      <w:rFonts w:asciiTheme="majorHAnsi" w:eastAsiaTheme="majorEastAsia" w:hAnsiTheme="majorHAnsi" w:cstheme="majorBidi"/>
      <w:i/>
      <w:iCs/>
      <w:color w:val="404040" w:themeColor="text1" w:themeTint="BF"/>
      <w:lang w:val="en-US" w:eastAsia="en-US" w:bidi="ar-SA"/>
    </w:rPr>
  </w:style>
  <w:style w:type="character" w:customStyle="1" w:styleId="FootnoteTextChar">
    <w:name w:val="Footnote Text Char"/>
    <w:aliases w:val="fn Char1,f Char,Geneva 9 Char,Font: Geneva 9 Char,Boston 10 Char,Footnote text Char,Footnote Char,FOOTNOTES Char1,single space Char1,single space Char Char,FOOTNOTES Char Char,fn Char Char,footnote text Char Char Char1,Footnotes Char"/>
    <w:basedOn w:val="DefaultParagraphFont"/>
    <w:link w:val="FootnoteText"/>
    <w:rsid w:val="00A61C17"/>
    <w:rPr>
      <w:rFonts w:ascii="Arial" w:eastAsia="SimSun" w:hAnsi="Arial" w:cs="Arial"/>
      <w:sz w:val="18"/>
      <w:lang w:eastAsia="zh-CN" w:bidi="ar-SA"/>
    </w:rPr>
  </w:style>
  <w:style w:type="character" w:styleId="FootnoteReference">
    <w:name w:val="footnote reference"/>
    <w:aliases w:val="16 Point,Superscript 6 Point,Ref,de nota al pie"/>
    <w:basedOn w:val="DefaultParagraphFont"/>
    <w:unhideWhenUsed/>
    <w:rsid w:val="00A61C17"/>
    <w:rPr>
      <w:vertAlign w:val="superscript"/>
    </w:rPr>
  </w:style>
  <w:style w:type="character" w:customStyle="1" w:styleId="Heading1Char">
    <w:name w:val="Heading 1 Char"/>
    <w:basedOn w:val="DefaultParagraphFont"/>
    <w:link w:val="Heading1"/>
    <w:uiPriority w:val="9"/>
    <w:rsid w:val="00A61C17"/>
    <w:rPr>
      <w:rFonts w:ascii="Arial" w:eastAsia="SimSun" w:hAnsi="Arial" w:cs="Arial"/>
      <w:b/>
      <w:bCs/>
      <w:caps/>
      <w:kern w:val="32"/>
      <w:sz w:val="22"/>
      <w:szCs w:val="32"/>
      <w:lang w:eastAsia="zh-CN" w:bidi="ar-SA"/>
    </w:rPr>
  </w:style>
  <w:style w:type="character" w:customStyle="1" w:styleId="Heading2Char">
    <w:name w:val="Heading 2 Char"/>
    <w:basedOn w:val="DefaultParagraphFont"/>
    <w:link w:val="Heading2"/>
    <w:uiPriority w:val="9"/>
    <w:rsid w:val="00A61C17"/>
    <w:rPr>
      <w:rFonts w:ascii="Arial" w:eastAsia="SimSun" w:hAnsi="Arial" w:cs="Arial"/>
      <w:bCs/>
      <w:iCs/>
      <w:caps/>
      <w:sz w:val="22"/>
      <w:szCs w:val="28"/>
      <w:lang w:eastAsia="zh-CN" w:bidi="ar-SA"/>
    </w:rPr>
  </w:style>
  <w:style w:type="character" w:customStyle="1" w:styleId="Heading3Char">
    <w:name w:val="Heading 3 Char"/>
    <w:basedOn w:val="DefaultParagraphFont"/>
    <w:link w:val="Heading3"/>
    <w:uiPriority w:val="9"/>
    <w:rsid w:val="00A61C17"/>
    <w:rPr>
      <w:rFonts w:ascii="Arial" w:eastAsia="SimSun" w:hAnsi="Arial" w:cs="Arial"/>
      <w:bCs/>
      <w:sz w:val="22"/>
      <w:szCs w:val="26"/>
      <w:u w:val="single"/>
      <w:lang w:eastAsia="zh-CN" w:bidi="ar-SA"/>
    </w:rPr>
  </w:style>
  <w:style w:type="character" w:customStyle="1" w:styleId="Heading4Char">
    <w:name w:val="Heading 4 Char"/>
    <w:basedOn w:val="DefaultParagraphFont"/>
    <w:link w:val="Heading4"/>
    <w:uiPriority w:val="9"/>
    <w:rsid w:val="00A61C17"/>
    <w:rPr>
      <w:rFonts w:ascii="Arial" w:eastAsia="SimSun" w:hAnsi="Arial" w:cs="Arial"/>
      <w:bCs/>
      <w:i/>
      <w:sz w:val="22"/>
      <w:szCs w:val="28"/>
      <w:lang w:eastAsia="zh-CN" w:bidi="ar-SA"/>
    </w:rPr>
  </w:style>
  <w:style w:type="numbering" w:customStyle="1" w:styleId="NoList1">
    <w:name w:val="No List1"/>
    <w:next w:val="NoList"/>
    <w:uiPriority w:val="99"/>
    <w:semiHidden/>
    <w:unhideWhenUsed/>
    <w:rsid w:val="00A61C17"/>
  </w:style>
  <w:style w:type="paragraph" w:styleId="ListParagraph">
    <w:name w:val="List Paragraph"/>
    <w:basedOn w:val="Normal"/>
    <w:uiPriority w:val="34"/>
    <w:qFormat/>
    <w:rsid w:val="00A61C17"/>
    <w:pPr>
      <w:tabs>
        <w:tab w:val="left" w:pos="1560"/>
      </w:tabs>
      <w:spacing w:before="120" w:after="100" w:line="276" w:lineRule="auto"/>
      <w:ind w:left="720"/>
      <w:contextualSpacing/>
    </w:pPr>
    <w:rPr>
      <w:rFonts w:eastAsiaTheme="minorHAnsi"/>
      <w:szCs w:val="22"/>
      <w:lang w:val="en-US" w:eastAsia="en-US"/>
    </w:rPr>
  </w:style>
  <w:style w:type="character" w:styleId="CommentReference">
    <w:name w:val="annotation reference"/>
    <w:basedOn w:val="DefaultParagraphFont"/>
    <w:unhideWhenUsed/>
    <w:rsid w:val="00A61C17"/>
    <w:rPr>
      <w:sz w:val="16"/>
      <w:szCs w:val="16"/>
    </w:rPr>
  </w:style>
  <w:style w:type="character" w:customStyle="1" w:styleId="CommentTextChar">
    <w:name w:val="Comment Text Char"/>
    <w:basedOn w:val="DefaultParagraphFont"/>
    <w:uiPriority w:val="99"/>
    <w:semiHidden/>
    <w:rsid w:val="00A61C17"/>
    <w:rPr>
      <w:rFonts w:ascii="Arial" w:hAnsi="Arial" w:cs="Arial"/>
      <w:sz w:val="20"/>
      <w:szCs w:val="20"/>
      <w:lang w:val="en-US"/>
    </w:rPr>
  </w:style>
  <w:style w:type="paragraph" w:styleId="CommentSubject">
    <w:name w:val="annotation subject"/>
    <w:basedOn w:val="CommentText"/>
    <w:next w:val="CommentText"/>
    <w:link w:val="CommentSubjectChar"/>
    <w:uiPriority w:val="99"/>
    <w:unhideWhenUsed/>
    <w:rsid w:val="00A61C17"/>
    <w:pPr>
      <w:tabs>
        <w:tab w:val="left" w:pos="1560"/>
      </w:tabs>
      <w:spacing w:before="120" w:after="100"/>
      <w:ind w:left="709"/>
      <w:contextualSpacing/>
    </w:pPr>
    <w:rPr>
      <w:rFonts w:eastAsiaTheme="minorHAnsi"/>
      <w:b/>
      <w:bCs/>
      <w:sz w:val="20"/>
      <w:lang w:val="en-US" w:eastAsia="en-US"/>
    </w:rPr>
  </w:style>
  <w:style w:type="character" w:customStyle="1" w:styleId="CommentTextChar1">
    <w:name w:val="Comment Text Char1"/>
    <w:basedOn w:val="DefaultParagraphFont"/>
    <w:link w:val="CommentText"/>
    <w:uiPriority w:val="99"/>
    <w:semiHidden/>
    <w:rsid w:val="00A61C17"/>
    <w:rPr>
      <w:rFonts w:ascii="Arial" w:eastAsia="SimSun" w:hAnsi="Arial" w:cs="Arial"/>
      <w:sz w:val="18"/>
      <w:lang w:eastAsia="zh-CN" w:bidi="ar-SA"/>
    </w:rPr>
  </w:style>
  <w:style w:type="character" w:customStyle="1" w:styleId="CommentSubjectChar">
    <w:name w:val="Comment Subject Char"/>
    <w:basedOn w:val="CommentTextChar1"/>
    <w:link w:val="CommentSubject"/>
    <w:uiPriority w:val="99"/>
    <w:rsid w:val="00A61C17"/>
    <w:rPr>
      <w:rFonts w:ascii="Arial" w:eastAsiaTheme="minorHAnsi" w:hAnsi="Arial" w:cs="Arial"/>
      <w:b/>
      <w:bCs/>
      <w:sz w:val="18"/>
      <w:lang w:val="en-US" w:eastAsia="en-US" w:bidi="ar-SA"/>
    </w:rPr>
  </w:style>
  <w:style w:type="character" w:customStyle="1" w:styleId="HeaderChar">
    <w:name w:val="Header Char"/>
    <w:basedOn w:val="DefaultParagraphFont"/>
    <w:link w:val="Header"/>
    <w:uiPriority w:val="99"/>
    <w:rsid w:val="00A61C17"/>
    <w:rPr>
      <w:rFonts w:ascii="Arial" w:eastAsia="SimSun" w:hAnsi="Arial" w:cs="Arial"/>
      <w:sz w:val="22"/>
      <w:lang w:eastAsia="zh-CN" w:bidi="ar-SA"/>
    </w:rPr>
  </w:style>
  <w:style w:type="character" w:customStyle="1" w:styleId="FooterChar">
    <w:name w:val="Footer Char"/>
    <w:basedOn w:val="DefaultParagraphFont"/>
    <w:link w:val="Footer"/>
    <w:rsid w:val="00A61C17"/>
    <w:rPr>
      <w:rFonts w:ascii="Arial" w:eastAsia="SimSun" w:hAnsi="Arial" w:cs="Arial"/>
      <w:sz w:val="22"/>
      <w:lang w:eastAsia="zh-CN" w:bidi="ar-SA"/>
    </w:rPr>
  </w:style>
  <w:style w:type="paragraph" w:styleId="NormalWeb">
    <w:name w:val="Normal (Web)"/>
    <w:basedOn w:val="Normal"/>
    <w:uiPriority w:val="99"/>
    <w:unhideWhenUsed/>
    <w:rsid w:val="00A61C17"/>
    <w:pPr>
      <w:tabs>
        <w:tab w:val="left" w:pos="1560"/>
      </w:tabs>
      <w:spacing w:before="100" w:beforeAutospacing="1" w:after="100" w:afterAutospacing="1"/>
      <w:ind w:left="709"/>
      <w:contextualSpacing/>
    </w:pPr>
    <w:rPr>
      <w:rFonts w:ascii="Times New Roman" w:eastAsia="Times New Roman" w:hAnsi="Times New Roman" w:cs="Times New Roman"/>
      <w:sz w:val="24"/>
      <w:szCs w:val="24"/>
      <w:lang w:val="en-US" w:eastAsia="fr-CH"/>
    </w:rPr>
  </w:style>
  <w:style w:type="character" w:styleId="Hyperlink">
    <w:name w:val="Hyperlink"/>
    <w:basedOn w:val="DefaultParagraphFont"/>
    <w:uiPriority w:val="99"/>
    <w:unhideWhenUsed/>
    <w:rsid w:val="00A61C17"/>
    <w:rPr>
      <w:color w:val="0000FF" w:themeColor="hyperlink"/>
      <w:u w:val="single"/>
    </w:rPr>
  </w:style>
  <w:style w:type="numbering" w:customStyle="1" w:styleId="WIPO">
    <w:name w:val="WIPO"/>
    <w:uiPriority w:val="99"/>
    <w:rsid w:val="00A61C17"/>
    <w:pPr>
      <w:numPr>
        <w:numId w:val="5"/>
      </w:numPr>
    </w:pPr>
  </w:style>
  <w:style w:type="paragraph" w:styleId="TOCHeading">
    <w:name w:val="TOC Heading"/>
    <w:basedOn w:val="Heading1"/>
    <w:next w:val="Normal"/>
    <w:uiPriority w:val="39"/>
    <w:unhideWhenUsed/>
    <w:qFormat/>
    <w:rsid w:val="00A61C1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val="en-US" w:eastAsia="en-US"/>
    </w:rPr>
  </w:style>
  <w:style w:type="paragraph" w:styleId="TOC1">
    <w:name w:val="toc 1"/>
    <w:basedOn w:val="Normal"/>
    <w:next w:val="Normal"/>
    <w:autoRedefine/>
    <w:uiPriority w:val="39"/>
    <w:unhideWhenUsed/>
    <w:rsid w:val="00A61C17"/>
    <w:pPr>
      <w:tabs>
        <w:tab w:val="left" w:pos="440"/>
        <w:tab w:val="right" w:pos="9062"/>
      </w:tabs>
      <w:spacing w:before="120" w:after="100" w:line="276" w:lineRule="auto"/>
    </w:pPr>
    <w:rPr>
      <w:rFonts w:eastAsiaTheme="minorHAnsi"/>
      <w:b/>
      <w:noProof/>
      <w:szCs w:val="22"/>
      <w:lang w:val="en-US" w:eastAsia="en-US"/>
    </w:rPr>
  </w:style>
  <w:style w:type="paragraph" w:styleId="TOC2">
    <w:name w:val="toc 2"/>
    <w:basedOn w:val="Normal"/>
    <w:next w:val="Normal"/>
    <w:autoRedefine/>
    <w:uiPriority w:val="39"/>
    <w:unhideWhenUsed/>
    <w:rsid w:val="00A61C17"/>
    <w:pPr>
      <w:tabs>
        <w:tab w:val="left" w:pos="1560"/>
        <w:tab w:val="right" w:pos="9062"/>
      </w:tabs>
      <w:spacing w:before="120" w:after="100" w:line="276" w:lineRule="auto"/>
      <w:ind w:left="567"/>
      <w:contextualSpacing/>
    </w:pPr>
    <w:rPr>
      <w:rFonts w:eastAsiaTheme="minorHAnsi"/>
      <w:szCs w:val="22"/>
      <w:lang w:val="en-US" w:eastAsia="en-US"/>
    </w:rPr>
  </w:style>
  <w:style w:type="paragraph" w:styleId="TOC3">
    <w:name w:val="toc 3"/>
    <w:basedOn w:val="Normal"/>
    <w:next w:val="Normal"/>
    <w:autoRedefine/>
    <w:uiPriority w:val="39"/>
    <w:unhideWhenUsed/>
    <w:rsid w:val="00A61C17"/>
    <w:pPr>
      <w:tabs>
        <w:tab w:val="left" w:pos="1418"/>
        <w:tab w:val="right" w:pos="9062"/>
      </w:tabs>
      <w:spacing w:before="120" w:after="100"/>
      <w:ind w:left="1134"/>
      <w:contextualSpacing/>
    </w:pPr>
    <w:rPr>
      <w:rFonts w:eastAsiaTheme="minorHAnsi"/>
      <w:szCs w:val="22"/>
      <w:lang w:val="en-US" w:eastAsia="en-US"/>
    </w:rPr>
  </w:style>
  <w:style w:type="paragraph" w:styleId="IntenseQuote">
    <w:name w:val="Intense Quote"/>
    <w:basedOn w:val="Heading2"/>
    <w:next w:val="Normal"/>
    <w:link w:val="IntenseQuoteChar"/>
    <w:uiPriority w:val="30"/>
    <w:qFormat/>
    <w:rsid w:val="00A61C17"/>
    <w:pPr>
      <w:keepLines/>
      <w:tabs>
        <w:tab w:val="left" w:pos="1276"/>
      </w:tabs>
      <w:spacing w:before="200" w:after="0"/>
      <w:ind w:left="1276" w:hanging="567"/>
      <w:contextualSpacing/>
    </w:pPr>
    <w:rPr>
      <w:rFonts w:asciiTheme="majorHAnsi" w:eastAsiaTheme="majorEastAsia" w:hAnsiTheme="majorHAnsi" w:cstheme="majorBidi"/>
      <w:b/>
      <w:iCs w:val="0"/>
      <w:caps w:val="0"/>
      <w:color w:val="4F81BD" w:themeColor="accent1"/>
      <w:sz w:val="26"/>
      <w:szCs w:val="26"/>
      <w:lang w:val="en-US" w:eastAsia="en-US"/>
    </w:rPr>
  </w:style>
  <w:style w:type="character" w:customStyle="1" w:styleId="IntenseQuoteChar">
    <w:name w:val="Intense Quote Char"/>
    <w:basedOn w:val="DefaultParagraphFont"/>
    <w:link w:val="IntenseQuote"/>
    <w:uiPriority w:val="30"/>
    <w:rsid w:val="00A61C17"/>
    <w:rPr>
      <w:rFonts w:asciiTheme="majorHAnsi" w:eastAsiaTheme="majorEastAsia" w:hAnsiTheme="majorHAnsi" w:cstheme="majorBidi"/>
      <w:b/>
      <w:bCs/>
      <w:color w:val="4F81BD" w:themeColor="accent1"/>
      <w:sz w:val="26"/>
      <w:szCs w:val="26"/>
      <w:lang w:val="en-US" w:eastAsia="en-US" w:bidi="ar-SA"/>
    </w:rPr>
  </w:style>
  <w:style w:type="paragraph" w:customStyle="1" w:styleId="Preamplenotintoc">
    <w:name w:val="Preample not in toc"/>
    <w:basedOn w:val="Heading1"/>
    <w:link w:val="PreamplenotintocChar"/>
    <w:qFormat/>
    <w:rsid w:val="00A61C17"/>
    <w:pPr>
      <w:keepLines/>
      <w:tabs>
        <w:tab w:val="left" w:pos="426"/>
        <w:tab w:val="left" w:pos="1560"/>
      </w:tabs>
      <w:spacing w:before="480" w:after="0" w:line="276" w:lineRule="auto"/>
      <w:contextualSpacing/>
    </w:pPr>
    <w:rPr>
      <w:rFonts w:asciiTheme="majorHAnsi" w:eastAsiaTheme="majorEastAsia" w:hAnsiTheme="majorHAnsi" w:cstheme="majorBidi"/>
      <w:caps w:val="0"/>
      <w:color w:val="365F91" w:themeColor="accent1" w:themeShade="BF"/>
      <w:sz w:val="28"/>
      <w:szCs w:val="28"/>
      <w:lang w:val="en-US" w:eastAsia="en-US"/>
    </w:rPr>
  </w:style>
  <w:style w:type="paragraph" w:styleId="DocumentMap">
    <w:name w:val="Document Map"/>
    <w:basedOn w:val="Normal"/>
    <w:link w:val="DocumentMapChar"/>
    <w:uiPriority w:val="99"/>
    <w:unhideWhenUsed/>
    <w:rsid w:val="00A61C17"/>
    <w:pPr>
      <w:tabs>
        <w:tab w:val="left" w:pos="1560"/>
      </w:tabs>
      <w:spacing w:before="120"/>
      <w:ind w:left="709"/>
      <w:contextualSpacing/>
    </w:pPr>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uiPriority w:val="99"/>
    <w:rsid w:val="00A61C17"/>
    <w:rPr>
      <w:rFonts w:ascii="Tahoma" w:eastAsiaTheme="minorHAnsi" w:hAnsi="Tahoma" w:cs="Tahoma"/>
      <w:sz w:val="16"/>
      <w:szCs w:val="16"/>
      <w:lang w:val="en-US" w:eastAsia="en-US" w:bidi="ar-SA"/>
    </w:rPr>
  </w:style>
  <w:style w:type="character" w:customStyle="1" w:styleId="PreamplenotintocChar">
    <w:name w:val="Preample not in toc Char"/>
    <w:basedOn w:val="Heading1Char"/>
    <w:link w:val="Preamplenotintoc"/>
    <w:rsid w:val="00A61C17"/>
    <w:rPr>
      <w:rFonts w:asciiTheme="majorHAnsi" w:eastAsiaTheme="majorEastAsia" w:hAnsiTheme="majorHAnsi" w:cstheme="majorBidi"/>
      <w:b/>
      <w:bCs/>
      <w:caps w:val="0"/>
      <w:color w:val="365F91" w:themeColor="accent1" w:themeShade="BF"/>
      <w:kern w:val="32"/>
      <w:sz w:val="28"/>
      <w:szCs w:val="28"/>
      <w:lang w:val="en-US" w:eastAsia="en-US" w:bidi="ar-SA"/>
    </w:rPr>
  </w:style>
  <w:style w:type="table" w:styleId="TableGrid">
    <w:name w:val="Table Grid"/>
    <w:basedOn w:val="TableNormal"/>
    <w:uiPriority w:val="59"/>
    <w:rsid w:val="00A61C17"/>
    <w:pPr>
      <w:spacing w:before="120"/>
    </w:pPr>
    <w:rPr>
      <w:rFonts w:asciiTheme="minorHAnsi" w:eastAsiaTheme="minorHAnsi" w:hAnsiTheme="minorHAnsi" w:cstheme="minorBidi"/>
      <w:sz w:val="22"/>
      <w:szCs w:val="22"/>
      <w:lang w:val="fr-CH" w:eastAsia="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3">
    <w:name w:val="Style3+"/>
    <w:basedOn w:val="Heading8"/>
    <w:link w:val="Style3Char"/>
    <w:qFormat/>
    <w:rsid w:val="00A61C17"/>
  </w:style>
  <w:style w:type="paragraph" w:styleId="TOC4">
    <w:name w:val="toc 4"/>
    <w:basedOn w:val="Normal"/>
    <w:next w:val="Normal"/>
    <w:autoRedefine/>
    <w:uiPriority w:val="39"/>
    <w:unhideWhenUsed/>
    <w:rsid w:val="00A61C17"/>
    <w:pPr>
      <w:spacing w:before="120" w:after="100" w:line="276" w:lineRule="auto"/>
      <w:ind w:left="660"/>
    </w:pPr>
    <w:rPr>
      <w:rFonts w:asciiTheme="minorHAnsi" w:eastAsiaTheme="minorEastAsia" w:hAnsiTheme="minorHAnsi" w:cstheme="minorBidi"/>
      <w:szCs w:val="22"/>
      <w:lang w:val="en-US" w:eastAsia="en-US"/>
    </w:rPr>
  </w:style>
  <w:style w:type="character" w:customStyle="1" w:styleId="Style3Char">
    <w:name w:val="Style3+ Char"/>
    <w:basedOn w:val="Heading8Char"/>
    <w:link w:val="Style3"/>
    <w:rsid w:val="00A61C17"/>
    <w:rPr>
      <w:rFonts w:asciiTheme="majorHAnsi" w:eastAsiaTheme="minorHAnsi" w:hAnsiTheme="majorHAnsi" w:cstheme="minorBidi"/>
      <w:b/>
      <w:bCs/>
      <w:i/>
      <w:color w:val="4F81BD" w:themeColor="accent1"/>
      <w:sz w:val="24"/>
      <w:szCs w:val="22"/>
      <w:lang w:val="en-US" w:eastAsia="en-US" w:bidi="ar-SA"/>
    </w:rPr>
  </w:style>
  <w:style w:type="paragraph" w:styleId="TOC5">
    <w:name w:val="toc 5"/>
    <w:basedOn w:val="Normal"/>
    <w:next w:val="Normal"/>
    <w:autoRedefine/>
    <w:uiPriority w:val="39"/>
    <w:unhideWhenUsed/>
    <w:rsid w:val="00A61C17"/>
    <w:pPr>
      <w:spacing w:before="120" w:after="100" w:line="276" w:lineRule="auto"/>
      <w:ind w:left="880"/>
    </w:pPr>
    <w:rPr>
      <w:rFonts w:asciiTheme="minorHAnsi" w:eastAsiaTheme="minorEastAsia" w:hAnsiTheme="minorHAnsi" w:cstheme="minorBidi"/>
      <w:szCs w:val="22"/>
      <w:lang w:val="en-US" w:eastAsia="en-US"/>
    </w:rPr>
  </w:style>
  <w:style w:type="paragraph" w:styleId="TOC6">
    <w:name w:val="toc 6"/>
    <w:basedOn w:val="Normal"/>
    <w:next w:val="Normal"/>
    <w:autoRedefine/>
    <w:uiPriority w:val="39"/>
    <w:unhideWhenUsed/>
    <w:rsid w:val="00A61C17"/>
    <w:pPr>
      <w:spacing w:before="120" w:after="100" w:line="276" w:lineRule="auto"/>
      <w:ind w:left="1100"/>
    </w:pPr>
    <w:rPr>
      <w:rFonts w:asciiTheme="minorHAnsi" w:eastAsiaTheme="minorEastAsia" w:hAnsiTheme="minorHAnsi" w:cstheme="minorBidi"/>
      <w:szCs w:val="22"/>
      <w:lang w:val="en-US" w:eastAsia="en-US"/>
    </w:rPr>
  </w:style>
  <w:style w:type="paragraph" w:styleId="TOC7">
    <w:name w:val="toc 7"/>
    <w:basedOn w:val="Normal"/>
    <w:next w:val="Normal"/>
    <w:autoRedefine/>
    <w:uiPriority w:val="39"/>
    <w:unhideWhenUsed/>
    <w:rsid w:val="00A61C17"/>
    <w:pPr>
      <w:spacing w:before="120" w:after="100" w:line="276" w:lineRule="auto"/>
      <w:ind w:left="1320"/>
    </w:pPr>
    <w:rPr>
      <w:rFonts w:asciiTheme="minorHAnsi" w:eastAsiaTheme="minorEastAsia" w:hAnsiTheme="minorHAnsi" w:cstheme="minorBidi"/>
      <w:szCs w:val="22"/>
      <w:lang w:val="en-US" w:eastAsia="en-US"/>
    </w:rPr>
  </w:style>
  <w:style w:type="paragraph" w:styleId="TOC8">
    <w:name w:val="toc 8"/>
    <w:basedOn w:val="Normal"/>
    <w:next w:val="Normal"/>
    <w:autoRedefine/>
    <w:uiPriority w:val="39"/>
    <w:unhideWhenUsed/>
    <w:rsid w:val="00A61C17"/>
    <w:pPr>
      <w:spacing w:before="120" w:after="100" w:line="276" w:lineRule="auto"/>
      <w:ind w:left="1540"/>
    </w:pPr>
    <w:rPr>
      <w:rFonts w:asciiTheme="minorHAnsi" w:eastAsiaTheme="minorEastAsia" w:hAnsiTheme="minorHAnsi" w:cstheme="minorBidi"/>
      <w:szCs w:val="22"/>
      <w:lang w:val="en-US" w:eastAsia="en-US"/>
    </w:rPr>
  </w:style>
  <w:style w:type="paragraph" w:styleId="TOC9">
    <w:name w:val="toc 9"/>
    <w:basedOn w:val="Normal"/>
    <w:next w:val="Normal"/>
    <w:autoRedefine/>
    <w:uiPriority w:val="39"/>
    <w:unhideWhenUsed/>
    <w:rsid w:val="00A61C17"/>
    <w:pPr>
      <w:spacing w:before="120" w:after="100" w:line="276" w:lineRule="auto"/>
      <w:ind w:left="1760"/>
    </w:pPr>
    <w:rPr>
      <w:rFonts w:asciiTheme="minorHAnsi" w:eastAsiaTheme="minorEastAsia" w:hAnsiTheme="minorHAnsi" w:cstheme="minorBidi"/>
      <w:szCs w:val="22"/>
      <w:lang w:val="en-US" w:eastAsia="en-US"/>
    </w:rPr>
  </w:style>
  <w:style w:type="table" w:customStyle="1" w:styleId="TableGrid1">
    <w:name w:val="Table Grid1"/>
    <w:basedOn w:val="TableNormal"/>
    <w:next w:val="TableGrid"/>
    <w:uiPriority w:val="59"/>
    <w:rsid w:val="00A61C17"/>
    <w:rPr>
      <w:rFonts w:ascii="Calibri" w:eastAsia="Calibri" w:hAnsi="Calibri"/>
      <w:lang w:val="fr-CH" w:eastAsia="fr-CH"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rsid w:val="00A61C17"/>
    <w:rPr>
      <w:rFonts w:ascii="Arial" w:eastAsia="SimSun" w:hAnsi="Arial" w:cs="Arial"/>
      <w:sz w:val="18"/>
      <w:lang w:eastAsia="zh-CN" w:bidi="ar-SA"/>
    </w:rPr>
  </w:style>
  <w:style w:type="character" w:styleId="EndnoteReference">
    <w:name w:val="endnote reference"/>
    <w:basedOn w:val="DefaultParagraphFont"/>
    <w:uiPriority w:val="99"/>
    <w:unhideWhenUsed/>
    <w:rsid w:val="00A61C17"/>
    <w:rPr>
      <w:vertAlign w:val="superscript"/>
    </w:rPr>
  </w:style>
  <w:style w:type="paragraph" w:customStyle="1" w:styleId="CharCharCharCharCharChar">
    <w:name w:val="Char Char Char Char Char Char"/>
    <w:basedOn w:val="Normal"/>
    <w:rsid w:val="00A61C17"/>
    <w:pPr>
      <w:spacing w:after="160" w:line="240" w:lineRule="exact"/>
    </w:pPr>
    <w:rPr>
      <w:rFonts w:ascii="Verdana" w:eastAsia="Times New Roman" w:hAnsi="Verdana" w:cs="Times New Roman"/>
      <w:sz w:val="20"/>
      <w:lang w:val="en-GB" w:eastAsia="en-US"/>
    </w:rPr>
  </w:style>
  <w:style w:type="character" w:customStyle="1" w:styleId="BodyTextChar">
    <w:name w:val="Body Text Char"/>
    <w:basedOn w:val="DefaultParagraphFont"/>
    <w:link w:val="BodyText"/>
    <w:uiPriority w:val="99"/>
    <w:rsid w:val="00A61C17"/>
    <w:rPr>
      <w:rFonts w:ascii="Arial" w:eastAsia="SimSun" w:hAnsi="Arial" w:cs="Arial"/>
      <w:sz w:val="22"/>
      <w:lang w:eastAsia="zh-CN" w:bidi="ar-SA"/>
    </w:rPr>
  </w:style>
  <w:style w:type="numbering" w:customStyle="1" w:styleId="NoList2">
    <w:name w:val="No List2"/>
    <w:next w:val="NoList"/>
    <w:semiHidden/>
    <w:rsid w:val="00A61C17"/>
  </w:style>
  <w:style w:type="character" w:customStyle="1" w:styleId="SalutationChar">
    <w:name w:val="Salutation Char"/>
    <w:basedOn w:val="DefaultParagraphFont"/>
    <w:link w:val="Salutation"/>
    <w:semiHidden/>
    <w:rsid w:val="00A61C17"/>
    <w:rPr>
      <w:rFonts w:ascii="Arial" w:eastAsia="SimSun" w:hAnsi="Arial" w:cs="Arial"/>
      <w:sz w:val="22"/>
      <w:lang w:eastAsia="zh-CN" w:bidi="ar-SA"/>
    </w:rPr>
  </w:style>
  <w:style w:type="character" w:customStyle="1" w:styleId="SignatureChar">
    <w:name w:val="Signature Char"/>
    <w:basedOn w:val="DefaultParagraphFont"/>
    <w:link w:val="Signature"/>
    <w:semiHidden/>
    <w:rsid w:val="00A61C17"/>
    <w:rPr>
      <w:rFonts w:ascii="Arial" w:eastAsia="SimSun" w:hAnsi="Arial" w:cs="Arial"/>
      <w:sz w:val="22"/>
      <w:lang w:eastAsia="zh-CN" w:bidi="ar-SA"/>
    </w:rPr>
  </w:style>
  <w:style w:type="numbering" w:customStyle="1" w:styleId="NoList11">
    <w:name w:val="No List11"/>
    <w:next w:val="NoList"/>
    <w:uiPriority w:val="99"/>
    <w:semiHidden/>
    <w:unhideWhenUsed/>
    <w:rsid w:val="00A61C17"/>
  </w:style>
  <w:style w:type="numbering" w:customStyle="1" w:styleId="NoList111">
    <w:name w:val="No List111"/>
    <w:next w:val="NoList"/>
    <w:uiPriority w:val="99"/>
    <w:semiHidden/>
    <w:unhideWhenUsed/>
    <w:rsid w:val="00A61C17"/>
  </w:style>
  <w:style w:type="numbering" w:customStyle="1" w:styleId="WIPO1">
    <w:name w:val="WIPO1"/>
    <w:uiPriority w:val="99"/>
    <w:rsid w:val="00A61C17"/>
  </w:style>
  <w:style w:type="table" w:customStyle="1" w:styleId="TableGrid2">
    <w:name w:val="Table Grid2"/>
    <w:basedOn w:val="TableNormal"/>
    <w:next w:val="TableGrid"/>
    <w:uiPriority w:val="59"/>
    <w:rsid w:val="00A61C17"/>
    <w:pPr>
      <w:spacing w:before="120"/>
    </w:pPr>
    <w:rPr>
      <w:rFonts w:ascii="Calibri" w:eastAsia="Calibri" w:hAnsi="Calibri"/>
      <w:sz w:val="22"/>
      <w:szCs w:val="22"/>
      <w:lang w:val="fr-CH" w:eastAsia="fr-CH"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A61C17"/>
    <w:rPr>
      <w:rFonts w:ascii="Calibri" w:eastAsia="Calibri" w:hAnsi="Calibri"/>
      <w:lang w:val="fr-CH" w:eastAsia="fr-CH"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IPO11">
    <w:name w:val="WIPO11"/>
    <w:uiPriority w:val="99"/>
    <w:rsid w:val="00A61C17"/>
  </w:style>
  <w:style w:type="numbering" w:customStyle="1" w:styleId="WIPO2">
    <w:name w:val="WIPO2"/>
    <w:uiPriority w:val="99"/>
    <w:rsid w:val="00A61C17"/>
  </w:style>
  <w:style w:type="numbering" w:customStyle="1" w:styleId="WIPO3">
    <w:name w:val="WIPO3"/>
    <w:uiPriority w:val="99"/>
    <w:rsid w:val="00A61C17"/>
  </w:style>
  <w:style w:type="numbering" w:customStyle="1" w:styleId="WIPO4">
    <w:name w:val="WIPO4"/>
    <w:uiPriority w:val="99"/>
    <w:rsid w:val="00A61C17"/>
  </w:style>
  <w:style w:type="numbering" w:customStyle="1" w:styleId="WIPO5">
    <w:name w:val="WIPO5"/>
    <w:uiPriority w:val="99"/>
    <w:rsid w:val="00A61C17"/>
  </w:style>
  <w:style w:type="numbering" w:customStyle="1" w:styleId="WIPO6">
    <w:name w:val="WIPO6"/>
    <w:uiPriority w:val="99"/>
    <w:rsid w:val="00A61C17"/>
  </w:style>
  <w:style w:type="paragraph" w:styleId="Revision">
    <w:name w:val="Revision"/>
    <w:hidden/>
    <w:uiPriority w:val="99"/>
    <w:semiHidden/>
    <w:rsid w:val="00A61C17"/>
    <w:rPr>
      <w:rFonts w:asciiTheme="minorHAnsi" w:eastAsiaTheme="minorHAnsi" w:hAnsiTheme="minorHAnsi" w:cstheme="minorBidi"/>
      <w:sz w:val="22"/>
      <w:szCs w:val="22"/>
      <w:lang w:val="fr-CH" w:eastAsia="en-US" w:bidi="ar-SA"/>
    </w:rPr>
  </w:style>
  <w:style w:type="character" w:styleId="FollowedHyperlink">
    <w:name w:val="FollowedHyperlink"/>
    <w:basedOn w:val="DefaultParagraphFont"/>
    <w:uiPriority w:val="99"/>
    <w:unhideWhenUsed/>
    <w:rsid w:val="00A61C17"/>
    <w:rPr>
      <w:color w:val="800080" w:themeColor="followedHyperlink"/>
      <w:u w:val="single"/>
    </w:rPr>
  </w:style>
  <w:style w:type="character" w:customStyle="1" w:styleId="ONUMFSChar">
    <w:name w:val="ONUM FS Char"/>
    <w:basedOn w:val="DefaultParagraphFont"/>
    <w:link w:val="ONUMFS"/>
    <w:rsid w:val="00A61C17"/>
    <w:rPr>
      <w:rFonts w:ascii="Arial" w:eastAsia="SimSun" w:hAnsi="Arial" w:cs="Arial"/>
      <w:sz w:val="22"/>
      <w:lang w:eastAsia="zh-CN" w:bidi="ar-SA"/>
    </w:rPr>
  </w:style>
  <w:style w:type="character" w:customStyle="1" w:styleId="Endofdocument-AnnexChar">
    <w:name w:val="[End of document - Annex] Char"/>
    <w:basedOn w:val="DefaultParagraphFont"/>
    <w:link w:val="Endofdocument-Annex"/>
    <w:rsid w:val="00E56F07"/>
    <w:rPr>
      <w:rFonts w:ascii="Arial" w:eastAsia="SimSun" w:hAnsi="Arial" w:cs="Arial"/>
      <w:sz w:val="22"/>
      <w:lang w:val="en-US" w:eastAsia="zh-CN" w:bidi="ar-SA"/>
    </w:rPr>
  </w:style>
  <w:style w:type="paragraph" w:customStyle="1" w:styleId="Paragraphedeliste1">
    <w:name w:val="Paragraphe de liste1"/>
    <w:basedOn w:val="Normal"/>
    <w:qFormat/>
    <w:rsid w:val="00E56F07"/>
    <w:pPr>
      <w:spacing w:after="200" w:line="276" w:lineRule="auto"/>
      <w:ind w:left="720"/>
      <w:contextualSpacing/>
    </w:pPr>
    <w:rPr>
      <w:rFonts w:ascii="Cambria" w:eastAsia="Cambria" w:hAnsi="Cambria"/>
      <w:szCs w:val="22"/>
      <w:lang w:eastAsia="es-ES"/>
    </w:rPr>
  </w:style>
  <w:style w:type="character" w:customStyle="1" w:styleId="apple-converted-space">
    <w:name w:val="apple-converted-space"/>
    <w:basedOn w:val="DefaultParagraphFont"/>
    <w:rsid w:val="00CB71C2"/>
  </w:style>
  <w:style w:type="paragraph" w:customStyle="1" w:styleId="Default">
    <w:name w:val="Default"/>
    <w:rsid w:val="006D1EBB"/>
    <w:pPr>
      <w:autoSpaceDE w:val="0"/>
      <w:autoSpaceDN w:val="0"/>
      <w:adjustRightInd w:val="0"/>
    </w:pPr>
    <w:rPr>
      <w:rFonts w:ascii="Arial" w:eastAsiaTheme="minorHAnsi" w:hAnsi="Arial" w:cs="Arial"/>
      <w:color w:val="000000"/>
      <w:sz w:val="24"/>
      <w:szCs w:val="24"/>
      <w:lang w:val="en-US" w:eastAsia="en-US" w:bidi="ar-SA"/>
    </w:rPr>
  </w:style>
  <w:style w:type="character" w:styleId="PageNumber">
    <w:name w:val="page number"/>
    <w:basedOn w:val="DefaultParagraphFont"/>
    <w:uiPriority w:val="99"/>
    <w:unhideWhenUsed/>
    <w:rsid w:val="00067534"/>
  </w:style>
  <w:style w:type="character" w:styleId="Emphasis">
    <w:name w:val="Emphasis"/>
    <w:basedOn w:val="DefaultParagraphFont"/>
    <w:uiPriority w:val="20"/>
    <w:qFormat/>
    <w:rsid w:val="00067534"/>
    <w:rPr>
      <w:i/>
      <w:iCs/>
    </w:rPr>
  </w:style>
  <w:style w:type="character" w:styleId="Strong">
    <w:name w:val="Strong"/>
    <w:basedOn w:val="DefaultParagraphFont"/>
    <w:uiPriority w:val="22"/>
    <w:qFormat/>
    <w:rsid w:val="00067534"/>
    <w:rPr>
      <w:b/>
      <w:bCs/>
    </w:rPr>
  </w:style>
  <w:style w:type="character" w:customStyle="1" w:styleId="highlight">
    <w:name w:val="highlight"/>
    <w:basedOn w:val="DefaultParagraphFont"/>
    <w:rsid w:val="00067534"/>
  </w:style>
  <w:style w:type="paragraph" w:customStyle="1" w:styleId="Endofdocument">
    <w:name w:val="End of document"/>
    <w:basedOn w:val="Normal"/>
    <w:rsid w:val="00177D2F"/>
    <w:pPr>
      <w:ind w:left="4536"/>
      <w:jc w:val="center"/>
    </w:pPr>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21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DACD\CDIP%2012%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7A46B-41CC-4239-8552-2535507D4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12 (S).dot</Template>
  <TotalTime>2</TotalTime>
  <Pages>4</Pages>
  <Words>1391</Words>
  <Characters>7193</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Medición de los objetivos de desarrollo del milenio (ODM) en otros organismos de las Naciones Unidas y contribución de la OMPI a los mismos</vt:lpstr>
    </vt:vector>
  </TitlesOfParts>
  <Company>WIPO</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Medición de los objetivos de desarrollo del milenio (ODM) en otros organismos de las Naciones Unidas y contribución de la OMPI a los mismos</dc:title>
  <dc:subject>CDIP/12/10 -</dc:subject>
  <dc:creator>BOU LLORET Amparo</dc:creator>
  <dc:description>ID - 15/11/2013</dc:description>
  <cp:lastModifiedBy>BRACI Biljana</cp:lastModifiedBy>
  <cp:revision>3</cp:revision>
  <cp:lastPrinted>2013-11-18T17:17:00Z</cp:lastPrinted>
  <dcterms:created xsi:type="dcterms:W3CDTF">2013-11-18T17:17:00Z</dcterms:created>
  <dcterms:modified xsi:type="dcterms:W3CDTF">2013-11-18T17:18:00Z</dcterms:modified>
</cp:coreProperties>
</file>