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5" w:type="dxa"/>
        <w:tblLayout w:type="fixed"/>
        <w:tblLook w:val="01E0" w:firstRow="1" w:lastRow="1" w:firstColumn="1" w:lastColumn="1" w:noHBand="0" w:noVBand="0"/>
      </w:tblPr>
      <w:tblGrid>
        <w:gridCol w:w="3266"/>
        <w:gridCol w:w="3266"/>
        <w:gridCol w:w="2923"/>
      </w:tblGrid>
      <w:tr w:rsidR="008B2CC1" w:rsidRPr="008B2CC1" w:rsidTr="002049F5">
        <w:trPr>
          <w:trHeight w:hRule="exact" w:val="720"/>
        </w:trPr>
        <w:tc>
          <w:tcPr>
            <w:tcW w:w="9455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2049F5">
        <w:trPr>
          <w:trHeight w:val="1681"/>
        </w:trPr>
        <w:tc>
          <w:tcPr>
            <w:tcW w:w="326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5266EF" w:rsidP="006D5383"/>
        </w:tc>
        <w:tc>
          <w:tcPr>
            <w:tcW w:w="3266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5266EF" w:rsidP="006D5383"/>
        </w:tc>
        <w:tc>
          <w:tcPr>
            <w:tcW w:w="2923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1E0685" w:rsidP="006D5383">
            <w:r>
              <w:rPr>
                <w:noProof/>
                <w:lang w:eastAsia="ja-JP"/>
              </w:rPr>
              <w:drawing>
                <wp:inline distT="0" distB="0" distL="0" distR="0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2049F5">
        <w:trPr>
          <w:trHeight w:val="539"/>
        </w:trPr>
        <w:tc>
          <w:tcPr>
            <w:tcW w:w="3266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3266" w:type="dxa"/>
            <w:tcMar>
              <w:left w:w="0" w:type="dxa"/>
              <w:right w:w="57" w:type="dxa"/>
            </w:tcMar>
          </w:tcPr>
          <w:p w:rsidR="005266EF" w:rsidRPr="006A4ECC" w:rsidRDefault="005266EF" w:rsidP="006D5383">
            <w:pPr>
              <w:rPr>
                <w:caps/>
                <w:sz w:val="15"/>
              </w:rPr>
            </w:pPr>
          </w:p>
        </w:tc>
        <w:tc>
          <w:tcPr>
            <w:tcW w:w="2923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2049F5">
        <w:trPr>
          <w:trHeight w:hRule="exact" w:val="179"/>
        </w:trPr>
        <w:tc>
          <w:tcPr>
            <w:tcW w:w="945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2049F5">
        <w:trPr>
          <w:trHeight w:hRule="exact" w:val="420"/>
        </w:trPr>
        <w:tc>
          <w:tcPr>
            <w:tcW w:w="9455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0A46A9" w:rsidP="006D5383">
            <w:pPr>
              <w:rPr>
                <w:b/>
                <w:caps/>
                <w:sz w:val="24"/>
              </w:rPr>
            </w:pPr>
          </w:p>
        </w:tc>
      </w:tr>
      <w:tr w:rsidR="008B2CC1" w:rsidRPr="001832A6" w:rsidTr="002049F5">
        <w:trPr>
          <w:trHeight w:hRule="exact" w:val="359"/>
        </w:trPr>
        <w:tc>
          <w:tcPr>
            <w:tcW w:w="9455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187352" w:rsidRPr="001832A6" w:rsidTr="002049F5">
        <w:trPr>
          <w:trHeight w:hRule="exact" w:val="179"/>
        </w:trPr>
        <w:tc>
          <w:tcPr>
            <w:tcW w:w="9455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87352" w:rsidRPr="0090731E" w:rsidRDefault="00187352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XXXXX</w:t>
            </w:r>
          </w:p>
        </w:tc>
      </w:tr>
      <w:tr w:rsidR="008B2CC1" w:rsidRPr="001832A6" w:rsidTr="002049F5">
        <w:trPr>
          <w:trHeight w:hRule="exact" w:val="179"/>
        </w:trPr>
        <w:tc>
          <w:tcPr>
            <w:tcW w:w="9455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 w:rsidR="009E738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2049F5">
        <w:trPr>
          <w:trHeight w:hRule="exact" w:val="209"/>
        </w:trPr>
        <w:tc>
          <w:tcPr>
            <w:tcW w:w="9455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8735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 w:rsidR="00187352">
              <w:rPr>
                <w:rFonts w:ascii="Arial Black" w:hAnsi="Arial Black"/>
                <w:caps/>
                <w:sz w:val="15"/>
              </w:rPr>
              <w:t>April 4</w:t>
            </w:r>
            <w:r w:rsidR="006223D1">
              <w:rPr>
                <w:rFonts w:ascii="Arial Black" w:hAnsi="Arial Black"/>
                <w:caps/>
                <w:sz w:val="15"/>
              </w:rPr>
              <w:t>,</w:t>
            </w:r>
            <w:r w:rsidR="00790842">
              <w:rPr>
                <w:rFonts w:ascii="Arial Black" w:hAnsi="Arial Black"/>
                <w:caps/>
                <w:sz w:val="15"/>
              </w:rPr>
              <w:t xml:space="preserve"> </w:t>
            </w:r>
            <w:r w:rsidR="006223D1">
              <w:rPr>
                <w:rFonts w:ascii="Arial Black" w:hAnsi="Arial Black"/>
                <w:caps/>
                <w:sz w:val="15"/>
              </w:rPr>
              <w:t>2022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Default="008B2CC1" w:rsidP="001D7119"/>
    <w:p w:rsidR="002049F5" w:rsidRPr="008B2CC1" w:rsidRDefault="002049F5" w:rsidP="001D7119"/>
    <w:p w:rsidR="008B2CC1" w:rsidRPr="008B2CC1" w:rsidRDefault="008B2CC1" w:rsidP="001D7119"/>
    <w:p w:rsidR="008B2CC1" w:rsidRPr="003845C1" w:rsidRDefault="00D3541F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</w:t>
      </w:r>
      <w:r w:rsidR="00DC5E39">
        <w:rPr>
          <w:b/>
          <w:sz w:val="28"/>
          <w:szCs w:val="28"/>
        </w:rPr>
        <w:t>inar on Intellectual Property and Public Health</w:t>
      </w:r>
    </w:p>
    <w:p w:rsidR="003845C1" w:rsidRDefault="003845C1" w:rsidP="003845C1"/>
    <w:p w:rsidR="003845C1" w:rsidRDefault="003845C1" w:rsidP="003845C1"/>
    <w:p w:rsidR="008B2CC1" w:rsidRPr="003845C1" w:rsidRDefault="004F4D9B" w:rsidP="004F4D9B">
      <w:proofErr w:type="gramStart"/>
      <w:r>
        <w:t>organized</w:t>
      </w:r>
      <w:proofErr w:type="gramEnd"/>
      <w:r>
        <w:t xml:space="preserve"> by </w:t>
      </w:r>
      <w:r w:rsidR="006223D1" w:rsidRPr="006223D1">
        <w:t>the World Intellectual Property Organization (WIPO)</w:t>
      </w:r>
    </w:p>
    <w:p w:rsidR="008B2CC1" w:rsidRPr="003845C1" w:rsidRDefault="008B2CC1" w:rsidP="004F4D9B"/>
    <w:p w:rsidR="008B2CC1" w:rsidRPr="00406E3C" w:rsidRDefault="00FA1480" w:rsidP="00406E3C">
      <w:pPr>
        <w:rPr>
          <w:b/>
          <w:sz w:val="24"/>
          <w:szCs w:val="24"/>
          <w:lang w:val="de-CH"/>
        </w:rPr>
      </w:pPr>
      <w:r w:rsidRPr="00406E3C">
        <w:rPr>
          <w:b/>
          <w:sz w:val="24"/>
          <w:szCs w:val="24"/>
          <w:lang w:val="de-CH"/>
        </w:rPr>
        <w:t xml:space="preserve">online via </w:t>
      </w:r>
      <w:r w:rsidR="00D3541F">
        <w:rPr>
          <w:b/>
          <w:sz w:val="24"/>
          <w:szCs w:val="24"/>
          <w:lang w:val="de-CH"/>
        </w:rPr>
        <w:t>Web</w:t>
      </w:r>
      <w:r w:rsidR="00251913">
        <w:rPr>
          <w:b/>
          <w:sz w:val="24"/>
          <w:szCs w:val="24"/>
          <w:lang w:val="de-CH"/>
        </w:rPr>
        <w:t>e</w:t>
      </w:r>
      <w:r w:rsidR="00D3541F">
        <w:rPr>
          <w:b/>
          <w:sz w:val="24"/>
          <w:szCs w:val="24"/>
          <w:lang w:val="de-CH"/>
        </w:rPr>
        <w:t xml:space="preserve">x </w:t>
      </w:r>
      <w:r w:rsidRPr="00406E3C">
        <w:rPr>
          <w:b/>
          <w:sz w:val="24"/>
          <w:szCs w:val="24"/>
          <w:lang w:val="de-CH"/>
        </w:rPr>
        <w:t>platform</w:t>
      </w:r>
      <w:r w:rsidR="006223D1" w:rsidRPr="00406E3C">
        <w:rPr>
          <w:b/>
          <w:sz w:val="24"/>
          <w:szCs w:val="24"/>
          <w:lang w:val="de-CH"/>
        </w:rPr>
        <w:t>,</w:t>
      </w:r>
      <w:r w:rsidR="0017293B" w:rsidRPr="00406E3C">
        <w:rPr>
          <w:b/>
          <w:sz w:val="24"/>
          <w:szCs w:val="24"/>
          <w:lang w:val="de-CH"/>
        </w:rPr>
        <w:t xml:space="preserve"> </w:t>
      </w:r>
      <w:r w:rsidR="00406E3C" w:rsidRPr="00406E3C">
        <w:rPr>
          <w:b/>
          <w:sz w:val="24"/>
          <w:szCs w:val="24"/>
          <w:lang w:val="de-CH"/>
        </w:rPr>
        <w:t>April 27</w:t>
      </w:r>
      <w:r w:rsidR="00790842">
        <w:rPr>
          <w:b/>
          <w:sz w:val="24"/>
          <w:szCs w:val="24"/>
          <w:lang w:val="de-CH"/>
        </w:rPr>
        <w:t xml:space="preserve"> and 28</w:t>
      </w:r>
      <w:r w:rsidR="006223D1" w:rsidRPr="00406E3C">
        <w:rPr>
          <w:b/>
          <w:sz w:val="24"/>
          <w:szCs w:val="24"/>
          <w:lang w:val="de-CH"/>
        </w:rPr>
        <w:t>, 2022</w:t>
      </w:r>
    </w:p>
    <w:p w:rsidR="008B2CC1" w:rsidRPr="00406E3C" w:rsidRDefault="008B2CC1" w:rsidP="001D7119">
      <w:pPr>
        <w:rPr>
          <w:lang w:val="de-CH"/>
        </w:rPr>
      </w:pPr>
    </w:p>
    <w:p w:rsidR="001D7119" w:rsidRPr="00406E3C" w:rsidRDefault="001D7119" w:rsidP="001D7119">
      <w:pPr>
        <w:rPr>
          <w:lang w:val="de-CH"/>
        </w:rPr>
      </w:pPr>
    </w:p>
    <w:p w:rsidR="008B2CC1" w:rsidRPr="00406E3C" w:rsidRDefault="008B2CC1" w:rsidP="008B2CC1">
      <w:pPr>
        <w:rPr>
          <w:lang w:val="de-CH"/>
        </w:rPr>
      </w:pPr>
      <w:bookmarkStart w:id="2" w:name="TitleOfDoc"/>
      <w:bookmarkEnd w:id="2"/>
    </w:p>
    <w:p w:rsidR="002B11A9" w:rsidRPr="002B11A9" w:rsidRDefault="002B11A9" w:rsidP="008B2CC1">
      <w:bookmarkStart w:id="3" w:name="Prepared"/>
      <w:bookmarkEnd w:id="3"/>
      <w:r w:rsidRPr="002B11A9">
        <w:t>PROGRAM</w:t>
      </w:r>
    </w:p>
    <w:p w:rsidR="002B11A9" w:rsidRDefault="002B11A9" w:rsidP="008B2CC1">
      <w:pPr>
        <w:rPr>
          <w:i/>
        </w:rPr>
      </w:pPr>
    </w:p>
    <w:p w:rsidR="008B2CC1" w:rsidRPr="008B2CC1" w:rsidRDefault="00787F6C" w:rsidP="008B2CC1">
      <w:pPr>
        <w:rPr>
          <w:i/>
        </w:rPr>
      </w:pPr>
      <w:proofErr w:type="gramStart"/>
      <w:r>
        <w:rPr>
          <w:i/>
        </w:rPr>
        <w:t>p</w:t>
      </w:r>
      <w:r w:rsidR="002B11A9">
        <w:rPr>
          <w:i/>
        </w:rPr>
        <w:t>repared</w:t>
      </w:r>
      <w:proofErr w:type="gramEnd"/>
      <w:r w:rsidR="002B11A9">
        <w:rPr>
          <w:i/>
        </w:rPr>
        <w:t xml:space="preserve"> by the</w:t>
      </w:r>
      <w:r>
        <w:rPr>
          <w:i/>
        </w:rPr>
        <w:t xml:space="preserve"> </w:t>
      </w:r>
      <w:r w:rsidR="009E7386">
        <w:rPr>
          <w:i/>
        </w:rPr>
        <w:t>International Bureau of WIPO</w:t>
      </w:r>
    </w:p>
    <w:p w:rsidR="008B2CC1" w:rsidRDefault="008B2CC1" w:rsidP="003845C1"/>
    <w:p w:rsidR="003845C1" w:rsidRPr="008B2CC1" w:rsidRDefault="003845C1" w:rsidP="003845C1"/>
    <w:p w:rsidR="000F5E56" w:rsidRDefault="000F5E56"/>
    <w:p w:rsidR="006A4ECC" w:rsidRDefault="006A4ECC"/>
    <w:p w:rsidR="006A4ECC" w:rsidRDefault="006A4ECC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6223D1" w:rsidRDefault="006223D1"/>
    <w:p w:rsidR="002F3129" w:rsidRDefault="002F3129"/>
    <w:p w:rsidR="006223D1" w:rsidRPr="006223D1" w:rsidRDefault="00406E3C" w:rsidP="00406E3C">
      <w:pPr>
        <w:rPr>
          <w:u w:val="single"/>
        </w:rPr>
      </w:pPr>
      <w:r>
        <w:rPr>
          <w:u w:val="single"/>
        </w:rPr>
        <w:t>Wednesday</w:t>
      </w:r>
      <w:r w:rsidR="00DE6970">
        <w:rPr>
          <w:u w:val="single"/>
        </w:rPr>
        <w:t>,</w:t>
      </w:r>
      <w:r>
        <w:rPr>
          <w:u w:val="single"/>
        </w:rPr>
        <w:t xml:space="preserve"> </w:t>
      </w:r>
      <w:r w:rsidRPr="00C56369">
        <w:rPr>
          <w:u w:val="single"/>
        </w:rPr>
        <w:t>April 27, 2022</w:t>
      </w:r>
    </w:p>
    <w:p w:rsidR="006223D1" w:rsidRPr="00641D72" w:rsidRDefault="006223D1" w:rsidP="006223D1">
      <w:pPr>
        <w:rPr>
          <w:sz w:val="16"/>
          <w:szCs w:val="16"/>
        </w:rPr>
      </w:pPr>
      <w:r w:rsidRPr="00641D72">
        <w:rPr>
          <w:sz w:val="16"/>
          <w:szCs w:val="16"/>
        </w:rPr>
        <w:t>(Times indicated are Geneva Time)</w:t>
      </w:r>
    </w:p>
    <w:p w:rsidR="006223D1" w:rsidRPr="004A51EC" w:rsidRDefault="006223D1" w:rsidP="006223D1">
      <w:pPr>
        <w:rPr>
          <w:sz w:val="16"/>
          <w:szCs w:val="16"/>
          <w:u w:val="single"/>
        </w:rPr>
      </w:pPr>
    </w:p>
    <w:tbl>
      <w:tblPr>
        <w:tblW w:w="1018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5"/>
        <w:gridCol w:w="2245"/>
        <w:gridCol w:w="6224"/>
      </w:tblGrid>
      <w:tr w:rsidR="006223D1" w:rsidRPr="006223D1" w:rsidTr="004A51EC">
        <w:tc>
          <w:tcPr>
            <w:tcW w:w="1715" w:type="dxa"/>
          </w:tcPr>
          <w:p w:rsidR="006223D1" w:rsidRPr="006223D1" w:rsidRDefault="00AD3CE8" w:rsidP="00CC7825">
            <w:r>
              <w:t>9.</w:t>
            </w:r>
            <w:r w:rsidR="00F425C2">
              <w:t>00 – 9</w:t>
            </w:r>
            <w:r w:rsidR="002B11A9">
              <w:t>.</w:t>
            </w:r>
            <w:r w:rsidR="00FE7B09">
              <w:t>10</w:t>
            </w:r>
          </w:p>
        </w:tc>
        <w:tc>
          <w:tcPr>
            <w:tcW w:w="2245" w:type="dxa"/>
          </w:tcPr>
          <w:p w:rsidR="006223D1" w:rsidRPr="006223D1" w:rsidRDefault="004A51EC" w:rsidP="004A51EC">
            <w:pPr>
              <w:ind w:left="-33"/>
              <w:rPr>
                <w:b/>
              </w:rPr>
            </w:pPr>
            <w:r w:rsidRPr="006223D1">
              <w:rPr>
                <w:b/>
              </w:rPr>
              <w:t>O</w:t>
            </w:r>
            <w:r>
              <w:rPr>
                <w:b/>
              </w:rPr>
              <w:t>pening Ceremony</w:t>
            </w:r>
          </w:p>
        </w:tc>
        <w:tc>
          <w:tcPr>
            <w:tcW w:w="6224" w:type="dxa"/>
          </w:tcPr>
          <w:p w:rsidR="006223D1" w:rsidRPr="006223D1" w:rsidRDefault="006223D1" w:rsidP="004A51EC">
            <w:pPr>
              <w:rPr>
                <w:b/>
              </w:rPr>
            </w:pPr>
          </w:p>
        </w:tc>
      </w:tr>
      <w:tr w:rsidR="006223D1" w:rsidRPr="006223D1" w:rsidTr="004A51EC">
        <w:tc>
          <w:tcPr>
            <w:tcW w:w="1715" w:type="dxa"/>
          </w:tcPr>
          <w:p w:rsidR="006223D1" w:rsidRPr="006223D1" w:rsidRDefault="006223D1" w:rsidP="006223D1"/>
        </w:tc>
        <w:tc>
          <w:tcPr>
            <w:tcW w:w="2245" w:type="dxa"/>
          </w:tcPr>
          <w:p w:rsidR="006223D1" w:rsidRPr="006223D1" w:rsidRDefault="006223D1" w:rsidP="004A51EC">
            <w:pPr>
              <w:ind w:right="-443"/>
              <w:rPr>
                <w:b/>
              </w:rPr>
            </w:pPr>
          </w:p>
        </w:tc>
        <w:tc>
          <w:tcPr>
            <w:tcW w:w="6224" w:type="dxa"/>
          </w:tcPr>
          <w:p w:rsidR="008F63AD" w:rsidRPr="004A51EC" w:rsidRDefault="006223D1" w:rsidP="004A51EC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b/>
              </w:rPr>
            </w:pPr>
            <w:r w:rsidRPr="004A51EC">
              <w:rPr>
                <w:bCs/>
                <w:szCs w:val="22"/>
                <w:bdr w:val="none" w:sz="0" w:space="0" w:color="auto" w:frame="1"/>
              </w:rPr>
              <w:t xml:space="preserve">Mr. Walid </w:t>
            </w:r>
            <w:proofErr w:type="spellStart"/>
            <w:r w:rsidRPr="004A51EC">
              <w:rPr>
                <w:bCs/>
                <w:szCs w:val="22"/>
                <w:bdr w:val="none" w:sz="0" w:space="0" w:color="auto" w:frame="1"/>
              </w:rPr>
              <w:t>Abdelnasser</w:t>
            </w:r>
            <w:proofErr w:type="spellEnd"/>
            <w:r w:rsidRPr="004A51EC">
              <w:rPr>
                <w:bCs/>
                <w:szCs w:val="22"/>
                <w:bdr w:val="none" w:sz="0" w:space="0" w:color="auto" w:frame="1"/>
              </w:rPr>
              <w:t>, Director, Division for Arab Countries, World Intellectual Property Organization (WIPO), Geneva</w:t>
            </w:r>
          </w:p>
          <w:p w:rsidR="004A51EC" w:rsidRPr="004A51EC" w:rsidRDefault="004A51EC" w:rsidP="004A51EC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b/>
              </w:rPr>
            </w:pPr>
            <w:r>
              <w:rPr>
                <w:bCs/>
                <w:szCs w:val="22"/>
                <w:bdr w:val="none" w:sz="0" w:space="0" w:color="auto" w:frame="1"/>
              </w:rPr>
              <w:t>Representative from Algeria</w:t>
            </w:r>
          </w:p>
          <w:p w:rsidR="004A51EC" w:rsidRPr="004A51EC" w:rsidRDefault="004A51EC" w:rsidP="004A51EC">
            <w:pPr>
              <w:pStyle w:val="ListParagraph"/>
              <w:numPr>
                <w:ilvl w:val="0"/>
                <w:numId w:val="14"/>
              </w:numPr>
              <w:ind w:left="337" w:hanging="337"/>
              <w:rPr>
                <w:b/>
              </w:rPr>
            </w:pPr>
            <w:r>
              <w:rPr>
                <w:bCs/>
                <w:szCs w:val="22"/>
                <w:bdr w:val="none" w:sz="0" w:space="0" w:color="auto" w:frame="1"/>
              </w:rPr>
              <w:t>Representative from Tunisia</w:t>
            </w:r>
          </w:p>
        </w:tc>
      </w:tr>
      <w:tr w:rsidR="006223D1" w:rsidRPr="006223D1" w:rsidTr="004A51EC">
        <w:tc>
          <w:tcPr>
            <w:tcW w:w="1715" w:type="dxa"/>
          </w:tcPr>
          <w:p w:rsidR="006223D1" w:rsidRPr="006223D1" w:rsidRDefault="006223D1" w:rsidP="006223D1"/>
        </w:tc>
        <w:tc>
          <w:tcPr>
            <w:tcW w:w="2245" w:type="dxa"/>
          </w:tcPr>
          <w:p w:rsidR="006223D1" w:rsidRPr="006223D1" w:rsidRDefault="006223D1" w:rsidP="006223D1">
            <w:pPr>
              <w:rPr>
                <w:b/>
              </w:rPr>
            </w:pPr>
          </w:p>
        </w:tc>
        <w:tc>
          <w:tcPr>
            <w:tcW w:w="6224" w:type="dxa"/>
          </w:tcPr>
          <w:p w:rsidR="006223D1" w:rsidRPr="006223D1" w:rsidRDefault="006223D1" w:rsidP="006223D1">
            <w:pPr>
              <w:rPr>
                <w:b/>
              </w:rPr>
            </w:pPr>
          </w:p>
        </w:tc>
      </w:tr>
      <w:tr w:rsidR="006223D1" w:rsidRPr="006223D1" w:rsidTr="004A51EC">
        <w:tc>
          <w:tcPr>
            <w:tcW w:w="1715" w:type="dxa"/>
          </w:tcPr>
          <w:p w:rsidR="006223D1" w:rsidRPr="006223D1" w:rsidRDefault="00F425C2" w:rsidP="00DC5E39">
            <w:r>
              <w:t>9</w:t>
            </w:r>
            <w:r w:rsidR="002B11A9">
              <w:t>.</w:t>
            </w:r>
            <w:r w:rsidR="00FE7B09">
              <w:t>10</w:t>
            </w:r>
            <w:r>
              <w:t xml:space="preserve"> – </w:t>
            </w:r>
            <w:r w:rsidR="00463876">
              <w:t>9</w:t>
            </w:r>
            <w:r w:rsidR="00FE7B09">
              <w:t>.</w:t>
            </w:r>
            <w:r w:rsidR="00DC5E39">
              <w:t>4</w:t>
            </w:r>
            <w:r w:rsidR="00FE7B09">
              <w:t>0</w:t>
            </w:r>
          </w:p>
        </w:tc>
        <w:tc>
          <w:tcPr>
            <w:tcW w:w="2245" w:type="dxa"/>
          </w:tcPr>
          <w:p w:rsidR="006223D1" w:rsidRPr="006223D1" w:rsidRDefault="006223D1" w:rsidP="006223D1">
            <w:r w:rsidRPr="006223D1">
              <w:rPr>
                <w:b/>
              </w:rPr>
              <w:t>Topic 1</w:t>
            </w:r>
            <w:r w:rsidRPr="006223D1">
              <w:t>:</w:t>
            </w:r>
          </w:p>
        </w:tc>
        <w:tc>
          <w:tcPr>
            <w:tcW w:w="6224" w:type="dxa"/>
          </w:tcPr>
          <w:p w:rsidR="006223D1" w:rsidRPr="006223D1" w:rsidRDefault="00982920" w:rsidP="00ED2FD1">
            <w:pPr>
              <w:autoSpaceDE w:val="0"/>
              <w:autoSpaceDN w:val="0"/>
              <w:adjustRightInd w:val="0"/>
            </w:pPr>
            <w:r w:rsidRPr="00982920">
              <w:t xml:space="preserve">Innovation </w:t>
            </w:r>
            <w:r w:rsidR="00ED2FD1">
              <w:t>on M</w:t>
            </w:r>
            <w:r w:rsidRPr="00982920">
              <w:t xml:space="preserve">edical </w:t>
            </w:r>
            <w:r w:rsidR="00ED2FD1">
              <w:t>T</w:t>
            </w:r>
            <w:r w:rsidRPr="00982920">
              <w:t xml:space="preserve">echnologies:  National </w:t>
            </w:r>
            <w:r w:rsidR="00ED2FD1">
              <w:t>L</w:t>
            </w:r>
            <w:r w:rsidRPr="00982920">
              <w:t>andscape</w:t>
            </w:r>
          </w:p>
        </w:tc>
      </w:tr>
      <w:tr w:rsidR="006223D1" w:rsidRPr="006223D1" w:rsidTr="004A51EC">
        <w:tc>
          <w:tcPr>
            <w:tcW w:w="1715" w:type="dxa"/>
          </w:tcPr>
          <w:p w:rsidR="006223D1" w:rsidRPr="006223D1" w:rsidRDefault="006223D1" w:rsidP="006223D1"/>
        </w:tc>
        <w:tc>
          <w:tcPr>
            <w:tcW w:w="2245" w:type="dxa"/>
          </w:tcPr>
          <w:p w:rsidR="006223D1" w:rsidRPr="006223D1" w:rsidRDefault="006223D1" w:rsidP="006223D1">
            <w:pPr>
              <w:rPr>
                <w:b/>
              </w:rPr>
            </w:pPr>
          </w:p>
        </w:tc>
        <w:tc>
          <w:tcPr>
            <w:tcW w:w="6224" w:type="dxa"/>
          </w:tcPr>
          <w:p w:rsidR="006223D1" w:rsidRPr="006223D1" w:rsidRDefault="006223D1" w:rsidP="006223D1">
            <w:pPr>
              <w:autoSpaceDE w:val="0"/>
              <w:autoSpaceDN w:val="0"/>
              <w:adjustRightInd w:val="0"/>
            </w:pPr>
          </w:p>
        </w:tc>
      </w:tr>
      <w:tr w:rsidR="006223D1" w:rsidRPr="006223D1" w:rsidTr="004A51EC">
        <w:tc>
          <w:tcPr>
            <w:tcW w:w="1715" w:type="dxa"/>
          </w:tcPr>
          <w:p w:rsidR="006223D1" w:rsidRPr="006223D1" w:rsidRDefault="006223D1" w:rsidP="006223D1"/>
        </w:tc>
        <w:tc>
          <w:tcPr>
            <w:tcW w:w="2245" w:type="dxa"/>
          </w:tcPr>
          <w:p w:rsidR="006223D1" w:rsidRPr="006223D1" w:rsidRDefault="006223D1" w:rsidP="006223D1"/>
        </w:tc>
        <w:tc>
          <w:tcPr>
            <w:tcW w:w="6224" w:type="dxa"/>
          </w:tcPr>
          <w:p w:rsidR="00982920" w:rsidRDefault="005D1C6B" w:rsidP="000D600D">
            <w:pPr>
              <w:pStyle w:val="ListParagraph"/>
              <w:numPr>
                <w:ilvl w:val="0"/>
                <w:numId w:val="8"/>
              </w:numPr>
              <w:ind w:left="756" w:firstLine="0"/>
            </w:pPr>
            <w:r>
              <w:t xml:space="preserve">Speaker from </w:t>
            </w:r>
            <w:r w:rsidR="000D600D">
              <w:t xml:space="preserve">Algeria </w:t>
            </w:r>
          </w:p>
          <w:p w:rsidR="005D1C6B" w:rsidRDefault="005D1C6B" w:rsidP="005D1C6B">
            <w:pPr>
              <w:pStyle w:val="ListParagraph"/>
              <w:ind w:left="756"/>
            </w:pPr>
          </w:p>
          <w:p w:rsidR="004A51EC" w:rsidRDefault="005D1C6B" w:rsidP="004A51EC">
            <w:pPr>
              <w:pStyle w:val="ListParagraph"/>
              <w:numPr>
                <w:ilvl w:val="0"/>
                <w:numId w:val="8"/>
              </w:numPr>
              <w:ind w:firstLine="42"/>
            </w:pPr>
            <w:r>
              <w:t xml:space="preserve">Speaker from </w:t>
            </w:r>
            <w:r w:rsidR="000D600D" w:rsidRPr="00982920">
              <w:t>Tunisia</w:t>
            </w:r>
            <w:r w:rsidR="006223D1" w:rsidRPr="006223D1">
              <w:tab/>
            </w:r>
          </w:p>
          <w:p w:rsidR="004A51EC" w:rsidRPr="006223D1" w:rsidRDefault="004A51EC" w:rsidP="004A51EC"/>
        </w:tc>
      </w:tr>
      <w:tr w:rsidR="006223D1" w:rsidRPr="006223D1" w:rsidTr="004A51EC">
        <w:tc>
          <w:tcPr>
            <w:tcW w:w="1715" w:type="dxa"/>
          </w:tcPr>
          <w:p w:rsidR="006223D1" w:rsidRPr="006223D1" w:rsidRDefault="00463876" w:rsidP="00DC5E39">
            <w:r>
              <w:t>9</w:t>
            </w:r>
            <w:r w:rsidR="00F425C2">
              <w:t>.</w:t>
            </w:r>
            <w:r w:rsidR="00DC5E39">
              <w:t>4</w:t>
            </w:r>
            <w:r w:rsidR="00982920">
              <w:t>0</w:t>
            </w:r>
            <w:r w:rsidR="00F425C2">
              <w:t xml:space="preserve"> – </w:t>
            </w:r>
            <w:r w:rsidR="00DC5E39">
              <w:t>10</w:t>
            </w:r>
            <w:r w:rsidR="00AC5726">
              <w:t>.</w:t>
            </w:r>
            <w:r w:rsidR="00DC5E39">
              <w:t>00</w:t>
            </w:r>
          </w:p>
        </w:tc>
        <w:tc>
          <w:tcPr>
            <w:tcW w:w="2245" w:type="dxa"/>
          </w:tcPr>
          <w:p w:rsidR="006223D1" w:rsidRPr="006223D1" w:rsidRDefault="006223D1" w:rsidP="006223D1">
            <w:r w:rsidRPr="006223D1">
              <w:rPr>
                <w:b/>
              </w:rPr>
              <w:t>Topic 2</w:t>
            </w:r>
            <w:r w:rsidRPr="006223D1">
              <w:t>:</w:t>
            </w:r>
          </w:p>
        </w:tc>
        <w:tc>
          <w:tcPr>
            <w:tcW w:w="6224" w:type="dxa"/>
          </w:tcPr>
          <w:p w:rsidR="006223D1" w:rsidRPr="006223D1" w:rsidRDefault="00982920" w:rsidP="00DE6970">
            <w:r w:rsidRPr="00982920">
              <w:t xml:space="preserve">Overview of </w:t>
            </w:r>
            <w:r w:rsidR="00DE6970">
              <w:t>I</w:t>
            </w:r>
            <w:r w:rsidRPr="00982920">
              <w:t xml:space="preserve">ntellectual </w:t>
            </w:r>
            <w:r w:rsidR="00DE6970">
              <w:t>P</w:t>
            </w:r>
            <w:r w:rsidRPr="00982920">
              <w:t>roperty</w:t>
            </w:r>
          </w:p>
        </w:tc>
      </w:tr>
      <w:tr w:rsidR="005D1C6B" w:rsidRPr="004A51EC" w:rsidTr="004A51EC">
        <w:tc>
          <w:tcPr>
            <w:tcW w:w="1715" w:type="dxa"/>
          </w:tcPr>
          <w:p w:rsidR="005D1C6B" w:rsidRPr="004A51EC" w:rsidRDefault="005D1C6B" w:rsidP="00982920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5D1C6B" w:rsidRPr="004A51EC" w:rsidRDefault="005D1C6B" w:rsidP="006223D1">
            <w:pPr>
              <w:rPr>
                <w:b/>
                <w:sz w:val="16"/>
                <w:szCs w:val="16"/>
              </w:rPr>
            </w:pPr>
          </w:p>
        </w:tc>
        <w:tc>
          <w:tcPr>
            <w:tcW w:w="6224" w:type="dxa"/>
          </w:tcPr>
          <w:p w:rsidR="005D1C6B" w:rsidRPr="004A51EC" w:rsidRDefault="005D1C6B" w:rsidP="006223D1">
            <w:pPr>
              <w:rPr>
                <w:sz w:val="16"/>
                <w:szCs w:val="16"/>
              </w:rPr>
            </w:pPr>
          </w:p>
        </w:tc>
      </w:tr>
      <w:tr w:rsidR="006223D1" w:rsidRPr="006223D1" w:rsidTr="004A51EC">
        <w:tc>
          <w:tcPr>
            <w:tcW w:w="1715" w:type="dxa"/>
          </w:tcPr>
          <w:p w:rsidR="006223D1" w:rsidRPr="006223D1" w:rsidRDefault="006223D1" w:rsidP="006223D1"/>
        </w:tc>
        <w:tc>
          <w:tcPr>
            <w:tcW w:w="2245" w:type="dxa"/>
          </w:tcPr>
          <w:p w:rsidR="006223D1" w:rsidRPr="006223D1" w:rsidRDefault="006223D1" w:rsidP="006223D1"/>
        </w:tc>
        <w:tc>
          <w:tcPr>
            <w:tcW w:w="6224" w:type="dxa"/>
          </w:tcPr>
          <w:p w:rsidR="006223D1" w:rsidRDefault="00982920" w:rsidP="00187352">
            <w:pPr>
              <w:ind w:left="1058" w:hanging="1058"/>
            </w:pPr>
            <w:r w:rsidRPr="00982920">
              <w:t xml:space="preserve">Speaker:  </w:t>
            </w:r>
            <w:r w:rsidR="00187352">
              <w:t xml:space="preserve"> </w:t>
            </w:r>
            <w:r w:rsidR="00022F6A">
              <w:t>Ms. Nina</w:t>
            </w:r>
            <w:r w:rsidR="00471620">
              <w:t xml:space="preserve"> </w:t>
            </w:r>
            <w:r w:rsidR="00022F6A">
              <w:t>Belbl</w:t>
            </w:r>
            <w:r w:rsidR="00471620">
              <w:t xml:space="preserve">, </w:t>
            </w:r>
            <w:r w:rsidR="00022F6A">
              <w:t>Associate</w:t>
            </w:r>
            <w:r w:rsidR="00471620">
              <w:t xml:space="preserve"> Legal Officer, Patents and Treaties Law Section, Patent and Technology Law Division, WIPO, Geneva</w:t>
            </w:r>
          </w:p>
          <w:p w:rsidR="00982920" w:rsidRPr="006223D1" w:rsidRDefault="00982920" w:rsidP="00022F6A">
            <w:pPr>
              <w:ind w:left="968" w:hanging="968"/>
            </w:pPr>
          </w:p>
        </w:tc>
      </w:tr>
      <w:tr w:rsidR="00982920" w:rsidRPr="006223D1" w:rsidTr="004A51EC">
        <w:tc>
          <w:tcPr>
            <w:tcW w:w="1715" w:type="dxa"/>
          </w:tcPr>
          <w:p w:rsidR="00DE6970" w:rsidRDefault="00DE6970" w:rsidP="00982920"/>
          <w:p w:rsidR="00DE6970" w:rsidRDefault="00DE6970" w:rsidP="00982920"/>
          <w:p w:rsidR="00DE6970" w:rsidRPr="004A51EC" w:rsidRDefault="00DE6970" w:rsidP="00982920">
            <w:pPr>
              <w:rPr>
                <w:sz w:val="16"/>
                <w:szCs w:val="16"/>
              </w:rPr>
            </w:pPr>
          </w:p>
          <w:p w:rsidR="00982920" w:rsidRPr="006223D1" w:rsidRDefault="00DC5E39" w:rsidP="00DC5E39">
            <w:r>
              <w:t>10</w:t>
            </w:r>
            <w:r w:rsidR="00982920">
              <w:t>.</w:t>
            </w:r>
            <w:r>
              <w:t>00</w:t>
            </w:r>
            <w:r w:rsidR="00982920">
              <w:t xml:space="preserve"> – </w:t>
            </w:r>
            <w:r w:rsidR="00463876">
              <w:t>10</w:t>
            </w:r>
            <w:r w:rsidR="00982920">
              <w:t>.</w:t>
            </w:r>
            <w:r>
              <w:t>2</w:t>
            </w:r>
            <w:r w:rsidR="00982920">
              <w:t>5</w:t>
            </w:r>
          </w:p>
        </w:tc>
        <w:tc>
          <w:tcPr>
            <w:tcW w:w="2245" w:type="dxa"/>
          </w:tcPr>
          <w:p w:rsidR="00982920" w:rsidRPr="006223D1" w:rsidRDefault="00982920" w:rsidP="00982920">
            <w:r w:rsidRPr="00982920">
              <w:rPr>
                <w:b/>
              </w:rPr>
              <w:t xml:space="preserve">Topic </w:t>
            </w:r>
            <w:r>
              <w:rPr>
                <w:b/>
              </w:rPr>
              <w:t>3</w:t>
            </w:r>
            <w:r w:rsidRPr="00982920">
              <w:rPr>
                <w:b/>
              </w:rPr>
              <w:t>:</w:t>
            </w:r>
          </w:p>
        </w:tc>
        <w:tc>
          <w:tcPr>
            <w:tcW w:w="6224" w:type="dxa"/>
          </w:tcPr>
          <w:p w:rsidR="00982920" w:rsidRDefault="00982920" w:rsidP="00982920">
            <w:pPr>
              <w:ind w:hanging="6"/>
            </w:pPr>
            <w:r>
              <w:t xml:space="preserve">Public Health, Intellectual Property and Trade </w:t>
            </w:r>
            <w:r w:rsidR="005D1C6B">
              <w:t>–</w:t>
            </w:r>
            <w:r>
              <w:t xml:space="preserve"> Current</w:t>
            </w:r>
            <w:r w:rsidR="005D1C6B">
              <w:t xml:space="preserve"> Activities, Challenges and </w:t>
            </w:r>
            <w:r>
              <w:t>Responses</w:t>
            </w:r>
          </w:p>
          <w:p w:rsidR="00982920" w:rsidRPr="004A51EC" w:rsidRDefault="00982920" w:rsidP="00982920">
            <w:pPr>
              <w:ind w:hanging="6"/>
              <w:rPr>
                <w:sz w:val="16"/>
                <w:szCs w:val="16"/>
              </w:rPr>
            </w:pPr>
          </w:p>
          <w:p w:rsidR="00982920" w:rsidRDefault="00187352" w:rsidP="00187352">
            <w:pPr>
              <w:pStyle w:val="ListParagraph"/>
              <w:numPr>
                <w:ilvl w:val="0"/>
                <w:numId w:val="13"/>
              </w:numPr>
              <w:tabs>
                <w:tab w:val="left" w:pos="1087"/>
                <w:tab w:val="left" w:pos="1192"/>
              </w:tabs>
              <w:ind w:left="1058" w:hanging="302"/>
            </w:pPr>
            <w:r>
              <w:t xml:space="preserve">Mr. </w:t>
            </w:r>
            <w:r w:rsidR="00251913">
              <w:t>Hans Georg Bartels</w:t>
            </w:r>
            <w:r w:rsidR="00022F6A">
              <w:t xml:space="preserve">, Senior Program Officer, </w:t>
            </w:r>
            <w:r w:rsidR="00251913">
              <w:t>Global Challenges Division</w:t>
            </w:r>
            <w:r w:rsidR="00022F6A">
              <w:t>, WIPO, Geneva</w:t>
            </w:r>
          </w:p>
          <w:p w:rsidR="00982920" w:rsidRPr="006223D1" w:rsidRDefault="00982920" w:rsidP="005D1C6B">
            <w:pPr>
              <w:ind w:left="756"/>
            </w:pPr>
          </w:p>
        </w:tc>
      </w:tr>
      <w:tr w:rsidR="005D1C6B" w:rsidRPr="006223D1" w:rsidTr="004A51EC">
        <w:tc>
          <w:tcPr>
            <w:tcW w:w="1715" w:type="dxa"/>
          </w:tcPr>
          <w:p w:rsidR="005D1C6B" w:rsidRDefault="005D1C6B" w:rsidP="00DC5E39">
            <w:r w:rsidRPr="005D1C6B">
              <w:t>1</w:t>
            </w:r>
            <w:r w:rsidR="00463876">
              <w:t>0</w:t>
            </w:r>
            <w:r w:rsidRPr="005D1C6B">
              <w:t>.</w:t>
            </w:r>
            <w:r w:rsidR="00DC5E39">
              <w:t>2</w:t>
            </w:r>
            <w:r w:rsidRPr="005D1C6B">
              <w:t>5 – 1</w:t>
            </w:r>
            <w:r w:rsidR="00463876">
              <w:t>0</w:t>
            </w:r>
            <w:r w:rsidRPr="005D1C6B">
              <w:t>.</w:t>
            </w:r>
            <w:r w:rsidR="00DC5E39">
              <w:t>3</w:t>
            </w:r>
            <w:r w:rsidRPr="005D1C6B">
              <w:t>5</w:t>
            </w:r>
          </w:p>
        </w:tc>
        <w:tc>
          <w:tcPr>
            <w:tcW w:w="2245" w:type="dxa"/>
          </w:tcPr>
          <w:p w:rsidR="005D1C6B" w:rsidRDefault="005D1C6B" w:rsidP="005D1C6B">
            <w:pPr>
              <w:rPr>
                <w:b/>
              </w:rPr>
            </w:pPr>
            <w:r>
              <w:rPr>
                <w:b/>
              </w:rPr>
              <w:t>Break:</w:t>
            </w:r>
          </w:p>
          <w:p w:rsidR="005D1C6B" w:rsidRDefault="005D1C6B" w:rsidP="00982920">
            <w:pPr>
              <w:rPr>
                <w:b/>
              </w:rPr>
            </w:pPr>
          </w:p>
        </w:tc>
        <w:tc>
          <w:tcPr>
            <w:tcW w:w="6224" w:type="dxa"/>
          </w:tcPr>
          <w:p w:rsidR="005D1C6B" w:rsidRDefault="005D1C6B" w:rsidP="00982920"/>
        </w:tc>
      </w:tr>
      <w:tr w:rsidR="00B4672C" w:rsidRPr="006223D1" w:rsidTr="004A51EC">
        <w:tc>
          <w:tcPr>
            <w:tcW w:w="1715" w:type="dxa"/>
          </w:tcPr>
          <w:p w:rsidR="00B4672C" w:rsidRDefault="00B4672C" w:rsidP="00B4672C">
            <w:r>
              <w:t>1</w:t>
            </w:r>
            <w:r w:rsidR="00463876">
              <w:t>0</w:t>
            </w:r>
            <w:r>
              <w:t>.</w:t>
            </w:r>
            <w:r w:rsidR="00DC5E39">
              <w:t>3</w:t>
            </w:r>
            <w:r>
              <w:t xml:space="preserve">5 – </w:t>
            </w:r>
            <w:r w:rsidR="00DC5E39">
              <w:t>11</w:t>
            </w:r>
            <w:r>
              <w:t>.</w:t>
            </w:r>
            <w:r w:rsidR="00DC5E39">
              <w:t>00</w:t>
            </w:r>
          </w:p>
          <w:p w:rsidR="00B4672C" w:rsidRDefault="00B4672C" w:rsidP="00B4672C"/>
          <w:p w:rsidR="00471620" w:rsidRDefault="00471620" w:rsidP="00B4672C"/>
          <w:p w:rsidR="00471620" w:rsidRDefault="00471620" w:rsidP="00B4672C"/>
          <w:p w:rsidR="00B4672C" w:rsidRDefault="00DC5E39" w:rsidP="00B4672C">
            <w:r>
              <w:t>11</w:t>
            </w:r>
            <w:r w:rsidR="00B4672C">
              <w:t>.</w:t>
            </w:r>
            <w:r>
              <w:t>00</w:t>
            </w:r>
            <w:r w:rsidR="00B4672C">
              <w:t xml:space="preserve"> – 1</w:t>
            </w:r>
            <w:r w:rsidR="00463876">
              <w:t>1</w:t>
            </w:r>
            <w:r w:rsidR="00B4672C">
              <w:t>.</w:t>
            </w:r>
            <w:r>
              <w:t>25</w:t>
            </w:r>
          </w:p>
          <w:p w:rsidR="00B4672C" w:rsidRPr="00B3540C" w:rsidRDefault="00B4672C" w:rsidP="00DC5E39">
            <w:r>
              <w:t>1</w:t>
            </w:r>
            <w:r w:rsidR="00463876">
              <w:t>1</w:t>
            </w:r>
            <w:r>
              <w:t>.</w:t>
            </w:r>
            <w:r w:rsidR="00DC5E39">
              <w:t>2</w:t>
            </w:r>
            <w:r>
              <w:t>5 – 1</w:t>
            </w:r>
            <w:r w:rsidR="00463876">
              <w:t>1</w:t>
            </w:r>
            <w:r>
              <w:t>.</w:t>
            </w:r>
            <w:r w:rsidR="00DC5E39">
              <w:t>4</w:t>
            </w:r>
            <w:r>
              <w:t>0</w:t>
            </w:r>
          </w:p>
        </w:tc>
        <w:tc>
          <w:tcPr>
            <w:tcW w:w="2245" w:type="dxa"/>
          </w:tcPr>
          <w:p w:rsidR="00B4672C" w:rsidRDefault="00DE6970" w:rsidP="00982920">
            <w:pPr>
              <w:rPr>
                <w:b/>
              </w:rPr>
            </w:pPr>
            <w:r>
              <w:rPr>
                <w:b/>
              </w:rPr>
              <w:t>T</w:t>
            </w:r>
            <w:r w:rsidRPr="00641D72">
              <w:rPr>
                <w:b/>
              </w:rPr>
              <w:t>opic 3</w:t>
            </w:r>
            <w:r>
              <w:rPr>
                <w:b/>
              </w:rPr>
              <w:t xml:space="preserve"> (cont’d)</w:t>
            </w:r>
          </w:p>
        </w:tc>
        <w:tc>
          <w:tcPr>
            <w:tcW w:w="6224" w:type="dxa"/>
          </w:tcPr>
          <w:p w:rsidR="00022F6A" w:rsidRDefault="00DC5E39" w:rsidP="00022F6A">
            <w:pPr>
              <w:pStyle w:val="ListParagraph"/>
              <w:numPr>
                <w:ilvl w:val="0"/>
                <w:numId w:val="13"/>
              </w:numPr>
              <w:tabs>
                <w:tab w:val="left" w:pos="1117"/>
              </w:tabs>
              <w:ind w:left="1058" w:hanging="302"/>
            </w:pPr>
            <w:r w:rsidRPr="00DC5E39">
              <w:t>Ms. Josefita P</w:t>
            </w:r>
            <w:r>
              <w:t xml:space="preserve">ardo de </w:t>
            </w:r>
            <w:r w:rsidRPr="00DC5E39">
              <w:t>L</w:t>
            </w:r>
            <w:r>
              <w:t>eon, Legal Affairs Officer, Intellectual Property, Government Procurement and Competition Division, W</w:t>
            </w:r>
            <w:r w:rsidR="00022F6A">
              <w:t>orld Trade Organization, Geneva</w:t>
            </w:r>
          </w:p>
          <w:p w:rsidR="00022F6A" w:rsidRDefault="00022F6A" w:rsidP="00022F6A">
            <w:pPr>
              <w:pStyle w:val="ListParagraph"/>
              <w:tabs>
                <w:tab w:val="left" w:pos="1117"/>
              </w:tabs>
              <w:ind w:left="1058"/>
            </w:pPr>
          </w:p>
          <w:p w:rsidR="00022F6A" w:rsidRPr="00022F6A" w:rsidRDefault="00022F6A" w:rsidP="00022F6A">
            <w:pPr>
              <w:pStyle w:val="ListParagraph"/>
              <w:numPr>
                <w:ilvl w:val="0"/>
                <w:numId w:val="13"/>
              </w:numPr>
              <w:tabs>
                <w:tab w:val="left" w:pos="1117"/>
              </w:tabs>
              <w:ind w:left="1058" w:hanging="302"/>
            </w:pPr>
            <w:r>
              <w:t xml:space="preserve">Ms. Erika </w:t>
            </w:r>
            <w:proofErr w:type="spellStart"/>
            <w:r>
              <w:t>Dueñas</w:t>
            </w:r>
            <w:proofErr w:type="spellEnd"/>
            <w:r>
              <w:t xml:space="preserve"> </w:t>
            </w:r>
            <w:proofErr w:type="spellStart"/>
            <w:r>
              <w:t>Loayza</w:t>
            </w:r>
            <w:proofErr w:type="spellEnd"/>
            <w:r>
              <w:t>, Technical Officer, Health Products Policy and Standards Department, Medicines and Health Products Division, World Health Organization, Geneva</w:t>
            </w:r>
          </w:p>
          <w:p w:rsidR="00022F6A" w:rsidRDefault="00022F6A" w:rsidP="00B4672C">
            <w:pPr>
              <w:ind w:firstLine="666"/>
            </w:pPr>
          </w:p>
          <w:p w:rsidR="00B4672C" w:rsidRDefault="00B4672C" w:rsidP="00B4672C">
            <w:r>
              <w:t>Questions and Answers</w:t>
            </w:r>
          </w:p>
          <w:p w:rsidR="00B4672C" w:rsidRPr="00B3540C" w:rsidRDefault="00B4672C" w:rsidP="00640F4A">
            <w:pPr>
              <w:ind w:firstLine="756"/>
            </w:pPr>
          </w:p>
        </w:tc>
      </w:tr>
      <w:tr w:rsidR="00982920" w:rsidRPr="006223D1" w:rsidTr="004A51EC">
        <w:tc>
          <w:tcPr>
            <w:tcW w:w="1715" w:type="dxa"/>
          </w:tcPr>
          <w:p w:rsidR="00B3540C" w:rsidRPr="00B4672C" w:rsidRDefault="00B3540C" w:rsidP="00B3540C">
            <w:pPr>
              <w:rPr>
                <w:rFonts w:eastAsia="Times New Roman" w:cs="Times New Roman"/>
                <w:szCs w:val="22"/>
                <w:lang w:eastAsia="en-US"/>
              </w:rPr>
            </w:pPr>
            <w:bookmarkStart w:id="4" w:name="OLE_LINK1"/>
            <w:bookmarkStart w:id="5" w:name="OLE_LINK2"/>
          </w:p>
          <w:p w:rsidR="00B3540C" w:rsidRDefault="00B3540C" w:rsidP="00B3540C"/>
          <w:p w:rsidR="00B3540C" w:rsidRDefault="00DC5E39" w:rsidP="00B4672C">
            <w:r>
              <w:t>11.40 – 12.10</w:t>
            </w:r>
          </w:p>
          <w:p w:rsidR="00DC5E39" w:rsidRDefault="00DC5E39" w:rsidP="00B4672C"/>
          <w:p w:rsidR="00471620" w:rsidRDefault="00471620" w:rsidP="00B4672C"/>
          <w:p w:rsidR="00471620" w:rsidRDefault="00471620" w:rsidP="00B4672C"/>
          <w:p w:rsidR="00DC5E39" w:rsidRPr="006223D1" w:rsidRDefault="00DC5E39" w:rsidP="00DC5E39">
            <w:r>
              <w:t>12.10 – 12.20</w:t>
            </w:r>
          </w:p>
        </w:tc>
        <w:tc>
          <w:tcPr>
            <w:tcW w:w="2245" w:type="dxa"/>
          </w:tcPr>
          <w:p w:rsidR="00B3540C" w:rsidRPr="006223D1" w:rsidRDefault="00DE6970" w:rsidP="00DE6970">
            <w:r>
              <w:rPr>
                <w:b/>
              </w:rPr>
              <w:t>T</w:t>
            </w:r>
            <w:r w:rsidRPr="00641D72">
              <w:rPr>
                <w:b/>
              </w:rPr>
              <w:t xml:space="preserve">opic </w:t>
            </w:r>
            <w:r>
              <w:rPr>
                <w:b/>
              </w:rPr>
              <w:t xml:space="preserve">4 </w:t>
            </w:r>
          </w:p>
        </w:tc>
        <w:tc>
          <w:tcPr>
            <w:tcW w:w="6224" w:type="dxa"/>
          </w:tcPr>
          <w:p w:rsidR="00B4672C" w:rsidRDefault="00641D72" w:rsidP="00B4672C">
            <w:r>
              <w:t xml:space="preserve">Implementation of </w:t>
            </w:r>
            <w:r w:rsidR="00F14E74">
              <w:t>F</w:t>
            </w:r>
            <w:r>
              <w:t xml:space="preserve">lexibilities in </w:t>
            </w:r>
            <w:r w:rsidR="00F14E74">
              <w:t>I</w:t>
            </w:r>
            <w:r>
              <w:t xml:space="preserve">nternational </w:t>
            </w:r>
            <w:r w:rsidR="00F14E74">
              <w:t>T</w:t>
            </w:r>
            <w:r>
              <w:t xml:space="preserve">reaties </w:t>
            </w:r>
          </w:p>
          <w:p w:rsidR="00B4672C" w:rsidRDefault="00B4672C" w:rsidP="00B4672C"/>
          <w:p w:rsidR="00641D72" w:rsidRDefault="00FF102F" w:rsidP="00187352">
            <w:pPr>
              <w:tabs>
                <w:tab w:val="left" w:pos="1154"/>
              </w:tabs>
              <w:ind w:left="1058" w:hanging="1058"/>
            </w:pPr>
            <w:r>
              <w:t xml:space="preserve">Speaker:  </w:t>
            </w:r>
            <w:r w:rsidR="00187352">
              <w:t xml:space="preserve"> </w:t>
            </w:r>
            <w:r w:rsidR="00471620">
              <w:t xml:space="preserve">Ms. Giulia </w:t>
            </w:r>
            <w:proofErr w:type="spellStart"/>
            <w:r w:rsidR="00471620">
              <w:t>Ragonesi</w:t>
            </w:r>
            <w:proofErr w:type="spellEnd"/>
            <w:r w:rsidR="00471620">
              <w:t xml:space="preserve">, Legal Officer, Legislative, Policy and Technology Advice Section, </w:t>
            </w:r>
            <w:r w:rsidR="00471620" w:rsidRPr="00471620">
              <w:t>Patent</w:t>
            </w:r>
            <w:bookmarkStart w:id="6" w:name="_GoBack"/>
            <w:bookmarkEnd w:id="6"/>
            <w:r w:rsidR="00471620" w:rsidRPr="00471620">
              <w:t xml:space="preserve"> and Technology Law Division, WIPO, Geneva</w:t>
            </w:r>
            <w:r w:rsidR="00471620">
              <w:t xml:space="preserve"> </w:t>
            </w:r>
          </w:p>
          <w:p w:rsidR="00DC5E39" w:rsidRDefault="00DC5E39" w:rsidP="00FF102F">
            <w:pPr>
              <w:tabs>
                <w:tab w:val="left" w:pos="1154"/>
              </w:tabs>
            </w:pPr>
          </w:p>
          <w:p w:rsidR="00DC5E39" w:rsidRPr="006223D1" w:rsidRDefault="00DC5E39" w:rsidP="00DC5E39">
            <w:pPr>
              <w:tabs>
                <w:tab w:val="left" w:pos="1154"/>
              </w:tabs>
            </w:pPr>
            <w:r>
              <w:t xml:space="preserve">Commentator:  </w:t>
            </w:r>
            <w:r w:rsidRPr="00DC5E39">
              <w:t>Ms. Josefita Pardo de Leon</w:t>
            </w:r>
          </w:p>
        </w:tc>
      </w:tr>
      <w:tr w:rsidR="00FF102F" w:rsidRPr="006223D1" w:rsidTr="004A51EC">
        <w:tc>
          <w:tcPr>
            <w:tcW w:w="1715" w:type="dxa"/>
          </w:tcPr>
          <w:p w:rsidR="00FF102F" w:rsidRPr="00B4672C" w:rsidRDefault="00FF102F" w:rsidP="00B3540C">
            <w:pPr>
              <w:rPr>
                <w:rFonts w:eastAsia="Times New Roman" w:cs="Times New Roman"/>
                <w:szCs w:val="22"/>
                <w:lang w:eastAsia="en-US"/>
              </w:rPr>
            </w:pPr>
          </w:p>
        </w:tc>
        <w:tc>
          <w:tcPr>
            <w:tcW w:w="2245" w:type="dxa"/>
          </w:tcPr>
          <w:p w:rsidR="00FF102F" w:rsidRDefault="00FF102F" w:rsidP="00DE6970">
            <w:pPr>
              <w:rPr>
                <w:b/>
              </w:rPr>
            </w:pPr>
          </w:p>
          <w:p w:rsidR="00187352" w:rsidRDefault="00187352" w:rsidP="00DE6970">
            <w:pPr>
              <w:rPr>
                <w:b/>
              </w:rPr>
            </w:pPr>
          </w:p>
        </w:tc>
        <w:tc>
          <w:tcPr>
            <w:tcW w:w="6224" w:type="dxa"/>
          </w:tcPr>
          <w:p w:rsidR="00FF102F" w:rsidRDefault="00FF102F" w:rsidP="00B4672C"/>
        </w:tc>
      </w:tr>
    </w:tbl>
    <w:bookmarkEnd w:id="4"/>
    <w:bookmarkEnd w:id="5"/>
    <w:p w:rsidR="00D01497" w:rsidRPr="00F645BF" w:rsidRDefault="00D01497" w:rsidP="00D01497">
      <w:pPr>
        <w:rPr>
          <w:bCs/>
          <w:u w:val="single"/>
        </w:rPr>
      </w:pPr>
      <w:r w:rsidRPr="00F645BF">
        <w:rPr>
          <w:bCs/>
          <w:u w:val="single"/>
        </w:rPr>
        <w:t>Thursday</w:t>
      </w:r>
      <w:r w:rsidR="00DE6970" w:rsidRPr="00F645BF">
        <w:rPr>
          <w:bCs/>
          <w:u w:val="single"/>
        </w:rPr>
        <w:t>,</w:t>
      </w:r>
      <w:r w:rsidRPr="00F645BF">
        <w:rPr>
          <w:bCs/>
          <w:u w:val="single"/>
        </w:rPr>
        <w:t xml:space="preserve"> April 28, 2022</w:t>
      </w:r>
    </w:p>
    <w:p w:rsidR="00D01497" w:rsidRPr="004A51EC" w:rsidRDefault="00D01497" w:rsidP="006223D1">
      <w:pPr>
        <w:rPr>
          <w:sz w:val="16"/>
          <w:szCs w:val="16"/>
          <w:u w:val="single"/>
        </w:rPr>
      </w:pPr>
    </w:p>
    <w:tbl>
      <w:tblPr>
        <w:tblW w:w="958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5"/>
        <w:gridCol w:w="2245"/>
        <w:gridCol w:w="5625"/>
      </w:tblGrid>
      <w:tr w:rsidR="00B4672C" w:rsidRPr="006223D1" w:rsidTr="00187352">
        <w:tc>
          <w:tcPr>
            <w:tcW w:w="1715" w:type="dxa"/>
          </w:tcPr>
          <w:p w:rsidR="00B4672C" w:rsidRPr="006223D1" w:rsidRDefault="00B4672C" w:rsidP="00B4672C">
            <w:r>
              <w:t>9.00 – 9.30</w:t>
            </w:r>
          </w:p>
        </w:tc>
        <w:tc>
          <w:tcPr>
            <w:tcW w:w="2245" w:type="dxa"/>
          </w:tcPr>
          <w:p w:rsidR="00B4672C" w:rsidRPr="006223D1" w:rsidRDefault="00B4672C" w:rsidP="00DE6970">
            <w:pPr>
              <w:rPr>
                <w:b/>
              </w:rPr>
            </w:pPr>
            <w:r w:rsidRPr="006223D1">
              <w:rPr>
                <w:b/>
              </w:rPr>
              <w:t xml:space="preserve">Topic </w:t>
            </w:r>
            <w:r w:rsidR="00DE6970">
              <w:rPr>
                <w:b/>
              </w:rPr>
              <w:t>5</w:t>
            </w:r>
            <w:r w:rsidRPr="006223D1">
              <w:t>:</w:t>
            </w:r>
          </w:p>
        </w:tc>
        <w:tc>
          <w:tcPr>
            <w:tcW w:w="5625" w:type="dxa"/>
          </w:tcPr>
          <w:p w:rsidR="00B4672C" w:rsidRPr="006223D1" w:rsidRDefault="00B4672C" w:rsidP="00B4672C">
            <w:pPr>
              <w:tabs>
                <w:tab w:val="left" w:pos="3510"/>
              </w:tabs>
              <w:rPr>
                <w:b/>
              </w:rPr>
            </w:pPr>
            <w:r w:rsidRPr="00AD3CE8">
              <w:rPr>
                <w:rFonts w:eastAsiaTheme="minorEastAsia"/>
                <w:lang w:eastAsia="ja-JP"/>
              </w:rPr>
              <w:t xml:space="preserve">Importance of patent information and its use in </w:t>
            </w:r>
            <w:r>
              <w:rPr>
                <w:rFonts w:eastAsiaTheme="minorEastAsia"/>
                <w:lang w:eastAsia="ja-JP"/>
              </w:rPr>
              <w:t>a</w:t>
            </w:r>
            <w:r w:rsidRPr="00AD3CE8">
              <w:rPr>
                <w:rFonts w:eastAsiaTheme="minorEastAsia"/>
                <w:lang w:eastAsia="ja-JP"/>
              </w:rPr>
              <w:t>ddressing</w:t>
            </w:r>
            <w:r>
              <w:rPr>
                <w:rFonts w:eastAsiaTheme="minorEastAsia"/>
                <w:lang w:eastAsia="ja-JP"/>
              </w:rPr>
              <w:t xml:space="preserve"> t</w:t>
            </w:r>
            <w:r w:rsidRPr="00AD3CE8">
              <w:rPr>
                <w:rFonts w:eastAsiaTheme="minorEastAsia"/>
                <w:lang w:eastAsia="ja-JP"/>
              </w:rPr>
              <w:t xml:space="preserve">he </w:t>
            </w:r>
            <w:r>
              <w:rPr>
                <w:rFonts w:eastAsiaTheme="minorEastAsia"/>
                <w:lang w:eastAsia="ja-JP"/>
              </w:rPr>
              <w:t>pandemic</w:t>
            </w:r>
          </w:p>
        </w:tc>
      </w:tr>
      <w:tr w:rsidR="00B4672C" w:rsidRPr="004A51EC" w:rsidTr="00187352">
        <w:tc>
          <w:tcPr>
            <w:tcW w:w="1715" w:type="dxa"/>
          </w:tcPr>
          <w:p w:rsidR="00B4672C" w:rsidRPr="004A51EC" w:rsidRDefault="00B4672C" w:rsidP="009527F7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B4672C" w:rsidRPr="004A51EC" w:rsidRDefault="00B4672C" w:rsidP="009527F7">
            <w:pPr>
              <w:rPr>
                <w:b/>
                <w:sz w:val="16"/>
                <w:szCs w:val="16"/>
              </w:rPr>
            </w:pPr>
          </w:p>
        </w:tc>
        <w:tc>
          <w:tcPr>
            <w:tcW w:w="5625" w:type="dxa"/>
          </w:tcPr>
          <w:p w:rsidR="00B4672C" w:rsidRPr="004A51EC" w:rsidRDefault="00B4672C" w:rsidP="009527F7">
            <w:pPr>
              <w:rPr>
                <w:b/>
                <w:sz w:val="16"/>
                <w:szCs w:val="16"/>
              </w:rPr>
            </w:pPr>
          </w:p>
        </w:tc>
      </w:tr>
      <w:tr w:rsidR="00B4672C" w:rsidRPr="006223D1" w:rsidTr="00187352">
        <w:tc>
          <w:tcPr>
            <w:tcW w:w="1715" w:type="dxa"/>
          </w:tcPr>
          <w:p w:rsidR="00B4672C" w:rsidRPr="006223D1" w:rsidRDefault="00B4672C" w:rsidP="009527F7"/>
        </w:tc>
        <w:tc>
          <w:tcPr>
            <w:tcW w:w="2245" w:type="dxa"/>
          </w:tcPr>
          <w:p w:rsidR="00B4672C" w:rsidRPr="006223D1" w:rsidRDefault="00B4672C" w:rsidP="009527F7">
            <w:pPr>
              <w:rPr>
                <w:b/>
              </w:rPr>
            </w:pPr>
          </w:p>
        </w:tc>
        <w:tc>
          <w:tcPr>
            <w:tcW w:w="5625" w:type="dxa"/>
          </w:tcPr>
          <w:p w:rsidR="00B4672C" w:rsidRPr="006223D1" w:rsidRDefault="00B4672C" w:rsidP="00187352">
            <w:pPr>
              <w:ind w:left="968" w:hanging="931"/>
              <w:rPr>
                <w:b/>
              </w:rPr>
            </w:pPr>
            <w:r w:rsidRPr="00B4672C">
              <w:rPr>
                <w:bCs/>
                <w:szCs w:val="22"/>
                <w:bdr w:val="none" w:sz="0" w:space="0" w:color="auto" w:frame="1"/>
              </w:rPr>
              <w:t>Speaker</w:t>
            </w:r>
            <w:r w:rsidRP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>:</w:t>
            </w:r>
            <w:r w:rsid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 xml:space="preserve"> </w:t>
            </w:r>
            <w:r w:rsidR="00FF102F">
              <w:rPr>
                <w:lang w:val="en"/>
              </w:rPr>
              <w:t>Mr. Ituku E</w:t>
            </w:r>
            <w:r w:rsidR="00471620">
              <w:rPr>
                <w:lang w:val="en"/>
              </w:rPr>
              <w:t>langi</w:t>
            </w:r>
            <w:r w:rsidR="00FF102F">
              <w:rPr>
                <w:lang w:val="en"/>
              </w:rPr>
              <w:t xml:space="preserve"> B</w:t>
            </w:r>
            <w:r w:rsidR="00471620">
              <w:rPr>
                <w:lang w:val="en"/>
              </w:rPr>
              <w:t>otoy</w:t>
            </w:r>
            <w:r w:rsidR="00FF102F">
              <w:rPr>
                <w:lang w:val="en"/>
              </w:rPr>
              <w:t xml:space="preserve">, </w:t>
            </w:r>
            <w:r w:rsidR="00FF102F" w:rsidRP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>Industrial Property Information Officer</w:t>
            </w:r>
            <w:r w:rsid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 xml:space="preserve">, </w:t>
            </w:r>
            <w:r w:rsidR="00FF102F" w:rsidRP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>TISC Development Section</w:t>
            </w:r>
            <w:r w:rsid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 xml:space="preserve">, </w:t>
            </w:r>
            <w:r w:rsidR="00FF102F" w:rsidRP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>Technology and Innovation Support Division</w:t>
            </w:r>
            <w:r w:rsid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 xml:space="preserve">, </w:t>
            </w:r>
            <w:r w:rsidR="00FF102F" w:rsidRP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>IP for Innovators Department (IPID)</w:t>
            </w:r>
            <w:r w:rsidR="00FF102F">
              <w:rPr>
                <w:bCs/>
                <w:color w:val="000000" w:themeColor="text1"/>
                <w:szCs w:val="22"/>
                <w:bdr w:val="none" w:sz="0" w:space="0" w:color="auto" w:frame="1"/>
              </w:rPr>
              <w:t>.</w:t>
            </w:r>
          </w:p>
        </w:tc>
      </w:tr>
      <w:tr w:rsidR="00B4672C" w:rsidRPr="006223D1" w:rsidTr="00187352">
        <w:tc>
          <w:tcPr>
            <w:tcW w:w="1715" w:type="dxa"/>
          </w:tcPr>
          <w:p w:rsidR="00B4672C" w:rsidRPr="006223D1" w:rsidRDefault="00B4672C" w:rsidP="009527F7"/>
        </w:tc>
        <w:tc>
          <w:tcPr>
            <w:tcW w:w="2245" w:type="dxa"/>
          </w:tcPr>
          <w:p w:rsidR="00B4672C" w:rsidRPr="006223D1" w:rsidRDefault="00B4672C" w:rsidP="009527F7">
            <w:pPr>
              <w:rPr>
                <w:b/>
              </w:rPr>
            </w:pPr>
          </w:p>
        </w:tc>
        <w:tc>
          <w:tcPr>
            <w:tcW w:w="5625" w:type="dxa"/>
          </w:tcPr>
          <w:p w:rsidR="00B4672C" w:rsidRPr="006223D1" w:rsidRDefault="00B4672C" w:rsidP="009527F7">
            <w:pPr>
              <w:rPr>
                <w:b/>
              </w:rPr>
            </w:pPr>
          </w:p>
        </w:tc>
      </w:tr>
      <w:tr w:rsidR="00B4672C" w:rsidRPr="006223D1" w:rsidTr="00187352">
        <w:tc>
          <w:tcPr>
            <w:tcW w:w="1715" w:type="dxa"/>
          </w:tcPr>
          <w:p w:rsidR="00B4672C" w:rsidRPr="006223D1" w:rsidRDefault="00B4672C" w:rsidP="00B4672C">
            <w:r>
              <w:t>9.30 – 11.30</w:t>
            </w:r>
          </w:p>
        </w:tc>
        <w:tc>
          <w:tcPr>
            <w:tcW w:w="2245" w:type="dxa"/>
          </w:tcPr>
          <w:p w:rsidR="00B4672C" w:rsidRPr="006223D1" w:rsidRDefault="00B4672C" w:rsidP="00DE6970">
            <w:r w:rsidRPr="006223D1">
              <w:rPr>
                <w:b/>
              </w:rPr>
              <w:t xml:space="preserve">Topic </w:t>
            </w:r>
            <w:r w:rsidR="00DE6970">
              <w:rPr>
                <w:b/>
              </w:rPr>
              <w:t>6</w:t>
            </w:r>
            <w:r w:rsidRPr="006223D1">
              <w:t>:</w:t>
            </w:r>
          </w:p>
        </w:tc>
        <w:tc>
          <w:tcPr>
            <w:tcW w:w="5625" w:type="dxa"/>
          </w:tcPr>
          <w:p w:rsidR="00B4672C" w:rsidRPr="006223D1" w:rsidRDefault="00B4672C" w:rsidP="00B4672C">
            <w:pPr>
              <w:autoSpaceDE w:val="0"/>
              <w:autoSpaceDN w:val="0"/>
              <w:adjustRightInd w:val="0"/>
            </w:pPr>
            <w:r>
              <w:t>Practical session:  Use of patent information and data for  facilitating innovation and access to medical technologies</w:t>
            </w:r>
          </w:p>
        </w:tc>
      </w:tr>
      <w:tr w:rsidR="00B4672C" w:rsidRPr="004A51EC" w:rsidTr="00187352">
        <w:tc>
          <w:tcPr>
            <w:tcW w:w="1715" w:type="dxa"/>
          </w:tcPr>
          <w:p w:rsidR="00B4672C" w:rsidRPr="004A51EC" w:rsidRDefault="00B4672C" w:rsidP="009527F7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B4672C" w:rsidRPr="004A51EC" w:rsidRDefault="00B4672C" w:rsidP="009527F7">
            <w:pPr>
              <w:rPr>
                <w:b/>
                <w:sz w:val="16"/>
                <w:szCs w:val="16"/>
              </w:rPr>
            </w:pPr>
          </w:p>
        </w:tc>
        <w:tc>
          <w:tcPr>
            <w:tcW w:w="5625" w:type="dxa"/>
          </w:tcPr>
          <w:p w:rsidR="00B4672C" w:rsidRPr="004A51EC" w:rsidRDefault="00B4672C" w:rsidP="009527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4672C" w:rsidRPr="006223D1" w:rsidTr="00187352">
        <w:tc>
          <w:tcPr>
            <w:tcW w:w="1715" w:type="dxa"/>
          </w:tcPr>
          <w:p w:rsidR="00B4672C" w:rsidRPr="006223D1" w:rsidRDefault="00B4672C" w:rsidP="009527F7"/>
        </w:tc>
        <w:tc>
          <w:tcPr>
            <w:tcW w:w="2245" w:type="dxa"/>
          </w:tcPr>
          <w:p w:rsidR="00B4672C" w:rsidRPr="006223D1" w:rsidRDefault="00B4672C" w:rsidP="009527F7"/>
        </w:tc>
        <w:tc>
          <w:tcPr>
            <w:tcW w:w="5625" w:type="dxa"/>
          </w:tcPr>
          <w:p w:rsidR="00B4672C" w:rsidRPr="006223D1" w:rsidRDefault="00B4672C" w:rsidP="00471620">
            <w:pPr>
              <w:ind w:left="937" w:hanging="990"/>
            </w:pPr>
            <w:r>
              <w:t xml:space="preserve">Tutor:  </w:t>
            </w:r>
            <w:r w:rsidR="007F1AAD">
              <w:t xml:space="preserve">    </w:t>
            </w:r>
            <w:r w:rsidR="00187352">
              <w:t xml:space="preserve"> Ms. </w:t>
            </w:r>
            <w:r>
              <w:t xml:space="preserve">Amina </w:t>
            </w:r>
            <w:proofErr w:type="spellStart"/>
            <w:r>
              <w:t>Maillard</w:t>
            </w:r>
            <w:proofErr w:type="spellEnd"/>
            <w:r>
              <w:t>, Patent Information Manager, Medicines Patent Pool</w:t>
            </w:r>
            <w:r w:rsidRPr="006223D1">
              <w:tab/>
            </w:r>
          </w:p>
        </w:tc>
      </w:tr>
      <w:tr w:rsidR="00B4672C" w:rsidRPr="004A51EC" w:rsidTr="00187352">
        <w:tc>
          <w:tcPr>
            <w:tcW w:w="1715" w:type="dxa"/>
          </w:tcPr>
          <w:p w:rsidR="00B4672C" w:rsidRPr="004A51EC" w:rsidRDefault="00B4672C" w:rsidP="009527F7">
            <w:pPr>
              <w:rPr>
                <w:sz w:val="16"/>
                <w:szCs w:val="16"/>
              </w:rPr>
            </w:pPr>
          </w:p>
        </w:tc>
        <w:tc>
          <w:tcPr>
            <w:tcW w:w="2245" w:type="dxa"/>
          </w:tcPr>
          <w:p w:rsidR="00B4672C" w:rsidRPr="004A51EC" w:rsidRDefault="00B4672C" w:rsidP="009527F7">
            <w:pPr>
              <w:rPr>
                <w:sz w:val="16"/>
                <w:szCs w:val="16"/>
              </w:rPr>
            </w:pPr>
          </w:p>
        </w:tc>
        <w:tc>
          <w:tcPr>
            <w:tcW w:w="5625" w:type="dxa"/>
          </w:tcPr>
          <w:p w:rsidR="00B4672C" w:rsidRPr="004A51EC" w:rsidRDefault="00B4672C" w:rsidP="009527F7">
            <w:pPr>
              <w:tabs>
                <w:tab w:val="left" w:pos="240"/>
              </w:tabs>
              <w:rPr>
                <w:sz w:val="16"/>
                <w:szCs w:val="16"/>
              </w:rPr>
            </w:pPr>
          </w:p>
        </w:tc>
      </w:tr>
      <w:tr w:rsidR="00B4672C" w:rsidRPr="006223D1" w:rsidTr="003D007D">
        <w:tc>
          <w:tcPr>
            <w:tcW w:w="1715" w:type="dxa"/>
          </w:tcPr>
          <w:p w:rsidR="00B4672C" w:rsidRPr="006223D1" w:rsidRDefault="00B4672C" w:rsidP="00B4672C">
            <w:r>
              <w:t>11.30 – 11.40</w:t>
            </w:r>
          </w:p>
        </w:tc>
        <w:tc>
          <w:tcPr>
            <w:tcW w:w="7870" w:type="dxa"/>
            <w:gridSpan w:val="2"/>
          </w:tcPr>
          <w:p w:rsidR="00B4672C" w:rsidRPr="004A51EC" w:rsidRDefault="00B4672C" w:rsidP="00B4672C">
            <w:pPr>
              <w:rPr>
                <w:b/>
                <w:bCs/>
              </w:rPr>
            </w:pPr>
            <w:r w:rsidRPr="004A51EC">
              <w:rPr>
                <w:b/>
                <w:bCs/>
              </w:rPr>
              <w:t xml:space="preserve">Closing Ceremony </w:t>
            </w:r>
          </w:p>
          <w:p w:rsidR="00B4672C" w:rsidRDefault="00B4672C" w:rsidP="009527F7"/>
          <w:p w:rsidR="00022F6A" w:rsidRPr="00187352" w:rsidRDefault="00022F6A" w:rsidP="00187352">
            <w:pPr>
              <w:rPr>
                <w:b/>
              </w:rPr>
            </w:pPr>
            <w:r w:rsidRPr="00187352">
              <w:rPr>
                <w:bCs/>
                <w:szCs w:val="22"/>
                <w:bdr w:val="none" w:sz="0" w:space="0" w:color="auto" w:frame="1"/>
              </w:rPr>
              <w:t xml:space="preserve">Mr. Andras </w:t>
            </w:r>
            <w:proofErr w:type="spellStart"/>
            <w:r w:rsidRPr="00187352">
              <w:rPr>
                <w:bCs/>
                <w:szCs w:val="22"/>
                <w:bdr w:val="none" w:sz="0" w:space="0" w:color="auto" w:frame="1"/>
              </w:rPr>
              <w:t>Jokuti</w:t>
            </w:r>
            <w:proofErr w:type="spellEnd"/>
            <w:r w:rsidRPr="00187352">
              <w:rPr>
                <w:bCs/>
                <w:szCs w:val="22"/>
                <w:bdr w:val="none" w:sz="0" w:space="0" w:color="auto" w:frame="1"/>
              </w:rPr>
              <w:t>, Director, Patent and Technology Law Division, World Intellectual Property Organization (WIPO), Geneva</w:t>
            </w:r>
          </w:p>
          <w:p w:rsidR="00022F6A" w:rsidRDefault="00022F6A" w:rsidP="009527F7"/>
          <w:p w:rsidR="00022F6A" w:rsidRPr="006223D1" w:rsidRDefault="00022F6A" w:rsidP="009527F7"/>
        </w:tc>
      </w:tr>
    </w:tbl>
    <w:p w:rsidR="00D01497" w:rsidRPr="004A51EC" w:rsidRDefault="00D01497" w:rsidP="006223D1">
      <w:pPr>
        <w:rPr>
          <w:sz w:val="16"/>
          <w:szCs w:val="16"/>
          <w:u w:val="single"/>
        </w:rPr>
      </w:pPr>
    </w:p>
    <w:p w:rsidR="006223D1" w:rsidRDefault="00B3540C" w:rsidP="004A51EC">
      <w:pPr>
        <w:ind w:left="5534"/>
      </w:pPr>
      <w:r w:rsidRPr="006223D1">
        <w:t xml:space="preserve"> </w:t>
      </w:r>
      <w:r w:rsidR="006223D1" w:rsidRPr="006223D1">
        <w:t>[End of document]</w:t>
      </w:r>
    </w:p>
    <w:sectPr w:rsidR="006223D1" w:rsidSect="009E7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7D" w:rsidRDefault="009A4E7D">
      <w:r>
        <w:separator/>
      </w:r>
    </w:p>
  </w:endnote>
  <w:endnote w:type="continuationSeparator" w:id="0">
    <w:p w:rsidR="009A4E7D" w:rsidRDefault="009A4E7D" w:rsidP="008B2CC0">
      <w:r>
        <w:separator/>
      </w:r>
    </w:p>
    <w:p w:rsidR="009A4E7D" w:rsidRPr="008B2CC0" w:rsidRDefault="009A4E7D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A4E7D" w:rsidRPr="008B2CC0" w:rsidRDefault="009A4E7D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52" w:rsidRDefault="00187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52" w:rsidRDefault="00187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52" w:rsidRDefault="0018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7D" w:rsidRDefault="009A4E7D">
      <w:r>
        <w:separator/>
      </w:r>
    </w:p>
  </w:footnote>
  <w:footnote w:type="continuationSeparator" w:id="0">
    <w:p w:rsidR="009A4E7D" w:rsidRDefault="009A4E7D" w:rsidP="008B2CC0">
      <w:r>
        <w:separator/>
      </w:r>
    </w:p>
    <w:p w:rsidR="009A4E7D" w:rsidRPr="008B2CC0" w:rsidRDefault="009A4E7D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A4E7D" w:rsidRPr="008B2CC0" w:rsidRDefault="009A4E7D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86" w:rsidRDefault="000B0980" w:rsidP="009E7386">
    <w:pPr>
      <w:jc w:val="right"/>
    </w:pPr>
    <w:r w:rsidRPr="000B0980">
      <w:rPr>
        <w:lang w:val="fr-CA"/>
      </w:rPr>
      <w:t>WIPO/BP/GE/22</w:t>
    </w:r>
  </w:p>
  <w:p w:rsidR="009E7386" w:rsidRDefault="009E7386" w:rsidP="009E738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5E5F">
      <w:rPr>
        <w:noProof/>
      </w:rPr>
      <w:t>2</w:t>
    </w:r>
    <w:r>
      <w:fldChar w:fldCharType="end"/>
    </w:r>
  </w:p>
  <w:p w:rsidR="00BD1B79" w:rsidRDefault="00BD1B79" w:rsidP="009E7386">
    <w:pPr>
      <w:jc w:val="right"/>
    </w:pPr>
  </w:p>
  <w:p w:rsidR="00BD1B79" w:rsidRDefault="00BD1B79" w:rsidP="009E738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EF" w:rsidRDefault="009E7386" w:rsidP="00477D6B">
    <w:pPr>
      <w:jc w:val="right"/>
    </w:pPr>
    <w:bookmarkStart w:id="7" w:name="Code2"/>
    <w:bookmarkEnd w:id="7"/>
    <w:proofErr w:type="gramStart"/>
    <w:r>
      <w:t>xxxxx</w:t>
    </w:r>
    <w:proofErr w:type="gramEnd"/>
  </w:p>
  <w:p w:rsidR="005266EF" w:rsidRDefault="005266E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5E5F">
      <w:rPr>
        <w:noProof/>
      </w:rPr>
      <w:t>3</w:t>
    </w:r>
    <w:r>
      <w:fldChar w:fldCharType="end"/>
    </w:r>
  </w:p>
  <w:p w:rsidR="005266EF" w:rsidRDefault="005266E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52" w:rsidRDefault="0018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BE094D"/>
    <w:multiLevelType w:val="hybridMultilevel"/>
    <w:tmpl w:val="624A37EA"/>
    <w:lvl w:ilvl="0" w:tplc="A1F25BB4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166F4"/>
    <w:multiLevelType w:val="hybridMultilevel"/>
    <w:tmpl w:val="E26AB848"/>
    <w:lvl w:ilvl="0" w:tplc="2AAEAACC">
      <w:start w:val="9"/>
      <w:numFmt w:val="bullet"/>
      <w:lvlText w:val="-"/>
      <w:lvlJc w:val="left"/>
      <w:pPr>
        <w:ind w:left="450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4" w15:restartNumberingAfterBreak="0">
    <w:nsid w:val="15034102"/>
    <w:multiLevelType w:val="hybridMultilevel"/>
    <w:tmpl w:val="708C4F56"/>
    <w:lvl w:ilvl="0" w:tplc="9318A9D2">
      <w:start w:val="1"/>
      <w:numFmt w:val="lowerRoman"/>
      <w:lvlText w:val="(%1)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65D029D"/>
    <w:multiLevelType w:val="hybridMultilevel"/>
    <w:tmpl w:val="19CC0896"/>
    <w:lvl w:ilvl="0" w:tplc="B5CE366C">
      <w:start w:val="1"/>
      <w:numFmt w:val="lowerRoman"/>
      <w:lvlText w:val="%1)"/>
      <w:lvlJc w:val="left"/>
      <w:pPr>
        <w:ind w:left="14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C2CE0"/>
    <w:multiLevelType w:val="hybridMultilevel"/>
    <w:tmpl w:val="BFF8255C"/>
    <w:lvl w:ilvl="0" w:tplc="EC22940A">
      <w:start w:val="9"/>
      <w:numFmt w:val="bullet"/>
      <w:lvlText w:val="-"/>
      <w:lvlJc w:val="left"/>
      <w:pPr>
        <w:ind w:left="45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11" w15:restartNumberingAfterBreak="0">
    <w:nsid w:val="52E0357E"/>
    <w:multiLevelType w:val="hybridMultilevel"/>
    <w:tmpl w:val="B9A4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41685"/>
    <w:multiLevelType w:val="hybridMultilevel"/>
    <w:tmpl w:val="D39E03A8"/>
    <w:lvl w:ilvl="0" w:tplc="AF3AE8F0">
      <w:start w:val="1"/>
      <w:numFmt w:val="lowerRoman"/>
      <w:lvlText w:val="%1)"/>
      <w:lvlJc w:val="left"/>
      <w:pPr>
        <w:ind w:left="7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3" w15:restartNumberingAfterBreak="0">
    <w:nsid w:val="7BF07B17"/>
    <w:multiLevelType w:val="hybridMultilevel"/>
    <w:tmpl w:val="D39E03A8"/>
    <w:lvl w:ilvl="0" w:tplc="AF3AE8F0">
      <w:start w:val="1"/>
      <w:numFmt w:val="lowerRoman"/>
      <w:lvlText w:val="%1)"/>
      <w:lvlJc w:val="left"/>
      <w:pPr>
        <w:ind w:left="7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86"/>
    <w:rsid w:val="00022F6A"/>
    <w:rsid w:val="000555D3"/>
    <w:rsid w:val="00070D96"/>
    <w:rsid w:val="000A46A9"/>
    <w:rsid w:val="000B0980"/>
    <w:rsid w:val="000B1918"/>
    <w:rsid w:val="000D600D"/>
    <w:rsid w:val="000F5E56"/>
    <w:rsid w:val="001362EE"/>
    <w:rsid w:val="00171B94"/>
    <w:rsid w:val="0017293B"/>
    <w:rsid w:val="001832A6"/>
    <w:rsid w:val="00187352"/>
    <w:rsid w:val="00187461"/>
    <w:rsid w:val="001D7119"/>
    <w:rsid w:val="001E0685"/>
    <w:rsid w:val="001F26A6"/>
    <w:rsid w:val="002049F5"/>
    <w:rsid w:val="002209A9"/>
    <w:rsid w:val="00234062"/>
    <w:rsid w:val="00251913"/>
    <w:rsid w:val="002634C4"/>
    <w:rsid w:val="002B11A9"/>
    <w:rsid w:val="002B2B95"/>
    <w:rsid w:val="002E46A1"/>
    <w:rsid w:val="002F3129"/>
    <w:rsid w:val="002F47B5"/>
    <w:rsid w:val="002F4E68"/>
    <w:rsid w:val="00345E99"/>
    <w:rsid w:val="003845C1"/>
    <w:rsid w:val="00396338"/>
    <w:rsid w:val="003A11E4"/>
    <w:rsid w:val="00406E3C"/>
    <w:rsid w:val="00423E3E"/>
    <w:rsid w:val="00427AF4"/>
    <w:rsid w:val="00463876"/>
    <w:rsid w:val="004647DA"/>
    <w:rsid w:val="00471620"/>
    <w:rsid w:val="00477D6B"/>
    <w:rsid w:val="0049233E"/>
    <w:rsid w:val="004A51EC"/>
    <w:rsid w:val="004F4D9B"/>
    <w:rsid w:val="004F6954"/>
    <w:rsid w:val="0052398B"/>
    <w:rsid w:val="005266EF"/>
    <w:rsid w:val="00540A88"/>
    <w:rsid w:val="0056531E"/>
    <w:rsid w:val="005A1777"/>
    <w:rsid w:val="005D1C6B"/>
    <w:rsid w:val="005E2B93"/>
    <w:rsid w:val="006036A5"/>
    <w:rsid w:val="00605827"/>
    <w:rsid w:val="006223D1"/>
    <w:rsid w:val="00640F4A"/>
    <w:rsid w:val="00641D72"/>
    <w:rsid w:val="006724C7"/>
    <w:rsid w:val="0069558D"/>
    <w:rsid w:val="006A4ECC"/>
    <w:rsid w:val="006C4873"/>
    <w:rsid w:val="006D5383"/>
    <w:rsid w:val="00700383"/>
    <w:rsid w:val="007270FD"/>
    <w:rsid w:val="007805E1"/>
    <w:rsid w:val="00787F6C"/>
    <w:rsid w:val="00790842"/>
    <w:rsid w:val="007A1352"/>
    <w:rsid w:val="007C33B4"/>
    <w:rsid w:val="007D4C28"/>
    <w:rsid w:val="007D5E5F"/>
    <w:rsid w:val="007F1AAD"/>
    <w:rsid w:val="00802A16"/>
    <w:rsid w:val="008124BF"/>
    <w:rsid w:val="0084218E"/>
    <w:rsid w:val="00861DA4"/>
    <w:rsid w:val="0089487E"/>
    <w:rsid w:val="008A3809"/>
    <w:rsid w:val="008B2CC0"/>
    <w:rsid w:val="008B2CC1"/>
    <w:rsid w:val="008F63AD"/>
    <w:rsid w:val="0090731E"/>
    <w:rsid w:val="00917A91"/>
    <w:rsid w:val="00966A22"/>
    <w:rsid w:val="00982920"/>
    <w:rsid w:val="009A4E7D"/>
    <w:rsid w:val="009E7386"/>
    <w:rsid w:val="00A1106D"/>
    <w:rsid w:val="00A91391"/>
    <w:rsid w:val="00AB6D3D"/>
    <w:rsid w:val="00AC5726"/>
    <w:rsid w:val="00AD3CE8"/>
    <w:rsid w:val="00B3540C"/>
    <w:rsid w:val="00B4672C"/>
    <w:rsid w:val="00BD1B79"/>
    <w:rsid w:val="00BE7D44"/>
    <w:rsid w:val="00C321A1"/>
    <w:rsid w:val="00CC7825"/>
    <w:rsid w:val="00CD0979"/>
    <w:rsid w:val="00CE3156"/>
    <w:rsid w:val="00D01497"/>
    <w:rsid w:val="00D3541F"/>
    <w:rsid w:val="00D543B8"/>
    <w:rsid w:val="00D634EE"/>
    <w:rsid w:val="00D71B4D"/>
    <w:rsid w:val="00D93D55"/>
    <w:rsid w:val="00DC5E39"/>
    <w:rsid w:val="00DE6970"/>
    <w:rsid w:val="00E270CF"/>
    <w:rsid w:val="00E476FC"/>
    <w:rsid w:val="00E829CC"/>
    <w:rsid w:val="00ED2FD1"/>
    <w:rsid w:val="00EE4CDC"/>
    <w:rsid w:val="00EE6028"/>
    <w:rsid w:val="00F14E74"/>
    <w:rsid w:val="00F425C2"/>
    <w:rsid w:val="00F50280"/>
    <w:rsid w:val="00F645BF"/>
    <w:rsid w:val="00F66152"/>
    <w:rsid w:val="00FA1480"/>
    <w:rsid w:val="00FA26AF"/>
    <w:rsid w:val="00FC4DB2"/>
    <w:rsid w:val="00FE7B09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B06745"/>
  <w15:docId w15:val="{E723ED25-C490-4D13-897E-BDAA69E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E2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2B93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82920"/>
    <w:pPr>
      <w:ind w:left="720"/>
      <w:contextualSpacing/>
    </w:pPr>
  </w:style>
  <w:style w:type="character" w:styleId="Hyperlink">
    <w:name w:val="Hyperlink"/>
    <w:basedOn w:val="DefaultParagraphFont"/>
    <w:unhideWhenUsed/>
    <w:rsid w:val="000B1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2104</Characters>
  <Application>Microsoft Office Word</Application>
  <DocSecurity>0</DocSecurity>
  <Lines>188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CHAUVET Isabelle</dc:creator>
  <cp:keywords>FOR OFFICIAL USE ONLY</cp:keywords>
  <cp:lastModifiedBy>MIYAMOTO Tomoko</cp:lastModifiedBy>
  <cp:revision>5</cp:revision>
  <cp:lastPrinted>2010-11-01T16:37:00Z</cp:lastPrinted>
  <dcterms:created xsi:type="dcterms:W3CDTF">2022-04-04T09:43:00Z</dcterms:created>
  <dcterms:modified xsi:type="dcterms:W3CDTF">2022-04-04T09:45:00Z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4f46b0a1-5ffd-48e3-abb5-e67fff96aeba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