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2B7867" w:rsidP="00A929BA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2B7867" w:rsidP="00A929BA">
            <w:r>
              <w:rPr>
                <w:noProof/>
                <w:lang w:val="en-US" w:eastAsia="en-US"/>
              </w:rPr>
              <w:drawing>
                <wp:inline distT="0" distB="0" distL="0" distR="0" wp14:anchorId="04073870" wp14:editId="240CD18B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652187" w:rsidP="00A929BA">
            <w:pPr>
              <w:rPr>
                <w:b/>
                <w:caps/>
                <w:sz w:val="24"/>
              </w:rPr>
            </w:pPr>
            <w:r w:rsidRPr="0019182A">
              <w:rPr>
                <w:b/>
                <w:caps/>
                <w:sz w:val="24"/>
                <w:lang w:val="sq-AL"/>
              </w:rPr>
              <w:t xml:space="preserve">CROSS-REGIONAL </w:t>
            </w:r>
            <w:r>
              <w:rPr>
                <w:b/>
                <w:caps/>
                <w:sz w:val="24"/>
                <w:lang w:val="sq-AL"/>
              </w:rPr>
              <w:t>ONLINE WORKSHOP</w:t>
            </w:r>
          </w:p>
        </w:tc>
      </w:tr>
      <w:tr w:rsidR="008B2CC1" w:rsidRPr="00AA5E07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D0185" w:rsidRDefault="001D0185" w:rsidP="00A929BA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bookmarkStart w:id="0" w:name="Code"/>
            <w:bookmarkEnd w:id="0"/>
            <w:r w:rsidRPr="001D0185">
              <w:rPr>
                <w:rFonts w:ascii="Arial Black" w:hAnsi="Arial Black"/>
                <w:caps/>
                <w:sz w:val="15"/>
                <w:lang w:val="en-US"/>
              </w:rPr>
              <w:t>WIPO/IP/GE/4/22/INF/1 Prov.</w:t>
            </w:r>
            <w:r w:rsidR="008B2CC1" w:rsidRPr="001D0185">
              <w:rPr>
                <w:rFonts w:ascii="Arial Black" w:hAnsi="Arial Black"/>
                <w:caps/>
                <w:sz w:val="15"/>
                <w:lang w:val="en-US"/>
              </w:rPr>
              <w:t xml:space="preserve">  </w:t>
            </w:r>
          </w:p>
        </w:tc>
      </w:tr>
      <w:tr w:rsidR="008B2CC1" w:rsidRPr="001832A6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555EF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2B7867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555EF">
              <w:rPr>
                <w:rFonts w:ascii="Arial Black" w:hAnsi="Arial Black"/>
                <w:caps/>
                <w:sz w:val="15"/>
              </w:rPr>
              <w:t>November 25, 2022</w:t>
            </w:r>
          </w:p>
        </w:tc>
      </w:tr>
    </w:tbl>
    <w:p w:rsidR="008B2CC1" w:rsidRPr="00652187" w:rsidRDefault="008B2CC1" w:rsidP="001D7119">
      <w:pPr>
        <w:rPr>
          <w:lang w:val="en-US"/>
        </w:rPr>
      </w:pPr>
    </w:p>
    <w:p w:rsidR="008B2CC1" w:rsidRPr="00652187" w:rsidRDefault="008B2CC1" w:rsidP="00264515">
      <w:pPr>
        <w:rPr>
          <w:lang w:val="en-US"/>
        </w:rPr>
      </w:pPr>
    </w:p>
    <w:p w:rsidR="008B2CC1" w:rsidRPr="00652187" w:rsidRDefault="008B2CC1" w:rsidP="001D7119">
      <w:pPr>
        <w:rPr>
          <w:lang w:val="en-US"/>
        </w:rPr>
      </w:pPr>
    </w:p>
    <w:p w:rsidR="008B2CC1" w:rsidRPr="00652187" w:rsidRDefault="008B2CC1" w:rsidP="001D7119">
      <w:pPr>
        <w:rPr>
          <w:lang w:val="en-US"/>
        </w:rPr>
      </w:pPr>
    </w:p>
    <w:p w:rsidR="008B2CC1" w:rsidRPr="00652187" w:rsidRDefault="008B2CC1" w:rsidP="001D7119">
      <w:pPr>
        <w:rPr>
          <w:lang w:val="en-US"/>
        </w:rPr>
      </w:pPr>
    </w:p>
    <w:p w:rsidR="002B7867" w:rsidRPr="00652187" w:rsidRDefault="00652187" w:rsidP="002B7867">
      <w:pPr>
        <w:rPr>
          <w:b/>
          <w:sz w:val="28"/>
          <w:szCs w:val="28"/>
          <w:lang w:val="en-US"/>
        </w:rPr>
      </w:pPr>
      <w:r w:rsidRPr="00652187">
        <w:rPr>
          <w:b/>
          <w:sz w:val="28"/>
          <w:szCs w:val="28"/>
          <w:lang w:val="en-US"/>
        </w:rPr>
        <w:t>National IP Strategy Development and Implementation</w:t>
      </w:r>
    </w:p>
    <w:p w:rsidR="003845C1" w:rsidRPr="00652187" w:rsidRDefault="003845C1" w:rsidP="003845C1">
      <w:pPr>
        <w:rPr>
          <w:lang w:val="en-US"/>
        </w:rPr>
      </w:pPr>
    </w:p>
    <w:p w:rsidR="003845C1" w:rsidRPr="00652187" w:rsidRDefault="003845C1" w:rsidP="003845C1">
      <w:pPr>
        <w:rPr>
          <w:lang w:val="en-US"/>
        </w:rPr>
      </w:pPr>
    </w:p>
    <w:p w:rsidR="002B7867" w:rsidRPr="00652187" w:rsidRDefault="00652187" w:rsidP="002B7867">
      <w:pPr>
        <w:rPr>
          <w:lang w:val="en-US"/>
        </w:rPr>
      </w:pPr>
      <w:proofErr w:type="gramStart"/>
      <w:r w:rsidRPr="00652187">
        <w:rPr>
          <w:lang w:val="en-US"/>
        </w:rPr>
        <w:t>organized</w:t>
      </w:r>
      <w:proofErr w:type="gramEnd"/>
      <w:r w:rsidRPr="00652187">
        <w:rPr>
          <w:lang w:val="en-US"/>
        </w:rPr>
        <w:t xml:space="preserve"> by</w:t>
      </w:r>
    </w:p>
    <w:p w:rsidR="00652187" w:rsidRPr="00652187" w:rsidRDefault="00652187" w:rsidP="002B7867">
      <w:pPr>
        <w:rPr>
          <w:lang w:val="en-US"/>
        </w:rPr>
      </w:pPr>
      <w:proofErr w:type="gramStart"/>
      <w:r w:rsidRPr="00652187">
        <w:rPr>
          <w:lang w:val="en-US"/>
        </w:rPr>
        <w:t>the</w:t>
      </w:r>
      <w:proofErr w:type="gramEnd"/>
      <w:r w:rsidRPr="00652187">
        <w:rPr>
          <w:lang w:val="en-US"/>
        </w:rPr>
        <w:t xml:space="preserve"> World Intellectual Property Organization (WIPO)</w:t>
      </w:r>
    </w:p>
    <w:p w:rsidR="008B2CC1" w:rsidRPr="00652187" w:rsidRDefault="008B2CC1" w:rsidP="004F4D9B">
      <w:pPr>
        <w:rPr>
          <w:lang w:val="en-US"/>
        </w:rPr>
      </w:pPr>
    </w:p>
    <w:p w:rsidR="002B7867" w:rsidRPr="00652187" w:rsidRDefault="00652187" w:rsidP="002B7867">
      <w:pPr>
        <w:rPr>
          <w:b/>
          <w:sz w:val="24"/>
          <w:szCs w:val="24"/>
          <w:lang w:val="en-US"/>
        </w:rPr>
      </w:pPr>
      <w:r w:rsidRPr="00652187">
        <w:rPr>
          <w:b/>
          <w:sz w:val="24"/>
          <w:szCs w:val="24"/>
          <w:lang w:val="en-US"/>
        </w:rPr>
        <w:t>Geneva, Online, December 7, 2022</w:t>
      </w:r>
    </w:p>
    <w:p w:rsidR="008B2CC1" w:rsidRPr="00652187" w:rsidRDefault="008B2CC1" w:rsidP="001D7119">
      <w:pPr>
        <w:rPr>
          <w:lang w:val="en-US"/>
        </w:rPr>
      </w:pPr>
    </w:p>
    <w:p w:rsidR="001D7119" w:rsidRPr="00652187" w:rsidRDefault="001D7119" w:rsidP="001D7119">
      <w:pPr>
        <w:rPr>
          <w:lang w:val="en-US"/>
        </w:rPr>
      </w:pPr>
    </w:p>
    <w:p w:rsidR="008B2CC1" w:rsidRPr="00652187" w:rsidRDefault="008B2CC1" w:rsidP="001D7119">
      <w:pPr>
        <w:rPr>
          <w:lang w:val="en-US"/>
        </w:rPr>
      </w:pPr>
    </w:p>
    <w:p w:rsidR="008B2CC1" w:rsidRPr="00652187" w:rsidRDefault="00652187" w:rsidP="008B2CC1">
      <w:pPr>
        <w:rPr>
          <w:caps/>
          <w:sz w:val="24"/>
          <w:lang w:val="en-US"/>
        </w:rPr>
      </w:pPr>
      <w:bookmarkStart w:id="3" w:name="TitleOfDoc"/>
      <w:bookmarkEnd w:id="3"/>
      <w:r>
        <w:rPr>
          <w:caps/>
          <w:sz w:val="24"/>
          <w:lang w:val="en-US"/>
        </w:rPr>
        <w:t>provisional program</w:t>
      </w:r>
    </w:p>
    <w:p w:rsidR="008B2CC1" w:rsidRPr="00652187" w:rsidRDefault="008B2CC1" w:rsidP="008B2CC1">
      <w:pPr>
        <w:rPr>
          <w:lang w:val="en-US"/>
        </w:rPr>
      </w:pPr>
    </w:p>
    <w:p w:rsidR="008B2CC1" w:rsidRPr="00652187" w:rsidRDefault="00652187" w:rsidP="008B2CC1">
      <w:pPr>
        <w:rPr>
          <w:i/>
          <w:lang w:val="en-US"/>
        </w:rPr>
      </w:pPr>
      <w:bookmarkStart w:id="4" w:name="Prepared"/>
      <w:bookmarkEnd w:id="4"/>
      <w:proofErr w:type="gramStart"/>
      <w:r w:rsidRPr="00652187">
        <w:rPr>
          <w:i/>
          <w:lang w:val="en-US"/>
        </w:rPr>
        <w:t>prepared</w:t>
      </w:r>
      <w:proofErr w:type="gramEnd"/>
      <w:r w:rsidRPr="00652187">
        <w:rPr>
          <w:i/>
          <w:lang w:val="en-US"/>
        </w:rPr>
        <w:t xml:space="preserve"> by the International Bureau of WIPO</w:t>
      </w:r>
    </w:p>
    <w:p w:rsidR="000C7343" w:rsidRPr="00652187" w:rsidRDefault="000C7343">
      <w:pPr>
        <w:rPr>
          <w:lang w:val="en-US"/>
        </w:rPr>
      </w:pPr>
    </w:p>
    <w:p w:rsidR="00D735E7" w:rsidRPr="00652187" w:rsidRDefault="00D735E7">
      <w:pPr>
        <w:rPr>
          <w:lang w:val="en-US"/>
        </w:rPr>
      </w:pPr>
    </w:p>
    <w:p w:rsidR="00D735E7" w:rsidRPr="00652187" w:rsidRDefault="00D735E7">
      <w:pPr>
        <w:rPr>
          <w:lang w:val="en-US"/>
        </w:rPr>
      </w:pPr>
    </w:p>
    <w:p w:rsidR="00D735E7" w:rsidRPr="00652187" w:rsidRDefault="00D735E7">
      <w:pPr>
        <w:rPr>
          <w:lang w:val="en-US"/>
        </w:rPr>
      </w:pPr>
    </w:p>
    <w:p w:rsidR="00652187" w:rsidRDefault="00652187">
      <w:pPr>
        <w:rPr>
          <w:lang w:val="en-US"/>
        </w:rPr>
      </w:pPr>
      <w:r>
        <w:rPr>
          <w:lang w:val="en-US"/>
        </w:rPr>
        <w:br w:type="page"/>
      </w:r>
    </w:p>
    <w:p w:rsidR="001A2AE6" w:rsidRPr="001A2AE6" w:rsidRDefault="001A2AE6" w:rsidP="001A2AE6">
      <w:pPr>
        <w:rPr>
          <w:u w:val="single"/>
          <w:lang w:val="en-US"/>
        </w:rPr>
      </w:pPr>
      <w:r w:rsidRPr="001A2AE6">
        <w:rPr>
          <w:u w:val="single"/>
          <w:lang w:val="en-US"/>
        </w:rPr>
        <w:lastRenderedPageBreak/>
        <w:t>Wednesday, December 07, 2022</w:t>
      </w:r>
    </w:p>
    <w:p w:rsidR="001A2AE6" w:rsidRPr="00AA5E07" w:rsidRDefault="001A2AE6" w:rsidP="001A2AE6">
      <w:pPr>
        <w:ind w:left="1843" w:hanging="1843"/>
        <w:rPr>
          <w:sz w:val="20"/>
          <w:lang w:val="en-US"/>
        </w:rPr>
      </w:pPr>
    </w:p>
    <w:p w:rsidR="001A2AE6" w:rsidRPr="001A2AE6" w:rsidRDefault="001A2AE6" w:rsidP="001A2AE6">
      <w:pPr>
        <w:tabs>
          <w:tab w:val="left" w:pos="1701"/>
        </w:tabs>
        <w:rPr>
          <w:b/>
          <w:lang w:val="en-US"/>
        </w:rPr>
      </w:pPr>
      <w:r w:rsidRPr="001A2AE6">
        <w:rPr>
          <w:lang w:val="en-US"/>
        </w:rPr>
        <w:t>9.30 – 9.45</w:t>
      </w:r>
      <w:r>
        <w:rPr>
          <w:lang w:val="en-US"/>
        </w:rPr>
        <w:tab/>
      </w:r>
      <w:r w:rsidRPr="001A2AE6">
        <w:rPr>
          <w:b/>
          <w:lang w:val="en-US"/>
        </w:rPr>
        <w:t>OPENING SESSION</w:t>
      </w:r>
    </w:p>
    <w:p w:rsidR="001A2AE6" w:rsidRPr="00AA5E07" w:rsidRDefault="001A2AE6" w:rsidP="001A2AE6">
      <w:pPr>
        <w:tabs>
          <w:tab w:val="left" w:pos="1701"/>
        </w:tabs>
        <w:rPr>
          <w:sz w:val="20"/>
          <w:lang w:val="en-US"/>
        </w:rPr>
      </w:pPr>
    </w:p>
    <w:p w:rsidR="001A2AE6" w:rsidRPr="001A2AE6" w:rsidRDefault="001A2AE6" w:rsidP="001A2AE6">
      <w:pPr>
        <w:tabs>
          <w:tab w:val="left" w:pos="1701"/>
          <w:tab w:val="left" w:pos="2835"/>
          <w:tab w:val="left" w:pos="3686"/>
          <w:tab w:val="left" w:pos="4253"/>
          <w:tab w:val="left" w:pos="4820"/>
          <w:tab w:val="left" w:pos="5103"/>
        </w:tabs>
        <w:rPr>
          <w:lang w:val="en-US"/>
        </w:rPr>
      </w:pPr>
      <w:r>
        <w:rPr>
          <w:lang w:val="en-US"/>
        </w:rPr>
        <w:tab/>
      </w:r>
      <w:r w:rsidRPr="001A2AE6">
        <w:rPr>
          <w:lang w:val="en-US"/>
        </w:rPr>
        <w:t>Welcome addresses by:</w:t>
      </w:r>
    </w:p>
    <w:p w:rsidR="001A2AE6" w:rsidRPr="00AA5E07" w:rsidRDefault="001A2AE6" w:rsidP="001A2AE6">
      <w:pPr>
        <w:tabs>
          <w:tab w:val="left" w:pos="508"/>
          <w:tab w:val="left" w:pos="1701"/>
        </w:tabs>
        <w:ind w:left="508" w:hanging="508"/>
        <w:rPr>
          <w:sz w:val="20"/>
          <w:lang w:val="en-US"/>
        </w:rPr>
      </w:pPr>
    </w:p>
    <w:p w:rsidR="001A2AE6" w:rsidRDefault="001A2AE6" w:rsidP="001A2AE6">
      <w:pPr>
        <w:pStyle w:val="ListParagraph"/>
        <w:numPr>
          <w:ilvl w:val="0"/>
          <w:numId w:val="7"/>
        </w:numPr>
        <w:tabs>
          <w:tab w:val="left" w:pos="1701"/>
          <w:tab w:val="left" w:pos="2268"/>
        </w:tabs>
        <w:ind w:left="2268" w:hanging="567"/>
      </w:pPr>
      <w:r>
        <w:t xml:space="preserve">Mr. </w:t>
      </w:r>
      <w:proofErr w:type="spellStart"/>
      <w:r>
        <w:t>Habip</w:t>
      </w:r>
      <w:proofErr w:type="spellEnd"/>
      <w:r>
        <w:t xml:space="preserve"> </w:t>
      </w:r>
      <w:proofErr w:type="spellStart"/>
      <w:r>
        <w:t>Asan</w:t>
      </w:r>
      <w:proofErr w:type="spellEnd"/>
      <w:r>
        <w:t>, Director, Division for Transition and Developed Countries, World Intellectual Property Organization (WIPO), Geneva</w:t>
      </w:r>
    </w:p>
    <w:p w:rsidR="001A2AE6" w:rsidRPr="00C00D0E" w:rsidRDefault="001A2AE6" w:rsidP="001A2AE6">
      <w:pPr>
        <w:pStyle w:val="ListParagraph"/>
        <w:numPr>
          <w:ilvl w:val="0"/>
          <w:numId w:val="7"/>
        </w:numPr>
        <w:tabs>
          <w:tab w:val="left" w:pos="1701"/>
          <w:tab w:val="left" w:pos="2268"/>
        </w:tabs>
        <w:ind w:left="2268" w:hanging="567"/>
      </w:pPr>
      <w:r w:rsidRPr="0014711E">
        <w:t xml:space="preserve">Ms. </w:t>
      </w:r>
      <w:proofErr w:type="spellStart"/>
      <w:r w:rsidRPr="0014711E">
        <w:t>Johanne</w:t>
      </w:r>
      <w:proofErr w:type="spellEnd"/>
      <w:r w:rsidRPr="0014711E">
        <w:t xml:space="preserve"> </w:t>
      </w:r>
      <w:proofErr w:type="spellStart"/>
      <w:r w:rsidRPr="0014711E">
        <w:t>Belisle</w:t>
      </w:r>
      <w:proofErr w:type="spellEnd"/>
      <w:r w:rsidRPr="0014711E">
        <w:t>, Senior Policy Adviso</w:t>
      </w:r>
      <w:r>
        <w:t>r</w:t>
      </w:r>
      <w:r w:rsidRPr="0014711E">
        <w:t>, IP and Innovation Ecosystems Sector</w:t>
      </w:r>
      <w:r>
        <w:t>, WIPO</w:t>
      </w:r>
    </w:p>
    <w:p w:rsidR="001A2AE6" w:rsidRPr="00AA5E07" w:rsidRDefault="001A2AE6" w:rsidP="001A2AE6">
      <w:pPr>
        <w:tabs>
          <w:tab w:val="left" w:pos="1701"/>
          <w:tab w:val="left" w:pos="2835"/>
          <w:tab w:val="left" w:pos="3686"/>
          <w:tab w:val="left" w:pos="4253"/>
          <w:tab w:val="left" w:pos="4820"/>
          <w:tab w:val="left" w:pos="5103"/>
        </w:tabs>
        <w:rPr>
          <w:sz w:val="20"/>
          <w:lang w:val="en-US"/>
        </w:rPr>
      </w:pPr>
    </w:p>
    <w:p w:rsidR="001A2AE6" w:rsidRDefault="001A2AE6" w:rsidP="001A2AE6">
      <w:pPr>
        <w:tabs>
          <w:tab w:val="left" w:pos="1701"/>
        </w:tabs>
        <w:rPr>
          <w:lang w:val="en-US"/>
        </w:rPr>
      </w:pPr>
      <w:r w:rsidRPr="001A2AE6">
        <w:rPr>
          <w:lang w:val="en-US"/>
        </w:rPr>
        <w:t>Moderator of</w:t>
      </w:r>
    </w:p>
    <w:p w:rsidR="001A2AE6" w:rsidRPr="001A2AE6" w:rsidRDefault="001A2AE6" w:rsidP="001A2AE6">
      <w:pPr>
        <w:tabs>
          <w:tab w:val="left" w:pos="1701"/>
        </w:tabs>
        <w:ind w:left="1701" w:hanging="1701"/>
        <w:rPr>
          <w:lang w:val="en-US"/>
        </w:rPr>
      </w:pPr>
      <w:proofErr w:type="gramStart"/>
      <w:r w:rsidRPr="001A2AE6">
        <w:rPr>
          <w:lang w:val="en-US"/>
        </w:rPr>
        <w:t>the</w:t>
      </w:r>
      <w:proofErr w:type="gramEnd"/>
      <w:r>
        <w:rPr>
          <w:lang w:val="en-US"/>
        </w:rPr>
        <w:t xml:space="preserve"> </w:t>
      </w:r>
      <w:r w:rsidRPr="001A2AE6">
        <w:rPr>
          <w:lang w:val="en-US"/>
        </w:rPr>
        <w:t>Workshop:</w:t>
      </w:r>
      <w:r>
        <w:rPr>
          <w:lang w:val="en-US"/>
        </w:rPr>
        <w:tab/>
      </w:r>
      <w:r w:rsidRPr="001A2AE6">
        <w:rPr>
          <w:color w:val="000000" w:themeColor="text1"/>
          <w:lang w:val="en-US"/>
        </w:rPr>
        <w:t>Ms. Maegan McCann, Program Officer (National IP Strategies), Office of the Assistant Director General (IES), WIPO</w:t>
      </w:r>
    </w:p>
    <w:p w:rsidR="001A2AE6" w:rsidRPr="00AA5E07" w:rsidRDefault="001A2AE6" w:rsidP="001A2AE6">
      <w:pPr>
        <w:rPr>
          <w:sz w:val="20"/>
          <w:lang w:val="en-US"/>
        </w:rPr>
      </w:pPr>
    </w:p>
    <w:p w:rsidR="001A2AE6" w:rsidRPr="00245F48" w:rsidRDefault="001A2AE6" w:rsidP="00245F48">
      <w:pPr>
        <w:tabs>
          <w:tab w:val="left" w:pos="1701"/>
          <w:tab w:val="left" w:pos="2835"/>
        </w:tabs>
        <w:ind w:left="2835" w:hanging="2835"/>
        <w:rPr>
          <w:b/>
          <w:lang w:val="en-US"/>
        </w:rPr>
      </w:pPr>
      <w:r w:rsidRPr="001A2AE6">
        <w:rPr>
          <w:lang w:val="en-US"/>
        </w:rPr>
        <w:t>9.45 – 10.15</w:t>
      </w:r>
      <w:r>
        <w:rPr>
          <w:lang w:val="en-US"/>
        </w:rPr>
        <w:tab/>
      </w:r>
      <w:r w:rsidRPr="001A2AE6">
        <w:rPr>
          <w:b/>
          <w:lang w:val="en-US"/>
        </w:rPr>
        <w:t>Topic 1</w:t>
      </w:r>
      <w:r>
        <w:rPr>
          <w:b/>
          <w:lang w:val="en-US"/>
        </w:rPr>
        <w:tab/>
      </w:r>
      <w:proofErr w:type="gramStart"/>
      <w:r w:rsidR="00245F48" w:rsidRPr="00245F48">
        <w:rPr>
          <w:b/>
          <w:lang w:val="en-US"/>
        </w:rPr>
        <w:t>The</w:t>
      </w:r>
      <w:proofErr w:type="gramEnd"/>
      <w:r w:rsidR="00245F48" w:rsidRPr="00245F48">
        <w:rPr>
          <w:b/>
          <w:lang w:val="en-US"/>
        </w:rPr>
        <w:t xml:space="preserve"> Linkages between Innovation and IP Policy Developments:</w:t>
      </w:r>
      <w:r w:rsidR="00245F48">
        <w:rPr>
          <w:b/>
          <w:lang w:val="en-US"/>
        </w:rPr>
        <w:t xml:space="preserve"> </w:t>
      </w:r>
      <w:r w:rsidR="00245F48" w:rsidRPr="00245F48">
        <w:rPr>
          <w:b/>
          <w:lang w:val="en-US"/>
        </w:rPr>
        <w:t xml:space="preserve"> the Case of the WIPO Global Innovation Index</w:t>
      </w:r>
    </w:p>
    <w:p w:rsidR="001A2AE6" w:rsidRPr="00AA5E07" w:rsidRDefault="001A2AE6" w:rsidP="001A2AE6">
      <w:pPr>
        <w:tabs>
          <w:tab w:val="left" w:pos="1701"/>
          <w:tab w:val="left" w:pos="3402"/>
        </w:tabs>
        <w:rPr>
          <w:sz w:val="20"/>
          <w:lang w:val="en-US"/>
        </w:rPr>
      </w:pPr>
    </w:p>
    <w:p w:rsidR="001A2AE6" w:rsidRPr="00245F48" w:rsidRDefault="001A2AE6" w:rsidP="001A2AE6">
      <w:pPr>
        <w:tabs>
          <w:tab w:val="left" w:pos="1701"/>
          <w:tab w:val="left" w:pos="2835"/>
        </w:tabs>
        <w:ind w:left="2835" w:hanging="2835"/>
        <w:rPr>
          <w:lang w:val="en-US"/>
        </w:rPr>
      </w:pPr>
      <w:r>
        <w:rPr>
          <w:lang w:val="en-US"/>
        </w:rPr>
        <w:tab/>
      </w:r>
      <w:r w:rsidRPr="001A2AE6">
        <w:rPr>
          <w:lang w:val="en-US"/>
        </w:rPr>
        <w:t>Speaker:</w:t>
      </w:r>
      <w:r>
        <w:rPr>
          <w:lang w:val="en-US"/>
        </w:rPr>
        <w:tab/>
      </w:r>
      <w:r w:rsidR="00245F48" w:rsidRPr="00245F48">
        <w:rPr>
          <w:lang w:val="en-US"/>
        </w:rPr>
        <w:t xml:space="preserve">Mr. Sacha </w:t>
      </w:r>
      <w:proofErr w:type="spellStart"/>
      <w:r w:rsidR="00245F48" w:rsidRPr="00245F48">
        <w:rPr>
          <w:lang w:val="en-US"/>
        </w:rPr>
        <w:t>Wunsch</w:t>
      </w:r>
      <w:proofErr w:type="spellEnd"/>
      <w:r w:rsidR="00245F48" w:rsidRPr="00245F48">
        <w:rPr>
          <w:lang w:val="en-US"/>
        </w:rPr>
        <w:t>-Vincent, Co-editor Global Innovation Index &amp;</w:t>
      </w:r>
      <w:r w:rsidR="00245F48">
        <w:rPr>
          <w:lang w:val="en-US"/>
        </w:rPr>
        <w:t> </w:t>
      </w:r>
      <w:r w:rsidR="00245F48" w:rsidRPr="00245F48">
        <w:rPr>
          <w:lang w:val="en-US"/>
        </w:rPr>
        <w:t>Head, Composite Indicator Research Section, IP and Innovation Ecosystems Sector, WIPO</w:t>
      </w:r>
    </w:p>
    <w:p w:rsidR="001A2AE6" w:rsidRPr="00AA5E07" w:rsidRDefault="001A2AE6" w:rsidP="001A2AE6">
      <w:pPr>
        <w:tabs>
          <w:tab w:val="left" w:pos="1701"/>
          <w:tab w:val="left" w:pos="3402"/>
        </w:tabs>
        <w:rPr>
          <w:sz w:val="20"/>
          <w:lang w:val="en-US"/>
        </w:rPr>
      </w:pPr>
    </w:p>
    <w:p w:rsidR="001A2AE6" w:rsidRPr="001A2AE6" w:rsidRDefault="001A2AE6" w:rsidP="001A2AE6">
      <w:pPr>
        <w:tabs>
          <w:tab w:val="left" w:pos="1701"/>
          <w:tab w:val="left" w:pos="2835"/>
        </w:tabs>
        <w:ind w:left="2835" w:hanging="2835"/>
        <w:rPr>
          <w:b/>
          <w:lang w:val="en-US"/>
        </w:rPr>
      </w:pPr>
      <w:r w:rsidRPr="001A2AE6">
        <w:rPr>
          <w:lang w:val="en-US"/>
        </w:rPr>
        <w:t>10.15 – 10.45</w:t>
      </w:r>
      <w:r>
        <w:rPr>
          <w:lang w:val="en-US"/>
        </w:rPr>
        <w:tab/>
      </w:r>
      <w:r w:rsidRPr="001A2AE6">
        <w:rPr>
          <w:b/>
          <w:lang w:val="en-US"/>
        </w:rPr>
        <w:t>Topic 2</w:t>
      </w:r>
      <w:r>
        <w:rPr>
          <w:b/>
          <w:lang w:val="en-US"/>
        </w:rPr>
        <w:tab/>
      </w:r>
      <w:r w:rsidRPr="001A2AE6">
        <w:rPr>
          <w:b/>
          <w:lang w:val="en-US"/>
        </w:rPr>
        <w:t>Best Practices and Key Factors of Success in the Development of IP Strategies among WIPO Member States</w:t>
      </w:r>
    </w:p>
    <w:p w:rsidR="001A2AE6" w:rsidRPr="00AA5E07" w:rsidRDefault="001A2AE6" w:rsidP="001A2AE6">
      <w:pPr>
        <w:tabs>
          <w:tab w:val="left" w:pos="1701"/>
          <w:tab w:val="left" w:pos="3402"/>
        </w:tabs>
        <w:rPr>
          <w:sz w:val="20"/>
          <w:lang w:val="en-US"/>
        </w:rPr>
      </w:pPr>
    </w:p>
    <w:p w:rsidR="001A2AE6" w:rsidRPr="001A2AE6" w:rsidRDefault="001A2AE6" w:rsidP="001A2AE6">
      <w:pPr>
        <w:tabs>
          <w:tab w:val="left" w:pos="1701"/>
          <w:tab w:val="left" w:pos="2835"/>
        </w:tabs>
        <w:ind w:left="2835" w:hanging="2835"/>
        <w:rPr>
          <w:lang w:val="en-US"/>
        </w:rPr>
      </w:pPr>
      <w:r>
        <w:rPr>
          <w:lang w:val="en-US"/>
        </w:rPr>
        <w:tab/>
      </w:r>
      <w:r w:rsidRPr="001A2AE6">
        <w:rPr>
          <w:lang w:val="en-US"/>
        </w:rPr>
        <w:t>Speaker:</w:t>
      </w:r>
      <w:r>
        <w:rPr>
          <w:lang w:val="en-US"/>
        </w:rPr>
        <w:tab/>
      </w:r>
      <w:r w:rsidRPr="001A2AE6">
        <w:rPr>
          <w:lang w:val="en-US"/>
        </w:rPr>
        <w:t xml:space="preserve">Ms. </w:t>
      </w:r>
      <w:proofErr w:type="spellStart"/>
      <w:r w:rsidRPr="001A2AE6">
        <w:rPr>
          <w:lang w:val="en-US"/>
        </w:rPr>
        <w:t>Johanne</w:t>
      </w:r>
      <w:proofErr w:type="spellEnd"/>
      <w:r w:rsidRPr="001A2AE6">
        <w:rPr>
          <w:lang w:val="en-US"/>
        </w:rPr>
        <w:t xml:space="preserve"> </w:t>
      </w:r>
      <w:proofErr w:type="spellStart"/>
      <w:r w:rsidRPr="001A2AE6">
        <w:rPr>
          <w:lang w:val="en-US"/>
        </w:rPr>
        <w:t>Belisle</w:t>
      </w:r>
      <w:proofErr w:type="spellEnd"/>
    </w:p>
    <w:p w:rsidR="001A2AE6" w:rsidRPr="00AA5E07" w:rsidRDefault="001A2AE6" w:rsidP="001A2AE6">
      <w:pPr>
        <w:tabs>
          <w:tab w:val="left" w:pos="1701"/>
          <w:tab w:val="left" w:pos="3402"/>
        </w:tabs>
        <w:rPr>
          <w:sz w:val="20"/>
          <w:lang w:val="en-US"/>
        </w:rPr>
      </w:pPr>
    </w:p>
    <w:p w:rsidR="001A2AE6" w:rsidRPr="001A2AE6" w:rsidRDefault="001A2AE6" w:rsidP="001A2AE6">
      <w:pPr>
        <w:tabs>
          <w:tab w:val="left" w:pos="1701"/>
          <w:tab w:val="left" w:pos="2835"/>
        </w:tabs>
        <w:rPr>
          <w:b/>
          <w:lang w:val="en-US"/>
        </w:rPr>
      </w:pPr>
      <w:r w:rsidRPr="001A2AE6">
        <w:rPr>
          <w:lang w:val="en-US"/>
        </w:rPr>
        <w:t>10.45 – 12.25</w:t>
      </w:r>
      <w:r>
        <w:rPr>
          <w:lang w:val="en-US"/>
        </w:rPr>
        <w:tab/>
      </w:r>
      <w:r w:rsidRPr="001A2AE6">
        <w:rPr>
          <w:b/>
          <w:lang w:val="en-US"/>
        </w:rPr>
        <w:t>Topic 3</w:t>
      </w:r>
      <w:r>
        <w:rPr>
          <w:b/>
          <w:lang w:val="en-US"/>
        </w:rPr>
        <w:tab/>
      </w:r>
      <w:r w:rsidRPr="001A2AE6">
        <w:rPr>
          <w:b/>
          <w:lang w:val="en-US"/>
        </w:rPr>
        <w:t>Intellectual Property Strategy Development</w:t>
      </w:r>
    </w:p>
    <w:p w:rsidR="001A2AE6" w:rsidRPr="00AA5E07" w:rsidRDefault="001A2AE6" w:rsidP="001A2AE6">
      <w:pPr>
        <w:tabs>
          <w:tab w:val="left" w:pos="1701"/>
          <w:tab w:val="left" w:pos="2835"/>
        </w:tabs>
        <w:rPr>
          <w:sz w:val="20"/>
          <w:lang w:val="en-US"/>
        </w:rPr>
      </w:pPr>
    </w:p>
    <w:p w:rsidR="001A2AE6" w:rsidRPr="00FC384F" w:rsidRDefault="001A2AE6" w:rsidP="00AA5E07">
      <w:pPr>
        <w:tabs>
          <w:tab w:val="left" w:pos="1701"/>
          <w:tab w:val="left" w:pos="2835"/>
        </w:tabs>
        <w:spacing w:after="120"/>
        <w:ind w:left="2835" w:hanging="2835"/>
        <w:rPr>
          <w:lang w:val="en-US"/>
        </w:rPr>
      </w:pPr>
      <w:r>
        <w:rPr>
          <w:lang w:val="en-US"/>
        </w:rPr>
        <w:tab/>
      </w:r>
      <w:r w:rsidRPr="001A2AE6">
        <w:rPr>
          <w:lang w:val="en-US"/>
        </w:rPr>
        <w:t>Speakers:</w:t>
      </w:r>
      <w:r>
        <w:rPr>
          <w:lang w:val="en-US"/>
        </w:rPr>
        <w:tab/>
      </w:r>
      <w:r w:rsidRPr="00FC384F">
        <w:rPr>
          <w:lang w:val="en-US"/>
        </w:rPr>
        <w:t xml:space="preserve">Ms. </w:t>
      </w:r>
      <w:proofErr w:type="spellStart"/>
      <w:r w:rsidRPr="00FC384F">
        <w:rPr>
          <w:lang w:val="en-US"/>
        </w:rPr>
        <w:t>Sonila</w:t>
      </w:r>
      <w:proofErr w:type="spellEnd"/>
      <w:r w:rsidRPr="00FC384F">
        <w:rPr>
          <w:lang w:val="en-US"/>
        </w:rPr>
        <w:t xml:space="preserve"> </w:t>
      </w:r>
      <w:proofErr w:type="spellStart"/>
      <w:r w:rsidRPr="00FC384F">
        <w:rPr>
          <w:lang w:val="en-US"/>
        </w:rPr>
        <w:t>Meka</w:t>
      </w:r>
      <w:proofErr w:type="spellEnd"/>
      <w:r w:rsidRPr="00FC384F">
        <w:rPr>
          <w:lang w:val="en-US"/>
        </w:rPr>
        <w:t xml:space="preserve">, Head, Coordination Analyzing and Reporting Sector, Directory of Coordination, Promotion, Training Centre and Reporting, General Directorate of Industrial Property, Ministry of Culture, </w:t>
      </w:r>
      <w:r w:rsidRPr="001A2AE6">
        <w:rPr>
          <w:lang w:val="en-US"/>
        </w:rPr>
        <w:t>Tirana</w:t>
      </w:r>
    </w:p>
    <w:p w:rsidR="001A2AE6" w:rsidRPr="00FC384F" w:rsidRDefault="001A2AE6" w:rsidP="00AA5E07">
      <w:pPr>
        <w:tabs>
          <w:tab w:val="left" w:pos="1701"/>
          <w:tab w:val="left" w:pos="2835"/>
        </w:tabs>
        <w:spacing w:after="120"/>
        <w:ind w:left="2835" w:hanging="283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FC384F">
        <w:rPr>
          <w:lang w:val="en-US"/>
        </w:rPr>
        <w:t xml:space="preserve">Ms. </w:t>
      </w:r>
      <w:proofErr w:type="spellStart"/>
      <w:r w:rsidRPr="00FC384F">
        <w:rPr>
          <w:lang w:val="en-US"/>
        </w:rPr>
        <w:t>Snežana</w:t>
      </w:r>
      <w:proofErr w:type="spellEnd"/>
      <w:r w:rsidRPr="00FC384F">
        <w:rPr>
          <w:lang w:val="en-US"/>
        </w:rPr>
        <w:t xml:space="preserve"> </w:t>
      </w:r>
      <w:proofErr w:type="spellStart"/>
      <w:r w:rsidRPr="00FC384F">
        <w:rPr>
          <w:lang w:val="en-US"/>
        </w:rPr>
        <w:t>Džuverović</w:t>
      </w:r>
      <w:proofErr w:type="spellEnd"/>
      <w:r w:rsidRPr="00FC384F">
        <w:rPr>
          <w:lang w:val="en-US"/>
        </w:rPr>
        <w:t>, Senior Adviser, Ministry of Economic Development and Tourism, Montenegro</w:t>
      </w:r>
    </w:p>
    <w:p w:rsidR="001A2AE6" w:rsidRPr="00FC384F" w:rsidRDefault="001A2AE6" w:rsidP="00AA5E07">
      <w:pPr>
        <w:tabs>
          <w:tab w:val="left" w:pos="1701"/>
          <w:tab w:val="left" w:pos="2835"/>
        </w:tabs>
        <w:spacing w:after="120"/>
        <w:ind w:left="2835" w:hanging="283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FC384F">
        <w:rPr>
          <w:lang w:val="en-US"/>
        </w:rPr>
        <w:t xml:space="preserve">Ms. Daniela </w:t>
      </w:r>
      <w:proofErr w:type="spellStart"/>
      <w:r w:rsidRPr="00FC384F">
        <w:rPr>
          <w:lang w:val="en-US"/>
        </w:rPr>
        <w:t>Zlatić</w:t>
      </w:r>
      <w:proofErr w:type="spellEnd"/>
      <w:r w:rsidRPr="00FC384F">
        <w:rPr>
          <w:lang w:val="en-US"/>
        </w:rPr>
        <w:t xml:space="preserve"> </w:t>
      </w:r>
      <w:proofErr w:type="spellStart"/>
      <w:r w:rsidRPr="00FC384F">
        <w:rPr>
          <w:lang w:val="en-US"/>
        </w:rPr>
        <w:t>Šutić</w:t>
      </w:r>
      <w:proofErr w:type="spellEnd"/>
      <w:r w:rsidRPr="00FC384F">
        <w:rPr>
          <w:lang w:val="en-US"/>
        </w:rPr>
        <w:t xml:space="preserve">, Acting Assistant Director, Intellectual Property Office, </w:t>
      </w:r>
      <w:r w:rsidRPr="001A2AE6">
        <w:rPr>
          <w:lang w:val="en-US"/>
        </w:rPr>
        <w:t>Belgrade</w:t>
      </w:r>
    </w:p>
    <w:p w:rsidR="001A2AE6" w:rsidRPr="00FC384F" w:rsidRDefault="001A2AE6" w:rsidP="00AA5E07">
      <w:pPr>
        <w:tabs>
          <w:tab w:val="left" w:pos="1701"/>
          <w:tab w:val="left" w:pos="2835"/>
        </w:tabs>
        <w:spacing w:after="120"/>
        <w:ind w:left="2835" w:hanging="283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FC384F">
        <w:rPr>
          <w:lang w:val="en-US"/>
        </w:rPr>
        <w:t xml:space="preserve">Mr. </w:t>
      </w:r>
      <w:proofErr w:type="spellStart"/>
      <w:r w:rsidRPr="00FC384F">
        <w:rPr>
          <w:lang w:val="en-US"/>
        </w:rPr>
        <w:t>Sarkis</w:t>
      </w:r>
      <w:proofErr w:type="spellEnd"/>
      <w:r w:rsidRPr="00FC384F">
        <w:rPr>
          <w:lang w:val="en-US"/>
        </w:rPr>
        <w:t xml:space="preserve"> </w:t>
      </w:r>
      <w:proofErr w:type="spellStart"/>
      <w:r w:rsidRPr="00FC384F">
        <w:rPr>
          <w:lang w:val="en-US"/>
        </w:rPr>
        <w:t>Knyazyan</w:t>
      </w:r>
      <w:proofErr w:type="spellEnd"/>
      <w:r w:rsidRPr="00FC384F">
        <w:rPr>
          <w:lang w:val="en-US"/>
        </w:rPr>
        <w:t xml:space="preserve">, IP </w:t>
      </w:r>
      <w:r w:rsidRPr="001A2AE6">
        <w:rPr>
          <w:lang w:val="en-US"/>
        </w:rPr>
        <w:t xml:space="preserve">Expert </w:t>
      </w:r>
      <w:r w:rsidRPr="00FC384F">
        <w:rPr>
          <w:lang w:val="en-US"/>
        </w:rPr>
        <w:t>and Patent Attorney, Professor of IP Law, American University of Armenia, Yerevan</w:t>
      </w:r>
    </w:p>
    <w:p w:rsidR="001A2AE6" w:rsidRPr="001A2AE6" w:rsidRDefault="001A2AE6" w:rsidP="001A2AE6">
      <w:pPr>
        <w:tabs>
          <w:tab w:val="left" w:pos="1701"/>
          <w:tab w:val="left" w:pos="2835"/>
        </w:tabs>
        <w:ind w:left="2835" w:hanging="283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FC384F">
        <w:rPr>
          <w:lang w:val="en-US"/>
        </w:rPr>
        <w:t xml:space="preserve">Mr. </w:t>
      </w:r>
      <w:proofErr w:type="spellStart"/>
      <w:r w:rsidRPr="00FC384F">
        <w:rPr>
          <w:lang w:val="en-US"/>
        </w:rPr>
        <w:t>Bak</w:t>
      </w:r>
      <w:r w:rsidRPr="001A2AE6">
        <w:rPr>
          <w:lang w:val="en-US"/>
        </w:rPr>
        <w:t>yt</w:t>
      </w:r>
      <w:proofErr w:type="spellEnd"/>
      <w:r w:rsidRPr="001A2AE6">
        <w:rPr>
          <w:lang w:val="en-US"/>
        </w:rPr>
        <w:t xml:space="preserve"> </w:t>
      </w:r>
      <w:proofErr w:type="spellStart"/>
      <w:r w:rsidRPr="00FC384F">
        <w:rPr>
          <w:lang w:val="en-US"/>
        </w:rPr>
        <w:t>Sultanaliev</w:t>
      </w:r>
      <w:proofErr w:type="spellEnd"/>
      <w:r w:rsidRPr="00FC384F">
        <w:rPr>
          <w:lang w:val="en-US"/>
        </w:rPr>
        <w:t>, Director, Institute of Mechanical Engineering, National Academy of Sciences of the Kyrgyz Republic</w:t>
      </w:r>
      <w:r w:rsidRPr="001A2AE6">
        <w:rPr>
          <w:lang w:val="en-US"/>
        </w:rPr>
        <w:t>, Bishkek</w:t>
      </w:r>
    </w:p>
    <w:p w:rsidR="001A2AE6" w:rsidRPr="00AA5E07" w:rsidRDefault="001A2AE6" w:rsidP="00AA5E07">
      <w:pPr>
        <w:tabs>
          <w:tab w:val="left" w:pos="1701"/>
          <w:tab w:val="left" w:pos="2835"/>
        </w:tabs>
        <w:ind w:left="2835" w:hanging="2835"/>
        <w:rPr>
          <w:sz w:val="20"/>
          <w:lang w:val="en-US"/>
        </w:rPr>
      </w:pPr>
    </w:p>
    <w:p w:rsidR="001A2AE6" w:rsidRPr="001A2AE6" w:rsidRDefault="001A2AE6" w:rsidP="001A2AE6">
      <w:pPr>
        <w:tabs>
          <w:tab w:val="left" w:pos="1701"/>
          <w:tab w:val="left" w:pos="2835"/>
        </w:tabs>
        <w:ind w:left="2835" w:hanging="2835"/>
        <w:rPr>
          <w:b/>
          <w:lang w:val="en-US"/>
        </w:rPr>
      </w:pPr>
      <w:r w:rsidRPr="001A2AE6">
        <w:rPr>
          <w:lang w:val="en-US"/>
        </w:rPr>
        <w:t>12.25 – 12.45</w:t>
      </w:r>
      <w:r>
        <w:rPr>
          <w:lang w:val="en-US"/>
        </w:rPr>
        <w:tab/>
      </w:r>
      <w:r w:rsidRPr="001A2AE6">
        <w:rPr>
          <w:b/>
          <w:lang w:val="en-US"/>
        </w:rPr>
        <w:t>Topic 4</w:t>
      </w:r>
      <w:r>
        <w:rPr>
          <w:b/>
          <w:lang w:val="en-US"/>
        </w:rPr>
        <w:tab/>
      </w:r>
      <w:r w:rsidRPr="001A2AE6">
        <w:rPr>
          <w:b/>
          <w:lang w:val="en-US"/>
        </w:rPr>
        <w:t>Round Table Discussion on the Practical Aspects of the Development and Implementation of the IP Strategy</w:t>
      </w:r>
    </w:p>
    <w:p w:rsidR="001A2AE6" w:rsidRPr="00AA5E07" w:rsidRDefault="001A2AE6" w:rsidP="00AA5E07">
      <w:pPr>
        <w:tabs>
          <w:tab w:val="left" w:pos="1701"/>
          <w:tab w:val="left" w:pos="2835"/>
        </w:tabs>
        <w:ind w:left="2835" w:hanging="2835"/>
        <w:rPr>
          <w:sz w:val="20"/>
          <w:lang w:val="en-US"/>
        </w:rPr>
      </w:pPr>
    </w:p>
    <w:p w:rsidR="001A2AE6" w:rsidRPr="001A2AE6" w:rsidRDefault="006C5DDC" w:rsidP="006C5DDC">
      <w:pPr>
        <w:tabs>
          <w:tab w:val="left" w:pos="1701"/>
          <w:tab w:val="left" w:pos="2835"/>
        </w:tabs>
        <w:rPr>
          <w:lang w:val="en-US"/>
        </w:rPr>
      </w:pPr>
      <w:r>
        <w:rPr>
          <w:lang w:val="en-US"/>
        </w:rPr>
        <w:tab/>
      </w:r>
      <w:r w:rsidR="001A2AE6" w:rsidRPr="001A2AE6">
        <w:rPr>
          <w:lang w:val="en-US"/>
        </w:rPr>
        <w:t>Moderator:</w:t>
      </w:r>
      <w:r>
        <w:rPr>
          <w:lang w:val="en-US"/>
        </w:rPr>
        <w:tab/>
      </w:r>
      <w:r w:rsidR="001A2AE6" w:rsidRPr="001A2AE6">
        <w:rPr>
          <w:lang w:val="en-US"/>
        </w:rPr>
        <w:t xml:space="preserve">Ms. </w:t>
      </w:r>
      <w:proofErr w:type="spellStart"/>
      <w:r w:rsidR="001A2AE6" w:rsidRPr="001A2AE6">
        <w:rPr>
          <w:lang w:val="en-US"/>
        </w:rPr>
        <w:t>Johanne</w:t>
      </w:r>
      <w:proofErr w:type="spellEnd"/>
      <w:r w:rsidR="001A2AE6" w:rsidRPr="001A2AE6">
        <w:rPr>
          <w:lang w:val="en-US"/>
        </w:rPr>
        <w:t xml:space="preserve"> </w:t>
      </w:r>
      <w:proofErr w:type="spellStart"/>
      <w:r w:rsidR="001A2AE6" w:rsidRPr="001A2AE6">
        <w:rPr>
          <w:lang w:val="en-US"/>
        </w:rPr>
        <w:t>Belisle</w:t>
      </w:r>
      <w:proofErr w:type="spellEnd"/>
    </w:p>
    <w:p w:rsidR="001A2AE6" w:rsidRPr="00AA5E07" w:rsidRDefault="001A2AE6" w:rsidP="00AA5E07">
      <w:pPr>
        <w:tabs>
          <w:tab w:val="left" w:pos="1701"/>
          <w:tab w:val="left" w:pos="2835"/>
        </w:tabs>
        <w:ind w:left="2835" w:hanging="2835"/>
        <w:rPr>
          <w:sz w:val="20"/>
          <w:lang w:val="en-US"/>
        </w:rPr>
      </w:pPr>
    </w:p>
    <w:p w:rsidR="001A2AE6" w:rsidRPr="001A2AE6" w:rsidRDefault="006C5DDC" w:rsidP="001A2AE6">
      <w:pPr>
        <w:tabs>
          <w:tab w:val="left" w:pos="1701"/>
          <w:tab w:val="left" w:pos="2835"/>
        </w:tabs>
        <w:rPr>
          <w:lang w:val="en-US"/>
        </w:rPr>
      </w:pPr>
      <w:r>
        <w:rPr>
          <w:lang w:val="en-US"/>
        </w:rPr>
        <w:tab/>
      </w:r>
      <w:r w:rsidR="001A2AE6" w:rsidRPr="001A2AE6">
        <w:rPr>
          <w:lang w:val="en-US"/>
        </w:rPr>
        <w:t>Q&amp;A Session</w:t>
      </w:r>
    </w:p>
    <w:p w:rsidR="001A2AE6" w:rsidRPr="00AA5E07" w:rsidRDefault="001A2AE6" w:rsidP="00AA5E07">
      <w:pPr>
        <w:tabs>
          <w:tab w:val="left" w:pos="1701"/>
          <w:tab w:val="left" w:pos="2835"/>
        </w:tabs>
        <w:ind w:left="2835" w:hanging="2835"/>
        <w:rPr>
          <w:sz w:val="20"/>
          <w:lang w:val="en-US"/>
        </w:rPr>
      </w:pPr>
    </w:p>
    <w:p w:rsidR="00D735E7" w:rsidRDefault="001A2AE6" w:rsidP="006C5DDC">
      <w:pPr>
        <w:tabs>
          <w:tab w:val="left" w:pos="1701"/>
          <w:tab w:val="left" w:pos="2835"/>
        </w:tabs>
        <w:rPr>
          <w:lang w:val="en-US"/>
        </w:rPr>
      </w:pPr>
      <w:r w:rsidRPr="006C5DDC">
        <w:rPr>
          <w:lang w:val="en-US"/>
        </w:rPr>
        <w:t>12.45 – 13.00</w:t>
      </w:r>
      <w:r w:rsidR="006C5DDC">
        <w:rPr>
          <w:lang w:val="en-US"/>
        </w:rPr>
        <w:tab/>
      </w:r>
      <w:r w:rsidRPr="006C5DDC">
        <w:rPr>
          <w:b/>
          <w:lang w:val="en-US"/>
        </w:rPr>
        <w:t>CLOSING SESSION</w:t>
      </w:r>
    </w:p>
    <w:p w:rsidR="006C5DDC" w:rsidRDefault="006C5DDC" w:rsidP="006C5DDC">
      <w:pPr>
        <w:tabs>
          <w:tab w:val="left" w:pos="1701"/>
          <w:tab w:val="left" w:pos="2835"/>
        </w:tabs>
        <w:rPr>
          <w:lang w:val="en-US"/>
        </w:rPr>
      </w:pPr>
    </w:p>
    <w:p w:rsidR="006C5DDC" w:rsidRPr="00652187" w:rsidRDefault="006C5DDC" w:rsidP="006C5DDC">
      <w:pPr>
        <w:tabs>
          <w:tab w:val="left" w:pos="5245"/>
        </w:tabs>
        <w:rPr>
          <w:lang w:val="en-US"/>
        </w:rPr>
      </w:pPr>
      <w:bookmarkStart w:id="5" w:name="_GoBack"/>
      <w:bookmarkEnd w:id="5"/>
      <w:r>
        <w:rPr>
          <w:lang w:val="en-US"/>
        </w:rPr>
        <w:tab/>
        <w:t>[End of document]</w:t>
      </w:r>
    </w:p>
    <w:sectPr w:rsidR="006C5DDC" w:rsidRPr="00652187" w:rsidSect="0075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EF" w:rsidRDefault="007555EF">
      <w:r>
        <w:separator/>
      </w:r>
    </w:p>
  </w:endnote>
  <w:endnote w:type="continuationSeparator" w:id="0">
    <w:p w:rsidR="007555EF" w:rsidRPr="009D30E6" w:rsidRDefault="007555EF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555EF" w:rsidRPr="001F3804" w:rsidRDefault="007555EF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555EF" w:rsidRPr="0075377A" w:rsidRDefault="007555EF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E07" w:rsidRDefault="00AA5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E07" w:rsidRDefault="00AA5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E07" w:rsidRDefault="00AA5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EF" w:rsidRDefault="007555EF">
      <w:r>
        <w:separator/>
      </w:r>
    </w:p>
  </w:footnote>
  <w:footnote w:type="continuationSeparator" w:id="0">
    <w:p w:rsidR="007555EF" w:rsidRPr="009D30E6" w:rsidRDefault="007555EF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555EF" w:rsidRPr="000C7343" w:rsidRDefault="007555EF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555EF" w:rsidRPr="00D245AA" w:rsidRDefault="007555EF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5EF" w:rsidRPr="00AA5E07" w:rsidRDefault="001D0185" w:rsidP="007555EF">
    <w:pPr>
      <w:jc w:val="right"/>
      <w:rPr>
        <w:lang w:val="en-US"/>
      </w:rPr>
    </w:pPr>
    <w:r w:rsidRPr="00AA5E07">
      <w:rPr>
        <w:lang w:val="en-US"/>
      </w:rPr>
      <w:t>WIPO/IP/GE/4/22</w:t>
    </w:r>
    <w:r w:rsidR="007555EF" w:rsidRPr="00AA5E07">
      <w:rPr>
        <w:lang w:val="en-US"/>
      </w:rPr>
      <w:t>/INF/1 Prov.</w:t>
    </w:r>
  </w:p>
  <w:p w:rsidR="007555EF" w:rsidRDefault="007555EF" w:rsidP="007555EF">
    <w:pPr>
      <w:jc w:val="right"/>
    </w:pPr>
    <w:r>
      <w:t>p</w:t>
    </w:r>
    <w:r w:rsidR="00652187">
      <w:t>a</w:t>
    </w:r>
    <w:r>
      <w:t>g</w:t>
    </w:r>
    <w:r w:rsidR="00652187">
      <w:t>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26DEA">
      <w:rPr>
        <w:noProof/>
      </w:rPr>
      <w:t>2</w:t>
    </w:r>
    <w:r>
      <w:fldChar w:fldCharType="end"/>
    </w:r>
  </w:p>
  <w:p w:rsidR="007555EF" w:rsidRDefault="007555EF" w:rsidP="007555E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29C" w:rsidRDefault="007555EF" w:rsidP="00477D6B">
    <w:pPr>
      <w:jc w:val="right"/>
    </w:pPr>
    <w:bookmarkStart w:id="6" w:name="Code2"/>
    <w:bookmarkEnd w:id="6"/>
    <w:r>
      <w:t>WIPO/.../.../INF/1 Prov.</w:t>
    </w:r>
  </w:p>
  <w:p w:rsidR="00FA629C" w:rsidRDefault="00FA629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A5E07">
      <w:rPr>
        <w:noProof/>
      </w:rPr>
      <w:t>3</w:t>
    </w:r>
    <w:r>
      <w:fldChar w:fldCharType="end"/>
    </w:r>
  </w:p>
  <w:p w:rsidR="00FA629C" w:rsidRDefault="00FA629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E07" w:rsidRDefault="00AA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B100C8"/>
    <w:multiLevelType w:val="hybridMultilevel"/>
    <w:tmpl w:val="021C5D0C"/>
    <w:lvl w:ilvl="0" w:tplc="E274FC1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F"/>
    <w:rsid w:val="00057702"/>
    <w:rsid w:val="000A46A9"/>
    <w:rsid w:val="000C7343"/>
    <w:rsid w:val="000E2E48"/>
    <w:rsid w:val="000F5E56"/>
    <w:rsid w:val="00123752"/>
    <w:rsid w:val="001362EE"/>
    <w:rsid w:val="001832A6"/>
    <w:rsid w:val="001A2AE6"/>
    <w:rsid w:val="001B06A0"/>
    <w:rsid w:val="001C5D94"/>
    <w:rsid w:val="001D0185"/>
    <w:rsid w:val="001D7119"/>
    <w:rsid w:val="001E1866"/>
    <w:rsid w:val="001F3804"/>
    <w:rsid w:val="001F38DC"/>
    <w:rsid w:val="00245F48"/>
    <w:rsid w:val="002634C4"/>
    <w:rsid w:val="00264515"/>
    <w:rsid w:val="00274351"/>
    <w:rsid w:val="002B2970"/>
    <w:rsid w:val="002B7867"/>
    <w:rsid w:val="002F4E68"/>
    <w:rsid w:val="0035389A"/>
    <w:rsid w:val="003845C1"/>
    <w:rsid w:val="003B6B83"/>
    <w:rsid w:val="00423E3E"/>
    <w:rsid w:val="00427AF4"/>
    <w:rsid w:val="004647DA"/>
    <w:rsid w:val="00477D6B"/>
    <w:rsid w:val="004A6A65"/>
    <w:rsid w:val="004F4D9B"/>
    <w:rsid w:val="00527422"/>
    <w:rsid w:val="00561FF3"/>
    <w:rsid w:val="005F652F"/>
    <w:rsid w:val="00605827"/>
    <w:rsid w:val="006378DE"/>
    <w:rsid w:val="00652187"/>
    <w:rsid w:val="006836BB"/>
    <w:rsid w:val="006C5DDC"/>
    <w:rsid w:val="007169CA"/>
    <w:rsid w:val="0075377A"/>
    <w:rsid w:val="007555EF"/>
    <w:rsid w:val="0085559F"/>
    <w:rsid w:val="0089487E"/>
    <w:rsid w:val="008A3809"/>
    <w:rsid w:val="008B2CC1"/>
    <w:rsid w:val="008C25A0"/>
    <w:rsid w:val="0090731E"/>
    <w:rsid w:val="00966A22"/>
    <w:rsid w:val="00987F42"/>
    <w:rsid w:val="009C40F8"/>
    <w:rsid w:val="009D3C45"/>
    <w:rsid w:val="009E0AE4"/>
    <w:rsid w:val="00A26DEA"/>
    <w:rsid w:val="00A427D4"/>
    <w:rsid w:val="00A924D1"/>
    <w:rsid w:val="00A929BA"/>
    <w:rsid w:val="00AA5E07"/>
    <w:rsid w:val="00B50702"/>
    <w:rsid w:val="00C84D26"/>
    <w:rsid w:val="00CC196F"/>
    <w:rsid w:val="00D245AA"/>
    <w:rsid w:val="00D329C5"/>
    <w:rsid w:val="00D607BA"/>
    <w:rsid w:val="00D71B4D"/>
    <w:rsid w:val="00D735E7"/>
    <w:rsid w:val="00D93D55"/>
    <w:rsid w:val="00D9593C"/>
    <w:rsid w:val="00D9684C"/>
    <w:rsid w:val="00F10BF9"/>
    <w:rsid w:val="00F66152"/>
    <w:rsid w:val="00F7743B"/>
    <w:rsid w:val="00F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paragraph" w:styleId="ListParagraph">
    <w:name w:val="List Paragraph"/>
    <w:basedOn w:val="Normal"/>
    <w:uiPriority w:val="34"/>
    <w:qFormat/>
    <w:rsid w:val="001A2AE6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</Template>
  <TotalTime>0</TotalTime>
  <Pages>2</Pages>
  <Words>291</Words>
  <Characters>1834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FOR OFFICIAL USE ONLY</cp:keywords>
  <cp:lastModifiedBy/>
  <cp:revision>1</cp:revision>
  <dcterms:created xsi:type="dcterms:W3CDTF">2022-11-25T09:03:00Z</dcterms:created>
  <dcterms:modified xsi:type="dcterms:W3CDTF">2022-11-28T15:25:00Z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e9dacf41-d455-48e9-ba0f-095575c68b66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