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5861E9" w:rsidRPr="00E61094" w:rsidTr="008046F5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5861E9" w:rsidRPr="00E61094" w:rsidRDefault="005861E9" w:rsidP="008046F5">
            <w:pPr>
              <w:jc w:val="right"/>
              <w:rPr>
                <w:b/>
                <w:sz w:val="40"/>
                <w:szCs w:val="40"/>
              </w:rPr>
            </w:pPr>
            <w:r w:rsidRPr="00E61094">
              <w:rPr>
                <w:b/>
                <w:sz w:val="40"/>
                <w:szCs w:val="40"/>
              </w:rPr>
              <w:t>E</w:t>
            </w:r>
          </w:p>
        </w:tc>
      </w:tr>
      <w:tr w:rsidR="00F41628" w:rsidRPr="00E61094" w:rsidTr="00714AA1">
        <w:trPr>
          <w:trHeight w:val="208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F41628" w:rsidRPr="00E61094" w:rsidRDefault="00F41628" w:rsidP="008046F5"/>
        </w:tc>
        <w:tc>
          <w:tcPr>
            <w:tcW w:w="4843" w:type="dxa"/>
            <w:tcMar>
              <w:left w:w="0" w:type="dxa"/>
              <w:right w:w="0" w:type="dxa"/>
            </w:tcMar>
          </w:tcPr>
          <w:p w:rsidR="00F41628" w:rsidRPr="00E61094" w:rsidRDefault="00C219C8" w:rsidP="008046F5">
            <w:r w:rsidRPr="00E61094">
              <w:rPr>
                <w:noProof/>
                <w:lang w:eastAsia="en-US"/>
              </w:rPr>
              <w:drawing>
                <wp:inline distT="0" distB="0" distL="0" distR="0">
                  <wp:extent cx="1856105" cy="1326515"/>
                  <wp:effectExtent l="0" t="0" r="0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1E9" w:rsidRPr="00E61094" w:rsidTr="00F41628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E9" w:rsidRPr="00E61094" w:rsidRDefault="005861E9" w:rsidP="008046F5">
            <w:pPr>
              <w:rPr>
                <w:caps/>
                <w:szCs w:val="22"/>
              </w:rPr>
            </w:pPr>
          </w:p>
        </w:tc>
      </w:tr>
      <w:tr w:rsidR="005861E9" w:rsidRPr="00E61094" w:rsidTr="00F41628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5861E9" w:rsidRPr="00E61094" w:rsidRDefault="00352EF4" w:rsidP="001D5D9E">
            <w:pPr>
              <w:rPr>
                <w:b/>
                <w:caps/>
                <w:sz w:val="24"/>
              </w:rPr>
            </w:pPr>
            <w:r w:rsidRPr="00352EF4">
              <w:rPr>
                <w:b/>
                <w:caps/>
                <w:sz w:val="24"/>
              </w:rPr>
              <w:t>WIPO Assemblies Side Event</w:t>
            </w:r>
          </w:p>
        </w:tc>
      </w:tr>
      <w:tr w:rsidR="005861E9" w:rsidRPr="00610DE3" w:rsidTr="00F41628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861E9" w:rsidRPr="0091543C" w:rsidRDefault="00AE0099" w:rsidP="0091543C">
            <w:pPr>
              <w:jc w:val="right"/>
              <w:rPr>
                <w:rFonts w:ascii="Arial Black" w:hAnsi="Arial Black"/>
                <w:caps/>
                <w:sz w:val="15"/>
                <w:lang w:val="es-CL"/>
              </w:rPr>
            </w:pPr>
            <w:r w:rsidRPr="00AE0099">
              <w:rPr>
                <w:rFonts w:ascii="Arial Black" w:hAnsi="Arial Black"/>
                <w:caps/>
                <w:sz w:val="15"/>
                <w:lang w:val="es-CL"/>
              </w:rPr>
              <w:t>WIPO/IP/GE/2/22</w:t>
            </w:r>
            <w:r w:rsidR="00C22CDB">
              <w:rPr>
                <w:rFonts w:ascii="Arial Black" w:hAnsi="Arial Black"/>
                <w:caps/>
                <w:sz w:val="15"/>
                <w:lang w:val="es-CL"/>
              </w:rPr>
              <w:t>/1</w:t>
            </w:r>
            <w:r w:rsidR="00BC1932" w:rsidRPr="0091543C">
              <w:rPr>
                <w:rFonts w:ascii="Arial Black" w:hAnsi="Arial Black"/>
                <w:caps/>
                <w:sz w:val="15"/>
                <w:lang w:val="es-CL"/>
              </w:rPr>
              <w:t xml:space="preserve"> PROV.</w:t>
            </w:r>
            <w:r w:rsidR="005861E9" w:rsidRPr="0091543C">
              <w:rPr>
                <w:rFonts w:ascii="Arial Black" w:hAnsi="Arial Black"/>
                <w:caps/>
                <w:sz w:val="15"/>
                <w:lang w:val="es-CL"/>
              </w:rPr>
              <w:t xml:space="preserve">  </w:t>
            </w:r>
          </w:p>
        </w:tc>
      </w:tr>
      <w:tr w:rsidR="005861E9" w:rsidRPr="00E61094" w:rsidTr="00F41628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861E9" w:rsidRPr="00E61094" w:rsidRDefault="005861E9" w:rsidP="008046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1094">
              <w:rPr>
                <w:rFonts w:ascii="Arial Black" w:hAnsi="Arial Black"/>
                <w:caps/>
                <w:sz w:val="15"/>
              </w:rPr>
              <w:t>ORIGINAL: English</w:t>
            </w:r>
          </w:p>
        </w:tc>
      </w:tr>
      <w:tr w:rsidR="005861E9" w:rsidRPr="00E61094" w:rsidTr="00F41628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5861E9" w:rsidRPr="00E61094" w:rsidRDefault="005861E9" w:rsidP="004E27A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1094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4E27AE">
              <w:rPr>
                <w:rFonts w:ascii="Arial Black" w:hAnsi="Arial Black"/>
                <w:caps/>
                <w:sz w:val="15"/>
              </w:rPr>
              <w:fldChar w:fldCharType="begin"/>
            </w:r>
            <w:r w:rsidR="004E27AE">
              <w:rPr>
                <w:rFonts w:ascii="Arial Black" w:hAnsi="Arial Black"/>
                <w:caps/>
                <w:sz w:val="15"/>
              </w:rPr>
              <w:instrText xml:space="preserve"> DATE \@ "MMMM d, yyyy" </w:instrText>
            </w:r>
            <w:r w:rsidR="004E27AE">
              <w:rPr>
                <w:rFonts w:ascii="Arial Black" w:hAnsi="Arial Black"/>
                <w:caps/>
                <w:sz w:val="15"/>
              </w:rPr>
              <w:fldChar w:fldCharType="separate"/>
            </w:r>
            <w:r w:rsidR="00F03DE2">
              <w:rPr>
                <w:rFonts w:ascii="Arial Black" w:hAnsi="Arial Black"/>
                <w:caps/>
                <w:noProof/>
                <w:sz w:val="15"/>
              </w:rPr>
              <w:t>July 13, 2022</w:t>
            </w:r>
            <w:r w:rsidR="004E27AE">
              <w:rPr>
                <w:rFonts w:ascii="Arial Black" w:hAnsi="Arial Black"/>
                <w:caps/>
                <w:sz w:val="15"/>
              </w:rPr>
              <w:fldChar w:fldCharType="end"/>
            </w:r>
          </w:p>
        </w:tc>
      </w:tr>
    </w:tbl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/>
    <w:p w:rsidR="005861E9" w:rsidRDefault="005B0D98" w:rsidP="006A6498">
      <w:pPr>
        <w:rPr>
          <w:rFonts w:eastAsia="Times New Roman" w:cs="Times New Roman"/>
          <w:b/>
          <w:sz w:val="28"/>
          <w:lang w:eastAsia="en-US"/>
        </w:rPr>
      </w:pPr>
      <w:r w:rsidRPr="005B0D98">
        <w:rPr>
          <w:rFonts w:eastAsia="Times New Roman" w:cs="Times New Roman"/>
          <w:b/>
          <w:sz w:val="28"/>
          <w:lang w:eastAsia="en-US"/>
        </w:rPr>
        <w:t>Unlocking IP-backed Financing: Country Perspectives</w:t>
      </w:r>
    </w:p>
    <w:p w:rsidR="005B0D98" w:rsidRPr="00E61094" w:rsidRDefault="005B0D98" w:rsidP="006A6498"/>
    <w:p w:rsidR="005861E9" w:rsidRPr="00E61094" w:rsidRDefault="005861E9" w:rsidP="006A6498">
      <w:proofErr w:type="gramStart"/>
      <w:r w:rsidRPr="00E61094">
        <w:t>organized</w:t>
      </w:r>
      <w:proofErr w:type="gramEnd"/>
      <w:r w:rsidRPr="00E61094">
        <w:t xml:space="preserve"> by </w:t>
      </w:r>
    </w:p>
    <w:p w:rsidR="005861E9" w:rsidRPr="00E61094" w:rsidRDefault="005861E9" w:rsidP="006A6498">
      <w:proofErr w:type="gramStart"/>
      <w:r w:rsidRPr="00E61094">
        <w:t>the</w:t>
      </w:r>
      <w:proofErr w:type="gramEnd"/>
      <w:r w:rsidRPr="00E61094">
        <w:t xml:space="preserve"> World Intellectual Property Organization (WIPO)</w:t>
      </w:r>
    </w:p>
    <w:p w:rsidR="005861E9" w:rsidRDefault="005861E9" w:rsidP="005861E9"/>
    <w:p w:rsidR="00A50CA6" w:rsidRPr="00E61094" w:rsidRDefault="00A50CA6" w:rsidP="005861E9"/>
    <w:p w:rsidR="005861E9" w:rsidRPr="00E61094" w:rsidRDefault="002B18F9" w:rsidP="002A1FB0">
      <w:pPr>
        <w:rPr>
          <w:b/>
          <w:sz w:val="24"/>
          <w:szCs w:val="24"/>
        </w:rPr>
      </w:pPr>
      <w:r w:rsidRPr="00597AF7">
        <w:rPr>
          <w:b/>
          <w:sz w:val="24"/>
          <w:szCs w:val="24"/>
        </w:rPr>
        <w:t xml:space="preserve">July </w:t>
      </w:r>
      <w:r w:rsidR="00597AF7" w:rsidRPr="00597AF7">
        <w:rPr>
          <w:b/>
          <w:sz w:val="24"/>
          <w:szCs w:val="24"/>
        </w:rPr>
        <w:t>21</w:t>
      </w:r>
      <w:r w:rsidR="00552CE6" w:rsidRPr="00597AF7">
        <w:rPr>
          <w:b/>
          <w:sz w:val="24"/>
          <w:szCs w:val="24"/>
        </w:rPr>
        <w:t xml:space="preserve">, </w:t>
      </w:r>
      <w:r w:rsidR="00073B26" w:rsidRPr="00597AF7">
        <w:rPr>
          <w:b/>
          <w:sz w:val="24"/>
          <w:szCs w:val="24"/>
        </w:rPr>
        <w:t>2022</w:t>
      </w:r>
    </w:p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>
      <w:pPr>
        <w:rPr>
          <w:caps/>
          <w:sz w:val="24"/>
        </w:rPr>
      </w:pPr>
      <w:r w:rsidRPr="00E61094">
        <w:rPr>
          <w:caps/>
          <w:sz w:val="24"/>
        </w:rPr>
        <w:t>provisional program</w:t>
      </w:r>
    </w:p>
    <w:p w:rsidR="005861E9" w:rsidRPr="00E61094" w:rsidRDefault="005861E9" w:rsidP="005861E9"/>
    <w:p w:rsidR="005861E9" w:rsidRPr="00E61094" w:rsidRDefault="005861E9" w:rsidP="005861E9">
      <w:pPr>
        <w:rPr>
          <w:i/>
        </w:rPr>
      </w:pPr>
      <w:proofErr w:type="gramStart"/>
      <w:r w:rsidRPr="00E61094">
        <w:rPr>
          <w:i/>
        </w:rPr>
        <w:t>prepared</w:t>
      </w:r>
      <w:proofErr w:type="gramEnd"/>
      <w:r w:rsidRPr="00E61094">
        <w:rPr>
          <w:i/>
        </w:rPr>
        <w:t xml:space="preserve"> by the International Bureau of WIPO</w:t>
      </w:r>
    </w:p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/>
    <w:p w:rsidR="005861E9" w:rsidRPr="00E61094" w:rsidRDefault="005861E9" w:rsidP="005861E9"/>
    <w:p w:rsidR="00805762" w:rsidRPr="00597AF7" w:rsidRDefault="00805762" w:rsidP="00B57233">
      <w:pPr>
        <w:rPr>
          <w:szCs w:val="22"/>
          <w:u w:val="single"/>
        </w:rPr>
      </w:pPr>
      <w:r w:rsidRPr="00E61094">
        <w:br w:type="page"/>
      </w:r>
      <w:r w:rsidR="00597AF7" w:rsidRPr="00597AF7">
        <w:rPr>
          <w:u w:val="single"/>
        </w:rPr>
        <w:lastRenderedPageBreak/>
        <w:t xml:space="preserve">Thursday, </w:t>
      </w:r>
      <w:r w:rsidR="0091543C" w:rsidRPr="00597AF7">
        <w:rPr>
          <w:szCs w:val="22"/>
          <w:u w:val="single"/>
        </w:rPr>
        <w:t>July</w:t>
      </w:r>
      <w:r w:rsidR="00AD2FF2" w:rsidRPr="00597AF7">
        <w:rPr>
          <w:szCs w:val="22"/>
          <w:u w:val="single"/>
        </w:rPr>
        <w:t xml:space="preserve"> </w:t>
      </w:r>
      <w:r w:rsidR="0091543C" w:rsidRPr="00597AF7">
        <w:rPr>
          <w:szCs w:val="22"/>
          <w:u w:val="single"/>
        </w:rPr>
        <w:t>2</w:t>
      </w:r>
      <w:r w:rsidR="00597AF7" w:rsidRPr="00597AF7">
        <w:rPr>
          <w:szCs w:val="22"/>
          <w:u w:val="single"/>
        </w:rPr>
        <w:t>1</w:t>
      </w:r>
      <w:r w:rsidR="0091543C" w:rsidRPr="00597AF7">
        <w:rPr>
          <w:szCs w:val="22"/>
          <w:u w:val="single"/>
        </w:rPr>
        <w:t>, 2022</w:t>
      </w:r>
    </w:p>
    <w:p w:rsidR="00C302AD" w:rsidRPr="000418C7" w:rsidRDefault="00C302AD" w:rsidP="00B54DA3">
      <w:pPr>
        <w:tabs>
          <w:tab w:val="left" w:pos="1701"/>
        </w:tabs>
        <w:ind w:left="1701" w:hanging="1701"/>
        <w:rPr>
          <w:szCs w:val="22"/>
        </w:rPr>
      </w:pPr>
    </w:p>
    <w:p w:rsidR="00B54DA3" w:rsidRPr="000418C7" w:rsidRDefault="00DD1E92" w:rsidP="00B54DA3">
      <w:pPr>
        <w:tabs>
          <w:tab w:val="left" w:pos="1701"/>
        </w:tabs>
        <w:ind w:left="1701" w:hanging="1701"/>
        <w:rPr>
          <w:szCs w:val="22"/>
        </w:rPr>
      </w:pPr>
      <w:r w:rsidRPr="00563AAE">
        <w:rPr>
          <w:szCs w:val="22"/>
        </w:rPr>
        <w:t>5:</w:t>
      </w:r>
      <w:r w:rsidR="00857709" w:rsidRPr="00563AAE">
        <w:rPr>
          <w:szCs w:val="22"/>
        </w:rPr>
        <w:t>15</w:t>
      </w:r>
      <w:r w:rsidR="00553F66" w:rsidRPr="00563AAE">
        <w:rPr>
          <w:szCs w:val="22"/>
        </w:rPr>
        <w:t xml:space="preserve"> </w:t>
      </w:r>
      <w:r w:rsidR="003B1648" w:rsidRPr="00563AAE">
        <w:rPr>
          <w:szCs w:val="22"/>
        </w:rPr>
        <w:t xml:space="preserve">– </w:t>
      </w:r>
      <w:r w:rsidRPr="00563AAE">
        <w:rPr>
          <w:szCs w:val="22"/>
        </w:rPr>
        <w:t>6:00</w:t>
      </w:r>
      <w:r w:rsidR="0091543C" w:rsidRPr="00563AAE">
        <w:rPr>
          <w:szCs w:val="22"/>
        </w:rPr>
        <w:t xml:space="preserve"> </w:t>
      </w:r>
      <w:r w:rsidR="0061009E" w:rsidRPr="00563AAE">
        <w:rPr>
          <w:szCs w:val="22"/>
        </w:rPr>
        <w:t>p.</w:t>
      </w:r>
      <w:r w:rsidR="00553F66" w:rsidRPr="00563AAE">
        <w:rPr>
          <w:szCs w:val="22"/>
        </w:rPr>
        <w:t>m.</w:t>
      </w:r>
      <w:r w:rsidR="003B1648" w:rsidRPr="000418C7">
        <w:rPr>
          <w:szCs w:val="22"/>
        </w:rPr>
        <w:t xml:space="preserve"> (</w:t>
      </w:r>
      <w:r w:rsidR="00553F66" w:rsidRPr="000418C7">
        <w:rPr>
          <w:szCs w:val="22"/>
        </w:rPr>
        <w:t>Geneva</w:t>
      </w:r>
      <w:r w:rsidR="003B1648" w:rsidRPr="000418C7">
        <w:rPr>
          <w:szCs w:val="22"/>
        </w:rPr>
        <w:t>)</w:t>
      </w:r>
    </w:p>
    <w:p w:rsidR="003B1648" w:rsidRPr="000418C7" w:rsidRDefault="003B1648" w:rsidP="00BF5A1A">
      <w:pPr>
        <w:tabs>
          <w:tab w:val="left" w:pos="1701"/>
        </w:tabs>
        <w:ind w:left="1701" w:hanging="1701"/>
        <w:rPr>
          <w:szCs w:val="22"/>
        </w:rPr>
      </w:pPr>
    </w:p>
    <w:p w:rsidR="004D2884" w:rsidRPr="000418C7" w:rsidRDefault="004D2884" w:rsidP="00BF5A1A">
      <w:pPr>
        <w:tabs>
          <w:tab w:val="left" w:pos="1701"/>
        </w:tabs>
        <w:ind w:left="1701" w:hanging="1701"/>
        <w:rPr>
          <w:szCs w:val="22"/>
        </w:rPr>
      </w:pPr>
    </w:p>
    <w:tbl>
      <w:tblPr>
        <w:tblW w:w="92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01"/>
        <w:gridCol w:w="987"/>
        <w:gridCol w:w="7126"/>
      </w:tblGrid>
      <w:tr w:rsidR="009D26A6" w:rsidRPr="000418C7" w:rsidTr="00D94ABD">
        <w:trPr>
          <w:trHeight w:val="305"/>
        </w:trPr>
        <w:tc>
          <w:tcPr>
            <w:tcW w:w="1101" w:type="dxa"/>
          </w:tcPr>
          <w:p w:rsidR="009D26A6" w:rsidRPr="000418C7" w:rsidRDefault="009D26A6" w:rsidP="00BF0911">
            <w:pPr>
              <w:tabs>
                <w:tab w:val="left" w:pos="1701"/>
              </w:tabs>
              <w:ind w:left="1701" w:hanging="1701"/>
              <w:rPr>
                <w:szCs w:val="22"/>
              </w:rPr>
            </w:pPr>
          </w:p>
        </w:tc>
        <w:tc>
          <w:tcPr>
            <w:tcW w:w="987" w:type="dxa"/>
          </w:tcPr>
          <w:p w:rsidR="009D26A6" w:rsidRPr="000418C7" w:rsidRDefault="009D26A6" w:rsidP="00B57233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418C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Topic 1</w:t>
            </w:r>
          </w:p>
          <w:p w:rsidR="009D26A6" w:rsidRPr="000418C7" w:rsidRDefault="009D26A6" w:rsidP="00B57233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6A6" w:rsidRPr="000418C7" w:rsidRDefault="009D26A6" w:rsidP="00AE50EA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26" w:type="dxa"/>
          </w:tcPr>
          <w:p w:rsidR="009D26A6" w:rsidRPr="000418C7" w:rsidRDefault="0023563C" w:rsidP="00B57233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Welcome Remarks</w:t>
            </w:r>
          </w:p>
          <w:p w:rsidR="0069329A" w:rsidRPr="000418C7" w:rsidRDefault="0069329A" w:rsidP="009D26A6">
            <w:pPr>
              <w:tabs>
                <w:tab w:val="left" w:pos="1701"/>
              </w:tabs>
              <w:ind w:left="1701" w:hanging="1701"/>
              <w:rPr>
                <w:szCs w:val="22"/>
              </w:rPr>
            </w:pPr>
          </w:p>
          <w:p w:rsidR="0091543C" w:rsidRPr="000418C7" w:rsidRDefault="00AE50EA" w:rsidP="0091543C">
            <w:pPr>
              <w:pStyle w:val="BodyTextIndent3"/>
              <w:tabs>
                <w:tab w:val="left" w:pos="1028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18C7">
              <w:rPr>
                <w:rFonts w:ascii="Arial" w:hAnsi="Arial" w:cs="Arial"/>
                <w:sz w:val="22"/>
                <w:szCs w:val="22"/>
                <w:lang w:eastAsia="en-US"/>
              </w:rPr>
              <w:t>Speaker:</w:t>
            </w:r>
            <w:r w:rsidRPr="000418C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="00F9007B" w:rsidRPr="000418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Mr. Marco </w:t>
            </w:r>
            <w:proofErr w:type="spellStart"/>
            <w:r w:rsidR="00F9007B" w:rsidRPr="000418C7">
              <w:rPr>
                <w:rFonts w:ascii="Arial" w:hAnsi="Arial" w:cs="Arial"/>
                <w:sz w:val="22"/>
                <w:szCs w:val="22"/>
                <w:lang w:eastAsia="en-US"/>
              </w:rPr>
              <w:t>Alemán</w:t>
            </w:r>
            <w:proofErr w:type="spellEnd"/>
            <w:r w:rsidR="00F9007B" w:rsidRPr="000418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Assistant Director General, IP and </w:t>
            </w:r>
            <w:r w:rsidR="00F9007B" w:rsidRPr="000418C7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Innovation Ecosystems Sector (IIES)</w:t>
            </w:r>
            <w:r w:rsidR="00DF534A" w:rsidRPr="000418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World Intellectual </w:t>
            </w:r>
            <w:r w:rsidR="00DF534A" w:rsidRPr="000418C7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Property Organization (WIPO), Geneva</w:t>
            </w:r>
          </w:p>
          <w:p w:rsidR="00271D47" w:rsidRPr="000418C7" w:rsidRDefault="00271D47" w:rsidP="00D94ABD">
            <w:pPr>
              <w:pStyle w:val="BodyTextIndent3"/>
              <w:tabs>
                <w:tab w:val="left" w:pos="1028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b/>
                <w:szCs w:val="22"/>
              </w:rPr>
            </w:pPr>
            <w:r w:rsidRPr="000418C7">
              <w:rPr>
                <w:b/>
                <w:szCs w:val="22"/>
              </w:rPr>
              <w:t>Topic 2</w:t>
            </w:r>
          </w:p>
        </w:tc>
        <w:tc>
          <w:tcPr>
            <w:tcW w:w="7126" w:type="dxa"/>
          </w:tcPr>
          <w:p w:rsidR="00857709" w:rsidRPr="000418C7" w:rsidRDefault="00857709" w:rsidP="0085770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Introduction to the</w:t>
            </w:r>
            <w:r w:rsidR="009C6695">
              <w:rPr>
                <w:b/>
                <w:szCs w:val="22"/>
              </w:rPr>
              <w:t xml:space="preserve"> Country Reports Project</w:t>
            </w: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b/>
                <w:szCs w:val="22"/>
              </w:rPr>
            </w:pPr>
          </w:p>
        </w:tc>
        <w:tc>
          <w:tcPr>
            <w:tcW w:w="7126" w:type="dxa"/>
          </w:tcPr>
          <w:p w:rsidR="00857709" w:rsidRPr="000418C7" w:rsidRDefault="00857709" w:rsidP="00857709">
            <w:pPr>
              <w:rPr>
                <w:szCs w:val="22"/>
              </w:rPr>
            </w:pP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szCs w:val="22"/>
              </w:rPr>
            </w:pPr>
          </w:p>
        </w:tc>
        <w:tc>
          <w:tcPr>
            <w:tcW w:w="7126" w:type="dxa"/>
          </w:tcPr>
          <w:p w:rsidR="00857709" w:rsidRPr="000418C7" w:rsidRDefault="00857709" w:rsidP="00857709">
            <w:pPr>
              <w:pStyle w:val="BodyTextIndent3"/>
              <w:tabs>
                <w:tab w:val="left" w:pos="1028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18C7">
              <w:rPr>
                <w:rFonts w:ascii="Arial" w:hAnsi="Arial" w:cs="Arial"/>
                <w:sz w:val="22"/>
                <w:szCs w:val="22"/>
                <w:lang w:eastAsia="en-US"/>
              </w:rPr>
              <w:t>Speaker:</w:t>
            </w:r>
            <w:r w:rsidRPr="000418C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Pr="00F400A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Mr. Guy </w:t>
            </w:r>
            <w:proofErr w:type="spellStart"/>
            <w:r w:rsidRPr="00F400AD">
              <w:rPr>
                <w:rFonts w:ascii="Arial" w:hAnsi="Arial" w:cs="Arial"/>
                <w:sz w:val="22"/>
                <w:szCs w:val="22"/>
                <w:lang w:eastAsia="en-US"/>
              </w:rPr>
              <w:t>Pessach</w:t>
            </w:r>
            <w:proofErr w:type="spellEnd"/>
            <w:r w:rsidRPr="00F400A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Director,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IP for Business Division (IPBD), IIES, WIPO, </w:t>
            </w:r>
            <w:r w:rsidRPr="000418C7">
              <w:rPr>
                <w:rFonts w:ascii="Arial" w:hAnsi="Arial" w:cs="Arial"/>
                <w:sz w:val="22"/>
                <w:szCs w:val="22"/>
                <w:lang w:eastAsia="en-US"/>
              </w:rPr>
              <w:t>Geneva</w:t>
            </w: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857709" w:rsidRDefault="00857709" w:rsidP="00857709">
            <w:pPr>
              <w:tabs>
                <w:tab w:val="left" w:pos="1701"/>
              </w:tabs>
              <w:ind w:left="1701" w:hanging="1701"/>
              <w:rPr>
                <w:b/>
                <w:szCs w:val="22"/>
              </w:rPr>
            </w:pPr>
          </w:p>
        </w:tc>
        <w:tc>
          <w:tcPr>
            <w:tcW w:w="7126" w:type="dxa"/>
          </w:tcPr>
          <w:p w:rsidR="00857709" w:rsidRDefault="00857709" w:rsidP="0085770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b/>
                <w:szCs w:val="22"/>
              </w:rPr>
            </w:pPr>
            <w:r>
              <w:rPr>
                <w:b/>
                <w:szCs w:val="22"/>
              </w:rPr>
              <w:t>Topic 3</w:t>
            </w:r>
          </w:p>
        </w:tc>
        <w:tc>
          <w:tcPr>
            <w:tcW w:w="7126" w:type="dxa"/>
          </w:tcPr>
          <w:p w:rsidR="00857709" w:rsidRPr="009C6695" w:rsidRDefault="00857709" w:rsidP="0085770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Panel Discussion</w:t>
            </w: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bCs/>
                <w:szCs w:val="22"/>
              </w:rPr>
            </w:pPr>
          </w:p>
        </w:tc>
        <w:tc>
          <w:tcPr>
            <w:tcW w:w="7126" w:type="dxa"/>
          </w:tcPr>
          <w:p w:rsidR="00857709" w:rsidRPr="000418C7" w:rsidRDefault="00857709" w:rsidP="009C6695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szCs w:val="22"/>
              </w:rPr>
            </w:pPr>
          </w:p>
        </w:tc>
        <w:tc>
          <w:tcPr>
            <w:tcW w:w="7126" w:type="dxa"/>
          </w:tcPr>
          <w:p w:rsidR="00857709" w:rsidRPr="002B18F9" w:rsidRDefault="00857709" w:rsidP="004D25FF">
            <w:pPr>
              <w:pStyle w:val="BodyTextIndent3"/>
              <w:tabs>
                <w:tab w:val="clear" w:pos="3686"/>
              </w:tabs>
              <w:ind w:left="1060" w:hanging="10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Panelists: </w:t>
            </w:r>
            <w:r w:rsidR="00563AAE">
              <w:rPr>
                <w:rFonts w:ascii="Arial" w:hAnsi="Arial" w:cs="Arial"/>
                <w:sz w:val="22"/>
                <w:szCs w:val="22"/>
              </w:rPr>
              <w:t>M</w:t>
            </w:r>
            <w:r w:rsidR="00563AAE" w:rsidRPr="00563AAE">
              <w:rPr>
                <w:rFonts w:ascii="Arial" w:hAnsi="Arial" w:cs="Arial"/>
                <w:sz w:val="22"/>
                <w:szCs w:val="22"/>
              </w:rPr>
              <w:t>s. Lilyclaire Bellamy</w:t>
            </w:r>
            <w:r w:rsidR="00563AAE">
              <w:rPr>
                <w:rFonts w:ascii="Arial" w:hAnsi="Arial" w:cs="Arial"/>
                <w:sz w:val="22"/>
                <w:szCs w:val="22"/>
              </w:rPr>
              <w:t xml:space="preserve">, Executive Director, </w:t>
            </w:r>
            <w:r w:rsidR="00563AAE" w:rsidRPr="00563AAE">
              <w:rPr>
                <w:rFonts w:ascii="Arial" w:hAnsi="Arial" w:cs="Arial"/>
                <w:sz w:val="22"/>
                <w:szCs w:val="22"/>
              </w:rPr>
              <w:t>Jamaica Intellectual Property Office</w:t>
            </w:r>
          </w:p>
          <w:p w:rsidR="00857709" w:rsidRPr="002B18F9" w:rsidRDefault="00857709" w:rsidP="00D15CFA">
            <w:pPr>
              <w:pStyle w:val="BodyTextIndent3"/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7709" w:rsidRPr="002B18F9" w:rsidRDefault="00162042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Mr. Koji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Tauchi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62042">
              <w:rPr>
                <w:rFonts w:ascii="Arial" w:hAnsi="Arial" w:cs="Arial"/>
                <w:sz w:val="22"/>
                <w:szCs w:val="22"/>
              </w:rPr>
              <w:t>Director, Multilateral Policy Office, International Policy Division, Policy Planning and Coordination Department, Japan Patent Office</w:t>
            </w:r>
          </w:p>
          <w:p w:rsidR="00857709" w:rsidRPr="002B18F9" w:rsidRDefault="00857709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</w:p>
          <w:p w:rsidR="00857709" w:rsidRPr="002B18F9" w:rsidRDefault="00CD4917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  <w:r w:rsidRPr="00CD4917">
              <w:rPr>
                <w:rFonts w:ascii="Arial" w:hAnsi="Arial" w:cs="Arial"/>
                <w:sz w:val="22"/>
                <w:szCs w:val="22"/>
              </w:rPr>
              <w:t>Dr</w:t>
            </w:r>
            <w:r w:rsidR="008751B9">
              <w:rPr>
                <w:rFonts w:ascii="Arial" w:hAnsi="Arial" w:cs="Arial"/>
                <w:sz w:val="22"/>
                <w:szCs w:val="22"/>
              </w:rPr>
              <w:t>.</w:t>
            </w:r>
            <w:r w:rsidRPr="00CD4917">
              <w:rPr>
                <w:rFonts w:ascii="Arial" w:hAnsi="Arial" w:cs="Arial"/>
                <w:sz w:val="22"/>
                <w:szCs w:val="22"/>
              </w:rPr>
              <w:t xml:space="preserve"> Bernard Ong</w:t>
            </w:r>
            <w:r w:rsidR="00FB6F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D4917">
              <w:rPr>
                <w:rFonts w:ascii="Arial" w:hAnsi="Arial" w:cs="Arial"/>
                <w:sz w:val="22"/>
                <w:szCs w:val="22"/>
              </w:rPr>
              <w:t>Group Director, Policy and Engagement Cluster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D4917">
              <w:rPr>
                <w:rFonts w:ascii="Arial" w:hAnsi="Arial" w:cs="Arial"/>
                <w:sz w:val="22"/>
                <w:szCs w:val="22"/>
              </w:rPr>
              <w:t>Intellectual Property Office of Singapore</w:t>
            </w:r>
          </w:p>
          <w:p w:rsidR="00857709" w:rsidRPr="002B18F9" w:rsidRDefault="00857709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</w:p>
          <w:p w:rsidR="00857709" w:rsidRPr="002B18F9" w:rsidRDefault="00563AAE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Mr. Hansueli Stamm, Chief Economist, </w:t>
            </w:r>
            <w:r w:rsidRPr="00563AAE">
              <w:rPr>
                <w:rFonts w:ascii="Arial" w:hAnsi="Arial" w:cs="Arial"/>
                <w:sz w:val="22"/>
                <w:szCs w:val="22"/>
              </w:rPr>
              <w:t>Swiss Federal Institute of Intellectual Property</w:t>
            </w:r>
          </w:p>
          <w:p w:rsidR="00857709" w:rsidRPr="002B18F9" w:rsidRDefault="00857709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</w:p>
          <w:p w:rsidR="00857709" w:rsidRPr="002B18F9" w:rsidRDefault="00563AAE" w:rsidP="00D15CFA">
            <w:pPr>
              <w:pStyle w:val="BodyTextIndent3"/>
              <w:tabs>
                <w:tab w:val="left" w:pos="1060"/>
              </w:tabs>
              <w:ind w:left="1060" w:firstLine="0"/>
              <w:rPr>
                <w:rFonts w:ascii="Arial" w:hAnsi="Arial" w:cs="Arial"/>
                <w:sz w:val="22"/>
                <w:szCs w:val="22"/>
              </w:rPr>
            </w:pPr>
            <w:r w:rsidRPr="00563AAE">
              <w:rPr>
                <w:rFonts w:ascii="Arial" w:hAnsi="Arial" w:cs="Arial"/>
                <w:sz w:val="22"/>
                <w:szCs w:val="22"/>
              </w:rPr>
              <w:t>Mr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63AAE">
              <w:rPr>
                <w:rFonts w:ascii="Arial" w:hAnsi="Arial" w:cs="Arial"/>
                <w:sz w:val="22"/>
                <w:szCs w:val="22"/>
              </w:rPr>
              <w:t>Adam Williams</w:t>
            </w:r>
            <w:r>
              <w:rPr>
                <w:rFonts w:ascii="Arial" w:hAnsi="Arial" w:cs="Arial"/>
                <w:sz w:val="22"/>
                <w:szCs w:val="22"/>
              </w:rPr>
              <w:t>, Director of International Policy, UK Intellectual Property Office</w:t>
            </w:r>
          </w:p>
          <w:p w:rsidR="00857709" w:rsidRPr="002B18F9" w:rsidRDefault="00857709" w:rsidP="00D15CFA">
            <w:pPr>
              <w:pStyle w:val="BodyTextIndent3"/>
              <w:tabs>
                <w:tab w:val="left" w:pos="106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857709" w:rsidRPr="002B18F9" w:rsidRDefault="00857709" w:rsidP="00857709">
            <w:pPr>
              <w:pStyle w:val="BodyTextIndent3"/>
              <w:tabs>
                <w:tab w:val="left" w:pos="1028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8F9">
              <w:rPr>
                <w:rFonts w:ascii="Arial" w:hAnsi="Arial" w:cs="Arial"/>
                <w:sz w:val="22"/>
                <w:szCs w:val="22"/>
                <w:lang w:eastAsia="en-US"/>
              </w:rPr>
              <w:t xml:space="preserve">Moderator: Ms. Allison Mages, Head, IP Commercialization </w:t>
            </w:r>
          </w:p>
          <w:p w:rsidR="00857709" w:rsidRPr="0091543C" w:rsidRDefault="00857709" w:rsidP="00857709">
            <w:pPr>
              <w:pStyle w:val="BodyTextIndent3"/>
              <w:tabs>
                <w:tab w:val="left" w:pos="110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B18F9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Section, IP for Business Division (IPBD), IIES, WIPO</w:t>
            </w: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b/>
                <w:szCs w:val="22"/>
              </w:rPr>
            </w:pPr>
          </w:p>
        </w:tc>
        <w:tc>
          <w:tcPr>
            <w:tcW w:w="7126" w:type="dxa"/>
          </w:tcPr>
          <w:p w:rsidR="00857709" w:rsidRPr="000418C7" w:rsidRDefault="00857709" w:rsidP="00857709">
            <w:pPr>
              <w:rPr>
                <w:b/>
                <w:szCs w:val="22"/>
              </w:rPr>
            </w:pPr>
          </w:p>
        </w:tc>
      </w:tr>
      <w:tr w:rsidR="00857709" w:rsidRPr="000418C7" w:rsidTr="00D94ABD">
        <w:trPr>
          <w:cantSplit/>
        </w:trPr>
        <w:tc>
          <w:tcPr>
            <w:tcW w:w="1101" w:type="dxa"/>
          </w:tcPr>
          <w:p w:rsidR="00857709" w:rsidRPr="000418C7" w:rsidRDefault="00857709" w:rsidP="00857709">
            <w:pPr>
              <w:pStyle w:val="BodyTextIndent3"/>
              <w:tabs>
                <w:tab w:val="left" w:pos="1701"/>
              </w:tabs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</w:tcPr>
          <w:p w:rsidR="00857709" w:rsidRPr="000418C7" w:rsidRDefault="00857709" w:rsidP="00857709">
            <w:pPr>
              <w:tabs>
                <w:tab w:val="left" w:pos="1701"/>
              </w:tabs>
              <w:ind w:left="1701" w:hanging="1701"/>
              <w:rPr>
                <w:b/>
                <w:szCs w:val="22"/>
              </w:rPr>
            </w:pPr>
            <w:r>
              <w:rPr>
                <w:b/>
                <w:szCs w:val="22"/>
              </w:rPr>
              <w:t>Topic 4</w:t>
            </w:r>
          </w:p>
          <w:p w:rsidR="00857709" w:rsidRPr="000418C7" w:rsidRDefault="00857709" w:rsidP="00857709">
            <w:pPr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7126" w:type="dxa"/>
          </w:tcPr>
          <w:p w:rsidR="00857709" w:rsidRPr="0091543C" w:rsidRDefault="00F238A8" w:rsidP="002A3764">
            <w:pPr>
              <w:rPr>
                <w:b/>
                <w:szCs w:val="22"/>
              </w:rPr>
            </w:pPr>
            <w:r w:rsidRPr="00F238A8">
              <w:rPr>
                <w:b/>
                <w:szCs w:val="22"/>
              </w:rPr>
              <w:t>Interventions from Member States</w:t>
            </w:r>
          </w:p>
        </w:tc>
      </w:tr>
    </w:tbl>
    <w:p w:rsidR="00F074CD" w:rsidRPr="000418C7" w:rsidRDefault="00F074CD" w:rsidP="00BF5A1A">
      <w:pPr>
        <w:ind w:left="5533"/>
        <w:rPr>
          <w:szCs w:val="22"/>
        </w:rPr>
      </w:pPr>
    </w:p>
    <w:p w:rsidR="00D94ABD" w:rsidRPr="000418C7" w:rsidRDefault="00D94ABD" w:rsidP="00BF5A1A">
      <w:pPr>
        <w:ind w:left="5533"/>
        <w:rPr>
          <w:szCs w:val="22"/>
        </w:rPr>
      </w:pPr>
    </w:p>
    <w:p w:rsidR="00805762" w:rsidRPr="00BF5A1A" w:rsidRDefault="00BF5A1A" w:rsidP="00BF5A1A">
      <w:pPr>
        <w:ind w:left="5533"/>
      </w:pPr>
      <w:r w:rsidRPr="000418C7">
        <w:rPr>
          <w:szCs w:val="22"/>
        </w:rPr>
        <w:t>[End of</w:t>
      </w:r>
      <w:r w:rsidRPr="00BF5A1A">
        <w:t xml:space="preserve"> document]</w:t>
      </w:r>
      <w:bookmarkStart w:id="0" w:name="_GoBack"/>
      <w:bookmarkEnd w:id="0"/>
    </w:p>
    <w:sectPr w:rsidR="00805762" w:rsidRPr="00BF5A1A" w:rsidSect="00F07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08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454" w:rsidRDefault="000A7454">
      <w:r>
        <w:separator/>
      </w:r>
    </w:p>
  </w:endnote>
  <w:endnote w:type="continuationSeparator" w:id="0">
    <w:p w:rsidR="000A7454" w:rsidRDefault="000A7454" w:rsidP="000C7343">
      <w:r>
        <w:separator/>
      </w:r>
    </w:p>
    <w:p w:rsidR="000A7454" w:rsidRPr="000C7343" w:rsidRDefault="000A7454" w:rsidP="000C7343">
      <w:r>
        <w:rPr>
          <w:sz w:val="17"/>
        </w:rPr>
        <w:t>[Endnote continued from previous page]</w:t>
      </w:r>
    </w:p>
  </w:endnote>
  <w:endnote w:type="continuationNotice" w:id="1">
    <w:p w:rsidR="000A7454" w:rsidRPr="000C7343" w:rsidRDefault="000A7454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5B" w:rsidRDefault="00B57233" w:rsidP="00B57233">
    <w:pPr>
      <w:pStyle w:val="Footer"/>
      <w:ind w:right="360"/>
      <w:jc w:val="center"/>
      <w:rPr>
        <w:color w:val="000000"/>
        <w:sz w:val="17"/>
      </w:rPr>
    </w:pPr>
    <w:bookmarkStart w:id="3" w:name="TITUS1FooterEvenPages"/>
    <w:r>
      <w:rPr>
        <w:color w:val="000000"/>
        <w:sz w:val="17"/>
      </w:rPr>
      <w:t>WIPO FOR OFFICIAL USE ONLY</w:t>
    </w:r>
  </w:p>
  <w:bookmarkEnd w:id="3"/>
  <w:p w:rsidR="00A1485B" w:rsidRDefault="00A1485B" w:rsidP="00A148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19" w:rsidRDefault="00B57233" w:rsidP="00B57233">
    <w:pPr>
      <w:pStyle w:val="Footer"/>
      <w:ind w:right="360"/>
      <w:jc w:val="center"/>
      <w:rPr>
        <w:color w:val="000000"/>
        <w:sz w:val="17"/>
      </w:rPr>
    </w:pPr>
    <w:bookmarkStart w:id="4" w:name="TITUS1FooterPrimary"/>
    <w:r>
      <w:rPr>
        <w:color w:val="000000"/>
        <w:sz w:val="17"/>
      </w:rPr>
      <w:t>WIPO FOR OFFICIAL USE ONLY</w:t>
    </w:r>
  </w:p>
  <w:bookmarkEnd w:id="4"/>
  <w:p w:rsidR="00A1485B" w:rsidRDefault="00A1485B" w:rsidP="0089121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5B" w:rsidRDefault="00B57233" w:rsidP="00B57233">
    <w:pPr>
      <w:pStyle w:val="Footer"/>
      <w:jc w:val="center"/>
      <w:rPr>
        <w:color w:val="000000"/>
        <w:sz w:val="17"/>
      </w:rPr>
    </w:pPr>
    <w:bookmarkStart w:id="6" w:name="TITUS1FooterFirstPage"/>
    <w:r>
      <w:rPr>
        <w:color w:val="000000"/>
        <w:sz w:val="17"/>
      </w:rPr>
      <w:t>WIPO FOR OFFICIAL USE ONLY</w:t>
    </w:r>
  </w:p>
  <w:bookmarkEnd w:id="6"/>
  <w:p w:rsidR="00A1485B" w:rsidRDefault="00A1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454" w:rsidRDefault="000A7454">
      <w:r>
        <w:separator/>
      </w:r>
    </w:p>
  </w:footnote>
  <w:footnote w:type="continuationSeparator" w:id="0">
    <w:p w:rsidR="000A7454" w:rsidRDefault="000A7454" w:rsidP="000C7343">
      <w:r>
        <w:separator/>
      </w:r>
    </w:p>
    <w:p w:rsidR="000A7454" w:rsidRPr="000C7343" w:rsidRDefault="000A7454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A7454" w:rsidRPr="000C7343" w:rsidRDefault="000A7454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5B" w:rsidRDefault="00A1485B" w:rsidP="00A1485B">
    <w:pPr>
      <w:jc w:val="center"/>
      <w:rPr>
        <w:color w:val="000000"/>
        <w:sz w:val="17"/>
        <w:lang w:val="fr-FR"/>
      </w:rPr>
    </w:pPr>
    <w:bookmarkStart w:id="1" w:name="TITUS1HeaderEvenPages"/>
  </w:p>
  <w:bookmarkEnd w:id="1"/>
  <w:p w:rsidR="00A1485B" w:rsidRPr="0091543C" w:rsidRDefault="00AE0099" w:rsidP="00A1485B">
    <w:pPr>
      <w:jc w:val="right"/>
      <w:rPr>
        <w:lang w:val="es-CL"/>
      </w:rPr>
    </w:pPr>
    <w:r w:rsidRPr="00AE0099">
      <w:rPr>
        <w:lang w:val="es-CL"/>
      </w:rPr>
      <w:t>WIPO/IP/GE/2/22</w:t>
    </w:r>
    <w:r w:rsidR="00C22CDB">
      <w:rPr>
        <w:lang w:val="es-CL"/>
      </w:rPr>
      <w:t>/1</w:t>
    </w:r>
    <w:r w:rsidR="00BC1932" w:rsidRPr="0091543C">
      <w:rPr>
        <w:lang w:val="es-CL"/>
      </w:rPr>
      <w:t xml:space="preserve"> PROV.</w:t>
    </w:r>
  </w:p>
  <w:p w:rsidR="00A1485B" w:rsidRPr="00377382" w:rsidRDefault="00A1485B" w:rsidP="00A1485B">
    <w:pPr>
      <w:jc w:val="right"/>
      <w:rPr>
        <w:lang w:val="fr-FR"/>
      </w:rPr>
    </w:pPr>
    <w:r w:rsidRPr="00377382">
      <w:rPr>
        <w:lang w:val="fr-FR"/>
      </w:rPr>
      <w:t xml:space="preserve">page </w:t>
    </w:r>
    <w:r>
      <w:fldChar w:fldCharType="begin"/>
    </w:r>
    <w:r w:rsidRPr="00377382">
      <w:rPr>
        <w:lang w:val="fr-FR"/>
      </w:rPr>
      <w:instrText xml:space="preserve"> PAGE  \* MERGEFORMAT </w:instrText>
    </w:r>
    <w:r>
      <w:fldChar w:fldCharType="separate"/>
    </w:r>
    <w:r w:rsidR="00F03DE2">
      <w:rPr>
        <w:noProof/>
        <w:lang w:val="fr-FR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13" w:rsidRPr="00B353CB" w:rsidRDefault="00BC1932" w:rsidP="00377382">
    <w:pPr>
      <w:jc w:val="right"/>
    </w:pPr>
    <w:r w:rsidRPr="00BC1932">
      <w:t>WIPO/WEBINAR/IAP/2021/5/INF/1 PROV.</w:t>
    </w:r>
  </w:p>
  <w:p w:rsidR="00A1485B" w:rsidRPr="00B353CB" w:rsidRDefault="00A1485B" w:rsidP="00A1485B">
    <w:pPr>
      <w:jc w:val="center"/>
      <w:rPr>
        <w:color w:val="000000"/>
        <w:sz w:val="17"/>
      </w:rPr>
    </w:pPr>
    <w:bookmarkStart w:id="2" w:name="TITUS1HeaderPrimary"/>
    <w:r w:rsidRPr="00B353CB">
      <w:rPr>
        <w:color w:val="000000"/>
        <w:sz w:val="17"/>
      </w:rPr>
      <w:t> </w:t>
    </w:r>
  </w:p>
  <w:bookmarkEnd w:id="2"/>
  <w:p w:rsidR="007842BA" w:rsidRPr="00377382" w:rsidRDefault="007842BA" w:rsidP="00377382">
    <w:pPr>
      <w:jc w:val="right"/>
      <w:rPr>
        <w:lang w:val="fr-FR"/>
      </w:rPr>
    </w:pPr>
    <w:r w:rsidRPr="00377382">
      <w:rPr>
        <w:lang w:val="fr-FR"/>
      </w:rPr>
      <w:t xml:space="preserve">page </w:t>
    </w:r>
    <w:r>
      <w:fldChar w:fldCharType="begin"/>
    </w:r>
    <w:r w:rsidRPr="00377382">
      <w:rPr>
        <w:lang w:val="fr-FR"/>
      </w:rPr>
      <w:instrText xml:space="preserve"> PAGE  \* MERGEFORMAT </w:instrText>
    </w:r>
    <w:r>
      <w:fldChar w:fldCharType="separate"/>
    </w:r>
    <w:r w:rsidR="00857709">
      <w:rPr>
        <w:noProof/>
        <w:lang w:val="fr-FR"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5B" w:rsidRDefault="00A1485B" w:rsidP="00A1485B">
    <w:pPr>
      <w:pStyle w:val="Header"/>
      <w:jc w:val="center"/>
      <w:rPr>
        <w:color w:val="000000"/>
        <w:sz w:val="17"/>
      </w:rPr>
    </w:pPr>
    <w:bookmarkStart w:id="5" w:name="TITUS1HeaderFirstPage"/>
    <w:r w:rsidRPr="00A1485B">
      <w:rPr>
        <w:color w:val="000000"/>
        <w:sz w:val="17"/>
      </w:rPr>
      <w:t> </w:t>
    </w:r>
  </w:p>
  <w:bookmarkEnd w:id="5"/>
  <w:p w:rsidR="00A1485B" w:rsidRDefault="00A1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152FCD"/>
    <w:multiLevelType w:val="hybridMultilevel"/>
    <w:tmpl w:val="290AC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34A5B"/>
    <w:multiLevelType w:val="hybridMultilevel"/>
    <w:tmpl w:val="87426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9E7750"/>
    <w:multiLevelType w:val="hybridMultilevel"/>
    <w:tmpl w:val="3594E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62"/>
    <w:rsid w:val="000003CF"/>
    <w:rsid w:val="00002403"/>
    <w:rsid w:val="00006525"/>
    <w:rsid w:val="00015CBF"/>
    <w:rsid w:val="000160D4"/>
    <w:rsid w:val="00021CF4"/>
    <w:rsid w:val="0002323C"/>
    <w:rsid w:val="00025C14"/>
    <w:rsid w:val="00026990"/>
    <w:rsid w:val="00027561"/>
    <w:rsid w:val="0003001D"/>
    <w:rsid w:val="000322BA"/>
    <w:rsid w:val="00032B61"/>
    <w:rsid w:val="00032B8E"/>
    <w:rsid w:val="000354B6"/>
    <w:rsid w:val="000371B4"/>
    <w:rsid w:val="00037396"/>
    <w:rsid w:val="00041046"/>
    <w:rsid w:val="000418C7"/>
    <w:rsid w:val="00051AF4"/>
    <w:rsid w:val="00052EBC"/>
    <w:rsid w:val="00052EC4"/>
    <w:rsid w:val="000532E5"/>
    <w:rsid w:val="00054799"/>
    <w:rsid w:val="000556A8"/>
    <w:rsid w:val="00057482"/>
    <w:rsid w:val="0006597D"/>
    <w:rsid w:val="00071707"/>
    <w:rsid w:val="00071C91"/>
    <w:rsid w:val="00072B0C"/>
    <w:rsid w:val="00072E99"/>
    <w:rsid w:val="00073B26"/>
    <w:rsid w:val="00077283"/>
    <w:rsid w:val="0008193D"/>
    <w:rsid w:val="00082D15"/>
    <w:rsid w:val="00084F81"/>
    <w:rsid w:val="00091E4E"/>
    <w:rsid w:val="00092E10"/>
    <w:rsid w:val="00094E3C"/>
    <w:rsid w:val="000956E4"/>
    <w:rsid w:val="00095B99"/>
    <w:rsid w:val="000A46A9"/>
    <w:rsid w:val="000A4CA7"/>
    <w:rsid w:val="000A6F4F"/>
    <w:rsid w:val="000A7454"/>
    <w:rsid w:val="000B29F9"/>
    <w:rsid w:val="000C2557"/>
    <w:rsid w:val="000C7343"/>
    <w:rsid w:val="000D6789"/>
    <w:rsid w:val="000D719B"/>
    <w:rsid w:val="000E4BCD"/>
    <w:rsid w:val="000E5134"/>
    <w:rsid w:val="000E6952"/>
    <w:rsid w:val="000E7582"/>
    <w:rsid w:val="000E7585"/>
    <w:rsid w:val="000F2509"/>
    <w:rsid w:val="000F32A4"/>
    <w:rsid w:val="000F51D2"/>
    <w:rsid w:val="000F5E56"/>
    <w:rsid w:val="000F7732"/>
    <w:rsid w:val="0010045F"/>
    <w:rsid w:val="001011AE"/>
    <w:rsid w:val="00102FF3"/>
    <w:rsid w:val="001065DD"/>
    <w:rsid w:val="00110B06"/>
    <w:rsid w:val="00112D57"/>
    <w:rsid w:val="0011649C"/>
    <w:rsid w:val="00120A07"/>
    <w:rsid w:val="00123C92"/>
    <w:rsid w:val="00124A89"/>
    <w:rsid w:val="001309C0"/>
    <w:rsid w:val="00131ADB"/>
    <w:rsid w:val="001362EE"/>
    <w:rsid w:val="001408C2"/>
    <w:rsid w:val="0015212B"/>
    <w:rsid w:val="00162042"/>
    <w:rsid w:val="00162EE9"/>
    <w:rsid w:val="0016397D"/>
    <w:rsid w:val="00164990"/>
    <w:rsid w:val="00167CDB"/>
    <w:rsid w:val="001704DE"/>
    <w:rsid w:val="00170ACF"/>
    <w:rsid w:val="00173A18"/>
    <w:rsid w:val="00180239"/>
    <w:rsid w:val="001832A6"/>
    <w:rsid w:val="00186D0A"/>
    <w:rsid w:val="00191BA0"/>
    <w:rsid w:val="00196C97"/>
    <w:rsid w:val="00197645"/>
    <w:rsid w:val="00197EB7"/>
    <w:rsid w:val="001A5021"/>
    <w:rsid w:val="001A7EAD"/>
    <w:rsid w:val="001B06FB"/>
    <w:rsid w:val="001B3C6A"/>
    <w:rsid w:val="001B5232"/>
    <w:rsid w:val="001C1716"/>
    <w:rsid w:val="001C1FCF"/>
    <w:rsid w:val="001C6483"/>
    <w:rsid w:val="001D527F"/>
    <w:rsid w:val="001D5D9E"/>
    <w:rsid w:val="001D70E6"/>
    <w:rsid w:val="001D7119"/>
    <w:rsid w:val="001E01F1"/>
    <w:rsid w:val="001E2C26"/>
    <w:rsid w:val="001E4A7E"/>
    <w:rsid w:val="001E7171"/>
    <w:rsid w:val="001F7040"/>
    <w:rsid w:val="00206DFA"/>
    <w:rsid w:val="00212712"/>
    <w:rsid w:val="00216338"/>
    <w:rsid w:val="00216FFB"/>
    <w:rsid w:val="00222AC9"/>
    <w:rsid w:val="0022761B"/>
    <w:rsid w:val="002276C9"/>
    <w:rsid w:val="002309B7"/>
    <w:rsid w:val="0023286A"/>
    <w:rsid w:val="00234881"/>
    <w:rsid w:val="0023563C"/>
    <w:rsid w:val="00235D2F"/>
    <w:rsid w:val="00240A50"/>
    <w:rsid w:val="002431F3"/>
    <w:rsid w:val="002456C1"/>
    <w:rsid w:val="002456E6"/>
    <w:rsid w:val="0024590F"/>
    <w:rsid w:val="00245D67"/>
    <w:rsid w:val="002461A5"/>
    <w:rsid w:val="0025049F"/>
    <w:rsid w:val="00255FAE"/>
    <w:rsid w:val="002634C4"/>
    <w:rsid w:val="00271D47"/>
    <w:rsid w:val="002741B5"/>
    <w:rsid w:val="0028302A"/>
    <w:rsid w:val="0028381B"/>
    <w:rsid w:val="00286FBF"/>
    <w:rsid w:val="00291C2A"/>
    <w:rsid w:val="00291DEC"/>
    <w:rsid w:val="00291E6D"/>
    <w:rsid w:val="00291FF4"/>
    <w:rsid w:val="00293D8E"/>
    <w:rsid w:val="002A106A"/>
    <w:rsid w:val="002A1FB0"/>
    <w:rsid w:val="002A3764"/>
    <w:rsid w:val="002A7259"/>
    <w:rsid w:val="002B0B26"/>
    <w:rsid w:val="002B18F9"/>
    <w:rsid w:val="002B2AC6"/>
    <w:rsid w:val="002B544C"/>
    <w:rsid w:val="002C2F66"/>
    <w:rsid w:val="002C47A5"/>
    <w:rsid w:val="002C7942"/>
    <w:rsid w:val="002D4711"/>
    <w:rsid w:val="002D6006"/>
    <w:rsid w:val="002D78C3"/>
    <w:rsid w:val="002D7BC9"/>
    <w:rsid w:val="002F4E68"/>
    <w:rsid w:val="002F5406"/>
    <w:rsid w:val="002F5925"/>
    <w:rsid w:val="003045F0"/>
    <w:rsid w:val="00304902"/>
    <w:rsid w:val="00311DE4"/>
    <w:rsid w:val="003124B7"/>
    <w:rsid w:val="00313D58"/>
    <w:rsid w:val="00316527"/>
    <w:rsid w:val="00320899"/>
    <w:rsid w:val="003324B5"/>
    <w:rsid w:val="00333E94"/>
    <w:rsid w:val="00342037"/>
    <w:rsid w:val="00342D50"/>
    <w:rsid w:val="0034380E"/>
    <w:rsid w:val="00351A7E"/>
    <w:rsid w:val="00352B01"/>
    <w:rsid w:val="00352EF4"/>
    <w:rsid w:val="00355E26"/>
    <w:rsid w:val="00356502"/>
    <w:rsid w:val="003573F9"/>
    <w:rsid w:val="00363306"/>
    <w:rsid w:val="003700F8"/>
    <w:rsid w:val="00375026"/>
    <w:rsid w:val="00377382"/>
    <w:rsid w:val="003845C1"/>
    <w:rsid w:val="00386943"/>
    <w:rsid w:val="00390BC7"/>
    <w:rsid w:val="003978E3"/>
    <w:rsid w:val="003A0183"/>
    <w:rsid w:val="003A021A"/>
    <w:rsid w:val="003A6FD8"/>
    <w:rsid w:val="003B1648"/>
    <w:rsid w:val="003B1E38"/>
    <w:rsid w:val="003C301E"/>
    <w:rsid w:val="003C3AB3"/>
    <w:rsid w:val="003C49F2"/>
    <w:rsid w:val="003D3BD4"/>
    <w:rsid w:val="003D4379"/>
    <w:rsid w:val="003E09C4"/>
    <w:rsid w:val="003E26B0"/>
    <w:rsid w:val="003E2DE9"/>
    <w:rsid w:val="003E410B"/>
    <w:rsid w:val="003F1476"/>
    <w:rsid w:val="003F3147"/>
    <w:rsid w:val="003F4AD7"/>
    <w:rsid w:val="003F5258"/>
    <w:rsid w:val="003F5350"/>
    <w:rsid w:val="003F5A90"/>
    <w:rsid w:val="003F7328"/>
    <w:rsid w:val="00403761"/>
    <w:rsid w:val="004043AB"/>
    <w:rsid w:val="004062C2"/>
    <w:rsid w:val="00410EBE"/>
    <w:rsid w:val="00412056"/>
    <w:rsid w:val="00412FB9"/>
    <w:rsid w:val="00423E3E"/>
    <w:rsid w:val="00427AF4"/>
    <w:rsid w:val="00430497"/>
    <w:rsid w:val="00432D12"/>
    <w:rsid w:val="00432EE7"/>
    <w:rsid w:val="00436514"/>
    <w:rsid w:val="004510B6"/>
    <w:rsid w:val="004532C2"/>
    <w:rsid w:val="0046280C"/>
    <w:rsid w:val="004647DA"/>
    <w:rsid w:val="0047298C"/>
    <w:rsid w:val="00473486"/>
    <w:rsid w:val="0047566F"/>
    <w:rsid w:val="00477D6B"/>
    <w:rsid w:val="00481EDD"/>
    <w:rsid w:val="00485F36"/>
    <w:rsid w:val="00486A55"/>
    <w:rsid w:val="004908FD"/>
    <w:rsid w:val="00495813"/>
    <w:rsid w:val="00497E47"/>
    <w:rsid w:val="004A03E6"/>
    <w:rsid w:val="004A1C59"/>
    <w:rsid w:val="004A650E"/>
    <w:rsid w:val="004B2987"/>
    <w:rsid w:val="004B4321"/>
    <w:rsid w:val="004B5946"/>
    <w:rsid w:val="004B6F9B"/>
    <w:rsid w:val="004D25FF"/>
    <w:rsid w:val="004D2884"/>
    <w:rsid w:val="004E27AE"/>
    <w:rsid w:val="004E3D0D"/>
    <w:rsid w:val="004E54A3"/>
    <w:rsid w:val="004E66D4"/>
    <w:rsid w:val="004E6770"/>
    <w:rsid w:val="004F1F7B"/>
    <w:rsid w:val="004F325F"/>
    <w:rsid w:val="004F47DA"/>
    <w:rsid w:val="004F4D9B"/>
    <w:rsid w:val="004F4E83"/>
    <w:rsid w:val="004F52CA"/>
    <w:rsid w:val="004F7406"/>
    <w:rsid w:val="004F78AE"/>
    <w:rsid w:val="00501D46"/>
    <w:rsid w:val="00503C13"/>
    <w:rsid w:val="005044A8"/>
    <w:rsid w:val="0050563C"/>
    <w:rsid w:val="00513755"/>
    <w:rsid w:val="00515504"/>
    <w:rsid w:val="00517877"/>
    <w:rsid w:val="0052025D"/>
    <w:rsid w:val="00523792"/>
    <w:rsid w:val="00523A89"/>
    <w:rsid w:val="005310EA"/>
    <w:rsid w:val="0053536F"/>
    <w:rsid w:val="005376F2"/>
    <w:rsid w:val="00544DBC"/>
    <w:rsid w:val="00551411"/>
    <w:rsid w:val="005514FD"/>
    <w:rsid w:val="00552CE6"/>
    <w:rsid w:val="00553F66"/>
    <w:rsid w:val="005634C6"/>
    <w:rsid w:val="00563AAE"/>
    <w:rsid w:val="0056496C"/>
    <w:rsid w:val="00565BD3"/>
    <w:rsid w:val="00567671"/>
    <w:rsid w:val="00574B4F"/>
    <w:rsid w:val="005861E9"/>
    <w:rsid w:val="005914B5"/>
    <w:rsid w:val="00592DF0"/>
    <w:rsid w:val="00594A56"/>
    <w:rsid w:val="005956C3"/>
    <w:rsid w:val="00597AF7"/>
    <w:rsid w:val="005A01D8"/>
    <w:rsid w:val="005A2C7E"/>
    <w:rsid w:val="005A31A6"/>
    <w:rsid w:val="005A734B"/>
    <w:rsid w:val="005B0580"/>
    <w:rsid w:val="005B0D98"/>
    <w:rsid w:val="005B4F39"/>
    <w:rsid w:val="005C0510"/>
    <w:rsid w:val="005C188D"/>
    <w:rsid w:val="005D39A3"/>
    <w:rsid w:val="005E0FC1"/>
    <w:rsid w:val="005E2855"/>
    <w:rsid w:val="005E4B46"/>
    <w:rsid w:val="005E513F"/>
    <w:rsid w:val="005F1AA0"/>
    <w:rsid w:val="005F652F"/>
    <w:rsid w:val="005F778D"/>
    <w:rsid w:val="006007CB"/>
    <w:rsid w:val="0060413A"/>
    <w:rsid w:val="00605827"/>
    <w:rsid w:val="00605E0F"/>
    <w:rsid w:val="00607730"/>
    <w:rsid w:val="0061009E"/>
    <w:rsid w:val="00610DE3"/>
    <w:rsid w:val="00613F67"/>
    <w:rsid w:val="006149C8"/>
    <w:rsid w:val="0061783C"/>
    <w:rsid w:val="00627B8B"/>
    <w:rsid w:val="00627BC1"/>
    <w:rsid w:val="0063588D"/>
    <w:rsid w:val="006364DA"/>
    <w:rsid w:val="00641834"/>
    <w:rsid w:val="00641B25"/>
    <w:rsid w:val="00642708"/>
    <w:rsid w:val="006452C7"/>
    <w:rsid w:val="00645424"/>
    <w:rsid w:val="00646E20"/>
    <w:rsid w:val="00647095"/>
    <w:rsid w:val="00650BCB"/>
    <w:rsid w:val="00663D55"/>
    <w:rsid w:val="00664623"/>
    <w:rsid w:val="0066534C"/>
    <w:rsid w:val="00674A30"/>
    <w:rsid w:val="00677268"/>
    <w:rsid w:val="00677C53"/>
    <w:rsid w:val="0069329A"/>
    <w:rsid w:val="00695B85"/>
    <w:rsid w:val="006A2CA6"/>
    <w:rsid w:val="006A3BB7"/>
    <w:rsid w:val="006A6498"/>
    <w:rsid w:val="006B2ABC"/>
    <w:rsid w:val="006B61C9"/>
    <w:rsid w:val="006B765B"/>
    <w:rsid w:val="006C1843"/>
    <w:rsid w:val="006C19EF"/>
    <w:rsid w:val="006C22A3"/>
    <w:rsid w:val="006D0109"/>
    <w:rsid w:val="006D1F22"/>
    <w:rsid w:val="006E5137"/>
    <w:rsid w:val="006E56CD"/>
    <w:rsid w:val="006E7FFD"/>
    <w:rsid w:val="006F0B11"/>
    <w:rsid w:val="006F23EC"/>
    <w:rsid w:val="006F377F"/>
    <w:rsid w:val="00703739"/>
    <w:rsid w:val="007043DD"/>
    <w:rsid w:val="0070631D"/>
    <w:rsid w:val="00706AC2"/>
    <w:rsid w:val="00714AA1"/>
    <w:rsid w:val="00715A6B"/>
    <w:rsid w:val="00717AC1"/>
    <w:rsid w:val="00724F40"/>
    <w:rsid w:val="0074050B"/>
    <w:rsid w:val="007469AB"/>
    <w:rsid w:val="0076285A"/>
    <w:rsid w:val="007629F9"/>
    <w:rsid w:val="007631BC"/>
    <w:rsid w:val="007646E7"/>
    <w:rsid w:val="00773311"/>
    <w:rsid w:val="0077381F"/>
    <w:rsid w:val="00774E02"/>
    <w:rsid w:val="00776413"/>
    <w:rsid w:val="007765AB"/>
    <w:rsid w:val="00776E1F"/>
    <w:rsid w:val="0078245F"/>
    <w:rsid w:val="007842BA"/>
    <w:rsid w:val="0078498A"/>
    <w:rsid w:val="007857AE"/>
    <w:rsid w:val="007857F1"/>
    <w:rsid w:val="00786BCA"/>
    <w:rsid w:val="00791DEE"/>
    <w:rsid w:val="00794921"/>
    <w:rsid w:val="007A3715"/>
    <w:rsid w:val="007A6847"/>
    <w:rsid w:val="007B63B3"/>
    <w:rsid w:val="007C0FCB"/>
    <w:rsid w:val="007C11A5"/>
    <w:rsid w:val="007C24A1"/>
    <w:rsid w:val="007C3706"/>
    <w:rsid w:val="007C7B47"/>
    <w:rsid w:val="007D47E2"/>
    <w:rsid w:val="007D77CE"/>
    <w:rsid w:val="007E257E"/>
    <w:rsid w:val="007E3F2F"/>
    <w:rsid w:val="007E6F51"/>
    <w:rsid w:val="007F0FBB"/>
    <w:rsid w:val="007F3B05"/>
    <w:rsid w:val="007F7C7E"/>
    <w:rsid w:val="00801C32"/>
    <w:rsid w:val="008046F5"/>
    <w:rsid w:val="00805762"/>
    <w:rsid w:val="00813A63"/>
    <w:rsid w:val="0081492C"/>
    <w:rsid w:val="00816F82"/>
    <w:rsid w:val="00817E9B"/>
    <w:rsid w:val="00821AFA"/>
    <w:rsid w:val="00821C06"/>
    <w:rsid w:val="00826C91"/>
    <w:rsid w:val="00830274"/>
    <w:rsid w:val="00834142"/>
    <w:rsid w:val="0083435B"/>
    <w:rsid w:val="00843288"/>
    <w:rsid w:val="008442FA"/>
    <w:rsid w:val="0084687E"/>
    <w:rsid w:val="00850886"/>
    <w:rsid w:val="00850B52"/>
    <w:rsid w:val="00851790"/>
    <w:rsid w:val="00857709"/>
    <w:rsid w:val="008635E8"/>
    <w:rsid w:val="00863735"/>
    <w:rsid w:val="00864889"/>
    <w:rsid w:val="00865247"/>
    <w:rsid w:val="00865573"/>
    <w:rsid w:val="00870268"/>
    <w:rsid w:val="00870D2B"/>
    <w:rsid w:val="008751B9"/>
    <w:rsid w:val="00881173"/>
    <w:rsid w:val="008817BE"/>
    <w:rsid w:val="00891219"/>
    <w:rsid w:val="00893405"/>
    <w:rsid w:val="0089487E"/>
    <w:rsid w:val="00894C3D"/>
    <w:rsid w:val="00897C0A"/>
    <w:rsid w:val="008A162A"/>
    <w:rsid w:val="008A3809"/>
    <w:rsid w:val="008B0D4E"/>
    <w:rsid w:val="008B2CC1"/>
    <w:rsid w:val="008B5DFB"/>
    <w:rsid w:val="008C6893"/>
    <w:rsid w:val="008D1769"/>
    <w:rsid w:val="008D1D04"/>
    <w:rsid w:val="008E01F6"/>
    <w:rsid w:val="008E5142"/>
    <w:rsid w:val="008F30E2"/>
    <w:rsid w:val="008F31F6"/>
    <w:rsid w:val="008F7B45"/>
    <w:rsid w:val="0090174D"/>
    <w:rsid w:val="00902437"/>
    <w:rsid w:val="0090359D"/>
    <w:rsid w:val="0090731E"/>
    <w:rsid w:val="00910674"/>
    <w:rsid w:val="0091402B"/>
    <w:rsid w:val="00914222"/>
    <w:rsid w:val="0091543C"/>
    <w:rsid w:val="00916AC0"/>
    <w:rsid w:val="00922329"/>
    <w:rsid w:val="009248AA"/>
    <w:rsid w:val="009324E2"/>
    <w:rsid w:val="00932B60"/>
    <w:rsid w:val="00934F6F"/>
    <w:rsid w:val="00935ED3"/>
    <w:rsid w:val="00936258"/>
    <w:rsid w:val="009424B3"/>
    <w:rsid w:val="0094545B"/>
    <w:rsid w:val="009530EA"/>
    <w:rsid w:val="00961D35"/>
    <w:rsid w:val="00961E58"/>
    <w:rsid w:val="00962D27"/>
    <w:rsid w:val="00963BFE"/>
    <w:rsid w:val="00964135"/>
    <w:rsid w:val="00966A22"/>
    <w:rsid w:val="00967473"/>
    <w:rsid w:val="0096769A"/>
    <w:rsid w:val="00970D42"/>
    <w:rsid w:val="0097142C"/>
    <w:rsid w:val="00972564"/>
    <w:rsid w:val="00972E9F"/>
    <w:rsid w:val="009733F2"/>
    <w:rsid w:val="00974EE1"/>
    <w:rsid w:val="00980A3C"/>
    <w:rsid w:val="0098521B"/>
    <w:rsid w:val="00987111"/>
    <w:rsid w:val="0099696F"/>
    <w:rsid w:val="009A1C01"/>
    <w:rsid w:val="009A2997"/>
    <w:rsid w:val="009A3388"/>
    <w:rsid w:val="009A3FFE"/>
    <w:rsid w:val="009A4853"/>
    <w:rsid w:val="009A4DD8"/>
    <w:rsid w:val="009A5026"/>
    <w:rsid w:val="009A5291"/>
    <w:rsid w:val="009B2682"/>
    <w:rsid w:val="009B33F5"/>
    <w:rsid w:val="009B5519"/>
    <w:rsid w:val="009B7898"/>
    <w:rsid w:val="009B7F46"/>
    <w:rsid w:val="009C018F"/>
    <w:rsid w:val="009C40F8"/>
    <w:rsid w:val="009C57E7"/>
    <w:rsid w:val="009C5CDA"/>
    <w:rsid w:val="009C6695"/>
    <w:rsid w:val="009D06B0"/>
    <w:rsid w:val="009D1671"/>
    <w:rsid w:val="009D26A6"/>
    <w:rsid w:val="009D51DE"/>
    <w:rsid w:val="009E33C8"/>
    <w:rsid w:val="009E4A14"/>
    <w:rsid w:val="009E4EE4"/>
    <w:rsid w:val="009E573B"/>
    <w:rsid w:val="009E6120"/>
    <w:rsid w:val="009E6FE8"/>
    <w:rsid w:val="009F27B9"/>
    <w:rsid w:val="009F35FA"/>
    <w:rsid w:val="009F5E4D"/>
    <w:rsid w:val="009F62A1"/>
    <w:rsid w:val="009F7505"/>
    <w:rsid w:val="00A07C76"/>
    <w:rsid w:val="00A1485B"/>
    <w:rsid w:val="00A15787"/>
    <w:rsid w:val="00A1640B"/>
    <w:rsid w:val="00A179E6"/>
    <w:rsid w:val="00A23FF2"/>
    <w:rsid w:val="00A34A97"/>
    <w:rsid w:val="00A35680"/>
    <w:rsid w:val="00A376F0"/>
    <w:rsid w:val="00A4404C"/>
    <w:rsid w:val="00A46CBF"/>
    <w:rsid w:val="00A476B5"/>
    <w:rsid w:val="00A50CA6"/>
    <w:rsid w:val="00A5397A"/>
    <w:rsid w:val="00A56465"/>
    <w:rsid w:val="00A659F4"/>
    <w:rsid w:val="00A67556"/>
    <w:rsid w:val="00A7224B"/>
    <w:rsid w:val="00A76E4B"/>
    <w:rsid w:val="00A80157"/>
    <w:rsid w:val="00A84BED"/>
    <w:rsid w:val="00A87F35"/>
    <w:rsid w:val="00A944C5"/>
    <w:rsid w:val="00A94F2C"/>
    <w:rsid w:val="00A9721F"/>
    <w:rsid w:val="00A975EB"/>
    <w:rsid w:val="00AA08EE"/>
    <w:rsid w:val="00AA6F76"/>
    <w:rsid w:val="00AB09B8"/>
    <w:rsid w:val="00AB184A"/>
    <w:rsid w:val="00AB6890"/>
    <w:rsid w:val="00AC3D73"/>
    <w:rsid w:val="00AC6238"/>
    <w:rsid w:val="00AD2390"/>
    <w:rsid w:val="00AD2FF2"/>
    <w:rsid w:val="00AD326E"/>
    <w:rsid w:val="00AD39FA"/>
    <w:rsid w:val="00AD449C"/>
    <w:rsid w:val="00AE0099"/>
    <w:rsid w:val="00AE394D"/>
    <w:rsid w:val="00AE3D94"/>
    <w:rsid w:val="00AE50EA"/>
    <w:rsid w:val="00AE6C90"/>
    <w:rsid w:val="00AF7494"/>
    <w:rsid w:val="00B003E3"/>
    <w:rsid w:val="00B116C6"/>
    <w:rsid w:val="00B11CE0"/>
    <w:rsid w:val="00B135E1"/>
    <w:rsid w:val="00B27E82"/>
    <w:rsid w:val="00B3046A"/>
    <w:rsid w:val="00B32914"/>
    <w:rsid w:val="00B33A38"/>
    <w:rsid w:val="00B353CB"/>
    <w:rsid w:val="00B359B6"/>
    <w:rsid w:val="00B40AF1"/>
    <w:rsid w:val="00B40B31"/>
    <w:rsid w:val="00B425E3"/>
    <w:rsid w:val="00B431FD"/>
    <w:rsid w:val="00B479EA"/>
    <w:rsid w:val="00B515E4"/>
    <w:rsid w:val="00B524CF"/>
    <w:rsid w:val="00B52F83"/>
    <w:rsid w:val="00B54DA3"/>
    <w:rsid w:val="00B57233"/>
    <w:rsid w:val="00B73772"/>
    <w:rsid w:val="00B73F0F"/>
    <w:rsid w:val="00B7400F"/>
    <w:rsid w:val="00B758C7"/>
    <w:rsid w:val="00B76690"/>
    <w:rsid w:val="00B85446"/>
    <w:rsid w:val="00B93C7A"/>
    <w:rsid w:val="00B942D3"/>
    <w:rsid w:val="00BB3B3B"/>
    <w:rsid w:val="00BB427A"/>
    <w:rsid w:val="00BC1932"/>
    <w:rsid w:val="00BC215C"/>
    <w:rsid w:val="00BC6129"/>
    <w:rsid w:val="00BC7FAB"/>
    <w:rsid w:val="00BD4D6E"/>
    <w:rsid w:val="00BD74B5"/>
    <w:rsid w:val="00BF0911"/>
    <w:rsid w:val="00BF5A1A"/>
    <w:rsid w:val="00BF5B55"/>
    <w:rsid w:val="00BF76DC"/>
    <w:rsid w:val="00C044DA"/>
    <w:rsid w:val="00C06BEE"/>
    <w:rsid w:val="00C071DF"/>
    <w:rsid w:val="00C07C8E"/>
    <w:rsid w:val="00C12322"/>
    <w:rsid w:val="00C17225"/>
    <w:rsid w:val="00C219C8"/>
    <w:rsid w:val="00C22CDB"/>
    <w:rsid w:val="00C230B5"/>
    <w:rsid w:val="00C23586"/>
    <w:rsid w:val="00C26CAC"/>
    <w:rsid w:val="00C302AD"/>
    <w:rsid w:val="00C33BE8"/>
    <w:rsid w:val="00C33CA1"/>
    <w:rsid w:val="00C41000"/>
    <w:rsid w:val="00C440B2"/>
    <w:rsid w:val="00C44A25"/>
    <w:rsid w:val="00C56FD1"/>
    <w:rsid w:val="00C574B6"/>
    <w:rsid w:val="00C60946"/>
    <w:rsid w:val="00C63C71"/>
    <w:rsid w:val="00C64798"/>
    <w:rsid w:val="00C66B24"/>
    <w:rsid w:val="00C705A0"/>
    <w:rsid w:val="00C719D2"/>
    <w:rsid w:val="00C72D8E"/>
    <w:rsid w:val="00C73E3A"/>
    <w:rsid w:val="00C76DC4"/>
    <w:rsid w:val="00C846E6"/>
    <w:rsid w:val="00C87883"/>
    <w:rsid w:val="00C9052A"/>
    <w:rsid w:val="00C92815"/>
    <w:rsid w:val="00C96A63"/>
    <w:rsid w:val="00CA1B13"/>
    <w:rsid w:val="00CA3F7B"/>
    <w:rsid w:val="00CC3EAC"/>
    <w:rsid w:val="00CC6964"/>
    <w:rsid w:val="00CC78A8"/>
    <w:rsid w:val="00CD4917"/>
    <w:rsid w:val="00CD6C2A"/>
    <w:rsid w:val="00CE00C0"/>
    <w:rsid w:val="00CE1FF4"/>
    <w:rsid w:val="00CE3468"/>
    <w:rsid w:val="00CE47C4"/>
    <w:rsid w:val="00CF4BC5"/>
    <w:rsid w:val="00D00189"/>
    <w:rsid w:val="00D0277D"/>
    <w:rsid w:val="00D0495F"/>
    <w:rsid w:val="00D04A10"/>
    <w:rsid w:val="00D06437"/>
    <w:rsid w:val="00D13FF7"/>
    <w:rsid w:val="00D15CFA"/>
    <w:rsid w:val="00D16569"/>
    <w:rsid w:val="00D16EA8"/>
    <w:rsid w:val="00D2223B"/>
    <w:rsid w:val="00D22292"/>
    <w:rsid w:val="00D238D7"/>
    <w:rsid w:val="00D23E4B"/>
    <w:rsid w:val="00D36D89"/>
    <w:rsid w:val="00D52382"/>
    <w:rsid w:val="00D56184"/>
    <w:rsid w:val="00D70D78"/>
    <w:rsid w:val="00D70E4F"/>
    <w:rsid w:val="00D71B4D"/>
    <w:rsid w:val="00D72EA7"/>
    <w:rsid w:val="00D800B4"/>
    <w:rsid w:val="00D84843"/>
    <w:rsid w:val="00D86A15"/>
    <w:rsid w:val="00D87FE5"/>
    <w:rsid w:val="00D900FC"/>
    <w:rsid w:val="00D92670"/>
    <w:rsid w:val="00D9313A"/>
    <w:rsid w:val="00D93D55"/>
    <w:rsid w:val="00D94ABD"/>
    <w:rsid w:val="00DA10C9"/>
    <w:rsid w:val="00DA159A"/>
    <w:rsid w:val="00DA2007"/>
    <w:rsid w:val="00DA4D86"/>
    <w:rsid w:val="00DA5545"/>
    <w:rsid w:val="00DA7410"/>
    <w:rsid w:val="00DB5F34"/>
    <w:rsid w:val="00DC52D1"/>
    <w:rsid w:val="00DD1E92"/>
    <w:rsid w:val="00DD1FC8"/>
    <w:rsid w:val="00DD24AD"/>
    <w:rsid w:val="00DE6D48"/>
    <w:rsid w:val="00DE6DF2"/>
    <w:rsid w:val="00DF0FAE"/>
    <w:rsid w:val="00DF17FF"/>
    <w:rsid w:val="00DF1916"/>
    <w:rsid w:val="00DF534A"/>
    <w:rsid w:val="00E00C6B"/>
    <w:rsid w:val="00E0191D"/>
    <w:rsid w:val="00E0237F"/>
    <w:rsid w:val="00E0440F"/>
    <w:rsid w:val="00E104B0"/>
    <w:rsid w:val="00E14D21"/>
    <w:rsid w:val="00E20A3D"/>
    <w:rsid w:val="00E20A93"/>
    <w:rsid w:val="00E229AD"/>
    <w:rsid w:val="00E24D4A"/>
    <w:rsid w:val="00E3156B"/>
    <w:rsid w:val="00E34E2E"/>
    <w:rsid w:val="00E3597E"/>
    <w:rsid w:val="00E36C57"/>
    <w:rsid w:val="00E36DE3"/>
    <w:rsid w:val="00E438DC"/>
    <w:rsid w:val="00E4416D"/>
    <w:rsid w:val="00E4616A"/>
    <w:rsid w:val="00E47244"/>
    <w:rsid w:val="00E5709B"/>
    <w:rsid w:val="00E61094"/>
    <w:rsid w:val="00E6169F"/>
    <w:rsid w:val="00E63533"/>
    <w:rsid w:val="00E6618C"/>
    <w:rsid w:val="00E66C1F"/>
    <w:rsid w:val="00E71ACC"/>
    <w:rsid w:val="00E748FA"/>
    <w:rsid w:val="00E8486C"/>
    <w:rsid w:val="00E85EA1"/>
    <w:rsid w:val="00E90584"/>
    <w:rsid w:val="00E90B72"/>
    <w:rsid w:val="00E928ED"/>
    <w:rsid w:val="00E942EB"/>
    <w:rsid w:val="00E94638"/>
    <w:rsid w:val="00EB09CA"/>
    <w:rsid w:val="00EB0C0E"/>
    <w:rsid w:val="00EB0C0F"/>
    <w:rsid w:val="00EB3CCC"/>
    <w:rsid w:val="00EC6055"/>
    <w:rsid w:val="00EC726B"/>
    <w:rsid w:val="00EE1D8B"/>
    <w:rsid w:val="00EE1F42"/>
    <w:rsid w:val="00EE48DE"/>
    <w:rsid w:val="00EE68F1"/>
    <w:rsid w:val="00EE6BE6"/>
    <w:rsid w:val="00EF0B6A"/>
    <w:rsid w:val="00EF6C8D"/>
    <w:rsid w:val="00F00A34"/>
    <w:rsid w:val="00F0369B"/>
    <w:rsid w:val="00F03DE2"/>
    <w:rsid w:val="00F05EC1"/>
    <w:rsid w:val="00F06445"/>
    <w:rsid w:val="00F074CD"/>
    <w:rsid w:val="00F11053"/>
    <w:rsid w:val="00F11E29"/>
    <w:rsid w:val="00F12ADB"/>
    <w:rsid w:val="00F13078"/>
    <w:rsid w:val="00F17EFC"/>
    <w:rsid w:val="00F208B0"/>
    <w:rsid w:val="00F21FE1"/>
    <w:rsid w:val="00F238A8"/>
    <w:rsid w:val="00F400AD"/>
    <w:rsid w:val="00F41628"/>
    <w:rsid w:val="00F42B18"/>
    <w:rsid w:val="00F43E0E"/>
    <w:rsid w:val="00F46482"/>
    <w:rsid w:val="00F52B30"/>
    <w:rsid w:val="00F52FD9"/>
    <w:rsid w:val="00F55095"/>
    <w:rsid w:val="00F556BD"/>
    <w:rsid w:val="00F607E8"/>
    <w:rsid w:val="00F616AB"/>
    <w:rsid w:val="00F66152"/>
    <w:rsid w:val="00F7181E"/>
    <w:rsid w:val="00F754A0"/>
    <w:rsid w:val="00F77362"/>
    <w:rsid w:val="00F77526"/>
    <w:rsid w:val="00F777E0"/>
    <w:rsid w:val="00F8190A"/>
    <w:rsid w:val="00F87F20"/>
    <w:rsid w:val="00F9007B"/>
    <w:rsid w:val="00F95D13"/>
    <w:rsid w:val="00F97C6D"/>
    <w:rsid w:val="00FA2CE4"/>
    <w:rsid w:val="00FB4C84"/>
    <w:rsid w:val="00FB64A1"/>
    <w:rsid w:val="00FB6F84"/>
    <w:rsid w:val="00FB7A91"/>
    <w:rsid w:val="00FB7F4E"/>
    <w:rsid w:val="00FC58C8"/>
    <w:rsid w:val="00FD104A"/>
    <w:rsid w:val="00FD4DC7"/>
    <w:rsid w:val="00FE1B43"/>
    <w:rsid w:val="00FE2E3D"/>
    <w:rsid w:val="00FE4C72"/>
    <w:rsid w:val="00FF01DC"/>
    <w:rsid w:val="00FF18AD"/>
    <w:rsid w:val="00FF33AE"/>
    <w:rsid w:val="00FF34C6"/>
    <w:rsid w:val="00FF35C6"/>
    <w:rsid w:val="00FF3E96"/>
    <w:rsid w:val="00FF4251"/>
    <w:rsid w:val="00FF4A64"/>
    <w:rsid w:val="00FF53D1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2EDB9E30-6F96-44A7-8B27-2120BCFD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BodyTextIndent3">
    <w:name w:val="Body Text Indent 3"/>
    <w:basedOn w:val="Normal"/>
    <w:link w:val="BodyTextIndent3Char"/>
    <w:rsid w:val="00805762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customStyle="1" w:styleId="CarCar">
    <w:name w:val="Car Car"/>
    <w:basedOn w:val="Normal"/>
    <w:rsid w:val="00032B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4F47DA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5861E9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10045F"/>
    <w:rPr>
      <w:color w:val="356895"/>
      <w:u w:val="single"/>
    </w:rPr>
  </w:style>
  <w:style w:type="character" w:customStyle="1" w:styleId="st1">
    <w:name w:val="st1"/>
    <w:basedOn w:val="DefaultParagraphFont"/>
    <w:rsid w:val="00DA10C9"/>
  </w:style>
  <w:style w:type="paragraph" w:customStyle="1" w:styleId="msolistparagraph0">
    <w:name w:val="msolistparagraph"/>
    <w:basedOn w:val="Normal"/>
    <w:rsid w:val="00196C97"/>
    <w:pPr>
      <w:ind w:left="720"/>
    </w:pPr>
    <w:rPr>
      <w:rFonts w:ascii="Calibri" w:eastAsia="Times New Roman" w:hAnsi="Calibri" w:cs="Times New Roman"/>
      <w:szCs w:val="22"/>
      <w:lang w:eastAsia="en-US"/>
    </w:rPr>
  </w:style>
  <w:style w:type="paragraph" w:styleId="BalloonText">
    <w:name w:val="Balloon Text"/>
    <w:basedOn w:val="Normal"/>
    <w:semiHidden/>
    <w:rsid w:val="009F750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91219"/>
  </w:style>
  <w:style w:type="character" w:styleId="CommentReference">
    <w:name w:val="annotation reference"/>
    <w:rsid w:val="004B59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B5946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B594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4B5946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291FF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9248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87111"/>
    <w:rPr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02FC-C4B3-4BA0-9E2D-758C80BB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1187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KOS Michael</dc:creator>
  <cp:keywords>FOR OFFICIAL USE ONLY</cp:keywords>
  <cp:lastModifiedBy>KOS Michael</cp:lastModifiedBy>
  <cp:revision>11</cp:revision>
  <cp:lastPrinted>2022-07-13T07:38:00Z</cp:lastPrinted>
  <dcterms:created xsi:type="dcterms:W3CDTF">2022-07-11T08:56:00Z</dcterms:created>
  <dcterms:modified xsi:type="dcterms:W3CDTF">2022-07-13T07:39:00Z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159b5556-0c98-4e7f-a913-f0c0bab98f83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