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5E2679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F26A6" w:rsidRPr="008B2CC1" w:rsidTr="00186334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1F26A6" w:rsidRPr="008B2CC1" w:rsidRDefault="00186334" w:rsidP="005E2679">
            <w:r>
              <w:rPr>
                <w:noProof/>
                <w:sz w:val="15"/>
                <w:szCs w:val="15"/>
                <w:lang w:eastAsia="en-US"/>
              </w:rPr>
              <w:drawing>
                <wp:inline distT="0" distB="0" distL="0" distR="0">
                  <wp:extent cx="1704975" cy="1657350"/>
                  <wp:effectExtent l="0" t="0" r="9525" b="0"/>
                  <wp:docPr id="4" name="Picture 1" descr="\\wipogvafs01\redirected$\leimberg\Documents\UK\IPO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ipogvafs01\redirected$\leimberg\Documents\UK\IPO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1F26A6" w:rsidRPr="008B2CC1" w:rsidRDefault="00186334" w:rsidP="005E2679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334" w:rsidRPr="008B2CC1" w:rsidTr="0018633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186334" w:rsidRPr="00D2117B" w:rsidRDefault="00186334" w:rsidP="00642447">
            <w:pPr>
              <w:rPr>
                <w:caps/>
                <w:sz w:val="15"/>
              </w:rPr>
            </w:pPr>
            <w:r>
              <w:rPr>
                <w:caps/>
                <w:sz w:val="15"/>
              </w:rPr>
              <w:t>the</w:t>
            </w:r>
            <w:r w:rsidRPr="002E37AD">
              <w:rPr>
                <w:caps/>
                <w:sz w:val="15"/>
              </w:rPr>
              <w:t xml:space="preserve"> United Kingdom </w:t>
            </w:r>
            <w:r>
              <w:rPr>
                <w:caps/>
                <w:sz w:val="15"/>
              </w:rPr>
              <w:t>intellectual property office</w:t>
            </w: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186334" w:rsidRDefault="00186334" w:rsidP="005E2679"/>
        </w:tc>
      </w:tr>
      <w:tr w:rsidR="001F26A6" w:rsidRPr="001832A6" w:rsidTr="00186334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186334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186334" w:rsidP="005E2679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SEMINAR</w:t>
            </w:r>
          </w:p>
        </w:tc>
      </w:tr>
      <w:tr w:rsidR="008B2CC1" w:rsidRPr="001832A6" w:rsidTr="00186334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2117B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186334">
              <w:rPr>
                <w:rFonts w:ascii="Arial Black" w:hAnsi="Arial Black"/>
                <w:caps/>
                <w:sz w:val="15"/>
              </w:rPr>
              <w:t>WIPO/IP/GB/14/INF/3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186334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18633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186334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E267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186334">
              <w:rPr>
                <w:rFonts w:ascii="Arial Black" w:hAnsi="Arial Black"/>
                <w:caps/>
                <w:sz w:val="15"/>
              </w:rPr>
              <w:t>SEPTEMBER 15,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623CFA" w:rsidRDefault="008B2CC1" w:rsidP="00623CFA"/>
    <w:p w:rsidR="008B2CC1" w:rsidRPr="008B2CC1" w:rsidRDefault="008B2CC1" w:rsidP="001D7119"/>
    <w:p w:rsidR="008B2CC1" w:rsidRPr="008B2CC1" w:rsidRDefault="008B2CC1" w:rsidP="001D7119"/>
    <w:p w:rsidR="00186334" w:rsidRPr="003845C1" w:rsidRDefault="00186334" w:rsidP="00186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WIPO Services and Initiatives</w:t>
      </w:r>
    </w:p>
    <w:p w:rsidR="00186334" w:rsidRDefault="00186334" w:rsidP="00186334"/>
    <w:p w:rsidR="00186334" w:rsidRDefault="00186334" w:rsidP="00186334"/>
    <w:p w:rsidR="00186334" w:rsidRPr="003845C1" w:rsidRDefault="00186334" w:rsidP="00186334">
      <w:proofErr w:type="gramStart"/>
      <w:r>
        <w:t>organized</w:t>
      </w:r>
      <w:proofErr w:type="gramEnd"/>
      <w:r>
        <w:t xml:space="preserve"> by </w:t>
      </w:r>
    </w:p>
    <w:p w:rsidR="00186334" w:rsidRPr="00064DCE" w:rsidRDefault="00186334" w:rsidP="00186334">
      <w:proofErr w:type="gramStart"/>
      <w:r w:rsidRPr="00064DCE">
        <w:t>the</w:t>
      </w:r>
      <w:proofErr w:type="gramEnd"/>
      <w:r w:rsidRPr="00064DCE">
        <w:t xml:space="preserve"> World Intellectual Property Organization (WIPO)</w:t>
      </w:r>
    </w:p>
    <w:p w:rsidR="00186334" w:rsidRDefault="00186334" w:rsidP="00186334"/>
    <w:p w:rsidR="00186334" w:rsidRDefault="00186334" w:rsidP="00186334">
      <w:proofErr w:type="gramStart"/>
      <w:r>
        <w:t>in</w:t>
      </w:r>
      <w:proofErr w:type="gramEnd"/>
      <w:r>
        <w:t xml:space="preserve"> cooperation with </w:t>
      </w:r>
    </w:p>
    <w:p w:rsidR="00186334" w:rsidRDefault="00186334" w:rsidP="00186334">
      <w:proofErr w:type="gramStart"/>
      <w:r w:rsidRPr="00A85DAE">
        <w:t>the</w:t>
      </w:r>
      <w:proofErr w:type="gramEnd"/>
      <w:r w:rsidRPr="00A85DAE">
        <w:t xml:space="preserve"> United Kingdom Intellectual Property Office (IPO)</w:t>
      </w:r>
    </w:p>
    <w:p w:rsidR="00186334" w:rsidRDefault="00186334" w:rsidP="00186334"/>
    <w:p w:rsidR="008E0630" w:rsidRDefault="008E0630" w:rsidP="00186334"/>
    <w:p w:rsidR="00186334" w:rsidRDefault="00186334" w:rsidP="001863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Manchester, </w:t>
      </w:r>
      <w:r w:rsidRPr="00A85DAE">
        <w:rPr>
          <w:b/>
          <w:sz w:val="24"/>
          <w:szCs w:val="24"/>
        </w:rPr>
        <w:t>United Kingdom</w:t>
      </w:r>
      <w:r>
        <w:rPr>
          <w:b/>
          <w:sz w:val="24"/>
          <w:szCs w:val="24"/>
        </w:rPr>
        <w:t>,</w:t>
      </w:r>
      <w:r w:rsidRPr="00A85D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October 8, 2014</w:t>
      </w:r>
    </w:p>
    <w:p w:rsidR="00186334" w:rsidRPr="004F4D9B" w:rsidRDefault="00186334" w:rsidP="00186334">
      <w:pPr>
        <w:rPr>
          <w:b/>
          <w:sz w:val="24"/>
          <w:szCs w:val="24"/>
        </w:rPr>
      </w:pPr>
      <w:bookmarkStart w:id="3" w:name="_GoBack"/>
      <w:bookmarkEnd w:id="3"/>
    </w:p>
    <w:p w:rsidR="00186334" w:rsidRPr="008B2CC1" w:rsidRDefault="00186334" w:rsidP="00186334"/>
    <w:p w:rsidR="00186334" w:rsidRPr="008B2CC1" w:rsidRDefault="00186334" w:rsidP="00186334"/>
    <w:p w:rsidR="00186334" w:rsidRPr="008A7CBA" w:rsidRDefault="00186334" w:rsidP="00186334">
      <w:pPr>
        <w:rPr>
          <w:caps/>
          <w:szCs w:val="22"/>
        </w:rPr>
      </w:pPr>
      <w:r w:rsidRPr="008A7CBA">
        <w:rPr>
          <w:caps/>
          <w:szCs w:val="22"/>
        </w:rPr>
        <w:t>Provisional program</w:t>
      </w:r>
    </w:p>
    <w:p w:rsidR="00186334" w:rsidRPr="008B2CC1" w:rsidRDefault="00186334" w:rsidP="00186334"/>
    <w:p w:rsidR="00186334" w:rsidRPr="008B2CC1" w:rsidRDefault="00186334" w:rsidP="00186334">
      <w:pPr>
        <w:rPr>
          <w:i/>
        </w:rPr>
      </w:pPr>
      <w:proofErr w:type="gramStart"/>
      <w:r w:rsidRPr="008A7CBA">
        <w:rPr>
          <w:i/>
          <w:color w:val="0D0D0D"/>
          <w:szCs w:val="22"/>
        </w:rPr>
        <w:t>prepared</w:t>
      </w:r>
      <w:proofErr w:type="gramEnd"/>
      <w:r w:rsidRPr="008A7CBA">
        <w:rPr>
          <w:i/>
          <w:color w:val="0D0D0D"/>
          <w:szCs w:val="22"/>
        </w:rPr>
        <w:t xml:space="preserve"> by the </w:t>
      </w:r>
      <w:r>
        <w:rPr>
          <w:i/>
          <w:color w:val="0D0D0D"/>
          <w:szCs w:val="22"/>
        </w:rPr>
        <w:t>Secretariat</w:t>
      </w:r>
    </w:p>
    <w:p w:rsidR="00186334" w:rsidRDefault="00186334" w:rsidP="00186334">
      <w:pPr>
        <w:rPr>
          <w:color w:val="0D0D0D"/>
          <w:szCs w:val="22"/>
          <w:u w:val="single"/>
          <w:lang w:val="en-GB"/>
        </w:rPr>
      </w:pPr>
      <w:r>
        <w:br w:type="page"/>
      </w:r>
      <w:r>
        <w:rPr>
          <w:color w:val="0D0D0D"/>
          <w:szCs w:val="22"/>
          <w:u w:val="single"/>
          <w:lang w:val="en-GB"/>
        </w:rPr>
        <w:lastRenderedPageBreak/>
        <w:t>Wednesday</w:t>
      </w:r>
      <w:r w:rsidRPr="00F5066A">
        <w:rPr>
          <w:color w:val="0D0D0D"/>
          <w:szCs w:val="22"/>
          <w:u w:val="single"/>
          <w:lang w:val="en-GB"/>
        </w:rPr>
        <w:t xml:space="preserve">, </w:t>
      </w:r>
      <w:r>
        <w:rPr>
          <w:color w:val="0D0D0D"/>
          <w:szCs w:val="22"/>
          <w:u w:val="single"/>
          <w:lang w:val="en-GB"/>
        </w:rPr>
        <w:t>October</w:t>
      </w:r>
      <w:r w:rsidRPr="00F5066A">
        <w:rPr>
          <w:color w:val="0D0D0D"/>
          <w:szCs w:val="22"/>
          <w:u w:val="single"/>
          <w:lang w:val="en-GB"/>
        </w:rPr>
        <w:t xml:space="preserve"> </w:t>
      </w:r>
      <w:r>
        <w:rPr>
          <w:color w:val="0D0D0D"/>
          <w:szCs w:val="22"/>
          <w:u w:val="single"/>
          <w:lang w:val="en-GB"/>
        </w:rPr>
        <w:t>08</w:t>
      </w:r>
      <w:r w:rsidRPr="00F5066A">
        <w:rPr>
          <w:color w:val="0D0D0D"/>
          <w:szCs w:val="22"/>
          <w:u w:val="single"/>
          <w:lang w:val="en-GB"/>
        </w:rPr>
        <w:t>, 2014</w:t>
      </w:r>
    </w:p>
    <w:p w:rsidR="00186334" w:rsidRDefault="00186334" w:rsidP="00186334">
      <w:pPr>
        <w:rPr>
          <w:color w:val="0D0D0D"/>
          <w:szCs w:val="22"/>
          <w:u w:val="single"/>
          <w:lang w:val="en-GB"/>
        </w:rPr>
      </w:pPr>
    </w:p>
    <w:p w:rsidR="00186334" w:rsidRDefault="00186334" w:rsidP="00186334">
      <w:pPr>
        <w:rPr>
          <w:color w:val="0D0D0D"/>
          <w:szCs w:val="22"/>
          <w:u w:val="single"/>
          <w:lang w:val="en-GB"/>
        </w:rPr>
      </w:pPr>
    </w:p>
    <w:p w:rsidR="00186334" w:rsidRDefault="00186334" w:rsidP="00186334">
      <w:pPr>
        <w:tabs>
          <w:tab w:val="left" w:pos="2520"/>
        </w:tabs>
        <w:rPr>
          <w:color w:val="0D0D0D"/>
          <w:szCs w:val="22"/>
          <w:u w:val="single"/>
          <w:lang w:val="en-GB"/>
        </w:rPr>
      </w:pPr>
      <w:r>
        <w:rPr>
          <w:color w:val="0D0D0D"/>
          <w:szCs w:val="22"/>
        </w:rPr>
        <w:t>9.00</w:t>
      </w:r>
      <w:r w:rsidRPr="00F5066A">
        <w:rPr>
          <w:color w:val="0D0D0D"/>
          <w:szCs w:val="22"/>
        </w:rPr>
        <w:t xml:space="preserve"> a.m.</w:t>
      </w:r>
      <w:r>
        <w:rPr>
          <w:color w:val="0D0D0D"/>
          <w:szCs w:val="22"/>
        </w:rPr>
        <w:tab/>
      </w:r>
      <w:r>
        <w:rPr>
          <w:b/>
          <w:caps/>
          <w:color w:val="0D0D0D"/>
          <w:szCs w:val="22"/>
        </w:rPr>
        <w:t>ARRIVAL</w:t>
      </w:r>
    </w:p>
    <w:p w:rsidR="00186334" w:rsidRDefault="00186334" w:rsidP="00186334">
      <w:pPr>
        <w:rPr>
          <w:color w:val="0D0D0D"/>
          <w:szCs w:val="22"/>
          <w:u w:val="single"/>
          <w:lang w:val="en-GB"/>
        </w:rPr>
      </w:pPr>
    </w:p>
    <w:p w:rsidR="00186334" w:rsidRPr="00F5066A" w:rsidRDefault="00186334" w:rsidP="00186334">
      <w:pPr>
        <w:tabs>
          <w:tab w:val="left" w:pos="2268"/>
          <w:tab w:val="left" w:pos="2835"/>
          <w:tab w:val="left" w:pos="3969"/>
          <w:tab w:val="left" w:pos="4820"/>
        </w:tabs>
        <w:rPr>
          <w:color w:val="0D0D0D"/>
          <w:szCs w:val="22"/>
        </w:rPr>
      </w:pPr>
    </w:p>
    <w:p w:rsidR="00186334" w:rsidRPr="00F5066A" w:rsidRDefault="00186334" w:rsidP="00186334">
      <w:pPr>
        <w:tabs>
          <w:tab w:val="left" w:pos="2552"/>
          <w:tab w:val="left" w:pos="4820"/>
        </w:tabs>
        <w:rPr>
          <w:b/>
          <w:caps/>
          <w:color w:val="0D0D0D"/>
          <w:szCs w:val="22"/>
        </w:rPr>
      </w:pPr>
      <w:r>
        <w:rPr>
          <w:color w:val="0D0D0D"/>
          <w:szCs w:val="22"/>
        </w:rPr>
        <w:t>9.20</w:t>
      </w:r>
      <w:r w:rsidRPr="00F5066A">
        <w:rPr>
          <w:color w:val="0D0D0D"/>
          <w:szCs w:val="22"/>
        </w:rPr>
        <w:t xml:space="preserve"> a.m.</w:t>
      </w:r>
      <w:r>
        <w:rPr>
          <w:color w:val="0D0D0D"/>
          <w:szCs w:val="22"/>
        </w:rPr>
        <w:t xml:space="preserve"> – 9.30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F5066A">
        <w:rPr>
          <w:b/>
          <w:caps/>
          <w:color w:val="0D0D0D"/>
          <w:szCs w:val="22"/>
        </w:rPr>
        <w:t>Opening Session</w:t>
      </w:r>
    </w:p>
    <w:p w:rsidR="00186334" w:rsidRPr="00F5066A" w:rsidRDefault="00186334" w:rsidP="00186334">
      <w:pPr>
        <w:tabs>
          <w:tab w:val="left" w:pos="2268"/>
          <w:tab w:val="left" w:pos="2835"/>
          <w:tab w:val="left" w:pos="4820"/>
        </w:tabs>
        <w:rPr>
          <w:caps/>
          <w:color w:val="0D0D0D"/>
          <w:szCs w:val="22"/>
        </w:rPr>
      </w:pPr>
    </w:p>
    <w:p w:rsidR="00186334" w:rsidRPr="00F5066A" w:rsidRDefault="00186334" w:rsidP="00186334">
      <w:pPr>
        <w:tabs>
          <w:tab w:val="left" w:pos="2552"/>
          <w:tab w:val="left" w:pos="2835"/>
          <w:tab w:val="left" w:pos="4820"/>
        </w:tabs>
        <w:ind w:left="2552"/>
        <w:rPr>
          <w:color w:val="0D0D0D"/>
          <w:szCs w:val="22"/>
        </w:rPr>
      </w:pPr>
      <w:r>
        <w:rPr>
          <w:color w:val="0D0D0D"/>
          <w:szCs w:val="22"/>
        </w:rPr>
        <w:t>Welcome addresses by:</w:t>
      </w:r>
    </w:p>
    <w:p w:rsidR="00186334" w:rsidRPr="00920EBB" w:rsidRDefault="00186334" w:rsidP="00186334">
      <w:pPr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contextualSpacing/>
        <w:rPr>
          <w:szCs w:val="22"/>
        </w:rPr>
      </w:pPr>
      <w:r>
        <w:rPr>
          <w:iCs/>
          <w:lang w:val="en-GB"/>
        </w:rPr>
        <w:t xml:space="preserve">Mr. </w:t>
      </w:r>
      <w:r w:rsidRPr="00920EBB">
        <w:rPr>
          <w:szCs w:val="22"/>
        </w:rPr>
        <w:t xml:space="preserve">Tom </w:t>
      </w:r>
      <w:proofErr w:type="spellStart"/>
      <w:r w:rsidRPr="00920EBB">
        <w:rPr>
          <w:szCs w:val="22"/>
        </w:rPr>
        <w:t>Walkden</w:t>
      </w:r>
      <w:proofErr w:type="spellEnd"/>
      <w:r w:rsidRPr="00920EBB">
        <w:rPr>
          <w:szCs w:val="22"/>
        </w:rPr>
        <w:t>, Head of International Institutions, IPO</w:t>
      </w:r>
    </w:p>
    <w:p w:rsidR="00186334" w:rsidRPr="00F5066A" w:rsidRDefault="00186334" w:rsidP="00186334">
      <w:pPr>
        <w:numPr>
          <w:ilvl w:val="0"/>
          <w:numId w:val="7"/>
        </w:numPr>
        <w:tabs>
          <w:tab w:val="left" w:pos="2268"/>
          <w:tab w:val="left" w:pos="2835"/>
          <w:tab w:val="left" w:pos="4820"/>
        </w:tabs>
        <w:ind w:left="2835" w:hanging="283"/>
        <w:contextualSpacing/>
        <w:rPr>
          <w:szCs w:val="22"/>
        </w:rPr>
      </w:pPr>
      <w:r>
        <w:rPr>
          <w:color w:val="0D0D0D"/>
          <w:szCs w:val="22"/>
        </w:rPr>
        <w:t xml:space="preserve">Mr. Yo Takagi, Assistant Director General, Global Infrastructure Sector, </w:t>
      </w:r>
      <w:r w:rsidRPr="00CA3CDC">
        <w:t>WIPO</w:t>
      </w:r>
    </w:p>
    <w:p w:rsidR="00186334" w:rsidRPr="00F5066A" w:rsidRDefault="00186334" w:rsidP="00186334">
      <w:pPr>
        <w:tabs>
          <w:tab w:val="left" w:pos="2268"/>
          <w:tab w:val="left" w:pos="2835"/>
          <w:tab w:val="left" w:pos="4820"/>
        </w:tabs>
        <w:rPr>
          <w:iCs/>
          <w:color w:val="0D0D0D"/>
          <w:szCs w:val="22"/>
          <w:lang w:val="en-GB"/>
        </w:rPr>
      </w:pPr>
    </w:p>
    <w:p w:rsidR="00186334" w:rsidRPr="00F5066A" w:rsidRDefault="00186334" w:rsidP="00186334">
      <w:pPr>
        <w:tabs>
          <w:tab w:val="left" w:pos="2268"/>
          <w:tab w:val="left" w:pos="5245"/>
        </w:tabs>
        <w:rPr>
          <w:color w:val="0D0D0D"/>
          <w:szCs w:val="22"/>
        </w:rPr>
      </w:pPr>
    </w:p>
    <w:p w:rsidR="00186334" w:rsidRPr="00F5066A" w:rsidRDefault="00186334" w:rsidP="00186334">
      <w:pPr>
        <w:tabs>
          <w:tab w:val="left" w:pos="2552"/>
          <w:tab w:val="left" w:pos="3690"/>
          <w:tab w:val="left" w:pos="3960"/>
          <w:tab w:val="left" w:pos="5390"/>
        </w:tabs>
        <w:ind w:left="3960" w:hanging="3960"/>
        <w:rPr>
          <w:bCs/>
          <w:color w:val="0D0D0D"/>
          <w:szCs w:val="22"/>
          <w:lang w:val="en-GB"/>
        </w:rPr>
      </w:pPr>
      <w:r>
        <w:rPr>
          <w:color w:val="0D0D0D"/>
          <w:szCs w:val="22"/>
        </w:rPr>
        <w:t>9.30</w:t>
      </w:r>
      <w:r w:rsidRPr="00F5066A">
        <w:rPr>
          <w:color w:val="0D0D0D"/>
          <w:szCs w:val="22"/>
        </w:rPr>
        <w:t xml:space="preserve"> a.m. – </w:t>
      </w:r>
      <w:r>
        <w:rPr>
          <w:color w:val="0D0D0D"/>
          <w:szCs w:val="22"/>
        </w:rPr>
        <w:t>9.45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E05F42">
        <w:rPr>
          <w:b/>
          <w:bCs/>
          <w:color w:val="0D0D0D"/>
          <w:szCs w:val="22"/>
        </w:rPr>
        <w:t>Topic 1:</w:t>
      </w:r>
      <w:r w:rsidRPr="00F5066A">
        <w:rPr>
          <w:bCs/>
          <w:color w:val="0D0D0D"/>
          <w:szCs w:val="22"/>
        </w:rPr>
        <w:tab/>
      </w:r>
      <w:r>
        <w:rPr>
          <w:bCs/>
          <w:color w:val="0D0D0D"/>
          <w:szCs w:val="22"/>
          <w:lang w:val="en-GB"/>
        </w:rPr>
        <w:t>Introduction to WIPO</w:t>
      </w:r>
    </w:p>
    <w:p w:rsidR="00186334" w:rsidRPr="00F5066A" w:rsidRDefault="00186334" w:rsidP="00186334">
      <w:pPr>
        <w:tabs>
          <w:tab w:val="left" w:pos="3969"/>
          <w:tab w:val="left" w:pos="5390"/>
        </w:tabs>
        <w:ind w:left="3686" w:hanging="4244"/>
        <w:rPr>
          <w:bCs/>
          <w:color w:val="0D0D0D"/>
          <w:szCs w:val="22"/>
          <w:lang w:val="en-GB"/>
        </w:rPr>
      </w:pPr>
      <w:r w:rsidRPr="00F5066A">
        <w:rPr>
          <w:bCs/>
          <w:color w:val="0D0D0D"/>
          <w:szCs w:val="22"/>
          <w:lang w:val="en-GB"/>
        </w:rPr>
        <w:tab/>
        <w:t xml:space="preserve">Development of the International Legal Framework </w:t>
      </w:r>
    </w:p>
    <w:p w:rsidR="00186334" w:rsidRPr="00F5066A" w:rsidRDefault="00186334" w:rsidP="00186334">
      <w:pPr>
        <w:tabs>
          <w:tab w:val="left" w:pos="3969"/>
          <w:tab w:val="left" w:pos="5390"/>
        </w:tabs>
        <w:ind w:left="3686" w:hanging="4244"/>
        <w:rPr>
          <w:color w:val="0D0D0D"/>
          <w:szCs w:val="22"/>
        </w:rPr>
      </w:pPr>
      <w:r w:rsidRPr="00F5066A">
        <w:rPr>
          <w:bCs/>
          <w:color w:val="0D0D0D"/>
          <w:szCs w:val="22"/>
          <w:lang w:val="en-GB"/>
        </w:rPr>
        <w:tab/>
        <w:t>Major Intellectual Property Economic Studies</w:t>
      </w:r>
    </w:p>
    <w:p w:rsidR="00186334" w:rsidRDefault="00186334" w:rsidP="00186334">
      <w:pPr>
        <w:tabs>
          <w:tab w:val="left" w:pos="2268"/>
          <w:tab w:val="left" w:pos="3969"/>
          <w:tab w:val="left" w:pos="5390"/>
        </w:tabs>
        <w:ind w:left="3686" w:hanging="3686"/>
        <w:rPr>
          <w:color w:val="0D0D0D"/>
          <w:szCs w:val="22"/>
        </w:rPr>
      </w:pPr>
    </w:p>
    <w:p w:rsidR="00186334" w:rsidRPr="00F5066A" w:rsidRDefault="00186334" w:rsidP="00186334">
      <w:pPr>
        <w:tabs>
          <w:tab w:val="left" w:pos="2552"/>
          <w:tab w:val="left" w:pos="3686"/>
          <w:tab w:val="left" w:pos="4536"/>
        </w:tabs>
        <w:ind w:left="3686" w:hanging="4244"/>
        <w:rPr>
          <w:color w:val="0D0D0D"/>
          <w:szCs w:val="22"/>
        </w:rPr>
      </w:pPr>
      <w:r w:rsidRPr="00F5066A">
        <w:rPr>
          <w:color w:val="0D0D0D"/>
          <w:szCs w:val="22"/>
        </w:rPr>
        <w:tab/>
        <w:t>Speaker:</w:t>
      </w:r>
      <w:r w:rsidRPr="00F5066A">
        <w:rPr>
          <w:color w:val="0D0D0D"/>
          <w:szCs w:val="22"/>
        </w:rPr>
        <w:tab/>
      </w:r>
      <w:r>
        <w:rPr>
          <w:color w:val="0D0D0D"/>
          <w:szCs w:val="22"/>
        </w:rPr>
        <w:t xml:space="preserve">Mr. </w:t>
      </w:r>
      <w:proofErr w:type="spellStart"/>
      <w:r>
        <w:rPr>
          <w:color w:val="0D0D0D"/>
          <w:szCs w:val="22"/>
        </w:rPr>
        <w:t>V</w:t>
      </w:r>
      <w:r w:rsidRPr="00252781">
        <w:rPr>
          <w:color w:val="0D0D0D"/>
          <w:szCs w:val="22"/>
        </w:rPr>
        <w:t>í</w:t>
      </w:r>
      <w:r>
        <w:rPr>
          <w:color w:val="0D0D0D"/>
          <w:szCs w:val="22"/>
        </w:rPr>
        <w:t>ctor</w:t>
      </w:r>
      <w:proofErr w:type="spellEnd"/>
      <w:r>
        <w:rPr>
          <w:color w:val="0D0D0D"/>
          <w:szCs w:val="22"/>
        </w:rPr>
        <w:t xml:space="preserve"> </w:t>
      </w:r>
      <w:proofErr w:type="spellStart"/>
      <w:r>
        <w:rPr>
          <w:color w:val="0D0D0D"/>
          <w:szCs w:val="22"/>
        </w:rPr>
        <w:t>V</w:t>
      </w:r>
      <w:r w:rsidRPr="00C810D8">
        <w:rPr>
          <w:color w:val="0D0D0D"/>
          <w:szCs w:val="22"/>
        </w:rPr>
        <w:t>á</w:t>
      </w:r>
      <w:r>
        <w:rPr>
          <w:color w:val="0D0D0D"/>
          <w:szCs w:val="22"/>
        </w:rPr>
        <w:t>zquez</w:t>
      </w:r>
      <w:proofErr w:type="spellEnd"/>
      <w:r>
        <w:rPr>
          <w:color w:val="0D0D0D"/>
          <w:szCs w:val="22"/>
        </w:rPr>
        <w:t xml:space="preserve">, Head, </w:t>
      </w:r>
      <w:r w:rsidRPr="00125A0C">
        <w:rPr>
          <w:color w:val="0D0D0D"/>
          <w:szCs w:val="22"/>
        </w:rPr>
        <w:t>Section for Coordination of Developed Countries</w:t>
      </w:r>
      <w:r>
        <w:rPr>
          <w:color w:val="0D0D0D"/>
          <w:szCs w:val="22"/>
        </w:rPr>
        <w:t xml:space="preserve">, </w:t>
      </w:r>
      <w:r w:rsidRPr="00125A0C">
        <w:rPr>
          <w:color w:val="0D0D0D"/>
          <w:szCs w:val="22"/>
        </w:rPr>
        <w:t>Department for Transition and Developed Countries</w:t>
      </w:r>
      <w:r>
        <w:rPr>
          <w:color w:val="0D0D0D"/>
          <w:szCs w:val="22"/>
        </w:rPr>
        <w:t>, WIPO</w:t>
      </w:r>
    </w:p>
    <w:p w:rsidR="00186334" w:rsidRPr="00F5066A" w:rsidRDefault="00186334" w:rsidP="00186334">
      <w:pPr>
        <w:tabs>
          <w:tab w:val="left" w:pos="1701"/>
          <w:tab w:val="left" w:pos="3686"/>
        </w:tabs>
        <w:ind w:left="2552" w:hanging="2552"/>
        <w:rPr>
          <w:szCs w:val="22"/>
        </w:rPr>
      </w:pPr>
    </w:p>
    <w:p w:rsidR="00186334" w:rsidRPr="00F5066A" w:rsidRDefault="00186334" w:rsidP="00186334">
      <w:pPr>
        <w:tabs>
          <w:tab w:val="left" w:pos="1701"/>
          <w:tab w:val="left" w:pos="5390"/>
        </w:tabs>
        <w:rPr>
          <w:color w:val="0D0D0D"/>
          <w:szCs w:val="22"/>
        </w:rPr>
      </w:pPr>
    </w:p>
    <w:p w:rsidR="00186334" w:rsidRPr="00F5066A" w:rsidRDefault="00186334" w:rsidP="00186334">
      <w:pPr>
        <w:tabs>
          <w:tab w:val="left" w:pos="2552"/>
          <w:tab w:val="left" w:pos="3686"/>
          <w:tab w:val="left" w:pos="5390"/>
        </w:tabs>
        <w:ind w:left="2835" w:hanging="2835"/>
        <w:rPr>
          <w:color w:val="0D0D0D"/>
          <w:szCs w:val="22"/>
          <w:lang w:val="en-GB"/>
        </w:rPr>
      </w:pPr>
      <w:r>
        <w:rPr>
          <w:color w:val="0D0D0D"/>
          <w:szCs w:val="22"/>
        </w:rPr>
        <w:t>9.45 a.m. – 10.05</w:t>
      </w:r>
      <w:r w:rsidRPr="00F5066A">
        <w:rPr>
          <w:color w:val="0D0D0D"/>
          <w:szCs w:val="22"/>
        </w:rPr>
        <w:t xml:space="preserve"> a.m.</w:t>
      </w:r>
      <w:r w:rsidRPr="00F5066A">
        <w:rPr>
          <w:color w:val="0D0D0D"/>
          <w:szCs w:val="22"/>
        </w:rPr>
        <w:tab/>
      </w:r>
      <w:r w:rsidRPr="00E05F42">
        <w:rPr>
          <w:b/>
          <w:bCs/>
          <w:color w:val="0D0D0D"/>
          <w:szCs w:val="22"/>
        </w:rPr>
        <w:t>Topic 2:</w:t>
      </w:r>
      <w:r w:rsidRPr="00F5066A">
        <w:rPr>
          <w:bCs/>
          <w:color w:val="0D0D0D"/>
          <w:szCs w:val="22"/>
        </w:rPr>
        <w:tab/>
      </w:r>
      <w:r w:rsidRPr="00F5066A">
        <w:rPr>
          <w:color w:val="0D0D0D"/>
          <w:szCs w:val="22"/>
          <w:lang w:val="en-GB"/>
        </w:rPr>
        <w:t xml:space="preserve">The Patent Cooperation Treaty (PCT) – </w:t>
      </w:r>
    </w:p>
    <w:p w:rsidR="00186334" w:rsidRPr="00F5066A" w:rsidRDefault="00186334" w:rsidP="00186334">
      <w:pPr>
        <w:tabs>
          <w:tab w:val="left" w:pos="1701"/>
          <w:tab w:val="left" w:pos="3969"/>
          <w:tab w:val="left" w:pos="5390"/>
        </w:tabs>
        <w:ind w:left="3686" w:hanging="3686"/>
        <w:rPr>
          <w:color w:val="0D0D0D"/>
          <w:szCs w:val="22"/>
        </w:rPr>
      </w:pPr>
      <w:r w:rsidRPr="00F5066A">
        <w:rPr>
          <w:color w:val="0D0D0D"/>
          <w:szCs w:val="22"/>
          <w:lang w:val="en-GB"/>
        </w:rPr>
        <w:tab/>
      </w:r>
      <w:r w:rsidRPr="00F5066A">
        <w:rPr>
          <w:color w:val="0D0D0D"/>
          <w:szCs w:val="22"/>
          <w:lang w:val="en-GB"/>
        </w:rPr>
        <w:tab/>
        <w:t xml:space="preserve">Introduction and Future Developments </w:t>
      </w:r>
    </w:p>
    <w:p w:rsidR="00186334" w:rsidRDefault="00186334" w:rsidP="00186334">
      <w:pPr>
        <w:tabs>
          <w:tab w:val="left" w:pos="1701"/>
          <w:tab w:val="left" w:pos="3969"/>
          <w:tab w:val="left" w:pos="5390"/>
        </w:tabs>
        <w:ind w:left="2835" w:hanging="2835"/>
        <w:rPr>
          <w:color w:val="0D0D0D"/>
          <w:szCs w:val="22"/>
        </w:rPr>
      </w:pPr>
    </w:p>
    <w:p w:rsidR="00186334" w:rsidRPr="00F5066A" w:rsidRDefault="00186334" w:rsidP="00186334">
      <w:pPr>
        <w:tabs>
          <w:tab w:val="left" w:pos="1701"/>
          <w:tab w:val="left" w:pos="2552"/>
          <w:tab w:val="left" w:pos="4536"/>
        </w:tabs>
        <w:ind w:left="3686" w:hanging="3686"/>
        <w:rPr>
          <w:szCs w:val="22"/>
        </w:rPr>
      </w:pPr>
      <w:r w:rsidRPr="00F5066A">
        <w:rPr>
          <w:color w:val="0D0D0D"/>
          <w:szCs w:val="22"/>
        </w:rPr>
        <w:tab/>
      </w:r>
      <w:r w:rsidRPr="00F5066A">
        <w:rPr>
          <w:color w:val="0D0D0D"/>
          <w:szCs w:val="22"/>
        </w:rPr>
        <w:tab/>
        <w:t>Speaker:</w:t>
      </w:r>
      <w:r w:rsidRPr="00F5066A">
        <w:rPr>
          <w:color w:val="0D0D0D"/>
          <w:szCs w:val="22"/>
        </w:rPr>
        <w:tab/>
      </w:r>
      <w:r w:rsidRPr="00F5066A">
        <w:rPr>
          <w:szCs w:val="22"/>
        </w:rPr>
        <w:t xml:space="preserve">Mr. </w:t>
      </w:r>
      <w:r>
        <w:rPr>
          <w:szCs w:val="22"/>
        </w:rPr>
        <w:t>Michael Richardson</w:t>
      </w:r>
      <w:r w:rsidRPr="00733712">
        <w:rPr>
          <w:szCs w:val="22"/>
        </w:rPr>
        <w:t xml:space="preserve">, </w:t>
      </w:r>
      <w:r>
        <w:rPr>
          <w:szCs w:val="22"/>
        </w:rPr>
        <w:t xml:space="preserve">Deputy </w:t>
      </w:r>
      <w:r w:rsidRPr="00733712">
        <w:rPr>
          <w:szCs w:val="22"/>
        </w:rPr>
        <w:t>Director, PCT</w:t>
      </w:r>
      <w:r>
        <w:rPr>
          <w:szCs w:val="22"/>
        </w:rPr>
        <w:t xml:space="preserve"> </w:t>
      </w:r>
      <w:r w:rsidRPr="0040000C">
        <w:rPr>
          <w:szCs w:val="22"/>
        </w:rPr>
        <w:t>Business Development Division, Innova</w:t>
      </w:r>
      <w:r>
        <w:rPr>
          <w:szCs w:val="22"/>
        </w:rPr>
        <w:t>tion and Technology Sector, WIPO</w:t>
      </w:r>
    </w:p>
    <w:p w:rsidR="00186334" w:rsidRPr="00F5066A" w:rsidRDefault="00186334" w:rsidP="00186334">
      <w:pPr>
        <w:tabs>
          <w:tab w:val="left" w:pos="1701"/>
          <w:tab w:val="left" w:pos="3969"/>
          <w:tab w:val="left" w:pos="4536"/>
        </w:tabs>
        <w:rPr>
          <w:color w:val="0D0D0D"/>
          <w:szCs w:val="22"/>
        </w:rPr>
      </w:pPr>
    </w:p>
    <w:p w:rsidR="00186334" w:rsidRPr="00F5066A" w:rsidRDefault="00186334" w:rsidP="00186334">
      <w:pPr>
        <w:tabs>
          <w:tab w:val="left" w:pos="1701"/>
          <w:tab w:val="left" w:pos="3969"/>
          <w:tab w:val="left" w:pos="4536"/>
        </w:tabs>
        <w:ind w:left="2835" w:hanging="2835"/>
        <w:rPr>
          <w:color w:val="0D0D0D"/>
          <w:szCs w:val="22"/>
        </w:rPr>
      </w:pPr>
    </w:p>
    <w:p w:rsidR="00186334" w:rsidRDefault="00186334" w:rsidP="00186334">
      <w:pPr>
        <w:tabs>
          <w:tab w:val="left" w:pos="2552"/>
          <w:tab w:val="left" w:pos="3686"/>
        </w:tabs>
        <w:ind w:left="3690" w:hanging="3690"/>
      </w:pPr>
      <w:r>
        <w:t>10.05</w:t>
      </w:r>
      <w:r w:rsidRPr="00F5066A">
        <w:t xml:space="preserve"> </w:t>
      </w:r>
      <w:r>
        <w:t>a</w:t>
      </w:r>
      <w:r w:rsidRPr="00F5066A">
        <w:t xml:space="preserve">.m. </w:t>
      </w:r>
      <w:r>
        <w:t>– 10.35 a.m.</w:t>
      </w:r>
      <w:r>
        <w:tab/>
      </w:r>
      <w:r w:rsidRPr="00E05F42">
        <w:rPr>
          <w:b/>
        </w:rPr>
        <w:t>Topic 2:</w:t>
      </w:r>
      <w:r w:rsidRPr="00F5066A">
        <w:tab/>
      </w:r>
      <w:r>
        <w:t>Panel Discussion – The PCT in practice</w:t>
      </w:r>
    </w:p>
    <w:p w:rsidR="00186334" w:rsidRPr="00F5066A" w:rsidRDefault="00186334" w:rsidP="00186334">
      <w:pPr>
        <w:tabs>
          <w:tab w:val="left" w:pos="3402"/>
          <w:tab w:val="left" w:pos="3969"/>
          <w:tab w:val="left" w:pos="4536"/>
        </w:tabs>
        <w:ind w:left="3402" w:hanging="3402"/>
        <w:rPr>
          <w:bCs/>
          <w:color w:val="0D0D0D"/>
          <w:szCs w:val="22"/>
        </w:rPr>
      </w:pPr>
    </w:p>
    <w:p w:rsidR="00186334" w:rsidRDefault="00186334" w:rsidP="00186334">
      <w:pPr>
        <w:ind w:left="3686" w:hanging="1134"/>
      </w:pPr>
      <w:r>
        <w:t>Panelists:</w:t>
      </w:r>
      <w:r>
        <w:tab/>
        <w:t xml:space="preserve">Mr. </w:t>
      </w:r>
      <w:r>
        <w:rPr>
          <w:szCs w:val="22"/>
        </w:rPr>
        <w:t>Michael Richardson</w:t>
      </w:r>
      <w:r w:rsidRPr="00CC6D51">
        <w:rPr>
          <w:szCs w:val="22"/>
        </w:rPr>
        <w:t>, WIPO</w:t>
      </w:r>
    </w:p>
    <w:p w:rsidR="00186334" w:rsidRDefault="00186334" w:rsidP="00186334">
      <w:pPr>
        <w:ind w:left="3686"/>
      </w:pPr>
      <w:r>
        <w:t xml:space="preserve">Dr. Hazel Craven, Senior Legal Adviser, Patents Directorate, IPO </w:t>
      </w:r>
    </w:p>
    <w:p w:rsidR="00186334" w:rsidRDefault="00186334" w:rsidP="00186334">
      <w:pPr>
        <w:ind w:left="3686"/>
      </w:pPr>
      <w:r>
        <w:t xml:space="preserve">UK stakeholder </w:t>
      </w:r>
      <w:r>
        <w:rPr>
          <w:color w:val="0D0D0D"/>
          <w:szCs w:val="22"/>
          <w:lang w:val="en-GB"/>
        </w:rPr>
        <w:t>to be confirmed</w:t>
      </w:r>
    </w:p>
    <w:p w:rsidR="00186334" w:rsidRPr="00F5066A" w:rsidRDefault="00186334" w:rsidP="00186334"/>
    <w:p w:rsidR="00186334" w:rsidRPr="00F5066A" w:rsidRDefault="00186334" w:rsidP="00186334">
      <w:pPr>
        <w:ind w:left="3686" w:hanging="1134"/>
      </w:pPr>
      <w:r>
        <w:t>Questions and Answers</w:t>
      </w:r>
    </w:p>
    <w:p w:rsidR="00186334" w:rsidRPr="00F5066A" w:rsidRDefault="00186334" w:rsidP="00186334"/>
    <w:p w:rsidR="00186334" w:rsidRPr="00F5066A" w:rsidRDefault="00186334" w:rsidP="00186334"/>
    <w:p w:rsidR="00186334" w:rsidRPr="00F5066A" w:rsidRDefault="00186334" w:rsidP="00186334">
      <w:pPr>
        <w:tabs>
          <w:tab w:val="left" w:pos="2552"/>
        </w:tabs>
      </w:pPr>
      <w:r>
        <w:t>10.35 a.m. – 11.00 a.m.</w:t>
      </w:r>
      <w:r>
        <w:tab/>
        <w:t>Coffee b</w:t>
      </w:r>
      <w:r w:rsidRPr="00F5066A">
        <w:t>reak</w:t>
      </w:r>
    </w:p>
    <w:p w:rsidR="00186334" w:rsidRPr="00F5066A" w:rsidRDefault="00186334" w:rsidP="00186334">
      <w:pPr>
        <w:tabs>
          <w:tab w:val="left" w:pos="1701"/>
          <w:tab w:val="left" w:pos="5390"/>
        </w:tabs>
        <w:rPr>
          <w:color w:val="0D0D0D"/>
          <w:szCs w:val="22"/>
        </w:rPr>
      </w:pPr>
    </w:p>
    <w:p w:rsidR="00186334" w:rsidRDefault="00186334" w:rsidP="00186334">
      <w:pPr>
        <w:rPr>
          <w:color w:val="0D0D0D"/>
          <w:szCs w:val="22"/>
        </w:rPr>
      </w:pPr>
    </w:p>
    <w:p w:rsidR="00186334" w:rsidRDefault="00186334" w:rsidP="00186334">
      <w:pPr>
        <w:tabs>
          <w:tab w:val="left" w:pos="1701"/>
          <w:tab w:val="left" w:pos="3686"/>
          <w:tab w:val="left" w:pos="5390"/>
        </w:tabs>
        <w:ind w:left="2552" w:hanging="2552"/>
        <w:rPr>
          <w:bCs/>
          <w:color w:val="0D0D0D"/>
          <w:szCs w:val="22"/>
        </w:rPr>
      </w:pPr>
      <w:r>
        <w:rPr>
          <w:color w:val="0D0D0D"/>
          <w:szCs w:val="22"/>
        </w:rPr>
        <w:t>11.00 a.m. – 11.20 a</w:t>
      </w:r>
      <w:r w:rsidRPr="00F5066A">
        <w:rPr>
          <w:color w:val="0D0D0D"/>
          <w:szCs w:val="22"/>
        </w:rPr>
        <w:t>.m.</w:t>
      </w:r>
      <w:r w:rsidRPr="00F5066A">
        <w:rPr>
          <w:b/>
          <w:bCs/>
          <w:color w:val="0D0D0D"/>
          <w:szCs w:val="22"/>
        </w:rPr>
        <w:tab/>
      </w:r>
      <w:r w:rsidRPr="00E05F42">
        <w:rPr>
          <w:b/>
          <w:bCs/>
          <w:color w:val="0D0D0D"/>
          <w:szCs w:val="22"/>
        </w:rPr>
        <w:t>Topic 3:</w:t>
      </w:r>
      <w:r>
        <w:rPr>
          <w:bCs/>
          <w:color w:val="0D0D0D"/>
          <w:szCs w:val="22"/>
        </w:rPr>
        <w:tab/>
        <w:t>Global Intellectual Property Systems:</w:t>
      </w:r>
    </w:p>
    <w:p w:rsidR="00186334" w:rsidRPr="00016412" w:rsidRDefault="00186334" w:rsidP="00186334">
      <w:pPr>
        <w:pStyle w:val="ListParagraph"/>
        <w:numPr>
          <w:ilvl w:val="0"/>
          <w:numId w:val="8"/>
        </w:numPr>
        <w:tabs>
          <w:tab w:val="left" w:pos="3402"/>
          <w:tab w:val="left" w:pos="4395"/>
        </w:tabs>
        <w:ind w:left="3690" w:firstLine="0"/>
        <w:rPr>
          <w:bCs/>
          <w:color w:val="0D0D0D"/>
          <w:szCs w:val="22"/>
        </w:rPr>
      </w:pPr>
      <w:r w:rsidRPr="00016412">
        <w:rPr>
          <w:bCs/>
          <w:color w:val="0D0D0D"/>
          <w:szCs w:val="22"/>
        </w:rPr>
        <w:t xml:space="preserve">The Madrid System for the International </w:t>
      </w:r>
      <w:r w:rsidRPr="00016412">
        <w:rPr>
          <w:bCs/>
          <w:color w:val="0D0D0D"/>
          <w:szCs w:val="22"/>
        </w:rPr>
        <w:tab/>
        <w:t xml:space="preserve">Registration of Marks </w:t>
      </w:r>
    </w:p>
    <w:p w:rsidR="00186334" w:rsidRPr="00016412" w:rsidRDefault="00186334" w:rsidP="00186334">
      <w:pPr>
        <w:numPr>
          <w:ilvl w:val="0"/>
          <w:numId w:val="8"/>
        </w:numPr>
        <w:tabs>
          <w:tab w:val="left" w:pos="3402"/>
          <w:tab w:val="left" w:pos="4395"/>
        </w:tabs>
        <w:ind w:left="3690" w:firstLine="0"/>
        <w:contextualSpacing/>
        <w:rPr>
          <w:bCs/>
          <w:color w:val="0D0D0D"/>
          <w:szCs w:val="22"/>
        </w:rPr>
      </w:pPr>
      <w:r w:rsidRPr="00016412">
        <w:rPr>
          <w:bCs/>
          <w:color w:val="0D0D0D"/>
          <w:szCs w:val="22"/>
        </w:rPr>
        <w:t xml:space="preserve">The Hague System for the International </w:t>
      </w:r>
      <w:r w:rsidRPr="00016412">
        <w:rPr>
          <w:bCs/>
          <w:color w:val="0D0D0D"/>
          <w:szCs w:val="22"/>
        </w:rPr>
        <w:tab/>
        <w:t xml:space="preserve">Registration of Industrial Designs </w:t>
      </w:r>
    </w:p>
    <w:p w:rsidR="00186334" w:rsidRPr="00F5066A" w:rsidRDefault="00186334" w:rsidP="00186334">
      <w:pPr>
        <w:tabs>
          <w:tab w:val="left" w:pos="1701"/>
          <w:tab w:val="left" w:pos="4536"/>
          <w:tab w:val="left" w:pos="5390"/>
        </w:tabs>
        <w:rPr>
          <w:color w:val="0D0D0D"/>
          <w:szCs w:val="22"/>
        </w:rPr>
      </w:pPr>
    </w:p>
    <w:p w:rsidR="00186334" w:rsidRPr="00016412" w:rsidRDefault="00186334" w:rsidP="00186334">
      <w:pPr>
        <w:tabs>
          <w:tab w:val="left" w:pos="2700"/>
          <w:tab w:val="left" w:pos="3686"/>
          <w:tab w:val="left" w:pos="5390"/>
        </w:tabs>
        <w:ind w:left="3690" w:hanging="1138"/>
        <w:rPr>
          <w:color w:val="0D0D0D"/>
          <w:szCs w:val="22"/>
        </w:rPr>
      </w:pPr>
      <w:r>
        <w:rPr>
          <w:color w:val="0D0D0D"/>
          <w:szCs w:val="22"/>
        </w:rPr>
        <w:t>Speaker</w:t>
      </w:r>
      <w:r w:rsidRPr="00F5066A">
        <w:rPr>
          <w:color w:val="0D0D0D"/>
          <w:szCs w:val="22"/>
        </w:rPr>
        <w:t>:</w:t>
      </w:r>
      <w:r w:rsidRPr="00F5066A">
        <w:rPr>
          <w:color w:val="0D0D0D"/>
          <w:szCs w:val="22"/>
        </w:rPr>
        <w:tab/>
      </w:r>
      <w:r w:rsidRPr="00262AD6">
        <w:rPr>
          <w:szCs w:val="22"/>
        </w:rPr>
        <w:t>Ms. Asta V</w:t>
      </w:r>
      <w:r>
        <w:rPr>
          <w:szCs w:val="22"/>
        </w:rPr>
        <w:t xml:space="preserve">aldimarsdottir, Director, </w:t>
      </w:r>
      <w:r w:rsidRPr="00262AD6">
        <w:rPr>
          <w:szCs w:val="22"/>
        </w:rPr>
        <w:t>Operations Division</w:t>
      </w:r>
      <w:r>
        <w:rPr>
          <w:szCs w:val="22"/>
        </w:rPr>
        <w:t xml:space="preserve">, </w:t>
      </w:r>
      <w:r w:rsidRPr="00262AD6">
        <w:rPr>
          <w:szCs w:val="22"/>
        </w:rPr>
        <w:t>Madrid Registry</w:t>
      </w:r>
      <w:r>
        <w:rPr>
          <w:szCs w:val="22"/>
        </w:rPr>
        <w:t xml:space="preserve">, </w:t>
      </w:r>
      <w:r w:rsidRPr="00262AD6">
        <w:rPr>
          <w:szCs w:val="22"/>
        </w:rPr>
        <w:t>Brands and Designs Sector</w:t>
      </w:r>
      <w:r>
        <w:rPr>
          <w:szCs w:val="22"/>
        </w:rPr>
        <w:t xml:space="preserve">, </w:t>
      </w:r>
      <w:r>
        <w:t>WIPO</w:t>
      </w:r>
    </w:p>
    <w:p w:rsidR="00186334" w:rsidRDefault="00186334" w:rsidP="00186334">
      <w:pPr>
        <w:tabs>
          <w:tab w:val="left" w:pos="3686"/>
          <w:tab w:val="left" w:pos="5390"/>
        </w:tabs>
        <w:rPr>
          <w:color w:val="0D0D0D"/>
          <w:szCs w:val="22"/>
        </w:rPr>
      </w:pPr>
    </w:p>
    <w:p w:rsidR="00186334" w:rsidRPr="00016412" w:rsidRDefault="00186334" w:rsidP="00186334">
      <w:pPr>
        <w:tabs>
          <w:tab w:val="left" w:pos="3686"/>
          <w:tab w:val="left" w:pos="5390"/>
        </w:tabs>
        <w:rPr>
          <w:color w:val="0D0D0D"/>
          <w:szCs w:val="22"/>
        </w:rPr>
      </w:pPr>
    </w:p>
    <w:p w:rsidR="00186334" w:rsidRDefault="00186334" w:rsidP="00186334">
      <w:pPr>
        <w:tabs>
          <w:tab w:val="left" w:pos="2520"/>
          <w:tab w:val="left" w:pos="5390"/>
        </w:tabs>
        <w:ind w:left="3690" w:hanging="369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lastRenderedPageBreak/>
        <w:t>11.20 a.m. – 11.50 a.m.</w:t>
      </w:r>
      <w:r>
        <w:rPr>
          <w:color w:val="0D0D0D"/>
          <w:szCs w:val="22"/>
          <w:lang w:val="en-GB"/>
        </w:rPr>
        <w:tab/>
      </w:r>
      <w:r w:rsidRPr="00E05F42">
        <w:rPr>
          <w:b/>
          <w:color w:val="0D0D0D"/>
          <w:szCs w:val="22"/>
          <w:lang w:val="en-GB"/>
        </w:rPr>
        <w:t>Topic 3:</w:t>
      </w:r>
      <w:r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  <w:lang w:val="en-GB"/>
        </w:rPr>
        <w:tab/>
      </w:r>
      <w:r w:rsidRPr="00CC6D51">
        <w:rPr>
          <w:color w:val="0D0D0D"/>
          <w:szCs w:val="22"/>
          <w:lang w:val="en-GB"/>
        </w:rPr>
        <w:t>Panel Discussion – The Madrid and Hague Systems in practice</w:t>
      </w:r>
    </w:p>
    <w:p w:rsidR="00186334" w:rsidRPr="00F5066A" w:rsidRDefault="00186334" w:rsidP="00186334">
      <w:pPr>
        <w:tabs>
          <w:tab w:val="left" w:pos="3686"/>
          <w:tab w:val="left" w:pos="5390"/>
        </w:tabs>
        <w:ind w:left="3686" w:hanging="3686"/>
        <w:rPr>
          <w:bCs/>
          <w:color w:val="0D0D0D"/>
          <w:szCs w:val="22"/>
        </w:rPr>
      </w:pPr>
    </w:p>
    <w:p w:rsidR="00186334" w:rsidRDefault="00186334" w:rsidP="00186334">
      <w:pPr>
        <w:tabs>
          <w:tab w:val="left" w:pos="3402"/>
        </w:tabs>
        <w:ind w:left="3686" w:hanging="1134"/>
      </w:pPr>
      <w:r>
        <w:t>Panelists</w:t>
      </w:r>
      <w:r w:rsidRPr="00F5066A">
        <w:rPr>
          <w:color w:val="0D0D0D"/>
          <w:szCs w:val="22"/>
        </w:rPr>
        <w:t>:</w:t>
      </w:r>
      <w:r w:rsidRPr="00F5066A">
        <w:rPr>
          <w:color w:val="0D0D0D"/>
          <w:szCs w:val="22"/>
        </w:rPr>
        <w:tab/>
      </w:r>
      <w:r w:rsidRPr="00262AD6">
        <w:rPr>
          <w:szCs w:val="22"/>
        </w:rPr>
        <w:t>Ms. Asta V</w:t>
      </w:r>
      <w:r>
        <w:rPr>
          <w:szCs w:val="22"/>
        </w:rPr>
        <w:t xml:space="preserve">aldimarsdottir, </w:t>
      </w:r>
      <w:r>
        <w:t>WIPO</w:t>
      </w:r>
    </w:p>
    <w:p w:rsidR="00186334" w:rsidRDefault="00186334" w:rsidP="00186334">
      <w:pPr>
        <w:tabs>
          <w:tab w:val="left" w:pos="3402"/>
        </w:tabs>
        <w:ind w:left="3686"/>
        <w:rPr>
          <w:color w:val="0D0D0D"/>
          <w:szCs w:val="22"/>
        </w:rPr>
      </w:pPr>
      <w:r>
        <w:rPr>
          <w:color w:val="0D0D0D"/>
          <w:szCs w:val="22"/>
        </w:rPr>
        <w:t>Mr. Mike Foley, Head of International Policy, Trade Marks and Designs, IPO</w:t>
      </w:r>
    </w:p>
    <w:p w:rsidR="00186334" w:rsidRPr="00CD5F18" w:rsidRDefault="00186334" w:rsidP="00186334">
      <w:pPr>
        <w:tabs>
          <w:tab w:val="left" w:pos="3402"/>
        </w:tabs>
        <w:ind w:left="3686"/>
        <w:rPr>
          <w:color w:val="0D0D0D"/>
          <w:szCs w:val="22"/>
          <w:lang w:val="en-GB"/>
        </w:rPr>
      </w:pPr>
      <w:r>
        <w:rPr>
          <w:color w:val="0D0D0D"/>
          <w:szCs w:val="22"/>
        </w:rPr>
        <w:t>Mr. Gareth Woodman, International Trade Marks Examiner, IPO</w:t>
      </w:r>
    </w:p>
    <w:p w:rsidR="00186334" w:rsidRPr="00CD5F18" w:rsidRDefault="00186334" w:rsidP="00186334">
      <w:pPr>
        <w:tabs>
          <w:tab w:val="left" w:pos="3544"/>
          <w:tab w:val="left" w:pos="5245"/>
        </w:tabs>
        <w:ind w:left="3969" w:hanging="3969"/>
        <w:rPr>
          <w:color w:val="0D0D0D"/>
          <w:szCs w:val="22"/>
        </w:rPr>
      </w:pPr>
    </w:p>
    <w:p w:rsidR="00186334" w:rsidRPr="00CD5F18" w:rsidRDefault="00186334" w:rsidP="00186334">
      <w:pPr>
        <w:tabs>
          <w:tab w:val="left" w:pos="3402"/>
        </w:tabs>
        <w:ind w:left="3686" w:hanging="1134"/>
        <w:rPr>
          <w:color w:val="0D0D0D"/>
          <w:szCs w:val="22"/>
          <w:lang w:val="en-GB"/>
        </w:rPr>
      </w:pPr>
      <w:r>
        <w:rPr>
          <w:color w:val="0D0D0D"/>
          <w:szCs w:val="22"/>
        </w:rPr>
        <w:t>Questions and Answers</w:t>
      </w:r>
    </w:p>
    <w:p w:rsidR="00186334" w:rsidRPr="00F5066A" w:rsidRDefault="00186334" w:rsidP="00186334">
      <w:pPr>
        <w:tabs>
          <w:tab w:val="left" w:pos="1701"/>
          <w:tab w:val="left" w:pos="4536"/>
          <w:tab w:val="left" w:pos="5390"/>
        </w:tabs>
        <w:rPr>
          <w:color w:val="0D0D0D"/>
          <w:szCs w:val="22"/>
          <w:lang w:val="en-GB"/>
        </w:rPr>
      </w:pPr>
    </w:p>
    <w:p w:rsidR="00186334" w:rsidRPr="00F5066A" w:rsidRDefault="00186334" w:rsidP="00186334">
      <w:pPr>
        <w:tabs>
          <w:tab w:val="left" w:pos="1701"/>
          <w:tab w:val="left" w:pos="4536"/>
          <w:tab w:val="left" w:pos="5390"/>
        </w:tabs>
        <w:ind w:left="2835" w:hanging="2835"/>
        <w:rPr>
          <w:color w:val="0D0D0D"/>
          <w:szCs w:val="22"/>
          <w:lang w:val="en-GB"/>
        </w:rPr>
      </w:pPr>
    </w:p>
    <w:p w:rsidR="00186334" w:rsidRPr="00CD5F18" w:rsidRDefault="00186334" w:rsidP="00186334">
      <w:pPr>
        <w:tabs>
          <w:tab w:val="left" w:pos="2552"/>
          <w:tab w:val="left" w:pos="3686"/>
        </w:tabs>
        <w:ind w:left="3690" w:hanging="369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11.50 a.m. – 12.20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F5066A">
        <w:rPr>
          <w:color w:val="0D0D0D"/>
          <w:szCs w:val="22"/>
        </w:rPr>
        <w:tab/>
      </w:r>
      <w:r w:rsidRPr="00E05F42">
        <w:rPr>
          <w:b/>
          <w:bCs/>
          <w:color w:val="0D0D0D"/>
          <w:szCs w:val="22"/>
        </w:rPr>
        <w:t>Topic 4:</w:t>
      </w:r>
      <w:r w:rsidRPr="00F5066A">
        <w:rPr>
          <w:bCs/>
          <w:color w:val="0D0D0D"/>
          <w:szCs w:val="22"/>
        </w:rPr>
        <w:tab/>
      </w:r>
      <w:r>
        <w:rPr>
          <w:color w:val="0D0D0D"/>
          <w:szCs w:val="22"/>
          <w:lang w:val="en-GB"/>
        </w:rPr>
        <w:t>Global Databases for Intellectual Property Platforms and Tools for the Connected Knowledge Economy</w:t>
      </w:r>
    </w:p>
    <w:p w:rsidR="00186334" w:rsidRPr="00F5066A" w:rsidRDefault="00186334" w:rsidP="00186334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186334" w:rsidRPr="00F5066A" w:rsidRDefault="00186334" w:rsidP="00186334">
      <w:pPr>
        <w:tabs>
          <w:tab w:val="left" w:pos="3686"/>
          <w:tab w:val="left" w:pos="5390"/>
        </w:tabs>
        <w:ind w:left="3686" w:hanging="1134"/>
        <w:rPr>
          <w:color w:val="0D0D0D"/>
          <w:szCs w:val="22"/>
          <w:lang w:val="en-GB"/>
        </w:rPr>
      </w:pPr>
      <w:r>
        <w:rPr>
          <w:color w:val="0D0D0D"/>
          <w:szCs w:val="22"/>
        </w:rPr>
        <w:t>Speaker:</w:t>
      </w:r>
      <w:r>
        <w:rPr>
          <w:color w:val="0D0D0D"/>
          <w:szCs w:val="22"/>
        </w:rPr>
        <w:tab/>
        <w:t xml:space="preserve">Mr. Yo Takagi, </w:t>
      </w:r>
      <w:r w:rsidRPr="00CA3CDC">
        <w:t>WIPO</w:t>
      </w:r>
    </w:p>
    <w:p w:rsidR="00186334" w:rsidRDefault="00186334" w:rsidP="00186334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186334" w:rsidRPr="00F5066A" w:rsidRDefault="00186334" w:rsidP="00186334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186334" w:rsidRPr="00CD5F18" w:rsidRDefault="00186334" w:rsidP="00186334">
      <w:pPr>
        <w:tabs>
          <w:tab w:val="left" w:pos="2552"/>
          <w:tab w:val="left" w:pos="3686"/>
          <w:tab w:val="left" w:pos="5390"/>
        </w:tabs>
        <w:ind w:left="3690" w:hanging="369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12.20 p.m. – 12.40</w:t>
      </w:r>
      <w:r w:rsidRPr="00F5066A">
        <w:rPr>
          <w:color w:val="0D0D0D"/>
          <w:szCs w:val="22"/>
          <w:lang w:val="en-GB"/>
        </w:rPr>
        <w:t xml:space="preserve"> </w:t>
      </w:r>
      <w:r>
        <w:rPr>
          <w:color w:val="0D0D0D"/>
          <w:szCs w:val="22"/>
        </w:rPr>
        <w:t>p</w:t>
      </w:r>
      <w:r w:rsidRPr="00F5066A">
        <w:rPr>
          <w:color w:val="0D0D0D"/>
          <w:szCs w:val="22"/>
        </w:rPr>
        <w:t>.m.</w:t>
      </w:r>
      <w:r w:rsidRPr="00F5066A">
        <w:rPr>
          <w:color w:val="0D0D0D"/>
          <w:szCs w:val="22"/>
        </w:rPr>
        <w:tab/>
      </w:r>
      <w:r w:rsidRPr="00E05F42">
        <w:rPr>
          <w:b/>
          <w:bCs/>
          <w:color w:val="0D0D0D"/>
          <w:szCs w:val="22"/>
        </w:rPr>
        <w:t>Topic 5:</w:t>
      </w:r>
      <w:r w:rsidRPr="00F5066A">
        <w:rPr>
          <w:bCs/>
          <w:color w:val="0D0D0D"/>
          <w:szCs w:val="22"/>
        </w:rPr>
        <w:tab/>
      </w:r>
      <w:r>
        <w:rPr>
          <w:color w:val="0D0D0D"/>
          <w:szCs w:val="22"/>
          <w:lang w:val="en-GB"/>
        </w:rPr>
        <w:t>Practical Tips on Alternative Dispute Resolution</w:t>
      </w:r>
    </w:p>
    <w:p w:rsidR="00186334" w:rsidRPr="00F5066A" w:rsidRDefault="00186334" w:rsidP="00186334">
      <w:pPr>
        <w:tabs>
          <w:tab w:val="left" w:pos="3686"/>
          <w:tab w:val="left" w:pos="5390"/>
        </w:tabs>
        <w:ind w:left="2552" w:hanging="2552"/>
        <w:rPr>
          <w:color w:val="0D0D0D"/>
          <w:szCs w:val="22"/>
          <w:lang w:val="en-GB"/>
        </w:rPr>
      </w:pPr>
    </w:p>
    <w:p w:rsidR="00186334" w:rsidRDefault="00186334" w:rsidP="00186334">
      <w:pPr>
        <w:tabs>
          <w:tab w:val="left" w:pos="3686"/>
          <w:tab w:val="left" w:pos="5390"/>
        </w:tabs>
        <w:ind w:left="3686" w:hanging="1134"/>
        <w:rPr>
          <w:color w:val="0D0D0D"/>
          <w:szCs w:val="22"/>
          <w:lang w:val="en-GB"/>
        </w:rPr>
      </w:pPr>
      <w:r>
        <w:rPr>
          <w:color w:val="0D0D0D"/>
          <w:szCs w:val="22"/>
        </w:rPr>
        <w:t>Speaker:</w:t>
      </w:r>
      <w:r>
        <w:rPr>
          <w:color w:val="0D0D0D"/>
          <w:szCs w:val="22"/>
        </w:rPr>
        <w:tab/>
      </w:r>
      <w:r w:rsidRPr="00CC6D51">
        <w:rPr>
          <w:color w:val="0D0D0D"/>
          <w:szCs w:val="22"/>
          <w:lang w:val="en-GB"/>
        </w:rPr>
        <w:t xml:space="preserve">Mr. </w:t>
      </w:r>
      <w:proofErr w:type="spellStart"/>
      <w:r w:rsidRPr="00CC6D51">
        <w:rPr>
          <w:color w:val="0D0D0D"/>
          <w:szCs w:val="22"/>
          <w:lang w:val="en-GB"/>
        </w:rPr>
        <w:t>Víctor</w:t>
      </w:r>
      <w:proofErr w:type="spellEnd"/>
      <w:r w:rsidRPr="00CC6D51">
        <w:rPr>
          <w:color w:val="0D0D0D"/>
          <w:szCs w:val="22"/>
          <w:lang w:val="en-GB"/>
        </w:rPr>
        <w:t xml:space="preserve"> </w:t>
      </w:r>
      <w:proofErr w:type="spellStart"/>
      <w:r w:rsidRPr="00CC6D51">
        <w:rPr>
          <w:color w:val="0D0D0D"/>
          <w:szCs w:val="22"/>
          <w:lang w:val="en-GB"/>
        </w:rPr>
        <w:t>Vázquez</w:t>
      </w:r>
      <w:proofErr w:type="spellEnd"/>
      <w:r w:rsidRPr="00CC6D51">
        <w:rPr>
          <w:color w:val="0D0D0D"/>
          <w:szCs w:val="22"/>
          <w:lang w:val="en-GB"/>
        </w:rPr>
        <w:t>,</w:t>
      </w:r>
      <w:r>
        <w:rPr>
          <w:color w:val="0D0D0D"/>
          <w:szCs w:val="22"/>
        </w:rPr>
        <w:t xml:space="preserve"> </w:t>
      </w:r>
      <w:r w:rsidRPr="00CC6D51">
        <w:rPr>
          <w:color w:val="0D0D0D"/>
          <w:szCs w:val="22"/>
          <w:lang w:val="en-GB"/>
        </w:rPr>
        <w:t>WIPO</w:t>
      </w:r>
    </w:p>
    <w:p w:rsidR="00186334" w:rsidRDefault="00186334" w:rsidP="00186334">
      <w:pPr>
        <w:tabs>
          <w:tab w:val="left" w:pos="90"/>
          <w:tab w:val="left" w:pos="270"/>
          <w:tab w:val="left" w:pos="540"/>
          <w:tab w:val="left" w:pos="1701"/>
          <w:tab w:val="left" w:pos="4536"/>
        </w:tabs>
        <w:ind w:left="2835" w:hanging="2835"/>
        <w:rPr>
          <w:color w:val="0D0D0D"/>
          <w:szCs w:val="22"/>
          <w:lang w:val="en-GB"/>
        </w:rPr>
      </w:pPr>
    </w:p>
    <w:p w:rsidR="00186334" w:rsidRPr="00F5066A" w:rsidRDefault="00186334" w:rsidP="00186334">
      <w:pPr>
        <w:tabs>
          <w:tab w:val="left" w:pos="90"/>
          <w:tab w:val="left" w:pos="270"/>
          <w:tab w:val="left" w:pos="540"/>
          <w:tab w:val="left" w:pos="1701"/>
          <w:tab w:val="left" w:pos="4536"/>
        </w:tabs>
        <w:ind w:left="2835" w:hanging="2835"/>
        <w:rPr>
          <w:color w:val="0D0D0D"/>
          <w:szCs w:val="22"/>
          <w:lang w:val="en-GB"/>
        </w:rPr>
      </w:pPr>
    </w:p>
    <w:p w:rsidR="00186334" w:rsidRDefault="00186334" w:rsidP="00186334">
      <w:pPr>
        <w:tabs>
          <w:tab w:val="left" w:pos="2552"/>
          <w:tab w:val="left" w:pos="4536"/>
        </w:tabs>
        <w:ind w:left="2552" w:hanging="2552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12.40 p.m. – 1.10</w:t>
      </w:r>
      <w:r w:rsidRPr="00F5066A">
        <w:rPr>
          <w:color w:val="0D0D0D"/>
          <w:szCs w:val="22"/>
          <w:lang w:val="en-GB"/>
        </w:rPr>
        <w:t xml:space="preserve"> p.m.</w:t>
      </w:r>
      <w:r w:rsidRPr="00F5066A">
        <w:rPr>
          <w:color w:val="0D0D0D"/>
          <w:szCs w:val="22"/>
          <w:lang w:val="en-GB"/>
        </w:rPr>
        <w:tab/>
      </w:r>
      <w:r w:rsidRPr="008C2CD1">
        <w:rPr>
          <w:b/>
          <w:color w:val="0D0D0D"/>
          <w:szCs w:val="22"/>
          <w:lang w:val="en-GB"/>
        </w:rPr>
        <w:t>CLOSING SESSION</w:t>
      </w:r>
    </w:p>
    <w:p w:rsidR="00186334" w:rsidRDefault="00186334" w:rsidP="00186334">
      <w:pPr>
        <w:tabs>
          <w:tab w:val="left" w:pos="2410"/>
          <w:tab w:val="left" w:pos="2552"/>
        </w:tabs>
        <w:rPr>
          <w:color w:val="0D0D0D"/>
          <w:szCs w:val="22"/>
          <w:lang w:val="en-GB"/>
        </w:rPr>
      </w:pPr>
    </w:p>
    <w:p w:rsidR="00186334" w:rsidRPr="00F5066A" w:rsidRDefault="00186334" w:rsidP="00186334">
      <w:pPr>
        <w:tabs>
          <w:tab w:val="left" w:pos="2410"/>
          <w:tab w:val="left" w:pos="2552"/>
        </w:tabs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ab/>
      </w:r>
      <w:r>
        <w:rPr>
          <w:color w:val="0D0D0D"/>
          <w:szCs w:val="22"/>
          <w:lang w:val="en-GB"/>
        </w:rPr>
        <w:tab/>
      </w:r>
      <w:r w:rsidRPr="00F5066A">
        <w:rPr>
          <w:color w:val="0D0D0D"/>
          <w:szCs w:val="22"/>
          <w:lang w:val="en-GB"/>
        </w:rPr>
        <w:t>Questions and Answers</w:t>
      </w:r>
    </w:p>
    <w:p w:rsidR="00186334" w:rsidRPr="00F5066A" w:rsidRDefault="00186334" w:rsidP="00186334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186334" w:rsidRPr="00F5066A" w:rsidRDefault="00186334" w:rsidP="00186334">
      <w:pPr>
        <w:tabs>
          <w:tab w:val="left" w:pos="3544"/>
          <w:tab w:val="left" w:pos="5245"/>
        </w:tabs>
        <w:ind w:left="3969" w:hanging="3969"/>
        <w:rPr>
          <w:b/>
          <w:color w:val="0D0D0D"/>
          <w:szCs w:val="22"/>
        </w:rPr>
      </w:pPr>
    </w:p>
    <w:p w:rsidR="00186334" w:rsidRDefault="00186334" w:rsidP="00186334">
      <w:pPr>
        <w:tabs>
          <w:tab w:val="left" w:pos="2552"/>
        </w:tabs>
        <w:ind w:left="2550" w:hanging="2550"/>
        <w:rPr>
          <w:color w:val="0D0D0D"/>
          <w:szCs w:val="22"/>
          <w:lang w:val="en-GB"/>
        </w:rPr>
      </w:pPr>
      <w:r>
        <w:rPr>
          <w:color w:val="0D0D0D"/>
          <w:szCs w:val="22"/>
          <w:lang w:val="en-GB"/>
        </w:rPr>
        <w:t>1.10 p.m. – 2.30</w:t>
      </w:r>
      <w:r w:rsidRPr="00F5066A">
        <w:rPr>
          <w:color w:val="0D0D0D"/>
          <w:szCs w:val="22"/>
          <w:lang w:val="en-GB"/>
        </w:rPr>
        <w:t xml:space="preserve"> p.m.</w:t>
      </w:r>
      <w:r w:rsidRPr="00F5066A">
        <w:rPr>
          <w:color w:val="0D0D0D"/>
          <w:szCs w:val="22"/>
          <w:lang w:val="en-GB"/>
        </w:rPr>
        <w:tab/>
      </w:r>
      <w:r>
        <w:rPr>
          <w:color w:val="0D0D0D"/>
          <w:szCs w:val="22"/>
          <w:lang w:val="en-GB"/>
        </w:rPr>
        <w:t>Lunch break with one-to-one sessions on patents, trademarks and databases</w:t>
      </w:r>
    </w:p>
    <w:p w:rsidR="00186334" w:rsidRPr="00F5066A" w:rsidRDefault="00186334" w:rsidP="00186334">
      <w:pPr>
        <w:tabs>
          <w:tab w:val="left" w:pos="5245"/>
        </w:tabs>
        <w:rPr>
          <w:color w:val="0D0D0D"/>
          <w:szCs w:val="22"/>
        </w:rPr>
      </w:pPr>
    </w:p>
    <w:p w:rsidR="00186334" w:rsidRDefault="00186334" w:rsidP="00186334">
      <w:pPr>
        <w:tabs>
          <w:tab w:val="left" w:pos="5245"/>
        </w:tabs>
        <w:rPr>
          <w:color w:val="0D0D0D"/>
          <w:szCs w:val="22"/>
        </w:rPr>
      </w:pPr>
    </w:p>
    <w:p w:rsidR="00186334" w:rsidRDefault="00186334" w:rsidP="00186334">
      <w:pPr>
        <w:tabs>
          <w:tab w:val="left" w:pos="5245"/>
        </w:tabs>
        <w:rPr>
          <w:color w:val="0D0D0D"/>
          <w:szCs w:val="22"/>
        </w:rPr>
      </w:pPr>
    </w:p>
    <w:p w:rsidR="00186334" w:rsidRDefault="00186334" w:rsidP="00186334">
      <w:pPr>
        <w:tabs>
          <w:tab w:val="left" w:pos="5245"/>
        </w:tabs>
        <w:rPr>
          <w:color w:val="0D0D0D"/>
          <w:szCs w:val="22"/>
        </w:rPr>
      </w:pPr>
    </w:p>
    <w:p w:rsidR="00186334" w:rsidRDefault="00186334" w:rsidP="00186334">
      <w:pPr>
        <w:tabs>
          <w:tab w:val="left" w:pos="5245"/>
        </w:tabs>
        <w:rPr>
          <w:color w:val="0D0D0D"/>
          <w:szCs w:val="22"/>
        </w:rPr>
      </w:pPr>
    </w:p>
    <w:p w:rsidR="00186334" w:rsidRDefault="00186334" w:rsidP="00186334">
      <w:pPr>
        <w:tabs>
          <w:tab w:val="left" w:pos="5245"/>
        </w:tabs>
        <w:rPr>
          <w:color w:val="0D0D0D"/>
          <w:szCs w:val="22"/>
        </w:rPr>
      </w:pPr>
    </w:p>
    <w:p w:rsidR="00186334" w:rsidRDefault="00186334" w:rsidP="00186334">
      <w:pPr>
        <w:tabs>
          <w:tab w:val="left" w:pos="5245"/>
        </w:tabs>
        <w:rPr>
          <w:color w:val="0D0D0D"/>
          <w:szCs w:val="22"/>
        </w:rPr>
      </w:pPr>
    </w:p>
    <w:p w:rsidR="00186334" w:rsidRPr="00217BA2" w:rsidRDefault="00186334" w:rsidP="00186334">
      <w:pPr>
        <w:tabs>
          <w:tab w:val="left" w:pos="5245"/>
        </w:tabs>
        <w:ind w:left="5533"/>
        <w:rPr>
          <w:bCs/>
          <w:color w:val="0D0D0D"/>
          <w:szCs w:val="22"/>
        </w:rPr>
      </w:pPr>
      <w:r w:rsidRPr="00DC0D37">
        <w:rPr>
          <w:color w:val="0D0D0D"/>
          <w:szCs w:val="22"/>
        </w:rPr>
        <w:t>[End of document]</w:t>
      </w:r>
      <w:bookmarkStart w:id="4" w:name="TitleOfDoc"/>
      <w:bookmarkStart w:id="5" w:name="Prepared"/>
      <w:bookmarkEnd w:id="4"/>
      <w:bookmarkEnd w:id="5"/>
    </w:p>
    <w:p w:rsidR="00186334" w:rsidRDefault="00186334" w:rsidP="00186334"/>
    <w:p w:rsidR="00D2117B" w:rsidRDefault="00D2117B" w:rsidP="00186334"/>
    <w:sectPr w:rsidR="00D2117B" w:rsidSect="00186334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34" w:rsidRDefault="00186334">
      <w:r>
        <w:separator/>
      </w:r>
    </w:p>
  </w:endnote>
  <w:endnote w:type="continuationSeparator" w:id="0">
    <w:p w:rsidR="00186334" w:rsidRDefault="00186334" w:rsidP="0000707F">
      <w:r>
        <w:separator/>
      </w:r>
    </w:p>
    <w:p w:rsidR="00186334" w:rsidRPr="0000707F" w:rsidRDefault="00186334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86334" w:rsidRPr="0000707F" w:rsidRDefault="00186334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34" w:rsidRDefault="00186334">
      <w:r>
        <w:separator/>
      </w:r>
    </w:p>
  </w:footnote>
  <w:footnote w:type="continuationSeparator" w:id="0">
    <w:p w:rsidR="00186334" w:rsidRDefault="00186334" w:rsidP="0000707F">
      <w:r>
        <w:separator/>
      </w:r>
    </w:p>
    <w:p w:rsidR="00186334" w:rsidRPr="0000707F" w:rsidRDefault="00186334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186334" w:rsidRPr="0000707F" w:rsidRDefault="00186334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Default="00186334" w:rsidP="00477D6B">
    <w:pPr>
      <w:jc w:val="right"/>
    </w:pPr>
    <w:bookmarkStart w:id="6" w:name="Code2"/>
    <w:bookmarkEnd w:id="6"/>
    <w:r>
      <w:t>WIPO/IP/GB/14/INF/3 PROV.</w:t>
    </w:r>
  </w:p>
  <w:p w:rsidR="008124BF" w:rsidRDefault="008124B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821D7">
      <w:rPr>
        <w:noProof/>
      </w:rPr>
      <w:t>3</w:t>
    </w:r>
    <w:r>
      <w:fldChar w:fldCharType="end"/>
    </w:r>
  </w:p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2911EE"/>
    <w:multiLevelType w:val="hybridMultilevel"/>
    <w:tmpl w:val="87703BA2"/>
    <w:lvl w:ilvl="0" w:tplc="DF9E6F18">
      <w:start w:val="1"/>
      <w:numFmt w:val="lowerLetter"/>
      <w:lvlText w:val="(%1)"/>
      <w:lvlJc w:val="left"/>
      <w:pPr>
        <w:ind w:left="3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7902396"/>
    <w:multiLevelType w:val="hybridMultilevel"/>
    <w:tmpl w:val="D93C883E"/>
    <w:lvl w:ilvl="0" w:tplc="DD22EAA2">
      <w:start w:val="2"/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34"/>
    <w:rsid w:val="0000707F"/>
    <w:rsid w:val="000A1B0D"/>
    <w:rsid w:val="000A46A9"/>
    <w:rsid w:val="000A4D99"/>
    <w:rsid w:val="000D5804"/>
    <w:rsid w:val="000F5E56"/>
    <w:rsid w:val="001362EE"/>
    <w:rsid w:val="001832A6"/>
    <w:rsid w:val="00186334"/>
    <w:rsid w:val="001C2978"/>
    <w:rsid w:val="001D7119"/>
    <w:rsid w:val="001F26A6"/>
    <w:rsid w:val="002634C4"/>
    <w:rsid w:val="002F4E68"/>
    <w:rsid w:val="003845C1"/>
    <w:rsid w:val="003E5881"/>
    <w:rsid w:val="003F6706"/>
    <w:rsid w:val="00423E3E"/>
    <w:rsid w:val="00427AF4"/>
    <w:rsid w:val="004647DA"/>
    <w:rsid w:val="00477D6B"/>
    <w:rsid w:val="004E648F"/>
    <w:rsid w:val="004F4D9B"/>
    <w:rsid w:val="00583119"/>
    <w:rsid w:val="005E2679"/>
    <w:rsid w:val="00605827"/>
    <w:rsid w:val="00623CFA"/>
    <w:rsid w:val="006C3E46"/>
    <w:rsid w:val="007805E1"/>
    <w:rsid w:val="007F588E"/>
    <w:rsid w:val="008124BF"/>
    <w:rsid w:val="0089487E"/>
    <w:rsid w:val="008A3809"/>
    <w:rsid w:val="008B2CC1"/>
    <w:rsid w:val="008E0630"/>
    <w:rsid w:val="0090731E"/>
    <w:rsid w:val="00966A22"/>
    <w:rsid w:val="00B1428D"/>
    <w:rsid w:val="00C321A1"/>
    <w:rsid w:val="00C376AD"/>
    <w:rsid w:val="00C541C6"/>
    <w:rsid w:val="00C821D7"/>
    <w:rsid w:val="00D2117B"/>
    <w:rsid w:val="00D62F40"/>
    <w:rsid w:val="00D71B4D"/>
    <w:rsid w:val="00D93D55"/>
    <w:rsid w:val="00DB7B01"/>
    <w:rsid w:val="00ED7E82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186334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83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11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ListParagraph">
    <w:name w:val="List Paragraph"/>
    <w:basedOn w:val="Normal"/>
    <w:uiPriority w:val="34"/>
    <w:qFormat/>
    <w:rsid w:val="00186334"/>
    <w:pPr>
      <w:ind w:left="720"/>
      <w:contextualSpacing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583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311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2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Seminar&amp;Workshop_2logos (E)</Template>
  <TotalTime>6</TotalTime>
  <Pages>3</Pages>
  <Words>347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COPPIER Sabine</dc:creator>
  <cp:lastModifiedBy>COPPIER Sabine</cp:lastModifiedBy>
  <cp:revision>4</cp:revision>
  <cp:lastPrinted>2014-09-15T12:58:00Z</cp:lastPrinted>
  <dcterms:created xsi:type="dcterms:W3CDTF">2014-09-15T12:49:00Z</dcterms:created>
  <dcterms:modified xsi:type="dcterms:W3CDTF">2014-09-15T12:58:00Z</dcterms:modified>
</cp:coreProperties>
</file>