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56D59" w:rsidP="00A179E6">
            <w:r>
              <w:rPr>
                <w:noProof/>
                <w:lang w:eastAsia="en-US"/>
              </w:rPr>
              <w:drawing>
                <wp:inline distT="0" distB="0" distL="0" distR="0">
                  <wp:extent cx="1790700" cy="12001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256D59" w:rsidP="00A179E6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0A46A9" w:rsidP="00A179E6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Program type</w:t>
            </w:r>
          </w:p>
        </w:tc>
      </w:tr>
      <w:tr w:rsidR="008B2CC1" w:rsidRPr="001832A6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B63B3" w:rsidP="00A179E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256D59">
              <w:rPr>
                <w:rFonts w:ascii="Arial Black" w:hAnsi="Arial Black"/>
                <w:caps/>
                <w:sz w:val="15"/>
              </w:rPr>
              <w:t>wipo/ip/au/3/inf1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179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256D5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179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256D59">
              <w:rPr>
                <w:rFonts w:ascii="Arial Black" w:hAnsi="Arial Black"/>
                <w:caps/>
                <w:sz w:val="15"/>
              </w:rPr>
              <w:t>august 27, 2013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256D59" w:rsidRPr="00256D59" w:rsidRDefault="00256D59" w:rsidP="00256D59">
      <w:pPr>
        <w:rPr>
          <w:b/>
          <w:sz w:val="28"/>
          <w:szCs w:val="28"/>
        </w:rPr>
      </w:pPr>
      <w:r w:rsidRPr="00256D59">
        <w:rPr>
          <w:b/>
          <w:sz w:val="28"/>
          <w:szCs w:val="28"/>
        </w:rPr>
        <w:t>WIPO Seminars Series: Doing Business Internationally</w:t>
      </w:r>
    </w:p>
    <w:p w:rsidR="003845C1" w:rsidRDefault="003845C1" w:rsidP="003845C1"/>
    <w:p w:rsidR="003845C1" w:rsidRDefault="003845C1" w:rsidP="003845C1"/>
    <w:p w:rsidR="008B2CC1" w:rsidRDefault="004F4D9B" w:rsidP="004F4D9B">
      <w:proofErr w:type="gramStart"/>
      <w:r>
        <w:t>organized</w:t>
      </w:r>
      <w:proofErr w:type="gramEnd"/>
      <w:r>
        <w:t xml:space="preserve"> by </w:t>
      </w:r>
    </w:p>
    <w:p w:rsidR="00256D59" w:rsidRPr="00FE29E2" w:rsidRDefault="00256D59" w:rsidP="00256D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Pr="00FE29E2">
        <w:rPr>
          <w:sz w:val="24"/>
          <w:szCs w:val="24"/>
        </w:rPr>
        <w:t>he</w:t>
      </w:r>
      <w:proofErr w:type="gramEnd"/>
      <w:r w:rsidRPr="00FE29E2">
        <w:rPr>
          <w:sz w:val="24"/>
          <w:szCs w:val="24"/>
        </w:rPr>
        <w:t xml:space="preserve"> World Intellectual Property Organization (WIPO)</w:t>
      </w:r>
    </w:p>
    <w:p w:rsidR="00256D59" w:rsidRPr="00FE29E2" w:rsidRDefault="00256D59" w:rsidP="00256D59">
      <w:pPr>
        <w:rPr>
          <w:sz w:val="24"/>
          <w:szCs w:val="24"/>
        </w:rPr>
      </w:pPr>
    </w:p>
    <w:p w:rsidR="00256D59" w:rsidRDefault="00256D59" w:rsidP="00256D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FE29E2">
        <w:rPr>
          <w:sz w:val="24"/>
          <w:szCs w:val="24"/>
        </w:rPr>
        <w:t>nd</w:t>
      </w:r>
      <w:proofErr w:type="gramEnd"/>
    </w:p>
    <w:p w:rsidR="00256D59" w:rsidRPr="00FE29E2" w:rsidRDefault="00256D59" w:rsidP="00256D59">
      <w:pPr>
        <w:rPr>
          <w:sz w:val="24"/>
          <w:szCs w:val="24"/>
        </w:rPr>
      </w:pPr>
      <w:r>
        <w:rPr>
          <w:sz w:val="24"/>
          <w:szCs w:val="24"/>
        </w:rPr>
        <w:t>IP Australia</w:t>
      </w:r>
    </w:p>
    <w:p w:rsidR="00256D59" w:rsidRPr="003845C1" w:rsidRDefault="00256D59" w:rsidP="004F4D9B"/>
    <w:p w:rsidR="008B2CC1" w:rsidRPr="003845C1" w:rsidRDefault="008B2CC1" w:rsidP="004F4D9B"/>
    <w:p w:rsidR="00256D59" w:rsidRDefault="00256D59" w:rsidP="0025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Perth, August 20, 2013,</w:t>
      </w:r>
    </w:p>
    <w:p w:rsidR="00256D59" w:rsidRDefault="00256D59" w:rsidP="0025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Melbourne, August 22, 2013 and</w:t>
      </w:r>
    </w:p>
    <w:p w:rsidR="00256D59" w:rsidRPr="00AC4F00" w:rsidRDefault="00256D59" w:rsidP="0025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Sydney, </w:t>
      </w:r>
      <w:r w:rsidRPr="00AC4F00">
        <w:rPr>
          <w:b/>
          <w:sz w:val="28"/>
          <w:szCs w:val="28"/>
        </w:rPr>
        <w:t>August 23</w:t>
      </w:r>
      <w:r>
        <w:rPr>
          <w:b/>
          <w:sz w:val="28"/>
          <w:szCs w:val="28"/>
        </w:rPr>
        <w:t>, 2013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8B2CC1" w:rsidRDefault="008B2CC1" w:rsidP="008B2CC1">
      <w:bookmarkStart w:id="4" w:name="TitleOfDoc"/>
      <w:bookmarkEnd w:id="4"/>
    </w:p>
    <w:p w:rsidR="00256D59" w:rsidRPr="003845C1" w:rsidRDefault="00256D59" w:rsidP="00256D59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>Program</w:t>
      </w:r>
    </w:p>
    <w:p w:rsidR="00256D59" w:rsidRPr="008B2CC1" w:rsidRDefault="00256D59" w:rsidP="00256D59"/>
    <w:p w:rsidR="00256D59" w:rsidRPr="008B2CC1" w:rsidRDefault="00256D59" w:rsidP="00256D59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international Bureau of WIPO</w:t>
      </w:r>
    </w:p>
    <w:p w:rsidR="00256D59" w:rsidRDefault="00256D59" w:rsidP="00256D59"/>
    <w:p w:rsidR="00256D59" w:rsidRDefault="00256D59" w:rsidP="00256D59">
      <w:pPr>
        <w:rPr>
          <w:u w:val="single"/>
        </w:rPr>
      </w:pPr>
      <w:r>
        <w:rPr>
          <w:u w:val="single"/>
        </w:rPr>
        <w:t>Perth, Tuesday</w:t>
      </w:r>
      <w:r w:rsidRPr="008F3B1E">
        <w:rPr>
          <w:u w:val="single"/>
        </w:rPr>
        <w:t xml:space="preserve"> August,</w:t>
      </w:r>
      <w:r>
        <w:rPr>
          <w:u w:val="single"/>
        </w:rPr>
        <w:t xml:space="preserve"> 20, 2013</w:t>
      </w:r>
    </w:p>
    <w:p w:rsidR="00256D59" w:rsidRDefault="00256D59" w:rsidP="00256D59">
      <w:pPr>
        <w:rPr>
          <w:u w:val="single"/>
        </w:rPr>
      </w:pPr>
    </w:p>
    <w:p w:rsidR="00256D59" w:rsidRDefault="00256D59" w:rsidP="00256D59">
      <w:pPr>
        <w:ind w:left="1134" w:firstLine="567"/>
      </w:pPr>
      <w:r w:rsidRPr="00437DB6">
        <w:t>Host</w:t>
      </w:r>
      <w:r>
        <w:t xml:space="preserve"> – Mr. Philip Noonan, Director General, IP Australia</w:t>
      </w:r>
    </w:p>
    <w:p w:rsidR="00256D59" w:rsidRPr="00437DB6" w:rsidRDefault="00256D59" w:rsidP="00256D59">
      <w:pPr>
        <w:ind w:left="1134" w:firstLine="567"/>
      </w:pPr>
    </w:p>
    <w:p w:rsidR="00256D59" w:rsidRDefault="00256D59" w:rsidP="00256D59">
      <w:pPr>
        <w:rPr>
          <w:u w:val="single"/>
        </w:rPr>
      </w:pPr>
      <w:r>
        <w:rPr>
          <w:u w:val="single"/>
        </w:rPr>
        <w:t xml:space="preserve">Melbourne, Wednesday </w:t>
      </w:r>
      <w:r w:rsidRPr="008F3B1E">
        <w:rPr>
          <w:u w:val="single"/>
        </w:rPr>
        <w:t xml:space="preserve">August </w:t>
      </w:r>
      <w:r>
        <w:rPr>
          <w:u w:val="single"/>
        </w:rPr>
        <w:t>22, 2013</w:t>
      </w:r>
    </w:p>
    <w:p w:rsidR="00256D59" w:rsidRDefault="00256D59" w:rsidP="00256D59">
      <w:pPr>
        <w:rPr>
          <w:u w:val="single"/>
        </w:rPr>
      </w:pPr>
    </w:p>
    <w:p w:rsidR="00256D59" w:rsidRDefault="00256D59" w:rsidP="00256D59">
      <w:pPr>
        <w:ind w:left="2430" w:hanging="720"/>
      </w:pPr>
      <w:r>
        <w:t>Host – Ms. Celia Poole</w:t>
      </w:r>
      <w:r w:rsidRPr="00437DB6">
        <w:t>, General Manager, Trade Marks an</w:t>
      </w:r>
      <w:r>
        <w:t>d Designs, IP Australia</w:t>
      </w:r>
    </w:p>
    <w:p w:rsidR="00256D59" w:rsidRPr="00437DB6" w:rsidRDefault="00256D59" w:rsidP="00256D59">
      <w:pPr>
        <w:ind w:left="1710"/>
      </w:pPr>
    </w:p>
    <w:p w:rsidR="00256D59" w:rsidRDefault="00256D59" w:rsidP="00256D59">
      <w:pPr>
        <w:rPr>
          <w:u w:val="single"/>
        </w:rPr>
      </w:pPr>
      <w:r>
        <w:rPr>
          <w:u w:val="single"/>
        </w:rPr>
        <w:t>Sydney, Thursday</w:t>
      </w:r>
      <w:r w:rsidRPr="008F3B1E">
        <w:rPr>
          <w:u w:val="single"/>
        </w:rPr>
        <w:t xml:space="preserve"> August, </w:t>
      </w:r>
      <w:r>
        <w:rPr>
          <w:u w:val="single"/>
        </w:rPr>
        <w:t xml:space="preserve">23, </w:t>
      </w:r>
      <w:r w:rsidRPr="008F3B1E">
        <w:rPr>
          <w:u w:val="single"/>
        </w:rPr>
        <w:t>2013</w:t>
      </w:r>
    </w:p>
    <w:p w:rsidR="00256D59" w:rsidRDefault="00256D59" w:rsidP="00256D59">
      <w:pPr>
        <w:rPr>
          <w:u w:val="single"/>
        </w:rPr>
      </w:pPr>
    </w:p>
    <w:p w:rsidR="00256D59" w:rsidRDefault="00256D59" w:rsidP="00256D59">
      <w:pPr>
        <w:ind w:left="2430" w:hanging="720"/>
      </w:pPr>
      <w:r>
        <w:t xml:space="preserve">Host – Mr. Victor </w:t>
      </w:r>
      <w:proofErr w:type="spellStart"/>
      <w:r>
        <w:t>Portelli</w:t>
      </w:r>
      <w:proofErr w:type="spellEnd"/>
      <w:r>
        <w:t>, General Manger, Patents and Plant Breeders rights Group, IP Australia</w:t>
      </w:r>
    </w:p>
    <w:p w:rsidR="00256D59" w:rsidRPr="00437DB6" w:rsidRDefault="00256D59" w:rsidP="00256D59">
      <w:r>
        <w:br w:type="page"/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  <w:r>
        <w:rPr>
          <w:szCs w:val="24"/>
        </w:rPr>
        <w:lastRenderedPageBreak/>
        <w:t>08.00 – 08.05</w:t>
      </w:r>
      <w:r>
        <w:rPr>
          <w:szCs w:val="24"/>
        </w:rPr>
        <w:tab/>
        <w:t>Opening Session</w:t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  <w:r>
        <w:rPr>
          <w:szCs w:val="24"/>
        </w:rPr>
        <w:t>08.05 – 08.25</w:t>
      </w:r>
      <w:r>
        <w:rPr>
          <w:b/>
          <w:szCs w:val="24"/>
        </w:rPr>
        <w:tab/>
      </w:r>
      <w:proofErr w:type="gramStart"/>
      <w:r>
        <w:rPr>
          <w:b/>
          <w:szCs w:val="24"/>
        </w:rPr>
        <w:t>Topic</w:t>
      </w:r>
      <w:proofErr w:type="gramEnd"/>
      <w:r>
        <w:rPr>
          <w:b/>
          <w:szCs w:val="24"/>
        </w:rPr>
        <w:t xml:space="preserve"> 1</w:t>
      </w:r>
      <w:r>
        <w:rPr>
          <w:b/>
          <w:szCs w:val="24"/>
        </w:rPr>
        <w:tab/>
        <w:t>WIPO – Programs and Services for Business:</w:t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</w:p>
    <w:p w:rsidR="00256D59" w:rsidRDefault="00256D59" w:rsidP="00256D59">
      <w:pPr>
        <w:pStyle w:val="ListParagraph"/>
        <w:numPr>
          <w:ilvl w:val="0"/>
          <w:numId w:val="7"/>
        </w:numPr>
        <w:tabs>
          <w:tab w:val="left" w:pos="1701"/>
          <w:tab w:val="left" w:pos="2835"/>
          <w:tab w:val="left" w:pos="3119"/>
        </w:tabs>
        <w:rPr>
          <w:b/>
          <w:szCs w:val="24"/>
        </w:rPr>
      </w:pPr>
      <w:r>
        <w:rPr>
          <w:b/>
          <w:szCs w:val="24"/>
        </w:rPr>
        <w:t xml:space="preserve">Global Databases: </w:t>
      </w:r>
      <w:proofErr w:type="spellStart"/>
      <w:r>
        <w:rPr>
          <w:b/>
          <w:szCs w:val="24"/>
        </w:rPr>
        <w:t>Patentscope</w:t>
      </w:r>
      <w:proofErr w:type="spellEnd"/>
      <w:r>
        <w:rPr>
          <w:b/>
          <w:szCs w:val="24"/>
        </w:rPr>
        <w:t>, Global Brands Databases</w:t>
      </w:r>
    </w:p>
    <w:p w:rsidR="00256D59" w:rsidRDefault="00256D59" w:rsidP="00256D59">
      <w:pPr>
        <w:pStyle w:val="ListParagraph"/>
        <w:numPr>
          <w:ilvl w:val="0"/>
          <w:numId w:val="7"/>
        </w:numPr>
        <w:tabs>
          <w:tab w:val="left" w:pos="1701"/>
          <w:tab w:val="left" w:pos="2835"/>
          <w:tab w:val="left" w:pos="3119"/>
        </w:tabs>
        <w:ind w:left="2880" w:hanging="825"/>
        <w:rPr>
          <w:b/>
          <w:szCs w:val="24"/>
        </w:rPr>
      </w:pPr>
      <w:r>
        <w:rPr>
          <w:b/>
          <w:szCs w:val="24"/>
        </w:rPr>
        <w:t>Global Infrastructure: WIPO  Case for Global Dossier, Industrial Property Automation System, Digital Access Service</w:t>
      </w:r>
    </w:p>
    <w:p w:rsidR="00256D59" w:rsidRPr="008F3B1E" w:rsidRDefault="00256D59" w:rsidP="00256D59">
      <w:pPr>
        <w:pStyle w:val="ListParagraph"/>
        <w:numPr>
          <w:ilvl w:val="0"/>
          <w:numId w:val="7"/>
        </w:numPr>
        <w:tabs>
          <w:tab w:val="left" w:pos="1701"/>
          <w:tab w:val="left" w:pos="2835"/>
          <w:tab w:val="left" w:pos="3119"/>
        </w:tabs>
        <w:rPr>
          <w:b/>
          <w:szCs w:val="24"/>
        </w:rPr>
      </w:pPr>
      <w:r>
        <w:rPr>
          <w:b/>
          <w:szCs w:val="24"/>
        </w:rPr>
        <w:t xml:space="preserve">WIPO Reference (WIPO </w:t>
      </w:r>
      <w:proofErr w:type="spellStart"/>
      <w:r>
        <w:rPr>
          <w:b/>
          <w:szCs w:val="24"/>
        </w:rPr>
        <w:t>Lex</w:t>
      </w:r>
      <w:proofErr w:type="spellEnd"/>
      <w:r>
        <w:rPr>
          <w:b/>
          <w:szCs w:val="24"/>
        </w:rPr>
        <w:t>)</w:t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</w:p>
    <w:p w:rsidR="00256D59" w:rsidRPr="00711E82" w:rsidRDefault="00256D59" w:rsidP="00256D59">
      <w:pPr>
        <w:tabs>
          <w:tab w:val="left" w:pos="1701"/>
          <w:tab w:val="left" w:pos="2268"/>
          <w:tab w:val="left" w:pos="2835"/>
        </w:tabs>
        <w:ind w:left="3969" w:hanging="2259"/>
        <w:rPr>
          <w:szCs w:val="22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4A7352">
        <w:t>Speaker:</w:t>
      </w:r>
      <w:r>
        <w:tab/>
      </w:r>
      <w:r w:rsidRPr="00CE018E">
        <w:rPr>
          <w:szCs w:val="22"/>
        </w:rPr>
        <w:t>Mr. Yo Takagi, A</w:t>
      </w:r>
      <w:r>
        <w:rPr>
          <w:szCs w:val="22"/>
        </w:rPr>
        <w:t xml:space="preserve">ssistant Director General, </w:t>
      </w:r>
      <w:r w:rsidRPr="00CE018E">
        <w:rPr>
          <w:szCs w:val="22"/>
        </w:rPr>
        <w:t>Global Infrastructure Sector</w:t>
      </w:r>
      <w:r>
        <w:rPr>
          <w:szCs w:val="22"/>
        </w:rPr>
        <w:t>, WIPO, Geneva</w:t>
      </w:r>
    </w:p>
    <w:p w:rsidR="00256D59" w:rsidRPr="0099216E" w:rsidRDefault="00256D59" w:rsidP="00256D59">
      <w:pPr>
        <w:tabs>
          <w:tab w:val="left" w:pos="1701"/>
          <w:tab w:val="left" w:pos="3119"/>
        </w:tabs>
        <w:rPr>
          <w:szCs w:val="24"/>
        </w:rPr>
      </w:pP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  <w:r>
        <w:rPr>
          <w:szCs w:val="24"/>
        </w:rPr>
        <w:t>08.25 – 08.50</w:t>
      </w:r>
      <w:r w:rsidRPr="00DA5EEF">
        <w:rPr>
          <w:szCs w:val="24"/>
        </w:rPr>
        <w:tab/>
      </w:r>
      <w:r w:rsidRPr="00C93337">
        <w:rPr>
          <w:b/>
          <w:szCs w:val="24"/>
        </w:rPr>
        <w:t>Topic 2</w:t>
      </w:r>
      <w:r>
        <w:rPr>
          <w:szCs w:val="24"/>
        </w:rPr>
        <w:tab/>
      </w:r>
      <w:r>
        <w:rPr>
          <w:b/>
          <w:szCs w:val="24"/>
        </w:rPr>
        <w:t>Patents:</w:t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</w:p>
    <w:p w:rsidR="00256D59" w:rsidRDefault="00256D59" w:rsidP="00256D59">
      <w:pPr>
        <w:pStyle w:val="ListParagraph"/>
        <w:numPr>
          <w:ilvl w:val="0"/>
          <w:numId w:val="8"/>
        </w:numPr>
        <w:tabs>
          <w:tab w:val="left" w:pos="1701"/>
          <w:tab w:val="left" w:pos="2835"/>
          <w:tab w:val="left" w:pos="3119"/>
        </w:tabs>
        <w:rPr>
          <w:b/>
          <w:szCs w:val="24"/>
        </w:rPr>
      </w:pPr>
      <w:r>
        <w:rPr>
          <w:b/>
          <w:szCs w:val="24"/>
        </w:rPr>
        <w:t>Patent Cooperation treaty (PCT): Latest Developments</w:t>
      </w:r>
    </w:p>
    <w:p w:rsidR="00256D59" w:rsidRDefault="00256D59" w:rsidP="00256D59">
      <w:pPr>
        <w:pStyle w:val="ListParagraph"/>
        <w:numPr>
          <w:ilvl w:val="0"/>
          <w:numId w:val="8"/>
        </w:numPr>
        <w:tabs>
          <w:tab w:val="left" w:pos="1701"/>
          <w:tab w:val="left" w:pos="2835"/>
          <w:tab w:val="left" w:pos="3119"/>
        </w:tabs>
        <w:ind w:left="2880" w:hanging="825"/>
        <w:rPr>
          <w:b/>
          <w:szCs w:val="24"/>
        </w:rPr>
      </w:pPr>
      <w:r>
        <w:rPr>
          <w:b/>
          <w:szCs w:val="24"/>
        </w:rPr>
        <w:t xml:space="preserve">World Intellectual Property Report: The Changing Face of Innovation </w:t>
      </w:r>
    </w:p>
    <w:p w:rsidR="00256D59" w:rsidRDefault="00256D59" w:rsidP="00256D59">
      <w:pPr>
        <w:pStyle w:val="ListParagraph"/>
        <w:numPr>
          <w:ilvl w:val="0"/>
          <w:numId w:val="8"/>
        </w:numPr>
        <w:tabs>
          <w:tab w:val="left" w:pos="1701"/>
          <w:tab w:val="left" w:pos="2835"/>
          <w:tab w:val="left" w:pos="3119"/>
        </w:tabs>
        <w:ind w:left="2880"/>
        <w:rPr>
          <w:b/>
          <w:szCs w:val="24"/>
        </w:rPr>
      </w:pPr>
      <w:r>
        <w:rPr>
          <w:b/>
          <w:szCs w:val="24"/>
        </w:rPr>
        <w:t>The Global Innovation Index 2013: The Local Dynamics of Innovation</w:t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rPr>
          <w:b/>
          <w:szCs w:val="24"/>
        </w:rPr>
      </w:pPr>
    </w:p>
    <w:p w:rsidR="00256D59" w:rsidRPr="00DC514F" w:rsidRDefault="00256D59" w:rsidP="00256D59">
      <w:pPr>
        <w:ind w:left="3960" w:hanging="1080"/>
        <w:rPr>
          <w:szCs w:val="22"/>
        </w:rPr>
      </w:pPr>
      <w:r>
        <w:t>Speaker</w:t>
      </w:r>
      <w:r w:rsidRPr="0053488A">
        <w:t>:</w:t>
      </w:r>
      <w:r>
        <w:tab/>
      </w:r>
      <w:r>
        <w:rPr>
          <w:szCs w:val="22"/>
        </w:rPr>
        <w:t xml:space="preserve">Mr. Matthew Bryan, </w:t>
      </w:r>
      <w:r w:rsidRPr="00DC514F">
        <w:rPr>
          <w:szCs w:val="22"/>
        </w:rPr>
        <w:t>Director</w:t>
      </w:r>
      <w:r>
        <w:rPr>
          <w:szCs w:val="22"/>
        </w:rPr>
        <w:t xml:space="preserve">, PCT Legal Division, </w:t>
      </w:r>
      <w:r w:rsidRPr="00DC514F">
        <w:rPr>
          <w:szCs w:val="22"/>
        </w:rPr>
        <w:t>Innovation and Technology Sector</w:t>
      </w:r>
      <w:r>
        <w:rPr>
          <w:szCs w:val="22"/>
        </w:rPr>
        <w:t>, WIPO, Geneva</w:t>
      </w:r>
    </w:p>
    <w:p w:rsidR="00256D59" w:rsidRPr="00DA5EEF" w:rsidRDefault="00256D59" w:rsidP="00256D59">
      <w:pPr>
        <w:tabs>
          <w:tab w:val="left" w:pos="1701"/>
          <w:tab w:val="left" w:pos="2835"/>
          <w:tab w:val="left" w:pos="3119"/>
        </w:tabs>
      </w:pPr>
    </w:p>
    <w:p w:rsidR="00256D59" w:rsidRDefault="00256D59" w:rsidP="00256D59">
      <w:pPr>
        <w:tabs>
          <w:tab w:val="left" w:pos="1701"/>
          <w:tab w:val="left" w:pos="2268"/>
          <w:tab w:val="left" w:pos="2835"/>
        </w:tabs>
        <w:rPr>
          <w:b/>
          <w:szCs w:val="22"/>
        </w:rPr>
      </w:pPr>
      <w:r>
        <w:rPr>
          <w:szCs w:val="24"/>
        </w:rPr>
        <w:t>08.50 – 09.15</w:t>
      </w:r>
      <w:r w:rsidRPr="00C93337">
        <w:rPr>
          <w:szCs w:val="24"/>
        </w:rPr>
        <w:tab/>
      </w:r>
      <w:r w:rsidRPr="00C93337">
        <w:rPr>
          <w:b/>
          <w:szCs w:val="24"/>
        </w:rPr>
        <w:t>Topic 3</w:t>
      </w:r>
      <w:r w:rsidRPr="00C93337">
        <w:rPr>
          <w:szCs w:val="24"/>
        </w:rPr>
        <w:tab/>
      </w:r>
      <w:r w:rsidRPr="00C93337">
        <w:rPr>
          <w:szCs w:val="24"/>
        </w:rPr>
        <w:tab/>
      </w:r>
      <w:r w:rsidRPr="00C93337">
        <w:rPr>
          <w:b/>
          <w:szCs w:val="22"/>
        </w:rPr>
        <w:t>Trade Marks</w:t>
      </w:r>
      <w:r>
        <w:rPr>
          <w:b/>
          <w:szCs w:val="22"/>
        </w:rPr>
        <w:t>:</w:t>
      </w:r>
    </w:p>
    <w:p w:rsidR="00256D59" w:rsidRDefault="00256D59" w:rsidP="00256D59">
      <w:pPr>
        <w:tabs>
          <w:tab w:val="left" w:pos="1701"/>
          <w:tab w:val="left" w:pos="2268"/>
          <w:tab w:val="left" w:pos="2835"/>
        </w:tabs>
        <w:rPr>
          <w:b/>
          <w:szCs w:val="22"/>
        </w:rPr>
      </w:pPr>
    </w:p>
    <w:p w:rsidR="00256D59" w:rsidRDefault="00256D59" w:rsidP="00256D59">
      <w:pPr>
        <w:pStyle w:val="ListParagraph"/>
        <w:numPr>
          <w:ilvl w:val="0"/>
          <w:numId w:val="9"/>
        </w:numPr>
        <w:tabs>
          <w:tab w:val="left" w:pos="1701"/>
          <w:tab w:val="left" w:pos="2268"/>
          <w:tab w:val="left" w:pos="2835"/>
        </w:tabs>
        <w:ind w:left="2880" w:hanging="612"/>
        <w:rPr>
          <w:b/>
          <w:szCs w:val="22"/>
        </w:rPr>
      </w:pPr>
      <w:r>
        <w:rPr>
          <w:b/>
          <w:szCs w:val="22"/>
        </w:rPr>
        <w:t>Using the Madrid System to the Best Advantage – Latest Developments</w:t>
      </w:r>
    </w:p>
    <w:p w:rsidR="00256D59" w:rsidRPr="008B6583" w:rsidRDefault="00256D59" w:rsidP="00256D59">
      <w:pPr>
        <w:pStyle w:val="ListParagraph"/>
        <w:numPr>
          <w:ilvl w:val="0"/>
          <w:numId w:val="9"/>
        </w:numPr>
        <w:tabs>
          <w:tab w:val="left" w:pos="1701"/>
          <w:tab w:val="left" w:pos="2268"/>
          <w:tab w:val="left" w:pos="2835"/>
        </w:tabs>
        <w:rPr>
          <w:b/>
          <w:szCs w:val="22"/>
        </w:rPr>
      </w:pPr>
      <w:r>
        <w:rPr>
          <w:b/>
          <w:szCs w:val="22"/>
        </w:rPr>
        <w:t>Madrid Online Services</w:t>
      </w:r>
    </w:p>
    <w:p w:rsidR="00256D59" w:rsidRPr="008B6583" w:rsidRDefault="00256D59" w:rsidP="00256D59">
      <w:pPr>
        <w:tabs>
          <w:tab w:val="left" w:pos="1701"/>
          <w:tab w:val="left" w:pos="2268"/>
          <w:tab w:val="left" w:pos="2835"/>
        </w:tabs>
        <w:rPr>
          <w:b/>
          <w:szCs w:val="22"/>
        </w:rPr>
      </w:pPr>
    </w:p>
    <w:p w:rsidR="00256D59" w:rsidRPr="00711E82" w:rsidRDefault="00256D59" w:rsidP="00256D59">
      <w:pPr>
        <w:tabs>
          <w:tab w:val="left" w:pos="1701"/>
          <w:tab w:val="left" w:pos="2268"/>
          <w:tab w:val="left" w:pos="2835"/>
        </w:tabs>
        <w:ind w:left="3969" w:hanging="2259"/>
        <w:rPr>
          <w:szCs w:val="22"/>
        </w:rPr>
      </w:pPr>
      <w:r>
        <w:tab/>
      </w:r>
      <w:r>
        <w:tab/>
      </w:r>
      <w:r w:rsidRPr="004A7352">
        <w:t>Speaker:</w:t>
      </w:r>
      <w:r>
        <w:tab/>
      </w:r>
      <w:r w:rsidRPr="00C93337">
        <w:rPr>
          <w:szCs w:val="22"/>
        </w:rPr>
        <w:t>Speaker:</w:t>
      </w:r>
      <w:r w:rsidRPr="00C93337">
        <w:rPr>
          <w:szCs w:val="22"/>
        </w:rPr>
        <w:tab/>
        <w:t>Mr. Neil Wilso</w:t>
      </w:r>
      <w:r>
        <w:rPr>
          <w:szCs w:val="22"/>
        </w:rPr>
        <w:t xml:space="preserve">n, Director, Functional Support </w:t>
      </w:r>
      <w:r w:rsidRPr="00C93337">
        <w:rPr>
          <w:szCs w:val="22"/>
        </w:rPr>
        <w:t>Division, Brands and Designs Sector, WIPO, Geneva</w:t>
      </w:r>
    </w:p>
    <w:p w:rsidR="00256D59" w:rsidRDefault="00256D59" w:rsidP="00256D59"/>
    <w:p w:rsidR="00256D59" w:rsidRDefault="00256D59" w:rsidP="00256D59">
      <w:pPr>
        <w:tabs>
          <w:tab w:val="left" w:pos="1701"/>
          <w:tab w:val="left" w:pos="2835"/>
          <w:tab w:val="left" w:pos="3119"/>
        </w:tabs>
        <w:ind w:left="3119" w:hanging="3119"/>
        <w:rPr>
          <w:b/>
          <w:szCs w:val="24"/>
        </w:rPr>
      </w:pPr>
      <w:r>
        <w:rPr>
          <w:szCs w:val="24"/>
        </w:rPr>
        <w:t>09</w:t>
      </w:r>
      <w:r w:rsidRPr="00F33332">
        <w:rPr>
          <w:szCs w:val="24"/>
        </w:rPr>
        <w:t>.</w:t>
      </w:r>
      <w:r>
        <w:rPr>
          <w:szCs w:val="24"/>
        </w:rPr>
        <w:t xml:space="preserve">15 – </w:t>
      </w:r>
      <w:proofErr w:type="gramStart"/>
      <w:r>
        <w:rPr>
          <w:szCs w:val="24"/>
        </w:rPr>
        <w:t>09.40</w:t>
      </w:r>
      <w:r>
        <w:rPr>
          <w:szCs w:val="24"/>
        </w:rPr>
        <w:tab/>
      </w:r>
      <w:r w:rsidRPr="008B6583">
        <w:rPr>
          <w:b/>
          <w:szCs w:val="24"/>
        </w:rPr>
        <w:t>Topic 4</w:t>
      </w:r>
      <w:r w:rsidRPr="008B6583">
        <w:rPr>
          <w:b/>
          <w:szCs w:val="24"/>
        </w:rPr>
        <w:tab/>
        <w:t>WIPO Arbitration</w:t>
      </w:r>
      <w:proofErr w:type="gramEnd"/>
      <w:r w:rsidRPr="008B6583">
        <w:rPr>
          <w:b/>
          <w:szCs w:val="24"/>
        </w:rPr>
        <w:t xml:space="preserve"> and Mediation</w:t>
      </w:r>
      <w:r>
        <w:rPr>
          <w:b/>
          <w:szCs w:val="24"/>
        </w:rPr>
        <w:t>:</w:t>
      </w: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ind w:left="3119" w:hanging="3119"/>
        <w:rPr>
          <w:b/>
          <w:szCs w:val="24"/>
        </w:rPr>
      </w:pPr>
    </w:p>
    <w:p w:rsidR="00256D59" w:rsidRPr="008B6583" w:rsidRDefault="00256D59" w:rsidP="00256D59">
      <w:pPr>
        <w:pStyle w:val="ListParagraph"/>
        <w:numPr>
          <w:ilvl w:val="0"/>
          <w:numId w:val="10"/>
        </w:numPr>
        <w:tabs>
          <w:tab w:val="left" w:pos="1701"/>
          <w:tab w:val="left" w:pos="2835"/>
          <w:tab w:val="left" w:pos="3119"/>
        </w:tabs>
        <w:ind w:left="2880" w:hanging="825"/>
        <w:rPr>
          <w:b/>
          <w:szCs w:val="24"/>
        </w:rPr>
      </w:pPr>
      <w:r>
        <w:rPr>
          <w:b/>
          <w:szCs w:val="24"/>
        </w:rPr>
        <w:t>WIPO Alternative Dispute Resolution: What’s in it for Australian Business and IP Rights Holders?</w:t>
      </w:r>
    </w:p>
    <w:p w:rsidR="00256D59" w:rsidRPr="007E309D" w:rsidRDefault="00256D59" w:rsidP="00256D59">
      <w:pPr>
        <w:tabs>
          <w:tab w:val="left" w:pos="1701"/>
          <w:tab w:val="left" w:pos="2268"/>
          <w:tab w:val="left" w:pos="2835"/>
        </w:tabs>
        <w:rPr>
          <w:b/>
          <w:szCs w:val="22"/>
        </w:rPr>
      </w:pPr>
    </w:p>
    <w:p w:rsidR="00256D59" w:rsidRDefault="00256D59" w:rsidP="00256D59">
      <w:pPr>
        <w:tabs>
          <w:tab w:val="left" w:pos="1701"/>
          <w:tab w:val="left" w:pos="2835"/>
          <w:tab w:val="left" w:pos="3119"/>
        </w:tabs>
        <w:ind w:left="3119" w:hanging="3119"/>
      </w:pPr>
    </w:p>
    <w:p w:rsidR="00256D59" w:rsidRPr="00DC514F" w:rsidRDefault="00256D59" w:rsidP="00256D59">
      <w:pPr>
        <w:ind w:left="3960" w:hanging="1080"/>
        <w:rPr>
          <w:szCs w:val="22"/>
        </w:rPr>
      </w:pPr>
      <w:r>
        <w:t>Speaker</w:t>
      </w:r>
      <w:r w:rsidRPr="0053488A">
        <w:t>:</w:t>
      </w:r>
      <w:r>
        <w:tab/>
      </w:r>
      <w:r>
        <w:rPr>
          <w:szCs w:val="22"/>
        </w:rPr>
        <w:t>Mr. Erik Wilbers, Director, WIPO Arbitration and Mediation Center, Global Issues Sector, WIPO, Geneva</w:t>
      </w:r>
    </w:p>
    <w:p w:rsidR="00256D59" w:rsidRDefault="00256D59" w:rsidP="00256D59">
      <w:pPr>
        <w:tabs>
          <w:tab w:val="left" w:pos="4510"/>
        </w:tabs>
      </w:pPr>
    </w:p>
    <w:p w:rsidR="00256D59" w:rsidRDefault="00256D59" w:rsidP="00256D59">
      <w:pPr>
        <w:tabs>
          <w:tab w:val="left" w:pos="4510"/>
        </w:tabs>
        <w:rPr>
          <w:szCs w:val="22"/>
        </w:rPr>
      </w:pPr>
      <w:r>
        <w:rPr>
          <w:szCs w:val="22"/>
        </w:rPr>
        <w:t>09.40                   Questions</w:t>
      </w:r>
    </w:p>
    <w:p w:rsidR="00256D59" w:rsidRDefault="00256D59" w:rsidP="00256D59">
      <w:pPr>
        <w:tabs>
          <w:tab w:val="left" w:pos="4510"/>
        </w:tabs>
        <w:rPr>
          <w:szCs w:val="22"/>
        </w:rPr>
      </w:pPr>
    </w:p>
    <w:p w:rsidR="00256D59" w:rsidRDefault="00256D59" w:rsidP="00256D59">
      <w:pPr>
        <w:tabs>
          <w:tab w:val="left" w:pos="4510"/>
        </w:tabs>
        <w:rPr>
          <w:szCs w:val="22"/>
        </w:rPr>
      </w:pPr>
    </w:p>
    <w:p w:rsidR="00256D59" w:rsidRDefault="00256D59" w:rsidP="00256D59">
      <w:pPr>
        <w:tabs>
          <w:tab w:val="left" w:pos="4510"/>
        </w:tabs>
      </w:pPr>
      <w:r>
        <w:rPr>
          <w:szCs w:val="22"/>
        </w:rPr>
        <w:t>10.00                   Closing Session</w:t>
      </w:r>
    </w:p>
    <w:p w:rsidR="00256D59" w:rsidRDefault="00256D59" w:rsidP="00256D59">
      <w:pPr>
        <w:tabs>
          <w:tab w:val="left" w:pos="4510"/>
        </w:tabs>
      </w:pPr>
    </w:p>
    <w:p w:rsidR="00256D59" w:rsidRDefault="00256D59" w:rsidP="00256D59">
      <w:pPr>
        <w:tabs>
          <w:tab w:val="left" w:pos="4510"/>
        </w:tabs>
      </w:pPr>
    </w:p>
    <w:p w:rsidR="00256D59" w:rsidRDefault="00256D59" w:rsidP="00256D59">
      <w:pPr>
        <w:tabs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 xml:space="preserve">10.15 </w:t>
      </w:r>
      <w:r>
        <w:rPr>
          <w:szCs w:val="22"/>
        </w:rPr>
        <w:tab/>
        <w:t>One-on-One private sessions with speakers</w:t>
      </w:r>
    </w:p>
    <w:p w:rsidR="00256D59" w:rsidRDefault="00256D59" w:rsidP="00256D59"/>
    <w:p w:rsidR="00256D59" w:rsidRDefault="00256D59" w:rsidP="00256D59">
      <w:pPr>
        <w:tabs>
          <w:tab w:val="left" w:pos="5280"/>
        </w:tabs>
      </w:pPr>
    </w:p>
    <w:p w:rsidR="007B63B3" w:rsidRDefault="00256D59" w:rsidP="00444FB6">
      <w:pPr>
        <w:tabs>
          <w:tab w:val="left" w:pos="5280"/>
        </w:tabs>
      </w:pPr>
      <w:r>
        <w:tab/>
      </w:r>
      <w:r>
        <w:tab/>
      </w:r>
      <w:r>
        <w:tab/>
      </w:r>
      <w:r>
        <w:tab/>
        <w:t>[End of document]</w:t>
      </w:r>
    </w:p>
    <w:sectPr w:rsidR="007B63B3" w:rsidSect="00256D59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59" w:rsidRDefault="00256D59">
      <w:r>
        <w:separator/>
      </w:r>
    </w:p>
  </w:endnote>
  <w:endnote w:type="continuationSeparator" w:id="0">
    <w:p w:rsidR="00256D59" w:rsidRDefault="00256D59" w:rsidP="000C7343">
      <w:r>
        <w:separator/>
      </w:r>
    </w:p>
    <w:p w:rsidR="00256D59" w:rsidRPr="000C7343" w:rsidRDefault="00256D59" w:rsidP="000C7343">
      <w:r>
        <w:rPr>
          <w:sz w:val="17"/>
        </w:rPr>
        <w:t>[Endnote continued from previous page]</w:t>
      </w:r>
    </w:p>
  </w:endnote>
  <w:endnote w:type="continuationNotice" w:id="1">
    <w:p w:rsidR="00256D59" w:rsidRPr="000C7343" w:rsidRDefault="00256D59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59" w:rsidRDefault="00256D59">
      <w:r>
        <w:separator/>
      </w:r>
    </w:p>
  </w:footnote>
  <w:footnote w:type="continuationSeparator" w:id="0">
    <w:p w:rsidR="00256D59" w:rsidRDefault="00256D59" w:rsidP="000C7343">
      <w:r>
        <w:separator/>
      </w:r>
    </w:p>
    <w:p w:rsidR="00256D59" w:rsidRPr="000C7343" w:rsidRDefault="00256D59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56D59" w:rsidRPr="000C7343" w:rsidRDefault="00256D59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Pr="00CF52F6" w:rsidRDefault="00256D59" w:rsidP="00477D6B">
    <w:pPr>
      <w:jc w:val="right"/>
      <w:rPr>
        <w:lang w:val="fr-CH"/>
      </w:rPr>
    </w:pPr>
    <w:bookmarkStart w:id="6" w:name="Code2"/>
    <w:bookmarkEnd w:id="6"/>
    <w:r w:rsidRPr="00CF52F6">
      <w:rPr>
        <w:lang w:val="fr-CH"/>
      </w:rPr>
      <w:t>wipo/ip/au/3/inf1</w:t>
    </w:r>
  </w:p>
  <w:p w:rsidR="004F4D9B" w:rsidRPr="00CF52F6" w:rsidRDefault="004F4D9B" w:rsidP="00477D6B">
    <w:pPr>
      <w:jc w:val="right"/>
      <w:rPr>
        <w:lang w:val="fr-CH"/>
      </w:rPr>
    </w:pPr>
    <w:proofErr w:type="gramStart"/>
    <w:r w:rsidRPr="00CF52F6">
      <w:rPr>
        <w:lang w:val="fr-CH"/>
      </w:rPr>
      <w:t>page</w:t>
    </w:r>
    <w:proofErr w:type="gramEnd"/>
    <w:r w:rsidRPr="00CF52F6">
      <w:rPr>
        <w:lang w:val="fr-CH"/>
      </w:rPr>
      <w:t xml:space="preserve"> </w:t>
    </w:r>
    <w:r>
      <w:fldChar w:fldCharType="begin"/>
    </w:r>
    <w:r w:rsidRPr="00CF52F6">
      <w:rPr>
        <w:lang w:val="fr-CH"/>
      </w:rPr>
      <w:instrText xml:space="preserve"> PAGE  \* MERGEFORMAT </w:instrText>
    </w:r>
    <w:r>
      <w:fldChar w:fldCharType="separate"/>
    </w:r>
    <w:r w:rsidR="00CF52F6" w:rsidRPr="00CF52F6">
      <w:rPr>
        <w:noProof/>
        <w:lang w:val="fr-CH"/>
      </w:rPr>
      <w:t>2</w:t>
    </w:r>
    <w:r>
      <w:fldChar w:fldCharType="end"/>
    </w:r>
  </w:p>
  <w:p w:rsidR="004F4D9B" w:rsidRPr="00CF52F6" w:rsidRDefault="004F4D9B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7055D2"/>
    <w:multiLevelType w:val="hybridMultilevel"/>
    <w:tmpl w:val="54D86F1C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0D1A5D88"/>
    <w:multiLevelType w:val="hybridMultilevel"/>
    <w:tmpl w:val="0560B47A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DC4613"/>
    <w:multiLevelType w:val="hybridMultilevel"/>
    <w:tmpl w:val="23AE4D56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>
    <w:nsid w:val="62BF0CF8"/>
    <w:multiLevelType w:val="hybridMultilevel"/>
    <w:tmpl w:val="6D7480D6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59"/>
    <w:rsid w:val="00026990"/>
    <w:rsid w:val="000A46A9"/>
    <w:rsid w:val="000C7343"/>
    <w:rsid w:val="000E7585"/>
    <w:rsid w:val="000F5E56"/>
    <w:rsid w:val="001362EE"/>
    <w:rsid w:val="001832A6"/>
    <w:rsid w:val="001B3C6A"/>
    <w:rsid w:val="001D7119"/>
    <w:rsid w:val="002456E6"/>
    <w:rsid w:val="00256D59"/>
    <w:rsid w:val="002634C4"/>
    <w:rsid w:val="0028381B"/>
    <w:rsid w:val="002F4E68"/>
    <w:rsid w:val="003845C1"/>
    <w:rsid w:val="003F1476"/>
    <w:rsid w:val="00423E3E"/>
    <w:rsid w:val="00427AF4"/>
    <w:rsid w:val="00444FB6"/>
    <w:rsid w:val="004647DA"/>
    <w:rsid w:val="00477D6B"/>
    <w:rsid w:val="004F4D9B"/>
    <w:rsid w:val="005914B5"/>
    <w:rsid w:val="005F652F"/>
    <w:rsid w:val="00605827"/>
    <w:rsid w:val="006364DA"/>
    <w:rsid w:val="00715A6B"/>
    <w:rsid w:val="007B63B3"/>
    <w:rsid w:val="0089487E"/>
    <w:rsid w:val="008A3809"/>
    <w:rsid w:val="008B2CC1"/>
    <w:rsid w:val="0090731E"/>
    <w:rsid w:val="00966A22"/>
    <w:rsid w:val="009C40F8"/>
    <w:rsid w:val="00A179E6"/>
    <w:rsid w:val="00A94F2C"/>
    <w:rsid w:val="00C071DF"/>
    <w:rsid w:val="00C17225"/>
    <w:rsid w:val="00CE00C0"/>
    <w:rsid w:val="00CF52F6"/>
    <w:rsid w:val="00D70D78"/>
    <w:rsid w:val="00D71B4D"/>
    <w:rsid w:val="00D93D55"/>
    <w:rsid w:val="00DE6DF2"/>
    <w:rsid w:val="00F06445"/>
    <w:rsid w:val="00F17EF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256D59"/>
    <w:pPr>
      <w:ind w:left="720"/>
      <w:contextualSpacing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444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FB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256D59"/>
    <w:pPr>
      <w:ind w:left="720"/>
      <w:contextualSpacing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444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FB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(E).dot</Template>
  <TotalTime>0</TotalTime>
  <Pages>2</Pages>
  <Words>276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 Sylvie</dc:creator>
  <cp:lastModifiedBy>PALMIERI Sylvie</cp:lastModifiedBy>
  <cp:revision>2</cp:revision>
  <dcterms:created xsi:type="dcterms:W3CDTF">2013-08-27T08:53:00Z</dcterms:created>
  <dcterms:modified xsi:type="dcterms:W3CDTF">2013-08-27T08:53:00Z</dcterms:modified>
</cp:coreProperties>
</file>