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C0645B" w:rsidTr="00361450">
        <w:tc>
          <w:tcPr>
            <w:tcW w:w="4513" w:type="dxa"/>
            <w:tcBorders>
              <w:bottom w:val="single" w:sz="4" w:space="0" w:color="auto"/>
            </w:tcBorders>
            <w:tcMar>
              <w:bottom w:w="170" w:type="dxa"/>
            </w:tcMar>
          </w:tcPr>
          <w:p w:rsidR="00EC4E49" w:rsidRPr="00C0645B" w:rsidRDefault="00EC4E49" w:rsidP="00916EE2">
            <w:bookmarkStart w:id="0" w:name="_GoBack"/>
            <w:bookmarkEnd w:id="0"/>
          </w:p>
        </w:tc>
        <w:tc>
          <w:tcPr>
            <w:tcW w:w="4337" w:type="dxa"/>
            <w:tcBorders>
              <w:bottom w:val="single" w:sz="4" w:space="0" w:color="auto"/>
            </w:tcBorders>
            <w:tcMar>
              <w:left w:w="0" w:type="dxa"/>
              <w:right w:w="0" w:type="dxa"/>
            </w:tcMar>
          </w:tcPr>
          <w:p w:rsidR="00EC4E49" w:rsidRPr="00C0645B" w:rsidRDefault="00712E9B" w:rsidP="00916EE2">
            <w:r w:rsidRPr="00C0645B">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C0645B" w:rsidRDefault="00EC4E49" w:rsidP="00916EE2">
            <w:pPr>
              <w:jc w:val="right"/>
            </w:pPr>
            <w:r w:rsidRPr="00C0645B">
              <w:rPr>
                <w:b/>
                <w:sz w:val="40"/>
                <w:szCs w:val="40"/>
              </w:rPr>
              <w:t>E</w:t>
            </w:r>
          </w:p>
        </w:tc>
      </w:tr>
      <w:tr w:rsidR="008B2CC1" w:rsidRPr="00C0645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C0645B" w:rsidRDefault="00801E1B" w:rsidP="00350E95">
            <w:pPr>
              <w:jc w:val="right"/>
              <w:rPr>
                <w:rFonts w:ascii="Arial Black" w:hAnsi="Arial Black"/>
                <w:caps/>
                <w:sz w:val="15"/>
              </w:rPr>
            </w:pPr>
            <w:r w:rsidRPr="00C0645B">
              <w:rPr>
                <w:rFonts w:ascii="Arial Black" w:hAnsi="Arial Black"/>
                <w:caps/>
                <w:sz w:val="15"/>
              </w:rPr>
              <w:t>WIPO/ACE/9/</w:t>
            </w:r>
            <w:bookmarkStart w:id="1" w:name="Code"/>
            <w:bookmarkEnd w:id="1"/>
            <w:r w:rsidR="002006B5" w:rsidRPr="00C0645B">
              <w:rPr>
                <w:rFonts w:ascii="Arial Black" w:hAnsi="Arial Black"/>
                <w:caps/>
                <w:sz w:val="15"/>
              </w:rPr>
              <w:t>1</w:t>
            </w:r>
            <w:r w:rsidR="00350E95" w:rsidRPr="00C0645B">
              <w:rPr>
                <w:rFonts w:ascii="Arial Black" w:hAnsi="Arial Black"/>
                <w:caps/>
                <w:sz w:val="15"/>
              </w:rPr>
              <w:t>4</w:t>
            </w:r>
            <w:r w:rsidR="008B2CC1" w:rsidRPr="00C0645B">
              <w:rPr>
                <w:rFonts w:ascii="Arial Black" w:hAnsi="Arial Black"/>
                <w:caps/>
                <w:sz w:val="15"/>
              </w:rPr>
              <w:t xml:space="preserve"> </w:t>
            </w:r>
          </w:p>
        </w:tc>
      </w:tr>
      <w:tr w:rsidR="008B2CC1" w:rsidRPr="00C0645B" w:rsidTr="00916EE2">
        <w:trPr>
          <w:trHeight w:hRule="exact" w:val="170"/>
        </w:trPr>
        <w:tc>
          <w:tcPr>
            <w:tcW w:w="9356" w:type="dxa"/>
            <w:gridSpan w:val="3"/>
            <w:noWrap/>
            <w:tcMar>
              <w:left w:w="0" w:type="dxa"/>
              <w:right w:w="0" w:type="dxa"/>
            </w:tcMar>
            <w:vAlign w:val="bottom"/>
          </w:tcPr>
          <w:p w:rsidR="008B2CC1" w:rsidRPr="00C0645B" w:rsidRDefault="008B2CC1" w:rsidP="00916EE2">
            <w:pPr>
              <w:jc w:val="right"/>
              <w:rPr>
                <w:rFonts w:ascii="Arial Black" w:hAnsi="Arial Black"/>
                <w:caps/>
                <w:sz w:val="15"/>
              </w:rPr>
            </w:pPr>
            <w:r w:rsidRPr="00C0645B">
              <w:rPr>
                <w:rFonts w:ascii="Arial Black" w:hAnsi="Arial Black"/>
                <w:caps/>
                <w:sz w:val="15"/>
              </w:rPr>
              <w:t>ORIGINAL:</w:t>
            </w:r>
            <w:r w:rsidR="002006B5" w:rsidRPr="00C0645B">
              <w:rPr>
                <w:rFonts w:ascii="Arial Black" w:hAnsi="Arial Black"/>
                <w:caps/>
                <w:sz w:val="15"/>
              </w:rPr>
              <w:t xml:space="preserve">  English</w:t>
            </w:r>
            <w:r w:rsidR="00A42DAF" w:rsidRPr="00C0645B">
              <w:rPr>
                <w:rFonts w:ascii="Arial Black" w:hAnsi="Arial Black"/>
                <w:caps/>
                <w:sz w:val="15"/>
              </w:rPr>
              <w:t xml:space="preserve"> </w:t>
            </w:r>
            <w:r w:rsidRPr="00C0645B">
              <w:rPr>
                <w:rFonts w:ascii="Arial Black" w:hAnsi="Arial Black"/>
                <w:caps/>
                <w:sz w:val="15"/>
              </w:rPr>
              <w:t xml:space="preserve"> </w:t>
            </w:r>
            <w:bookmarkStart w:id="2" w:name="Original"/>
            <w:bookmarkEnd w:id="2"/>
          </w:p>
        </w:tc>
      </w:tr>
      <w:tr w:rsidR="008B2CC1" w:rsidRPr="00C0645B" w:rsidTr="00916EE2">
        <w:trPr>
          <w:trHeight w:hRule="exact" w:val="198"/>
        </w:trPr>
        <w:tc>
          <w:tcPr>
            <w:tcW w:w="9356" w:type="dxa"/>
            <w:gridSpan w:val="3"/>
            <w:tcMar>
              <w:left w:w="0" w:type="dxa"/>
              <w:right w:w="0" w:type="dxa"/>
            </w:tcMar>
            <w:vAlign w:val="bottom"/>
          </w:tcPr>
          <w:p w:rsidR="008B2CC1" w:rsidRPr="00C0645B" w:rsidRDefault="008B2CC1" w:rsidP="00336705">
            <w:pPr>
              <w:jc w:val="right"/>
              <w:rPr>
                <w:rFonts w:ascii="Arial Black" w:hAnsi="Arial Black"/>
                <w:caps/>
                <w:sz w:val="15"/>
              </w:rPr>
            </w:pPr>
            <w:r w:rsidRPr="00C0645B">
              <w:rPr>
                <w:rFonts w:ascii="Arial Black" w:hAnsi="Arial Black"/>
                <w:caps/>
                <w:sz w:val="15"/>
              </w:rPr>
              <w:t>DATE:</w:t>
            </w:r>
            <w:r w:rsidR="00EE1ED4" w:rsidRPr="00C0645B">
              <w:rPr>
                <w:rFonts w:ascii="Arial Black" w:hAnsi="Arial Black"/>
                <w:caps/>
                <w:sz w:val="15"/>
              </w:rPr>
              <w:t xml:space="preserve">  December 20</w:t>
            </w:r>
            <w:r w:rsidR="002006B5" w:rsidRPr="00C0645B">
              <w:rPr>
                <w:rFonts w:ascii="Arial Black" w:hAnsi="Arial Black"/>
                <w:caps/>
                <w:sz w:val="15"/>
              </w:rPr>
              <w:t>, 2013</w:t>
            </w:r>
            <w:r w:rsidR="00A42DAF" w:rsidRPr="00C0645B">
              <w:rPr>
                <w:rFonts w:ascii="Arial Black" w:hAnsi="Arial Black"/>
                <w:caps/>
                <w:sz w:val="15"/>
              </w:rPr>
              <w:t xml:space="preserve"> </w:t>
            </w:r>
            <w:r w:rsidRPr="00C0645B">
              <w:rPr>
                <w:rFonts w:ascii="Arial Black" w:hAnsi="Arial Black"/>
                <w:caps/>
                <w:sz w:val="15"/>
              </w:rPr>
              <w:t xml:space="preserve"> </w:t>
            </w:r>
            <w:bookmarkStart w:id="3" w:name="Date"/>
            <w:bookmarkEnd w:id="3"/>
          </w:p>
        </w:tc>
      </w:tr>
    </w:tbl>
    <w:p w:rsidR="008B2CC1" w:rsidRPr="00C0645B" w:rsidRDefault="008B2CC1" w:rsidP="008B2CC1"/>
    <w:p w:rsidR="008B2CC1" w:rsidRPr="00C0645B" w:rsidRDefault="008B2CC1" w:rsidP="008B2CC1"/>
    <w:p w:rsidR="008B2CC1" w:rsidRPr="00C0645B" w:rsidRDefault="008B2CC1" w:rsidP="008B2CC1"/>
    <w:p w:rsidR="008B2CC1" w:rsidRPr="00C0645B" w:rsidRDefault="008B2CC1" w:rsidP="008B2CC1"/>
    <w:p w:rsidR="008B2CC1" w:rsidRPr="00C0645B" w:rsidRDefault="008B2CC1" w:rsidP="008B2CC1"/>
    <w:p w:rsidR="00061D47" w:rsidRPr="00C0645B" w:rsidRDefault="00061D47" w:rsidP="00061D47">
      <w:pPr>
        <w:pStyle w:val="Meetingtitle"/>
        <w:ind w:left="0"/>
      </w:pPr>
      <w:r w:rsidRPr="00C0645B">
        <w:t xml:space="preserve">Advisory </w:t>
      </w:r>
      <w:r w:rsidRPr="00C0645B">
        <w:rPr>
          <w:snapToGrid w:val="0"/>
        </w:rPr>
        <w:t>Committee on Enforcement</w:t>
      </w:r>
    </w:p>
    <w:p w:rsidR="00061D47" w:rsidRPr="00C0645B" w:rsidRDefault="00061D47" w:rsidP="00061D47">
      <w:pPr>
        <w:pStyle w:val="Sessiontitle"/>
        <w:ind w:left="0"/>
      </w:pPr>
      <w:r w:rsidRPr="00C0645B">
        <w:rPr>
          <w:lang w:eastAsia="ko-KR"/>
        </w:rPr>
        <w:t>Ninth</w:t>
      </w:r>
      <w:r w:rsidRPr="00C0645B">
        <w:t xml:space="preserve"> Session</w:t>
      </w:r>
    </w:p>
    <w:p w:rsidR="00061D47" w:rsidRPr="00C0645B" w:rsidRDefault="00061D47" w:rsidP="00061D47">
      <w:pPr>
        <w:pStyle w:val="Meetingplacedate"/>
        <w:ind w:left="0"/>
      </w:pPr>
      <w:r w:rsidRPr="00C0645B">
        <w:t>Geneva, March 3</w:t>
      </w:r>
      <w:r w:rsidR="00EE1ED4" w:rsidRPr="00C0645B">
        <w:t xml:space="preserve"> to</w:t>
      </w:r>
      <w:r w:rsidRPr="00C0645B">
        <w:t xml:space="preserve"> 5, 201</w:t>
      </w:r>
      <w:r w:rsidRPr="00C0645B">
        <w:rPr>
          <w:lang w:eastAsia="ko-KR"/>
        </w:rPr>
        <w:t>4</w:t>
      </w:r>
    </w:p>
    <w:p w:rsidR="008B2CC1" w:rsidRPr="00C0645B" w:rsidRDefault="008B2CC1" w:rsidP="008B2CC1"/>
    <w:p w:rsidR="008B2CC1" w:rsidRPr="00C0645B" w:rsidRDefault="008B2CC1" w:rsidP="008B2CC1"/>
    <w:p w:rsidR="008B2CC1" w:rsidRPr="00C0645B" w:rsidRDefault="008B2CC1" w:rsidP="008B2CC1"/>
    <w:p w:rsidR="002006B5" w:rsidRPr="00C0645B" w:rsidRDefault="002006B5" w:rsidP="002006B5">
      <w:pPr>
        <w:rPr>
          <w:caps/>
          <w:sz w:val="24"/>
        </w:rPr>
      </w:pPr>
      <w:bookmarkStart w:id="4" w:name="TitleOfDoc"/>
      <w:bookmarkEnd w:id="4"/>
      <w:r w:rsidRPr="00C0645B">
        <w:rPr>
          <w:caps/>
          <w:sz w:val="24"/>
        </w:rPr>
        <w:t>PILOT PROJECT FOR RAISING THE PUBLIC AWARENESS ON IP AND ENFORCEMENT – CAMPAIGN</w:t>
      </w:r>
      <w:r w:rsidR="003327DD" w:rsidRPr="00C0645B">
        <w:rPr>
          <w:caps/>
          <w:sz w:val="24"/>
        </w:rPr>
        <w:t xml:space="preserve"> ON</w:t>
      </w:r>
      <w:r w:rsidRPr="00C0645B">
        <w:rPr>
          <w:caps/>
          <w:sz w:val="24"/>
        </w:rPr>
        <w:t xml:space="preserve"> “IP AWARENESS - IP EDUCATION – </w:t>
      </w:r>
    </w:p>
    <w:p w:rsidR="008B2CC1" w:rsidRPr="00C0645B" w:rsidRDefault="002006B5" w:rsidP="002006B5">
      <w:pPr>
        <w:rPr>
          <w:caps/>
          <w:sz w:val="24"/>
        </w:rPr>
      </w:pPr>
      <w:r w:rsidRPr="00C0645B">
        <w:rPr>
          <w:caps/>
          <w:sz w:val="24"/>
        </w:rPr>
        <w:t>IP ENFORCEMENT”</w:t>
      </w:r>
    </w:p>
    <w:p w:rsidR="008B2CC1" w:rsidRPr="00C0645B" w:rsidRDefault="008B2CC1" w:rsidP="008B2CC1"/>
    <w:p w:rsidR="008B2CC1" w:rsidRPr="00C0645B" w:rsidRDefault="002006B5" w:rsidP="008B2CC1">
      <w:pPr>
        <w:rPr>
          <w:i/>
        </w:rPr>
      </w:pPr>
      <w:bookmarkStart w:id="5" w:name="Prepared"/>
      <w:bookmarkEnd w:id="5"/>
      <w:proofErr w:type="gramStart"/>
      <w:r w:rsidRPr="00C0645B">
        <w:rPr>
          <w:i/>
        </w:rPr>
        <w:t>prepared</w:t>
      </w:r>
      <w:proofErr w:type="gramEnd"/>
      <w:r w:rsidRPr="00C0645B">
        <w:rPr>
          <w:i/>
        </w:rPr>
        <w:t xml:space="preserve"> by Mr. </w:t>
      </w:r>
      <w:proofErr w:type="spellStart"/>
      <w:r w:rsidRPr="00C0645B">
        <w:rPr>
          <w:i/>
        </w:rPr>
        <w:t>Ľuboš</w:t>
      </w:r>
      <w:proofErr w:type="spellEnd"/>
      <w:r w:rsidRPr="00C0645B">
        <w:rPr>
          <w:i/>
        </w:rPr>
        <w:t xml:space="preserve"> </w:t>
      </w:r>
      <w:proofErr w:type="spellStart"/>
      <w:r w:rsidRPr="00C0645B">
        <w:rPr>
          <w:i/>
        </w:rPr>
        <w:t>Knoth</w:t>
      </w:r>
      <w:proofErr w:type="spellEnd"/>
      <w:r w:rsidRPr="00C0645B">
        <w:rPr>
          <w:i/>
        </w:rPr>
        <w:t>, President, Industrial Property Office of the Slovak Republic</w:t>
      </w:r>
      <w:r w:rsidR="00AE32CE" w:rsidRPr="00C0645B">
        <w:rPr>
          <w:rStyle w:val="FootnoteReference"/>
          <w:i/>
        </w:rPr>
        <w:footnoteReference w:id="2"/>
      </w:r>
    </w:p>
    <w:p w:rsidR="00AC205C" w:rsidRPr="00C0645B" w:rsidRDefault="00AC205C"/>
    <w:p w:rsidR="000F5E56" w:rsidRPr="00C0645B" w:rsidRDefault="000F5E56"/>
    <w:p w:rsidR="002928D3" w:rsidRPr="00C0645B" w:rsidRDefault="002928D3"/>
    <w:p w:rsidR="002928D3" w:rsidRPr="00C0645B" w:rsidRDefault="002928D3" w:rsidP="0053057A"/>
    <w:p w:rsidR="002006B5" w:rsidRPr="00C0645B" w:rsidRDefault="002006B5" w:rsidP="002006B5">
      <w:pPr>
        <w:pStyle w:val="Heading1"/>
      </w:pPr>
      <w:r w:rsidRPr="00C0645B">
        <w:t>I.</w:t>
      </w:r>
      <w:r w:rsidRPr="00C0645B">
        <w:tab/>
        <w:t>Background</w:t>
      </w:r>
    </w:p>
    <w:p w:rsidR="002006B5" w:rsidRPr="00C0645B" w:rsidRDefault="002006B5" w:rsidP="002006B5"/>
    <w:p w:rsidR="002006B5" w:rsidRPr="00C0645B" w:rsidRDefault="002006B5" w:rsidP="00E70DE5">
      <w:pPr>
        <w:pStyle w:val="ONUME"/>
      </w:pPr>
      <w:r w:rsidRPr="00C0645B">
        <w:t xml:space="preserve">It is a general </w:t>
      </w:r>
      <w:r w:rsidR="00EE1ED4" w:rsidRPr="00C0645B">
        <w:t>rule that market supply and demand are</w:t>
      </w:r>
      <w:r w:rsidRPr="00C0645B">
        <w:t xml:space="preserve"> interconnected and the consumer</w:t>
      </w:r>
      <w:r w:rsidR="00B36B21" w:rsidRPr="00C0645B">
        <w:t>,</w:t>
      </w:r>
      <w:r w:rsidRPr="00C0645B">
        <w:t xml:space="preserve"> with its purchase decision</w:t>
      </w:r>
      <w:r w:rsidR="00B36B21" w:rsidRPr="00C0645B">
        <w:t>,</w:t>
      </w:r>
      <w:r w:rsidRPr="00C0645B">
        <w:t xml:space="preserve"> plays </w:t>
      </w:r>
      <w:r w:rsidR="003327DD" w:rsidRPr="00C0645B">
        <w:t>a</w:t>
      </w:r>
      <w:r w:rsidRPr="00C0645B">
        <w:t xml:space="preserve"> key role in this game.  A lot has be</w:t>
      </w:r>
      <w:r w:rsidR="00EE1ED4" w:rsidRPr="00C0645B">
        <w:t>en done for the development and improvement</w:t>
      </w:r>
      <w:r w:rsidRPr="00C0645B">
        <w:t xml:space="preserve"> of an effective</w:t>
      </w:r>
      <w:r w:rsidR="00B36B21" w:rsidRPr="00C0645B">
        <w:t xml:space="preserve"> set of</w:t>
      </w:r>
      <w:r w:rsidRPr="00C0645B">
        <w:t xml:space="preserve"> IP enforcement rules and mechanisms at all levels.  But </w:t>
      </w:r>
      <w:r w:rsidR="00AC6116" w:rsidRPr="00C0645B">
        <w:t>now,</w:t>
      </w:r>
      <w:r w:rsidR="00164280" w:rsidRPr="00C0645B">
        <w:t xml:space="preserve"> </w:t>
      </w:r>
      <w:r w:rsidRPr="00C0645B">
        <w:t xml:space="preserve">the time </w:t>
      </w:r>
      <w:r w:rsidR="00164280" w:rsidRPr="00C0645B">
        <w:t xml:space="preserve">is ripe </w:t>
      </w:r>
      <w:r w:rsidRPr="00C0645B">
        <w:t>to focus our effort</w:t>
      </w:r>
      <w:r w:rsidR="00EE1ED4" w:rsidRPr="00C0645B">
        <w:t xml:space="preserve">s on the </w:t>
      </w:r>
      <w:r w:rsidRPr="00C0645B">
        <w:t>ordinary consumer who is very often lost and confused with the overwhelming offer of goo</w:t>
      </w:r>
      <w:r w:rsidR="00EE1ED4" w:rsidRPr="00C0645B">
        <w:t>ds of various qualities and of</w:t>
      </w:r>
      <w:r w:rsidRPr="00C0645B">
        <w:t xml:space="preserve"> questionable origin.  Kids, students, different age categories of consumers are having different needs, different preferences and different expectations from</w:t>
      </w:r>
      <w:r w:rsidR="00EE1ED4" w:rsidRPr="00C0645B">
        <w:t xml:space="preserve"> the</w:t>
      </w:r>
      <w:r w:rsidRPr="00C0645B">
        <w:t xml:space="preserve"> IP system but the interest in using IP in everyday life is common for all.</w:t>
      </w:r>
    </w:p>
    <w:p w:rsidR="002006B5" w:rsidRPr="00C0645B" w:rsidRDefault="002006B5" w:rsidP="00E70DE5">
      <w:pPr>
        <w:pStyle w:val="ONUME"/>
      </w:pPr>
      <w:r w:rsidRPr="00C0645B">
        <w:t>Inadequate percept</w:t>
      </w:r>
      <w:r w:rsidR="00EE1ED4" w:rsidRPr="00C0645B">
        <w:t>ion and understanding of IP were som</w:t>
      </w:r>
      <w:r w:rsidRPr="00C0645B">
        <w:t xml:space="preserve">e of the reasons for </w:t>
      </w:r>
      <w:r w:rsidR="00EE1ED4" w:rsidRPr="00C0645B">
        <w:t xml:space="preserve">the </w:t>
      </w:r>
      <w:r w:rsidRPr="00C0645B">
        <w:t xml:space="preserve">creation of the National Commission for the Coordination of Cooperation against Counterfeiting and Piracy.  The establishment of </w:t>
      </w:r>
      <w:r w:rsidR="00B36B21" w:rsidRPr="00C0645B">
        <w:t xml:space="preserve">the </w:t>
      </w:r>
      <w:r w:rsidRPr="00C0645B">
        <w:t xml:space="preserve">Commission was approved by the Government of the Slovak Republic in its Resolution No. 198 of March 16, 2011. </w:t>
      </w:r>
    </w:p>
    <w:p w:rsidR="002006B5" w:rsidRPr="00C0645B" w:rsidRDefault="002006B5" w:rsidP="002006B5"/>
    <w:p w:rsidR="002006B5" w:rsidRPr="00C0645B" w:rsidRDefault="002006B5" w:rsidP="002006B5"/>
    <w:p w:rsidR="002006B5" w:rsidRPr="00C0645B" w:rsidRDefault="002006B5" w:rsidP="002006B5"/>
    <w:p w:rsidR="002006B5" w:rsidRPr="00C0645B" w:rsidRDefault="002006B5" w:rsidP="00E70DE5">
      <w:pPr>
        <w:pStyle w:val="ONUME"/>
      </w:pPr>
      <w:r w:rsidRPr="00C0645B">
        <w:t>The National Commission for the Coordination of Cooperation against Counterfeiting and Piracy is a central cooperative body addressing issues concerning the fight against intellectual property right</w:t>
      </w:r>
      <w:r w:rsidR="00011FF5" w:rsidRPr="00C0645B">
        <w:t xml:space="preserve"> (IPR)</w:t>
      </w:r>
      <w:r w:rsidRPr="00C0645B">
        <w:t xml:space="preserve"> infringements, and is involved in the elaboration and the implementation of action plans against counterfeiting and piracy.  The Commission members (11) </w:t>
      </w:r>
      <w:r w:rsidR="00164280" w:rsidRPr="00C0645B">
        <w:t>represent</w:t>
      </w:r>
      <w:r w:rsidRPr="00C0645B">
        <w:t xml:space="preserve"> the competent governmental institutions working in the field of intellectual property and its protection.  The Secretary of the Commission is operated by the Industrial Property Office of the Slovak Republic (</w:t>
      </w:r>
      <w:r w:rsidR="00CC0521" w:rsidRPr="00C0645B">
        <w:t>‘</w:t>
      </w:r>
      <w:r w:rsidRPr="00C0645B">
        <w:t>IPO SK</w:t>
      </w:r>
      <w:r w:rsidR="00CC0521" w:rsidRPr="00C0645B">
        <w:t>’</w:t>
      </w:r>
      <w:r w:rsidRPr="00C0645B">
        <w:t xml:space="preserve">).  The primary objective of the Commission </w:t>
      </w:r>
      <w:proofErr w:type="gramStart"/>
      <w:r w:rsidRPr="00C0645B">
        <w:t xml:space="preserve">is  </w:t>
      </w:r>
      <w:r w:rsidR="00474A5E" w:rsidRPr="00C0645B">
        <w:t>to</w:t>
      </w:r>
      <w:proofErr w:type="gramEnd"/>
      <w:r w:rsidR="00474A5E" w:rsidRPr="00C0645B">
        <w:t xml:space="preserve"> contribute </w:t>
      </w:r>
      <w:r w:rsidRPr="00C0645B">
        <w:t xml:space="preserve">to </w:t>
      </w:r>
      <w:r w:rsidR="00474A5E" w:rsidRPr="00C0645B">
        <w:t xml:space="preserve">a </w:t>
      </w:r>
      <w:r w:rsidRPr="00C0645B">
        <w:t xml:space="preserve">better understanding of IPRs and the reduction of IPRs infringements.  </w:t>
      </w:r>
    </w:p>
    <w:p w:rsidR="002006B5" w:rsidRPr="00C0645B" w:rsidRDefault="002006B5" w:rsidP="00E70DE5">
      <w:pPr>
        <w:pStyle w:val="ONUME"/>
      </w:pPr>
      <w:r w:rsidRPr="00C0645B">
        <w:t>The very first task of the Commission was the de</w:t>
      </w:r>
      <w:r w:rsidR="00EE1ED4" w:rsidRPr="00C0645B">
        <w:t>velopment of the National Anti-C</w:t>
      </w:r>
      <w:r w:rsidRPr="00C0645B">
        <w:t xml:space="preserve">ounterfeiting Strategy and its implementation. </w:t>
      </w:r>
    </w:p>
    <w:p w:rsidR="002006B5" w:rsidRPr="00C0645B" w:rsidRDefault="00EE1ED4" w:rsidP="00E70DE5">
      <w:pPr>
        <w:pStyle w:val="ONUME"/>
      </w:pPr>
      <w:r w:rsidRPr="00C0645B">
        <w:t>The National Anti-C</w:t>
      </w:r>
      <w:r w:rsidR="002006B5" w:rsidRPr="00C0645B">
        <w:t xml:space="preserve">ounterfeiting Strategy is a complex and </w:t>
      </w:r>
      <w:proofErr w:type="spellStart"/>
      <w:r w:rsidR="002006B5" w:rsidRPr="00C0645B">
        <w:t>co-ordinat</w:t>
      </w:r>
      <w:r w:rsidRPr="00C0645B">
        <w:t>ed</w:t>
      </w:r>
      <w:proofErr w:type="spellEnd"/>
      <w:r w:rsidRPr="00C0645B">
        <w:t xml:space="preserve"> set of measures to achieve</w:t>
      </w:r>
      <w:r w:rsidR="002006B5" w:rsidRPr="00C0645B">
        <w:t xml:space="preserve"> </w:t>
      </w:r>
      <w:r w:rsidR="00474A5E" w:rsidRPr="00C0645B">
        <w:t xml:space="preserve">the </w:t>
      </w:r>
      <w:r w:rsidR="002006B5" w:rsidRPr="00C0645B">
        <w:t xml:space="preserve">following goals: </w:t>
      </w:r>
    </w:p>
    <w:p w:rsidR="002006B5" w:rsidRPr="00C0645B" w:rsidRDefault="002006B5" w:rsidP="00AD6B0E">
      <w:pPr>
        <w:ind w:left="1134" w:hanging="567"/>
      </w:pPr>
      <w:r w:rsidRPr="00C0645B">
        <w:t>a)</w:t>
      </w:r>
      <w:r w:rsidRPr="00C0645B">
        <w:tab/>
        <w:t>Increase the public awareness of negative impacts of counterfeiting and piracy on society and individuals;</w:t>
      </w:r>
    </w:p>
    <w:p w:rsidR="002006B5" w:rsidRPr="00C0645B" w:rsidRDefault="002006B5" w:rsidP="002006B5">
      <w:pPr>
        <w:ind w:left="567"/>
      </w:pPr>
      <w:r w:rsidRPr="00C0645B">
        <w:t>b)</w:t>
      </w:r>
      <w:r w:rsidRPr="00C0645B">
        <w:tab/>
        <w:t>Decrease the extent of infringement of</w:t>
      </w:r>
      <w:r w:rsidR="00011FF5" w:rsidRPr="00C0645B">
        <w:t xml:space="preserve"> IPRs</w:t>
      </w:r>
      <w:r w:rsidRPr="00C0645B">
        <w:t>;</w:t>
      </w:r>
    </w:p>
    <w:p w:rsidR="002006B5" w:rsidRPr="00C0645B" w:rsidRDefault="00EE1ED4" w:rsidP="00AD6B0E">
      <w:pPr>
        <w:ind w:left="1134" w:hanging="567"/>
      </w:pPr>
      <w:r w:rsidRPr="00C0645B">
        <w:t>c)</w:t>
      </w:r>
      <w:r w:rsidRPr="00C0645B">
        <w:tab/>
        <w:t xml:space="preserve">Collect </w:t>
      </w:r>
      <w:r w:rsidR="002006B5" w:rsidRPr="00C0645B">
        <w:t>credible and exact data on</w:t>
      </w:r>
      <w:r w:rsidRPr="00C0645B">
        <w:t xml:space="preserve"> the</w:t>
      </w:r>
      <w:r w:rsidR="002006B5" w:rsidRPr="00C0645B">
        <w:t xml:space="preserve"> extent and </w:t>
      </w:r>
      <w:r w:rsidRPr="00C0645B">
        <w:t xml:space="preserve">the </w:t>
      </w:r>
      <w:r w:rsidR="002006B5" w:rsidRPr="00C0645B">
        <w:t xml:space="preserve">structure of infringement of </w:t>
      </w:r>
      <w:r w:rsidR="00011FF5" w:rsidRPr="00C0645B">
        <w:t>IPRs</w:t>
      </w:r>
      <w:r w:rsidR="002006B5" w:rsidRPr="00C0645B">
        <w:t>.</w:t>
      </w:r>
    </w:p>
    <w:p w:rsidR="002006B5" w:rsidRPr="00C0645B" w:rsidRDefault="002006B5" w:rsidP="002006B5"/>
    <w:p w:rsidR="00E70DE5" w:rsidRPr="00C0645B" w:rsidRDefault="00E70DE5" w:rsidP="002006B5"/>
    <w:p w:rsidR="002006B5" w:rsidRPr="00C0645B" w:rsidRDefault="002006B5" w:rsidP="00E70DE5">
      <w:pPr>
        <w:pStyle w:val="Heading1"/>
      </w:pPr>
      <w:r w:rsidRPr="00C0645B">
        <w:t>II.</w:t>
      </w:r>
      <w:r w:rsidRPr="00C0645B">
        <w:tab/>
        <w:t>Na</w:t>
      </w:r>
      <w:r w:rsidR="00EE1ED4" w:rsidRPr="00C0645B">
        <w:t xml:space="preserve">tional Campaign “IP Awareness – IP </w:t>
      </w:r>
      <w:r w:rsidRPr="00C0645B">
        <w:t>Education - IP Enforcement 2013-2015”</w:t>
      </w:r>
    </w:p>
    <w:p w:rsidR="002006B5" w:rsidRPr="00C0645B" w:rsidRDefault="002006B5" w:rsidP="002006B5"/>
    <w:p w:rsidR="002006B5" w:rsidRPr="00C0645B" w:rsidRDefault="00164280" w:rsidP="00E70DE5">
      <w:pPr>
        <w:pStyle w:val="ONUME"/>
      </w:pPr>
      <w:r w:rsidRPr="00C0645B">
        <w:t>An e</w:t>
      </w:r>
      <w:r w:rsidR="002006B5" w:rsidRPr="00C0645B">
        <w:t>ffective public awareness campaign with all the target groups involved is one of the preconditions for efficient enfor</w:t>
      </w:r>
      <w:r w:rsidR="00EE1ED4" w:rsidRPr="00C0645B">
        <w:t>cement of IP rights.  The IPO SK</w:t>
      </w:r>
      <w:r w:rsidR="00474A5E" w:rsidRPr="00C0645B">
        <w:t>,</w:t>
      </w:r>
      <w:r w:rsidR="002006B5" w:rsidRPr="00C0645B">
        <w:t xml:space="preserve"> as the </w:t>
      </w:r>
      <w:r w:rsidR="00AC6863" w:rsidRPr="00C0645B">
        <w:t>Secretary</w:t>
      </w:r>
      <w:r w:rsidR="002006B5" w:rsidRPr="00C0645B">
        <w:t xml:space="preserve"> of the National Commission for the Coordination of Cooperation against Counterfeiting</w:t>
      </w:r>
      <w:r w:rsidR="003327DD" w:rsidRPr="00C0645B">
        <w:t xml:space="preserve"> and Piracy</w:t>
      </w:r>
      <w:r w:rsidR="00474A5E" w:rsidRPr="00C0645B">
        <w:t>,</w:t>
      </w:r>
      <w:r w:rsidR="002006B5" w:rsidRPr="00C0645B">
        <w:t xml:space="preserve"> was the first to initiate a nationwide campaign in connection with counterfeiting and piracy in 2013 triggered by the continuing general</w:t>
      </w:r>
      <w:r w:rsidR="003327DD" w:rsidRPr="00C0645B">
        <w:t xml:space="preserve"> lack of </w:t>
      </w:r>
      <w:r w:rsidR="002006B5" w:rsidRPr="00C0645B">
        <w:t>awareness on</w:t>
      </w:r>
      <w:r w:rsidR="00011FF5" w:rsidRPr="00C0645B">
        <w:t xml:space="preserve"> IPRs</w:t>
      </w:r>
      <w:r w:rsidR="002006B5" w:rsidRPr="00C0645B">
        <w:t xml:space="preserve">, growing threat and danger of fakes for consumers (medicaments, components, toys, food, etc.) as well as the </w:t>
      </w:r>
      <w:r w:rsidR="00AC6863" w:rsidRPr="00C0645B">
        <w:t xml:space="preserve">public demand </w:t>
      </w:r>
      <w:r w:rsidR="002006B5" w:rsidRPr="00C0645B">
        <w:t xml:space="preserve">to solve existing problems by the Government.  </w:t>
      </w:r>
      <w:r w:rsidR="00A55240" w:rsidRPr="00C0645B">
        <w:t>The idea of the initiative has been supported by t</w:t>
      </w:r>
      <w:r w:rsidR="002006B5" w:rsidRPr="00C0645B">
        <w:t>he National Council of the Slovak Republic</w:t>
      </w:r>
      <w:r w:rsidR="00DB2A2F" w:rsidRPr="00C0645B">
        <w:t xml:space="preserve">. </w:t>
      </w:r>
      <w:r w:rsidR="007B4031">
        <w:t xml:space="preserve"> The </w:t>
      </w:r>
      <w:r w:rsidR="00DB2A2F" w:rsidRPr="00C0645B">
        <w:t>World Intellectual Property Organization</w:t>
      </w:r>
      <w:r w:rsidR="007B4031">
        <w:t>,</w:t>
      </w:r>
      <w:r w:rsidR="002006B5" w:rsidRPr="00C0645B">
        <w:t xml:space="preserve"> </w:t>
      </w:r>
      <w:r w:rsidR="00DB2A2F" w:rsidRPr="00C0645B">
        <w:t>with its ideas, recommendations and guidance</w:t>
      </w:r>
      <w:r w:rsidR="007B4031">
        <w:t>,</w:t>
      </w:r>
      <w:r w:rsidR="00DB2A2F" w:rsidRPr="00C0645B" w:rsidDel="00A55240">
        <w:t xml:space="preserve"> </w:t>
      </w:r>
      <w:r w:rsidR="00DB2A2F" w:rsidRPr="00C0645B">
        <w:t>was very helpful partner</w:t>
      </w:r>
      <w:r w:rsidR="00A73392" w:rsidRPr="00C0645B">
        <w:t xml:space="preserve"> in this project</w:t>
      </w:r>
      <w:r w:rsidR="00DB2A2F" w:rsidRPr="00C0645B">
        <w:t xml:space="preserve">.  </w:t>
      </w:r>
    </w:p>
    <w:p w:rsidR="002006B5" w:rsidRPr="00C0645B" w:rsidRDefault="002006B5" w:rsidP="00E70DE5">
      <w:pPr>
        <w:pStyle w:val="ONUME"/>
      </w:pPr>
      <w:r w:rsidRPr="00C0645B">
        <w:t xml:space="preserve">An intensive nationwide media campaign with involvement of all the IPR governmental stakeholders has taken place with the aim to address the selected target groups with the following </w:t>
      </w:r>
      <w:r w:rsidRPr="00C0645B">
        <w:rPr>
          <w:b/>
        </w:rPr>
        <w:t>key messages</w:t>
      </w:r>
      <w:r w:rsidRPr="00C0645B">
        <w:t>:</w:t>
      </w:r>
    </w:p>
    <w:p w:rsidR="002006B5" w:rsidRPr="00C0645B" w:rsidRDefault="002006B5" w:rsidP="002006B5"/>
    <w:p w:rsidR="002006B5" w:rsidRPr="00C0645B" w:rsidRDefault="002006B5" w:rsidP="002006B5">
      <w:pPr>
        <w:pStyle w:val="ListParagraph"/>
        <w:numPr>
          <w:ilvl w:val="0"/>
          <w:numId w:val="7"/>
        </w:numPr>
        <w:tabs>
          <w:tab w:val="left" w:pos="1134"/>
        </w:tabs>
        <w:ind w:left="567" w:firstLine="0"/>
      </w:pPr>
      <w:r w:rsidRPr="00C0645B">
        <w:t xml:space="preserve">IP means </w:t>
      </w:r>
      <w:r w:rsidRPr="00C0645B">
        <w:rPr>
          <w:b/>
        </w:rPr>
        <w:t>“Knowledge and Intelligence”</w:t>
      </w:r>
    </w:p>
    <w:p w:rsidR="008F1A32" w:rsidRPr="00C0645B" w:rsidRDefault="002006B5" w:rsidP="002006B5">
      <w:pPr>
        <w:pStyle w:val="ListParagraph"/>
        <w:tabs>
          <w:tab w:val="left" w:pos="1134"/>
        </w:tabs>
        <w:ind w:left="567"/>
      </w:pPr>
      <w:r w:rsidRPr="00C0645B">
        <w:t xml:space="preserve">Aimed at those who still do not earn but buy products – to create the notion of PROTECTION of this group </w:t>
      </w:r>
      <w:r w:rsidRPr="00C0645B">
        <w:rPr>
          <w:i/>
        </w:rPr>
        <w:t>i.e</w:t>
      </w:r>
      <w:r w:rsidRPr="00C0645B">
        <w:t>. its SECURITY, related namely to IP/copyright issues, personal data protection in social networks, music/movies download</w:t>
      </w:r>
      <w:r w:rsidR="00CC0521" w:rsidRPr="00C0645B">
        <w:t>,</w:t>
      </w:r>
      <w:r w:rsidRPr="00C0645B">
        <w:t xml:space="preserve"> etc. </w:t>
      </w:r>
    </w:p>
    <w:p w:rsidR="008F1A32" w:rsidRPr="00C0645B" w:rsidRDefault="008F1A32" w:rsidP="002006B5">
      <w:pPr>
        <w:pStyle w:val="ListParagraph"/>
        <w:tabs>
          <w:tab w:val="left" w:pos="1134"/>
        </w:tabs>
        <w:ind w:left="567"/>
      </w:pPr>
    </w:p>
    <w:p w:rsidR="002006B5" w:rsidRPr="00C0645B" w:rsidRDefault="002006B5" w:rsidP="002006B5">
      <w:pPr>
        <w:pStyle w:val="ListParagraph"/>
        <w:numPr>
          <w:ilvl w:val="0"/>
          <w:numId w:val="7"/>
        </w:numPr>
        <w:tabs>
          <w:tab w:val="left" w:pos="1134"/>
        </w:tabs>
        <w:ind w:left="567" w:firstLine="0"/>
      </w:pPr>
      <w:r w:rsidRPr="00C0645B">
        <w:t xml:space="preserve">IP means </w:t>
      </w:r>
      <w:r w:rsidRPr="00C0645B">
        <w:rPr>
          <w:b/>
        </w:rPr>
        <w:t>“Quality”</w:t>
      </w:r>
    </w:p>
    <w:p w:rsidR="002006B5" w:rsidRPr="00C0645B" w:rsidRDefault="002006B5" w:rsidP="002006B5">
      <w:pPr>
        <w:pStyle w:val="ListParagraph"/>
        <w:tabs>
          <w:tab w:val="left" w:pos="1134"/>
        </w:tabs>
        <w:ind w:left="567"/>
      </w:pPr>
      <w:proofErr w:type="gramStart"/>
      <w:r w:rsidRPr="00C0645B">
        <w:t>Aimed at those who earn and buy products – to create the notion of SAFETY that the product is genuine, of a high quality, avoiding risks of health damage or life loss</w:t>
      </w:r>
      <w:r w:rsidR="00CC0521" w:rsidRPr="00C0645B">
        <w:t>,</w:t>
      </w:r>
      <w:r w:rsidRPr="00C0645B">
        <w:t xml:space="preserve"> etc.</w:t>
      </w:r>
      <w:proofErr w:type="gramEnd"/>
    </w:p>
    <w:p w:rsidR="002006B5" w:rsidRPr="00C0645B" w:rsidRDefault="002006B5" w:rsidP="002006B5">
      <w:pPr>
        <w:pStyle w:val="ListParagraph"/>
        <w:tabs>
          <w:tab w:val="left" w:pos="1134"/>
        </w:tabs>
        <w:ind w:left="567"/>
      </w:pPr>
    </w:p>
    <w:p w:rsidR="002006B5" w:rsidRPr="00C0645B" w:rsidRDefault="002006B5" w:rsidP="002006B5">
      <w:pPr>
        <w:pStyle w:val="ListParagraph"/>
        <w:numPr>
          <w:ilvl w:val="0"/>
          <w:numId w:val="7"/>
        </w:numPr>
        <w:tabs>
          <w:tab w:val="left" w:pos="1134"/>
        </w:tabs>
        <w:ind w:left="567" w:firstLine="0"/>
      </w:pPr>
      <w:r w:rsidRPr="00C0645B">
        <w:t xml:space="preserve">IP means </w:t>
      </w:r>
      <w:r w:rsidRPr="00C0645B">
        <w:rPr>
          <w:b/>
        </w:rPr>
        <w:t>“Image and Profit”</w:t>
      </w:r>
    </w:p>
    <w:p w:rsidR="002006B5" w:rsidRPr="00C0645B" w:rsidRDefault="002006B5" w:rsidP="002006B5">
      <w:pPr>
        <w:pStyle w:val="ListParagraph"/>
        <w:tabs>
          <w:tab w:val="left" w:pos="1134"/>
        </w:tabs>
        <w:ind w:left="567"/>
      </w:pPr>
      <w:r w:rsidRPr="00C0645B">
        <w:t>Aimed at those who produce or sell/license products – to create the notion of CERTAINITY that the product is genuine, legal, fulfilling the quality standards</w:t>
      </w:r>
      <w:r w:rsidR="00CC0521" w:rsidRPr="00C0645B">
        <w:t>,</w:t>
      </w:r>
      <w:r w:rsidRPr="00C0645B">
        <w:t xml:space="preserve"> etc.</w:t>
      </w:r>
    </w:p>
    <w:p w:rsidR="002006B5" w:rsidRPr="00C0645B" w:rsidRDefault="002006B5" w:rsidP="002006B5"/>
    <w:p w:rsidR="00AE32CE" w:rsidRPr="00C0645B" w:rsidRDefault="00AE32CE" w:rsidP="002006B5"/>
    <w:p w:rsidR="002006B5" w:rsidRPr="00C0645B" w:rsidRDefault="002006B5" w:rsidP="00E70DE5">
      <w:pPr>
        <w:pStyle w:val="ONUME"/>
      </w:pPr>
      <w:r w:rsidRPr="00C0645B">
        <w:t xml:space="preserve">Different target groups (different age and economic activity) have been identified to be most effective and to create tailor-made solutions. </w:t>
      </w:r>
    </w:p>
    <w:p w:rsidR="002006B5" w:rsidRPr="00C0645B" w:rsidRDefault="002006B5" w:rsidP="002006B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22"/>
        <w:gridCol w:w="1559"/>
        <w:gridCol w:w="3260"/>
        <w:gridCol w:w="851"/>
      </w:tblGrid>
      <w:tr w:rsidR="002006B5" w:rsidRPr="00C0645B" w:rsidTr="002006B5">
        <w:tc>
          <w:tcPr>
            <w:tcW w:w="706" w:type="dxa"/>
            <w:shd w:val="clear" w:color="auto" w:fill="auto"/>
            <w:vAlign w:val="center"/>
          </w:tcPr>
          <w:p w:rsidR="002006B5" w:rsidRPr="00C0645B" w:rsidRDefault="002006B5" w:rsidP="002006B5">
            <w:pPr>
              <w:widowControl w:val="0"/>
              <w:autoSpaceDE w:val="0"/>
              <w:autoSpaceDN w:val="0"/>
              <w:adjustRightInd w:val="0"/>
              <w:rPr>
                <w:rFonts w:eastAsia="Batang"/>
                <w:b/>
                <w:color w:val="000000"/>
                <w:szCs w:val="22"/>
                <w:lang w:eastAsia="sk-SK"/>
              </w:rPr>
            </w:pPr>
            <w:r w:rsidRPr="00C0645B">
              <w:rPr>
                <w:rFonts w:eastAsia="Batang"/>
                <w:b/>
                <w:color w:val="000000"/>
                <w:szCs w:val="22"/>
                <w:lang w:eastAsia="sk-SK"/>
              </w:rPr>
              <w:t>Year</w:t>
            </w:r>
          </w:p>
        </w:tc>
        <w:tc>
          <w:tcPr>
            <w:tcW w:w="3122" w:type="dxa"/>
            <w:shd w:val="clear" w:color="auto" w:fill="auto"/>
            <w:vAlign w:val="center"/>
          </w:tcPr>
          <w:p w:rsidR="002006B5" w:rsidRPr="00C0645B" w:rsidRDefault="002006B5" w:rsidP="002006B5">
            <w:pPr>
              <w:widowControl w:val="0"/>
              <w:autoSpaceDE w:val="0"/>
              <w:autoSpaceDN w:val="0"/>
              <w:adjustRightInd w:val="0"/>
              <w:rPr>
                <w:rFonts w:eastAsia="Batang"/>
                <w:b/>
                <w:color w:val="000000"/>
                <w:szCs w:val="22"/>
                <w:lang w:eastAsia="sk-SK"/>
              </w:rPr>
            </w:pPr>
            <w:r w:rsidRPr="00C0645B">
              <w:rPr>
                <w:rFonts w:eastAsia="Batang"/>
                <w:b/>
                <w:color w:val="000000"/>
                <w:szCs w:val="22"/>
                <w:lang w:eastAsia="sk-SK"/>
              </w:rPr>
              <w:t>Target group – Criterion 1</w:t>
            </w:r>
          </w:p>
        </w:tc>
        <w:tc>
          <w:tcPr>
            <w:tcW w:w="1559" w:type="dxa"/>
            <w:shd w:val="clear" w:color="auto" w:fill="auto"/>
            <w:vAlign w:val="center"/>
          </w:tcPr>
          <w:p w:rsidR="002006B5" w:rsidRPr="00C0645B" w:rsidRDefault="002006B5" w:rsidP="002006B5">
            <w:pPr>
              <w:widowControl w:val="0"/>
              <w:autoSpaceDE w:val="0"/>
              <w:autoSpaceDN w:val="0"/>
              <w:adjustRightInd w:val="0"/>
              <w:rPr>
                <w:rFonts w:eastAsia="Batang"/>
                <w:b/>
                <w:color w:val="000000"/>
                <w:szCs w:val="22"/>
                <w:lang w:eastAsia="sk-SK"/>
              </w:rPr>
            </w:pPr>
            <w:r w:rsidRPr="00C0645B">
              <w:rPr>
                <w:rFonts w:eastAsia="Batang"/>
                <w:b/>
                <w:color w:val="000000"/>
                <w:szCs w:val="22"/>
                <w:lang w:eastAsia="sk-SK"/>
              </w:rPr>
              <w:t>Target group – Criterion 2</w:t>
            </w:r>
          </w:p>
        </w:tc>
        <w:tc>
          <w:tcPr>
            <w:tcW w:w="4111" w:type="dxa"/>
            <w:gridSpan w:val="2"/>
            <w:shd w:val="clear" w:color="auto" w:fill="auto"/>
            <w:vAlign w:val="center"/>
          </w:tcPr>
          <w:p w:rsidR="002006B5" w:rsidRPr="00C0645B" w:rsidRDefault="002006B5" w:rsidP="002006B5">
            <w:pPr>
              <w:widowControl w:val="0"/>
              <w:autoSpaceDE w:val="0"/>
              <w:autoSpaceDN w:val="0"/>
              <w:adjustRightInd w:val="0"/>
              <w:rPr>
                <w:rFonts w:eastAsia="Batang"/>
                <w:b/>
                <w:color w:val="000000"/>
                <w:szCs w:val="22"/>
                <w:lang w:eastAsia="sk-SK"/>
              </w:rPr>
            </w:pPr>
            <w:r w:rsidRPr="00C0645B">
              <w:rPr>
                <w:rFonts w:eastAsia="Batang"/>
                <w:b/>
                <w:color w:val="000000"/>
                <w:szCs w:val="22"/>
                <w:lang w:eastAsia="sk-SK"/>
              </w:rPr>
              <w:t>Deliverables</w:t>
            </w:r>
          </w:p>
        </w:tc>
      </w:tr>
      <w:tr w:rsidR="002006B5" w:rsidRPr="00C0645B" w:rsidTr="002006B5">
        <w:tc>
          <w:tcPr>
            <w:tcW w:w="706" w:type="dxa"/>
            <w:shd w:val="clear" w:color="auto" w:fill="auto"/>
            <w:vAlign w:val="center"/>
          </w:tcPr>
          <w:p w:rsidR="002006B5" w:rsidRPr="00C0645B" w:rsidRDefault="002006B5" w:rsidP="002006B5">
            <w:pPr>
              <w:widowControl w:val="0"/>
              <w:autoSpaceDE w:val="0"/>
              <w:autoSpaceDN w:val="0"/>
              <w:adjustRightInd w:val="0"/>
              <w:rPr>
                <w:rFonts w:eastAsia="Batang"/>
                <w:b/>
                <w:color w:val="000000"/>
                <w:szCs w:val="22"/>
                <w:lang w:eastAsia="sk-SK"/>
              </w:rPr>
            </w:pPr>
            <w:r w:rsidRPr="00C0645B">
              <w:rPr>
                <w:rFonts w:eastAsia="Batang"/>
                <w:b/>
                <w:color w:val="000000"/>
                <w:szCs w:val="22"/>
                <w:lang w:eastAsia="sk-SK"/>
              </w:rPr>
              <w:t>2013</w:t>
            </w:r>
          </w:p>
        </w:tc>
        <w:tc>
          <w:tcPr>
            <w:tcW w:w="3122" w:type="dxa"/>
            <w:shd w:val="clear" w:color="auto" w:fill="auto"/>
            <w:vAlign w:val="center"/>
          </w:tcPr>
          <w:p w:rsidR="002006B5" w:rsidRPr="00C0645B" w:rsidRDefault="002006B5" w:rsidP="002006B5">
            <w:pPr>
              <w:widowControl w:val="0"/>
              <w:autoSpaceDE w:val="0"/>
              <w:autoSpaceDN w:val="0"/>
              <w:adjustRightInd w:val="0"/>
              <w:rPr>
                <w:rFonts w:eastAsia="Batang"/>
                <w:b/>
                <w:color w:val="C00000"/>
                <w:szCs w:val="22"/>
                <w:lang w:eastAsia="sk-SK"/>
              </w:rPr>
            </w:pPr>
            <w:r w:rsidRPr="00C0645B">
              <w:rPr>
                <w:rFonts w:eastAsia="Batang"/>
                <w:b/>
                <w:color w:val="C00000"/>
                <w:szCs w:val="22"/>
                <w:lang w:eastAsia="sk-SK"/>
              </w:rPr>
              <w:t>Campaign A “nefejkuj.sk”</w:t>
            </w:r>
          </w:p>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Elementary schools</w:t>
            </w:r>
          </w:p>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Kids from 10 to 15 years</w:t>
            </w:r>
          </w:p>
        </w:tc>
        <w:tc>
          <w:tcPr>
            <w:tcW w:w="1559" w:type="dxa"/>
            <w:shd w:val="clear" w:color="auto" w:fill="auto"/>
            <w:vAlign w:val="center"/>
          </w:tcPr>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bCs/>
                <w:szCs w:val="22"/>
                <w:lang w:eastAsia="sk-SK"/>
              </w:rPr>
              <w:t>Non-earning</w:t>
            </w:r>
          </w:p>
        </w:tc>
        <w:tc>
          <w:tcPr>
            <w:tcW w:w="4111" w:type="dxa"/>
            <w:gridSpan w:val="2"/>
            <w:shd w:val="clear" w:color="auto" w:fill="auto"/>
          </w:tcPr>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Educational webpage 1</w:t>
            </w:r>
          </w:p>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Survey 1 and 2</w:t>
            </w:r>
          </w:p>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Promo materials</w:t>
            </w:r>
          </w:p>
          <w:p w:rsidR="002006B5" w:rsidRPr="00C0645B" w:rsidRDefault="007B01F0"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Discussion Forums</w:t>
            </w:r>
          </w:p>
        </w:tc>
      </w:tr>
      <w:tr w:rsidR="002006B5" w:rsidRPr="00C0645B" w:rsidTr="002006B5">
        <w:trPr>
          <w:cantSplit/>
          <w:trHeight w:val="1571"/>
        </w:trPr>
        <w:tc>
          <w:tcPr>
            <w:tcW w:w="706" w:type="dxa"/>
            <w:shd w:val="clear" w:color="auto" w:fill="auto"/>
            <w:vAlign w:val="center"/>
          </w:tcPr>
          <w:p w:rsidR="002006B5" w:rsidRPr="00C0645B" w:rsidRDefault="002006B5" w:rsidP="002006B5">
            <w:pPr>
              <w:widowControl w:val="0"/>
              <w:autoSpaceDE w:val="0"/>
              <w:autoSpaceDN w:val="0"/>
              <w:adjustRightInd w:val="0"/>
              <w:rPr>
                <w:rFonts w:eastAsia="Batang"/>
                <w:b/>
                <w:color w:val="000000"/>
                <w:szCs w:val="22"/>
                <w:lang w:eastAsia="sk-SK"/>
              </w:rPr>
            </w:pPr>
            <w:r w:rsidRPr="00C0645B">
              <w:rPr>
                <w:rFonts w:eastAsia="Batang"/>
                <w:b/>
                <w:color w:val="000000"/>
                <w:szCs w:val="22"/>
                <w:lang w:eastAsia="sk-SK"/>
              </w:rPr>
              <w:t>2014</w:t>
            </w:r>
          </w:p>
        </w:tc>
        <w:tc>
          <w:tcPr>
            <w:tcW w:w="3122" w:type="dxa"/>
            <w:shd w:val="clear" w:color="auto" w:fill="auto"/>
            <w:vAlign w:val="center"/>
          </w:tcPr>
          <w:p w:rsidR="002006B5" w:rsidRPr="00C0645B" w:rsidRDefault="002006B5" w:rsidP="002006B5">
            <w:pPr>
              <w:widowControl w:val="0"/>
              <w:autoSpaceDE w:val="0"/>
              <w:autoSpaceDN w:val="0"/>
              <w:adjustRightInd w:val="0"/>
              <w:rPr>
                <w:rFonts w:eastAsia="Batang"/>
                <w:b/>
                <w:color w:val="00B050"/>
                <w:szCs w:val="22"/>
                <w:lang w:eastAsia="sk-SK"/>
              </w:rPr>
            </w:pPr>
            <w:r w:rsidRPr="00C0645B">
              <w:rPr>
                <w:rFonts w:eastAsia="Batang"/>
                <w:b/>
                <w:color w:val="00B050"/>
                <w:szCs w:val="22"/>
                <w:lang w:eastAsia="sk-SK"/>
              </w:rPr>
              <w:t>Campaign B</w:t>
            </w:r>
          </w:p>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Consumers - up to 35 years</w:t>
            </w:r>
          </w:p>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 xml:space="preserve">Consumers - 36 </w:t>
            </w:r>
            <w:r w:rsidR="00CC0521" w:rsidRPr="00C0645B">
              <w:rPr>
                <w:rFonts w:eastAsia="Batang"/>
                <w:color w:val="000000"/>
                <w:szCs w:val="22"/>
                <w:lang w:eastAsia="sk-SK"/>
              </w:rPr>
              <w:t>to</w:t>
            </w:r>
            <w:r w:rsidRPr="00C0645B">
              <w:rPr>
                <w:rFonts w:eastAsia="Batang"/>
                <w:color w:val="000000"/>
                <w:szCs w:val="22"/>
                <w:lang w:eastAsia="sk-SK"/>
              </w:rPr>
              <w:t xml:space="preserve"> 60 years</w:t>
            </w:r>
          </w:p>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Consumers - over 60 years</w:t>
            </w:r>
          </w:p>
        </w:tc>
        <w:tc>
          <w:tcPr>
            <w:tcW w:w="1559" w:type="dxa"/>
            <w:shd w:val="clear" w:color="auto" w:fill="auto"/>
            <w:vAlign w:val="center"/>
          </w:tcPr>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bCs/>
                <w:szCs w:val="22"/>
                <w:lang w:eastAsia="sk-SK"/>
              </w:rPr>
              <w:t>Earning - Buying</w:t>
            </w:r>
          </w:p>
        </w:tc>
        <w:tc>
          <w:tcPr>
            <w:tcW w:w="3260" w:type="dxa"/>
            <w:shd w:val="clear" w:color="auto" w:fill="auto"/>
          </w:tcPr>
          <w:p w:rsidR="00D72CC1" w:rsidRPr="00C0645B" w:rsidRDefault="00D72CC1" w:rsidP="002006B5">
            <w:pPr>
              <w:widowControl w:val="0"/>
              <w:autoSpaceDE w:val="0"/>
              <w:autoSpaceDN w:val="0"/>
              <w:adjustRightInd w:val="0"/>
              <w:rPr>
                <w:rFonts w:eastAsia="Batang"/>
                <w:i/>
                <w:color w:val="000000"/>
                <w:szCs w:val="22"/>
                <w:lang w:eastAsia="sk-SK"/>
              </w:rPr>
            </w:pPr>
          </w:p>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i/>
                <w:color w:val="000000"/>
                <w:szCs w:val="22"/>
                <w:lang w:eastAsia="sk-SK"/>
              </w:rPr>
              <w:t>e.g</w:t>
            </w:r>
            <w:r w:rsidRPr="00C0645B">
              <w:rPr>
                <w:rFonts w:eastAsia="Batang"/>
                <w:color w:val="000000"/>
                <w:szCs w:val="22"/>
                <w:lang w:eastAsia="sk-SK"/>
              </w:rPr>
              <w:t>. Educational webpage 2</w:t>
            </w:r>
          </w:p>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Survey 1 and 2</w:t>
            </w:r>
          </w:p>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Promo materials (TV, Internet, radio) Exhibition, Workshops</w:t>
            </w:r>
          </w:p>
        </w:tc>
        <w:tc>
          <w:tcPr>
            <w:tcW w:w="851" w:type="dxa"/>
            <w:shd w:val="clear" w:color="auto" w:fill="auto"/>
            <w:textDirection w:val="tbRl"/>
            <w:vAlign w:val="center"/>
          </w:tcPr>
          <w:p w:rsidR="002006B5" w:rsidRPr="00C0645B" w:rsidRDefault="002006B5" w:rsidP="002006B5">
            <w:pPr>
              <w:widowControl w:val="0"/>
              <w:autoSpaceDE w:val="0"/>
              <w:autoSpaceDN w:val="0"/>
              <w:adjustRightInd w:val="0"/>
              <w:ind w:left="113" w:right="113"/>
              <w:rPr>
                <w:rFonts w:eastAsia="Batang"/>
                <w:color w:val="000000"/>
                <w:szCs w:val="22"/>
                <w:lang w:eastAsia="sk-SK"/>
              </w:rPr>
            </w:pPr>
            <w:r w:rsidRPr="00C0645B">
              <w:rPr>
                <w:rFonts w:eastAsia="Batang"/>
                <w:color w:val="000000"/>
                <w:szCs w:val="22"/>
                <w:lang w:eastAsia="sk-SK"/>
              </w:rPr>
              <w:t>Under consideration</w:t>
            </w:r>
          </w:p>
        </w:tc>
      </w:tr>
      <w:tr w:rsidR="002006B5" w:rsidRPr="00C0645B" w:rsidTr="002006B5">
        <w:trPr>
          <w:cantSplit/>
          <w:trHeight w:val="1781"/>
        </w:trPr>
        <w:tc>
          <w:tcPr>
            <w:tcW w:w="706" w:type="dxa"/>
            <w:shd w:val="clear" w:color="auto" w:fill="auto"/>
            <w:vAlign w:val="center"/>
          </w:tcPr>
          <w:p w:rsidR="002006B5" w:rsidRPr="00C0645B" w:rsidRDefault="002006B5" w:rsidP="002006B5">
            <w:pPr>
              <w:widowControl w:val="0"/>
              <w:autoSpaceDE w:val="0"/>
              <w:autoSpaceDN w:val="0"/>
              <w:adjustRightInd w:val="0"/>
              <w:rPr>
                <w:rFonts w:eastAsia="Batang"/>
                <w:b/>
                <w:color w:val="000000"/>
                <w:szCs w:val="22"/>
                <w:lang w:eastAsia="sk-SK"/>
              </w:rPr>
            </w:pPr>
            <w:r w:rsidRPr="00C0645B">
              <w:rPr>
                <w:rFonts w:eastAsia="Batang"/>
                <w:b/>
                <w:color w:val="000000"/>
                <w:szCs w:val="22"/>
                <w:lang w:eastAsia="sk-SK"/>
              </w:rPr>
              <w:t>2015</w:t>
            </w:r>
          </w:p>
        </w:tc>
        <w:tc>
          <w:tcPr>
            <w:tcW w:w="3122" w:type="dxa"/>
            <w:shd w:val="clear" w:color="auto" w:fill="auto"/>
            <w:vAlign w:val="center"/>
          </w:tcPr>
          <w:p w:rsidR="002006B5" w:rsidRPr="00C0645B" w:rsidRDefault="002006B5" w:rsidP="002006B5">
            <w:pPr>
              <w:widowControl w:val="0"/>
              <w:autoSpaceDE w:val="0"/>
              <w:autoSpaceDN w:val="0"/>
              <w:adjustRightInd w:val="0"/>
              <w:rPr>
                <w:rFonts w:eastAsia="Batang"/>
                <w:b/>
                <w:color w:val="0070C0"/>
                <w:szCs w:val="22"/>
                <w:lang w:eastAsia="sk-SK"/>
              </w:rPr>
            </w:pPr>
            <w:r w:rsidRPr="00C0645B">
              <w:rPr>
                <w:rFonts w:eastAsia="Batang"/>
                <w:b/>
                <w:color w:val="0070C0"/>
                <w:szCs w:val="22"/>
                <w:lang w:eastAsia="sk-SK"/>
              </w:rPr>
              <w:t>Campaign C</w:t>
            </w:r>
          </w:p>
          <w:p w:rsidR="002006B5" w:rsidRPr="00C0645B" w:rsidRDefault="00031F30"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Distributors -</w:t>
            </w:r>
            <w:r w:rsidR="002006B5" w:rsidRPr="00C0645B">
              <w:rPr>
                <w:rFonts w:eastAsia="Batang"/>
                <w:color w:val="000000"/>
                <w:szCs w:val="22"/>
                <w:lang w:eastAsia="sk-SK"/>
              </w:rPr>
              <w:t xml:space="preserve"> producers</w:t>
            </w:r>
          </w:p>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Distributors - traders</w:t>
            </w:r>
          </w:p>
        </w:tc>
        <w:tc>
          <w:tcPr>
            <w:tcW w:w="1559" w:type="dxa"/>
            <w:shd w:val="clear" w:color="auto" w:fill="auto"/>
            <w:vAlign w:val="center"/>
          </w:tcPr>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bCs/>
                <w:szCs w:val="22"/>
                <w:lang w:eastAsia="sk-SK"/>
              </w:rPr>
              <w:t>Earning - Distributing</w:t>
            </w:r>
          </w:p>
        </w:tc>
        <w:tc>
          <w:tcPr>
            <w:tcW w:w="3260" w:type="dxa"/>
            <w:shd w:val="clear" w:color="auto" w:fill="auto"/>
          </w:tcPr>
          <w:p w:rsidR="00D72CC1" w:rsidRPr="00C0645B" w:rsidRDefault="00D72CC1" w:rsidP="002006B5">
            <w:pPr>
              <w:widowControl w:val="0"/>
              <w:autoSpaceDE w:val="0"/>
              <w:autoSpaceDN w:val="0"/>
              <w:adjustRightInd w:val="0"/>
              <w:rPr>
                <w:rFonts w:eastAsia="Batang"/>
                <w:i/>
                <w:color w:val="000000"/>
                <w:szCs w:val="22"/>
                <w:lang w:eastAsia="sk-SK"/>
              </w:rPr>
            </w:pPr>
          </w:p>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i/>
                <w:color w:val="000000"/>
                <w:szCs w:val="22"/>
                <w:lang w:eastAsia="sk-SK"/>
              </w:rPr>
              <w:t>e.g</w:t>
            </w:r>
            <w:r w:rsidRPr="00C0645B">
              <w:rPr>
                <w:rFonts w:eastAsia="Batang"/>
                <w:color w:val="000000"/>
                <w:szCs w:val="22"/>
                <w:lang w:eastAsia="sk-SK"/>
              </w:rPr>
              <w:t>. Educational webpage 3</w:t>
            </w:r>
          </w:p>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Survey 1 and 2 Promo materials (TV, Internet, radio)</w:t>
            </w:r>
          </w:p>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Workshops</w:t>
            </w:r>
          </w:p>
        </w:tc>
        <w:tc>
          <w:tcPr>
            <w:tcW w:w="851" w:type="dxa"/>
            <w:shd w:val="clear" w:color="auto" w:fill="auto"/>
            <w:textDirection w:val="tbRl"/>
            <w:vAlign w:val="center"/>
          </w:tcPr>
          <w:p w:rsidR="002006B5" w:rsidRPr="00C0645B" w:rsidRDefault="002006B5" w:rsidP="002006B5">
            <w:pPr>
              <w:widowControl w:val="0"/>
              <w:autoSpaceDE w:val="0"/>
              <w:autoSpaceDN w:val="0"/>
              <w:adjustRightInd w:val="0"/>
              <w:ind w:left="113" w:right="113"/>
              <w:rPr>
                <w:rFonts w:eastAsia="Batang"/>
                <w:color w:val="000000"/>
                <w:szCs w:val="22"/>
                <w:lang w:eastAsia="sk-SK"/>
              </w:rPr>
            </w:pPr>
            <w:r w:rsidRPr="00C0645B">
              <w:rPr>
                <w:rFonts w:eastAsia="Batang"/>
                <w:color w:val="000000"/>
                <w:szCs w:val="22"/>
                <w:lang w:eastAsia="sk-SK"/>
              </w:rPr>
              <w:t>Under consideration</w:t>
            </w:r>
          </w:p>
        </w:tc>
      </w:tr>
    </w:tbl>
    <w:p w:rsidR="002006B5" w:rsidRPr="00C0645B" w:rsidRDefault="002006B5" w:rsidP="002006B5"/>
    <w:p w:rsidR="002006B5" w:rsidRPr="00C0645B" w:rsidRDefault="002006B5" w:rsidP="002006B5"/>
    <w:p w:rsidR="002006B5" w:rsidRPr="00C0645B" w:rsidRDefault="002006B5" w:rsidP="002006B5">
      <w:pPr>
        <w:pStyle w:val="Heading2"/>
      </w:pPr>
      <w:r w:rsidRPr="00C0645B">
        <w:t xml:space="preserve">Project Partners </w:t>
      </w:r>
    </w:p>
    <w:p w:rsidR="002006B5" w:rsidRPr="00C0645B" w:rsidRDefault="002006B5" w:rsidP="002006B5"/>
    <w:p w:rsidR="002006B5" w:rsidRPr="00C0645B" w:rsidRDefault="002006B5" w:rsidP="00AD6B0E">
      <w:pPr>
        <w:pStyle w:val="ONUME"/>
      </w:pPr>
      <w:r w:rsidRPr="00C0645B">
        <w:t>Activities are performed in close cooperation with all national governmental institutions.  Partners have been engaged in preparing and communicati</w:t>
      </w:r>
      <w:r w:rsidR="00AD6B0E" w:rsidRPr="00C0645B">
        <w:t>ng</w:t>
      </w:r>
      <w:r w:rsidRPr="00C0645B">
        <w:t xml:space="preserve"> main messages to selected target groups.</w:t>
      </w:r>
    </w:p>
    <w:p w:rsidR="002006B5" w:rsidRPr="00C0645B" w:rsidRDefault="002006B5" w:rsidP="002006B5"/>
    <w:tbl>
      <w:tblPr>
        <w:tblW w:w="0" w:type="auto"/>
        <w:jc w:val="center"/>
        <w:tblInd w:w="-3710" w:type="dxa"/>
        <w:tblCellMar>
          <w:left w:w="70" w:type="dxa"/>
          <w:right w:w="70" w:type="dxa"/>
        </w:tblCellMar>
        <w:tblLook w:val="00A0" w:firstRow="1" w:lastRow="0" w:firstColumn="1" w:lastColumn="0" w:noHBand="0" w:noVBand="0"/>
      </w:tblPr>
      <w:tblGrid>
        <w:gridCol w:w="3970"/>
        <w:gridCol w:w="5451"/>
      </w:tblGrid>
      <w:tr w:rsidR="002006B5" w:rsidRPr="00C0645B" w:rsidTr="002006B5">
        <w:trPr>
          <w:cantSplit/>
          <w:trHeight w:val="284"/>
          <w:jc w:val="center"/>
        </w:trPr>
        <w:tc>
          <w:tcPr>
            <w:tcW w:w="397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2006B5" w:rsidRPr="00C0645B" w:rsidRDefault="002006B5" w:rsidP="002006B5">
            <w:pPr>
              <w:keepNext/>
              <w:keepLines/>
              <w:rPr>
                <w:rFonts w:eastAsia="Batang"/>
                <w:b/>
                <w:color w:val="000000"/>
                <w:szCs w:val="22"/>
                <w:lang w:eastAsia="sk-SK"/>
              </w:rPr>
            </w:pPr>
          </w:p>
          <w:p w:rsidR="002006B5" w:rsidRPr="00C0645B" w:rsidRDefault="002006B5" w:rsidP="002006B5">
            <w:pPr>
              <w:keepNext/>
              <w:keepLines/>
              <w:rPr>
                <w:rFonts w:eastAsia="Batang"/>
                <w:b/>
                <w:color w:val="000000"/>
                <w:szCs w:val="22"/>
                <w:lang w:eastAsia="sk-SK"/>
              </w:rPr>
            </w:pPr>
            <w:r w:rsidRPr="00C0645B">
              <w:rPr>
                <w:rFonts w:eastAsia="Batang"/>
                <w:b/>
                <w:color w:val="000000"/>
                <w:szCs w:val="22"/>
                <w:lang w:eastAsia="sk-SK"/>
              </w:rPr>
              <w:t>Campaign/Year</w:t>
            </w:r>
          </w:p>
          <w:p w:rsidR="002006B5" w:rsidRPr="00C0645B" w:rsidRDefault="002006B5" w:rsidP="002006B5">
            <w:pPr>
              <w:keepNext/>
              <w:keepLines/>
              <w:rPr>
                <w:rFonts w:eastAsia="Batang"/>
                <w:b/>
                <w:bCs/>
                <w:color w:val="000000"/>
                <w:szCs w:val="22"/>
                <w:lang w:eastAsia="sk-SK"/>
              </w:rPr>
            </w:pPr>
          </w:p>
        </w:tc>
        <w:tc>
          <w:tcPr>
            <w:tcW w:w="5451" w:type="dxa"/>
            <w:tcBorders>
              <w:top w:val="single" w:sz="4" w:space="0" w:color="auto"/>
              <w:left w:val="nil"/>
              <w:bottom w:val="single" w:sz="4" w:space="0" w:color="auto"/>
              <w:right w:val="single" w:sz="4" w:space="0" w:color="auto"/>
            </w:tcBorders>
            <w:shd w:val="clear" w:color="000000" w:fill="auto"/>
            <w:noWrap/>
            <w:vAlign w:val="center"/>
          </w:tcPr>
          <w:p w:rsidR="002006B5" w:rsidRPr="00C0645B" w:rsidRDefault="002006B5" w:rsidP="002006B5">
            <w:pPr>
              <w:keepNext/>
              <w:keepLines/>
              <w:rPr>
                <w:rFonts w:eastAsia="Batang"/>
                <w:b/>
                <w:bCs/>
                <w:color w:val="000000"/>
                <w:szCs w:val="22"/>
                <w:lang w:eastAsia="sk-SK"/>
              </w:rPr>
            </w:pPr>
            <w:r w:rsidRPr="00C0645B">
              <w:rPr>
                <w:rFonts w:eastAsia="Batang"/>
                <w:b/>
                <w:bCs/>
                <w:color w:val="000000"/>
                <w:szCs w:val="22"/>
                <w:lang w:eastAsia="sk-SK"/>
              </w:rPr>
              <w:t>Cooperation Partner</w:t>
            </w:r>
          </w:p>
        </w:tc>
      </w:tr>
      <w:tr w:rsidR="002006B5" w:rsidRPr="00C0645B" w:rsidTr="002006B5">
        <w:trPr>
          <w:cantSplit/>
          <w:trHeight w:val="227"/>
          <w:jc w:val="center"/>
        </w:trPr>
        <w:tc>
          <w:tcPr>
            <w:tcW w:w="3970" w:type="dxa"/>
            <w:vMerge w:val="restart"/>
            <w:tcBorders>
              <w:top w:val="nil"/>
              <w:left w:val="single" w:sz="4" w:space="0" w:color="auto"/>
              <w:right w:val="single" w:sz="4" w:space="0" w:color="auto"/>
            </w:tcBorders>
            <w:noWrap/>
            <w:vAlign w:val="center"/>
          </w:tcPr>
          <w:p w:rsidR="002006B5" w:rsidRPr="00C0645B" w:rsidRDefault="002006B5" w:rsidP="002006B5">
            <w:pPr>
              <w:keepNext/>
              <w:keepLines/>
              <w:widowControl w:val="0"/>
              <w:autoSpaceDE w:val="0"/>
              <w:autoSpaceDN w:val="0"/>
              <w:adjustRightInd w:val="0"/>
              <w:rPr>
                <w:rFonts w:eastAsia="Batang"/>
                <w:color w:val="000000"/>
                <w:szCs w:val="22"/>
                <w:lang w:eastAsia="sk-SK"/>
              </w:rPr>
            </w:pPr>
            <w:r w:rsidRPr="00C0645B">
              <w:rPr>
                <w:rFonts w:eastAsia="Batang"/>
                <w:b/>
                <w:color w:val="C00000"/>
                <w:szCs w:val="22"/>
                <w:lang w:eastAsia="sk-SK"/>
              </w:rPr>
              <w:t>Campaign A</w:t>
            </w:r>
            <w:r w:rsidR="006C4474" w:rsidRPr="00C0645B">
              <w:rPr>
                <w:rFonts w:eastAsia="Batang"/>
                <w:b/>
                <w:color w:val="C00000"/>
                <w:szCs w:val="22"/>
                <w:lang w:eastAsia="sk-SK"/>
              </w:rPr>
              <w:t xml:space="preserve"> </w:t>
            </w:r>
            <w:r w:rsidRPr="00C0645B">
              <w:rPr>
                <w:rFonts w:eastAsia="Batang"/>
                <w:b/>
                <w:color w:val="C00000"/>
                <w:szCs w:val="22"/>
                <w:lang w:eastAsia="sk-SK"/>
              </w:rPr>
              <w:t>(2013) “nefejkuj.sk”</w:t>
            </w:r>
          </w:p>
        </w:tc>
        <w:tc>
          <w:tcPr>
            <w:tcW w:w="5451" w:type="dxa"/>
            <w:tcBorders>
              <w:top w:val="nil"/>
              <w:left w:val="nil"/>
              <w:bottom w:val="nil"/>
              <w:right w:val="single" w:sz="4" w:space="0" w:color="auto"/>
            </w:tcBorders>
            <w:noWrap/>
            <w:vAlign w:val="center"/>
          </w:tcPr>
          <w:p w:rsidR="002006B5" w:rsidRPr="00C0645B" w:rsidRDefault="002006B5" w:rsidP="002006B5">
            <w:pPr>
              <w:keepNext/>
              <w:keepLines/>
              <w:rPr>
                <w:rFonts w:eastAsia="Batang"/>
                <w:szCs w:val="22"/>
                <w:lang w:eastAsia="sk-SK"/>
              </w:rPr>
            </w:pPr>
            <w:r w:rsidRPr="00C0645B">
              <w:rPr>
                <w:rFonts w:eastAsia="Batang"/>
                <w:szCs w:val="22"/>
                <w:lang w:eastAsia="sk-SK"/>
              </w:rPr>
              <w:t>Ministry of Education of the Slovak Republic</w:t>
            </w:r>
          </w:p>
        </w:tc>
      </w:tr>
      <w:tr w:rsidR="002006B5" w:rsidRPr="00C0645B" w:rsidTr="002006B5">
        <w:trPr>
          <w:cantSplit/>
          <w:trHeight w:val="113"/>
          <w:jc w:val="center"/>
        </w:trPr>
        <w:tc>
          <w:tcPr>
            <w:tcW w:w="3970" w:type="dxa"/>
            <w:vMerge/>
            <w:tcBorders>
              <w:left w:val="single" w:sz="4" w:space="0" w:color="auto"/>
              <w:right w:val="single" w:sz="4" w:space="0" w:color="auto"/>
            </w:tcBorders>
            <w:noWrap/>
            <w:vAlign w:val="center"/>
          </w:tcPr>
          <w:p w:rsidR="002006B5" w:rsidRPr="00C0645B" w:rsidRDefault="002006B5" w:rsidP="002006B5">
            <w:pPr>
              <w:keepNext/>
              <w:keepLines/>
              <w:rPr>
                <w:rFonts w:eastAsia="Batang"/>
                <w:color w:val="000000"/>
                <w:szCs w:val="22"/>
                <w:lang w:eastAsia="sk-SK"/>
              </w:rPr>
            </w:pPr>
          </w:p>
        </w:tc>
        <w:tc>
          <w:tcPr>
            <w:tcW w:w="5451" w:type="dxa"/>
            <w:tcBorders>
              <w:top w:val="nil"/>
              <w:left w:val="nil"/>
              <w:bottom w:val="nil"/>
              <w:right w:val="single" w:sz="4" w:space="0" w:color="auto"/>
            </w:tcBorders>
            <w:noWrap/>
            <w:vAlign w:val="center"/>
          </w:tcPr>
          <w:p w:rsidR="002006B5" w:rsidRPr="00C0645B" w:rsidRDefault="002006B5" w:rsidP="002006B5">
            <w:pPr>
              <w:keepNext/>
              <w:keepLines/>
              <w:rPr>
                <w:rFonts w:eastAsia="Batang"/>
                <w:color w:val="000000"/>
                <w:szCs w:val="22"/>
                <w:lang w:eastAsia="sk-SK"/>
              </w:rPr>
            </w:pPr>
            <w:r w:rsidRPr="00C0645B">
              <w:rPr>
                <w:rFonts w:eastAsia="Batang"/>
                <w:color w:val="000000"/>
                <w:szCs w:val="22"/>
                <w:lang w:eastAsia="sk-SK"/>
              </w:rPr>
              <w:t>Ministry of Culture</w:t>
            </w:r>
            <w:r w:rsidRPr="00C0645B">
              <w:rPr>
                <w:rFonts w:eastAsia="Batang"/>
                <w:szCs w:val="22"/>
                <w:lang w:eastAsia="sk-SK"/>
              </w:rPr>
              <w:t xml:space="preserve"> of the Slovak Republic</w:t>
            </w:r>
          </w:p>
        </w:tc>
      </w:tr>
      <w:tr w:rsidR="002006B5" w:rsidRPr="00C0645B" w:rsidTr="002006B5">
        <w:trPr>
          <w:cantSplit/>
          <w:trHeight w:val="113"/>
          <w:jc w:val="center"/>
        </w:trPr>
        <w:tc>
          <w:tcPr>
            <w:tcW w:w="3970" w:type="dxa"/>
            <w:vMerge/>
            <w:tcBorders>
              <w:left w:val="single" w:sz="4" w:space="0" w:color="auto"/>
              <w:right w:val="single" w:sz="4" w:space="0" w:color="auto"/>
            </w:tcBorders>
            <w:noWrap/>
            <w:vAlign w:val="center"/>
          </w:tcPr>
          <w:p w:rsidR="002006B5" w:rsidRPr="00C0645B" w:rsidRDefault="002006B5" w:rsidP="002006B5">
            <w:pPr>
              <w:keepNext/>
              <w:keepLines/>
              <w:rPr>
                <w:rFonts w:eastAsia="Batang"/>
                <w:color w:val="000000"/>
                <w:szCs w:val="22"/>
                <w:lang w:eastAsia="sk-SK"/>
              </w:rPr>
            </w:pPr>
          </w:p>
        </w:tc>
        <w:tc>
          <w:tcPr>
            <w:tcW w:w="5451" w:type="dxa"/>
            <w:tcBorders>
              <w:top w:val="nil"/>
              <w:left w:val="nil"/>
              <w:bottom w:val="nil"/>
              <w:right w:val="single" w:sz="4" w:space="0" w:color="auto"/>
            </w:tcBorders>
            <w:noWrap/>
            <w:vAlign w:val="center"/>
          </w:tcPr>
          <w:p w:rsidR="002006B5" w:rsidRPr="00C0645B" w:rsidRDefault="002006B5" w:rsidP="002006B5">
            <w:pPr>
              <w:keepNext/>
              <w:keepLines/>
              <w:rPr>
                <w:rFonts w:eastAsia="Batang"/>
                <w:szCs w:val="22"/>
                <w:lang w:eastAsia="sk-SK"/>
              </w:rPr>
            </w:pPr>
            <w:r w:rsidRPr="00C0645B">
              <w:rPr>
                <w:rFonts w:eastAsia="Batang"/>
                <w:szCs w:val="22"/>
                <w:lang w:eastAsia="sk-SK"/>
              </w:rPr>
              <w:t>Self-Governing Region Banská Bystrica</w:t>
            </w:r>
          </w:p>
        </w:tc>
      </w:tr>
      <w:tr w:rsidR="002006B5" w:rsidRPr="00C0645B" w:rsidTr="002006B5">
        <w:trPr>
          <w:cantSplit/>
          <w:trHeight w:val="227"/>
          <w:jc w:val="center"/>
        </w:trPr>
        <w:tc>
          <w:tcPr>
            <w:tcW w:w="3970" w:type="dxa"/>
            <w:vMerge/>
            <w:tcBorders>
              <w:left w:val="single" w:sz="4" w:space="0" w:color="auto"/>
              <w:bottom w:val="single" w:sz="4" w:space="0" w:color="auto"/>
              <w:right w:val="single" w:sz="4" w:space="0" w:color="auto"/>
            </w:tcBorders>
            <w:noWrap/>
            <w:vAlign w:val="center"/>
          </w:tcPr>
          <w:p w:rsidR="002006B5" w:rsidRPr="00C0645B" w:rsidRDefault="002006B5" w:rsidP="002006B5">
            <w:pPr>
              <w:keepNext/>
              <w:keepLines/>
              <w:rPr>
                <w:rFonts w:eastAsia="Batang"/>
                <w:color w:val="000000"/>
                <w:szCs w:val="22"/>
                <w:lang w:eastAsia="sk-SK"/>
              </w:rPr>
            </w:pPr>
          </w:p>
        </w:tc>
        <w:tc>
          <w:tcPr>
            <w:tcW w:w="5451" w:type="dxa"/>
            <w:tcBorders>
              <w:top w:val="nil"/>
              <w:left w:val="nil"/>
              <w:bottom w:val="single" w:sz="4" w:space="0" w:color="auto"/>
              <w:right w:val="single" w:sz="4" w:space="0" w:color="auto"/>
            </w:tcBorders>
            <w:noWrap/>
            <w:vAlign w:val="center"/>
          </w:tcPr>
          <w:p w:rsidR="002006B5" w:rsidRPr="00C0645B" w:rsidRDefault="002006B5" w:rsidP="002006B5">
            <w:pPr>
              <w:keepNext/>
              <w:keepLines/>
              <w:rPr>
                <w:rFonts w:eastAsia="Batang"/>
                <w:szCs w:val="22"/>
                <w:lang w:eastAsia="sk-SK"/>
              </w:rPr>
            </w:pPr>
            <w:r w:rsidRPr="00C0645B">
              <w:rPr>
                <w:rFonts w:eastAsia="Batang"/>
                <w:szCs w:val="22"/>
                <w:lang w:eastAsia="sk-SK"/>
              </w:rPr>
              <w:t>Municipal Office, Banská Bystrica</w:t>
            </w:r>
          </w:p>
        </w:tc>
      </w:tr>
      <w:tr w:rsidR="002006B5" w:rsidRPr="00C0645B" w:rsidTr="002006B5">
        <w:trPr>
          <w:cantSplit/>
          <w:trHeight w:val="1278"/>
          <w:jc w:val="center"/>
        </w:trPr>
        <w:tc>
          <w:tcPr>
            <w:tcW w:w="3970" w:type="dxa"/>
            <w:tcBorders>
              <w:top w:val="nil"/>
              <w:left w:val="single" w:sz="4" w:space="0" w:color="auto"/>
              <w:right w:val="single" w:sz="4" w:space="0" w:color="auto"/>
            </w:tcBorders>
            <w:noWrap/>
            <w:vAlign w:val="center"/>
          </w:tcPr>
          <w:p w:rsidR="002006B5" w:rsidRPr="00C0645B" w:rsidRDefault="002006B5" w:rsidP="002006B5">
            <w:pPr>
              <w:keepNext/>
              <w:keepLines/>
              <w:widowControl w:val="0"/>
              <w:autoSpaceDE w:val="0"/>
              <w:autoSpaceDN w:val="0"/>
              <w:adjustRightInd w:val="0"/>
              <w:rPr>
                <w:rFonts w:eastAsia="Batang"/>
                <w:color w:val="000000"/>
                <w:szCs w:val="22"/>
                <w:lang w:eastAsia="sk-SK"/>
              </w:rPr>
            </w:pPr>
            <w:r w:rsidRPr="00C0645B">
              <w:rPr>
                <w:rFonts w:eastAsia="Batang"/>
                <w:b/>
                <w:color w:val="00B050"/>
                <w:szCs w:val="22"/>
                <w:lang w:eastAsia="sk-SK"/>
              </w:rPr>
              <w:t xml:space="preserve">Campaign B (2014) </w:t>
            </w:r>
          </w:p>
        </w:tc>
        <w:tc>
          <w:tcPr>
            <w:tcW w:w="5451" w:type="dxa"/>
            <w:tcBorders>
              <w:top w:val="nil"/>
              <w:left w:val="nil"/>
              <w:right w:val="single" w:sz="4" w:space="0" w:color="auto"/>
            </w:tcBorders>
            <w:noWrap/>
            <w:vAlign w:val="center"/>
          </w:tcPr>
          <w:p w:rsidR="002006B5" w:rsidRPr="00C0645B" w:rsidRDefault="002006B5" w:rsidP="002006B5">
            <w:pPr>
              <w:widowControl w:val="0"/>
              <w:autoSpaceDE w:val="0"/>
              <w:autoSpaceDN w:val="0"/>
              <w:adjustRightInd w:val="0"/>
              <w:rPr>
                <w:rFonts w:eastAsia="Batang" w:cs="Times New Roman"/>
                <w:szCs w:val="22"/>
                <w:lang w:eastAsia="en-GB"/>
              </w:rPr>
            </w:pPr>
            <w:r w:rsidRPr="00C0645B">
              <w:rPr>
                <w:rFonts w:eastAsia="Batang" w:cs="Times New Roman"/>
                <w:szCs w:val="22"/>
                <w:lang w:eastAsia="en-GB"/>
              </w:rPr>
              <w:t>Ministry of Economy of the Slovak Republic</w:t>
            </w:r>
          </w:p>
          <w:p w:rsidR="002006B5" w:rsidRPr="00C0645B" w:rsidRDefault="002006B5" w:rsidP="002006B5">
            <w:pPr>
              <w:widowControl w:val="0"/>
              <w:autoSpaceDE w:val="0"/>
              <w:autoSpaceDN w:val="0"/>
              <w:adjustRightInd w:val="0"/>
              <w:rPr>
                <w:rFonts w:eastAsia="Batang" w:cs="Times New Roman"/>
                <w:szCs w:val="22"/>
                <w:lang w:eastAsia="en-GB"/>
              </w:rPr>
            </w:pPr>
            <w:r w:rsidRPr="00C0645B">
              <w:rPr>
                <w:rFonts w:eastAsia="Batang" w:cs="Times New Roman"/>
                <w:szCs w:val="22"/>
                <w:lang w:eastAsia="en-GB"/>
              </w:rPr>
              <w:t xml:space="preserve">Ministry of Agriculture of the Slovak Republic </w:t>
            </w:r>
          </w:p>
          <w:p w:rsidR="002006B5" w:rsidRPr="00C0645B" w:rsidRDefault="002006B5" w:rsidP="002006B5">
            <w:pPr>
              <w:widowControl w:val="0"/>
              <w:autoSpaceDE w:val="0"/>
              <w:autoSpaceDN w:val="0"/>
              <w:adjustRightInd w:val="0"/>
              <w:rPr>
                <w:rFonts w:eastAsia="Batang" w:cs="Times New Roman"/>
                <w:szCs w:val="22"/>
                <w:lang w:eastAsia="en-GB"/>
              </w:rPr>
            </w:pPr>
            <w:r w:rsidRPr="00C0645B">
              <w:rPr>
                <w:rFonts w:eastAsia="Batang" w:cs="Times New Roman"/>
                <w:szCs w:val="22"/>
                <w:lang w:eastAsia="en-GB"/>
              </w:rPr>
              <w:t>Ministry of Health of the Slovak Republic</w:t>
            </w:r>
          </w:p>
          <w:p w:rsidR="002006B5" w:rsidRPr="00C0645B" w:rsidRDefault="002006B5" w:rsidP="002006B5">
            <w:pPr>
              <w:widowControl w:val="0"/>
              <w:autoSpaceDE w:val="0"/>
              <w:autoSpaceDN w:val="0"/>
              <w:adjustRightInd w:val="0"/>
              <w:rPr>
                <w:rFonts w:eastAsia="Batang" w:cs="Times New Roman"/>
                <w:szCs w:val="22"/>
                <w:lang w:eastAsia="en-GB"/>
              </w:rPr>
            </w:pPr>
            <w:r w:rsidRPr="00C0645B">
              <w:rPr>
                <w:rFonts w:eastAsia="Batang" w:cs="Times New Roman"/>
                <w:szCs w:val="22"/>
                <w:lang w:eastAsia="en-GB"/>
              </w:rPr>
              <w:t xml:space="preserve">Ministry of Interior of the Slovak Republic </w:t>
            </w:r>
          </w:p>
          <w:p w:rsidR="002006B5" w:rsidRPr="00C0645B" w:rsidRDefault="002006B5" w:rsidP="002006B5">
            <w:pPr>
              <w:widowControl w:val="0"/>
              <w:autoSpaceDE w:val="0"/>
              <w:autoSpaceDN w:val="0"/>
              <w:adjustRightInd w:val="0"/>
              <w:rPr>
                <w:rFonts w:eastAsia="Batang" w:cs="Times New Roman"/>
                <w:szCs w:val="22"/>
                <w:lang w:eastAsia="en-GB"/>
              </w:rPr>
            </w:pPr>
            <w:r w:rsidRPr="00C0645B">
              <w:rPr>
                <w:rFonts w:eastAsia="Batang" w:cs="Times New Roman"/>
                <w:szCs w:val="22"/>
                <w:lang w:eastAsia="en-GB"/>
              </w:rPr>
              <w:t xml:space="preserve">Financial Directorate of the Slovak Republic </w:t>
            </w:r>
          </w:p>
          <w:p w:rsidR="002006B5" w:rsidRPr="00C0645B" w:rsidRDefault="002006B5" w:rsidP="002006B5">
            <w:pPr>
              <w:widowControl w:val="0"/>
              <w:autoSpaceDE w:val="0"/>
              <w:autoSpaceDN w:val="0"/>
              <w:adjustRightInd w:val="0"/>
              <w:rPr>
                <w:rFonts w:eastAsia="Batang" w:cs="Times New Roman"/>
                <w:szCs w:val="22"/>
                <w:lang w:eastAsia="en-GB"/>
              </w:rPr>
            </w:pPr>
            <w:r w:rsidRPr="00C0645B">
              <w:rPr>
                <w:rFonts w:eastAsia="Batang" w:cs="Times New Roman"/>
                <w:szCs w:val="22"/>
                <w:lang w:eastAsia="en-GB"/>
              </w:rPr>
              <w:t>Association of Commerce and Tourism</w:t>
            </w:r>
          </w:p>
          <w:p w:rsidR="002006B5" w:rsidRPr="00C0645B" w:rsidRDefault="00031F30" w:rsidP="002006B5">
            <w:pPr>
              <w:widowControl w:val="0"/>
              <w:autoSpaceDE w:val="0"/>
              <w:autoSpaceDN w:val="0"/>
              <w:adjustRightInd w:val="0"/>
              <w:rPr>
                <w:rFonts w:eastAsia="Batang" w:cs="Times New Roman"/>
                <w:szCs w:val="22"/>
                <w:lang w:eastAsia="en-GB"/>
              </w:rPr>
            </w:pPr>
            <w:r w:rsidRPr="00C0645B">
              <w:rPr>
                <w:rFonts w:eastAsia="Batang" w:cs="Times New Roman"/>
                <w:szCs w:val="22"/>
                <w:lang w:eastAsia="en-GB"/>
              </w:rPr>
              <w:t>Consumers</w:t>
            </w:r>
            <w:r w:rsidR="00E15882" w:rsidRPr="00C0645B">
              <w:rPr>
                <w:rFonts w:eastAsia="Batang" w:cs="Times New Roman"/>
                <w:szCs w:val="22"/>
                <w:lang w:eastAsia="en-GB"/>
              </w:rPr>
              <w:t>’</w:t>
            </w:r>
            <w:r w:rsidR="002006B5" w:rsidRPr="00C0645B">
              <w:rPr>
                <w:rFonts w:eastAsia="Batang" w:cs="Times New Roman"/>
                <w:szCs w:val="22"/>
                <w:lang w:eastAsia="en-GB"/>
              </w:rPr>
              <w:t xml:space="preserve"> Association </w:t>
            </w:r>
          </w:p>
        </w:tc>
      </w:tr>
      <w:tr w:rsidR="002006B5" w:rsidRPr="00C0645B" w:rsidTr="002006B5">
        <w:trPr>
          <w:cantSplit/>
          <w:trHeight w:val="284"/>
          <w:jc w:val="center"/>
        </w:trPr>
        <w:tc>
          <w:tcPr>
            <w:tcW w:w="3970" w:type="dxa"/>
            <w:vMerge w:val="restart"/>
            <w:tcBorders>
              <w:top w:val="single" w:sz="4" w:space="0" w:color="auto"/>
              <w:left w:val="single" w:sz="4" w:space="0" w:color="auto"/>
              <w:right w:val="single" w:sz="4" w:space="0" w:color="auto"/>
            </w:tcBorders>
            <w:noWrap/>
            <w:vAlign w:val="center"/>
          </w:tcPr>
          <w:p w:rsidR="002006B5" w:rsidRPr="00C0645B" w:rsidRDefault="002006B5" w:rsidP="002006B5">
            <w:pPr>
              <w:keepNext/>
              <w:keepLines/>
              <w:widowControl w:val="0"/>
              <w:autoSpaceDE w:val="0"/>
              <w:autoSpaceDN w:val="0"/>
              <w:adjustRightInd w:val="0"/>
              <w:rPr>
                <w:rFonts w:eastAsia="Batang"/>
                <w:color w:val="0070C0"/>
                <w:szCs w:val="22"/>
                <w:lang w:eastAsia="sk-SK"/>
              </w:rPr>
            </w:pPr>
            <w:r w:rsidRPr="00C0645B">
              <w:rPr>
                <w:rFonts w:eastAsia="Batang"/>
                <w:b/>
                <w:color w:val="0070C0"/>
                <w:szCs w:val="22"/>
                <w:lang w:eastAsia="sk-SK"/>
              </w:rPr>
              <w:t xml:space="preserve">Campaign C (2015) </w:t>
            </w:r>
          </w:p>
        </w:tc>
        <w:tc>
          <w:tcPr>
            <w:tcW w:w="5451" w:type="dxa"/>
            <w:tcBorders>
              <w:top w:val="single" w:sz="4" w:space="0" w:color="auto"/>
              <w:left w:val="nil"/>
              <w:bottom w:val="nil"/>
              <w:right w:val="single" w:sz="4" w:space="0" w:color="auto"/>
            </w:tcBorders>
            <w:noWrap/>
            <w:vAlign w:val="center"/>
          </w:tcPr>
          <w:p w:rsidR="002006B5" w:rsidRPr="00C0645B" w:rsidRDefault="002006B5" w:rsidP="002006B5">
            <w:pPr>
              <w:keepNext/>
              <w:keepLines/>
              <w:rPr>
                <w:rFonts w:eastAsia="Batang"/>
                <w:color w:val="000000"/>
                <w:szCs w:val="22"/>
                <w:lang w:eastAsia="sk-SK"/>
              </w:rPr>
            </w:pPr>
            <w:r w:rsidRPr="00C0645B">
              <w:rPr>
                <w:rFonts w:eastAsia="Batang"/>
                <w:color w:val="000000"/>
                <w:szCs w:val="22"/>
                <w:lang w:eastAsia="sk-SK"/>
              </w:rPr>
              <w:t>Slovak Chamber of Commerce and Industry</w:t>
            </w:r>
          </w:p>
          <w:p w:rsidR="002006B5" w:rsidRPr="00C0645B" w:rsidRDefault="002006B5" w:rsidP="002006B5">
            <w:pPr>
              <w:keepNext/>
              <w:keepLines/>
              <w:rPr>
                <w:rFonts w:eastAsia="Batang"/>
                <w:color w:val="000000"/>
                <w:szCs w:val="22"/>
                <w:lang w:eastAsia="sk-SK"/>
              </w:rPr>
            </w:pPr>
            <w:r w:rsidRPr="00C0645B">
              <w:rPr>
                <w:rFonts w:eastAsia="Batang"/>
                <w:szCs w:val="22"/>
                <w:lang w:eastAsia="sk-SK"/>
              </w:rPr>
              <w:t>Financial Directorate of the Slovak Republic</w:t>
            </w:r>
          </w:p>
        </w:tc>
      </w:tr>
      <w:tr w:rsidR="002006B5" w:rsidRPr="00C0645B" w:rsidTr="002006B5">
        <w:trPr>
          <w:cantSplit/>
          <w:trHeight w:val="284"/>
          <w:jc w:val="center"/>
        </w:trPr>
        <w:tc>
          <w:tcPr>
            <w:tcW w:w="3970" w:type="dxa"/>
            <w:vMerge/>
            <w:tcBorders>
              <w:left w:val="single" w:sz="4" w:space="0" w:color="auto"/>
              <w:bottom w:val="single" w:sz="4" w:space="0" w:color="auto"/>
              <w:right w:val="single" w:sz="4" w:space="0" w:color="auto"/>
            </w:tcBorders>
            <w:noWrap/>
            <w:vAlign w:val="center"/>
          </w:tcPr>
          <w:p w:rsidR="002006B5" w:rsidRPr="00C0645B" w:rsidRDefault="002006B5" w:rsidP="002006B5">
            <w:pPr>
              <w:keepNext/>
              <w:keepLines/>
              <w:rPr>
                <w:rFonts w:eastAsia="Batang"/>
                <w:color w:val="000000"/>
                <w:szCs w:val="22"/>
                <w:lang w:eastAsia="sk-SK"/>
              </w:rPr>
            </w:pPr>
          </w:p>
        </w:tc>
        <w:tc>
          <w:tcPr>
            <w:tcW w:w="5451" w:type="dxa"/>
            <w:tcBorders>
              <w:top w:val="nil"/>
              <w:left w:val="nil"/>
              <w:bottom w:val="single" w:sz="4" w:space="0" w:color="auto"/>
              <w:right w:val="single" w:sz="4" w:space="0" w:color="auto"/>
            </w:tcBorders>
            <w:vAlign w:val="center"/>
          </w:tcPr>
          <w:p w:rsidR="002006B5" w:rsidRPr="00C0645B" w:rsidRDefault="002006B5" w:rsidP="002006B5">
            <w:pPr>
              <w:keepNext/>
              <w:keepLines/>
              <w:rPr>
                <w:rFonts w:eastAsia="Batang"/>
                <w:color w:val="000000"/>
                <w:szCs w:val="22"/>
                <w:lang w:eastAsia="sk-SK"/>
              </w:rPr>
            </w:pPr>
            <w:r w:rsidRPr="00C0645B">
              <w:rPr>
                <w:rFonts w:eastAsia="Batang"/>
                <w:color w:val="000000"/>
                <w:szCs w:val="22"/>
                <w:lang w:eastAsia="sk-SK"/>
              </w:rPr>
              <w:t>Associations of Producers and Traders</w:t>
            </w:r>
          </w:p>
          <w:p w:rsidR="002006B5" w:rsidRPr="00C0645B" w:rsidRDefault="002006B5" w:rsidP="002006B5">
            <w:pPr>
              <w:keepNext/>
              <w:keepLines/>
              <w:rPr>
                <w:rFonts w:eastAsia="Batang"/>
                <w:color w:val="000000"/>
                <w:szCs w:val="22"/>
                <w:lang w:eastAsia="sk-SK"/>
              </w:rPr>
            </w:pPr>
            <w:r w:rsidRPr="00C0645B">
              <w:rPr>
                <w:rFonts w:eastAsia="Batang"/>
                <w:szCs w:val="22"/>
                <w:lang w:eastAsia="sk-SK"/>
              </w:rPr>
              <w:t>Ministry of Economy of the Slovak Republic</w:t>
            </w:r>
            <w:r w:rsidRPr="00C0645B">
              <w:rPr>
                <w:rFonts w:eastAsia="Batang"/>
                <w:color w:val="000000"/>
                <w:szCs w:val="22"/>
                <w:lang w:eastAsia="sk-SK"/>
              </w:rPr>
              <w:t xml:space="preserve"> </w:t>
            </w:r>
          </w:p>
        </w:tc>
      </w:tr>
    </w:tbl>
    <w:p w:rsidR="002006B5" w:rsidRPr="00C0645B" w:rsidRDefault="002006B5" w:rsidP="002006B5"/>
    <w:p w:rsidR="002006B5" w:rsidRPr="00C0645B" w:rsidRDefault="002006B5" w:rsidP="002006B5"/>
    <w:p w:rsidR="002006B5" w:rsidRPr="00C0645B" w:rsidRDefault="002006B5" w:rsidP="002006B5"/>
    <w:p w:rsidR="002006B5" w:rsidRPr="00C0645B" w:rsidRDefault="002006B5" w:rsidP="002006B5">
      <w:pPr>
        <w:pStyle w:val="Heading2"/>
      </w:pPr>
      <w:r w:rsidRPr="00C0645B">
        <w:t>Means of Communication</w:t>
      </w:r>
    </w:p>
    <w:p w:rsidR="002006B5" w:rsidRPr="00C0645B" w:rsidRDefault="002006B5" w:rsidP="002006B5"/>
    <w:p w:rsidR="002006B5" w:rsidRPr="00C0645B" w:rsidRDefault="002006B5" w:rsidP="00E70DE5">
      <w:pPr>
        <w:pStyle w:val="ONUME"/>
      </w:pPr>
      <w:r w:rsidRPr="00C0645B">
        <w:t>IPO SK conducts public campaign</w:t>
      </w:r>
      <w:r w:rsidR="00AD6B0E" w:rsidRPr="00C0645B">
        <w:t>s</w:t>
      </w:r>
      <w:r w:rsidRPr="00C0645B">
        <w:t xml:space="preserve"> through a number of media channels including televised public service announcements, television broadcasts, newspaper advertisements, portal sites, blogs, and social network sites like Facebook to raise consumer awareness of the importance of protecting intellectual property.  In particular, the public service announcements and TV broadcasts aim to publicize the harmful effects of counterfeit goods and to form a social consensus for a culture of consuming genuine goods. </w:t>
      </w:r>
    </w:p>
    <w:p w:rsidR="002006B5" w:rsidRPr="00C0645B" w:rsidRDefault="002006B5" w:rsidP="00E70DE5">
      <w:pPr>
        <w:pStyle w:val="ONUME"/>
      </w:pPr>
      <w:r w:rsidRPr="00C0645B">
        <w:t xml:space="preserve">Furthermore the IPO SK has created entertaining web content dealing with the harmful effects of counterfeit goods for elementary and middle school students.  The on-line learning program for young adults to help them compare genuine and counterfeit medicines was made available in cooperation with </w:t>
      </w:r>
      <w:r w:rsidR="00031F30" w:rsidRPr="00C0645B">
        <w:t xml:space="preserve">the </w:t>
      </w:r>
      <w:r w:rsidRPr="00C0645B">
        <w:t>private sector.</w:t>
      </w:r>
    </w:p>
    <w:p w:rsidR="002006B5" w:rsidRPr="00C0645B" w:rsidRDefault="002006B5" w:rsidP="002006B5">
      <w:pPr>
        <w:pStyle w:val="Heading2"/>
      </w:pPr>
      <w:r w:rsidRPr="00C0645B">
        <w:t xml:space="preserve">Timing </w:t>
      </w:r>
    </w:p>
    <w:p w:rsidR="002006B5" w:rsidRPr="00C0645B" w:rsidRDefault="002006B5" w:rsidP="002006B5"/>
    <w:p w:rsidR="002006B5" w:rsidRPr="00C0645B" w:rsidRDefault="002006B5" w:rsidP="00E70DE5">
      <w:pPr>
        <w:pStyle w:val="ONUME"/>
      </w:pPr>
      <w:r w:rsidRPr="00C0645B">
        <w:t>The whole campaign is divided into t</w:t>
      </w:r>
      <w:r w:rsidR="00031F30" w:rsidRPr="00C0645B">
        <w:t>hree parts and the final year will be marked by an</w:t>
      </w:r>
      <w:r w:rsidRPr="00C0645B">
        <w:t xml:space="preserve"> intensive campaign incorporating all three parts launched at the same time in order to address all target groups to create a society-wide IP awareness phenomenon.  The whole campaign may be repeated regularly (after an update).</w:t>
      </w:r>
    </w:p>
    <w:p w:rsidR="002006B5" w:rsidRPr="00C0645B" w:rsidRDefault="002006B5" w:rsidP="002006B5"/>
    <w:p w:rsidR="002006B5" w:rsidRPr="00C0645B" w:rsidRDefault="002006B5" w:rsidP="002006B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9"/>
        <w:gridCol w:w="709"/>
        <w:gridCol w:w="709"/>
        <w:gridCol w:w="708"/>
        <w:gridCol w:w="709"/>
        <w:gridCol w:w="709"/>
        <w:gridCol w:w="709"/>
        <w:gridCol w:w="708"/>
      </w:tblGrid>
      <w:tr w:rsidR="002006B5" w:rsidRPr="00C0645B" w:rsidTr="003E49B2">
        <w:tc>
          <w:tcPr>
            <w:tcW w:w="3402" w:type="dxa"/>
            <w:tcBorders>
              <w:top w:val="single" w:sz="12" w:space="0" w:color="auto"/>
              <w:left w:val="single" w:sz="12" w:space="0" w:color="auto"/>
              <w:bottom w:val="single" w:sz="12" w:space="0" w:color="auto"/>
              <w:right w:val="single" w:sz="12" w:space="0" w:color="auto"/>
            </w:tcBorders>
            <w:vAlign w:val="center"/>
          </w:tcPr>
          <w:p w:rsidR="002006B5" w:rsidRPr="00C0645B" w:rsidRDefault="002006B5" w:rsidP="002006B5">
            <w:pPr>
              <w:widowControl w:val="0"/>
              <w:autoSpaceDE w:val="0"/>
              <w:autoSpaceDN w:val="0"/>
              <w:adjustRightInd w:val="0"/>
              <w:rPr>
                <w:rFonts w:eastAsia="Batang"/>
                <w:b/>
                <w:szCs w:val="22"/>
                <w:lang w:eastAsia="en-GB"/>
              </w:rPr>
            </w:pPr>
            <w:r w:rsidRPr="00C0645B">
              <w:rPr>
                <w:rFonts w:eastAsia="Batang"/>
                <w:b/>
                <w:szCs w:val="22"/>
                <w:lang w:eastAsia="en-GB"/>
              </w:rPr>
              <w:t>Activity</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2006B5" w:rsidRPr="00C0645B" w:rsidRDefault="002006B5" w:rsidP="002006B5">
            <w:pPr>
              <w:widowControl w:val="0"/>
              <w:autoSpaceDE w:val="0"/>
              <w:autoSpaceDN w:val="0"/>
              <w:adjustRightInd w:val="0"/>
              <w:rPr>
                <w:rFonts w:eastAsia="Batang"/>
                <w:b/>
                <w:color w:val="C00000"/>
                <w:szCs w:val="22"/>
                <w:lang w:eastAsia="en-GB"/>
              </w:rPr>
            </w:pPr>
            <w:r w:rsidRPr="00C0645B">
              <w:rPr>
                <w:rFonts w:eastAsia="Batang"/>
                <w:b/>
                <w:color w:val="C00000"/>
                <w:szCs w:val="22"/>
                <w:lang w:eastAsia="en-GB"/>
              </w:rPr>
              <w:t>2013</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2006B5" w:rsidRPr="00C0645B" w:rsidRDefault="002006B5" w:rsidP="002006B5">
            <w:pPr>
              <w:widowControl w:val="0"/>
              <w:autoSpaceDE w:val="0"/>
              <w:autoSpaceDN w:val="0"/>
              <w:adjustRightInd w:val="0"/>
              <w:rPr>
                <w:rFonts w:eastAsia="Batang"/>
                <w:b/>
                <w:color w:val="00B050"/>
                <w:szCs w:val="22"/>
                <w:lang w:eastAsia="en-GB"/>
              </w:rPr>
            </w:pPr>
            <w:r w:rsidRPr="00C0645B">
              <w:rPr>
                <w:rFonts w:eastAsia="Batang"/>
                <w:b/>
                <w:color w:val="00B050"/>
                <w:szCs w:val="22"/>
                <w:lang w:eastAsia="en-GB"/>
              </w:rPr>
              <w:t>2014</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2006B5" w:rsidRPr="00C0645B" w:rsidRDefault="002006B5" w:rsidP="002006B5">
            <w:pPr>
              <w:widowControl w:val="0"/>
              <w:autoSpaceDE w:val="0"/>
              <w:autoSpaceDN w:val="0"/>
              <w:adjustRightInd w:val="0"/>
              <w:rPr>
                <w:rFonts w:eastAsia="Batang"/>
                <w:b/>
                <w:color w:val="0070C0"/>
                <w:szCs w:val="22"/>
                <w:lang w:eastAsia="en-GB"/>
              </w:rPr>
            </w:pPr>
            <w:r w:rsidRPr="00C0645B">
              <w:rPr>
                <w:rFonts w:eastAsia="Batang"/>
                <w:b/>
                <w:color w:val="0070C0"/>
                <w:szCs w:val="22"/>
                <w:lang w:eastAsia="en-GB"/>
              </w:rPr>
              <w:t>2015</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2006B5" w:rsidRPr="00C0645B" w:rsidRDefault="002006B5" w:rsidP="002006B5">
            <w:pPr>
              <w:widowControl w:val="0"/>
              <w:autoSpaceDE w:val="0"/>
              <w:autoSpaceDN w:val="0"/>
              <w:adjustRightInd w:val="0"/>
              <w:rPr>
                <w:rFonts w:eastAsia="Batang"/>
                <w:b/>
                <w:color w:val="BB05AE"/>
                <w:szCs w:val="22"/>
                <w:lang w:eastAsia="en-GB"/>
              </w:rPr>
            </w:pPr>
            <w:r w:rsidRPr="00C0645B">
              <w:rPr>
                <w:rFonts w:eastAsia="Batang"/>
                <w:b/>
                <w:color w:val="BB05AE"/>
                <w:szCs w:val="22"/>
                <w:lang w:eastAsia="en-GB"/>
              </w:rPr>
              <w:t>2016</w:t>
            </w:r>
          </w:p>
        </w:tc>
      </w:tr>
      <w:tr w:rsidR="002006B5" w:rsidRPr="00C0645B" w:rsidTr="003E49B2">
        <w:trPr>
          <w:trHeight w:val="283"/>
        </w:trPr>
        <w:tc>
          <w:tcPr>
            <w:tcW w:w="3402" w:type="dxa"/>
            <w:tcBorders>
              <w:top w:val="single" w:sz="12" w:space="0" w:color="auto"/>
              <w:left w:val="single" w:sz="12" w:space="0" w:color="auto"/>
              <w:bottom w:val="single" w:sz="12" w:space="0" w:color="auto"/>
              <w:right w:val="single" w:sz="12" w:space="0" w:color="auto"/>
            </w:tcBorders>
            <w:vAlign w:val="center"/>
          </w:tcPr>
          <w:p w:rsidR="002006B5" w:rsidRPr="00C0645B" w:rsidRDefault="002006B5" w:rsidP="002006B5">
            <w:pPr>
              <w:widowControl w:val="0"/>
              <w:autoSpaceDE w:val="0"/>
              <w:autoSpaceDN w:val="0"/>
              <w:adjustRightInd w:val="0"/>
              <w:rPr>
                <w:rFonts w:eastAsia="Batang"/>
                <w:b/>
                <w:bCs/>
                <w:color w:val="C00000"/>
                <w:szCs w:val="22"/>
                <w:lang w:eastAsia="sk-SK"/>
              </w:rPr>
            </w:pPr>
            <w:r w:rsidRPr="00C0645B">
              <w:rPr>
                <w:rFonts w:eastAsia="Batang"/>
                <w:b/>
                <w:bCs/>
                <w:color w:val="C00000"/>
                <w:szCs w:val="22"/>
                <w:lang w:eastAsia="sk-SK"/>
              </w:rPr>
              <w:t xml:space="preserve">Campaign A Initiation </w:t>
            </w:r>
          </w:p>
        </w:tc>
        <w:tc>
          <w:tcPr>
            <w:tcW w:w="709" w:type="dxa"/>
            <w:tcBorders>
              <w:top w:val="single" w:sz="12" w:space="0" w:color="auto"/>
              <w:left w:val="single" w:sz="12" w:space="0" w:color="auto"/>
              <w:bottom w:val="nil"/>
              <w:right w:val="dashed" w:sz="4" w:space="0" w:color="auto"/>
            </w:tcBorders>
          </w:tcPr>
          <w:p w:rsidR="002006B5" w:rsidRPr="00C0645B" w:rsidRDefault="002006B5" w:rsidP="002006B5">
            <w:pPr>
              <w:widowControl w:val="0"/>
              <w:autoSpaceDE w:val="0"/>
              <w:autoSpaceDN w:val="0"/>
              <w:adjustRightInd w:val="0"/>
              <w:rPr>
                <w:rFonts w:eastAsia="Batang"/>
                <w:b/>
                <w:color w:val="C00000"/>
                <w:szCs w:val="22"/>
                <w:lang w:eastAsia="en-GB"/>
              </w:rPr>
            </w:pPr>
            <w:r w:rsidRPr="00C0645B">
              <w:rPr>
                <w:rFonts w:eastAsia="Batang"/>
                <w:b/>
                <w:color w:val="C00000"/>
                <w:szCs w:val="22"/>
                <w:lang w:eastAsia="en-GB"/>
              </w:rPr>
              <w:t>1/2.Q</w:t>
            </w:r>
          </w:p>
        </w:tc>
        <w:tc>
          <w:tcPr>
            <w:tcW w:w="709" w:type="dxa"/>
            <w:tcBorders>
              <w:top w:val="single" w:sz="12" w:space="0" w:color="auto"/>
              <w:left w:val="dashed" w:sz="4" w:space="0" w:color="auto"/>
              <w:bottom w:val="nil"/>
            </w:tcBorders>
          </w:tcPr>
          <w:p w:rsidR="002006B5" w:rsidRPr="00C0645B" w:rsidRDefault="002006B5" w:rsidP="002006B5">
            <w:pPr>
              <w:widowControl w:val="0"/>
              <w:autoSpaceDE w:val="0"/>
              <w:autoSpaceDN w:val="0"/>
              <w:adjustRightInd w:val="0"/>
              <w:rPr>
                <w:rFonts w:eastAsia="Batang"/>
                <w:b/>
                <w:color w:val="C00000"/>
                <w:szCs w:val="22"/>
                <w:lang w:eastAsia="en-GB"/>
              </w:rPr>
            </w:pPr>
            <w:r w:rsidRPr="00C0645B">
              <w:rPr>
                <w:rFonts w:eastAsia="Batang"/>
                <w:b/>
                <w:color w:val="C00000"/>
                <w:szCs w:val="22"/>
                <w:lang w:eastAsia="en-GB"/>
              </w:rPr>
              <w:t>3/4.Q</w:t>
            </w:r>
          </w:p>
        </w:tc>
        <w:tc>
          <w:tcPr>
            <w:tcW w:w="709" w:type="dxa"/>
            <w:tcBorders>
              <w:top w:val="single" w:sz="12" w:space="0" w:color="auto"/>
              <w:bottom w:val="nil"/>
              <w:right w:val="dashed" w:sz="4" w:space="0" w:color="auto"/>
            </w:tcBorders>
          </w:tcPr>
          <w:p w:rsidR="002006B5" w:rsidRPr="00C0645B" w:rsidRDefault="002006B5" w:rsidP="002006B5">
            <w:pPr>
              <w:widowControl w:val="0"/>
              <w:autoSpaceDE w:val="0"/>
              <w:autoSpaceDN w:val="0"/>
              <w:adjustRightInd w:val="0"/>
              <w:rPr>
                <w:rFonts w:eastAsia="Batang"/>
                <w:b/>
                <w:color w:val="00B050"/>
                <w:szCs w:val="22"/>
                <w:lang w:eastAsia="en-GB"/>
              </w:rPr>
            </w:pPr>
            <w:r w:rsidRPr="00C0645B">
              <w:rPr>
                <w:rFonts w:eastAsia="Batang"/>
                <w:b/>
                <w:color w:val="00B050"/>
                <w:szCs w:val="22"/>
                <w:lang w:eastAsia="en-GB"/>
              </w:rPr>
              <w:t>1/2.Q</w:t>
            </w:r>
          </w:p>
        </w:tc>
        <w:tc>
          <w:tcPr>
            <w:tcW w:w="708" w:type="dxa"/>
            <w:tcBorders>
              <w:top w:val="single" w:sz="12" w:space="0" w:color="auto"/>
              <w:bottom w:val="nil"/>
              <w:right w:val="dashed" w:sz="4" w:space="0" w:color="auto"/>
            </w:tcBorders>
          </w:tcPr>
          <w:p w:rsidR="002006B5" w:rsidRPr="00C0645B" w:rsidRDefault="002006B5" w:rsidP="002006B5">
            <w:pPr>
              <w:widowControl w:val="0"/>
              <w:autoSpaceDE w:val="0"/>
              <w:autoSpaceDN w:val="0"/>
              <w:adjustRightInd w:val="0"/>
              <w:rPr>
                <w:rFonts w:eastAsia="Batang"/>
                <w:b/>
                <w:color w:val="00B050"/>
                <w:szCs w:val="22"/>
                <w:lang w:eastAsia="en-GB"/>
              </w:rPr>
            </w:pPr>
            <w:r w:rsidRPr="00C0645B">
              <w:rPr>
                <w:rFonts w:eastAsia="Batang"/>
                <w:b/>
                <w:color w:val="00B050"/>
                <w:szCs w:val="22"/>
                <w:lang w:eastAsia="en-GB"/>
              </w:rPr>
              <w:t>1/2.Q</w:t>
            </w:r>
          </w:p>
        </w:tc>
        <w:tc>
          <w:tcPr>
            <w:tcW w:w="709" w:type="dxa"/>
            <w:tcBorders>
              <w:top w:val="single" w:sz="12" w:space="0" w:color="auto"/>
              <w:bottom w:val="nil"/>
            </w:tcBorders>
          </w:tcPr>
          <w:p w:rsidR="002006B5" w:rsidRPr="00C0645B" w:rsidRDefault="002006B5" w:rsidP="002006B5">
            <w:pPr>
              <w:widowControl w:val="0"/>
              <w:autoSpaceDE w:val="0"/>
              <w:autoSpaceDN w:val="0"/>
              <w:adjustRightInd w:val="0"/>
              <w:rPr>
                <w:rFonts w:eastAsia="Batang"/>
                <w:b/>
                <w:color w:val="00B050"/>
                <w:szCs w:val="22"/>
                <w:lang w:eastAsia="en-GB"/>
              </w:rPr>
            </w:pPr>
            <w:r w:rsidRPr="00C0645B">
              <w:rPr>
                <w:rFonts w:eastAsia="Batang"/>
                <w:b/>
                <w:color w:val="0070C0"/>
                <w:szCs w:val="22"/>
                <w:lang w:eastAsia="en-GB"/>
              </w:rPr>
              <w:t>3/4.Q</w:t>
            </w:r>
          </w:p>
        </w:tc>
        <w:tc>
          <w:tcPr>
            <w:tcW w:w="709" w:type="dxa"/>
            <w:tcBorders>
              <w:top w:val="single" w:sz="12" w:space="0" w:color="auto"/>
              <w:left w:val="dashed" w:sz="4" w:space="0" w:color="auto"/>
              <w:bottom w:val="nil"/>
            </w:tcBorders>
          </w:tcPr>
          <w:p w:rsidR="002006B5" w:rsidRPr="00C0645B" w:rsidRDefault="002006B5" w:rsidP="002006B5">
            <w:pPr>
              <w:widowControl w:val="0"/>
              <w:autoSpaceDE w:val="0"/>
              <w:autoSpaceDN w:val="0"/>
              <w:adjustRightInd w:val="0"/>
              <w:rPr>
                <w:rFonts w:eastAsia="Batang"/>
                <w:b/>
                <w:color w:val="00B050"/>
                <w:szCs w:val="22"/>
                <w:lang w:eastAsia="en-GB"/>
              </w:rPr>
            </w:pPr>
            <w:r w:rsidRPr="00C0645B">
              <w:rPr>
                <w:rFonts w:eastAsia="Batang"/>
                <w:b/>
                <w:color w:val="0070C0"/>
                <w:szCs w:val="22"/>
                <w:lang w:eastAsia="en-GB"/>
              </w:rPr>
              <w:t>3/4.Q</w:t>
            </w:r>
          </w:p>
        </w:tc>
        <w:tc>
          <w:tcPr>
            <w:tcW w:w="709" w:type="dxa"/>
            <w:tcBorders>
              <w:top w:val="single" w:sz="12" w:space="0" w:color="auto"/>
              <w:bottom w:val="nil"/>
              <w:right w:val="dashed" w:sz="4" w:space="0" w:color="auto"/>
            </w:tcBorders>
          </w:tcPr>
          <w:p w:rsidR="002006B5" w:rsidRPr="00C0645B" w:rsidRDefault="002006B5" w:rsidP="002006B5">
            <w:pPr>
              <w:widowControl w:val="0"/>
              <w:autoSpaceDE w:val="0"/>
              <w:autoSpaceDN w:val="0"/>
              <w:adjustRightInd w:val="0"/>
              <w:rPr>
                <w:rFonts w:eastAsia="Batang"/>
                <w:b/>
                <w:color w:val="BB05AE"/>
                <w:szCs w:val="22"/>
                <w:lang w:eastAsia="en-GB"/>
              </w:rPr>
            </w:pPr>
            <w:r w:rsidRPr="00C0645B">
              <w:rPr>
                <w:rFonts w:eastAsia="Batang"/>
                <w:b/>
                <w:color w:val="BB05AE"/>
                <w:szCs w:val="22"/>
                <w:lang w:eastAsia="en-GB"/>
              </w:rPr>
              <w:t>1/2.Q</w:t>
            </w:r>
          </w:p>
        </w:tc>
        <w:tc>
          <w:tcPr>
            <w:tcW w:w="708" w:type="dxa"/>
            <w:tcBorders>
              <w:top w:val="single" w:sz="12" w:space="0" w:color="auto"/>
              <w:left w:val="dashed" w:sz="4" w:space="0" w:color="auto"/>
              <w:bottom w:val="nil"/>
              <w:right w:val="single" w:sz="12" w:space="0" w:color="auto"/>
            </w:tcBorders>
          </w:tcPr>
          <w:p w:rsidR="002006B5" w:rsidRPr="00C0645B" w:rsidRDefault="002006B5" w:rsidP="002006B5">
            <w:pPr>
              <w:widowControl w:val="0"/>
              <w:autoSpaceDE w:val="0"/>
              <w:autoSpaceDN w:val="0"/>
              <w:adjustRightInd w:val="0"/>
              <w:rPr>
                <w:rFonts w:eastAsia="Batang"/>
                <w:b/>
                <w:color w:val="BB05AE"/>
                <w:szCs w:val="22"/>
                <w:lang w:eastAsia="en-GB"/>
              </w:rPr>
            </w:pPr>
            <w:r w:rsidRPr="00C0645B">
              <w:rPr>
                <w:rFonts w:eastAsia="Batang"/>
                <w:b/>
                <w:color w:val="BB05AE"/>
                <w:szCs w:val="22"/>
                <w:lang w:eastAsia="en-GB"/>
              </w:rPr>
              <w:t>3/4.Q</w:t>
            </w:r>
          </w:p>
        </w:tc>
      </w:tr>
      <w:tr w:rsidR="002006B5" w:rsidRPr="00C0645B" w:rsidTr="003E49B2">
        <w:trPr>
          <w:trHeight w:val="283"/>
        </w:trPr>
        <w:tc>
          <w:tcPr>
            <w:tcW w:w="3402" w:type="dxa"/>
            <w:tcBorders>
              <w:top w:val="single" w:sz="12" w:space="0" w:color="auto"/>
              <w:left w:val="single" w:sz="12" w:space="0" w:color="auto"/>
            </w:tcBorders>
            <w:vAlign w:val="center"/>
          </w:tcPr>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 xml:space="preserve">Summary of materials/information </w:t>
            </w: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left w:val="dashed" w:sz="4" w:space="0" w:color="auto"/>
              <w:bottom w:val="nil"/>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r w:rsidR="002006B5" w:rsidRPr="00C0645B" w:rsidTr="003E49B2">
        <w:trPr>
          <w:trHeight w:val="283"/>
        </w:trPr>
        <w:tc>
          <w:tcPr>
            <w:tcW w:w="3402" w:type="dxa"/>
            <w:tcBorders>
              <w:left w:val="single" w:sz="12" w:space="0" w:color="auto"/>
            </w:tcBorders>
            <w:vAlign w:val="center"/>
          </w:tcPr>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Demo version webpage nefejkuj.sk</w:t>
            </w:r>
          </w:p>
        </w:tc>
        <w:tc>
          <w:tcPr>
            <w:tcW w:w="709" w:type="dxa"/>
            <w:tcBorders>
              <w:top w:val="nil"/>
              <w:bottom w:val="nil"/>
              <w:right w:val="dashed" w:sz="4" w:space="0" w:color="auto"/>
            </w:tcBorders>
          </w:tcPr>
          <w:p w:rsidR="002006B5" w:rsidRPr="00C0645B" w:rsidRDefault="00C13ADC" w:rsidP="002006B5">
            <w:pPr>
              <w:widowControl w:val="0"/>
              <w:autoSpaceDE w:val="0"/>
              <w:autoSpaceDN w:val="0"/>
              <w:adjustRightInd w:val="0"/>
              <w:rPr>
                <w:rFonts w:eastAsia="Batang"/>
                <w:szCs w:val="22"/>
                <w:lang w:eastAsia="en-GB"/>
              </w:rPr>
            </w:pPr>
            <w:r>
              <w:rPr>
                <w:rFonts w:eastAsia="Batang"/>
                <w:noProof/>
                <w:szCs w:val="22"/>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5.65pt;margin-top:1.45pt;width:35.7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" fillcolor="#c00000" strokecolor="#c00000" strokeweight="1pt">
                  <v:fill color2="#ccc" angle="135" focus="50%" type="gradient"/>
                  <v:shadow on="t" color="#7f7f7f" opacity=".5" offset="1pt"/>
                </v:shape>
              </w:pict>
            </w: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C13ADC" w:rsidP="002006B5">
            <w:pPr>
              <w:widowControl w:val="0"/>
              <w:autoSpaceDE w:val="0"/>
              <w:autoSpaceDN w:val="0"/>
              <w:adjustRightInd w:val="0"/>
              <w:rPr>
                <w:rFonts w:eastAsia="Batang"/>
                <w:szCs w:val="22"/>
                <w:lang w:eastAsia="en-GB"/>
              </w:rPr>
            </w:pPr>
            <w:r>
              <w:rPr>
                <w:rFonts w:eastAsia="Batang"/>
                <w:noProof/>
                <w:szCs w:val="22"/>
                <w:lang w:eastAsia="en-US"/>
              </w:rPr>
              <w:pict>
                <v:shape id="Right Arrow 12" o:spid="_x0000_s1037" type="#_x0000_t13" style="position:absolute;margin-left:29.5pt;margin-top:1.45pt;width:35.85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" fillcolor="#c00000" strokecolor="#c00000" strokeweight="1pt">
                  <v:fill color2="#ccc" angle="135" focus="50%" type="gradient"/>
                  <v:shadow on="t" color="#7f7f7f" opacity=".5" offset="1pt"/>
                </v:shape>
              </w:pict>
            </w: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left w:val="dashed" w:sz="4" w:space="0" w:color="auto"/>
              <w:bottom w:val="nil"/>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r w:rsidR="002006B5" w:rsidRPr="00C0645B" w:rsidTr="003E49B2">
        <w:trPr>
          <w:trHeight w:val="283"/>
        </w:trPr>
        <w:tc>
          <w:tcPr>
            <w:tcW w:w="3402" w:type="dxa"/>
            <w:tcBorders>
              <w:left w:val="single" w:sz="12" w:space="0" w:color="auto"/>
              <w:bottom w:val="single" w:sz="12" w:space="0" w:color="auto"/>
            </w:tcBorders>
            <w:vAlign w:val="center"/>
          </w:tcPr>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Webpage final version linked to FB/Android Mobil</w:t>
            </w:r>
            <w:r w:rsidR="00031F30" w:rsidRPr="00C0645B">
              <w:rPr>
                <w:rFonts w:eastAsia="Batang"/>
                <w:color w:val="000000"/>
                <w:szCs w:val="22"/>
                <w:lang w:eastAsia="sk-SK"/>
              </w:rPr>
              <w:t>e</w:t>
            </w:r>
            <w:r w:rsidRPr="00C0645B">
              <w:rPr>
                <w:rFonts w:eastAsia="Batang"/>
                <w:color w:val="000000"/>
                <w:szCs w:val="22"/>
                <w:lang w:eastAsia="sk-SK"/>
              </w:rPr>
              <w:t xml:space="preserve"> Phones </w:t>
            </w: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left w:val="dashed" w:sz="4" w:space="0" w:color="auto"/>
              <w:bottom w:val="nil"/>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r w:rsidR="002006B5" w:rsidRPr="00C0645B" w:rsidTr="003E49B2">
        <w:trPr>
          <w:trHeight w:val="283"/>
        </w:trPr>
        <w:tc>
          <w:tcPr>
            <w:tcW w:w="3402" w:type="dxa"/>
            <w:tcBorders>
              <w:top w:val="single" w:sz="12" w:space="0" w:color="auto"/>
              <w:left w:val="single" w:sz="12" w:space="0" w:color="auto"/>
              <w:bottom w:val="single" w:sz="12" w:space="0" w:color="auto"/>
              <w:right w:val="single" w:sz="12" w:space="0" w:color="auto"/>
            </w:tcBorders>
            <w:vAlign w:val="center"/>
          </w:tcPr>
          <w:p w:rsidR="002006B5" w:rsidRPr="00C0645B" w:rsidRDefault="002006B5" w:rsidP="002006B5">
            <w:pPr>
              <w:widowControl w:val="0"/>
              <w:autoSpaceDE w:val="0"/>
              <w:autoSpaceDN w:val="0"/>
              <w:adjustRightInd w:val="0"/>
              <w:rPr>
                <w:rFonts w:eastAsia="Batang"/>
                <w:color w:val="C00000"/>
                <w:szCs w:val="22"/>
                <w:lang w:eastAsia="sk-SK"/>
              </w:rPr>
            </w:pPr>
            <w:r w:rsidRPr="00C0645B">
              <w:rPr>
                <w:rFonts w:eastAsia="Batang"/>
                <w:b/>
                <w:bCs/>
                <w:color w:val="C00000"/>
                <w:szCs w:val="22"/>
                <w:lang w:eastAsia="sk-SK"/>
              </w:rPr>
              <w:t>Campaign A Course</w:t>
            </w:r>
          </w:p>
        </w:tc>
        <w:tc>
          <w:tcPr>
            <w:tcW w:w="709" w:type="dxa"/>
            <w:tcBorders>
              <w:top w:val="nil"/>
              <w:left w:val="single" w:sz="12" w:space="0" w:color="auto"/>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val="restart"/>
            <w:tcBorders>
              <w:top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left w:val="dashed" w:sz="4" w:space="0" w:color="auto"/>
              <w:bottom w:val="nil"/>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r w:rsidR="002006B5" w:rsidRPr="00C0645B" w:rsidTr="003E49B2">
        <w:trPr>
          <w:trHeight w:val="283"/>
        </w:trPr>
        <w:tc>
          <w:tcPr>
            <w:tcW w:w="3402" w:type="dxa"/>
            <w:tcBorders>
              <w:top w:val="single" w:sz="12" w:space="0" w:color="auto"/>
              <w:left w:val="single" w:sz="12" w:space="0" w:color="auto"/>
            </w:tcBorders>
            <w:vAlign w:val="center"/>
          </w:tcPr>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Survey before the campaign/evaluation</w:t>
            </w: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vMerge w:val="restart"/>
            <w:tcBorders>
              <w:top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left w:val="dashed" w:sz="4" w:space="0" w:color="auto"/>
              <w:bottom w:val="nil"/>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r w:rsidR="002006B5" w:rsidRPr="00C0645B" w:rsidTr="003E49B2">
        <w:trPr>
          <w:trHeight w:val="51"/>
        </w:trPr>
        <w:tc>
          <w:tcPr>
            <w:tcW w:w="3402" w:type="dxa"/>
            <w:tcBorders>
              <w:left w:val="single" w:sz="12" w:space="0" w:color="auto"/>
            </w:tcBorders>
            <w:vAlign w:val="center"/>
          </w:tcPr>
          <w:p w:rsidR="002006B5" w:rsidRPr="00C0645B" w:rsidRDefault="007B01F0"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 xml:space="preserve">Creative Zone Tools </w:t>
            </w:r>
          </w:p>
        </w:tc>
        <w:tc>
          <w:tcPr>
            <w:tcW w:w="709" w:type="dxa"/>
            <w:vMerge w:val="restart"/>
            <w:tcBorders>
              <w:top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val="restart"/>
            <w:tcBorders>
              <w:top w:val="nil"/>
              <w:left w:val="dashed" w:sz="4" w:space="0" w:color="auto"/>
            </w:tcBorders>
          </w:tcPr>
          <w:p w:rsidR="002006B5" w:rsidRPr="00C0645B" w:rsidRDefault="00C13ADC" w:rsidP="002006B5">
            <w:pPr>
              <w:widowControl w:val="0"/>
              <w:autoSpaceDE w:val="0"/>
              <w:autoSpaceDN w:val="0"/>
              <w:adjustRightInd w:val="0"/>
              <w:rPr>
                <w:rFonts w:eastAsia="Batang"/>
                <w:szCs w:val="22"/>
                <w:lang w:eastAsia="en-GB"/>
              </w:rPr>
            </w:pPr>
            <w:r>
              <w:rPr>
                <w:rFonts w:eastAsia="Batang"/>
                <w:noProof/>
                <w:szCs w:val="22"/>
                <w:lang w:eastAsia="en-US"/>
              </w:rPr>
              <w:pict>
                <v:shape id="Right Arrow 11" o:spid="_x0000_s1036" type="#_x0000_t13" style="position:absolute;margin-left:-5.4pt;margin-top:19.9pt;width:35.7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" fillcolor="#c00000" strokecolor="#c00000" strokeweight="1pt">
                  <v:fill color2="#ccc" angle="135" focus="50%" type="gradient"/>
                  <v:shadow on="t" color="#7f7f7f" opacity=".5" offset="1pt"/>
                </v:shape>
              </w:pict>
            </w:r>
          </w:p>
        </w:tc>
        <w:tc>
          <w:tcPr>
            <w:tcW w:w="709" w:type="dxa"/>
            <w:vMerge w:val="restart"/>
            <w:tcBorders>
              <w:top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vMerge/>
            <w:tcBorders>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val="restart"/>
            <w:tcBorders>
              <w:top w:val="nil"/>
              <w:lef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val="restart"/>
            <w:tcBorders>
              <w:top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vMerge w:val="restart"/>
            <w:tcBorders>
              <w:top w:val="nil"/>
              <w:left w:val="dashed" w:sz="4" w:space="0" w:color="auto"/>
              <w:right w:val="single" w:sz="12" w:space="0" w:color="auto"/>
            </w:tcBorders>
          </w:tcPr>
          <w:p w:rsidR="002006B5" w:rsidRPr="00C0645B" w:rsidRDefault="00C13ADC" w:rsidP="002006B5">
            <w:pPr>
              <w:widowControl w:val="0"/>
              <w:autoSpaceDE w:val="0"/>
              <w:autoSpaceDN w:val="0"/>
              <w:adjustRightInd w:val="0"/>
              <w:rPr>
                <w:rFonts w:eastAsia="Batang"/>
                <w:szCs w:val="22"/>
                <w:lang w:eastAsia="en-GB"/>
              </w:rPr>
            </w:pPr>
            <w:r>
              <w:rPr>
                <w:rFonts w:eastAsia="Batang"/>
                <w:noProof/>
                <w:szCs w:val="22"/>
                <w:lang w:eastAsia="en-US"/>
              </w:rPr>
              <w:pict>
                <v:shape id="Right Arrow 10" o:spid="_x0000_s1035" type="#_x0000_t13" style="position:absolute;margin-left:-5.55pt;margin-top:21.6pt;width:36.2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" fillcolor="#c00000" strokecolor="#c00000" strokeweight="1pt">
                  <v:fill color2="#ccc" angle="135" focus="50%" type="gradient"/>
                  <v:shadow on="t" color="#7f7f7f" opacity=".5" offset="1pt"/>
                </v:shape>
              </w:pict>
            </w:r>
          </w:p>
        </w:tc>
      </w:tr>
      <w:tr w:rsidR="002006B5" w:rsidRPr="00C0645B" w:rsidTr="003E49B2">
        <w:trPr>
          <w:trHeight w:val="332"/>
        </w:trPr>
        <w:tc>
          <w:tcPr>
            <w:tcW w:w="3402" w:type="dxa"/>
            <w:tcBorders>
              <w:left w:val="single" w:sz="12" w:space="0" w:color="auto"/>
            </w:tcBorders>
            <w:vAlign w:val="center"/>
          </w:tcPr>
          <w:p w:rsidR="002006B5" w:rsidRPr="00C0645B" w:rsidRDefault="007B01F0"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Discussion Forums</w:t>
            </w:r>
            <w:r w:rsidR="002006B5" w:rsidRPr="00C0645B">
              <w:rPr>
                <w:rFonts w:eastAsia="Batang"/>
                <w:color w:val="000000"/>
                <w:szCs w:val="22"/>
                <w:lang w:eastAsia="sk-SK"/>
              </w:rPr>
              <w:t xml:space="preserve"> – elementary schools in the Slovak Republic</w:t>
            </w:r>
          </w:p>
        </w:tc>
        <w:tc>
          <w:tcPr>
            <w:tcW w:w="709" w:type="dxa"/>
            <w:vMerge/>
            <w:tcBorders>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lef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vMerge/>
            <w:tcBorders>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lef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vMerge/>
            <w:tcBorders>
              <w:left w:val="dashed" w:sz="4" w:space="0" w:color="auto"/>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r w:rsidR="002006B5" w:rsidRPr="00C0645B" w:rsidTr="003E49B2">
        <w:trPr>
          <w:trHeight w:val="280"/>
        </w:trPr>
        <w:tc>
          <w:tcPr>
            <w:tcW w:w="3402" w:type="dxa"/>
            <w:tcBorders>
              <w:left w:val="single" w:sz="12" w:space="0" w:color="auto"/>
              <w:bottom w:val="single" w:sz="12" w:space="0" w:color="auto"/>
            </w:tcBorders>
            <w:vAlign w:val="center"/>
          </w:tcPr>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Survey after the campaign/evaluation</w:t>
            </w:r>
          </w:p>
        </w:tc>
        <w:tc>
          <w:tcPr>
            <w:tcW w:w="709" w:type="dxa"/>
            <w:vMerge/>
            <w:tcBorders>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lef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vMerge/>
            <w:tcBorders>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lef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vMerge/>
            <w:tcBorders>
              <w:left w:val="dashed" w:sz="4" w:space="0" w:color="auto"/>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r w:rsidR="002006B5" w:rsidRPr="00C0645B" w:rsidTr="003E49B2">
        <w:trPr>
          <w:trHeight w:val="283"/>
        </w:trPr>
        <w:tc>
          <w:tcPr>
            <w:tcW w:w="3402" w:type="dxa"/>
            <w:tcBorders>
              <w:top w:val="single" w:sz="12" w:space="0" w:color="auto"/>
              <w:left w:val="single" w:sz="12" w:space="0" w:color="auto"/>
              <w:bottom w:val="single" w:sz="12" w:space="0" w:color="auto"/>
              <w:right w:val="single" w:sz="12" w:space="0" w:color="auto"/>
            </w:tcBorders>
            <w:vAlign w:val="center"/>
          </w:tcPr>
          <w:p w:rsidR="002006B5" w:rsidRPr="00C0645B" w:rsidRDefault="002006B5" w:rsidP="002006B5">
            <w:pPr>
              <w:widowControl w:val="0"/>
              <w:autoSpaceDE w:val="0"/>
              <w:autoSpaceDN w:val="0"/>
              <w:adjustRightInd w:val="0"/>
              <w:rPr>
                <w:rFonts w:eastAsia="Batang"/>
                <w:b/>
                <w:bCs/>
                <w:color w:val="00B050"/>
                <w:szCs w:val="22"/>
                <w:lang w:eastAsia="sk-SK"/>
              </w:rPr>
            </w:pPr>
            <w:r w:rsidRPr="00C0645B">
              <w:rPr>
                <w:rFonts w:eastAsia="Batang"/>
                <w:b/>
                <w:bCs/>
                <w:color w:val="00B050"/>
                <w:szCs w:val="22"/>
                <w:lang w:eastAsia="sk-SK"/>
              </w:rPr>
              <w:t>Campaign B Initiation</w:t>
            </w:r>
          </w:p>
        </w:tc>
        <w:tc>
          <w:tcPr>
            <w:tcW w:w="709" w:type="dxa"/>
            <w:tcBorders>
              <w:left w:val="single" w:sz="12" w:space="0" w:color="auto"/>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bottom w:val="nil"/>
              <w:right w:val="dashed" w:sz="4" w:space="0" w:color="auto"/>
            </w:tcBorders>
          </w:tcPr>
          <w:p w:rsidR="002006B5" w:rsidRPr="00C0645B" w:rsidRDefault="00C13ADC" w:rsidP="002006B5">
            <w:pPr>
              <w:widowControl w:val="0"/>
              <w:autoSpaceDE w:val="0"/>
              <w:autoSpaceDN w:val="0"/>
              <w:adjustRightInd w:val="0"/>
              <w:rPr>
                <w:rFonts w:eastAsia="Batang"/>
                <w:szCs w:val="22"/>
                <w:lang w:eastAsia="en-GB"/>
              </w:rPr>
            </w:pPr>
            <w:r>
              <w:rPr>
                <w:rFonts w:eastAsia="Batang"/>
                <w:noProof/>
                <w:szCs w:val="22"/>
                <w:lang w:eastAsia="en-US"/>
              </w:rPr>
              <w:pict>
                <v:shape id="Right Arrow 9" o:spid="_x0000_s1034" type="#_x0000_t13" style="position:absolute;margin-left:-5.15pt;margin-top:6.7pt;width:35.9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" fillcolor="#00b050" strokecolor="#00b050" strokeweight="1pt">
                  <v:fill color2="#ccc" angle="135" focus="50%" type="gradient"/>
                  <v:shadow on="t" color="#7f7f7f" opacity=".5" offset="1pt"/>
                </v:shape>
              </w:pict>
            </w:r>
          </w:p>
        </w:tc>
        <w:tc>
          <w:tcPr>
            <w:tcW w:w="708" w:type="dxa"/>
            <w:tcBorders>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left w:val="dashed" w:sz="4" w:space="0" w:color="auto"/>
              <w:bottom w:val="nil"/>
            </w:tcBorders>
          </w:tcPr>
          <w:p w:rsidR="002006B5" w:rsidRPr="00C0645B" w:rsidRDefault="00C13ADC" w:rsidP="002006B5">
            <w:pPr>
              <w:widowControl w:val="0"/>
              <w:autoSpaceDE w:val="0"/>
              <w:autoSpaceDN w:val="0"/>
              <w:adjustRightInd w:val="0"/>
              <w:rPr>
                <w:rFonts w:eastAsia="Batang"/>
                <w:szCs w:val="22"/>
                <w:lang w:eastAsia="en-GB"/>
              </w:rPr>
            </w:pPr>
            <w:r>
              <w:rPr>
                <w:rFonts w:eastAsia="Batang"/>
                <w:noProof/>
                <w:szCs w:val="22"/>
                <w:lang w:eastAsia="en-US"/>
              </w:rPr>
              <w:pict>
                <v:shape id="Right Arrow 8" o:spid="_x0000_s1033" type="#_x0000_t13" style="position:absolute;margin-left:29.5pt;margin-top:6.7pt;width:35.95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" fillcolor="#00b050" strokecolor="#00b050" strokeweight="1pt">
                  <v:fill color2="#ccc" angle="135" focus="50%" type="gradient"/>
                  <v:shadow on="t" color="#7f7f7f" opacity=".5" offset="1pt"/>
                </v:shape>
              </w:pict>
            </w:r>
          </w:p>
        </w:tc>
        <w:tc>
          <w:tcPr>
            <w:tcW w:w="709" w:type="dxa"/>
            <w:tcBorders>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left w:val="dashed" w:sz="4" w:space="0" w:color="auto"/>
              <w:bottom w:val="nil"/>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r w:rsidR="002006B5" w:rsidRPr="00C0645B" w:rsidTr="003E49B2">
        <w:trPr>
          <w:trHeight w:val="283"/>
        </w:trPr>
        <w:tc>
          <w:tcPr>
            <w:tcW w:w="3402" w:type="dxa"/>
            <w:tcBorders>
              <w:top w:val="single" w:sz="12" w:space="0" w:color="auto"/>
              <w:left w:val="single" w:sz="12" w:space="0" w:color="auto"/>
            </w:tcBorders>
            <w:vAlign w:val="center"/>
          </w:tcPr>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 xml:space="preserve">Summary of materials/information </w:t>
            </w: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left w:val="dashed" w:sz="4" w:space="0" w:color="auto"/>
              <w:bottom w:val="nil"/>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r w:rsidR="002006B5" w:rsidRPr="00C0645B" w:rsidTr="003E49B2">
        <w:trPr>
          <w:trHeight w:val="283"/>
        </w:trPr>
        <w:tc>
          <w:tcPr>
            <w:tcW w:w="3402" w:type="dxa"/>
            <w:tcBorders>
              <w:left w:val="single" w:sz="12" w:space="0" w:color="auto"/>
              <w:bottom w:val="single" w:sz="12" w:space="0" w:color="auto"/>
            </w:tcBorders>
            <w:vAlign w:val="center"/>
          </w:tcPr>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Webpage – focused on consumers</w:t>
            </w: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vMerge w:val="restart"/>
            <w:tcBorders>
              <w:top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val="restart"/>
            <w:tcBorders>
              <w:top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left w:val="dashed" w:sz="4" w:space="0" w:color="auto"/>
              <w:bottom w:val="nil"/>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r w:rsidR="002006B5" w:rsidRPr="00C0645B" w:rsidTr="003E49B2">
        <w:trPr>
          <w:trHeight w:val="283"/>
        </w:trPr>
        <w:tc>
          <w:tcPr>
            <w:tcW w:w="3402" w:type="dxa"/>
            <w:tcBorders>
              <w:top w:val="single" w:sz="12" w:space="0" w:color="auto"/>
              <w:left w:val="single" w:sz="12" w:space="0" w:color="auto"/>
              <w:bottom w:val="single" w:sz="12" w:space="0" w:color="auto"/>
              <w:right w:val="single" w:sz="12" w:space="0" w:color="auto"/>
            </w:tcBorders>
            <w:vAlign w:val="center"/>
          </w:tcPr>
          <w:p w:rsidR="002006B5" w:rsidRPr="00C0645B" w:rsidRDefault="002006B5" w:rsidP="002006B5">
            <w:pPr>
              <w:widowControl w:val="0"/>
              <w:autoSpaceDE w:val="0"/>
              <w:autoSpaceDN w:val="0"/>
              <w:adjustRightInd w:val="0"/>
              <w:rPr>
                <w:rFonts w:eastAsia="Batang"/>
                <w:color w:val="00B050"/>
                <w:szCs w:val="22"/>
                <w:lang w:eastAsia="sk-SK"/>
              </w:rPr>
            </w:pPr>
            <w:r w:rsidRPr="00C0645B">
              <w:rPr>
                <w:rFonts w:eastAsia="Batang"/>
                <w:b/>
                <w:bCs/>
                <w:color w:val="00B050"/>
                <w:szCs w:val="22"/>
                <w:lang w:eastAsia="sk-SK"/>
              </w:rPr>
              <w:t>Campaign B Course</w:t>
            </w:r>
          </w:p>
        </w:tc>
        <w:tc>
          <w:tcPr>
            <w:tcW w:w="709" w:type="dxa"/>
            <w:tcBorders>
              <w:top w:val="nil"/>
              <w:left w:val="single" w:sz="12" w:space="0" w:color="auto"/>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val="restart"/>
            <w:tcBorders>
              <w:top w:val="nil"/>
              <w:lef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vMerge/>
            <w:tcBorders>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left w:val="dashed" w:sz="4" w:space="0" w:color="auto"/>
              <w:bottom w:val="nil"/>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r w:rsidR="002006B5" w:rsidRPr="00C0645B" w:rsidTr="003E49B2">
        <w:trPr>
          <w:trHeight w:val="283"/>
        </w:trPr>
        <w:tc>
          <w:tcPr>
            <w:tcW w:w="3402" w:type="dxa"/>
            <w:tcBorders>
              <w:top w:val="single" w:sz="12" w:space="0" w:color="auto"/>
              <w:left w:val="single" w:sz="12" w:space="0" w:color="auto"/>
            </w:tcBorders>
            <w:vAlign w:val="center"/>
          </w:tcPr>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Survey before the campaign/evaluation</w:t>
            </w:r>
          </w:p>
        </w:tc>
        <w:tc>
          <w:tcPr>
            <w:tcW w:w="709" w:type="dxa"/>
            <w:vMerge w:val="restart"/>
            <w:tcBorders>
              <w:top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lef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val="restart"/>
            <w:tcBorders>
              <w:top w:val="nil"/>
              <w:right w:val="dashed" w:sz="4" w:space="0" w:color="auto"/>
            </w:tcBorders>
          </w:tcPr>
          <w:p w:rsidR="002006B5" w:rsidRPr="00C0645B" w:rsidRDefault="00C13ADC" w:rsidP="002006B5">
            <w:pPr>
              <w:widowControl w:val="0"/>
              <w:autoSpaceDE w:val="0"/>
              <w:autoSpaceDN w:val="0"/>
              <w:adjustRightInd w:val="0"/>
              <w:rPr>
                <w:rFonts w:eastAsia="Batang"/>
                <w:szCs w:val="22"/>
                <w:lang w:eastAsia="en-GB"/>
              </w:rPr>
            </w:pPr>
            <w:r>
              <w:rPr>
                <w:rFonts w:eastAsia="Batang"/>
                <w:noProof/>
                <w:szCs w:val="22"/>
                <w:lang w:eastAsia="en-US"/>
              </w:rPr>
              <w:pict>
                <v:shape id="Right Arrow 7" o:spid="_x0000_s1032" type="#_x0000_t13" style="position:absolute;margin-left:29.35pt;margin-top:15.15pt;width:35.95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" fillcolor="#00b050" strokecolor="#00b050" strokeweight="1pt">
                  <v:fill color2="#ccc" angle="135" focus="50%" type="gradient"/>
                  <v:shadow on="t" color="#7f7f7f" opacity=".5" offset="1pt"/>
                </v:shape>
              </w:pict>
            </w:r>
          </w:p>
        </w:tc>
        <w:tc>
          <w:tcPr>
            <w:tcW w:w="708" w:type="dxa"/>
            <w:vMerge/>
            <w:tcBorders>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val="restart"/>
            <w:tcBorders>
              <w:top w:val="nil"/>
              <w:lef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val="restart"/>
            <w:tcBorders>
              <w:top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vMerge w:val="restart"/>
            <w:tcBorders>
              <w:top w:val="nil"/>
              <w:left w:val="dashed" w:sz="4" w:space="0" w:color="auto"/>
              <w:right w:val="single" w:sz="12" w:space="0" w:color="auto"/>
            </w:tcBorders>
          </w:tcPr>
          <w:p w:rsidR="002006B5" w:rsidRPr="00C0645B" w:rsidRDefault="00C13ADC" w:rsidP="002006B5">
            <w:pPr>
              <w:widowControl w:val="0"/>
              <w:autoSpaceDE w:val="0"/>
              <w:autoSpaceDN w:val="0"/>
              <w:adjustRightInd w:val="0"/>
              <w:rPr>
                <w:rFonts w:eastAsia="Batang"/>
                <w:szCs w:val="22"/>
                <w:lang w:eastAsia="en-GB"/>
              </w:rPr>
            </w:pPr>
            <w:r>
              <w:rPr>
                <w:rFonts w:eastAsia="Batang"/>
                <w:noProof/>
                <w:szCs w:val="22"/>
                <w:lang w:eastAsia="en-US"/>
              </w:rPr>
              <w:pict>
                <v:shape id="Right Arrow 6" o:spid="_x0000_s1031" type="#_x0000_t13" style="position:absolute;margin-left:-5.3pt;margin-top:15.15pt;width:35.95pt;height: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" fillcolor="#00b050" strokecolor="#00b050" strokeweight="1pt">
                  <v:fill color2="#ccc" angle="135" focus="50%" type="gradient"/>
                  <v:shadow on="t" color="#7f7f7f" opacity=".5" offset="1pt"/>
                </v:shape>
              </w:pict>
            </w:r>
          </w:p>
        </w:tc>
      </w:tr>
      <w:tr w:rsidR="002006B5" w:rsidRPr="00C0645B" w:rsidTr="003E49B2">
        <w:trPr>
          <w:trHeight w:val="283"/>
        </w:trPr>
        <w:tc>
          <w:tcPr>
            <w:tcW w:w="3402" w:type="dxa"/>
            <w:tcBorders>
              <w:left w:val="single" w:sz="12" w:space="0" w:color="auto"/>
            </w:tcBorders>
            <w:vAlign w:val="center"/>
          </w:tcPr>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 xml:space="preserve">Exhibitions of faked goods </w:t>
            </w:r>
          </w:p>
        </w:tc>
        <w:tc>
          <w:tcPr>
            <w:tcW w:w="709" w:type="dxa"/>
            <w:vMerge/>
            <w:tcBorders>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lef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vMerge/>
            <w:tcBorders>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lef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vMerge/>
            <w:tcBorders>
              <w:left w:val="dashed" w:sz="4" w:space="0" w:color="auto"/>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r w:rsidR="002006B5" w:rsidRPr="00C0645B" w:rsidTr="003E49B2">
        <w:trPr>
          <w:trHeight w:val="283"/>
        </w:trPr>
        <w:tc>
          <w:tcPr>
            <w:tcW w:w="3402" w:type="dxa"/>
            <w:tcBorders>
              <w:left w:val="single" w:sz="12" w:space="0" w:color="auto"/>
            </w:tcBorders>
            <w:vAlign w:val="center"/>
          </w:tcPr>
          <w:p w:rsidR="002006B5" w:rsidRPr="00C0645B" w:rsidRDefault="002006B5" w:rsidP="002006B5">
            <w:pPr>
              <w:widowControl w:val="0"/>
              <w:autoSpaceDE w:val="0"/>
              <w:autoSpaceDN w:val="0"/>
              <w:adjustRightInd w:val="0"/>
              <w:rPr>
                <w:rFonts w:eastAsia="Batang"/>
                <w:b/>
                <w:bCs/>
                <w:szCs w:val="22"/>
                <w:lang w:eastAsia="sk-SK"/>
              </w:rPr>
            </w:pPr>
            <w:proofErr w:type="spellStart"/>
            <w:r w:rsidRPr="00C0645B">
              <w:rPr>
                <w:rFonts w:eastAsia="Batang"/>
                <w:color w:val="000000"/>
                <w:szCs w:val="22"/>
                <w:lang w:eastAsia="sk-SK"/>
              </w:rPr>
              <w:t>Specialised</w:t>
            </w:r>
            <w:proofErr w:type="spellEnd"/>
            <w:r w:rsidRPr="00C0645B">
              <w:rPr>
                <w:rFonts w:eastAsia="Batang"/>
                <w:color w:val="000000"/>
                <w:szCs w:val="22"/>
                <w:lang w:eastAsia="sk-SK"/>
              </w:rPr>
              <w:t xml:space="preserve"> </w:t>
            </w:r>
            <w:r w:rsidRPr="00C0645B">
              <w:rPr>
                <w:rFonts w:eastAsia="Batang"/>
                <w:color w:val="000000"/>
                <w:szCs w:val="22"/>
                <w:lang w:eastAsia="sk-SK"/>
              </w:rPr>
              <w:lastRenderedPageBreak/>
              <w:t>workshops/seminars in the Slovak Republic</w:t>
            </w:r>
          </w:p>
        </w:tc>
        <w:tc>
          <w:tcPr>
            <w:tcW w:w="709" w:type="dxa"/>
            <w:vMerge/>
            <w:tcBorders>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lef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vMerge/>
            <w:tcBorders>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lef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vMerge/>
            <w:tcBorders>
              <w:left w:val="dashed" w:sz="4" w:space="0" w:color="auto"/>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r w:rsidR="002006B5" w:rsidRPr="00C0645B" w:rsidTr="003E49B2">
        <w:trPr>
          <w:trHeight w:val="283"/>
        </w:trPr>
        <w:tc>
          <w:tcPr>
            <w:tcW w:w="3402" w:type="dxa"/>
            <w:tcBorders>
              <w:left w:val="single" w:sz="12" w:space="0" w:color="auto"/>
              <w:bottom w:val="single" w:sz="12" w:space="0" w:color="auto"/>
            </w:tcBorders>
            <w:vAlign w:val="center"/>
          </w:tcPr>
          <w:p w:rsidR="002006B5" w:rsidRPr="00C0645B" w:rsidRDefault="002006B5" w:rsidP="002006B5">
            <w:pPr>
              <w:widowControl w:val="0"/>
              <w:autoSpaceDE w:val="0"/>
              <w:autoSpaceDN w:val="0"/>
              <w:adjustRightInd w:val="0"/>
              <w:rPr>
                <w:rFonts w:eastAsia="Batang"/>
                <w:b/>
                <w:bCs/>
                <w:szCs w:val="22"/>
                <w:lang w:eastAsia="sk-SK"/>
              </w:rPr>
            </w:pPr>
            <w:r w:rsidRPr="00C0645B">
              <w:rPr>
                <w:rFonts w:eastAsia="Batang"/>
                <w:color w:val="000000"/>
                <w:szCs w:val="22"/>
                <w:lang w:eastAsia="sk-SK"/>
              </w:rPr>
              <w:lastRenderedPageBreak/>
              <w:t>Survey after the campaign/evaluation</w:t>
            </w:r>
          </w:p>
        </w:tc>
        <w:tc>
          <w:tcPr>
            <w:tcW w:w="709" w:type="dxa"/>
            <w:vMerge/>
            <w:tcBorders>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vMerge/>
            <w:tcBorders>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vMerge/>
            <w:tcBorders>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vMerge/>
            <w:tcBorders>
              <w:left w:val="dashed" w:sz="4" w:space="0" w:color="auto"/>
              <w:bottom w:val="nil"/>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r w:rsidR="002006B5" w:rsidRPr="00C0645B" w:rsidTr="003E49B2">
        <w:trPr>
          <w:trHeight w:val="283"/>
        </w:trPr>
        <w:tc>
          <w:tcPr>
            <w:tcW w:w="3402" w:type="dxa"/>
            <w:tcBorders>
              <w:top w:val="single" w:sz="12" w:space="0" w:color="auto"/>
              <w:left w:val="single" w:sz="12" w:space="0" w:color="auto"/>
              <w:bottom w:val="single" w:sz="12" w:space="0" w:color="auto"/>
              <w:right w:val="single" w:sz="12" w:space="0" w:color="auto"/>
            </w:tcBorders>
            <w:vAlign w:val="center"/>
          </w:tcPr>
          <w:p w:rsidR="002006B5" w:rsidRPr="00C0645B" w:rsidRDefault="002006B5" w:rsidP="002006B5">
            <w:pPr>
              <w:widowControl w:val="0"/>
              <w:autoSpaceDE w:val="0"/>
              <w:autoSpaceDN w:val="0"/>
              <w:adjustRightInd w:val="0"/>
              <w:rPr>
                <w:rFonts w:eastAsia="Batang"/>
                <w:b/>
                <w:bCs/>
                <w:color w:val="0070C0"/>
                <w:szCs w:val="22"/>
                <w:lang w:eastAsia="sk-SK"/>
              </w:rPr>
            </w:pPr>
            <w:r w:rsidRPr="00C0645B">
              <w:rPr>
                <w:rFonts w:eastAsia="Batang"/>
                <w:b/>
                <w:bCs/>
                <w:color w:val="0070C0"/>
                <w:szCs w:val="22"/>
                <w:lang w:eastAsia="sk-SK"/>
              </w:rPr>
              <w:t>Campaign C Initiation</w:t>
            </w:r>
          </w:p>
        </w:tc>
        <w:tc>
          <w:tcPr>
            <w:tcW w:w="709" w:type="dxa"/>
            <w:tcBorders>
              <w:left w:val="single" w:sz="12" w:space="0" w:color="auto"/>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bottom w:val="nil"/>
              <w:right w:val="dashed" w:sz="4" w:space="0" w:color="auto"/>
            </w:tcBorders>
          </w:tcPr>
          <w:p w:rsidR="002006B5" w:rsidRPr="00C0645B" w:rsidRDefault="002006B5" w:rsidP="002006B5">
            <w:pPr>
              <w:widowControl w:val="0"/>
              <w:autoSpaceDE w:val="0"/>
              <w:autoSpaceDN w:val="0"/>
              <w:adjustRightInd w:val="0"/>
              <w:rPr>
                <w:rFonts w:eastAsia="Batang"/>
                <w:noProof/>
                <w:szCs w:val="22"/>
                <w:lang w:eastAsia="sk-SK"/>
              </w:rPr>
            </w:pPr>
          </w:p>
        </w:tc>
        <w:tc>
          <w:tcPr>
            <w:tcW w:w="709" w:type="dxa"/>
            <w:tcBorders>
              <w:bottom w:val="nil"/>
            </w:tcBorders>
          </w:tcPr>
          <w:p w:rsidR="002006B5" w:rsidRPr="00C0645B" w:rsidRDefault="00C13ADC" w:rsidP="002006B5">
            <w:pPr>
              <w:widowControl w:val="0"/>
              <w:autoSpaceDE w:val="0"/>
              <w:autoSpaceDN w:val="0"/>
              <w:adjustRightInd w:val="0"/>
              <w:rPr>
                <w:rFonts w:eastAsia="Batang"/>
                <w:noProof/>
                <w:szCs w:val="22"/>
                <w:lang w:eastAsia="sk-SK"/>
              </w:rPr>
            </w:pPr>
            <w:r>
              <w:rPr>
                <w:rFonts w:eastAsia="Batang"/>
                <w:noProof/>
                <w:szCs w:val="22"/>
                <w:lang w:eastAsia="en-US"/>
              </w:rPr>
              <w:pict>
                <v:shape id="Right Arrow 5" o:spid="_x0000_s1030" type="#_x0000_t13" style="position:absolute;margin-left:-5.55pt;margin-top:5.5pt;width:36.6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" fillcolor="#0070c0" strokecolor="#0070c0" strokeweight="1pt">
                  <v:fill color2="#ccc" angle="135" focus="50%" type="gradient"/>
                  <v:shadow on="t" color="#7f7f7f" opacity=".5" offset="1pt"/>
                </v:shape>
              </w:pict>
            </w:r>
          </w:p>
        </w:tc>
        <w:tc>
          <w:tcPr>
            <w:tcW w:w="709" w:type="dxa"/>
            <w:tcBorders>
              <w:left w:val="dashed" w:sz="4" w:space="0" w:color="auto"/>
              <w:bottom w:val="nil"/>
            </w:tcBorders>
          </w:tcPr>
          <w:p w:rsidR="002006B5" w:rsidRPr="00C0645B" w:rsidRDefault="00C13ADC" w:rsidP="002006B5">
            <w:pPr>
              <w:widowControl w:val="0"/>
              <w:autoSpaceDE w:val="0"/>
              <w:autoSpaceDN w:val="0"/>
              <w:adjustRightInd w:val="0"/>
              <w:rPr>
                <w:rFonts w:eastAsia="Batang"/>
                <w:szCs w:val="22"/>
                <w:lang w:eastAsia="en-GB"/>
              </w:rPr>
            </w:pPr>
            <w:r>
              <w:rPr>
                <w:rFonts w:eastAsia="Batang"/>
                <w:noProof/>
                <w:szCs w:val="22"/>
                <w:lang w:eastAsia="en-US"/>
              </w:rPr>
              <w:pict>
                <v:shape id="Right Arrow 4" o:spid="_x0000_s1029" type="#_x0000_t13" style="position:absolute;margin-left:29.5pt;margin-top:5.5pt;width:36.6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" fillcolor="#0070c0" strokecolor="#0070c0" strokeweight="1pt">
                  <v:fill color2="#ccc" angle="135" focus="50%" type="gradient"/>
                  <v:shadow on="t" color="#7f7f7f" opacity=".5" offset="1pt"/>
                </v:shape>
              </w:pict>
            </w:r>
          </w:p>
        </w:tc>
        <w:tc>
          <w:tcPr>
            <w:tcW w:w="709" w:type="dxa"/>
            <w:tcBorders>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left w:val="dashed" w:sz="4" w:space="0" w:color="auto"/>
              <w:bottom w:val="nil"/>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r w:rsidR="002006B5" w:rsidRPr="00C0645B" w:rsidTr="003E49B2">
        <w:trPr>
          <w:trHeight w:val="283"/>
        </w:trPr>
        <w:tc>
          <w:tcPr>
            <w:tcW w:w="3402" w:type="dxa"/>
            <w:tcBorders>
              <w:top w:val="single" w:sz="12" w:space="0" w:color="auto"/>
              <w:left w:val="single" w:sz="12" w:space="0" w:color="auto"/>
            </w:tcBorders>
            <w:vAlign w:val="center"/>
          </w:tcPr>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 xml:space="preserve">Summary of materials/information </w:t>
            </w: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left w:val="dashed" w:sz="4" w:space="0" w:color="auto"/>
              <w:bottom w:val="nil"/>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r w:rsidR="002006B5" w:rsidRPr="00C0645B" w:rsidTr="003E49B2">
        <w:trPr>
          <w:trHeight w:val="283"/>
        </w:trPr>
        <w:tc>
          <w:tcPr>
            <w:tcW w:w="3402" w:type="dxa"/>
            <w:tcBorders>
              <w:left w:val="single" w:sz="12" w:space="0" w:color="auto"/>
              <w:bottom w:val="single" w:sz="12" w:space="0" w:color="auto"/>
            </w:tcBorders>
            <w:vAlign w:val="center"/>
          </w:tcPr>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Webpage – focused on producers</w:t>
            </w: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left w:val="dashed" w:sz="4" w:space="0" w:color="auto"/>
              <w:bottom w:val="nil"/>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r w:rsidR="002006B5" w:rsidRPr="00C0645B" w:rsidTr="003E49B2">
        <w:trPr>
          <w:trHeight w:val="283"/>
        </w:trPr>
        <w:tc>
          <w:tcPr>
            <w:tcW w:w="3402" w:type="dxa"/>
            <w:tcBorders>
              <w:top w:val="single" w:sz="12" w:space="0" w:color="auto"/>
              <w:left w:val="single" w:sz="12" w:space="0" w:color="auto"/>
              <w:bottom w:val="single" w:sz="12" w:space="0" w:color="auto"/>
              <w:right w:val="single" w:sz="12" w:space="0" w:color="auto"/>
            </w:tcBorders>
            <w:vAlign w:val="center"/>
          </w:tcPr>
          <w:p w:rsidR="002006B5" w:rsidRPr="00C0645B" w:rsidRDefault="002006B5" w:rsidP="002006B5">
            <w:pPr>
              <w:widowControl w:val="0"/>
              <w:autoSpaceDE w:val="0"/>
              <w:autoSpaceDN w:val="0"/>
              <w:adjustRightInd w:val="0"/>
              <w:rPr>
                <w:rFonts w:eastAsia="Batang"/>
                <w:color w:val="0070C0"/>
                <w:szCs w:val="22"/>
                <w:lang w:eastAsia="sk-SK"/>
              </w:rPr>
            </w:pPr>
            <w:r w:rsidRPr="00C0645B">
              <w:rPr>
                <w:rFonts w:eastAsia="Batang"/>
                <w:b/>
                <w:bCs/>
                <w:color w:val="0070C0"/>
                <w:szCs w:val="22"/>
                <w:lang w:eastAsia="sk-SK"/>
              </w:rPr>
              <w:t>Campaign C Course</w:t>
            </w:r>
          </w:p>
        </w:tc>
        <w:tc>
          <w:tcPr>
            <w:tcW w:w="709" w:type="dxa"/>
            <w:tcBorders>
              <w:top w:val="nil"/>
              <w:left w:val="single" w:sz="12" w:space="0" w:color="auto"/>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left w:val="dashed" w:sz="4" w:space="0" w:color="auto"/>
              <w:bottom w:val="nil"/>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r w:rsidR="002006B5" w:rsidRPr="00C0645B" w:rsidTr="003E49B2">
        <w:trPr>
          <w:trHeight w:val="283"/>
        </w:trPr>
        <w:tc>
          <w:tcPr>
            <w:tcW w:w="3402" w:type="dxa"/>
            <w:tcBorders>
              <w:top w:val="single" w:sz="12" w:space="0" w:color="auto"/>
              <w:left w:val="single" w:sz="12" w:space="0" w:color="auto"/>
            </w:tcBorders>
            <w:vAlign w:val="center"/>
          </w:tcPr>
          <w:p w:rsidR="002006B5" w:rsidRPr="00C0645B" w:rsidRDefault="002006B5" w:rsidP="002006B5">
            <w:pPr>
              <w:widowControl w:val="0"/>
              <w:autoSpaceDE w:val="0"/>
              <w:autoSpaceDN w:val="0"/>
              <w:adjustRightInd w:val="0"/>
              <w:rPr>
                <w:rFonts w:eastAsia="Batang"/>
                <w:color w:val="000000"/>
                <w:szCs w:val="22"/>
                <w:lang w:eastAsia="sk-SK"/>
              </w:rPr>
            </w:pPr>
            <w:r w:rsidRPr="00C0645B">
              <w:rPr>
                <w:rFonts w:eastAsia="Batang"/>
                <w:color w:val="000000"/>
                <w:szCs w:val="22"/>
                <w:lang w:eastAsia="sk-SK"/>
              </w:rPr>
              <w:t>Survey before the campaign/evaluation</w:t>
            </w: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left w:val="dashed" w:sz="4" w:space="0" w:color="auto"/>
              <w:bottom w:val="nil"/>
              <w:right w:val="single" w:sz="12" w:space="0" w:color="auto"/>
            </w:tcBorders>
          </w:tcPr>
          <w:p w:rsidR="002006B5" w:rsidRPr="00C0645B" w:rsidRDefault="00C13ADC" w:rsidP="002006B5">
            <w:pPr>
              <w:widowControl w:val="0"/>
              <w:autoSpaceDE w:val="0"/>
              <w:autoSpaceDN w:val="0"/>
              <w:adjustRightInd w:val="0"/>
              <w:rPr>
                <w:rFonts w:eastAsia="Batang"/>
                <w:szCs w:val="22"/>
                <w:lang w:eastAsia="en-GB"/>
              </w:rPr>
            </w:pPr>
            <w:r>
              <w:rPr>
                <w:rFonts w:eastAsia="Batang"/>
                <w:noProof/>
                <w:szCs w:val="22"/>
                <w:lang w:eastAsia="en-US"/>
              </w:rPr>
              <w:pict>
                <v:shape id="Right Arrow 3" o:spid="_x0000_s1028" type="#_x0000_t13" style="position:absolute;margin-left:-5.3pt;margin-top:11.85pt;width:36.6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" fillcolor="#0070c0" strokecolor="#0070c0" strokeweight="1pt">
                  <v:fill color2="#ccc" angle="135" focus="50%" type="gradient"/>
                  <v:shadow on="t" color="#7f7f7f" opacity=".5" offset="1pt"/>
                </v:shape>
              </w:pict>
            </w:r>
          </w:p>
        </w:tc>
      </w:tr>
      <w:tr w:rsidR="002006B5" w:rsidRPr="00C0645B" w:rsidTr="003E49B2">
        <w:trPr>
          <w:trHeight w:val="283"/>
        </w:trPr>
        <w:tc>
          <w:tcPr>
            <w:tcW w:w="3402" w:type="dxa"/>
            <w:tcBorders>
              <w:left w:val="single" w:sz="12" w:space="0" w:color="auto"/>
            </w:tcBorders>
            <w:vAlign w:val="center"/>
          </w:tcPr>
          <w:p w:rsidR="002006B5" w:rsidRPr="00C0645B" w:rsidRDefault="002006B5" w:rsidP="002006B5">
            <w:pPr>
              <w:widowControl w:val="0"/>
              <w:autoSpaceDE w:val="0"/>
              <w:autoSpaceDN w:val="0"/>
              <w:adjustRightInd w:val="0"/>
              <w:rPr>
                <w:rFonts w:eastAsia="Batang"/>
                <w:b/>
                <w:bCs/>
                <w:szCs w:val="22"/>
                <w:lang w:eastAsia="sk-SK"/>
              </w:rPr>
            </w:pPr>
            <w:proofErr w:type="spellStart"/>
            <w:r w:rsidRPr="00C0645B">
              <w:rPr>
                <w:rFonts w:eastAsia="Batang"/>
                <w:color w:val="000000"/>
                <w:szCs w:val="22"/>
                <w:lang w:eastAsia="sk-SK"/>
              </w:rPr>
              <w:t>Specialised</w:t>
            </w:r>
            <w:proofErr w:type="spellEnd"/>
            <w:r w:rsidRPr="00C0645B">
              <w:rPr>
                <w:rFonts w:eastAsia="Batang"/>
                <w:color w:val="000000"/>
                <w:szCs w:val="22"/>
                <w:lang w:eastAsia="sk-SK"/>
              </w:rPr>
              <w:t xml:space="preserve"> workshops/seminars in the Slovak Republic</w:t>
            </w: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tcBorders>
          </w:tcPr>
          <w:p w:rsidR="002006B5" w:rsidRPr="00C0645B" w:rsidRDefault="00C13ADC" w:rsidP="002006B5">
            <w:pPr>
              <w:widowControl w:val="0"/>
              <w:autoSpaceDE w:val="0"/>
              <w:autoSpaceDN w:val="0"/>
              <w:adjustRightInd w:val="0"/>
              <w:rPr>
                <w:rFonts w:eastAsia="Batang"/>
                <w:szCs w:val="22"/>
                <w:lang w:eastAsia="en-GB"/>
              </w:rPr>
            </w:pPr>
            <w:r>
              <w:rPr>
                <w:rFonts w:eastAsia="Batang"/>
                <w:noProof/>
                <w:szCs w:val="22"/>
                <w:lang w:eastAsia="en-US"/>
              </w:rPr>
              <w:pict>
                <v:shape id="Right Arrow 2" o:spid="_x0000_s1027" type="#_x0000_t13" style="position:absolute;margin-left:28.35pt;margin-top:.05pt;width:36.6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" fillcolor="#0070c0" strokecolor="#0070c0" strokeweight="1pt">
                  <v:fill color2="#ccc" angle="135" focus="50%" type="gradient"/>
                  <v:shadow on="t" color="#7f7f7f" opacity=".5" offset="1pt"/>
                </v:shape>
              </w:pict>
            </w:r>
          </w:p>
        </w:tc>
        <w:tc>
          <w:tcPr>
            <w:tcW w:w="709" w:type="dxa"/>
            <w:tcBorders>
              <w:top w:val="nil"/>
              <w:left w:val="dashed" w:sz="4" w:space="0" w:color="auto"/>
              <w:bottom w:val="nil"/>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nil"/>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left w:val="dashed" w:sz="4" w:space="0" w:color="auto"/>
              <w:bottom w:val="nil"/>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r w:rsidR="002006B5" w:rsidRPr="00C0645B" w:rsidTr="003E49B2">
        <w:trPr>
          <w:trHeight w:val="283"/>
        </w:trPr>
        <w:tc>
          <w:tcPr>
            <w:tcW w:w="3402" w:type="dxa"/>
            <w:tcBorders>
              <w:left w:val="single" w:sz="12" w:space="0" w:color="auto"/>
              <w:bottom w:val="single" w:sz="12" w:space="0" w:color="auto"/>
            </w:tcBorders>
            <w:vAlign w:val="center"/>
          </w:tcPr>
          <w:p w:rsidR="002006B5" w:rsidRPr="00C0645B" w:rsidRDefault="002006B5" w:rsidP="002006B5">
            <w:pPr>
              <w:widowControl w:val="0"/>
              <w:autoSpaceDE w:val="0"/>
              <w:autoSpaceDN w:val="0"/>
              <w:adjustRightInd w:val="0"/>
              <w:rPr>
                <w:rFonts w:eastAsia="Batang"/>
                <w:b/>
                <w:bCs/>
                <w:szCs w:val="22"/>
                <w:lang w:eastAsia="sk-SK"/>
              </w:rPr>
            </w:pPr>
            <w:r w:rsidRPr="00C0645B">
              <w:rPr>
                <w:rFonts w:eastAsia="Batang"/>
                <w:color w:val="000000"/>
                <w:szCs w:val="22"/>
                <w:lang w:eastAsia="sk-SK"/>
              </w:rPr>
              <w:t>Survey after the campaign/evaluation</w:t>
            </w:r>
          </w:p>
        </w:tc>
        <w:tc>
          <w:tcPr>
            <w:tcW w:w="709" w:type="dxa"/>
            <w:tcBorders>
              <w:top w:val="nil"/>
              <w:bottom w:val="single" w:sz="12" w:space="0" w:color="auto"/>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single" w:sz="12" w:space="0" w:color="auto"/>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bottom w:val="single" w:sz="12" w:space="0" w:color="auto"/>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left w:val="dashed" w:sz="4" w:space="0" w:color="auto"/>
              <w:bottom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9" w:type="dxa"/>
            <w:tcBorders>
              <w:top w:val="nil"/>
              <w:bottom w:val="single" w:sz="12" w:space="0" w:color="auto"/>
              <w:right w:val="dashed" w:sz="4" w:space="0" w:color="auto"/>
            </w:tcBorders>
          </w:tcPr>
          <w:p w:rsidR="002006B5" w:rsidRPr="00C0645B" w:rsidRDefault="002006B5" w:rsidP="002006B5">
            <w:pPr>
              <w:widowControl w:val="0"/>
              <w:autoSpaceDE w:val="0"/>
              <w:autoSpaceDN w:val="0"/>
              <w:adjustRightInd w:val="0"/>
              <w:rPr>
                <w:rFonts w:eastAsia="Batang"/>
                <w:szCs w:val="22"/>
                <w:lang w:eastAsia="en-GB"/>
              </w:rPr>
            </w:pPr>
          </w:p>
        </w:tc>
        <w:tc>
          <w:tcPr>
            <w:tcW w:w="708" w:type="dxa"/>
            <w:tcBorders>
              <w:top w:val="nil"/>
              <w:left w:val="dashed" w:sz="4" w:space="0" w:color="auto"/>
              <w:bottom w:val="single" w:sz="12" w:space="0" w:color="auto"/>
              <w:right w:val="single" w:sz="12" w:space="0" w:color="auto"/>
            </w:tcBorders>
          </w:tcPr>
          <w:p w:rsidR="002006B5" w:rsidRPr="00C0645B" w:rsidRDefault="002006B5" w:rsidP="002006B5">
            <w:pPr>
              <w:widowControl w:val="0"/>
              <w:autoSpaceDE w:val="0"/>
              <w:autoSpaceDN w:val="0"/>
              <w:adjustRightInd w:val="0"/>
              <w:rPr>
                <w:rFonts w:eastAsia="Batang"/>
                <w:szCs w:val="22"/>
                <w:lang w:eastAsia="en-GB"/>
              </w:rPr>
            </w:pPr>
          </w:p>
        </w:tc>
      </w:tr>
    </w:tbl>
    <w:p w:rsidR="002006B5" w:rsidRPr="00C0645B" w:rsidRDefault="002006B5" w:rsidP="002006B5"/>
    <w:p w:rsidR="001569C7" w:rsidRPr="00C0645B" w:rsidRDefault="001569C7" w:rsidP="002006B5"/>
    <w:p w:rsidR="002006B5" w:rsidRPr="00C0645B" w:rsidRDefault="002006B5" w:rsidP="00E70DE5">
      <w:pPr>
        <w:pStyle w:val="ONUME"/>
      </w:pPr>
      <w:r w:rsidRPr="00C0645B">
        <w:t xml:space="preserve">The final rollout of the whole campaign A + B + C in order to intensively address </w:t>
      </w:r>
      <w:r w:rsidRPr="00C0645B">
        <w:rPr>
          <w:b/>
        </w:rPr>
        <w:t>all target groups</w:t>
      </w:r>
      <w:r w:rsidRPr="00C0645B">
        <w:t xml:space="preserve"> shall be launched in 2016. </w:t>
      </w:r>
    </w:p>
    <w:p w:rsidR="002006B5" w:rsidRPr="00C0645B" w:rsidRDefault="002006B5" w:rsidP="00DB6A50">
      <w:pPr>
        <w:pStyle w:val="Heading1"/>
        <w:keepNext w:val="0"/>
        <w:widowControl w:val="0"/>
      </w:pPr>
      <w:r w:rsidRPr="00C0645B">
        <w:t>III.</w:t>
      </w:r>
      <w:r w:rsidRPr="00C0645B">
        <w:tab/>
        <w:t>Campaign A (2013) “nefej</w:t>
      </w:r>
      <w:r w:rsidR="00031F30" w:rsidRPr="00C0645B">
        <w:t>kuj.sk” (do not fake) in detail</w:t>
      </w:r>
    </w:p>
    <w:p w:rsidR="00DB6A50" w:rsidRPr="00C0645B" w:rsidRDefault="00DB6A50" w:rsidP="00DB6A50">
      <w:pPr>
        <w:widowControl w:val="0"/>
      </w:pPr>
    </w:p>
    <w:p w:rsidR="00E70DE5" w:rsidRPr="00C0645B" w:rsidRDefault="002006B5" w:rsidP="00DB6A50">
      <w:pPr>
        <w:pStyle w:val="ONUME"/>
      </w:pPr>
      <w:r w:rsidRPr="00C0645B">
        <w:t xml:space="preserve">To be most effective, the campaign is focused specifically on kids from 10 to 15 years.  Why kids? </w:t>
      </w:r>
      <w:r w:rsidR="00E70DE5" w:rsidRPr="00C0645B">
        <w:t xml:space="preserve"> </w:t>
      </w:r>
      <w:r w:rsidRPr="00C0645B">
        <w:t xml:space="preserve">Kids are at the beginning of </w:t>
      </w:r>
      <w:r w:rsidR="00031F30" w:rsidRPr="00C0645B">
        <w:t>the search for</w:t>
      </w:r>
      <w:r w:rsidRPr="00C0645B">
        <w:t xml:space="preserve"> new knowledge, experiences and are slowly taking on their life path.  This stage (the young age) is the great o</w:t>
      </w:r>
      <w:r w:rsidR="00031F30" w:rsidRPr="00C0645B">
        <w:t>pportunity to show them what</w:t>
      </w:r>
      <w:r w:rsidRPr="00C0645B">
        <w:t xml:space="preserve"> they </w:t>
      </w:r>
      <w:r w:rsidR="00031F30" w:rsidRPr="00C0645B">
        <w:t xml:space="preserve">can </w:t>
      </w:r>
      <w:r w:rsidRPr="00C0645B">
        <w:t>do with their original ideas, how to teach them moral basics, how to positively modify their working and thinking habits.  From all the experiences given to them repeatedly by various forms of awareness campaigns, direct teaching or experience learning</w:t>
      </w:r>
      <w:r w:rsidR="009150A9" w:rsidRPr="00C0645B">
        <w:t>,</w:t>
      </w:r>
      <w:r w:rsidRPr="00C0645B">
        <w:t xml:space="preserve"> they can get to know the world of IP and how it works.  Therefore, this notion has be</w:t>
      </w:r>
      <w:r w:rsidR="00031F30" w:rsidRPr="00C0645B">
        <w:t>en the starting point of the entire</w:t>
      </w:r>
      <w:r w:rsidRPr="00C0645B">
        <w:t xml:space="preserve"> range </w:t>
      </w:r>
      <w:r w:rsidR="00031F30" w:rsidRPr="00C0645B">
        <w:t xml:space="preserve">of </w:t>
      </w:r>
      <w:r w:rsidRPr="00C0645B">
        <w:t>public campaign</w:t>
      </w:r>
      <w:r w:rsidR="00031F30" w:rsidRPr="00C0645B">
        <w:t>s</w:t>
      </w:r>
      <w:r w:rsidRPr="00C0645B">
        <w:t xml:space="preserve"> in Slovakia.  The thought behind:  How to accompany a young individual through </w:t>
      </w:r>
      <w:r w:rsidR="00AD6B0E" w:rsidRPr="00C0645B">
        <w:t xml:space="preserve">a </w:t>
      </w:r>
      <w:r w:rsidRPr="00C0645B">
        <w:t xml:space="preserve">learning process and </w:t>
      </w:r>
      <w:r w:rsidR="009B2ED6" w:rsidRPr="00C0645B">
        <w:t xml:space="preserve">provide </w:t>
      </w:r>
      <w:r w:rsidRPr="00C0645B">
        <w:t>positive information rega</w:t>
      </w:r>
      <w:r w:rsidR="00031F30" w:rsidRPr="00C0645B">
        <w:t>rding IP use into an individual</w:t>
      </w:r>
      <w:r w:rsidR="00080141" w:rsidRPr="00C0645B">
        <w:t>’</w:t>
      </w:r>
      <w:r w:rsidRPr="00C0645B">
        <w:t>s</w:t>
      </w:r>
      <w:r w:rsidR="00EF0E42">
        <w:t xml:space="preserve"> </w:t>
      </w:r>
      <w:r w:rsidRPr="00C0645B">
        <w:t>working process - the process where all the IP information collected throughout the learni</w:t>
      </w:r>
      <w:r w:rsidR="00AE32CE" w:rsidRPr="00C0645B">
        <w:t>ng process can blossom into one</w:t>
      </w:r>
      <w:r w:rsidR="00080141" w:rsidRPr="00C0645B">
        <w:t>’</w:t>
      </w:r>
      <w:r w:rsidR="00AE32CE" w:rsidRPr="00C0645B">
        <w:t>s IP-</w:t>
      </w:r>
      <w:r w:rsidRPr="00C0645B">
        <w:t>based business.  Therefore the first part of the campaign is aimed at the age group 10</w:t>
      </w:r>
      <w:r w:rsidR="00CC0521" w:rsidRPr="00C0645B">
        <w:t xml:space="preserve"> to</w:t>
      </w:r>
      <w:r w:rsidRPr="00C0645B">
        <w:t>15 years</w:t>
      </w:r>
      <w:r w:rsidR="00AE32CE" w:rsidRPr="00C0645B">
        <w:t>, where the study and behavior</w:t>
      </w:r>
      <w:r w:rsidRPr="00C0645B">
        <w:t xml:space="preserve"> habits start to grow deeper into an individual.  The campaign is facilitated by well-known singers, actors, sportsmen through video messages. </w:t>
      </w:r>
    </w:p>
    <w:p w:rsidR="002006B5" w:rsidRPr="00C0645B" w:rsidRDefault="002006B5" w:rsidP="002006B5">
      <w:pPr>
        <w:pStyle w:val="Heading2"/>
      </w:pPr>
      <w:r w:rsidRPr="00C0645B">
        <w:t>SK Model</w:t>
      </w:r>
    </w:p>
    <w:p w:rsidR="002006B5" w:rsidRPr="00C0645B" w:rsidRDefault="002006B5" w:rsidP="002006B5"/>
    <w:p w:rsidR="002006B5" w:rsidRPr="00C0645B" w:rsidRDefault="002006B5" w:rsidP="00E70DE5">
      <w:pPr>
        <w:pStyle w:val="ONUME"/>
      </w:pPr>
      <w:r w:rsidRPr="00C0645B">
        <w:t xml:space="preserve">Three main deliverables have been identified: </w:t>
      </w:r>
    </w:p>
    <w:p w:rsidR="002006B5" w:rsidRPr="00C0645B" w:rsidRDefault="002006B5" w:rsidP="002006B5">
      <w:pPr>
        <w:pStyle w:val="Heading3"/>
      </w:pPr>
      <w:r w:rsidRPr="00C0645B">
        <w:t xml:space="preserve">Deliverable 1 </w:t>
      </w:r>
    </w:p>
    <w:p w:rsidR="002006B5" w:rsidRPr="00C0645B" w:rsidRDefault="002006B5" w:rsidP="002006B5"/>
    <w:p w:rsidR="00160BCB" w:rsidRPr="00C0645B" w:rsidRDefault="002006B5" w:rsidP="00160BCB">
      <w:pPr>
        <w:pStyle w:val="ONUME"/>
      </w:pPr>
      <w:r w:rsidRPr="00C0645B">
        <w:t xml:space="preserve">Creation of the special </w:t>
      </w:r>
      <w:r w:rsidR="00DB646C" w:rsidRPr="00C0645B">
        <w:t xml:space="preserve">webpage </w:t>
      </w:r>
      <w:r w:rsidR="00946DB0" w:rsidRPr="00C0645B">
        <w:rPr>
          <w:b/>
        </w:rPr>
        <w:t>www.</w:t>
      </w:r>
      <w:r w:rsidRPr="00C0645B">
        <w:rPr>
          <w:b/>
        </w:rPr>
        <w:t>nefejkuj.sk</w:t>
      </w:r>
      <w:r w:rsidRPr="00C0645B">
        <w:t xml:space="preserve"> </w:t>
      </w:r>
      <w:r w:rsidR="00946DB0" w:rsidRPr="00C0645B">
        <w:t xml:space="preserve">linked with Facebook. </w:t>
      </w:r>
      <w:r w:rsidRPr="00C0645B">
        <w:t xml:space="preserve">The microsite contains information for children that inform on threats of fakes and illegal copies, on </w:t>
      </w:r>
      <w:r w:rsidR="00AE32CE" w:rsidRPr="00C0645B">
        <w:t xml:space="preserve">the </w:t>
      </w:r>
      <w:r w:rsidRPr="00C0645B">
        <w:t xml:space="preserve">importance of protection of original ideas/creativity and basic information about </w:t>
      </w:r>
      <w:r w:rsidR="00AE32CE" w:rsidRPr="00C0645B">
        <w:t>IP.</w:t>
      </w:r>
      <w:r w:rsidR="003E49B2" w:rsidRPr="00C0645B">
        <w:t xml:space="preserve"> </w:t>
      </w:r>
      <w:r w:rsidR="00DB646C" w:rsidRPr="00C0645B">
        <w:t xml:space="preserve">Webpage </w:t>
      </w:r>
      <w:r w:rsidR="003E49B2" w:rsidRPr="00C0645B">
        <w:t>nefejkuj.sk offers free songs for downloading, free si</w:t>
      </w:r>
      <w:r w:rsidR="00946DB0" w:rsidRPr="00C0645B">
        <w:t>gnature cards of idols (singers</w:t>
      </w:r>
      <w:r w:rsidR="003E49B2" w:rsidRPr="00C0645B">
        <w:t xml:space="preserve">), photos, and free games. We asked artists and well-known persons, famous for their originality, what they think about the fakes. All our guests present their opinions and unique experiences and also their songs, signature cards and photos. The campaign has been </w:t>
      </w:r>
      <w:r w:rsidR="00160BCB" w:rsidRPr="00C0645B">
        <w:t>facilitated</w:t>
      </w:r>
      <w:r w:rsidR="003E49B2" w:rsidRPr="00C0645B">
        <w:t xml:space="preserve"> by girls from famous girl´s group 5Angels, finalist of </w:t>
      </w:r>
      <w:proofErr w:type="spellStart"/>
      <w:r w:rsidR="00FA0E3D" w:rsidRPr="00C0645B">
        <w:t>Czecho</w:t>
      </w:r>
      <w:proofErr w:type="spellEnd"/>
      <w:r w:rsidR="00E55922">
        <w:t>-S</w:t>
      </w:r>
      <w:r w:rsidR="00FA0E3D" w:rsidRPr="00C0645B">
        <w:t>lovak</w:t>
      </w:r>
      <w:r w:rsidR="003E49B2" w:rsidRPr="00C0645B">
        <w:t xml:space="preserve"> Superstar competition from 2012 Denis </w:t>
      </w:r>
      <w:proofErr w:type="spellStart"/>
      <w:r w:rsidR="003E49B2" w:rsidRPr="00C0645B">
        <w:lastRenderedPageBreak/>
        <w:t>Lacho</w:t>
      </w:r>
      <w:proofErr w:type="spellEnd"/>
      <w:r w:rsidR="003E49B2" w:rsidRPr="00C0645B">
        <w:t xml:space="preserve">, </w:t>
      </w:r>
      <w:r w:rsidR="00FA0E3D" w:rsidRPr="00C0645B">
        <w:t>famous</w:t>
      </w:r>
      <w:r w:rsidR="003E49B2" w:rsidRPr="00C0645B">
        <w:t xml:space="preserve"> pop singer </w:t>
      </w:r>
      <w:proofErr w:type="spellStart"/>
      <w:r w:rsidR="003E49B2" w:rsidRPr="00C0645B">
        <w:t>Robo</w:t>
      </w:r>
      <w:proofErr w:type="spellEnd"/>
      <w:r w:rsidR="003E49B2" w:rsidRPr="00C0645B">
        <w:t xml:space="preserve"> </w:t>
      </w:r>
      <w:proofErr w:type="spellStart"/>
      <w:r w:rsidR="003E49B2" w:rsidRPr="00C0645B">
        <w:t>Opatovský</w:t>
      </w:r>
      <w:proofErr w:type="spellEnd"/>
      <w:r w:rsidR="003E49B2" w:rsidRPr="00C0645B">
        <w:t xml:space="preserve"> and well-known motorsport moderator </w:t>
      </w:r>
      <w:proofErr w:type="spellStart"/>
      <w:r w:rsidR="003E49B2" w:rsidRPr="00C0645B">
        <w:t>Maroš</w:t>
      </w:r>
      <w:proofErr w:type="spellEnd"/>
      <w:r w:rsidR="003E49B2" w:rsidRPr="00C0645B">
        <w:t xml:space="preserve"> </w:t>
      </w:r>
      <w:proofErr w:type="spellStart"/>
      <w:r w:rsidR="003E49B2" w:rsidRPr="00C0645B">
        <w:t>Palesch</w:t>
      </w:r>
      <w:proofErr w:type="spellEnd"/>
      <w:r w:rsidR="003E49B2" w:rsidRPr="00C0645B">
        <w:t xml:space="preserve">. </w:t>
      </w:r>
      <w:r w:rsidR="00B15C35" w:rsidRPr="00C0645B">
        <w:t>In</w:t>
      </w:r>
      <w:r w:rsidR="00160BCB" w:rsidRPr="00C0645B">
        <w:t xml:space="preserve"> video messages they respond to the following questions:  </w:t>
      </w:r>
    </w:p>
    <w:p w:rsidR="003E49B2" w:rsidRPr="00C0645B" w:rsidRDefault="003E49B2" w:rsidP="003E49B2">
      <w:pPr>
        <w:numPr>
          <w:ilvl w:val="0"/>
          <w:numId w:val="9"/>
        </w:numPr>
        <w:spacing w:before="100" w:beforeAutospacing="1" w:after="100" w:afterAutospacing="1"/>
        <w:rPr>
          <w:rFonts w:eastAsia="Times New Roman"/>
          <w:szCs w:val="22"/>
          <w:lang w:eastAsia="sk-SK"/>
        </w:rPr>
      </w:pPr>
      <w:r w:rsidRPr="00C0645B">
        <w:rPr>
          <w:rFonts w:eastAsia="Times New Roman"/>
          <w:szCs w:val="22"/>
          <w:lang w:eastAsia="sk-SK"/>
        </w:rPr>
        <w:t>Could you introduce yourself?</w:t>
      </w:r>
    </w:p>
    <w:p w:rsidR="003E49B2" w:rsidRPr="00C0645B" w:rsidRDefault="003E49B2" w:rsidP="003E49B2">
      <w:pPr>
        <w:numPr>
          <w:ilvl w:val="0"/>
          <w:numId w:val="9"/>
        </w:numPr>
        <w:spacing w:before="100" w:beforeAutospacing="1" w:after="100" w:afterAutospacing="1"/>
        <w:rPr>
          <w:rFonts w:eastAsia="Times New Roman"/>
          <w:szCs w:val="22"/>
          <w:lang w:eastAsia="sk-SK"/>
        </w:rPr>
      </w:pPr>
      <w:r w:rsidRPr="00C0645B">
        <w:rPr>
          <w:rFonts w:eastAsia="Times New Roman"/>
          <w:szCs w:val="22"/>
          <w:lang w:eastAsia="sk-SK"/>
        </w:rPr>
        <w:t>Have you ever bought a fake intentionally?</w:t>
      </w:r>
    </w:p>
    <w:p w:rsidR="003E49B2" w:rsidRPr="00C0645B" w:rsidRDefault="003E49B2" w:rsidP="003E49B2">
      <w:pPr>
        <w:numPr>
          <w:ilvl w:val="0"/>
          <w:numId w:val="9"/>
        </w:numPr>
        <w:spacing w:before="100" w:beforeAutospacing="1" w:after="100" w:afterAutospacing="1"/>
        <w:rPr>
          <w:rFonts w:eastAsia="Times New Roman"/>
          <w:szCs w:val="22"/>
          <w:lang w:eastAsia="sk-SK"/>
        </w:rPr>
      </w:pPr>
      <w:r w:rsidRPr="00C0645B">
        <w:rPr>
          <w:rFonts w:eastAsia="Times New Roman"/>
          <w:szCs w:val="22"/>
          <w:lang w:eastAsia="sk-SK"/>
        </w:rPr>
        <w:t>Do you know what is original and what is not?</w:t>
      </w:r>
    </w:p>
    <w:p w:rsidR="005B4B34" w:rsidRPr="00C0645B" w:rsidRDefault="003E49B2" w:rsidP="003E49B2">
      <w:pPr>
        <w:numPr>
          <w:ilvl w:val="0"/>
          <w:numId w:val="9"/>
        </w:numPr>
        <w:spacing w:before="100" w:beforeAutospacing="1" w:after="100" w:afterAutospacing="1"/>
        <w:rPr>
          <w:rFonts w:eastAsia="Times New Roman"/>
          <w:szCs w:val="22"/>
          <w:lang w:eastAsia="sk-SK"/>
        </w:rPr>
      </w:pPr>
      <w:r w:rsidRPr="00C0645B">
        <w:rPr>
          <w:rFonts w:eastAsia="Times New Roman"/>
          <w:szCs w:val="22"/>
          <w:lang w:eastAsia="sk-SK"/>
        </w:rPr>
        <w:t>Why do you support the campaign nefejkuj.sk</w:t>
      </w:r>
    </w:p>
    <w:p w:rsidR="005B4B34" w:rsidRPr="00C0645B" w:rsidRDefault="003E49B2" w:rsidP="003E49B2">
      <w:pPr>
        <w:numPr>
          <w:ilvl w:val="0"/>
          <w:numId w:val="9"/>
        </w:numPr>
        <w:spacing w:before="100" w:beforeAutospacing="1" w:after="100" w:afterAutospacing="1"/>
        <w:rPr>
          <w:rFonts w:eastAsia="Times New Roman"/>
          <w:szCs w:val="22"/>
          <w:lang w:eastAsia="sk-SK"/>
        </w:rPr>
      </w:pPr>
      <w:r w:rsidRPr="00C0645B">
        <w:rPr>
          <w:rFonts w:eastAsia="Times New Roman"/>
          <w:szCs w:val="22"/>
          <w:lang w:eastAsia="sk-SK"/>
        </w:rPr>
        <w:t>What would you tell people who like to copy and steal the ideas of others?</w:t>
      </w:r>
    </w:p>
    <w:p w:rsidR="003E49B2" w:rsidRPr="00C0645B" w:rsidRDefault="00F718D4" w:rsidP="003E49B2">
      <w:pPr>
        <w:pStyle w:val="NormalWeb"/>
        <w:rPr>
          <w:rFonts w:ascii="Arial" w:hAnsi="Arial" w:cs="Arial"/>
          <w:sz w:val="22"/>
          <w:szCs w:val="22"/>
          <w:lang w:val="en-US"/>
        </w:rPr>
      </w:pPr>
      <w:r w:rsidRPr="00C0645B">
        <w:rPr>
          <w:rFonts w:ascii="Arial" w:hAnsi="Arial" w:cs="Arial"/>
          <w:b/>
          <w:sz w:val="22"/>
          <w:szCs w:val="22"/>
          <w:lang w:val="en-US"/>
        </w:rPr>
        <w:t>Microsite Fun Zone</w:t>
      </w:r>
      <w:r w:rsidR="003E49B2" w:rsidRPr="00C0645B">
        <w:rPr>
          <w:rFonts w:ascii="Arial" w:hAnsi="Arial" w:cs="Arial"/>
          <w:b/>
          <w:sz w:val="22"/>
          <w:szCs w:val="22"/>
          <w:lang w:val="en-US"/>
        </w:rPr>
        <w:t xml:space="preserve"> offers free online games for children</w:t>
      </w:r>
      <w:r w:rsidR="00160BCB" w:rsidRPr="00C0645B">
        <w:rPr>
          <w:rFonts w:ascii="Arial" w:hAnsi="Arial" w:cs="Arial"/>
          <w:b/>
          <w:sz w:val="22"/>
          <w:szCs w:val="22"/>
          <w:lang w:val="en-US"/>
        </w:rPr>
        <w:t xml:space="preserve">. </w:t>
      </w:r>
      <w:r w:rsidR="00160BCB" w:rsidRPr="00C0645B">
        <w:rPr>
          <w:rFonts w:ascii="Arial" w:hAnsi="Arial" w:cs="Arial"/>
          <w:sz w:val="22"/>
          <w:szCs w:val="22"/>
          <w:lang w:val="en-US"/>
        </w:rPr>
        <w:t xml:space="preserve">This section is designed </w:t>
      </w:r>
      <w:r w:rsidR="003E49B2" w:rsidRPr="00C0645B">
        <w:rPr>
          <w:rFonts w:ascii="Arial" w:hAnsi="Arial" w:cs="Arial"/>
          <w:sz w:val="22"/>
          <w:szCs w:val="22"/>
          <w:lang w:val="en-US"/>
        </w:rPr>
        <w:t>to</w:t>
      </w:r>
      <w:r w:rsidR="003E49B2" w:rsidRPr="00C0645B">
        <w:rPr>
          <w:rFonts w:ascii="Arial" w:hAnsi="Arial" w:cs="Arial"/>
          <w:b/>
          <w:sz w:val="22"/>
          <w:szCs w:val="22"/>
          <w:lang w:val="en-US"/>
        </w:rPr>
        <w:t xml:space="preserve"> </w:t>
      </w:r>
      <w:r w:rsidR="005B743B" w:rsidRPr="00C0645B">
        <w:rPr>
          <w:rFonts w:ascii="Arial" w:hAnsi="Arial" w:cs="Arial"/>
          <w:sz w:val="22"/>
          <w:szCs w:val="22"/>
          <w:lang w:val="en-US"/>
        </w:rPr>
        <w:t xml:space="preserve">facilitate children to </w:t>
      </w:r>
      <w:r w:rsidR="003E49B2" w:rsidRPr="00C0645B">
        <w:rPr>
          <w:rFonts w:ascii="Arial" w:hAnsi="Arial" w:cs="Arial"/>
          <w:sz w:val="22"/>
          <w:szCs w:val="22"/>
          <w:lang w:val="en-US"/>
        </w:rPr>
        <w:t xml:space="preserve">spend a pleasant time on www.nefejkuj.sk </w:t>
      </w:r>
      <w:r w:rsidR="00B72698" w:rsidRPr="00C0645B">
        <w:rPr>
          <w:rFonts w:ascii="Arial" w:hAnsi="Arial" w:cs="Arial"/>
          <w:sz w:val="22"/>
          <w:szCs w:val="22"/>
          <w:lang w:val="en-US"/>
        </w:rPr>
        <w:t xml:space="preserve">and </w:t>
      </w:r>
      <w:r w:rsidR="00160BCB" w:rsidRPr="00C0645B">
        <w:rPr>
          <w:rFonts w:ascii="Arial" w:hAnsi="Arial" w:cs="Arial"/>
          <w:sz w:val="22"/>
          <w:szCs w:val="22"/>
          <w:lang w:val="en-US"/>
        </w:rPr>
        <w:t xml:space="preserve">to play games that </w:t>
      </w:r>
      <w:r w:rsidR="003E49B2" w:rsidRPr="00C0645B">
        <w:rPr>
          <w:rFonts w:ascii="Arial" w:hAnsi="Arial" w:cs="Arial"/>
          <w:sz w:val="22"/>
          <w:szCs w:val="22"/>
          <w:lang w:val="en-US"/>
        </w:rPr>
        <w:t>do not infringe copyright!</w:t>
      </w:r>
    </w:p>
    <w:p w:rsidR="00B72698" w:rsidRPr="00C0645B" w:rsidRDefault="002006B5" w:rsidP="00B72698">
      <w:pPr>
        <w:tabs>
          <w:tab w:val="left" w:pos="567"/>
        </w:tabs>
      </w:pPr>
      <w:r w:rsidRPr="00C0645B">
        <w:rPr>
          <w:b/>
        </w:rPr>
        <w:t>Microsite Creative Zone</w:t>
      </w:r>
      <w:r w:rsidR="00AE32CE" w:rsidRPr="00C0645B">
        <w:t xml:space="preserve"> encourages children’s</w:t>
      </w:r>
      <w:r w:rsidRPr="00C0645B">
        <w:t xml:space="preserve"> creativity and supports their originality.</w:t>
      </w:r>
      <w:r w:rsidR="00B72698" w:rsidRPr="00C0645B">
        <w:t xml:space="preserve"> Here you can find free </w:t>
      </w:r>
      <w:r w:rsidR="005B743B" w:rsidRPr="00C0645B">
        <w:t>dra</w:t>
      </w:r>
      <w:r w:rsidR="00B72698" w:rsidRPr="00C0645B">
        <w:t xml:space="preserve">wing application where children </w:t>
      </w:r>
      <w:r w:rsidR="005B743B" w:rsidRPr="00C0645B">
        <w:t>using</w:t>
      </w:r>
      <w:r w:rsidR="00B72698" w:rsidRPr="00C0645B">
        <w:t xml:space="preserve"> their knowledge about IP </w:t>
      </w:r>
      <w:r w:rsidR="005B743B" w:rsidRPr="00C0645B">
        <w:t xml:space="preserve">are free to </w:t>
      </w:r>
      <w:r w:rsidR="00B72698" w:rsidRPr="00C0645B">
        <w:t xml:space="preserve">create </w:t>
      </w:r>
      <w:r w:rsidR="005B743B" w:rsidRPr="00C0645B">
        <w:t xml:space="preserve">their own </w:t>
      </w:r>
      <w:r w:rsidR="00B72698" w:rsidRPr="00C0645B">
        <w:t>logos</w:t>
      </w:r>
      <w:r w:rsidR="005B743B" w:rsidRPr="00C0645B">
        <w:t xml:space="preserve"> of the campaign</w:t>
      </w:r>
      <w:r w:rsidR="00B72698" w:rsidRPr="00C0645B">
        <w:t>. An</w:t>
      </w:r>
      <w:r w:rsidR="005B743B" w:rsidRPr="00C0645B">
        <w:t>o</w:t>
      </w:r>
      <w:r w:rsidR="00B72698" w:rsidRPr="00C0645B">
        <w:t>t</w:t>
      </w:r>
      <w:r w:rsidR="005B743B" w:rsidRPr="00C0645B">
        <w:t>h</w:t>
      </w:r>
      <w:r w:rsidR="00B72698" w:rsidRPr="00C0645B">
        <w:t xml:space="preserve">er activity offered on the microsite </w:t>
      </w:r>
      <w:r w:rsidR="005B743B" w:rsidRPr="00C0645B">
        <w:t>Creative Zone</w:t>
      </w:r>
      <w:r w:rsidR="00B72698" w:rsidRPr="00C0645B">
        <w:t xml:space="preserve"> is the comics without end.  The author of the comic is the pupil of the 9A class of the Elementary School in Bratislava. Children have an opportunity to finish the story using their IP knowledge and imagination. </w:t>
      </w:r>
    </w:p>
    <w:p w:rsidR="002006B5" w:rsidRPr="00C0645B" w:rsidRDefault="002006B5" w:rsidP="00E70DE5">
      <w:pPr>
        <w:tabs>
          <w:tab w:val="left" w:pos="567"/>
        </w:tabs>
      </w:pPr>
    </w:p>
    <w:p w:rsidR="002006B5" w:rsidRPr="00C0645B" w:rsidRDefault="00F718D4" w:rsidP="00E70DE5">
      <w:pPr>
        <w:tabs>
          <w:tab w:val="left" w:pos="567"/>
        </w:tabs>
      </w:pPr>
      <w:proofErr w:type="gramStart"/>
      <w:r w:rsidRPr="00C0645B">
        <w:rPr>
          <w:b/>
        </w:rPr>
        <w:t>Discussion forums</w:t>
      </w:r>
      <w:r w:rsidR="002E0ED6" w:rsidRPr="00C0645B">
        <w:t xml:space="preserve"> </w:t>
      </w:r>
      <w:r w:rsidR="002006B5" w:rsidRPr="00C0645B">
        <w:t>for elementary schools</w:t>
      </w:r>
      <w:r w:rsidR="002E0ED6" w:rsidRPr="00C0645B">
        <w:t xml:space="preserve"> has</w:t>
      </w:r>
      <w:proofErr w:type="gramEnd"/>
      <w:r w:rsidR="002E0ED6" w:rsidRPr="00C0645B">
        <w:t xml:space="preserve"> been organized during the campaign.</w:t>
      </w:r>
      <w:r w:rsidR="006938D1" w:rsidRPr="00C0645B">
        <w:rPr>
          <w:i/>
        </w:rPr>
        <w:t xml:space="preserve"> </w:t>
      </w:r>
      <w:r w:rsidR="002006B5" w:rsidRPr="00C0645B">
        <w:t xml:space="preserve">The aim of the </w:t>
      </w:r>
      <w:r w:rsidR="009E1618" w:rsidRPr="00C0645B">
        <w:t>discussion</w:t>
      </w:r>
      <w:r w:rsidR="002E0ED6" w:rsidRPr="00C0645B">
        <w:t xml:space="preserve"> </w:t>
      </w:r>
      <w:proofErr w:type="gramStart"/>
      <w:r w:rsidR="002E0ED6" w:rsidRPr="00C0645B">
        <w:t xml:space="preserve">forums </w:t>
      </w:r>
      <w:r w:rsidR="006938D1" w:rsidRPr="00C0645B">
        <w:t xml:space="preserve"> was</w:t>
      </w:r>
      <w:proofErr w:type="gramEnd"/>
      <w:r w:rsidR="00AE32CE" w:rsidRPr="00C0645B">
        <w:t xml:space="preserve"> </w:t>
      </w:r>
      <w:r w:rsidR="002E0ED6" w:rsidRPr="00C0645B">
        <w:t xml:space="preserve">to teach children about general IP rights and present </w:t>
      </w:r>
      <w:r w:rsidR="002006B5" w:rsidRPr="00C0645B">
        <w:t xml:space="preserve"> the </w:t>
      </w:r>
      <w:r w:rsidR="002E0ED6" w:rsidRPr="00C0645B">
        <w:t xml:space="preserve">purpose of the </w:t>
      </w:r>
      <w:r w:rsidR="002006B5" w:rsidRPr="00C0645B">
        <w:t>campaign</w:t>
      </w:r>
      <w:r w:rsidR="002E0ED6" w:rsidRPr="00C0645B">
        <w:t xml:space="preserve">. </w:t>
      </w:r>
      <w:r w:rsidR="002006B5" w:rsidRPr="00C0645B">
        <w:t xml:space="preserve">Each school obtained special IP promo materials – posters/leaflets presenting the campaign “nefejkuj.sk”. </w:t>
      </w:r>
    </w:p>
    <w:p w:rsidR="00A3017B" w:rsidRPr="00C0645B" w:rsidRDefault="00A3017B" w:rsidP="00E70DE5">
      <w:pPr>
        <w:pStyle w:val="Heading3"/>
        <w:rPr>
          <w:bCs w:val="0"/>
          <w:szCs w:val="20"/>
          <w:u w:val="none"/>
        </w:rPr>
      </w:pPr>
    </w:p>
    <w:p w:rsidR="002006B5" w:rsidRPr="00C0645B" w:rsidRDefault="002006B5" w:rsidP="00E70DE5">
      <w:pPr>
        <w:pStyle w:val="Heading3"/>
      </w:pPr>
      <w:r w:rsidRPr="00C0645B">
        <w:t>Deliverables 2 and 3</w:t>
      </w:r>
    </w:p>
    <w:p w:rsidR="002006B5" w:rsidRPr="00C0645B" w:rsidRDefault="002006B5" w:rsidP="002006B5"/>
    <w:p w:rsidR="002006B5" w:rsidRPr="00C0645B" w:rsidRDefault="002006B5" w:rsidP="002006B5">
      <w:pPr>
        <w:pStyle w:val="ONUME"/>
      </w:pPr>
      <w:r w:rsidRPr="00C0645B">
        <w:rPr>
          <w:b/>
        </w:rPr>
        <w:t>The questionnaire and public surveys</w:t>
      </w:r>
      <w:r w:rsidR="00AE32CE" w:rsidRPr="00C0645B">
        <w:t xml:space="preserve"> (</w:t>
      </w:r>
      <w:r w:rsidR="002E0ED6" w:rsidRPr="00C0645B">
        <w:t xml:space="preserve">750 </w:t>
      </w:r>
      <w:r w:rsidR="00AE32CE" w:rsidRPr="00C0645B">
        <w:t>respondents) were</w:t>
      </w:r>
      <w:r w:rsidRPr="00C0645B">
        <w:t xml:space="preserve"> conducted at the beginning (September 2013) and at the end of the campaign (December 2013) to assess the efficiency and </w:t>
      </w:r>
      <w:r w:rsidR="00C4676D" w:rsidRPr="00C0645B">
        <w:t xml:space="preserve">the results of our activities. </w:t>
      </w:r>
      <w:r w:rsidRPr="00C0645B">
        <w:t>Th</w:t>
      </w:r>
      <w:r w:rsidR="00C4676D" w:rsidRPr="00C0645B">
        <w:t>e</w:t>
      </w:r>
      <w:r w:rsidRPr="00C0645B">
        <w:t xml:space="preserve"> special questionnaire for kids from 10 to 15 years </w:t>
      </w:r>
      <w:r w:rsidR="00AE32CE" w:rsidRPr="00C0645B">
        <w:t>developed by the IPO SK</w:t>
      </w:r>
      <w:r w:rsidRPr="00C0645B">
        <w:t xml:space="preserve"> for this purpose</w:t>
      </w:r>
      <w:r w:rsidR="00CC165D" w:rsidRPr="00C0645B">
        <w:t xml:space="preserve"> has bee</w:t>
      </w:r>
      <w:r w:rsidR="002E0ED6" w:rsidRPr="00C0645B">
        <w:t>n published on the web</w:t>
      </w:r>
      <w:r w:rsidR="00CC165D" w:rsidRPr="00C0645B">
        <w:t>page nefejkuj.sk</w:t>
      </w:r>
      <w:r w:rsidR="00430E51" w:rsidRPr="00C0645B">
        <w:t>,</w:t>
      </w:r>
      <w:r w:rsidRPr="00C0645B">
        <w:t xml:space="preserve"> asking questions concerning the understanding of IPR concept</w:t>
      </w:r>
      <w:r w:rsidR="00C71CCB" w:rsidRPr="00C0645B">
        <w:t>s</w:t>
      </w:r>
      <w:r w:rsidRPr="00C0645B">
        <w:t xml:space="preserve"> and questi</w:t>
      </w:r>
      <w:r w:rsidR="00AE32CE" w:rsidRPr="00C0645B">
        <w:t>ons concerning perception</w:t>
      </w:r>
      <w:r w:rsidR="00C71CCB" w:rsidRPr="00C0645B">
        <w:t>s</w:t>
      </w:r>
      <w:r w:rsidR="00AE32CE" w:rsidRPr="00C0645B">
        <w:t xml:space="preserve"> on</w:t>
      </w:r>
      <w:r w:rsidRPr="00C0645B">
        <w:t xml:space="preserve"> fakes</w:t>
      </w:r>
      <w:r w:rsidR="00CC165D" w:rsidRPr="00C0645B">
        <w:t xml:space="preserve"> (2000 respondents)</w:t>
      </w:r>
      <w:r w:rsidRPr="00C0645B">
        <w:t xml:space="preserve">. </w:t>
      </w:r>
    </w:p>
    <w:p w:rsidR="00A3017B" w:rsidRPr="00C0645B" w:rsidRDefault="00A3017B" w:rsidP="006C4FB8">
      <w:pPr>
        <w:pStyle w:val="Heading1"/>
        <w:rPr>
          <w:b w:val="0"/>
          <w:bCs w:val="0"/>
          <w:caps w:val="0"/>
          <w:kern w:val="0"/>
          <w:szCs w:val="20"/>
        </w:rPr>
      </w:pPr>
    </w:p>
    <w:p w:rsidR="002006B5" w:rsidRPr="00C0645B" w:rsidRDefault="002006B5" w:rsidP="006C4FB8">
      <w:pPr>
        <w:pStyle w:val="Heading1"/>
      </w:pPr>
      <w:r w:rsidRPr="00C0645B">
        <w:t>Conclusions and Follow-up</w:t>
      </w:r>
    </w:p>
    <w:p w:rsidR="006C4FB8" w:rsidRPr="00C0645B" w:rsidRDefault="006C4FB8" w:rsidP="002006B5">
      <w:pPr>
        <w:rPr>
          <w:b/>
        </w:rPr>
      </w:pPr>
    </w:p>
    <w:p w:rsidR="002006B5" w:rsidRPr="00C0645B" w:rsidRDefault="002006B5" w:rsidP="00A207A5">
      <w:pPr>
        <w:pStyle w:val="ONUME"/>
      </w:pPr>
      <w:r w:rsidRPr="00C0645B">
        <w:t>The Slovak Republic is ready to share the valuable experience that will be gathered by this project and lessons learned.  Adaptation of various parts of the campaign can be further shared with all the other interested coun</w:t>
      </w:r>
      <w:r w:rsidR="00AE32CE" w:rsidRPr="00C0645B">
        <w:t>tries.  The IPO SK</w:t>
      </w:r>
      <w:r w:rsidRPr="00C0645B">
        <w:t xml:space="preserve"> plans to </w:t>
      </w:r>
      <w:r w:rsidR="00E70DE5" w:rsidRPr="00C0645B">
        <w:t>organize</w:t>
      </w:r>
      <w:r w:rsidRPr="00C0645B">
        <w:t xml:space="preserve"> </w:t>
      </w:r>
      <w:r w:rsidRPr="00C0645B">
        <w:rPr>
          <w:b/>
        </w:rPr>
        <w:t xml:space="preserve">the International IP Enforcement Forum </w:t>
      </w:r>
      <w:r w:rsidRPr="00C0645B">
        <w:t xml:space="preserve">in March 2016 in </w:t>
      </w:r>
      <w:r w:rsidR="00AE32CE" w:rsidRPr="00C0645B">
        <w:t>the Slovak Republic and to present</w:t>
      </w:r>
      <w:r w:rsidRPr="00C0645B">
        <w:t xml:space="preserve"> the Campaigns A + B + C and results of our activities to the international participants who are</w:t>
      </w:r>
      <w:r w:rsidR="00C71CCB" w:rsidRPr="00C0645B">
        <w:t xml:space="preserve"> interested and</w:t>
      </w:r>
      <w:r w:rsidRPr="00C0645B">
        <w:t xml:space="preserve"> willing to run similar campaigns in their respective countries.</w:t>
      </w:r>
    </w:p>
    <w:p w:rsidR="002006B5" w:rsidRPr="00C0645B" w:rsidRDefault="002006B5" w:rsidP="002006B5"/>
    <w:p w:rsidR="002006B5" w:rsidRPr="00C0645B" w:rsidRDefault="002006B5" w:rsidP="002006B5"/>
    <w:p w:rsidR="002928D3" w:rsidRPr="00C0645B" w:rsidRDefault="002006B5" w:rsidP="00E70DE5">
      <w:pPr>
        <w:pStyle w:val="Endofdocument-Annex"/>
      </w:pPr>
      <w:r w:rsidRPr="00C0645B">
        <w:t>[End of document]</w:t>
      </w:r>
    </w:p>
    <w:sectPr w:rsidR="002928D3" w:rsidRPr="00C0645B" w:rsidSect="00712E9B">
      <w:headerReference w:type="even" r:id="rId10"/>
      <w:headerReference w:type="default" r:id="rId11"/>
      <w:footerReference w:type="even" r:id="rId12"/>
      <w:footerReference w:type="default" r:id="rId13"/>
      <w:headerReference w:type="first" r:id="rId14"/>
      <w:footerReference w:type="first" r:id="rId15"/>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A2F" w:rsidRDefault="00DB2A2F">
      <w:r>
        <w:separator/>
      </w:r>
    </w:p>
  </w:endnote>
  <w:endnote w:type="continuationSeparator" w:id="0">
    <w:p w:rsidR="00DB2A2F" w:rsidRDefault="00DB2A2F" w:rsidP="003B38C1">
      <w:r>
        <w:separator/>
      </w:r>
    </w:p>
    <w:p w:rsidR="00DB2A2F" w:rsidRPr="003B38C1" w:rsidRDefault="00DB2A2F" w:rsidP="003B38C1">
      <w:pPr>
        <w:spacing w:after="60"/>
        <w:rPr>
          <w:sz w:val="17"/>
        </w:rPr>
      </w:pPr>
      <w:r>
        <w:rPr>
          <w:sz w:val="17"/>
        </w:rPr>
        <w:t>[Endnote continued from previous page]</w:t>
      </w:r>
    </w:p>
  </w:endnote>
  <w:endnote w:type="continuationNotice" w:id="1">
    <w:p w:rsidR="00DB2A2F" w:rsidRPr="003B38C1" w:rsidRDefault="00DB2A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2F" w:rsidRDefault="00DB2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2F" w:rsidRDefault="00DB2A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2F" w:rsidRDefault="00DB2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A2F" w:rsidRDefault="00DB2A2F">
      <w:r>
        <w:separator/>
      </w:r>
    </w:p>
  </w:footnote>
  <w:footnote w:type="continuationSeparator" w:id="0">
    <w:p w:rsidR="00DB2A2F" w:rsidRDefault="00DB2A2F" w:rsidP="008B60B2">
      <w:r>
        <w:separator/>
      </w:r>
    </w:p>
    <w:p w:rsidR="00DB2A2F" w:rsidRPr="00ED77FB" w:rsidRDefault="00DB2A2F" w:rsidP="008B60B2">
      <w:pPr>
        <w:spacing w:after="60"/>
        <w:rPr>
          <w:sz w:val="17"/>
          <w:szCs w:val="17"/>
        </w:rPr>
      </w:pPr>
      <w:r w:rsidRPr="00ED77FB">
        <w:rPr>
          <w:sz w:val="17"/>
          <w:szCs w:val="17"/>
        </w:rPr>
        <w:t>[Footnote continued from previous page]</w:t>
      </w:r>
    </w:p>
  </w:footnote>
  <w:footnote w:type="continuationNotice" w:id="1">
    <w:p w:rsidR="00DB2A2F" w:rsidRPr="00ED77FB" w:rsidRDefault="00DB2A2F" w:rsidP="008B60B2">
      <w:pPr>
        <w:spacing w:before="60"/>
        <w:jc w:val="right"/>
        <w:rPr>
          <w:sz w:val="17"/>
          <w:szCs w:val="17"/>
        </w:rPr>
      </w:pPr>
      <w:r w:rsidRPr="00ED77FB">
        <w:rPr>
          <w:sz w:val="17"/>
          <w:szCs w:val="17"/>
        </w:rPr>
        <w:t>[Footnote continued on next page]</w:t>
      </w:r>
    </w:p>
  </w:footnote>
  <w:footnote w:id="2">
    <w:p w:rsidR="00DB2A2F" w:rsidRPr="00AE32CE" w:rsidRDefault="00DB2A2F">
      <w:pPr>
        <w:pStyle w:val="FootnoteText"/>
      </w:pPr>
      <w:r>
        <w:rPr>
          <w:rStyle w:val="FootnoteReference"/>
        </w:rPr>
        <w:footnoteRef/>
      </w:r>
      <w:r>
        <w:t xml:space="preserve"> </w:t>
      </w:r>
      <w:r w:rsidR="00193D41">
        <w:tab/>
      </w:r>
      <w:r w:rsidRPr="00AE32CE">
        <w:t>The views expressed in this document are those of the author and not necessarily those of the Secretariat or of the Member States of WIPO.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2F" w:rsidRDefault="00DB2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2F" w:rsidRDefault="00DB2A2F" w:rsidP="00477D6B">
    <w:pPr>
      <w:jc w:val="right"/>
    </w:pPr>
    <w:bookmarkStart w:id="6" w:name="Code2"/>
    <w:bookmarkEnd w:id="6"/>
    <w:r>
      <w:t>WIPO/ACE/9/14</w:t>
    </w:r>
  </w:p>
  <w:p w:rsidR="00DB2A2F" w:rsidRDefault="00DB2A2F" w:rsidP="00477D6B">
    <w:pPr>
      <w:jc w:val="right"/>
    </w:pPr>
    <w:proofErr w:type="gramStart"/>
    <w:r>
      <w:t>page</w:t>
    </w:r>
    <w:proofErr w:type="gramEnd"/>
    <w:r>
      <w:t xml:space="preserve"> </w:t>
    </w:r>
    <w:r w:rsidR="007B4031">
      <w:fldChar w:fldCharType="begin"/>
    </w:r>
    <w:r w:rsidR="007B4031">
      <w:instrText xml:space="preserve"> PAGE  \* MERGEFORMAT </w:instrText>
    </w:r>
    <w:r w:rsidR="007B4031">
      <w:fldChar w:fldCharType="separate"/>
    </w:r>
    <w:r w:rsidR="00C13ADC">
      <w:rPr>
        <w:noProof/>
      </w:rPr>
      <w:t>6</w:t>
    </w:r>
    <w:r w:rsidR="007B4031">
      <w:rPr>
        <w:noProof/>
      </w:rPr>
      <w:fldChar w:fldCharType="end"/>
    </w:r>
  </w:p>
  <w:p w:rsidR="00DB2A2F" w:rsidRDefault="00DB2A2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2F" w:rsidRDefault="00DB2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8C02EF"/>
    <w:multiLevelType w:val="multilevel"/>
    <w:tmpl w:val="71D8E4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B212537"/>
    <w:multiLevelType w:val="hybridMultilevel"/>
    <w:tmpl w:val="C35C165E"/>
    <w:lvl w:ilvl="0" w:tplc="440CE9FE">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EE3604"/>
    <w:multiLevelType w:val="hybridMultilevel"/>
    <w:tmpl w:val="F56E2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2"/>
  </w:compat>
  <w:rsids>
    <w:rsidRoot w:val="00712E9B"/>
    <w:rsid w:val="00011FF5"/>
    <w:rsid w:val="00031F30"/>
    <w:rsid w:val="00043CAA"/>
    <w:rsid w:val="00061D47"/>
    <w:rsid w:val="00075432"/>
    <w:rsid w:val="00080141"/>
    <w:rsid w:val="000968ED"/>
    <w:rsid w:val="000F5E56"/>
    <w:rsid w:val="001362EE"/>
    <w:rsid w:val="001475AA"/>
    <w:rsid w:val="001569C7"/>
    <w:rsid w:val="00160BCB"/>
    <w:rsid w:val="00164280"/>
    <w:rsid w:val="00164DA5"/>
    <w:rsid w:val="001832A6"/>
    <w:rsid w:val="00193D41"/>
    <w:rsid w:val="001C0C19"/>
    <w:rsid w:val="002006B5"/>
    <w:rsid w:val="002634C4"/>
    <w:rsid w:val="002928D3"/>
    <w:rsid w:val="002A19FA"/>
    <w:rsid w:val="002C611C"/>
    <w:rsid w:val="002E0ED6"/>
    <w:rsid w:val="002F1FE6"/>
    <w:rsid w:val="002F4E68"/>
    <w:rsid w:val="00312F7F"/>
    <w:rsid w:val="00320486"/>
    <w:rsid w:val="00331FF8"/>
    <w:rsid w:val="003327DD"/>
    <w:rsid w:val="00336705"/>
    <w:rsid w:val="00350E95"/>
    <w:rsid w:val="00361450"/>
    <w:rsid w:val="003673CF"/>
    <w:rsid w:val="00377653"/>
    <w:rsid w:val="003845C1"/>
    <w:rsid w:val="003A6F89"/>
    <w:rsid w:val="003B38C1"/>
    <w:rsid w:val="003E49B2"/>
    <w:rsid w:val="00423E3E"/>
    <w:rsid w:val="00427AF4"/>
    <w:rsid w:val="00430E51"/>
    <w:rsid w:val="004647DA"/>
    <w:rsid w:val="00474062"/>
    <w:rsid w:val="00474A5E"/>
    <w:rsid w:val="00477D6B"/>
    <w:rsid w:val="004A008C"/>
    <w:rsid w:val="005019FF"/>
    <w:rsid w:val="00502755"/>
    <w:rsid w:val="0053057A"/>
    <w:rsid w:val="00555A11"/>
    <w:rsid w:val="00560A29"/>
    <w:rsid w:val="005B4B34"/>
    <w:rsid w:val="005B5C84"/>
    <w:rsid w:val="005B743B"/>
    <w:rsid w:val="005C2574"/>
    <w:rsid w:val="005C6649"/>
    <w:rsid w:val="005E4785"/>
    <w:rsid w:val="00605827"/>
    <w:rsid w:val="00646050"/>
    <w:rsid w:val="006713CA"/>
    <w:rsid w:val="00676C5C"/>
    <w:rsid w:val="006938D1"/>
    <w:rsid w:val="00694F79"/>
    <w:rsid w:val="006C4474"/>
    <w:rsid w:val="006C4FB8"/>
    <w:rsid w:val="0071117E"/>
    <w:rsid w:val="00712E9B"/>
    <w:rsid w:val="007A1004"/>
    <w:rsid w:val="007B01F0"/>
    <w:rsid w:val="007B4031"/>
    <w:rsid w:val="007D1613"/>
    <w:rsid w:val="007F6FED"/>
    <w:rsid w:val="00801E1B"/>
    <w:rsid w:val="00861729"/>
    <w:rsid w:val="008922F9"/>
    <w:rsid w:val="008B2CC1"/>
    <w:rsid w:val="008B60B2"/>
    <w:rsid w:val="008F1A32"/>
    <w:rsid w:val="0090731E"/>
    <w:rsid w:val="009150A9"/>
    <w:rsid w:val="00916EE2"/>
    <w:rsid w:val="00946DB0"/>
    <w:rsid w:val="00965807"/>
    <w:rsid w:val="00966A22"/>
    <w:rsid w:val="0096722F"/>
    <w:rsid w:val="00980843"/>
    <w:rsid w:val="00980E04"/>
    <w:rsid w:val="009B0E53"/>
    <w:rsid w:val="009B2ED6"/>
    <w:rsid w:val="009E1618"/>
    <w:rsid w:val="009E2791"/>
    <w:rsid w:val="009E3F6F"/>
    <w:rsid w:val="009F499F"/>
    <w:rsid w:val="00A207A5"/>
    <w:rsid w:val="00A22780"/>
    <w:rsid w:val="00A3017B"/>
    <w:rsid w:val="00A42DAF"/>
    <w:rsid w:val="00A45BD8"/>
    <w:rsid w:val="00A55240"/>
    <w:rsid w:val="00A73392"/>
    <w:rsid w:val="00A869B7"/>
    <w:rsid w:val="00AB29A6"/>
    <w:rsid w:val="00AC098A"/>
    <w:rsid w:val="00AC205C"/>
    <w:rsid w:val="00AC6116"/>
    <w:rsid w:val="00AC6863"/>
    <w:rsid w:val="00AD6B0E"/>
    <w:rsid w:val="00AE32CE"/>
    <w:rsid w:val="00AF0A6B"/>
    <w:rsid w:val="00B05A69"/>
    <w:rsid w:val="00B15C35"/>
    <w:rsid w:val="00B36B21"/>
    <w:rsid w:val="00B72698"/>
    <w:rsid w:val="00B9734B"/>
    <w:rsid w:val="00C0645B"/>
    <w:rsid w:val="00C11BFE"/>
    <w:rsid w:val="00C13ADC"/>
    <w:rsid w:val="00C45D69"/>
    <w:rsid w:val="00C4676D"/>
    <w:rsid w:val="00C71CCB"/>
    <w:rsid w:val="00C81AC8"/>
    <w:rsid w:val="00CC0521"/>
    <w:rsid w:val="00CC165D"/>
    <w:rsid w:val="00D45252"/>
    <w:rsid w:val="00D71B4D"/>
    <w:rsid w:val="00D72CC1"/>
    <w:rsid w:val="00D93D55"/>
    <w:rsid w:val="00D97F8A"/>
    <w:rsid w:val="00DB16D1"/>
    <w:rsid w:val="00DB2A2F"/>
    <w:rsid w:val="00DB646C"/>
    <w:rsid w:val="00DB6A50"/>
    <w:rsid w:val="00DF6E85"/>
    <w:rsid w:val="00E15882"/>
    <w:rsid w:val="00E335FE"/>
    <w:rsid w:val="00E55922"/>
    <w:rsid w:val="00E70DE5"/>
    <w:rsid w:val="00E72CB1"/>
    <w:rsid w:val="00E85514"/>
    <w:rsid w:val="00EC4E49"/>
    <w:rsid w:val="00EC68A7"/>
    <w:rsid w:val="00EC6B5C"/>
    <w:rsid w:val="00ED77FB"/>
    <w:rsid w:val="00EE1ED4"/>
    <w:rsid w:val="00EE45FA"/>
    <w:rsid w:val="00EF0E42"/>
    <w:rsid w:val="00F502AA"/>
    <w:rsid w:val="00F65F7D"/>
    <w:rsid w:val="00F66152"/>
    <w:rsid w:val="00F718D4"/>
    <w:rsid w:val="00F849CC"/>
    <w:rsid w:val="00FA0E3D"/>
    <w:rsid w:val="00FA120C"/>
    <w:rsid w:val="00FF41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2006B5"/>
    <w:rPr>
      <w:rFonts w:ascii="Tahoma" w:hAnsi="Tahoma" w:cs="Tahoma"/>
      <w:sz w:val="16"/>
      <w:szCs w:val="16"/>
    </w:rPr>
  </w:style>
  <w:style w:type="character" w:customStyle="1" w:styleId="BalloonTextChar">
    <w:name w:val="Balloon Text Char"/>
    <w:basedOn w:val="DefaultParagraphFont"/>
    <w:link w:val="BalloonText"/>
    <w:rsid w:val="002006B5"/>
    <w:rPr>
      <w:rFonts w:ascii="Tahoma" w:eastAsia="SimSun" w:hAnsi="Tahoma" w:cs="Tahoma"/>
      <w:sz w:val="16"/>
      <w:szCs w:val="16"/>
      <w:lang w:eastAsia="zh-CN"/>
    </w:rPr>
  </w:style>
  <w:style w:type="paragraph" w:styleId="ListParagraph">
    <w:name w:val="List Paragraph"/>
    <w:basedOn w:val="Normal"/>
    <w:uiPriority w:val="34"/>
    <w:qFormat/>
    <w:rsid w:val="002006B5"/>
    <w:pPr>
      <w:ind w:left="720"/>
      <w:contextualSpacing/>
    </w:pPr>
  </w:style>
  <w:style w:type="character" w:styleId="FootnoteReference">
    <w:name w:val="footnote reference"/>
    <w:basedOn w:val="DefaultParagraphFont"/>
    <w:rsid w:val="00350E95"/>
    <w:rPr>
      <w:vertAlign w:val="superscript"/>
    </w:rPr>
  </w:style>
  <w:style w:type="character" w:styleId="CommentReference">
    <w:name w:val="annotation reference"/>
    <w:basedOn w:val="DefaultParagraphFont"/>
    <w:rsid w:val="00B36B21"/>
    <w:rPr>
      <w:sz w:val="16"/>
      <w:szCs w:val="16"/>
    </w:rPr>
  </w:style>
  <w:style w:type="paragraph" w:styleId="CommentSubject">
    <w:name w:val="annotation subject"/>
    <w:basedOn w:val="CommentText"/>
    <w:next w:val="CommentText"/>
    <w:link w:val="CommentSubjectChar"/>
    <w:rsid w:val="00B36B21"/>
    <w:rPr>
      <w:b/>
      <w:bCs/>
      <w:sz w:val="20"/>
    </w:rPr>
  </w:style>
  <w:style w:type="character" w:customStyle="1" w:styleId="CommentTextChar">
    <w:name w:val="Comment Text Char"/>
    <w:basedOn w:val="DefaultParagraphFont"/>
    <w:link w:val="CommentText"/>
    <w:semiHidden/>
    <w:rsid w:val="00B36B21"/>
    <w:rPr>
      <w:rFonts w:ascii="Arial" w:eastAsia="SimSun" w:hAnsi="Arial" w:cs="Arial"/>
      <w:sz w:val="18"/>
      <w:lang w:eastAsia="zh-CN"/>
    </w:rPr>
  </w:style>
  <w:style w:type="character" w:customStyle="1" w:styleId="CommentSubjectChar">
    <w:name w:val="Comment Subject Char"/>
    <w:basedOn w:val="CommentTextChar"/>
    <w:link w:val="CommentSubject"/>
    <w:rsid w:val="00B36B21"/>
    <w:rPr>
      <w:rFonts w:ascii="Arial" w:eastAsia="SimSun" w:hAnsi="Arial" w:cs="Arial"/>
      <w:b/>
      <w:bCs/>
      <w:sz w:val="18"/>
      <w:lang w:eastAsia="zh-CN"/>
    </w:rPr>
  </w:style>
  <w:style w:type="paragraph" w:styleId="NormalWeb">
    <w:name w:val="Normal (Web)"/>
    <w:basedOn w:val="Normal"/>
    <w:uiPriority w:val="99"/>
    <w:unhideWhenUsed/>
    <w:rsid w:val="003E49B2"/>
    <w:pPr>
      <w:spacing w:before="100" w:beforeAutospacing="1" w:after="100" w:afterAutospacing="1"/>
    </w:pPr>
    <w:rPr>
      <w:rFonts w:ascii="Times New Roman" w:eastAsia="Times New Roman" w:hAnsi="Times New Roman" w:cs="Times New Roman"/>
      <w:sz w:val="24"/>
      <w:szCs w:val="24"/>
      <w:lang w:val="sk-SK" w:eastAsia="sk-SK"/>
    </w:rPr>
  </w:style>
  <w:style w:type="character" w:styleId="Hyperlink">
    <w:name w:val="Hyperlink"/>
    <w:basedOn w:val="DefaultParagraphFont"/>
    <w:rsid w:val="003E49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2006B5"/>
    <w:rPr>
      <w:rFonts w:ascii="Tahoma" w:hAnsi="Tahoma" w:cs="Tahoma"/>
      <w:sz w:val="16"/>
      <w:szCs w:val="16"/>
    </w:rPr>
  </w:style>
  <w:style w:type="character" w:customStyle="1" w:styleId="BalloonTextChar">
    <w:name w:val="Balloon Text Char"/>
    <w:basedOn w:val="DefaultParagraphFont"/>
    <w:link w:val="BalloonText"/>
    <w:rsid w:val="002006B5"/>
    <w:rPr>
      <w:rFonts w:ascii="Tahoma" w:eastAsia="SimSun" w:hAnsi="Tahoma" w:cs="Tahoma"/>
      <w:sz w:val="16"/>
      <w:szCs w:val="16"/>
      <w:lang w:eastAsia="zh-CN"/>
    </w:rPr>
  </w:style>
  <w:style w:type="paragraph" w:styleId="ListParagraph">
    <w:name w:val="List Paragraph"/>
    <w:basedOn w:val="Normal"/>
    <w:uiPriority w:val="34"/>
    <w:qFormat/>
    <w:rsid w:val="002006B5"/>
    <w:pPr>
      <w:ind w:left="720"/>
      <w:contextualSpacing/>
    </w:pPr>
  </w:style>
  <w:style w:type="character" w:styleId="FootnoteReference">
    <w:name w:val="footnote reference"/>
    <w:basedOn w:val="DefaultParagraphFont"/>
    <w:rsid w:val="00350E95"/>
    <w:rPr>
      <w:vertAlign w:val="superscript"/>
    </w:rPr>
  </w:style>
  <w:style w:type="character" w:styleId="CommentReference">
    <w:name w:val="annotation reference"/>
    <w:basedOn w:val="DefaultParagraphFont"/>
    <w:rsid w:val="00B36B21"/>
    <w:rPr>
      <w:sz w:val="16"/>
      <w:szCs w:val="16"/>
    </w:rPr>
  </w:style>
  <w:style w:type="paragraph" w:styleId="CommentSubject">
    <w:name w:val="annotation subject"/>
    <w:basedOn w:val="CommentText"/>
    <w:next w:val="CommentText"/>
    <w:link w:val="CommentSubjectChar"/>
    <w:rsid w:val="00B36B21"/>
    <w:rPr>
      <w:b/>
      <w:bCs/>
      <w:sz w:val="20"/>
    </w:rPr>
  </w:style>
  <w:style w:type="character" w:customStyle="1" w:styleId="CommentTextChar">
    <w:name w:val="Comment Text Char"/>
    <w:basedOn w:val="DefaultParagraphFont"/>
    <w:link w:val="CommentText"/>
    <w:semiHidden/>
    <w:rsid w:val="00B36B21"/>
    <w:rPr>
      <w:rFonts w:ascii="Arial" w:eastAsia="SimSun" w:hAnsi="Arial" w:cs="Arial"/>
      <w:sz w:val="18"/>
      <w:lang w:eastAsia="zh-CN"/>
    </w:rPr>
  </w:style>
  <w:style w:type="character" w:customStyle="1" w:styleId="CommentSubjectChar">
    <w:name w:val="Comment Subject Char"/>
    <w:basedOn w:val="CommentTextChar"/>
    <w:link w:val="CommentSubject"/>
    <w:rsid w:val="00B36B21"/>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4769">
      <w:bodyDiv w:val="1"/>
      <w:marLeft w:val="0"/>
      <w:marRight w:val="0"/>
      <w:marTop w:val="0"/>
      <w:marBottom w:val="0"/>
      <w:divBdr>
        <w:top w:val="none" w:sz="0" w:space="0" w:color="auto"/>
        <w:left w:val="none" w:sz="0" w:space="0" w:color="auto"/>
        <w:bottom w:val="none" w:sz="0" w:space="0" w:color="auto"/>
        <w:right w:val="none" w:sz="0" w:space="0" w:color="auto"/>
      </w:divBdr>
    </w:div>
    <w:div w:id="16287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6789-913C-4C9B-9F21-A4365C5E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1971</Words>
  <Characters>11236</Characters>
  <Application>Microsoft Office Word</Application>
  <DocSecurity>0</DocSecurity>
  <Lines>93</Lines>
  <Paragraphs>26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WIPO/ACE/9/</vt:lpstr>
      <vt:lpstr>WIPO/ACE/9/</vt:lpstr>
    </vt:vector>
  </TitlesOfParts>
  <Company>WIPO</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COLIN Isabelle</dc:creator>
  <cp:lastModifiedBy>COLIN Isabelle</cp:lastModifiedBy>
  <cp:revision>20</cp:revision>
  <cp:lastPrinted>2014-02-04T15:11:00Z</cp:lastPrinted>
  <dcterms:created xsi:type="dcterms:W3CDTF">2014-01-23T09:27:00Z</dcterms:created>
  <dcterms:modified xsi:type="dcterms:W3CDTF">2014-02-04T15:11:00Z</dcterms:modified>
</cp:coreProperties>
</file>