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8A16" w14:textId="77777777" w:rsidR="008B2CC1" w:rsidRPr="00F043DE" w:rsidRDefault="00B92F1F" w:rsidP="00A76025">
      <w:pPr>
        <w:pBdr>
          <w:bottom w:val="single" w:sz="4" w:space="15" w:color="auto"/>
        </w:pBdr>
        <w:spacing w:after="120"/>
        <w:jc w:val="right"/>
        <w:rPr>
          <w:b/>
          <w:sz w:val="32"/>
          <w:szCs w:val="40"/>
        </w:rPr>
      </w:pPr>
      <w:r>
        <w:rPr>
          <w:noProof/>
          <w:sz w:val="28"/>
          <w:szCs w:val="28"/>
          <w:lang w:eastAsia="en-US"/>
        </w:rPr>
        <w:drawing>
          <wp:inline distT="0" distB="0" distL="0" distR="0" wp14:anchorId="67DB7B90" wp14:editId="6A20382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2AC297D" w14:textId="277562D9" w:rsidR="008B2CC1" w:rsidRPr="002326AB" w:rsidRDefault="00A76025" w:rsidP="00EB2F76">
      <w:pPr>
        <w:jc w:val="right"/>
        <w:rPr>
          <w:rFonts w:ascii="Arial Black" w:hAnsi="Arial Black"/>
          <w:caps/>
          <w:sz w:val="15"/>
          <w:szCs w:val="15"/>
        </w:rPr>
      </w:pPr>
      <w:r>
        <w:rPr>
          <w:rFonts w:ascii="Arial Black" w:hAnsi="Arial Black"/>
          <w:caps/>
          <w:sz w:val="15"/>
          <w:szCs w:val="15"/>
        </w:rPr>
        <w:t>LI/WG/DEV-SYS/</w:t>
      </w:r>
      <w:bookmarkStart w:id="0" w:name="Code"/>
      <w:bookmarkEnd w:id="0"/>
      <w:r w:rsidR="001C3855">
        <w:rPr>
          <w:rFonts w:ascii="Arial Black" w:hAnsi="Arial Black"/>
          <w:caps/>
          <w:sz w:val="15"/>
          <w:szCs w:val="15"/>
        </w:rPr>
        <w:t>4/4</w:t>
      </w:r>
    </w:p>
    <w:p w14:paraId="71C05C6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42F97">
        <w:rPr>
          <w:rFonts w:ascii="Arial Black" w:hAnsi="Arial Black"/>
          <w:caps/>
          <w:sz w:val="15"/>
          <w:szCs w:val="15"/>
        </w:rPr>
        <w:t>English</w:t>
      </w:r>
    </w:p>
    <w:bookmarkEnd w:id="1"/>
    <w:p w14:paraId="7BA6AE64" w14:textId="7CBBA74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B665B">
        <w:rPr>
          <w:rFonts w:ascii="Arial Black" w:hAnsi="Arial Black"/>
          <w:caps/>
          <w:sz w:val="15"/>
          <w:szCs w:val="15"/>
        </w:rPr>
        <w:t xml:space="preserve"> </w:t>
      </w:r>
      <w:r w:rsidR="00404ECB">
        <w:rPr>
          <w:rFonts w:ascii="Arial Black" w:hAnsi="Arial Black"/>
          <w:caps/>
          <w:sz w:val="15"/>
          <w:szCs w:val="15"/>
        </w:rPr>
        <w:t>April</w:t>
      </w:r>
      <w:bookmarkStart w:id="3" w:name="_GoBack"/>
      <w:bookmarkEnd w:id="3"/>
      <w:r w:rsidR="00404ECB">
        <w:rPr>
          <w:rFonts w:ascii="Arial Black" w:hAnsi="Arial Black"/>
          <w:caps/>
          <w:sz w:val="15"/>
          <w:szCs w:val="15"/>
        </w:rPr>
        <w:t xml:space="preserve"> 4</w:t>
      </w:r>
      <w:r w:rsidR="00142F97">
        <w:rPr>
          <w:rFonts w:ascii="Arial Black" w:hAnsi="Arial Black"/>
          <w:caps/>
          <w:sz w:val="15"/>
          <w:szCs w:val="15"/>
        </w:rPr>
        <w:t>,</w:t>
      </w:r>
      <w:r w:rsidR="00254B03">
        <w:rPr>
          <w:rFonts w:ascii="Arial Black" w:hAnsi="Arial Black"/>
          <w:caps/>
          <w:sz w:val="15"/>
          <w:szCs w:val="15"/>
        </w:rPr>
        <w:t xml:space="preserve"> </w:t>
      </w:r>
      <w:r w:rsidR="00142F97">
        <w:rPr>
          <w:rFonts w:ascii="Arial Black" w:hAnsi="Arial Black"/>
          <w:caps/>
          <w:sz w:val="15"/>
          <w:szCs w:val="15"/>
        </w:rPr>
        <w:t>2023</w:t>
      </w:r>
    </w:p>
    <w:bookmarkEnd w:id="2"/>
    <w:p w14:paraId="447D28A4" w14:textId="77777777" w:rsidR="008B2CC1" w:rsidRPr="00720EFD" w:rsidRDefault="009465C1" w:rsidP="00CB665B">
      <w:pPr>
        <w:pStyle w:val="Heading1"/>
        <w:tabs>
          <w:tab w:val="left" w:pos="5310"/>
        </w:tabs>
        <w:spacing w:before="0" w:after="480"/>
        <w:rPr>
          <w:sz w:val="28"/>
          <w:szCs w:val="28"/>
        </w:rPr>
      </w:pPr>
      <w:r>
        <w:rPr>
          <w:caps w:val="0"/>
          <w:sz w:val="28"/>
          <w:szCs w:val="28"/>
        </w:rPr>
        <w:t>W</w:t>
      </w:r>
      <w:r w:rsidRPr="00A76025">
        <w:rPr>
          <w:caps w:val="0"/>
          <w:sz w:val="28"/>
          <w:szCs w:val="28"/>
        </w:rPr>
        <w:t xml:space="preserve">orking </w:t>
      </w:r>
      <w:r>
        <w:rPr>
          <w:caps w:val="0"/>
          <w:sz w:val="28"/>
          <w:szCs w:val="28"/>
        </w:rPr>
        <w:t>G</w:t>
      </w:r>
      <w:r w:rsidRPr="00A76025">
        <w:rPr>
          <w:caps w:val="0"/>
          <w:sz w:val="28"/>
          <w:szCs w:val="28"/>
        </w:rPr>
        <w:t xml:space="preserve">roup on the </w:t>
      </w:r>
      <w:r>
        <w:rPr>
          <w:caps w:val="0"/>
          <w:sz w:val="28"/>
          <w:szCs w:val="28"/>
        </w:rPr>
        <w:t>D</w:t>
      </w:r>
      <w:r w:rsidRPr="00A76025">
        <w:rPr>
          <w:caps w:val="0"/>
          <w:sz w:val="28"/>
          <w:szCs w:val="28"/>
        </w:rPr>
        <w:t xml:space="preserve">evelopment of the </w:t>
      </w:r>
      <w:r>
        <w:rPr>
          <w:caps w:val="0"/>
          <w:sz w:val="28"/>
          <w:szCs w:val="28"/>
        </w:rPr>
        <w:t>L</w:t>
      </w:r>
      <w:r w:rsidRPr="00A76025">
        <w:rPr>
          <w:caps w:val="0"/>
          <w:sz w:val="28"/>
          <w:szCs w:val="28"/>
        </w:rPr>
        <w:t xml:space="preserve">isbon </w:t>
      </w:r>
      <w:r>
        <w:rPr>
          <w:caps w:val="0"/>
          <w:sz w:val="28"/>
          <w:szCs w:val="28"/>
        </w:rPr>
        <w:t>S</w:t>
      </w:r>
      <w:r w:rsidRPr="00A76025">
        <w:rPr>
          <w:caps w:val="0"/>
          <w:sz w:val="28"/>
          <w:szCs w:val="28"/>
        </w:rPr>
        <w:t>ystem</w:t>
      </w:r>
    </w:p>
    <w:p w14:paraId="108CEE3A" w14:textId="6B8DC917" w:rsidR="00A90F0A" w:rsidRDefault="001C3855" w:rsidP="00A90F0A">
      <w:pPr>
        <w:outlineLvl w:val="1"/>
        <w:rPr>
          <w:b/>
          <w:sz w:val="24"/>
          <w:szCs w:val="24"/>
        </w:rPr>
      </w:pPr>
      <w:r w:rsidRPr="00A76025">
        <w:rPr>
          <w:b/>
          <w:sz w:val="24"/>
          <w:szCs w:val="24"/>
        </w:rPr>
        <w:t>F</w:t>
      </w:r>
      <w:r>
        <w:rPr>
          <w:b/>
          <w:sz w:val="24"/>
          <w:szCs w:val="24"/>
        </w:rPr>
        <w:t>ourth</w:t>
      </w:r>
      <w:r w:rsidRPr="00A76025">
        <w:rPr>
          <w:b/>
          <w:sz w:val="24"/>
          <w:szCs w:val="24"/>
        </w:rPr>
        <w:t xml:space="preserve"> </w:t>
      </w:r>
      <w:r w:rsidR="00A76025" w:rsidRPr="00A76025">
        <w:rPr>
          <w:b/>
          <w:sz w:val="24"/>
          <w:szCs w:val="24"/>
        </w:rPr>
        <w:t>Session</w:t>
      </w:r>
    </w:p>
    <w:p w14:paraId="099BE7F6" w14:textId="6CCA460C" w:rsidR="008B2CC1" w:rsidRPr="003845C1" w:rsidRDefault="00A76025" w:rsidP="00F9165B">
      <w:pPr>
        <w:spacing w:after="720"/>
        <w:outlineLvl w:val="1"/>
        <w:rPr>
          <w:b/>
          <w:sz w:val="24"/>
          <w:szCs w:val="24"/>
        </w:rPr>
      </w:pPr>
      <w:r w:rsidRPr="00A76025">
        <w:rPr>
          <w:b/>
          <w:sz w:val="24"/>
          <w:szCs w:val="24"/>
        </w:rPr>
        <w:t xml:space="preserve">Geneva, </w:t>
      </w:r>
      <w:r w:rsidR="001C3855">
        <w:rPr>
          <w:b/>
          <w:sz w:val="24"/>
          <w:szCs w:val="24"/>
        </w:rPr>
        <w:t>June</w:t>
      </w:r>
      <w:r w:rsidR="00CB665B">
        <w:rPr>
          <w:b/>
          <w:sz w:val="24"/>
          <w:szCs w:val="24"/>
        </w:rPr>
        <w:t xml:space="preserve"> </w:t>
      </w:r>
      <w:r w:rsidR="001C3855">
        <w:rPr>
          <w:b/>
          <w:sz w:val="24"/>
          <w:szCs w:val="24"/>
        </w:rPr>
        <w:t>1</w:t>
      </w:r>
      <w:r w:rsidRPr="00A76025">
        <w:rPr>
          <w:b/>
          <w:sz w:val="24"/>
          <w:szCs w:val="24"/>
        </w:rPr>
        <w:t xml:space="preserve">4 to </w:t>
      </w:r>
      <w:r w:rsidR="001C3855">
        <w:rPr>
          <w:b/>
          <w:sz w:val="24"/>
          <w:szCs w:val="24"/>
        </w:rPr>
        <w:t>1</w:t>
      </w:r>
      <w:r w:rsidR="001C3855" w:rsidRPr="00A76025">
        <w:rPr>
          <w:b/>
          <w:sz w:val="24"/>
          <w:szCs w:val="24"/>
        </w:rPr>
        <w:t>6</w:t>
      </w:r>
      <w:r w:rsidRPr="00A76025">
        <w:rPr>
          <w:b/>
          <w:sz w:val="24"/>
          <w:szCs w:val="24"/>
        </w:rPr>
        <w:t xml:space="preserve">, </w:t>
      </w:r>
      <w:r w:rsidR="001C3855" w:rsidRPr="00A76025">
        <w:rPr>
          <w:b/>
          <w:sz w:val="24"/>
          <w:szCs w:val="24"/>
        </w:rPr>
        <w:t>202</w:t>
      </w:r>
      <w:r w:rsidR="001C3855">
        <w:rPr>
          <w:b/>
          <w:sz w:val="24"/>
          <w:szCs w:val="24"/>
        </w:rPr>
        <w:t>2</w:t>
      </w:r>
    </w:p>
    <w:p w14:paraId="3D1E8762" w14:textId="77777777" w:rsidR="008B2CC1" w:rsidRPr="003845C1" w:rsidRDefault="00142F97" w:rsidP="00DD7B7F">
      <w:pPr>
        <w:spacing w:after="360"/>
        <w:outlineLvl w:val="0"/>
        <w:rPr>
          <w:caps/>
          <w:sz w:val="24"/>
        </w:rPr>
      </w:pPr>
      <w:bookmarkStart w:id="4" w:name="TitleOfDoc"/>
      <w:r>
        <w:rPr>
          <w:caps/>
          <w:sz w:val="24"/>
        </w:rPr>
        <w:t>RECORDS OF THE SESSION</w:t>
      </w:r>
    </w:p>
    <w:p w14:paraId="573C8B39" w14:textId="77777777" w:rsidR="002928D3" w:rsidRPr="00F9165B" w:rsidRDefault="00142F97" w:rsidP="001D4107">
      <w:pPr>
        <w:spacing w:after="1040"/>
        <w:rPr>
          <w:i/>
        </w:rPr>
      </w:pPr>
      <w:bookmarkStart w:id="5" w:name="Prepared"/>
      <w:bookmarkEnd w:id="4"/>
      <w:bookmarkEnd w:id="5"/>
      <w:r>
        <w:rPr>
          <w:i/>
        </w:rPr>
        <w:t>Document prepared by the Secretariat</w:t>
      </w:r>
    </w:p>
    <w:p w14:paraId="48B5F4A1" w14:textId="77777777" w:rsidR="00142F97" w:rsidRDefault="00142F97" w:rsidP="002326AB">
      <w:pPr>
        <w:spacing w:after="220"/>
      </w:pPr>
      <w:proofErr w:type="gramStart"/>
      <w:r>
        <w:t xml:space="preserve">1. </w:t>
      </w:r>
      <w:r w:rsidR="004620DB">
        <w:tab/>
      </w:r>
      <w:r>
        <w:t>In accordance with the decision taken at the Sixty-Second Series of Meetings of the Assemblies of the Member States of the World Intellectual Property Organization (WIPO), as of October 2021, automated speech-to-text transcripts and translations replace the verbatim reports of WIPO meetings, except for those meetings taking place in the framework of the Assemblies, meetings of WIPO Governing Bodies, the Program and Budget Committee (PBC</w:t>
      </w:r>
      <w:r w:rsidR="00A171F5">
        <w:t>) and of Diplomatic Conferences</w:t>
      </w:r>
      <w:r w:rsidR="00A171F5" w:rsidRPr="00A171F5">
        <w:rPr>
          <w:rStyle w:val="FootnoteReference"/>
        </w:rPr>
        <w:footnoteReference w:customMarkFollows="1" w:id="2"/>
        <w:sym w:font="Symbol" w:char="F02A"/>
      </w:r>
      <w:r>
        <w:t>.</w:t>
      </w:r>
      <w:proofErr w:type="gramEnd"/>
      <w:r>
        <w:t xml:space="preserve"> </w:t>
      </w:r>
    </w:p>
    <w:p w14:paraId="5289C3BC" w14:textId="10B59413" w:rsidR="00166176" w:rsidRDefault="00166176" w:rsidP="008034CA">
      <w:pPr>
        <w:spacing w:after="220"/>
      </w:pPr>
      <w:r>
        <w:t xml:space="preserve">2. </w:t>
      </w:r>
      <w:r>
        <w:tab/>
        <w:t>The</w:t>
      </w:r>
      <w:r w:rsidRPr="00377E05">
        <w:rPr>
          <w:color w:val="3B3B3B"/>
          <w:shd w:val="clear" w:color="auto" w:fill="FAFAFA"/>
        </w:rPr>
        <w:t xml:space="preserve"> </w:t>
      </w:r>
      <w:r>
        <w:t>v</w:t>
      </w:r>
      <w:r w:rsidRPr="00377E05">
        <w:t xml:space="preserve">ideos on </w:t>
      </w:r>
      <w:r>
        <w:t>demand of the fourth</w:t>
      </w:r>
      <w:r w:rsidRPr="004B226C">
        <w:t xml:space="preserve"> session of the Working Group on the Development of the Lisbon System are available, with automatically generated transcripts, in </w:t>
      </w:r>
      <w:r>
        <w:t xml:space="preserve">the </w:t>
      </w:r>
      <w:r w:rsidRPr="004B226C">
        <w:t>six</w:t>
      </w:r>
      <w:r>
        <w:t xml:space="preserve"> official</w:t>
      </w:r>
      <w:r w:rsidRPr="004B226C">
        <w:t xml:space="preserve"> languages </w:t>
      </w:r>
      <w:r>
        <w:t xml:space="preserve">of the United Nations, </w:t>
      </w:r>
      <w:r w:rsidRPr="004B226C">
        <w:t xml:space="preserve">at the following address:  </w:t>
      </w:r>
      <w:hyperlink r:id="rId9" w:history="1">
        <w:r w:rsidRPr="004B226C">
          <w:rPr>
            <w:rStyle w:val="Hyperlink"/>
            <w:color w:val="auto"/>
          </w:rPr>
          <w:t>https://webcast.wipo.int/home</w:t>
        </w:r>
      </w:hyperlink>
      <w:r>
        <w:rPr>
          <w:rStyle w:val="Hyperlink"/>
          <w:color w:val="auto"/>
        </w:rPr>
        <w:t>.</w:t>
      </w:r>
    </w:p>
    <w:p w14:paraId="6DCCE0DD" w14:textId="77777777" w:rsidR="002326AB" w:rsidRDefault="00142F97" w:rsidP="003715CA">
      <w:pPr>
        <w:spacing w:after="220"/>
        <w:ind w:left="5130"/>
      </w:pPr>
      <w:r>
        <w:t>[End of document]</w:t>
      </w:r>
    </w:p>
    <w:sectPr w:rsidR="002326AB" w:rsidSect="00142F9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3509" w14:textId="77777777" w:rsidR="00836271" w:rsidRDefault="00836271">
      <w:r>
        <w:separator/>
      </w:r>
    </w:p>
  </w:endnote>
  <w:endnote w:type="continuationSeparator" w:id="0">
    <w:p w14:paraId="0CE45668" w14:textId="77777777" w:rsidR="00836271" w:rsidRDefault="00836271" w:rsidP="003B38C1">
      <w:r>
        <w:separator/>
      </w:r>
    </w:p>
    <w:p w14:paraId="2ED37A39" w14:textId="77777777" w:rsidR="00836271" w:rsidRPr="003B38C1" w:rsidRDefault="00836271" w:rsidP="003B38C1">
      <w:pPr>
        <w:spacing w:after="60"/>
        <w:rPr>
          <w:sz w:val="17"/>
        </w:rPr>
      </w:pPr>
      <w:r>
        <w:rPr>
          <w:sz w:val="17"/>
        </w:rPr>
        <w:t>[Endnote continued from previous page]</w:t>
      </w:r>
    </w:p>
  </w:endnote>
  <w:endnote w:type="continuationNotice" w:id="1">
    <w:p w14:paraId="052780B9" w14:textId="77777777" w:rsidR="00836271" w:rsidRPr="003B38C1" w:rsidRDefault="008362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322A" w14:textId="77777777" w:rsidR="0051081B" w:rsidRDefault="00510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8847" w14:textId="77777777" w:rsidR="0051081B" w:rsidRDefault="00510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FFDB" w14:textId="77777777" w:rsidR="0051081B" w:rsidRDefault="0051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B796" w14:textId="77777777" w:rsidR="00836271" w:rsidRDefault="00836271">
      <w:r>
        <w:separator/>
      </w:r>
    </w:p>
  </w:footnote>
  <w:footnote w:type="continuationSeparator" w:id="0">
    <w:p w14:paraId="7A18F66D" w14:textId="77777777" w:rsidR="00836271" w:rsidRDefault="00836271" w:rsidP="008B60B2">
      <w:r>
        <w:separator/>
      </w:r>
    </w:p>
    <w:p w14:paraId="2AB2AA36" w14:textId="77777777" w:rsidR="00836271" w:rsidRPr="00ED77FB" w:rsidRDefault="00836271" w:rsidP="008B60B2">
      <w:pPr>
        <w:spacing w:after="60"/>
        <w:rPr>
          <w:sz w:val="17"/>
          <w:szCs w:val="17"/>
        </w:rPr>
      </w:pPr>
      <w:r w:rsidRPr="00ED77FB">
        <w:rPr>
          <w:sz w:val="17"/>
          <w:szCs w:val="17"/>
        </w:rPr>
        <w:t>[Footnote continued from previous page]</w:t>
      </w:r>
    </w:p>
  </w:footnote>
  <w:footnote w:type="continuationNotice" w:id="1">
    <w:p w14:paraId="4EA2FFB2" w14:textId="77777777" w:rsidR="00836271" w:rsidRPr="00ED77FB" w:rsidRDefault="00836271" w:rsidP="008B60B2">
      <w:pPr>
        <w:spacing w:before="60"/>
        <w:jc w:val="right"/>
        <w:rPr>
          <w:sz w:val="17"/>
          <w:szCs w:val="17"/>
        </w:rPr>
      </w:pPr>
      <w:r w:rsidRPr="00ED77FB">
        <w:rPr>
          <w:sz w:val="17"/>
          <w:szCs w:val="17"/>
        </w:rPr>
        <w:t>[Footnote continued on next page]</w:t>
      </w:r>
    </w:p>
  </w:footnote>
  <w:footnote w:id="2">
    <w:p w14:paraId="2ED8D1AB" w14:textId="77777777" w:rsidR="00A171F5" w:rsidRDefault="00A171F5">
      <w:pPr>
        <w:pStyle w:val="FootnoteText"/>
      </w:pPr>
      <w:r w:rsidRPr="00A171F5">
        <w:rPr>
          <w:rStyle w:val="FootnoteReference"/>
        </w:rPr>
        <w:sym w:font="Symbol" w:char="F02A"/>
      </w:r>
      <w:r>
        <w:t xml:space="preserve"> </w:t>
      </w:r>
      <w:r>
        <w:tab/>
        <w:t>Please see document A/62/13 “General Report”, paragraph 102 (</w:t>
      </w:r>
      <w:r w:rsidRPr="00F638E0">
        <w:t>https://www.wipo.int/edocs/mdocs/govbody/en/a_62/a_62_13.pdf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1E17" w14:textId="77777777" w:rsidR="0051081B" w:rsidRDefault="00510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F1C5" w14:textId="77777777" w:rsidR="00D07C78" w:rsidRPr="00142F97" w:rsidRDefault="00142F97" w:rsidP="00477D6B">
    <w:pPr>
      <w:jc w:val="right"/>
      <w:rPr>
        <w:caps/>
        <w:lang w:val="fr-CH"/>
      </w:rPr>
    </w:pPr>
    <w:bookmarkStart w:id="6" w:name="Code2"/>
    <w:bookmarkEnd w:id="6"/>
    <w:r w:rsidRPr="00142F97">
      <w:rPr>
        <w:caps/>
        <w:lang w:val="fr-CH"/>
      </w:rPr>
      <w:t>LI/WG/DEV-SYS/5/1</w:t>
    </w:r>
  </w:p>
  <w:p w14:paraId="39A9E1B1" w14:textId="0C9AE883" w:rsidR="00D07C78" w:rsidRPr="00142F97" w:rsidRDefault="00D07C78" w:rsidP="00477D6B">
    <w:pPr>
      <w:jc w:val="right"/>
      <w:rPr>
        <w:lang w:val="fr-CH"/>
      </w:rPr>
    </w:pPr>
    <w:r w:rsidRPr="00142F97">
      <w:rPr>
        <w:lang w:val="fr-CH"/>
      </w:rPr>
      <w:t xml:space="preserve">page </w:t>
    </w:r>
    <w:r>
      <w:fldChar w:fldCharType="begin"/>
    </w:r>
    <w:r w:rsidRPr="00142F97">
      <w:rPr>
        <w:lang w:val="fr-CH"/>
      </w:rPr>
      <w:instrText xml:space="preserve"> PAGE  \* MERGEFORMAT </w:instrText>
    </w:r>
    <w:r>
      <w:fldChar w:fldCharType="separate"/>
    </w:r>
    <w:r w:rsidR="00166176">
      <w:rPr>
        <w:noProof/>
        <w:lang w:val="fr-CH"/>
      </w:rPr>
      <w:t>2</w:t>
    </w:r>
    <w:r>
      <w:fldChar w:fldCharType="end"/>
    </w:r>
  </w:p>
  <w:p w14:paraId="454415F2" w14:textId="77777777" w:rsidR="00D07C78" w:rsidRPr="00142F97" w:rsidRDefault="00D07C78" w:rsidP="00477D6B">
    <w:pPr>
      <w:jc w:val="right"/>
      <w:rPr>
        <w:lang w:val="fr-CH"/>
      </w:rPr>
    </w:pPr>
  </w:p>
  <w:p w14:paraId="600ACC2A" w14:textId="77777777" w:rsidR="00D07C78" w:rsidRPr="00142F97" w:rsidRDefault="00D07C78"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F043" w14:textId="77777777" w:rsidR="0051081B" w:rsidRDefault="0051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97"/>
    <w:rsid w:val="00043CAA"/>
    <w:rsid w:val="00056816"/>
    <w:rsid w:val="00075432"/>
    <w:rsid w:val="000968ED"/>
    <w:rsid w:val="000A3D97"/>
    <w:rsid w:val="000D4B92"/>
    <w:rsid w:val="000F5E56"/>
    <w:rsid w:val="001362EE"/>
    <w:rsid w:val="00142F97"/>
    <w:rsid w:val="001647D5"/>
    <w:rsid w:val="00166176"/>
    <w:rsid w:val="001832A6"/>
    <w:rsid w:val="001C3855"/>
    <w:rsid w:val="001D4107"/>
    <w:rsid w:val="00203D24"/>
    <w:rsid w:val="0021217E"/>
    <w:rsid w:val="002326AB"/>
    <w:rsid w:val="00243430"/>
    <w:rsid w:val="00254B03"/>
    <w:rsid w:val="002634C4"/>
    <w:rsid w:val="002928D3"/>
    <w:rsid w:val="002F1FE6"/>
    <w:rsid w:val="002F4E68"/>
    <w:rsid w:val="00312F7F"/>
    <w:rsid w:val="00361450"/>
    <w:rsid w:val="003673CF"/>
    <w:rsid w:val="003715CA"/>
    <w:rsid w:val="003845C1"/>
    <w:rsid w:val="003A6F89"/>
    <w:rsid w:val="003B38C1"/>
    <w:rsid w:val="003C34E9"/>
    <w:rsid w:val="00404ECB"/>
    <w:rsid w:val="00423E3E"/>
    <w:rsid w:val="00427AF4"/>
    <w:rsid w:val="004620DB"/>
    <w:rsid w:val="004647DA"/>
    <w:rsid w:val="00474062"/>
    <w:rsid w:val="00477D6B"/>
    <w:rsid w:val="004D7CC1"/>
    <w:rsid w:val="005019FF"/>
    <w:rsid w:val="0051081B"/>
    <w:rsid w:val="0053057A"/>
    <w:rsid w:val="00556076"/>
    <w:rsid w:val="00560A29"/>
    <w:rsid w:val="005C6649"/>
    <w:rsid w:val="00605827"/>
    <w:rsid w:val="00646050"/>
    <w:rsid w:val="006713CA"/>
    <w:rsid w:val="00676C5C"/>
    <w:rsid w:val="00714C9A"/>
    <w:rsid w:val="00720EFD"/>
    <w:rsid w:val="007854AF"/>
    <w:rsid w:val="00793A7C"/>
    <w:rsid w:val="007A398A"/>
    <w:rsid w:val="007D1613"/>
    <w:rsid w:val="007E4C0E"/>
    <w:rsid w:val="008034CA"/>
    <w:rsid w:val="00836271"/>
    <w:rsid w:val="00852604"/>
    <w:rsid w:val="008A134B"/>
    <w:rsid w:val="008B2CC1"/>
    <w:rsid w:val="008B60B2"/>
    <w:rsid w:val="008F256C"/>
    <w:rsid w:val="0090731E"/>
    <w:rsid w:val="00916EE2"/>
    <w:rsid w:val="009465C1"/>
    <w:rsid w:val="00966A22"/>
    <w:rsid w:val="0096722F"/>
    <w:rsid w:val="00980843"/>
    <w:rsid w:val="009A15A9"/>
    <w:rsid w:val="009E2791"/>
    <w:rsid w:val="009E3F6F"/>
    <w:rsid w:val="009F499F"/>
    <w:rsid w:val="00A171F5"/>
    <w:rsid w:val="00A37342"/>
    <w:rsid w:val="00A42DAF"/>
    <w:rsid w:val="00A45BD8"/>
    <w:rsid w:val="00A76025"/>
    <w:rsid w:val="00A869B7"/>
    <w:rsid w:val="00A90F0A"/>
    <w:rsid w:val="00A94750"/>
    <w:rsid w:val="00AC205C"/>
    <w:rsid w:val="00AF0A6B"/>
    <w:rsid w:val="00B05A69"/>
    <w:rsid w:val="00B75281"/>
    <w:rsid w:val="00B92F1F"/>
    <w:rsid w:val="00B9734B"/>
    <w:rsid w:val="00BA30E2"/>
    <w:rsid w:val="00C11BFE"/>
    <w:rsid w:val="00C5068F"/>
    <w:rsid w:val="00C86D74"/>
    <w:rsid w:val="00CB4323"/>
    <w:rsid w:val="00CB665B"/>
    <w:rsid w:val="00CD04F1"/>
    <w:rsid w:val="00CF681A"/>
    <w:rsid w:val="00D07C78"/>
    <w:rsid w:val="00D45252"/>
    <w:rsid w:val="00D71B4D"/>
    <w:rsid w:val="00D93D55"/>
    <w:rsid w:val="00DD7B7F"/>
    <w:rsid w:val="00E15015"/>
    <w:rsid w:val="00E22B8A"/>
    <w:rsid w:val="00E335FE"/>
    <w:rsid w:val="00EA7D6E"/>
    <w:rsid w:val="00EB2F76"/>
    <w:rsid w:val="00EC4E49"/>
    <w:rsid w:val="00ED2DF9"/>
    <w:rsid w:val="00ED77FB"/>
    <w:rsid w:val="00EE45FA"/>
    <w:rsid w:val="00F043DE"/>
    <w:rsid w:val="00F638E0"/>
    <w:rsid w:val="00F66152"/>
    <w:rsid w:val="00F9165B"/>
    <w:rsid w:val="00F94CB5"/>
    <w:rsid w:val="00FC482F"/>
    <w:rsid w:val="00FE2460"/>
    <w:rsid w:val="00FE26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1254B79"/>
  <w15:docId w15:val="{A481C814-3E1C-4A09-A352-C49ACBDD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3715CA"/>
    <w:rPr>
      <w:color w:val="0000FF" w:themeColor="hyperlink"/>
      <w:u w:val="single"/>
    </w:rPr>
  </w:style>
  <w:style w:type="character" w:styleId="FootnoteReference">
    <w:name w:val="footnote reference"/>
    <w:basedOn w:val="DefaultParagraphFont"/>
    <w:semiHidden/>
    <w:unhideWhenUsed/>
    <w:rsid w:val="00A171F5"/>
    <w:rPr>
      <w:vertAlign w:val="superscript"/>
    </w:rPr>
  </w:style>
  <w:style w:type="character" w:styleId="FollowedHyperlink">
    <w:name w:val="FollowedHyperlink"/>
    <w:basedOn w:val="DefaultParagraphFont"/>
    <w:semiHidden/>
    <w:unhideWhenUsed/>
    <w:rsid w:val="004620DB"/>
    <w:rPr>
      <w:color w:val="800080" w:themeColor="followedHyperlink"/>
      <w:u w:val="single"/>
    </w:rPr>
  </w:style>
  <w:style w:type="character" w:styleId="CommentReference">
    <w:name w:val="annotation reference"/>
    <w:basedOn w:val="DefaultParagraphFont"/>
    <w:semiHidden/>
    <w:unhideWhenUsed/>
    <w:rsid w:val="004620DB"/>
    <w:rPr>
      <w:sz w:val="16"/>
      <w:szCs w:val="16"/>
    </w:rPr>
  </w:style>
  <w:style w:type="paragraph" w:styleId="CommentSubject">
    <w:name w:val="annotation subject"/>
    <w:basedOn w:val="CommentText"/>
    <w:next w:val="CommentText"/>
    <w:link w:val="CommentSubjectChar"/>
    <w:semiHidden/>
    <w:unhideWhenUsed/>
    <w:rsid w:val="004620DB"/>
    <w:rPr>
      <w:b/>
      <w:bCs/>
      <w:sz w:val="20"/>
    </w:rPr>
  </w:style>
  <w:style w:type="character" w:customStyle="1" w:styleId="CommentTextChar">
    <w:name w:val="Comment Text Char"/>
    <w:basedOn w:val="DefaultParagraphFont"/>
    <w:link w:val="CommentText"/>
    <w:semiHidden/>
    <w:rsid w:val="004620D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620DB"/>
    <w:rPr>
      <w:rFonts w:ascii="Arial" w:eastAsia="SimSun" w:hAnsi="Arial" w:cs="Arial"/>
      <w:b/>
      <w:bCs/>
      <w:sz w:val="18"/>
      <w:lang w:val="en-US" w:eastAsia="zh-CN"/>
    </w:rPr>
  </w:style>
  <w:style w:type="paragraph" w:styleId="BalloonText">
    <w:name w:val="Balloon Text"/>
    <w:basedOn w:val="Normal"/>
    <w:link w:val="BalloonTextChar"/>
    <w:semiHidden/>
    <w:unhideWhenUsed/>
    <w:rsid w:val="004620DB"/>
    <w:rPr>
      <w:rFonts w:ascii="Segoe UI" w:hAnsi="Segoe UI" w:cs="Segoe UI"/>
      <w:sz w:val="18"/>
      <w:szCs w:val="18"/>
    </w:rPr>
  </w:style>
  <w:style w:type="character" w:customStyle="1" w:styleId="BalloonTextChar">
    <w:name w:val="Balloon Text Char"/>
    <w:basedOn w:val="DefaultParagraphFont"/>
    <w:link w:val="BalloonText"/>
    <w:semiHidden/>
    <w:rsid w:val="004620DB"/>
    <w:rPr>
      <w:rFonts w:ascii="Segoe UI" w:eastAsia="SimSun" w:hAnsi="Segoe UI" w:cs="Segoe UI"/>
      <w:sz w:val="18"/>
      <w:szCs w:val="18"/>
      <w:lang w:val="en-US" w:eastAsia="zh-CN"/>
    </w:rPr>
  </w:style>
  <w:style w:type="paragraph" w:styleId="Revision">
    <w:name w:val="Revision"/>
    <w:hidden/>
    <w:uiPriority w:val="99"/>
    <w:semiHidden/>
    <w:rsid w:val="000D4B9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cast.wipo.int/hom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LI_WG_DEV-SYS_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B5DB-6D40-4741-9A34-7D9F60B5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LI_WG_DEV-SYS_5 (E)</Template>
  <TotalTime>34</TotalTime>
  <Pages>1</Pages>
  <Words>146</Words>
  <Characters>836</Characters>
  <Application>Microsoft Office Word</Application>
  <DocSecurity>0</DocSecurity>
  <Lines>19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LI/WG/DEV-SYS/5/</vt:lpstr>
      <vt:lpstr>Working Group on the Development of the Lisbon System</vt:lpstr>
      <vt:lpstr>    Fourth Session</vt:lpstr>
      <vt:lpstr>    Geneva, June 14 to 16, 2022</vt:lpstr>
      <vt:lpstr>RECORDS OF THE SESSION</vt:lpstr>
    </vt:vector>
  </TitlesOfParts>
  <Company>WIPO</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LI/WG/DEV-SYS/5/</dc:title>
  <dc:subject/>
  <dc:creator>NDAYA Odlie</dc:creator>
  <cp:keywords>FOR OFFICIAL USE ONLY</cp:keywords>
  <dc:description/>
  <cp:lastModifiedBy>NDAYA Odlie</cp:lastModifiedBy>
  <cp:revision>5</cp:revision>
  <cp:lastPrinted>2011-02-15T11:56:00Z</cp:lastPrinted>
  <dcterms:created xsi:type="dcterms:W3CDTF">2023-02-22T10:46:00Z</dcterms:created>
  <dcterms:modified xsi:type="dcterms:W3CDTF">2023-04-04T13:35:00Z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a187e4a0-8418-43c8-8e41-b3672a9838a8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