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712D" w:rsidP="00916EE2">
            <w:r>
              <w:rPr>
                <w:noProof/>
                <w:lang w:eastAsia="en-US"/>
              </w:rPr>
              <w:drawing>
                <wp:inline distT="0" distB="0" distL="0" distR="0" wp14:anchorId="38FD74EE" wp14:editId="6E7BA36D">
                  <wp:extent cx="1858010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5496E" w:rsidP="001663D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lI/R</w:t>
            </w:r>
            <w:r w:rsidR="00F553E9">
              <w:rPr>
                <w:rFonts w:ascii="Arial Black" w:hAnsi="Arial Black"/>
                <w:caps/>
                <w:sz w:val="15"/>
              </w:rPr>
              <w:t>/PM</w:t>
            </w:r>
            <w:r w:rsidR="00CF315A">
              <w:rPr>
                <w:rFonts w:ascii="Arial Black" w:hAnsi="Arial Black"/>
                <w:caps/>
                <w:sz w:val="15"/>
              </w:rPr>
              <w:t>/</w:t>
            </w:r>
            <w:r w:rsidR="001663DF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544D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B76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91378">
              <w:rPr>
                <w:rFonts w:ascii="Arial Black" w:hAnsi="Arial Black"/>
                <w:caps/>
                <w:sz w:val="15"/>
              </w:rPr>
              <w:t>August 25</w:t>
            </w:r>
            <w:r w:rsidR="00D2370A">
              <w:rPr>
                <w:rFonts w:ascii="Arial Black" w:hAnsi="Arial Black"/>
                <w:caps/>
                <w:sz w:val="15"/>
              </w:rPr>
              <w:t>,</w:t>
            </w:r>
            <w:r w:rsidR="00F544D4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663DF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5496E" w:rsidRPr="003845C1" w:rsidRDefault="009C2513" w:rsidP="00454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Preparatory Committee of the </w:t>
      </w:r>
      <w:r w:rsidR="009F50B9">
        <w:rPr>
          <w:b/>
          <w:sz w:val="28"/>
          <w:szCs w:val="28"/>
        </w:rPr>
        <w:t>Diplomatic Conference</w:t>
      </w:r>
      <w:r w:rsidRPr="00B15F04">
        <w:rPr>
          <w:b/>
          <w:sz w:val="28"/>
          <w:szCs w:val="28"/>
        </w:rPr>
        <w:t xml:space="preserve"> </w:t>
      </w:r>
      <w:r w:rsidR="00402B02" w:rsidRPr="00402B02">
        <w:rPr>
          <w:b/>
          <w:sz w:val="28"/>
          <w:szCs w:val="28"/>
        </w:rPr>
        <w:t xml:space="preserve">for the Adoption of a Revised Lisbon Agreement on Appellations of Origin and Geographical Indications </w:t>
      </w:r>
    </w:p>
    <w:p w:rsidR="009C2513" w:rsidRPr="003845C1" w:rsidRDefault="009C2513" w:rsidP="009C2513">
      <w:pPr>
        <w:rPr>
          <w:b/>
          <w:sz w:val="28"/>
          <w:szCs w:val="28"/>
        </w:rPr>
      </w:pPr>
    </w:p>
    <w:p w:rsidR="009C2513" w:rsidRPr="008B2CC1" w:rsidRDefault="009C2513" w:rsidP="009C2513"/>
    <w:p w:rsidR="009C2513" w:rsidRPr="00DA5A8D" w:rsidRDefault="009C2513" w:rsidP="009C2513"/>
    <w:p w:rsidR="008B2CC1" w:rsidRPr="008B2CC1" w:rsidRDefault="009C2513" w:rsidP="009C2513">
      <w:r w:rsidRPr="0012267F">
        <w:rPr>
          <w:b/>
          <w:sz w:val="24"/>
          <w:szCs w:val="24"/>
        </w:rPr>
        <w:t>Geneva</w:t>
      </w:r>
      <w:r w:rsidR="0045496E">
        <w:rPr>
          <w:b/>
          <w:sz w:val="24"/>
          <w:szCs w:val="24"/>
        </w:rPr>
        <w:t>, October</w:t>
      </w:r>
      <w:r>
        <w:rPr>
          <w:b/>
          <w:sz w:val="24"/>
          <w:szCs w:val="24"/>
        </w:rPr>
        <w:t xml:space="preserve"> </w:t>
      </w:r>
      <w:r w:rsidR="00302F32">
        <w:rPr>
          <w:b/>
          <w:sz w:val="24"/>
          <w:szCs w:val="24"/>
        </w:rPr>
        <w:t>30</w:t>
      </w:r>
      <w:r w:rsidR="00230116">
        <w:rPr>
          <w:b/>
          <w:sz w:val="24"/>
          <w:szCs w:val="24"/>
        </w:rPr>
        <w:t xml:space="preserve"> </w:t>
      </w:r>
      <w:r w:rsidR="00DE7A0A">
        <w:rPr>
          <w:b/>
          <w:sz w:val="24"/>
          <w:szCs w:val="24"/>
        </w:rPr>
        <w:t>and</w:t>
      </w:r>
      <w:r w:rsidR="00230116">
        <w:rPr>
          <w:b/>
          <w:sz w:val="24"/>
          <w:szCs w:val="24"/>
        </w:rPr>
        <w:t xml:space="preserve"> 31</w:t>
      </w:r>
      <w:r>
        <w:rPr>
          <w:b/>
          <w:sz w:val="24"/>
          <w:szCs w:val="24"/>
        </w:rPr>
        <w:t>, 2014</w:t>
      </w:r>
    </w:p>
    <w:p w:rsidR="008B2CC1" w:rsidRPr="008B2CC1" w:rsidRDefault="008B2CC1" w:rsidP="008B2CC1"/>
    <w:p w:rsidR="009C2513" w:rsidRPr="008B2CC1" w:rsidRDefault="009C2513" w:rsidP="008B2CC1"/>
    <w:p w:rsidR="0082664B" w:rsidRDefault="0082664B" w:rsidP="0082664B">
      <w:pPr>
        <w:pStyle w:val="Documenttitle"/>
        <w:spacing w:before="0" w:line="260" w:lineRule="atLeast"/>
        <w:ind w:left="0"/>
      </w:pPr>
      <w:bookmarkStart w:id="4" w:name="TitleOfDoc"/>
      <w:bookmarkEnd w:id="4"/>
      <w:r>
        <w:t xml:space="preserve">LIST OF INVITEES TO THE </w:t>
      </w:r>
      <w:r w:rsidR="009F50B9">
        <w:t>DIPLOMATIC CONFERENCE</w:t>
      </w:r>
      <w:r>
        <w:t xml:space="preserve"> AND THE TEXTS OF THE DRAFT LETTERS OF INVITATION</w:t>
      </w:r>
    </w:p>
    <w:p w:rsidR="008B2CC1" w:rsidRPr="008B2CC1" w:rsidRDefault="008B2CC1" w:rsidP="008B2CC1"/>
    <w:p w:rsidR="008B2CC1" w:rsidRPr="008B2CC1" w:rsidRDefault="00F544D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31B70" w:rsidRPr="005B6A09" w:rsidRDefault="00F544D4" w:rsidP="00531B70">
      <w:pPr>
        <w:rPr>
          <w:szCs w:val="22"/>
        </w:rPr>
      </w:pPr>
      <w:r>
        <w:br w:type="page"/>
      </w:r>
      <w:r w:rsidR="00531B70" w:rsidRPr="00F01BBA">
        <w:rPr>
          <w:szCs w:val="22"/>
        </w:rPr>
        <w:lastRenderedPageBreak/>
        <w:t>1.</w:t>
      </w:r>
      <w:r w:rsidR="00531B70" w:rsidRPr="00F01BBA">
        <w:rPr>
          <w:szCs w:val="22"/>
        </w:rPr>
        <w:tab/>
      </w:r>
      <w:r w:rsidR="00531B70" w:rsidRPr="00F01BBA">
        <w:rPr>
          <w:szCs w:val="22"/>
          <w:u w:val="single"/>
        </w:rPr>
        <w:t>Member Delegations</w:t>
      </w:r>
      <w:r w:rsidR="00531B70" w:rsidRPr="00F01BBA">
        <w:rPr>
          <w:szCs w:val="22"/>
        </w:rPr>
        <w:t xml:space="preserve">:  </w:t>
      </w:r>
      <w:r w:rsidR="00531B70" w:rsidRPr="00FB6A61">
        <w:rPr>
          <w:szCs w:val="22"/>
        </w:rPr>
        <w:t xml:space="preserve">It is proposed that the Member States of WIPO </w:t>
      </w:r>
      <w:r w:rsidR="00E7430D" w:rsidRPr="00FB6A61">
        <w:rPr>
          <w:szCs w:val="22"/>
        </w:rPr>
        <w:t>which are m</w:t>
      </w:r>
      <w:r w:rsidR="00EB094A" w:rsidRPr="00FB6A61">
        <w:rPr>
          <w:szCs w:val="22"/>
        </w:rPr>
        <w:t xml:space="preserve">embers of the Lisbon Union </w:t>
      </w:r>
      <w:r w:rsidR="00531B70" w:rsidRPr="00FB6A61">
        <w:rPr>
          <w:szCs w:val="22"/>
        </w:rPr>
        <w:t xml:space="preserve">be invited to the </w:t>
      </w:r>
      <w:r w:rsidR="009F50B9" w:rsidRPr="00FB6A61">
        <w:rPr>
          <w:szCs w:val="22"/>
        </w:rPr>
        <w:t>Diplomatic Conference</w:t>
      </w:r>
      <w:r w:rsidR="00531B70" w:rsidRPr="00FB6A61">
        <w:rPr>
          <w:szCs w:val="22"/>
        </w:rPr>
        <w:t xml:space="preserve"> as “Member Delegations</w:t>
      </w:r>
      <w:r w:rsidR="00531B70" w:rsidRPr="005B6A09">
        <w:rPr>
          <w:szCs w:val="22"/>
        </w:rPr>
        <w:t>”</w:t>
      </w:r>
      <w:r w:rsidR="00D4391F">
        <w:rPr>
          <w:szCs w:val="22"/>
        </w:rPr>
        <w:t>,</w:t>
      </w:r>
      <w:r w:rsidR="00531B70" w:rsidRPr="005B6A09">
        <w:rPr>
          <w:szCs w:val="22"/>
        </w:rPr>
        <w:t xml:space="preserve"> that is, with the right to vote (see the </w:t>
      </w:r>
      <w:r w:rsidR="008B48AB">
        <w:rPr>
          <w:szCs w:val="22"/>
        </w:rPr>
        <w:t>d</w:t>
      </w:r>
      <w:r w:rsidR="00531B70" w:rsidRPr="005B6A09">
        <w:rPr>
          <w:szCs w:val="22"/>
        </w:rPr>
        <w:t xml:space="preserve">raft Rules of Procedure of the </w:t>
      </w:r>
      <w:r w:rsidR="009F50B9">
        <w:rPr>
          <w:szCs w:val="22"/>
        </w:rPr>
        <w:t>Diplomatic Conference</w:t>
      </w:r>
      <w:r w:rsidR="008B48AB">
        <w:rPr>
          <w:szCs w:val="22"/>
        </w:rPr>
        <w:t xml:space="preserve"> in document </w:t>
      </w:r>
      <w:r w:rsidR="002553AF">
        <w:rPr>
          <w:szCs w:val="22"/>
        </w:rPr>
        <w:t>LI</w:t>
      </w:r>
      <w:r w:rsidR="00CC37E3" w:rsidRPr="00E1064A">
        <w:rPr>
          <w:szCs w:val="22"/>
        </w:rPr>
        <w:t>/</w:t>
      </w:r>
      <w:r w:rsidR="00EE6E22">
        <w:rPr>
          <w:szCs w:val="22"/>
        </w:rPr>
        <w:t>R/</w:t>
      </w:r>
      <w:r w:rsidR="009431C5" w:rsidRPr="00E1064A">
        <w:rPr>
          <w:szCs w:val="22"/>
        </w:rPr>
        <w:t>PM</w:t>
      </w:r>
      <w:r w:rsidR="00774F27" w:rsidRPr="00E1064A">
        <w:rPr>
          <w:szCs w:val="22"/>
        </w:rPr>
        <w:t>/</w:t>
      </w:r>
      <w:r w:rsidR="009431C5">
        <w:rPr>
          <w:szCs w:val="22"/>
        </w:rPr>
        <w:t>2</w:t>
      </w:r>
      <w:r w:rsidR="00531B70" w:rsidRPr="005B6A09">
        <w:rPr>
          <w:szCs w:val="22"/>
        </w:rPr>
        <w:t xml:space="preserve"> (“</w:t>
      </w:r>
      <w:r w:rsidR="008B48AB">
        <w:rPr>
          <w:szCs w:val="22"/>
        </w:rPr>
        <w:t>d</w:t>
      </w:r>
      <w:r w:rsidR="00531B70" w:rsidRPr="005B6A09">
        <w:rPr>
          <w:szCs w:val="22"/>
        </w:rPr>
        <w:t>raft Rules of Procedure”), Rule 2(1</w:t>
      </w:r>
      <w:proofErr w:type="gramStart"/>
      <w:r w:rsidR="00531B70" w:rsidRPr="005B6A09">
        <w:rPr>
          <w:szCs w:val="22"/>
        </w:rPr>
        <w:t>)(</w:t>
      </w:r>
      <w:proofErr w:type="spellStart"/>
      <w:proofErr w:type="gramEnd"/>
      <w:r w:rsidR="00531B70" w:rsidRPr="005B6A09">
        <w:rPr>
          <w:szCs w:val="22"/>
        </w:rPr>
        <w:t>i</w:t>
      </w:r>
      <w:proofErr w:type="spellEnd"/>
      <w:r w:rsidR="00531B70" w:rsidRPr="005B6A09">
        <w:rPr>
          <w:szCs w:val="22"/>
        </w:rPr>
        <w:t>)).  The list of those States and the draft of the invitation to be addressed to them are attached (Annex </w:t>
      </w:r>
      <w:r w:rsidR="00531B70">
        <w:rPr>
          <w:szCs w:val="22"/>
        </w:rPr>
        <w:t>I</w:t>
      </w:r>
      <w:r w:rsidR="00531B70" w:rsidRPr="005B6A09">
        <w:rPr>
          <w:szCs w:val="22"/>
        </w:rPr>
        <w:t>).</w:t>
      </w:r>
    </w:p>
    <w:p w:rsidR="00531B70" w:rsidRPr="005B6A09" w:rsidRDefault="009A712D" w:rsidP="00531B70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8398C0E" wp14:editId="72BEA783">
                <wp:simplePos x="0" y="0"/>
                <wp:positionH relativeFrom="margin">
                  <wp:posOffset>-989330</wp:posOffset>
                </wp:positionH>
                <wp:positionV relativeFrom="paragraph">
                  <wp:posOffset>-48260</wp:posOffset>
                </wp:positionV>
                <wp:extent cx="180340" cy="1778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7.9pt;margin-top:-3.8pt;width:14.2pt;height:1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" o:allowincell="f" filled="f" stroked="f" strokecolor="yellow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1B70" w:rsidRDefault="00531B70" w:rsidP="00531B70">
      <w:r w:rsidRPr="005B6A09">
        <w:rPr>
          <w:szCs w:val="22"/>
        </w:rPr>
        <w:t>2.</w:t>
      </w:r>
      <w:r w:rsidRPr="005B6A09">
        <w:rPr>
          <w:szCs w:val="22"/>
        </w:rPr>
        <w:tab/>
      </w:r>
      <w:r w:rsidRPr="005B6A09">
        <w:rPr>
          <w:szCs w:val="22"/>
          <w:u w:val="single"/>
        </w:rPr>
        <w:t>Special Delegation</w:t>
      </w:r>
      <w:r w:rsidRPr="005B6A09">
        <w:rPr>
          <w:szCs w:val="22"/>
        </w:rPr>
        <w:t xml:space="preserve">:  It is proposed that the </w:t>
      </w:r>
      <w:r w:rsidR="001A6536" w:rsidRPr="007C6DEC">
        <w:t>African Intellectual Property Organization (OAPI)</w:t>
      </w:r>
      <w:r w:rsidR="005A7D8C">
        <w:t xml:space="preserve"> </w:t>
      </w:r>
      <w:r w:rsidR="001A6536">
        <w:t xml:space="preserve">and the </w:t>
      </w:r>
      <w:r w:rsidRPr="005B6A09">
        <w:rPr>
          <w:szCs w:val="22"/>
        </w:rPr>
        <w:t xml:space="preserve">European </w:t>
      </w:r>
      <w:r>
        <w:rPr>
          <w:szCs w:val="22"/>
        </w:rPr>
        <w:t>Union</w:t>
      </w:r>
      <w:r w:rsidR="00000F38">
        <w:rPr>
          <w:szCs w:val="22"/>
        </w:rPr>
        <w:t> (EU)</w:t>
      </w:r>
      <w:r>
        <w:rPr>
          <w:szCs w:val="22"/>
        </w:rPr>
        <w:t xml:space="preserve"> </w:t>
      </w:r>
      <w:r w:rsidRPr="005B6A09">
        <w:rPr>
          <w:szCs w:val="22"/>
        </w:rPr>
        <w:t xml:space="preserve">be invited to the </w:t>
      </w:r>
      <w:r w:rsidR="009F50B9">
        <w:rPr>
          <w:szCs w:val="22"/>
        </w:rPr>
        <w:t>Diplomatic Conference</w:t>
      </w:r>
      <w:r w:rsidR="00006682">
        <w:rPr>
          <w:szCs w:val="22"/>
        </w:rPr>
        <w:t xml:space="preserve"> as</w:t>
      </w:r>
      <w:r w:rsidRPr="005B6A09">
        <w:rPr>
          <w:szCs w:val="22"/>
        </w:rPr>
        <w:t xml:space="preserve"> “Special Delegation</w:t>
      </w:r>
      <w:r w:rsidR="00000F38">
        <w:rPr>
          <w:szCs w:val="22"/>
        </w:rPr>
        <w:t>s</w:t>
      </w:r>
      <w:r w:rsidRPr="005B6A09">
        <w:rPr>
          <w:szCs w:val="22"/>
        </w:rPr>
        <w:t>,” that is, with the same status as Mem</w:t>
      </w:r>
      <w:r w:rsidR="00000F38">
        <w:rPr>
          <w:szCs w:val="22"/>
        </w:rPr>
        <w:t>ber Delegation</w:t>
      </w:r>
      <w:r w:rsidR="00E258BA">
        <w:rPr>
          <w:szCs w:val="22"/>
        </w:rPr>
        <w:t>s</w:t>
      </w:r>
      <w:r w:rsidR="00000F38">
        <w:rPr>
          <w:szCs w:val="22"/>
        </w:rPr>
        <w:t xml:space="preserve">, except that those delegations </w:t>
      </w:r>
      <w:r w:rsidRPr="005B6A09">
        <w:rPr>
          <w:szCs w:val="22"/>
        </w:rPr>
        <w:t>could not be member</w:t>
      </w:r>
      <w:r w:rsidR="00000F38">
        <w:rPr>
          <w:szCs w:val="22"/>
        </w:rPr>
        <w:t>s</w:t>
      </w:r>
      <w:r w:rsidRPr="005B6A09">
        <w:rPr>
          <w:szCs w:val="22"/>
        </w:rPr>
        <w:t xml:space="preserve"> of the Credentials Committee and would not have the right to vote (see </w:t>
      </w:r>
      <w:r w:rsidR="008B48AB">
        <w:rPr>
          <w:szCs w:val="22"/>
        </w:rPr>
        <w:t>d</w:t>
      </w:r>
      <w:r w:rsidRPr="005B6A09">
        <w:rPr>
          <w:szCs w:val="22"/>
        </w:rPr>
        <w:t>raft Rules of Procedure</w:t>
      </w:r>
      <w:r w:rsidRPr="005B6A09">
        <w:rPr>
          <w:i/>
          <w:szCs w:val="22"/>
        </w:rPr>
        <w:t xml:space="preserve">, </w:t>
      </w:r>
      <w:r w:rsidRPr="005B6A09">
        <w:rPr>
          <w:szCs w:val="22"/>
        </w:rPr>
        <w:t>Rules</w:t>
      </w:r>
      <w:r w:rsidR="008B48AB">
        <w:rPr>
          <w:szCs w:val="22"/>
        </w:rPr>
        <w:t> </w:t>
      </w:r>
      <w:r w:rsidRPr="005B6A09">
        <w:rPr>
          <w:szCs w:val="22"/>
        </w:rPr>
        <w:t>2(1</w:t>
      </w:r>
      <w:proofErr w:type="gramStart"/>
      <w:r w:rsidRPr="005B6A09">
        <w:rPr>
          <w:szCs w:val="22"/>
        </w:rPr>
        <w:t>)(</w:t>
      </w:r>
      <w:proofErr w:type="gramEnd"/>
      <w:r w:rsidRPr="005B6A09">
        <w:rPr>
          <w:szCs w:val="22"/>
        </w:rPr>
        <w:t>ii), 11(2) and 33(2) and (3)).</w:t>
      </w:r>
      <w:r w:rsidR="00EF4A95">
        <w:rPr>
          <w:szCs w:val="22"/>
        </w:rPr>
        <w:t xml:space="preserve">  The proposal to confer the status of special delegation to those intergovernmental organizations is due to the fact that they have </w:t>
      </w:r>
      <w:r w:rsidR="002C4565" w:rsidRPr="00FB6A61">
        <w:rPr>
          <w:szCs w:val="22"/>
        </w:rPr>
        <w:t>competence f</w:t>
      </w:r>
      <w:r w:rsidR="00EF4A95" w:rsidRPr="00FB6A61">
        <w:rPr>
          <w:szCs w:val="22"/>
        </w:rPr>
        <w:t>or the reg</w:t>
      </w:r>
      <w:r w:rsidR="00660799" w:rsidRPr="00FB6A61">
        <w:rPr>
          <w:szCs w:val="22"/>
        </w:rPr>
        <w:t xml:space="preserve">istration </w:t>
      </w:r>
      <w:r w:rsidR="00006682" w:rsidRPr="00FB6A61">
        <w:rPr>
          <w:szCs w:val="22"/>
        </w:rPr>
        <w:t>of regional appellations of origin or geographical indications</w:t>
      </w:r>
      <w:r w:rsidR="00A63D2D" w:rsidRPr="00FB6A61">
        <w:rPr>
          <w:szCs w:val="22"/>
        </w:rPr>
        <w:t xml:space="preserve"> and a number of their Member States are members of the Lisbon Union</w:t>
      </w:r>
      <w:r w:rsidR="00EF4A95" w:rsidRPr="00FB6A61">
        <w:rPr>
          <w:szCs w:val="22"/>
        </w:rPr>
        <w:t>.</w:t>
      </w:r>
      <w:r w:rsidR="00EF4A95">
        <w:rPr>
          <w:szCs w:val="22"/>
        </w:rPr>
        <w:t xml:space="preserve">  </w:t>
      </w:r>
      <w:r w:rsidR="00A63D2D">
        <w:rPr>
          <w:szCs w:val="22"/>
        </w:rPr>
        <w:t>A</w:t>
      </w:r>
      <w:r w:rsidRPr="005B6A09">
        <w:rPr>
          <w:szCs w:val="22"/>
        </w:rPr>
        <w:t xml:space="preserve"> draft of the invitation</w:t>
      </w:r>
      <w:r w:rsidR="00D00F6C">
        <w:rPr>
          <w:szCs w:val="22"/>
        </w:rPr>
        <w:t>s</w:t>
      </w:r>
      <w:r w:rsidRPr="005B6A09">
        <w:rPr>
          <w:szCs w:val="22"/>
        </w:rPr>
        <w:t xml:space="preserve"> to be addressed to </w:t>
      </w:r>
      <w:r w:rsidR="005A7D8C">
        <w:rPr>
          <w:szCs w:val="22"/>
        </w:rPr>
        <w:t xml:space="preserve">the </w:t>
      </w:r>
      <w:r w:rsidR="00000F38">
        <w:rPr>
          <w:szCs w:val="22"/>
        </w:rPr>
        <w:t xml:space="preserve">EU and OAPI </w:t>
      </w:r>
      <w:r w:rsidRPr="005B6A09">
        <w:rPr>
          <w:szCs w:val="22"/>
        </w:rPr>
        <w:t>is attached (Annex </w:t>
      </w:r>
      <w:r>
        <w:rPr>
          <w:szCs w:val="22"/>
        </w:rPr>
        <w:t>II</w:t>
      </w:r>
      <w:r w:rsidRPr="005B6A09">
        <w:rPr>
          <w:szCs w:val="22"/>
        </w:rPr>
        <w:t>).</w:t>
      </w:r>
    </w:p>
    <w:p w:rsidR="00531B70" w:rsidRPr="002C25D8" w:rsidRDefault="00531B70" w:rsidP="00531B70">
      <w:pPr>
        <w:rPr>
          <w:szCs w:val="22"/>
          <w:u w:val="single"/>
        </w:rPr>
      </w:pPr>
    </w:p>
    <w:p w:rsidR="000224C1" w:rsidRPr="00FB6A61" w:rsidRDefault="009A712D" w:rsidP="00F8252C">
      <w:pPr>
        <w:numPr>
          <w:ilvl w:val="0"/>
          <w:numId w:val="7"/>
        </w:numPr>
        <w:tabs>
          <w:tab w:val="left" w:pos="540"/>
        </w:tabs>
        <w:spacing w:after="120" w:line="260" w:lineRule="atLeast"/>
        <w:ind w:hanging="720"/>
        <w:contextualSpacing/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72D2FCC" wp14:editId="3B8F6B78">
                <wp:simplePos x="0" y="0"/>
                <wp:positionH relativeFrom="margin">
                  <wp:posOffset>-448310</wp:posOffset>
                </wp:positionH>
                <wp:positionV relativeFrom="paragraph">
                  <wp:posOffset>496570</wp:posOffset>
                </wp:positionV>
                <wp:extent cx="180340" cy="17780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-35.3pt;margin-top:39.1pt;width:14.2pt;height:1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" o:allowincell="f" filled="f" stroked="f" strokecolor="yellow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1B70" w:rsidRPr="005B6A09">
        <w:rPr>
          <w:szCs w:val="22"/>
          <w:u w:val="single"/>
        </w:rPr>
        <w:t>Observer Delegations</w:t>
      </w:r>
      <w:r w:rsidR="00531B70" w:rsidRPr="005B6A09">
        <w:rPr>
          <w:szCs w:val="22"/>
        </w:rPr>
        <w:t xml:space="preserve">:  </w:t>
      </w:r>
      <w:r w:rsidR="00531B70" w:rsidRPr="00FB6A61">
        <w:rPr>
          <w:szCs w:val="22"/>
        </w:rPr>
        <w:t xml:space="preserve">It is proposed that the </w:t>
      </w:r>
      <w:r w:rsidR="001339C4" w:rsidRPr="00FB6A61">
        <w:rPr>
          <w:szCs w:val="22"/>
        </w:rPr>
        <w:t>Member States of WIPO which are not</w:t>
      </w:r>
    </w:p>
    <w:p w:rsidR="00531B70" w:rsidRPr="000224C1" w:rsidRDefault="000A38F1" w:rsidP="000224C1">
      <w:pPr>
        <w:spacing w:after="120" w:line="260" w:lineRule="atLeast"/>
        <w:contextualSpacing/>
        <w:rPr>
          <w:szCs w:val="22"/>
        </w:rPr>
      </w:pPr>
      <w:r w:rsidRPr="00FB6A61">
        <w:rPr>
          <w:szCs w:val="22"/>
        </w:rPr>
        <w:t xml:space="preserve">Members </w:t>
      </w:r>
      <w:r w:rsidR="001339C4" w:rsidRPr="00FB6A61">
        <w:rPr>
          <w:szCs w:val="22"/>
        </w:rPr>
        <w:t xml:space="preserve">of the Lisbon Union and the </w:t>
      </w:r>
      <w:r w:rsidR="00531B70" w:rsidRPr="00FB6A61">
        <w:rPr>
          <w:szCs w:val="22"/>
        </w:rPr>
        <w:t xml:space="preserve">States </w:t>
      </w:r>
      <w:r w:rsidR="00DE27D1" w:rsidRPr="00FB6A61">
        <w:rPr>
          <w:szCs w:val="22"/>
        </w:rPr>
        <w:t>m</w:t>
      </w:r>
      <w:r w:rsidR="00092743" w:rsidRPr="00FB6A61">
        <w:rPr>
          <w:szCs w:val="22"/>
        </w:rPr>
        <w:t>embers</w:t>
      </w:r>
      <w:r w:rsidR="00531B70" w:rsidRPr="00FB6A61">
        <w:rPr>
          <w:szCs w:val="22"/>
        </w:rPr>
        <w:t xml:space="preserve"> of the United Nations which are not members of WIPO</w:t>
      </w:r>
      <w:r w:rsidR="00531B70" w:rsidRPr="000224C1">
        <w:rPr>
          <w:szCs w:val="22"/>
        </w:rPr>
        <w:t xml:space="preserve"> be invited to the </w:t>
      </w:r>
      <w:r w:rsidR="009F50B9" w:rsidRPr="000224C1">
        <w:rPr>
          <w:szCs w:val="22"/>
        </w:rPr>
        <w:t>Diplomatic Conference</w:t>
      </w:r>
      <w:r w:rsidR="00531B70" w:rsidRPr="000224C1">
        <w:rPr>
          <w:szCs w:val="22"/>
        </w:rPr>
        <w:t xml:space="preserve"> as “Observer Delegations,” that is, </w:t>
      </w:r>
      <w:r w:rsidR="00531B70" w:rsidRPr="000224C1">
        <w:rPr>
          <w:i/>
          <w:szCs w:val="22"/>
        </w:rPr>
        <w:t>inter alia</w:t>
      </w:r>
      <w:r w:rsidR="00531B70" w:rsidRPr="000224C1">
        <w:rPr>
          <w:szCs w:val="22"/>
        </w:rPr>
        <w:t xml:space="preserve">, without the right to vote (see </w:t>
      </w:r>
      <w:r w:rsidR="008B48AB" w:rsidRPr="000224C1">
        <w:rPr>
          <w:szCs w:val="22"/>
        </w:rPr>
        <w:t>d</w:t>
      </w:r>
      <w:r w:rsidR="00531B70" w:rsidRPr="000224C1">
        <w:rPr>
          <w:szCs w:val="22"/>
        </w:rPr>
        <w:t>raft Rules of Procedure</w:t>
      </w:r>
      <w:r w:rsidR="00531B70" w:rsidRPr="000224C1">
        <w:rPr>
          <w:i/>
          <w:szCs w:val="22"/>
        </w:rPr>
        <w:t>,</w:t>
      </w:r>
      <w:r w:rsidR="00531B70" w:rsidRPr="000224C1">
        <w:rPr>
          <w:szCs w:val="22"/>
        </w:rPr>
        <w:t xml:space="preserve"> Rule 2(1</w:t>
      </w:r>
      <w:proofErr w:type="gramStart"/>
      <w:r w:rsidR="00531B70" w:rsidRPr="000224C1">
        <w:rPr>
          <w:szCs w:val="22"/>
        </w:rPr>
        <w:t>)(</w:t>
      </w:r>
      <w:proofErr w:type="gramEnd"/>
      <w:r w:rsidR="00531B70" w:rsidRPr="000224C1">
        <w:rPr>
          <w:szCs w:val="22"/>
        </w:rPr>
        <w:t>iii)).  The list of those States and the draft of the invitation to be addressed to them are attached (Annex III).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9A712D" w:rsidP="00531B70">
      <w:pPr>
        <w:numPr>
          <w:ilvl w:val="0"/>
          <w:numId w:val="7"/>
        </w:numPr>
        <w:tabs>
          <w:tab w:val="clear" w:pos="720"/>
        </w:tabs>
        <w:spacing w:after="120" w:line="260" w:lineRule="atLeast"/>
        <w:ind w:left="0" w:firstLine="0"/>
        <w:contextualSpacing/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1AA394" wp14:editId="01021519">
                <wp:simplePos x="0" y="0"/>
                <wp:positionH relativeFrom="margin">
                  <wp:posOffset>-449580</wp:posOffset>
                </wp:positionH>
                <wp:positionV relativeFrom="paragraph">
                  <wp:posOffset>499745</wp:posOffset>
                </wp:positionV>
                <wp:extent cx="180340" cy="17780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-35.4pt;margin-top:39.35pt;width:14.2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" o:allowincell="f" filled="f" stroked="f" strokecolor="yellow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1B70" w:rsidRPr="005B6A09">
        <w:rPr>
          <w:szCs w:val="22"/>
          <w:u w:val="single"/>
        </w:rPr>
        <w:t>Observer</w:t>
      </w:r>
      <w:r w:rsidR="00531B70">
        <w:rPr>
          <w:szCs w:val="22"/>
          <w:u w:val="single"/>
        </w:rPr>
        <w:t>s:</w:t>
      </w:r>
      <w:r w:rsidR="00531B70" w:rsidRPr="008258CA">
        <w:rPr>
          <w:szCs w:val="22"/>
        </w:rPr>
        <w:t xml:space="preserve"> </w:t>
      </w:r>
      <w:r w:rsidR="00531B70" w:rsidRPr="005B6A09">
        <w:rPr>
          <w:szCs w:val="22"/>
        </w:rPr>
        <w:t xml:space="preserve"> It is proposed that</w:t>
      </w:r>
      <w:r w:rsidR="00531B70">
        <w:rPr>
          <w:szCs w:val="22"/>
        </w:rPr>
        <w:t xml:space="preserve"> Palestine,</w:t>
      </w:r>
      <w:r w:rsidR="00531B70" w:rsidRPr="005B6A09">
        <w:rPr>
          <w:szCs w:val="22"/>
        </w:rPr>
        <w:t xml:space="preserve"> intergovernmental organizations</w:t>
      </w:r>
      <w:r w:rsidR="00531B70">
        <w:rPr>
          <w:szCs w:val="22"/>
        </w:rPr>
        <w:t xml:space="preserve"> and </w:t>
      </w:r>
      <w:r w:rsidR="00531B70" w:rsidRPr="005B6A09">
        <w:rPr>
          <w:szCs w:val="22"/>
        </w:rPr>
        <w:t>non</w:t>
      </w:r>
      <w:r w:rsidR="00531B70" w:rsidRPr="005B6A09">
        <w:rPr>
          <w:szCs w:val="22"/>
        </w:rPr>
        <w:noBreakHyphen/>
        <w:t>governmental organizations</w:t>
      </w:r>
      <w:r w:rsidR="00531B70">
        <w:rPr>
          <w:szCs w:val="22"/>
        </w:rPr>
        <w:t xml:space="preserve"> </w:t>
      </w:r>
      <w:r w:rsidR="00531B70" w:rsidRPr="005B6A09">
        <w:rPr>
          <w:szCs w:val="22"/>
        </w:rPr>
        <w:t xml:space="preserve">be invited to the </w:t>
      </w:r>
      <w:r w:rsidR="009F50B9">
        <w:rPr>
          <w:szCs w:val="22"/>
        </w:rPr>
        <w:t>Diplomatic Conference</w:t>
      </w:r>
      <w:r w:rsidR="00531B70" w:rsidRPr="005B6A09">
        <w:rPr>
          <w:szCs w:val="22"/>
        </w:rPr>
        <w:t xml:space="preserve"> as “Observer</w:t>
      </w:r>
      <w:r w:rsidR="00531B70">
        <w:rPr>
          <w:szCs w:val="22"/>
        </w:rPr>
        <w:t xml:space="preserve">s” </w:t>
      </w:r>
      <w:r w:rsidR="00531B70" w:rsidRPr="005B6A09">
        <w:rPr>
          <w:szCs w:val="22"/>
        </w:rPr>
        <w:t xml:space="preserve">(see </w:t>
      </w:r>
      <w:r w:rsidR="008B48AB">
        <w:rPr>
          <w:szCs w:val="22"/>
        </w:rPr>
        <w:t>d</w:t>
      </w:r>
      <w:r w:rsidR="00531B70" w:rsidRPr="005B6A09">
        <w:rPr>
          <w:szCs w:val="22"/>
        </w:rPr>
        <w:t>raft Rules of Procedure, Rule 2(1</w:t>
      </w:r>
      <w:proofErr w:type="gramStart"/>
      <w:r w:rsidR="00531B70" w:rsidRPr="005B6A09">
        <w:rPr>
          <w:szCs w:val="22"/>
        </w:rPr>
        <w:t>)(</w:t>
      </w:r>
      <w:proofErr w:type="gramEnd"/>
      <w:r w:rsidR="00531B70" w:rsidRPr="005B6A09">
        <w:rPr>
          <w:szCs w:val="22"/>
        </w:rPr>
        <w:t xml:space="preserve">iv)).  </w:t>
      </w:r>
      <w:r w:rsidR="00531B70">
        <w:rPr>
          <w:szCs w:val="22"/>
        </w:rPr>
        <w:t>The draft of the invitation to be addressed to Palestine is attached (Annex IV) and the lists of</w:t>
      </w:r>
      <w:r w:rsidR="00531B70" w:rsidRPr="005B6A09">
        <w:rPr>
          <w:szCs w:val="22"/>
        </w:rPr>
        <w:t xml:space="preserve"> organizations and the draft of the invitation to be addressed to them are attached (Annex </w:t>
      </w:r>
      <w:r w:rsidR="00531B70">
        <w:rPr>
          <w:szCs w:val="22"/>
        </w:rPr>
        <w:t>V</w:t>
      </w:r>
      <w:r w:rsidR="00531B70" w:rsidRPr="005B6A09">
        <w:rPr>
          <w:szCs w:val="22"/>
        </w:rPr>
        <w:t>).</w:t>
      </w:r>
      <w:r w:rsidR="00EF4A95">
        <w:rPr>
          <w:szCs w:val="22"/>
        </w:rPr>
        <w:t xml:space="preserve">  As far as the non-governmental organizations are concerned, the list comprises those organizations which have participated </w:t>
      </w:r>
      <w:r w:rsidR="00EF4A95" w:rsidRPr="00FB6A61">
        <w:rPr>
          <w:szCs w:val="22"/>
        </w:rPr>
        <w:t>in the</w:t>
      </w:r>
      <w:r w:rsidR="0034727B" w:rsidRPr="00FB6A61">
        <w:rPr>
          <w:szCs w:val="22"/>
        </w:rPr>
        <w:t xml:space="preserve"> Working Group on the Development of the Lisbon System</w:t>
      </w:r>
      <w:r w:rsidR="00EF4A95" w:rsidRPr="00FB6A61">
        <w:rPr>
          <w:szCs w:val="22"/>
        </w:rPr>
        <w:t xml:space="preserve">, as well as </w:t>
      </w:r>
      <w:r w:rsidR="00AC0F53" w:rsidRPr="00FB6A61">
        <w:rPr>
          <w:szCs w:val="22"/>
        </w:rPr>
        <w:t xml:space="preserve">organizations which have permanent observer status in WIPO and appear to have </w:t>
      </w:r>
      <w:r w:rsidR="00EF4A95" w:rsidRPr="00FB6A61">
        <w:rPr>
          <w:szCs w:val="22"/>
        </w:rPr>
        <w:t xml:space="preserve">an interest in </w:t>
      </w:r>
      <w:r w:rsidR="00E97B4F">
        <w:rPr>
          <w:szCs w:val="22"/>
        </w:rPr>
        <w:t xml:space="preserve">appellations of origin, </w:t>
      </w:r>
      <w:r w:rsidR="00AC0F53" w:rsidRPr="00FB6A61">
        <w:rPr>
          <w:szCs w:val="22"/>
        </w:rPr>
        <w:t>geographical indications</w:t>
      </w:r>
      <w:r w:rsidR="00E97B4F">
        <w:rPr>
          <w:szCs w:val="22"/>
        </w:rPr>
        <w:t xml:space="preserve"> or trademarks</w:t>
      </w:r>
      <w:r w:rsidR="00AC0F53" w:rsidRPr="00FB6A61">
        <w:rPr>
          <w:szCs w:val="22"/>
        </w:rPr>
        <w:t>.</w:t>
      </w:r>
      <w:r w:rsidR="00AC0F53">
        <w:rPr>
          <w:szCs w:val="22"/>
        </w:rPr>
        <w:t xml:space="preserve">  </w:t>
      </w:r>
      <w:r w:rsidR="00EF4A95">
        <w:rPr>
          <w:szCs w:val="22"/>
        </w:rPr>
        <w:t xml:space="preserve">The Preparatory </w:t>
      </w:r>
      <w:r w:rsidR="008A3966">
        <w:rPr>
          <w:szCs w:val="22"/>
        </w:rPr>
        <w:t xml:space="preserve">Committee </w:t>
      </w:r>
      <w:r w:rsidR="00EF4A95">
        <w:rPr>
          <w:szCs w:val="22"/>
        </w:rPr>
        <w:t>Meeting may suggest other non</w:t>
      </w:r>
      <w:r w:rsidR="00EF4A95">
        <w:rPr>
          <w:szCs w:val="22"/>
        </w:rPr>
        <w:noBreakHyphen/>
        <w:t xml:space="preserve">governmental organizations to be invited to the </w:t>
      </w:r>
      <w:r w:rsidR="009F50B9">
        <w:rPr>
          <w:szCs w:val="22"/>
        </w:rPr>
        <w:t>Diplomatic Conference</w:t>
      </w:r>
      <w:r w:rsidR="00EF4A95">
        <w:rPr>
          <w:szCs w:val="22"/>
        </w:rPr>
        <w:t>.</w:t>
      </w:r>
      <w:r w:rsidR="00504C05">
        <w:rPr>
          <w:szCs w:val="22"/>
        </w:rPr>
        <w:t xml:space="preserve">  </w:t>
      </w:r>
      <w:r w:rsidR="00504C05" w:rsidRPr="00E97B4F">
        <w:rPr>
          <w:szCs w:val="22"/>
        </w:rPr>
        <w:t>The Director General may also invite other non-governmental organizations at his own discretion.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E8771C">
      <w:pPr>
        <w:pStyle w:val="DecisionInvitingPara"/>
        <w:numPr>
          <w:ilvl w:val="0"/>
          <w:numId w:val="7"/>
        </w:numPr>
        <w:tabs>
          <w:tab w:val="left" w:pos="5812"/>
        </w:tabs>
        <w:ind w:left="5245" w:firstLine="0"/>
      </w:pPr>
      <w:r w:rsidRPr="005B6A09">
        <w:t xml:space="preserve">The Preparatory Committee is invited to </w:t>
      </w:r>
      <w:r w:rsidR="006B261D">
        <w:t xml:space="preserve">approve </w:t>
      </w:r>
      <w:r w:rsidRPr="005B6A09">
        <w:t>these proposals.</w:t>
      </w:r>
    </w:p>
    <w:p w:rsidR="00531B70" w:rsidRDefault="00531B70" w:rsidP="00D4391F">
      <w:pPr>
        <w:pStyle w:val="DecisionParagraph"/>
        <w:ind w:left="0"/>
        <w:rPr>
          <w:rFonts w:ascii="Arial" w:hAnsi="Arial" w:cs="Arial"/>
          <w:sz w:val="22"/>
          <w:szCs w:val="22"/>
        </w:rPr>
      </w:pPr>
    </w:p>
    <w:p w:rsidR="008B48AB" w:rsidRPr="005B6A09" w:rsidRDefault="008B48AB" w:rsidP="00531B70">
      <w:pPr>
        <w:pStyle w:val="DecisionParagraph"/>
        <w:rPr>
          <w:rFonts w:ascii="Arial" w:hAnsi="Arial" w:cs="Arial"/>
          <w:sz w:val="22"/>
          <w:szCs w:val="22"/>
        </w:rPr>
      </w:pPr>
    </w:p>
    <w:p w:rsidR="00531B70" w:rsidRPr="005B6A09" w:rsidRDefault="00531B70" w:rsidP="00E8771C">
      <w:pPr>
        <w:pStyle w:val="EndofDocument0"/>
        <w:ind w:left="5821" w:hanging="576"/>
      </w:pPr>
      <w:r w:rsidRPr="005B6A09">
        <w:t>[Annexes follow]</w:t>
      </w:r>
    </w:p>
    <w:p w:rsidR="00531B70" w:rsidRPr="005B6A09" w:rsidRDefault="00531B70" w:rsidP="00531B70">
      <w:pPr>
        <w:pStyle w:val="EndofDocument0"/>
      </w:pPr>
    </w:p>
    <w:p w:rsidR="00531B70" w:rsidRPr="005B6A09" w:rsidRDefault="00531B70" w:rsidP="00531B70">
      <w:pPr>
        <w:pStyle w:val="EndofDocument0"/>
        <w:sectPr w:rsidR="00531B70" w:rsidRPr="005B6A09">
          <w:headerReference w:type="even" r:id="rId10"/>
          <w:headerReference w:type="default" r:id="rId11"/>
          <w:footerReference w:type="default" r:id="rId12"/>
          <w:pgSz w:w="11907" w:h="16840" w:code="9"/>
          <w:pgMar w:top="510" w:right="1418" w:bottom="1418" w:left="1418" w:header="510" w:footer="1021" w:gutter="0"/>
          <w:cols w:space="720"/>
          <w:titlePg/>
        </w:sectPr>
      </w:pPr>
    </w:p>
    <w:p w:rsidR="00531B70" w:rsidRPr="005B6A09" w:rsidRDefault="00531B70" w:rsidP="00531B70">
      <w:pPr>
        <w:rPr>
          <w:szCs w:val="22"/>
          <w:u w:val="single"/>
        </w:rPr>
      </w:pPr>
      <w:r w:rsidRPr="005B6A09">
        <w:rPr>
          <w:szCs w:val="22"/>
          <w:u w:val="single"/>
        </w:rPr>
        <w:lastRenderedPageBreak/>
        <w:t>LIST OF STATES PROPOSED TO BE INVITED AS MEMBER DELEGATIONS</w:t>
      </w: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>(THAT IS, THE STATES MEMBERS OF WIPO</w:t>
      </w:r>
      <w:r w:rsidR="003F068D">
        <w:rPr>
          <w:szCs w:val="22"/>
        </w:rPr>
        <w:t xml:space="preserve"> WHICH ARE ALSO MEMBERS OF THE LISBON UNION</w:t>
      </w:r>
      <w:r w:rsidRPr="005B6A09">
        <w:rPr>
          <w:szCs w:val="22"/>
        </w:rPr>
        <w:t>)</w:t>
      </w:r>
    </w:p>
    <w:p w:rsidR="00531B70" w:rsidRPr="005B6A09" w:rsidRDefault="00531B70" w:rsidP="00531B70">
      <w:pPr>
        <w:rPr>
          <w:szCs w:val="22"/>
          <w:u w:val="single"/>
        </w:rPr>
      </w:pPr>
    </w:p>
    <w:p w:rsidR="00D032AE" w:rsidRDefault="00773F6E" w:rsidP="00531B70">
      <w:pPr>
        <w:rPr>
          <w:szCs w:val="22"/>
        </w:rPr>
      </w:pPr>
      <w:r>
        <w:rPr>
          <w:szCs w:val="22"/>
        </w:rPr>
        <w:t xml:space="preserve">Algeria, </w:t>
      </w:r>
      <w:r w:rsidR="004E3093" w:rsidRPr="005B6A09">
        <w:rPr>
          <w:szCs w:val="22"/>
        </w:rPr>
        <w:t>B</w:t>
      </w:r>
      <w:r>
        <w:rPr>
          <w:szCs w:val="22"/>
        </w:rPr>
        <w:t>osnia and Herzegovina</w:t>
      </w:r>
      <w:r w:rsidR="004E3093" w:rsidRPr="005B6A09">
        <w:rPr>
          <w:szCs w:val="22"/>
        </w:rPr>
        <w:t>, Bulgaria, Burkina Faso, Congo, Costa Rica, Cuba, Czech Republic, Democratic People</w:t>
      </w:r>
      <w:r>
        <w:rPr>
          <w:szCs w:val="22"/>
        </w:rPr>
        <w:t xml:space="preserve">'s Republic of Korea, </w:t>
      </w:r>
      <w:r w:rsidR="004E3093" w:rsidRPr="005B6A09">
        <w:rPr>
          <w:szCs w:val="22"/>
        </w:rPr>
        <w:t xml:space="preserve">France, Gabon, </w:t>
      </w:r>
      <w:r>
        <w:rPr>
          <w:szCs w:val="22"/>
        </w:rPr>
        <w:t xml:space="preserve">Georgia, </w:t>
      </w:r>
      <w:r w:rsidR="006175F1">
        <w:rPr>
          <w:szCs w:val="22"/>
        </w:rPr>
        <w:t xml:space="preserve">Haiti, </w:t>
      </w:r>
      <w:r>
        <w:rPr>
          <w:szCs w:val="22"/>
        </w:rPr>
        <w:t>Iran (Islamic Republic of), Israel, Italy, Mexico</w:t>
      </w:r>
      <w:r w:rsidR="004E3093" w:rsidRPr="005B6A09">
        <w:rPr>
          <w:szCs w:val="22"/>
        </w:rPr>
        <w:t xml:space="preserve">, </w:t>
      </w:r>
      <w:r w:rsidR="004E3093">
        <w:rPr>
          <w:szCs w:val="22"/>
        </w:rPr>
        <w:t xml:space="preserve">Montenegro, </w:t>
      </w:r>
      <w:r>
        <w:rPr>
          <w:szCs w:val="22"/>
        </w:rPr>
        <w:t>Nicaragua</w:t>
      </w:r>
      <w:r w:rsidR="004E3093" w:rsidRPr="005B6A09">
        <w:rPr>
          <w:szCs w:val="22"/>
        </w:rPr>
        <w:t xml:space="preserve">, Peru, Portugal, Republic of Moldova, Romania, </w:t>
      </w:r>
      <w:r w:rsidR="004E3093">
        <w:rPr>
          <w:szCs w:val="22"/>
        </w:rPr>
        <w:t xml:space="preserve">Serbia, </w:t>
      </w:r>
      <w:r w:rsidR="004E3093" w:rsidRPr="005B6A09">
        <w:rPr>
          <w:szCs w:val="22"/>
        </w:rPr>
        <w:t>Slovakia, The former Yugosl</w:t>
      </w:r>
      <w:r>
        <w:rPr>
          <w:szCs w:val="22"/>
        </w:rPr>
        <w:t>av Republic of Macedonia, Togo</w:t>
      </w:r>
      <w:r w:rsidR="00EE6D4B">
        <w:rPr>
          <w:szCs w:val="22"/>
        </w:rPr>
        <w:t>, Tunisia</w:t>
      </w:r>
      <w:r>
        <w:rPr>
          <w:szCs w:val="22"/>
        </w:rPr>
        <w:t xml:space="preserve"> </w:t>
      </w:r>
      <w:r w:rsidR="004E3093" w:rsidRPr="005B6A09">
        <w:rPr>
          <w:szCs w:val="22"/>
        </w:rPr>
        <w:t>(</w:t>
      </w:r>
      <w:r>
        <w:rPr>
          <w:szCs w:val="22"/>
        </w:rPr>
        <w:t>2</w:t>
      </w:r>
      <w:r w:rsidR="00B1084D">
        <w:rPr>
          <w:szCs w:val="22"/>
        </w:rPr>
        <w:t>8</w:t>
      </w:r>
      <w:r w:rsidR="004E3093">
        <w:rPr>
          <w:szCs w:val="22"/>
        </w:rPr>
        <w:t>).</w:t>
      </w:r>
    </w:p>
    <w:p w:rsidR="00725434" w:rsidRPr="005B6A09" w:rsidRDefault="00725434" w:rsidP="00725434">
      <w:pPr>
        <w:pStyle w:val="EndofDocument0"/>
      </w:pPr>
    </w:p>
    <w:p w:rsidR="00725434" w:rsidRPr="005B6A09" w:rsidRDefault="00725434" w:rsidP="00725434">
      <w:pPr>
        <w:pStyle w:val="EndofDocument0"/>
        <w:sectPr w:rsidR="00725434" w:rsidRPr="005B6A09" w:rsidSect="00C45816">
          <w:headerReference w:type="even" r:id="rId13"/>
          <w:headerReference w:type="default" r:id="rId14"/>
          <w:headerReference w:type="first" r:id="rId15"/>
          <w:pgSz w:w="11907" w:h="16840" w:code="9"/>
          <w:pgMar w:top="510" w:right="1418" w:bottom="1418" w:left="1418" w:header="510" w:footer="1021" w:gutter="0"/>
          <w:cols w:space="720"/>
          <w:docGrid w:linePitch="299"/>
        </w:sectPr>
      </w:pPr>
    </w:p>
    <w:p w:rsidR="00531B70" w:rsidRPr="00D4391F" w:rsidRDefault="00531B70" w:rsidP="00531B70">
      <w:pPr>
        <w:rPr>
          <w:szCs w:val="22"/>
          <w:u w:val="single"/>
        </w:rPr>
      </w:pPr>
      <w:r w:rsidRPr="005B6A09">
        <w:rPr>
          <w:szCs w:val="22"/>
          <w:u w:val="single"/>
        </w:rPr>
        <w:lastRenderedPageBreak/>
        <w:t xml:space="preserve">DRAFT OF THE INVITATION PROPOSED TO BE ADDRESSED </w:t>
      </w:r>
      <w:r w:rsidR="009A712D">
        <w:rPr>
          <w:noProof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7F019A0" wp14:editId="6113FC25">
                <wp:simplePos x="0" y="0"/>
                <wp:positionH relativeFrom="margin">
                  <wp:posOffset>-360045</wp:posOffset>
                </wp:positionH>
                <wp:positionV relativeFrom="paragraph">
                  <wp:posOffset>3153410</wp:posOffset>
                </wp:positionV>
                <wp:extent cx="180340" cy="17780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-28.35pt;margin-top:248.3pt;width:14.2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" o:allowincell="f" filled="f" stroked="f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09">
        <w:rPr>
          <w:szCs w:val="22"/>
          <w:u w:val="single"/>
        </w:rPr>
        <w:t xml:space="preserve">TO </w:t>
      </w:r>
      <w:r w:rsidR="00D4391F">
        <w:rPr>
          <w:szCs w:val="22"/>
          <w:u w:val="single"/>
        </w:rPr>
        <w:br/>
      </w:r>
      <w:r w:rsidRPr="005B6A09">
        <w:rPr>
          <w:szCs w:val="22"/>
          <w:u w:val="single"/>
        </w:rPr>
        <w:t>EACH MEMBER DELEGATION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The Director General of the World Intellectual Property Organization (WIPO) presents his compliments to the Minister for Foreign Affairs and has the honor to invite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 xml:space="preserve"> Excellency’s Government to be represented as a Member Delegation at the </w:t>
      </w:r>
      <w:r w:rsidR="009F50B9">
        <w:rPr>
          <w:szCs w:val="22"/>
        </w:rPr>
        <w:t>Diplomatic Conference</w:t>
      </w:r>
      <w:r w:rsidR="009431C5">
        <w:rPr>
          <w:szCs w:val="22"/>
        </w:rPr>
        <w:t xml:space="preserve"> </w:t>
      </w:r>
      <w:r w:rsidR="006A47AB" w:rsidRPr="006A47AB">
        <w:rPr>
          <w:szCs w:val="22"/>
        </w:rPr>
        <w:t xml:space="preserve">for the Adoption of </w:t>
      </w:r>
      <w:r w:rsidR="009431C5">
        <w:rPr>
          <w:szCs w:val="22"/>
        </w:rPr>
        <w:t xml:space="preserve">a </w:t>
      </w:r>
      <w:r w:rsidR="00637490" w:rsidRPr="00637490">
        <w:rPr>
          <w:szCs w:val="22"/>
        </w:rPr>
        <w:t>Revised Lisbon Agreement on Appellations of Origin and Geographical Indications.</w:t>
      </w:r>
    </w:p>
    <w:p w:rsidR="00531B70" w:rsidRPr="005B6A09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  <w:r w:rsidRPr="005B6A09"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 will take place in </w:t>
      </w:r>
      <w:r w:rsidR="003D4449">
        <w:rPr>
          <w:szCs w:val="22"/>
        </w:rPr>
        <w:t>[city/country]</w:t>
      </w:r>
      <w:r w:rsidRPr="005B6A09">
        <w:rPr>
          <w:szCs w:val="22"/>
        </w:rPr>
        <w:t xml:space="preserve">, at the [venue], from [dates], and will open at 10 a.m. on the first day.  </w:t>
      </w:r>
      <w:r>
        <w:rPr>
          <w:szCs w:val="22"/>
        </w:rPr>
        <w:t xml:space="preserve">In order to </w:t>
      </w:r>
      <w:r w:rsidR="005C7250">
        <w:rPr>
          <w:szCs w:val="22"/>
        </w:rPr>
        <w:t>f</w:t>
      </w:r>
      <w:r w:rsidR="00075D4B">
        <w:rPr>
          <w:szCs w:val="22"/>
        </w:rPr>
        <w:t>acilitate</w:t>
      </w:r>
      <w:r>
        <w:rPr>
          <w:szCs w:val="22"/>
        </w:rPr>
        <w:t xml:space="preserve"> the registration process of participants, an online registration system has been put in place.  It would therefore be appreciated if the representatives of </w:t>
      </w:r>
      <w:proofErr w:type="spellStart"/>
      <w:r>
        <w:rPr>
          <w:szCs w:val="22"/>
        </w:rPr>
        <w:t>Her/His</w:t>
      </w:r>
      <w:proofErr w:type="spellEnd"/>
      <w:r>
        <w:rPr>
          <w:szCs w:val="22"/>
        </w:rPr>
        <w:t xml:space="preserve"> Excellency’s Government could register online by (date) at:  (</w:t>
      </w:r>
      <w:proofErr w:type="spellStart"/>
      <w:proofErr w:type="gramStart"/>
      <w:r>
        <w:rPr>
          <w:szCs w:val="22"/>
        </w:rPr>
        <w:t>url</w:t>
      </w:r>
      <w:proofErr w:type="spellEnd"/>
      <w:proofErr w:type="gramEnd"/>
      <w:r>
        <w:rPr>
          <w:szCs w:val="22"/>
        </w:rPr>
        <w:t>)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Simultaneous interpretation will be provided </w:t>
      </w:r>
      <w:r>
        <w:rPr>
          <w:szCs w:val="22"/>
        </w:rPr>
        <w:t xml:space="preserve">from and into </w:t>
      </w:r>
      <w:r w:rsidRPr="005B6A09">
        <w:rPr>
          <w:szCs w:val="22"/>
        </w:rPr>
        <w:t>English, Arabic, Chinese, French, Russian and Spanish</w:t>
      </w:r>
      <w:r>
        <w:rPr>
          <w:szCs w:val="22"/>
        </w:rPr>
        <w:t xml:space="preserve"> and from Portuguese into the other six languages</w:t>
      </w:r>
      <w:r w:rsidRPr="005B6A09">
        <w:rPr>
          <w:szCs w:val="22"/>
        </w:rPr>
        <w:t>.</w:t>
      </w:r>
    </w:p>
    <w:p w:rsidR="00531B70" w:rsidRPr="005B6A09" w:rsidRDefault="00531B70" w:rsidP="00531B70">
      <w:pPr>
        <w:rPr>
          <w:szCs w:val="22"/>
        </w:rPr>
      </w:pPr>
    </w:p>
    <w:p w:rsidR="00531B70" w:rsidRDefault="009A712D" w:rsidP="00531B70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BD07C2" wp14:editId="2CDF8208">
                <wp:simplePos x="0" y="0"/>
                <wp:positionH relativeFrom="column">
                  <wp:posOffset>-697230</wp:posOffset>
                </wp:positionH>
                <wp:positionV relativeFrom="paragraph">
                  <wp:posOffset>170815</wp:posOffset>
                </wp:positionV>
                <wp:extent cx="317500" cy="17018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78" w:rsidRPr="005E5D78" w:rsidRDefault="005E5D78" w:rsidP="005E5D78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5E5D78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-54.9pt;margin-top:13.45pt;width:2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">
                <v:fill opacity="0"/>
                <v:stroke opacity="0"/>
                <v:textbox style="mso-fit-shape-to-text:t" inset="0,0,0,0">
                  <w:txbxContent>
                    <w:p w:rsidR="005E5D78" w:rsidRPr="005E5D78" w:rsidRDefault="005E5D78" w:rsidP="005E5D78">
                      <w:pPr>
                        <w:jc w:val="right"/>
                        <w:rPr>
                          <w:szCs w:val="22"/>
                        </w:rPr>
                      </w:pPr>
                      <w:r w:rsidRPr="005E5D78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531B70" w:rsidRPr="005B6A09">
        <w:rPr>
          <w:szCs w:val="22"/>
        </w:rPr>
        <w:t xml:space="preserve">The draft Agenda of the </w:t>
      </w:r>
      <w:r w:rsidR="009F50B9">
        <w:rPr>
          <w:szCs w:val="22"/>
        </w:rPr>
        <w:t>Diplomatic Conference</w:t>
      </w:r>
      <w:r w:rsidR="00531B70" w:rsidRPr="005B6A09">
        <w:rPr>
          <w:szCs w:val="22"/>
        </w:rPr>
        <w:t xml:space="preserve"> </w:t>
      </w:r>
      <w:r w:rsidR="00511212">
        <w:rPr>
          <w:szCs w:val="22"/>
        </w:rPr>
        <w:t xml:space="preserve">and </w:t>
      </w:r>
      <w:r w:rsidR="00531B70" w:rsidRPr="005B6A09">
        <w:rPr>
          <w:szCs w:val="22"/>
        </w:rPr>
        <w:t xml:space="preserve">the draft Rules of Procedure of the </w:t>
      </w:r>
      <w:r w:rsidR="009F50B9">
        <w:rPr>
          <w:szCs w:val="22"/>
        </w:rPr>
        <w:t>D</w:t>
      </w:r>
      <w:r w:rsidR="00531B70" w:rsidRPr="005B6A09">
        <w:rPr>
          <w:szCs w:val="22"/>
        </w:rPr>
        <w:t>iplo</w: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58C3D9B" wp14:editId="40242ED6">
                <wp:simplePos x="0" y="0"/>
                <wp:positionH relativeFrom="margin">
                  <wp:posOffset>-360045</wp:posOffset>
                </wp:positionH>
                <wp:positionV relativeFrom="paragraph">
                  <wp:posOffset>182245</wp:posOffset>
                </wp:positionV>
                <wp:extent cx="180340" cy="177800"/>
                <wp:effectExtent l="0" t="0" r="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28.35pt;margin-top:14.35pt;width:14.2pt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" o:allowincell="f" filled="f" stroked="f" strokeweight="2pt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1B70" w:rsidRPr="005B6A09">
        <w:rPr>
          <w:szCs w:val="22"/>
        </w:rPr>
        <w:t xml:space="preserve">matic </w:t>
      </w:r>
      <w:r w:rsidR="009F50B9">
        <w:rPr>
          <w:szCs w:val="22"/>
        </w:rPr>
        <w:t>C</w:t>
      </w:r>
      <w:r w:rsidR="00637490">
        <w:rPr>
          <w:szCs w:val="22"/>
        </w:rPr>
        <w:t xml:space="preserve">onference for the </w:t>
      </w:r>
      <w:r w:rsidR="0028415D">
        <w:rPr>
          <w:szCs w:val="22"/>
        </w:rPr>
        <w:t>A</w:t>
      </w:r>
      <w:r w:rsidR="00637490">
        <w:rPr>
          <w:szCs w:val="22"/>
        </w:rPr>
        <w:t xml:space="preserve">doption of a </w:t>
      </w:r>
      <w:r w:rsidR="00637490" w:rsidRPr="00637490">
        <w:rPr>
          <w:szCs w:val="22"/>
        </w:rPr>
        <w:t>Revised Lisbon Agreement on Appellations of Orig</w:t>
      </w:r>
      <w:r w:rsidR="00637490">
        <w:rPr>
          <w:szCs w:val="22"/>
        </w:rPr>
        <w:t xml:space="preserve">in and Geographical Indications </w:t>
      </w:r>
      <w:r w:rsidR="00531B70" w:rsidRPr="005B6A09">
        <w:rPr>
          <w:szCs w:val="22"/>
        </w:rPr>
        <w:t>are enclosed with this Note.</w:t>
      </w:r>
      <w:r w:rsidR="009431C5">
        <w:rPr>
          <w:szCs w:val="22"/>
        </w:rPr>
        <w:t xml:space="preserve">  </w:t>
      </w:r>
    </w:p>
    <w:p w:rsidR="009431C5" w:rsidRPr="005B6A09" w:rsidRDefault="009431C5" w:rsidP="00531B70">
      <w:pPr>
        <w:rPr>
          <w:szCs w:val="22"/>
        </w:rPr>
      </w:pPr>
    </w:p>
    <w:p w:rsidR="00531B70" w:rsidRPr="005B6A09" w:rsidRDefault="009A712D" w:rsidP="00531B70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25A52D" wp14:editId="0A3E9C99">
                <wp:simplePos x="0" y="0"/>
                <wp:positionH relativeFrom="column">
                  <wp:posOffset>-684530</wp:posOffset>
                </wp:positionH>
                <wp:positionV relativeFrom="paragraph">
                  <wp:posOffset>331470</wp:posOffset>
                </wp:positionV>
                <wp:extent cx="317500" cy="170180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2" w:rsidRPr="005E5D78" w:rsidRDefault="00511212" w:rsidP="00511212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5E5D78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53.9pt;margin-top:26.1pt;width:25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" o:allowincell="f">
                <v:fill opacity="0"/>
                <v:stroke opacity="0"/>
                <v:textbox style="mso-fit-shape-to-text:t" inset="0,0,0,0">
                  <w:txbxContent>
                    <w:p w:rsidR="00511212" w:rsidRPr="005E5D78" w:rsidRDefault="00511212" w:rsidP="00511212">
                      <w:pPr>
                        <w:jc w:val="right"/>
                        <w:rPr>
                          <w:szCs w:val="22"/>
                        </w:rPr>
                      </w:pPr>
                      <w:r w:rsidRPr="005E5D78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531B70" w:rsidRPr="005B6A09">
        <w:rPr>
          <w:szCs w:val="22"/>
        </w:rPr>
        <w:t xml:space="preserve">The draft </w:t>
      </w:r>
      <w:r w:rsidR="008B0EEB">
        <w:rPr>
          <w:szCs w:val="22"/>
        </w:rPr>
        <w:t>A</w:t>
      </w:r>
      <w:r w:rsidR="008C13A1">
        <w:rPr>
          <w:szCs w:val="22"/>
        </w:rPr>
        <w:t xml:space="preserve">rticles </w:t>
      </w:r>
      <w:r w:rsidR="00531B70" w:rsidRPr="005B6A09">
        <w:rPr>
          <w:szCs w:val="22"/>
        </w:rPr>
        <w:t xml:space="preserve">and the draft </w:t>
      </w:r>
      <w:r w:rsidR="008B0EEB">
        <w:rPr>
          <w:szCs w:val="22"/>
        </w:rPr>
        <w:t>R</w:t>
      </w:r>
      <w:r w:rsidR="008C13A1">
        <w:rPr>
          <w:szCs w:val="22"/>
        </w:rPr>
        <w:t xml:space="preserve">egulations </w:t>
      </w:r>
      <w:r w:rsidR="00531B70" w:rsidRPr="005B6A09">
        <w:rPr>
          <w:szCs w:val="22"/>
        </w:rPr>
        <w:t>together constitute the “Basic Proposal” mentioned in Rule 29(1</w:t>
      </w:r>
      <w:proofErr w:type="gramStart"/>
      <w:r w:rsidR="00531B70" w:rsidRPr="005B6A09">
        <w:rPr>
          <w:szCs w:val="22"/>
        </w:rPr>
        <w:t>)(</w:t>
      </w:r>
      <w:proofErr w:type="gramEnd"/>
      <w:r w:rsidR="00531B70" w:rsidRPr="005B6A09">
        <w:rPr>
          <w:szCs w:val="22"/>
        </w:rPr>
        <w:t xml:space="preserve">a) of the </w:t>
      </w:r>
      <w:r w:rsidR="008B0EEB">
        <w:rPr>
          <w:szCs w:val="22"/>
        </w:rPr>
        <w:t>d</w:t>
      </w:r>
      <w:r w:rsidR="00531B70" w:rsidRPr="005B6A09">
        <w:rPr>
          <w:szCs w:val="22"/>
        </w:rPr>
        <w:t>raft Rules of Procedure.</w:t>
      </w:r>
      <w:r w:rsidR="00511212">
        <w:rPr>
          <w:szCs w:val="22"/>
        </w:rPr>
        <w:t xml:space="preserve">  The draft Basic Proposal is also enclosed with this Note.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CC37E3">
      <w:pPr>
        <w:tabs>
          <w:tab w:val="left" w:pos="3410"/>
        </w:tabs>
        <w:rPr>
          <w:szCs w:val="22"/>
        </w:rPr>
      </w:pP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 xml:space="preserve"> Excellency’s attention is drawn to the fact that the representatives of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>
        <w:rPr>
          <w:szCs w:val="22"/>
        </w:rPr>
        <w:t> </w:t>
      </w:r>
      <w:r w:rsidRPr="005B6A09">
        <w:rPr>
          <w:szCs w:val="22"/>
        </w:rPr>
        <w:t xml:space="preserve">Excellency’s Government will need to be provided with credentials, and, for signing the </w:t>
      </w:r>
      <w:r w:rsidR="00D42CC6">
        <w:rPr>
          <w:szCs w:val="22"/>
        </w:rPr>
        <w:t>Revised Lisbon Agreement on Appellations of Origin and Geographical Indications</w:t>
      </w:r>
      <w:r w:rsidRPr="005B6A09">
        <w:rPr>
          <w:szCs w:val="22"/>
        </w:rPr>
        <w:t xml:space="preserve">, with full powers (see Rule 6 of the </w:t>
      </w:r>
      <w:r w:rsidR="008B0EEB">
        <w:rPr>
          <w:szCs w:val="22"/>
        </w:rPr>
        <w:t>d</w:t>
      </w:r>
      <w:r w:rsidRPr="005B6A09">
        <w:rPr>
          <w:szCs w:val="22"/>
        </w:rPr>
        <w:t xml:space="preserve">raft Rules of Procedure of 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, document </w:t>
      </w:r>
      <w:r w:rsidR="00824325">
        <w:rPr>
          <w:szCs w:val="22"/>
        </w:rPr>
        <w:t>LI/R</w:t>
      </w:r>
      <w:r w:rsidR="00CC37E3">
        <w:rPr>
          <w:szCs w:val="22"/>
        </w:rPr>
        <w:t>/</w:t>
      </w:r>
      <w:r w:rsidR="009431C5">
        <w:rPr>
          <w:szCs w:val="22"/>
        </w:rPr>
        <w:t>PM</w:t>
      </w:r>
      <w:r w:rsidR="00774F27">
        <w:rPr>
          <w:szCs w:val="22"/>
        </w:rPr>
        <w:t>/</w:t>
      </w:r>
      <w:r w:rsidR="006B16BB">
        <w:rPr>
          <w:szCs w:val="22"/>
        </w:rPr>
        <w:t>2</w:t>
      </w:r>
      <w:r w:rsidRPr="005B6A09">
        <w:rPr>
          <w:szCs w:val="22"/>
        </w:rPr>
        <w:t>).  The said full powers should be signed by the Head of State, the Head of Government or the Minister for Foreign Affairs.</w:t>
      </w:r>
      <w:r>
        <w:rPr>
          <w:szCs w:val="22"/>
        </w:rPr>
        <w:t xml:space="preserve"> 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It would be appreciated if the names and titles of the representatives of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 xml:space="preserve"> Excellency’s Government could be communicated to the Director General of WIPO by [date].</w:t>
      </w:r>
    </w:p>
    <w:p w:rsidR="00531B70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282E10">
      <w:pPr>
        <w:pStyle w:val="Endofdocument"/>
        <w:ind w:left="5245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>[</w:t>
      </w:r>
      <w:proofErr w:type="gramStart"/>
      <w:r w:rsidRPr="005B6A09">
        <w:rPr>
          <w:rFonts w:cs="Arial"/>
          <w:sz w:val="22"/>
          <w:szCs w:val="22"/>
        </w:rPr>
        <w:t>date</w:t>
      </w:r>
      <w:proofErr w:type="gramEnd"/>
      <w:r w:rsidRPr="005B6A09">
        <w:rPr>
          <w:rFonts w:cs="Arial"/>
          <w:sz w:val="22"/>
          <w:szCs w:val="22"/>
        </w:rPr>
        <w:t>]</w:t>
      </w:r>
    </w:p>
    <w:p w:rsidR="00531B70" w:rsidRPr="005B6A09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</w:p>
    <w:p w:rsidR="008B0EEB" w:rsidRDefault="008B0EEB" w:rsidP="00531B70">
      <w:pPr>
        <w:rPr>
          <w:szCs w:val="22"/>
        </w:rPr>
      </w:pPr>
    </w:p>
    <w:p w:rsidR="008B0EEB" w:rsidRPr="005B6A09" w:rsidRDefault="008B0EEB" w:rsidP="00531B70">
      <w:pPr>
        <w:rPr>
          <w:szCs w:val="22"/>
        </w:rPr>
      </w:pPr>
    </w:p>
    <w:p w:rsidR="00531B70" w:rsidRPr="005B6A09" w:rsidRDefault="00531B70" w:rsidP="00531B70">
      <w:pPr>
        <w:pStyle w:val="Endofdocument"/>
        <w:ind w:left="0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 xml:space="preserve">Enclosures:  </w:t>
      </w:r>
      <w:r w:rsidR="00E57D41">
        <w:rPr>
          <w:rFonts w:cs="Arial"/>
          <w:sz w:val="22"/>
          <w:szCs w:val="22"/>
        </w:rPr>
        <w:t>LI/DC/1 Prov., LI/DC/2, LI</w:t>
      </w:r>
      <w:r w:rsidR="00AA765B">
        <w:rPr>
          <w:rFonts w:cs="Arial"/>
          <w:sz w:val="22"/>
          <w:szCs w:val="22"/>
        </w:rPr>
        <w:t>/DC/3</w:t>
      </w:r>
      <w:r w:rsidR="00E26CA4">
        <w:rPr>
          <w:rFonts w:cs="Arial"/>
          <w:sz w:val="22"/>
          <w:szCs w:val="22"/>
        </w:rPr>
        <w:t xml:space="preserve"> and </w:t>
      </w:r>
      <w:r w:rsidR="00E57D41">
        <w:rPr>
          <w:rFonts w:cs="Arial"/>
          <w:sz w:val="22"/>
          <w:szCs w:val="22"/>
        </w:rPr>
        <w:t>LI</w:t>
      </w:r>
      <w:r w:rsidR="00AA765B">
        <w:rPr>
          <w:rFonts w:cs="Arial"/>
          <w:sz w:val="22"/>
          <w:szCs w:val="22"/>
        </w:rPr>
        <w:t>/DC/4</w:t>
      </w:r>
    </w:p>
    <w:p w:rsidR="00531B70" w:rsidRDefault="00531B70" w:rsidP="00531B70">
      <w:pPr>
        <w:pStyle w:val="Footer"/>
        <w:rPr>
          <w:szCs w:val="22"/>
        </w:rPr>
      </w:pPr>
    </w:p>
    <w:p w:rsidR="00C03C48" w:rsidRPr="005B6A09" w:rsidRDefault="00C03C48" w:rsidP="00531B70">
      <w:pPr>
        <w:pStyle w:val="Footer"/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282E10">
      <w:pPr>
        <w:pStyle w:val="Endofdocument"/>
        <w:ind w:left="5387" w:hanging="142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 xml:space="preserve">[Annex </w:t>
      </w:r>
      <w:r>
        <w:rPr>
          <w:rFonts w:cs="Arial"/>
          <w:sz w:val="22"/>
          <w:szCs w:val="22"/>
        </w:rPr>
        <w:t>II</w:t>
      </w:r>
      <w:r w:rsidRPr="005B6A09">
        <w:rPr>
          <w:rFonts w:cs="Arial"/>
          <w:sz w:val="22"/>
          <w:szCs w:val="22"/>
        </w:rPr>
        <w:t xml:space="preserve"> follows]</w:t>
      </w:r>
    </w:p>
    <w:p w:rsidR="00D032AE" w:rsidRPr="005B6A09" w:rsidRDefault="00D032AE" w:rsidP="00D032AE">
      <w:pPr>
        <w:pStyle w:val="EndofDocument0"/>
      </w:pPr>
    </w:p>
    <w:p w:rsidR="00D032AE" w:rsidRPr="005B6A09" w:rsidRDefault="00D032AE" w:rsidP="00D032AE">
      <w:pPr>
        <w:pStyle w:val="EndofDocument0"/>
        <w:sectPr w:rsidR="00D032AE" w:rsidRPr="005B6A09" w:rsidSect="00FE410C">
          <w:headerReference w:type="even" r:id="rId16"/>
          <w:headerReference w:type="default" r:id="rId17"/>
          <w:headerReference w:type="first" r:id="rId18"/>
          <w:pgSz w:w="11907" w:h="16840" w:code="9"/>
          <w:pgMar w:top="510" w:right="1418" w:bottom="1418" w:left="1418" w:header="510" w:footer="1021" w:gutter="0"/>
          <w:pgNumType w:start="2"/>
          <w:cols w:space="720"/>
          <w:docGrid w:linePitch="299"/>
        </w:sectPr>
      </w:pPr>
    </w:p>
    <w:p w:rsidR="00531B70" w:rsidRPr="005B6A09" w:rsidRDefault="00531B70" w:rsidP="005D7E38">
      <w:pPr>
        <w:pStyle w:val="EndofDocument0"/>
        <w:ind w:left="0"/>
        <w:rPr>
          <w:u w:val="single"/>
        </w:rPr>
      </w:pPr>
      <w:r w:rsidRPr="005B6A09">
        <w:rPr>
          <w:u w:val="single"/>
        </w:rPr>
        <w:lastRenderedPageBreak/>
        <w:t>DRAFT OF THE INVITATION PROPOSED TO BE ADDRESSED TO</w:t>
      </w:r>
      <w:r w:rsidR="003F068D">
        <w:rPr>
          <w:u w:val="single"/>
        </w:rPr>
        <w:t xml:space="preserve"> </w:t>
      </w:r>
      <w:r w:rsidR="002B3D96">
        <w:rPr>
          <w:u w:val="single"/>
        </w:rPr>
        <w:t xml:space="preserve">THE </w:t>
      </w:r>
      <w:r w:rsidR="005D7E38">
        <w:rPr>
          <w:u w:val="single"/>
        </w:rPr>
        <w:t>EU AND OAPI</w:t>
      </w:r>
    </w:p>
    <w:p w:rsidR="00531B70" w:rsidRDefault="00531B70" w:rsidP="00531B70">
      <w:pPr>
        <w:pStyle w:val="Endofdocument"/>
        <w:rPr>
          <w:rFonts w:cs="Arial"/>
          <w:sz w:val="22"/>
          <w:szCs w:val="22"/>
        </w:rPr>
      </w:pPr>
    </w:p>
    <w:p w:rsidR="008B0EEB" w:rsidRDefault="008B0EEB" w:rsidP="00531B70">
      <w:pPr>
        <w:pStyle w:val="Endofdocument"/>
        <w:rPr>
          <w:rFonts w:cs="Arial"/>
          <w:sz w:val="22"/>
          <w:szCs w:val="22"/>
        </w:rPr>
      </w:pPr>
    </w:p>
    <w:p w:rsidR="008B0EEB" w:rsidRDefault="008B0EEB" w:rsidP="00531B70">
      <w:pPr>
        <w:pStyle w:val="Endofdocument"/>
        <w:rPr>
          <w:rFonts w:cs="Arial"/>
          <w:sz w:val="22"/>
          <w:szCs w:val="22"/>
        </w:rPr>
      </w:pPr>
    </w:p>
    <w:p w:rsidR="00531B70" w:rsidRPr="005B6A09" w:rsidRDefault="00531B70" w:rsidP="009F67D8">
      <w:pPr>
        <w:pStyle w:val="Endofdocument"/>
        <w:ind w:hanging="289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>[</w:t>
      </w:r>
      <w:proofErr w:type="gramStart"/>
      <w:r w:rsidRPr="005B6A09">
        <w:rPr>
          <w:rFonts w:cs="Arial"/>
          <w:sz w:val="22"/>
          <w:szCs w:val="22"/>
        </w:rPr>
        <w:t>date</w:t>
      </w:r>
      <w:proofErr w:type="gramEnd"/>
      <w:r w:rsidRPr="005B6A09">
        <w:rPr>
          <w:rFonts w:cs="Arial"/>
          <w:sz w:val="22"/>
          <w:szCs w:val="22"/>
        </w:rPr>
        <w:t>]</w:t>
      </w:r>
    </w:p>
    <w:p w:rsidR="00531B70" w:rsidRDefault="00531B70" w:rsidP="00531B70">
      <w:pPr>
        <w:tabs>
          <w:tab w:val="left" w:pos="6804"/>
        </w:tabs>
        <w:rPr>
          <w:szCs w:val="22"/>
        </w:rPr>
      </w:pPr>
    </w:p>
    <w:p w:rsidR="00531B70" w:rsidRPr="005B6A09" w:rsidRDefault="00531B70" w:rsidP="00531B70">
      <w:pPr>
        <w:tabs>
          <w:tab w:val="left" w:pos="6804"/>
        </w:tabs>
        <w:rPr>
          <w:szCs w:val="22"/>
        </w:rPr>
      </w:pPr>
      <w:r w:rsidRPr="005B6A09">
        <w:rPr>
          <w:szCs w:val="22"/>
        </w:rPr>
        <w:t>Dear President</w:t>
      </w:r>
      <w:r w:rsidR="00ED1BFD">
        <w:rPr>
          <w:szCs w:val="22"/>
        </w:rPr>
        <w:t xml:space="preserve"> [….]</w:t>
      </w:r>
      <w:r w:rsidRPr="005B6A09">
        <w:rPr>
          <w:szCs w:val="22"/>
        </w:rPr>
        <w:t>,</w:t>
      </w:r>
    </w:p>
    <w:p w:rsidR="00531B70" w:rsidRPr="005B6A09" w:rsidRDefault="00531B70" w:rsidP="00531B70">
      <w:pPr>
        <w:tabs>
          <w:tab w:val="left" w:pos="6804"/>
        </w:tabs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 have the pleasure to invite the </w:t>
      </w:r>
      <w:r w:rsidR="0066602E">
        <w:rPr>
          <w:szCs w:val="22"/>
        </w:rPr>
        <w:t>[</w:t>
      </w:r>
      <w:r w:rsidR="00ED1BFD">
        <w:rPr>
          <w:szCs w:val="22"/>
        </w:rPr>
        <w:t>EU, OAPI]</w:t>
      </w:r>
      <w:r>
        <w:rPr>
          <w:szCs w:val="22"/>
        </w:rPr>
        <w:t xml:space="preserve"> </w:t>
      </w:r>
      <w:r w:rsidRPr="005B6A09">
        <w:rPr>
          <w:szCs w:val="22"/>
        </w:rPr>
        <w:t>to be represented as a Special Delegation at the</w:t>
      </w:r>
      <w:r w:rsidR="00613414">
        <w:rPr>
          <w:szCs w:val="22"/>
        </w:rPr>
        <w:t xml:space="preserve"> </w:t>
      </w:r>
      <w:r w:rsidR="009F50B9">
        <w:rPr>
          <w:szCs w:val="22"/>
        </w:rPr>
        <w:t>Diplomatic Conference</w:t>
      </w:r>
      <w:r w:rsidR="00964A45" w:rsidRPr="00964A45">
        <w:rPr>
          <w:szCs w:val="22"/>
        </w:rPr>
        <w:t xml:space="preserve"> </w:t>
      </w:r>
      <w:r w:rsidR="00DE2EDD">
        <w:rPr>
          <w:szCs w:val="22"/>
        </w:rPr>
        <w:t>for the Adoption of</w:t>
      </w:r>
      <w:r w:rsidR="00DE2EDD" w:rsidRPr="00964A45">
        <w:rPr>
          <w:szCs w:val="22"/>
        </w:rPr>
        <w:t xml:space="preserve"> </w:t>
      </w:r>
      <w:r w:rsidR="00964A45" w:rsidRPr="00964A45">
        <w:rPr>
          <w:szCs w:val="22"/>
        </w:rPr>
        <w:t xml:space="preserve">a </w:t>
      </w:r>
      <w:r w:rsidR="00AE6E8B">
        <w:rPr>
          <w:szCs w:val="22"/>
        </w:rPr>
        <w:t>Revised Lisbon Agreement on Appellations of Origin and Geographical Indications.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 will take place in </w:t>
      </w:r>
      <w:r w:rsidR="003D4449">
        <w:rPr>
          <w:szCs w:val="22"/>
        </w:rPr>
        <w:t>[city/country]</w:t>
      </w:r>
      <w:r w:rsidRPr="005B6A09">
        <w:rPr>
          <w:szCs w:val="22"/>
        </w:rPr>
        <w:t xml:space="preserve">, at the [venue], from [dates], and will open at 10 a.m. on the first day.  </w:t>
      </w:r>
      <w:r>
        <w:rPr>
          <w:szCs w:val="22"/>
        </w:rPr>
        <w:t xml:space="preserve">In order to </w:t>
      </w:r>
      <w:r w:rsidR="005C7250">
        <w:rPr>
          <w:szCs w:val="22"/>
        </w:rPr>
        <w:t>f</w:t>
      </w:r>
      <w:r w:rsidR="00075D4B">
        <w:rPr>
          <w:szCs w:val="22"/>
        </w:rPr>
        <w:t>acilitate</w:t>
      </w:r>
      <w:r>
        <w:rPr>
          <w:szCs w:val="22"/>
        </w:rPr>
        <w:t xml:space="preserve"> the registration process of participants, an online registration system has been put in place.  It would therefore be appreciated if the representatives of </w:t>
      </w:r>
      <w:r w:rsidR="00132377" w:rsidRPr="005B6A09">
        <w:rPr>
          <w:szCs w:val="22"/>
        </w:rPr>
        <w:t xml:space="preserve">the </w:t>
      </w:r>
      <w:r w:rsidR="0066602E">
        <w:rPr>
          <w:szCs w:val="22"/>
        </w:rPr>
        <w:t>[</w:t>
      </w:r>
      <w:r w:rsidR="00132377">
        <w:rPr>
          <w:szCs w:val="22"/>
        </w:rPr>
        <w:t>EU, OAPI]</w:t>
      </w:r>
      <w:r>
        <w:rPr>
          <w:szCs w:val="22"/>
        </w:rPr>
        <w:t xml:space="preserve"> could register online by (date) at:  (</w:t>
      </w:r>
      <w:proofErr w:type="spellStart"/>
      <w:proofErr w:type="gramStart"/>
      <w:r>
        <w:rPr>
          <w:szCs w:val="22"/>
        </w:rPr>
        <w:t>url</w:t>
      </w:r>
      <w:proofErr w:type="spellEnd"/>
      <w:proofErr w:type="gramEnd"/>
      <w:r>
        <w:rPr>
          <w:szCs w:val="22"/>
        </w:rPr>
        <w:t>)</w:t>
      </w:r>
      <w:r w:rsidRPr="005B6A09">
        <w:rPr>
          <w:szCs w:val="22"/>
        </w:rPr>
        <w:t>.</w:t>
      </w:r>
    </w:p>
    <w:p w:rsidR="00531B70" w:rsidRPr="005B6A09" w:rsidRDefault="00531B70" w:rsidP="00531B70">
      <w:pPr>
        <w:rPr>
          <w:szCs w:val="22"/>
        </w:rPr>
      </w:pPr>
    </w:p>
    <w:p w:rsidR="00511212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A469E" wp14:editId="6843D53E">
                <wp:simplePos x="0" y="0"/>
                <wp:positionH relativeFrom="column">
                  <wp:posOffset>-697230</wp:posOffset>
                </wp:positionH>
                <wp:positionV relativeFrom="paragraph">
                  <wp:posOffset>174625</wp:posOffset>
                </wp:positionV>
                <wp:extent cx="317500" cy="170180"/>
                <wp:effectExtent l="0" t="0" r="0" b="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78" w:rsidRPr="005E5D78" w:rsidRDefault="005E5D78" w:rsidP="005E5D78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5E5D78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-54.9pt;margin-top:13.75pt;width:25pt;height: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">
                <v:fill opacity="0"/>
                <v:stroke opacity="0"/>
                <v:textbox style="mso-fit-shape-to-text:t" inset="0,0,0,0">
                  <w:txbxContent>
                    <w:p w:rsidR="005E5D78" w:rsidRPr="005E5D78" w:rsidRDefault="005E5D78" w:rsidP="005E5D78">
                      <w:pPr>
                        <w:jc w:val="right"/>
                        <w:rPr>
                          <w:szCs w:val="22"/>
                        </w:rPr>
                      </w:pPr>
                      <w:r w:rsidRPr="005E5D78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511212" w:rsidRPr="005B6A09">
        <w:rPr>
          <w:szCs w:val="22"/>
        </w:rPr>
        <w:t xml:space="preserve">The draft Agenda of the </w:t>
      </w:r>
      <w:r w:rsidR="009F50B9">
        <w:rPr>
          <w:szCs w:val="22"/>
        </w:rPr>
        <w:t>Diplomatic Conference</w:t>
      </w:r>
      <w:r w:rsidR="00511212" w:rsidRPr="005B6A09">
        <w:rPr>
          <w:szCs w:val="22"/>
        </w:rPr>
        <w:t xml:space="preserve"> </w:t>
      </w:r>
      <w:r w:rsidR="00511212">
        <w:rPr>
          <w:szCs w:val="22"/>
        </w:rPr>
        <w:t xml:space="preserve">and </w:t>
      </w:r>
      <w:r w:rsidR="00511212" w:rsidRPr="005B6A09">
        <w:rPr>
          <w:szCs w:val="22"/>
        </w:rPr>
        <w:t xml:space="preserve">the draft Rules of Procedure of the </w:t>
      </w:r>
      <w:r w:rsidR="009F50B9">
        <w:rPr>
          <w:szCs w:val="22"/>
        </w:rPr>
        <w:t>D</w:t>
      </w:r>
      <w:r w:rsidR="00511212" w:rsidRPr="005B6A09">
        <w:rPr>
          <w:szCs w:val="22"/>
        </w:rPr>
        <w:t>iplo</w: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D588E0F" wp14:editId="194E8375">
                <wp:simplePos x="0" y="0"/>
                <wp:positionH relativeFrom="margin">
                  <wp:posOffset>-360045</wp:posOffset>
                </wp:positionH>
                <wp:positionV relativeFrom="paragraph">
                  <wp:posOffset>182245</wp:posOffset>
                </wp:positionV>
                <wp:extent cx="180340" cy="177800"/>
                <wp:effectExtent l="0" t="0" r="0" b="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12" w:rsidRDefault="00511212" w:rsidP="005112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margin-left:-28.35pt;margin-top:14.35pt;width:14.2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" o:allowincell="f" filled="f" stroked="f" strokeweight="2pt">
                <v:textbox inset="0,0,0,0">
                  <w:txbxContent>
                    <w:p w:rsidR="00511212" w:rsidRDefault="00511212" w:rsidP="00511212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1212" w:rsidRPr="005B6A09">
        <w:rPr>
          <w:szCs w:val="22"/>
        </w:rPr>
        <w:t xml:space="preserve">matic </w:t>
      </w:r>
      <w:r w:rsidR="009F50B9">
        <w:rPr>
          <w:szCs w:val="22"/>
        </w:rPr>
        <w:t>C</w:t>
      </w:r>
      <w:r w:rsidR="00511212" w:rsidRPr="005B6A09">
        <w:rPr>
          <w:szCs w:val="22"/>
        </w:rPr>
        <w:t xml:space="preserve">onference </w:t>
      </w:r>
      <w:r w:rsidR="00E1072B">
        <w:rPr>
          <w:szCs w:val="22"/>
        </w:rPr>
        <w:t>for the Adoption of a</w:t>
      </w:r>
      <w:r w:rsidR="00511212" w:rsidRPr="005B6A09">
        <w:rPr>
          <w:szCs w:val="22"/>
        </w:rPr>
        <w:t xml:space="preserve"> </w:t>
      </w:r>
      <w:r w:rsidR="00AE6E8B" w:rsidRPr="00AE6E8B">
        <w:rPr>
          <w:szCs w:val="22"/>
        </w:rPr>
        <w:t>Revised Lisbon Agreement on Appellations of Orig</w:t>
      </w:r>
      <w:r w:rsidR="00AE6E8B">
        <w:rPr>
          <w:szCs w:val="22"/>
        </w:rPr>
        <w:t xml:space="preserve">in and Geographical Indications </w:t>
      </w:r>
      <w:r w:rsidR="00511212" w:rsidRPr="005B6A09">
        <w:rPr>
          <w:szCs w:val="22"/>
        </w:rPr>
        <w:t>are enclosed with this Note.</w:t>
      </w:r>
    </w:p>
    <w:p w:rsidR="00511212" w:rsidRPr="005B6A09" w:rsidRDefault="00511212" w:rsidP="00511212">
      <w:pPr>
        <w:rPr>
          <w:szCs w:val="22"/>
        </w:rPr>
      </w:pPr>
    </w:p>
    <w:p w:rsidR="00511212" w:rsidRPr="005B6A09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15E735" wp14:editId="0753D5F1">
                <wp:simplePos x="0" y="0"/>
                <wp:positionH relativeFrom="column">
                  <wp:posOffset>-697230</wp:posOffset>
                </wp:positionH>
                <wp:positionV relativeFrom="paragraph">
                  <wp:posOffset>333375</wp:posOffset>
                </wp:positionV>
                <wp:extent cx="317500" cy="155575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EEB" w:rsidRPr="008B0EEB" w:rsidRDefault="008B0EEB" w:rsidP="008B0EE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B0EEB"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-54.9pt;margin-top:26.25pt;width:25pt;height:1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">
                <v:fill opacity="0"/>
                <v:stroke opacity="0"/>
                <v:textbox style="mso-fit-shape-to-text:t" inset="0,0,0,0">
                  <w:txbxContent>
                    <w:p w:rsidR="008B0EEB" w:rsidRPr="008B0EEB" w:rsidRDefault="008B0EEB" w:rsidP="008B0EEB">
                      <w:pPr>
                        <w:jc w:val="right"/>
                        <w:rPr>
                          <w:sz w:val="20"/>
                        </w:rPr>
                      </w:pPr>
                      <w:r w:rsidRPr="008B0EEB"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F45D4C" w:rsidRPr="005B6A09">
        <w:rPr>
          <w:szCs w:val="22"/>
        </w:rPr>
        <w:t xml:space="preserve">The draft </w:t>
      </w:r>
      <w:r w:rsidR="008B0EEB">
        <w:rPr>
          <w:szCs w:val="22"/>
        </w:rPr>
        <w:t>A</w:t>
      </w:r>
      <w:r w:rsidR="00F45D4C">
        <w:rPr>
          <w:szCs w:val="22"/>
        </w:rPr>
        <w:t xml:space="preserve">rticles </w:t>
      </w:r>
      <w:r w:rsidR="00F45D4C" w:rsidRPr="005B6A09">
        <w:rPr>
          <w:szCs w:val="22"/>
        </w:rPr>
        <w:t xml:space="preserve">and the draft </w:t>
      </w:r>
      <w:r w:rsidR="00564687">
        <w:rPr>
          <w:szCs w:val="22"/>
        </w:rPr>
        <w:t>Regulations together</w:t>
      </w:r>
      <w:r w:rsidR="00511212" w:rsidRPr="005B6A09">
        <w:rPr>
          <w:szCs w:val="22"/>
        </w:rPr>
        <w:t xml:space="preserve"> constitute the “Basic Proposal” mentioned in Rule 29(1</w:t>
      </w:r>
      <w:proofErr w:type="gramStart"/>
      <w:r w:rsidR="00511212" w:rsidRPr="005B6A09">
        <w:rPr>
          <w:szCs w:val="22"/>
        </w:rPr>
        <w:t>)(</w:t>
      </w:r>
      <w:proofErr w:type="gramEnd"/>
      <w:r w:rsidR="00511212" w:rsidRPr="005B6A09">
        <w:rPr>
          <w:szCs w:val="22"/>
        </w:rPr>
        <w:t xml:space="preserve">a) of the </w:t>
      </w:r>
      <w:r w:rsidR="008B0EEB">
        <w:rPr>
          <w:szCs w:val="22"/>
        </w:rPr>
        <w:t>d</w:t>
      </w:r>
      <w:r w:rsidR="00511212" w:rsidRPr="005B6A09">
        <w:rPr>
          <w:szCs w:val="22"/>
        </w:rPr>
        <w:t>raft Rules of Procedure.</w:t>
      </w:r>
      <w:r w:rsidR="00511212">
        <w:rPr>
          <w:szCs w:val="22"/>
        </w:rPr>
        <w:t xml:space="preserve">  The draft Basic Proposal is also enclosed with this Note.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215BAF">
        <w:rPr>
          <w:szCs w:val="22"/>
        </w:rPr>
        <w:t xml:space="preserve">The Delegation of </w:t>
      </w:r>
      <w:r w:rsidR="006D5234">
        <w:rPr>
          <w:szCs w:val="22"/>
        </w:rPr>
        <w:t xml:space="preserve">the </w:t>
      </w:r>
      <w:r w:rsidR="003538C9">
        <w:rPr>
          <w:szCs w:val="22"/>
        </w:rPr>
        <w:t>[</w:t>
      </w:r>
      <w:r w:rsidR="00980DBE">
        <w:rPr>
          <w:szCs w:val="22"/>
        </w:rPr>
        <w:t>EU, OAPI]</w:t>
      </w:r>
      <w:r w:rsidRPr="00215BAF">
        <w:rPr>
          <w:szCs w:val="22"/>
        </w:rPr>
        <w:t xml:space="preserve"> will need to be provided with credentials (see</w:t>
      </w:r>
      <w:r w:rsidR="008B0EEB">
        <w:rPr>
          <w:szCs w:val="22"/>
        </w:rPr>
        <w:t> </w:t>
      </w:r>
      <w:r w:rsidRPr="00215BAF">
        <w:rPr>
          <w:szCs w:val="22"/>
        </w:rPr>
        <w:t>Rule</w:t>
      </w:r>
      <w:r w:rsidR="00980DBE">
        <w:rPr>
          <w:szCs w:val="22"/>
        </w:rPr>
        <w:t> </w:t>
      </w:r>
      <w:r w:rsidRPr="00215BAF">
        <w:rPr>
          <w:szCs w:val="22"/>
        </w:rPr>
        <w:t xml:space="preserve">6 of the </w:t>
      </w:r>
      <w:r w:rsidR="008B0EEB">
        <w:rPr>
          <w:szCs w:val="22"/>
        </w:rPr>
        <w:t>d</w:t>
      </w:r>
      <w:r w:rsidRPr="00215BAF">
        <w:rPr>
          <w:szCs w:val="22"/>
        </w:rPr>
        <w:t xml:space="preserve">raft Rules of Procedure of the </w:t>
      </w:r>
      <w:r w:rsidR="009F50B9">
        <w:rPr>
          <w:szCs w:val="22"/>
        </w:rPr>
        <w:t xml:space="preserve">Diplomatic </w:t>
      </w:r>
      <w:proofErr w:type="gramStart"/>
      <w:r w:rsidR="009F50B9">
        <w:rPr>
          <w:szCs w:val="22"/>
        </w:rPr>
        <w:t>Conference</w:t>
      </w:r>
      <w:r w:rsidRPr="00215BAF">
        <w:rPr>
          <w:szCs w:val="22"/>
        </w:rPr>
        <w:t>,</w:t>
      </w:r>
      <w:proofErr w:type="gramEnd"/>
      <w:r w:rsidR="00B73E92">
        <w:rPr>
          <w:szCs w:val="22"/>
        </w:rPr>
        <w:t xml:space="preserve"> </w:t>
      </w:r>
      <w:r w:rsidRPr="00215BAF">
        <w:rPr>
          <w:szCs w:val="22"/>
        </w:rPr>
        <w:t>document</w:t>
      </w:r>
      <w:r w:rsidR="008B0EEB">
        <w:rPr>
          <w:szCs w:val="22"/>
        </w:rPr>
        <w:t> </w:t>
      </w:r>
      <w:r w:rsidR="003F7201">
        <w:rPr>
          <w:szCs w:val="22"/>
        </w:rPr>
        <w:t>LI</w:t>
      </w:r>
      <w:r w:rsidR="002A6383">
        <w:rPr>
          <w:szCs w:val="22"/>
        </w:rPr>
        <w:t>/</w:t>
      </w:r>
      <w:r w:rsidR="00356C59">
        <w:rPr>
          <w:szCs w:val="22"/>
        </w:rPr>
        <w:t>R/</w:t>
      </w:r>
      <w:r w:rsidR="00774F27">
        <w:rPr>
          <w:szCs w:val="22"/>
        </w:rPr>
        <w:t>P</w:t>
      </w:r>
      <w:r w:rsidR="00CC37E3">
        <w:rPr>
          <w:szCs w:val="22"/>
        </w:rPr>
        <w:t>M</w:t>
      </w:r>
      <w:r w:rsidR="00774F27">
        <w:rPr>
          <w:szCs w:val="22"/>
        </w:rPr>
        <w:t>/</w:t>
      </w:r>
      <w:r w:rsidR="002A6383">
        <w:rPr>
          <w:szCs w:val="22"/>
        </w:rPr>
        <w:t>2</w:t>
      </w:r>
      <w:r w:rsidRPr="00215BAF">
        <w:rPr>
          <w:szCs w:val="22"/>
        </w:rPr>
        <w:t xml:space="preserve">).  The question of whether the Delegation of the </w:t>
      </w:r>
      <w:r w:rsidR="00832416">
        <w:rPr>
          <w:szCs w:val="22"/>
        </w:rPr>
        <w:t>[EU, OAPI]</w:t>
      </w:r>
      <w:r w:rsidRPr="00215BAF">
        <w:rPr>
          <w:szCs w:val="22"/>
        </w:rPr>
        <w:t xml:space="preserve"> may become party to the</w:t>
      </w:r>
      <w:r w:rsidR="00DF6F5D">
        <w:rPr>
          <w:szCs w:val="22"/>
        </w:rPr>
        <w:t xml:space="preserve"> WIPO </w:t>
      </w:r>
      <w:r w:rsidR="00DF6F5D" w:rsidRPr="00DF6F5D">
        <w:rPr>
          <w:szCs w:val="22"/>
        </w:rPr>
        <w:t>Revised Lisbon Agreement on Appellations of Origin</w:t>
      </w:r>
      <w:r w:rsidR="00DF6F5D">
        <w:rPr>
          <w:szCs w:val="22"/>
        </w:rPr>
        <w:t xml:space="preserve"> and Geographical Indications</w:t>
      </w:r>
      <w:r w:rsidRPr="00215BAF">
        <w:rPr>
          <w:szCs w:val="22"/>
        </w:rPr>
        <w:t>, will be answered by the</w:t>
      </w:r>
      <w:r w:rsidR="00DF6F5D" w:rsidRPr="00DF6F5D">
        <w:t xml:space="preserve"> </w:t>
      </w:r>
      <w:r w:rsidR="00DF6F5D">
        <w:t xml:space="preserve">WIPO </w:t>
      </w:r>
      <w:r w:rsidR="00DF6F5D" w:rsidRPr="00DF6F5D">
        <w:rPr>
          <w:szCs w:val="22"/>
        </w:rPr>
        <w:t>Revised Lisbon Agreement on Appellations of Orig</w:t>
      </w:r>
      <w:r w:rsidR="00DF6F5D">
        <w:rPr>
          <w:szCs w:val="22"/>
        </w:rPr>
        <w:t>in and Geographical Indications</w:t>
      </w:r>
      <w:r w:rsidRPr="00215BAF">
        <w:rPr>
          <w:szCs w:val="22"/>
        </w:rPr>
        <w:t xml:space="preserve"> itself whose adoption is expected to take place towards the end of the Conference:  if the answer is in the affirmative and the Delegation of </w:t>
      </w:r>
      <w:r w:rsidR="006D5234">
        <w:rPr>
          <w:szCs w:val="22"/>
        </w:rPr>
        <w:t xml:space="preserve">the </w:t>
      </w:r>
      <w:r w:rsidR="00980DBE">
        <w:rPr>
          <w:szCs w:val="22"/>
        </w:rPr>
        <w:t>[EU, OAPI]</w:t>
      </w:r>
      <w:r w:rsidRPr="00215BAF">
        <w:rPr>
          <w:szCs w:val="22"/>
        </w:rPr>
        <w:t xml:space="preserve"> wish</w:t>
      </w:r>
      <w:r w:rsidR="00980DBE">
        <w:rPr>
          <w:szCs w:val="22"/>
        </w:rPr>
        <w:t xml:space="preserve">es </w:t>
      </w:r>
      <w:r w:rsidRPr="00215BAF">
        <w:rPr>
          <w:szCs w:val="22"/>
        </w:rPr>
        <w:t>to sign the WIPO</w:t>
      </w:r>
      <w:r w:rsidR="00DF6F5D">
        <w:rPr>
          <w:szCs w:val="22"/>
        </w:rPr>
        <w:t xml:space="preserve"> </w:t>
      </w:r>
      <w:r w:rsidR="00DF6F5D" w:rsidRPr="00DF6F5D">
        <w:rPr>
          <w:szCs w:val="22"/>
        </w:rPr>
        <w:t>Revised Lisbon Agreement on Appellations of Orig</w:t>
      </w:r>
      <w:r w:rsidR="00DF6F5D">
        <w:rPr>
          <w:szCs w:val="22"/>
        </w:rPr>
        <w:t>in and Geographical Indications</w:t>
      </w:r>
      <w:r w:rsidRPr="00215BAF">
        <w:rPr>
          <w:szCs w:val="22"/>
        </w:rPr>
        <w:t>, it will need full powers.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 would appreciate it if the names and titles of the persons </w:t>
      </w:r>
      <w:r w:rsidR="00E905AE">
        <w:rPr>
          <w:szCs w:val="22"/>
        </w:rPr>
        <w:t xml:space="preserve">who will represent the </w:t>
      </w:r>
      <w:r w:rsidR="00980DBE">
        <w:rPr>
          <w:szCs w:val="22"/>
        </w:rPr>
        <w:t>[EU, OAPI]</w:t>
      </w:r>
      <w:r>
        <w:rPr>
          <w:szCs w:val="22"/>
        </w:rPr>
        <w:t xml:space="preserve"> </w:t>
      </w:r>
      <w:r w:rsidRPr="005B6A09">
        <w:rPr>
          <w:szCs w:val="22"/>
        </w:rPr>
        <w:t>could be communicated to me by [date].</w:t>
      </w:r>
    </w:p>
    <w:p w:rsidR="00531B70" w:rsidRPr="005B6A09" w:rsidRDefault="00531B70" w:rsidP="00531B70">
      <w:pPr>
        <w:pStyle w:val="Footer"/>
        <w:rPr>
          <w:szCs w:val="22"/>
        </w:rPr>
      </w:pP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</w:t>
      </w:r>
      <w:r w:rsidRPr="005B6A09">
        <w:rPr>
          <w:rFonts w:cs="Arial"/>
          <w:sz w:val="22"/>
          <w:szCs w:val="22"/>
        </w:rPr>
        <w:t xml:space="preserve">ours </w:t>
      </w:r>
      <w:r>
        <w:rPr>
          <w:rFonts w:cs="Arial"/>
          <w:sz w:val="22"/>
          <w:szCs w:val="22"/>
        </w:rPr>
        <w:t>s</w:t>
      </w:r>
      <w:r w:rsidRPr="005B6A09">
        <w:rPr>
          <w:rFonts w:cs="Arial"/>
          <w:sz w:val="22"/>
          <w:szCs w:val="22"/>
        </w:rPr>
        <w:t>incerely,</w:t>
      </w: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</w:p>
    <w:p w:rsidR="00531B70" w:rsidRPr="005B6A09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 xml:space="preserve">Francis </w:t>
      </w:r>
      <w:proofErr w:type="spellStart"/>
      <w:r w:rsidRPr="005B6A09">
        <w:rPr>
          <w:rFonts w:cs="Arial"/>
          <w:sz w:val="22"/>
          <w:szCs w:val="22"/>
        </w:rPr>
        <w:t>Gurry</w:t>
      </w:r>
      <w:proofErr w:type="spellEnd"/>
      <w:r w:rsidRPr="005B6A09">
        <w:rPr>
          <w:rFonts w:cs="Arial"/>
          <w:sz w:val="22"/>
          <w:szCs w:val="22"/>
        </w:rPr>
        <w:t>,</w:t>
      </w:r>
    </w:p>
    <w:p w:rsidR="00531B70" w:rsidRDefault="00531B70" w:rsidP="00531B70">
      <w:pPr>
        <w:pStyle w:val="Endofdocument"/>
        <w:ind w:left="5245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>Director General</w:t>
      </w:r>
    </w:p>
    <w:p w:rsidR="00531B70" w:rsidRDefault="00531B70" w:rsidP="00531B70">
      <w:pPr>
        <w:pStyle w:val="Endofdocument"/>
        <w:ind w:left="5387"/>
        <w:rPr>
          <w:rFonts w:cs="Arial"/>
          <w:sz w:val="22"/>
          <w:szCs w:val="22"/>
        </w:rPr>
      </w:pPr>
    </w:p>
    <w:p w:rsidR="003C0DCE" w:rsidRDefault="003C0DCE" w:rsidP="00531B70">
      <w:pPr>
        <w:pStyle w:val="Endofdocument"/>
        <w:ind w:left="5387"/>
        <w:rPr>
          <w:rFonts w:cs="Arial"/>
          <w:sz w:val="22"/>
          <w:szCs w:val="22"/>
        </w:rPr>
      </w:pPr>
    </w:p>
    <w:p w:rsidR="00E905AE" w:rsidRDefault="00E905AE" w:rsidP="00531B70">
      <w:pPr>
        <w:pStyle w:val="Endofdocument"/>
        <w:ind w:left="5387"/>
        <w:rPr>
          <w:rFonts w:cs="Arial"/>
          <w:sz w:val="22"/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Enclosures:  </w:t>
      </w:r>
      <w:r w:rsidR="009F67D8">
        <w:rPr>
          <w:szCs w:val="22"/>
        </w:rPr>
        <w:t>LI/DC/1 Prov., LI/DC/2, LI/DC/3 and LI</w:t>
      </w:r>
      <w:r w:rsidR="002A6383">
        <w:rPr>
          <w:szCs w:val="22"/>
        </w:rPr>
        <w:t>/DC/4</w:t>
      </w:r>
    </w:p>
    <w:p w:rsidR="00531B70" w:rsidRDefault="00531B70" w:rsidP="00531B70">
      <w:pPr>
        <w:rPr>
          <w:rStyle w:val="PageNumber"/>
          <w:szCs w:val="22"/>
        </w:rPr>
      </w:pPr>
    </w:p>
    <w:p w:rsidR="009943F1" w:rsidRDefault="009943F1" w:rsidP="00531B70">
      <w:pPr>
        <w:rPr>
          <w:rStyle w:val="PageNumber"/>
          <w:szCs w:val="22"/>
        </w:rPr>
      </w:pPr>
    </w:p>
    <w:p w:rsidR="00531B70" w:rsidRPr="005B6A09" w:rsidRDefault="00531B70" w:rsidP="007F0004">
      <w:pPr>
        <w:pStyle w:val="EndofDocument0"/>
        <w:ind w:hanging="142"/>
        <w:rPr>
          <w:rStyle w:val="PageNumber"/>
        </w:rPr>
      </w:pPr>
      <w:r w:rsidRPr="005B6A09">
        <w:rPr>
          <w:rStyle w:val="PageNumber"/>
        </w:rPr>
        <w:t xml:space="preserve">[Annex </w:t>
      </w:r>
      <w:r>
        <w:rPr>
          <w:rStyle w:val="PageNumber"/>
        </w:rPr>
        <w:t>III</w:t>
      </w:r>
      <w:r w:rsidRPr="005B6A09">
        <w:rPr>
          <w:rStyle w:val="PageNumber"/>
        </w:rPr>
        <w:t xml:space="preserve"> follows]</w:t>
      </w:r>
    </w:p>
    <w:p w:rsidR="00D032AE" w:rsidRPr="005B6A09" w:rsidRDefault="00D032AE" w:rsidP="00D032AE">
      <w:pPr>
        <w:pStyle w:val="EndofDocument0"/>
      </w:pPr>
    </w:p>
    <w:p w:rsidR="00D032AE" w:rsidRPr="005B6A09" w:rsidRDefault="00D032AE" w:rsidP="00D032AE">
      <w:pPr>
        <w:pStyle w:val="EndofDocument0"/>
        <w:sectPr w:rsidR="00D032AE" w:rsidRPr="005B6A09">
          <w:headerReference w:type="even" r:id="rId19"/>
          <w:headerReference w:type="default" r:id="rId20"/>
          <w:headerReference w:type="first" r:id="rId21"/>
          <w:pgSz w:w="11907" w:h="16840" w:code="9"/>
          <w:pgMar w:top="510" w:right="1418" w:bottom="1418" w:left="1418" w:header="510" w:footer="1021" w:gutter="0"/>
          <w:cols w:space="720"/>
          <w:titlePg/>
        </w:sectPr>
      </w:pPr>
    </w:p>
    <w:p w:rsidR="00531B70" w:rsidRPr="005B6A09" w:rsidRDefault="009A712D" w:rsidP="00531B70">
      <w:pPr>
        <w:rPr>
          <w:szCs w:val="22"/>
        </w:rPr>
      </w:pPr>
      <w:r>
        <w:rPr>
          <w:noProof/>
          <w:szCs w:val="2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643316E" wp14:editId="4ACC0940">
                <wp:simplePos x="0" y="0"/>
                <wp:positionH relativeFrom="margin">
                  <wp:posOffset>-360045</wp:posOffset>
                </wp:positionH>
                <wp:positionV relativeFrom="paragraph">
                  <wp:posOffset>4551680</wp:posOffset>
                </wp:positionV>
                <wp:extent cx="180340" cy="177800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28.35pt;margin-top:358.4pt;width:14.2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" o:allowincell="f" filled="f" stroked="f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B70" w:rsidRPr="005B6A09">
        <w:rPr>
          <w:szCs w:val="22"/>
          <w:u w:val="single"/>
        </w:rPr>
        <w:t>LIST OF STATES PROPOSED TO BE INVITED AS OBSERVER DELEGATIONS</w:t>
      </w: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(THAT IS, THE </w:t>
      </w:r>
      <w:r w:rsidR="007E441E">
        <w:rPr>
          <w:szCs w:val="22"/>
        </w:rPr>
        <w:t xml:space="preserve">STATES </w:t>
      </w:r>
      <w:r w:rsidR="00E7430D">
        <w:rPr>
          <w:szCs w:val="22"/>
        </w:rPr>
        <w:t>MEMBER</w:t>
      </w:r>
      <w:r w:rsidR="007E441E">
        <w:rPr>
          <w:szCs w:val="22"/>
        </w:rPr>
        <w:t xml:space="preserve">S OF WIPO </w:t>
      </w:r>
      <w:r w:rsidR="00E7430D">
        <w:rPr>
          <w:szCs w:val="22"/>
        </w:rPr>
        <w:t xml:space="preserve">WHICH ARE NOT MEMBERS OF THE LISBON UNION AND THE </w:t>
      </w:r>
      <w:r w:rsidRPr="005B6A09">
        <w:rPr>
          <w:szCs w:val="22"/>
        </w:rPr>
        <w:t>STATES MEMBERS OF THE UNITED NATIONS WHICH ARE NOT MEMBERS OF WIPO)</w:t>
      </w:r>
    </w:p>
    <w:p w:rsidR="00DE06FA" w:rsidRDefault="00DE06FA" w:rsidP="00531B70">
      <w:pPr>
        <w:rPr>
          <w:szCs w:val="22"/>
        </w:rPr>
      </w:pPr>
    </w:p>
    <w:p w:rsidR="00E7430D" w:rsidRPr="001B3F74" w:rsidRDefault="007E441E" w:rsidP="007E441E">
      <w:pPr>
        <w:pStyle w:val="ListParagraph"/>
        <w:numPr>
          <w:ilvl w:val="0"/>
          <w:numId w:val="8"/>
        </w:numPr>
        <w:rPr>
          <w:szCs w:val="22"/>
          <w:u w:val="single"/>
        </w:rPr>
      </w:pPr>
      <w:r w:rsidRPr="001B3F74">
        <w:rPr>
          <w:szCs w:val="22"/>
          <w:u w:val="single"/>
        </w:rPr>
        <w:t>States members of WIPO which are not members of the Lisbon Union</w:t>
      </w:r>
    </w:p>
    <w:p w:rsidR="001B3F74" w:rsidRDefault="001B3F74" w:rsidP="001B3F74">
      <w:pPr>
        <w:rPr>
          <w:szCs w:val="22"/>
        </w:rPr>
      </w:pPr>
    </w:p>
    <w:p w:rsidR="001B3F74" w:rsidRPr="001B3F74" w:rsidRDefault="001B3F74" w:rsidP="001B3F74">
      <w:pPr>
        <w:rPr>
          <w:szCs w:val="22"/>
        </w:rPr>
      </w:pPr>
      <w:r w:rsidRPr="001B3F74">
        <w:rPr>
          <w:szCs w:val="22"/>
        </w:rPr>
        <w:t>Afghanistan, Albania, Andorra, Angola, Antigua and Barbuda, Argentina, Armenia, Australia, Austria, Azerbaijan, Bahamas, Bahrain, Bangladesh, Barbados, Belarus, Belgium, Belize, Benin, Bhutan, Bolivia (</w:t>
      </w:r>
      <w:proofErr w:type="spellStart"/>
      <w:r w:rsidRPr="001B3F74">
        <w:rPr>
          <w:szCs w:val="22"/>
        </w:rPr>
        <w:t>Plurina</w:t>
      </w:r>
      <w:r w:rsidR="00FE5480">
        <w:rPr>
          <w:szCs w:val="22"/>
        </w:rPr>
        <w:t>tional</w:t>
      </w:r>
      <w:proofErr w:type="spellEnd"/>
      <w:r w:rsidR="00FE5480">
        <w:rPr>
          <w:szCs w:val="22"/>
        </w:rPr>
        <w:t xml:space="preserve"> State of)</w:t>
      </w:r>
      <w:r w:rsidRPr="001B3F74">
        <w:rPr>
          <w:szCs w:val="22"/>
        </w:rPr>
        <w:t>, Botsw</w:t>
      </w:r>
      <w:r w:rsidR="00FE5480">
        <w:rPr>
          <w:szCs w:val="22"/>
        </w:rPr>
        <w:t xml:space="preserve">ana, Brazil, Brunei Darussalam, </w:t>
      </w:r>
      <w:r w:rsidRPr="001B3F74">
        <w:rPr>
          <w:szCs w:val="22"/>
        </w:rPr>
        <w:t>Burundi, Cabo Verde, Cambodia, Cameroon, Canada, Central African Republic, Chad, C</w:t>
      </w:r>
      <w:r w:rsidR="00FE5480">
        <w:rPr>
          <w:szCs w:val="22"/>
        </w:rPr>
        <w:t>hile, China, Colombia, Comoros</w:t>
      </w:r>
      <w:r w:rsidRPr="001B3F74">
        <w:rPr>
          <w:szCs w:val="22"/>
        </w:rPr>
        <w:t>, Côte d'Ivoire, Croat</w:t>
      </w:r>
      <w:r w:rsidR="00FE5480">
        <w:rPr>
          <w:szCs w:val="22"/>
        </w:rPr>
        <w:t>ia, Cyprus</w:t>
      </w:r>
      <w:r w:rsidRPr="001B3F74">
        <w:rPr>
          <w:szCs w:val="22"/>
        </w:rPr>
        <w:t>, Democratic Republic of the Congo, Denmark, Djibouti, Dominica, Dominican Republic, Ecuador, Egypt, El Salvador, Equatorial Guinea, Eritrea, Es</w:t>
      </w:r>
      <w:r w:rsidR="00FE5480">
        <w:rPr>
          <w:szCs w:val="22"/>
        </w:rPr>
        <w:t>tonia, Ethiopia, Fiji, Finland, Gambia</w:t>
      </w:r>
      <w:r w:rsidRPr="001B3F74">
        <w:rPr>
          <w:szCs w:val="22"/>
        </w:rPr>
        <w:t xml:space="preserve">, Germany, Ghana, Greece, Grenada, Guatemala, Guinea, Guinea-Bissau, Guyana, Holy See, Honduras, Hungary, Iceland, India, Indonesia, </w:t>
      </w:r>
      <w:r w:rsidR="00FE5480">
        <w:rPr>
          <w:szCs w:val="22"/>
        </w:rPr>
        <w:t xml:space="preserve">Iraq, Ireland, </w:t>
      </w:r>
      <w:r w:rsidRPr="001B3F74">
        <w:rPr>
          <w:szCs w:val="22"/>
        </w:rPr>
        <w:t>Jamaica, Japan, Jordan, Kazakhstan, Kenya, Kuwait, Kiribati, Kyrgyzstan, Lao People’s Democratic Republic, Latvia, Lebanon, Lesotho, Liberia, Libya, Liechtenstein, Lithuania, Luxembourg, Madagascar, Malawi, Malaysia, Maldives, Mali</w:t>
      </w:r>
      <w:r w:rsidR="00FE5480">
        <w:rPr>
          <w:szCs w:val="22"/>
        </w:rPr>
        <w:t>, Malta, Mauritania, Mauritius, Monaco, Mongolia</w:t>
      </w:r>
      <w:r w:rsidRPr="001B3F74">
        <w:rPr>
          <w:szCs w:val="22"/>
        </w:rPr>
        <w:t>, Morocco, Mozambique, Myanmar, Namibia, N</w:t>
      </w:r>
      <w:r w:rsidR="00FE5480">
        <w:rPr>
          <w:szCs w:val="22"/>
        </w:rPr>
        <w:t>epal, Netherlands, New Zealand</w:t>
      </w:r>
      <w:r w:rsidRPr="001B3F74">
        <w:rPr>
          <w:szCs w:val="22"/>
        </w:rPr>
        <w:t xml:space="preserve">, Niger, Nigeria, Norway, Oman, Pakistan, Panama, Papua New Guinea, Paraguay, Philippines, Poland, </w:t>
      </w:r>
      <w:r w:rsidR="00FE5480">
        <w:rPr>
          <w:szCs w:val="22"/>
        </w:rPr>
        <w:t>Qatar, Republic of Korea</w:t>
      </w:r>
      <w:r w:rsidRPr="001B3F74">
        <w:rPr>
          <w:szCs w:val="22"/>
        </w:rPr>
        <w:t>, Russian Federation, Rwanda, Saint Kitts and Nevis, Saint Lucia, Saint Vincent and the Grenadines, Samoa, San Marino, Sao Tome and P</w:t>
      </w:r>
      <w:r w:rsidR="00FE5480">
        <w:rPr>
          <w:szCs w:val="22"/>
        </w:rPr>
        <w:t>rincipe, Saudi Arabia, Senegal</w:t>
      </w:r>
      <w:r w:rsidRPr="001B3F74">
        <w:rPr>
          <w:szCs w:val="22"/>
        </w:rPr>
        <w:t>, Seych</w:t>
      </w:r>
      <w:r w:rsidR="00FE5480">
        <w:rPr>
          <w:szCs w:val="22"/>
        </w:rPr>
        <w:t>elles, Sierra Leone, Singapore</w:t>
      </w:r>
      <w:r w:rsidRPr="001B3F74">
        <w:rPr>
          <w:szCs w:val="22"/>
        </w:rPr>
        <w:t xml:space="preserve">, Slovenia, Somalia, South Africa, Spain, </w:t>
      </w:r>
      <w:r w:rsidR="0028415D">
        <w:rPr>
          <w:szCs w:val="22"/>
        </w:rPr>
        <w:br/>
      </w:r>
      <w:r w:rsidRPr="001B3F74">
        <w:rPr>
          <w:szCs w:val="22"/>
        </w:rPr>
        <w:t xml:space="preserve">Sri Lanka, Sudan, Suriname, Swaziland, Sweden, Switzerland, Syrian Arab </w:t>
      </w:r>
      <w:r w:rsidR="00FE5480">
        <w:rPr>
          <w:szCs w:val="22"/>
        </w:rPr>
        <w:t>Republic, Tajikistan, Thailand, Tonga, Trinidad and Tobago</w:t>
      </w:r>
      <w:r w:rsidRPr="001B3F74">
        <w:rPr>
          <w:szCs w:val="22"/>
        </w:rPr>
        <w:t>, Turkey, Turkmenistan, Tuvalu, Uganda, Ukraine, United Arab Emirates, United Kingdom, United Republic of Tanzania, United States of America, Uruguay, Uzbekistan, Vanuatu, Venezuela (Bolivarian Republic of), Viet N</w:t>
      </w:r>
      <w:r w:rsidR="005C4396">
        <w:rPr>
          <w:szCs w:val="22"/>
        </w:rPr>
        <w:t>am, Yemen, Zambia, Zimbabw</w:t>
      </w:r>
      <w:r w:rsidR="00EA6B9C">
        <w:rPr>
          <w:szCs w:val="22"/>
        </w:rPr>
        <w:t>e (159</w:t>
      </w:r>
      <w:r w:rsidRPr="001B3F74">
        <w:rPr>
          <w:szCs w:val="22"/>
        </w:rPr>
        <w:t>).</w:t>
      </w:r>
    </w:p>
    <w:p w:rsidR="007E441E" w:rsidRDefault="007E441E" w:rsidP="007E441E">
      <w:pPr>
        <w:pStyle w:val="ListParagraph"/>
        <w:rPr>
          <w:szCs w:val="22"/>
        </w:rPr>
      </w:pPr>
    </w:p>
    <w:p w:rsidR="007E441E" w:rsidRPr="001B3F74" w:rsidRDefault="007E441E" w:rsidP="007E441E">
      <w:pPr>
        <w:pStyle w:val="ListParagraph"/>
        <w:numPr>
          <w:ilvl w:val="0"/>
          <w:numId w:val="8"/>
        </w:numPr>
        <w:rPr>
          <w:szCs w:val="22"/>
          <w:u w:val="single"/>
        </w:rPr>
      </w:pPr>
      <w:r w:rsidRPr="001B3F74">
        <w:rPr>
          <w:szCs w:val="22"/>
          <w:u w:val="single"/>
        </w:rPr>
        <w:t>States members of the United Nations which are not members of WIPO</w:t>
      </w:r>
    </w:p>
    <w:p w:rsidR="00E7430D" w:rsidRDefault="00E7430D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proofErr w:type="gramStart"/>
      <w:r w:rsidRPr="005B6A09">
        <w:rPr>
          <w:szCs w:val="22"/>
        </w:rPr>
        <w:t xml:space="preserve">Marshall Islands, Micronesia (Federated States of), Nauru, Palau, Solomon Islands, </w:t>
      </w:r>
      <w:r w:rsidR="00A53ECD">
        <w:rPr>
          <w:szCs w:val="22"/>
        </w:rPr>
        <w:t>Sout</w:t>
      </w:r>
      <w:r w:rsidR="00E905AE">
        <w:rPr>
          <w:szCs w:val="22"/>
        </w:rPr>
        <w:t>h </w:t>
      </w:r>
      <w:r w:rsidR="00A53ECD">
        <w:rPr>
          <w:szCs w:val="22"/>
        </w:rPr>
        <w:t xml:space="preserve">Sudan, Timor </w:t>
      </w:r>
      <w:proofErr w:type="spellStart"/>
      <w:r w:rsidR="00A53ECD">
        <w:rPr>
          <w:szCs w:val="22"/>
        </w:rPr>
        <w:t>Leste</w:t>
      </w:r>
      <w:proofErr w:type="spellEnd"/>
      <w:r w:rsidR="00A53ECD">
        <w:rPr>
          <w:szCs w:val="22"/>
        </w:rPr>
        <w:t xml:space="preserve"> </w:t>
      </w:r>
      <w:r w:rsidRPr="005B6A09">
        <w:rPr>
          <w:szCs w:val="22"/>
        </w:rPr>
        <w:t>(</w:t>
      </w:r>
      <w:r w:rsidR="00A53ECD">
        <w:rPr>
          <w:szCs w:val="22"/>
        </w:rPr>
        <w:t>7</w:t>
      </w:r>
      <w:r w:rsidRPr="005B6A09">
        <w:rPr>
          <w:szCs w:val="22"/>
        </w:rPr>
        <w:t>).</w:t>
      </w:r>
      <w:proofErr w:type="gramEnd"/>
    </w:p>
    <w:p w:rsidR="00531B70" w:rsidRPr="005B6A09" w:rsidRDefault="00531B70" w:rsidP="00531B70">
      <w:pPr>
        <w:rPr>
          <w:szCs w:val="22"/>
        </w:rPr>
      </w:pPr>
    </w:p>
    <w:p w:rsidR="009A106D" w:rsidRDefault="009A106D">
      <w:pPr>
        <w:rPr>
          <w:szCs w:val="22"/>
        </w:rPr>
      </w:pPr>
      <w:r>
        <w:rPr>
          <w:szCs w:val="22"/>
        </w:rPr>
        <w:br w:type="page"/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  <w:u w:val="single"/>
        </w:rPr>
      </w:pPr>
      <w:r w:rsidRPr="005B6A09">
        <w:rPr>
          <w:szCs w:val="22"/>
          <w:u w:val="single"/>
        </w:rPr>
        <w:t xml:space="preserve">DRAFT OF THE INVITATION PROPOSED TO BE ADDRESSED TO </w:t>
      </w:r>
      <w:r w:rsidR="00D4391F">
        <w:rPr>
          <w:szCs w:val="22"/>
          <w:u w:val="single"/>
        </w:rPr>
        <w:br/>
      </w:r>
      <w:r w:rsidRPr="005B6A09">
        <w:rPr>
          <w:szCs w:val="22"/>
          <w:u w:val="single"/>
        </w:rPr>
        <w:t>EACH OBSERVER DELEGATION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The Director General of the World Intellectual Property Organization (WIPO) presents his compliments to the Minister for Foreign Affairs and has the honor to invite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> Excellency’s Government to be represented as an Observer Delegation at t</w:t>
      </w:r>
      <w:r>
        <w:rPr>
          <w:szCs w:val="22"/>
        </w:rPr>
        <w:t xml:space="preserve">he </w:t>
      </w:r>
      <w:r w:rsidR="009F50B9">
        <w:rPr>
          <w:szCs w:val="22"/>
        </w:rPr>
        <w:t>Diplomatic Conference</w:t>
      </w:r>
      <w:r w:rsidR="00964A45" w:rsidRPr="00964A45">
        <w:rPr>
          <w:szCs w:val="22"/>
        </w:rPr>
        <w:t xml:space="preserve"> </w:t>
      </w:r>
      <w:r w:rsidR="003511C0">
        <w:rPr>
          <w:szCs w:val="22"/>
        </w:rPr>
        <w:t>for the Adoption of</w:t>
      </w:r>
      <w:r w:rsidR="003511C0" w:rsidRPr="00964A45">
        <w:rPr>
          <w:szCs w:val="22"/>
        </w:rPr>
        <w:t xml:space="preserve"> </w:t>
      </w:r>
      <w:r w:rsidR="00964A45" w:rsidRPr="00964A45">
        <w:rPr>
          <w:szCs w:val="22"/>
        </w:rPr>
        <w:t>a</w:t>
      </w:r>
      <w:r w:rsidR="003F7201">
        <w:rPr>
          <w:szCs w:val="22"/>
        </w:rPr>
        <w:t xml:space="preserve"> </w:t>
      </w:r>
      <w:r w:rsidR="003F7201" w:rsidRPr="003F7201">
        <w:rPr>
          <w:szCs w:val="22"/>
        </w:rPr>
        <w:t>Revised Lisbon Agreement on Appellations of Orig</w:t>
      </w:r>
      <w:r w:rsidR="003F7201">
        <w:rPr>
          <w:szCs w:val="22"/>
        </w:rPr>
        <w:t>in and Geographical Indications</w:t>
      </w:r>
      <w:r w:rsidR="00964A45">
        <w:rPr>
          <w:szCs w:val="22"/>
        </w:rPr>
        <w:t>.</w:t>
      </w:r>
      <w:r w:rsidRPr="005B6A09">
        <w:rPr>
          <w:szCs w:val="22"/>
        </w:rPr>
        <w:t xml:space="preserve"> </w:t>
      </w:r>
      <w:r w:rsidR="00964A45">
        <w:rPr>
          <w:szCs w:val="22"/>
        </w:rPr>
        <w:t xml:space="preserve"> </w:t>
      </w:r>
      <w:r w:rsidRPr="005B6A09"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 will take place in </w:t>
      </w:r>
      <w:r w:rsidR="003D4449">
        <w:rPr>
          <w:szCs w:val="22"/>
        </w:rPr>
        <w:t>[city/country]</w:t>
      </w:r>
      <w:r w:rsidRPr="005B6A09">
        <w:rPr>
          <w:szCs w:val="22"/>
        </w:rPr>
        <w:t xml:space="preserve">, at [venue], from [dates], and will open at 10 a.m. on the first day.  </w:t>
      </w:r>
      <w:r>
        <w:rPr>
          <w:szCs w:val="22"/>
        </w:rPr>
        <w:t xml:space="preserve">In order to </w:t>
      </w:r>
      <w:r w:rsidR="005C7250">
        <w:rPr>
          <w:szCs w:val="22"/>
        </w:rPr>
        <w:t>f</w:t>
      </w:r>
      <w:r w:rsidR="00075D4B">
        <w:rPr>
          <w:szCs w:val="22"/>
        </w:rPr>
        <w:t>acilitate</w:t>
      </w:r>
      <w:r w:rsidR="00511212">
        <w:rPr>
          <w:szCs w:val="22"/>
        </w:rPr>
        <w:t xml:space="preserve"> the registration process </w:t>
      </w:r>
      <w:r>
        <w:rPr>
          <w:szCs w:val="22"/>
        </w:rPr>
        <w:t>f</w:t>
      </w:r>
      <w:r w:rsidR="00511212">
        <w:rPr>
          <w:szCs w:val="22"/>
        </w:rPr>
        <w:t>or</w:t>
      </w:r>
      <w:r>
        <w:rPr>
          <w:szCs w:val="22"/>
        </w:rPr>
        <w:t xml:space="preserve"> participants, an online registration system has been put in place.  It would therefore be appreciated if the representatives of </w:t>
      </w:r>
      <w:proofErr w:type="spellStart"/>
      <w:r>
        <w:rPr>
          <w:szCs w:val="22"/>
        </w:rPr>
        <w:t>Her/His</w:t>
      </w:r>
      <w:proofErr w:type="spellEnd"/>
      <w:r w:rsidR="00B512C0">
        <w:rPr>
          <w:szCs w:val="22"/>
        </w:rPr>
        <w:t> </w:t>
      </w:r>
      <w:r>
        <w:rPr>
          <w:szCs w:val="22"/>
        </w:rPr>
        <w:t>Excellency’s Government could register online by (date) at:  (</w:t>
      </w:r>
      <w:proofErr w:type="spellStart"/>
      <w:proofErr w:type="gramStart"/>
      <w:r>
        <w:rPr>
          <w:szCs w:val="22"/>
        </w:rPr>
        <w:t>url</w:t>
      </w:r>
      <w:proofErr w:type="spellEnd"/>
      <w:proofErr w:type="gramEnd"/>
      <w:r>
        <w:rPr>
          <w:szCs w:val="22"/>
        </w:rPr>
        <w:t>)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Simultaneous interpretation will be provided </w:t>
      </w:r>
      <w:r>
        <w:rPr>
          <w:szCs w:val="22"/>
        </w:rPr>
        <w:t xml:space="preserve">from and </w:t>
      </w:r>
      <w:r w:rsidRPr="005B6A09">
        <w:rPr>
          <w:szCs w:val="22"/>
        </w:rPr>
        <w:t>in</w:t>
      </w:r>
      <w:r>
        <w:rPr>
          <w:szCs w:val="22"/>
        </w:rPr>
        <w:t xml:space="preserve">to </w:t>
      </w:r>
      <w:r w:rsidRPr="005B6A09">
        <w:rPr>
          <w:szCs w:val="22"/>
        </w:rPr>
        <w:t>English, Arabic, Chinese, French, Russian and Spanish</w:t>
      </w:r>
      <w:r>
        <w:rPr>
          <w:szCs w:val="22"/>
        </w:rPr>
        <w:t xml:space="preserve"> and from Portuguese into the other six languages.</w:t>
      </w:r>
    </w:p>
    <w:p w:rsidR="00531B70" w:rsidRPr="005B6A09" w:rsidRDefault="00531B70" w:rsidP="00531B70">
      <w:pPr>
        <w:rPr>
          <w:szCs w:val="22"/>
        </w:rPr>
      </w:pPr>
    </w:p>
    <w:p w:rsidR="00511212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8BB03F" wp14:editId="59F52C1D">
                <wp:simplePos x="0" y="0"/>
                <wp:positionH relativeFrom="column">
                  <wp:posOffset>-697230</wp:posOffset>
                </wp:positionH>
                <wp:positionV relativeFrom="paragraph">
                  <wp:posOffset>173355</wp:posOffset>
                </wp:positionV>
                <wp:extent cx="317500" cy="170180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6E" w:rsidRPr="00FE386E" w:rsidRDefault="00FE386E" w:rsidP="00FE386E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FE386E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margin-left:-54.9pt;margin-top:13.65pt;width:25pt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">
                <v:fill opacity="0"/>
                <v:stroke opacity="0"/>
                <v:textbox style="mso-fit-shape-to-text:t" inset="0,0,0,0">
                  <w:txbxContent>
                    <w:p w:rsidR="00FE386E" w:rsidRPr="00FE386E" w:rsidRDefault="00FE386E" w:rsidP="00FE386E">
                      <w:pPr>
                        <w:jc w:val="right"/>
                        <w:rPr>
                          <w:szCs w:val="22"/>
                        </w:rPr>
                      </w:pPr>
                      <w:r w:rsidRPr="00FE386E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511212" w:rsidRPr="005B6A09">
        <w:rPr>
          <w:szCs w:val="22"/>
        </w:rPr>
        <w:t xml:space="preserve">The draft Agenda of the </w:t>
      </w:r>
      <w:r w:rsidR="009F50B9">
        <w:rPr>
          <w:szCs w:val="22"/>
        </w:rPr>
        <w:t>Diplomatic Conference</w:t>
      </w:r>
      <w:r w:rsidR="00511212" w:rsidRPr="005B6A09">
        <w:rPr>
          <w:szCs w:val="22"/>
        </w:rPr>
        <w:t xml:space="preserve"> </w:t>
      </w:r>
      <w:r w:rsidR="00511212">
        <w:rPr>
          <w:szCs w:val="22"/>
        </w:rPr>
        <w:t xml:space="preserve">and </w:t>
      </w:r>
      <w:r w:rsidR="00511212" w:rsidRPr="005B6A09">
        <w:rPr>
          <w:szCs w:val="22"/>
        </w:rPr>
        <w:t xml:space="preserve">the draft Rules of Procedure of the </w:t>
      </w:r>
      <w:r w:rsidR="00D63A66">
        <w:rPr>
          <w:szCs w:val="22"/>
        </w:rPr>
        <w:t>D</w:t>
      </w:r>
      <w:r w:rsidR="00511212" w:rsidRPr="005B6A09">
        <w:rPr>
          <w:szCs w:val="22"/>
        </w:rPr>
        <w:t>iplo</w: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AA3C76" wp14:editId="76DE523B">
                <wp:simplePos x="0" y="0"/>
                <wp:positionH relativeFrom="margin">
                  <wp:posOffset>-360045</wp:posOffset>
                </wp:positionH>
                <wp:positionV relativeFrom="paragraph">
                  <wp:posOffset>182245</wp:posOffset>
                </wp:positionV>
                <wp:extent cx="180340" cy="177800"/>
                <wp:effectExtent l="0" t="0" r="0" b="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12" w:rsidRDefault="00511212" w:rsidP="005112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8" style="position:absolute;margin-left:-28.35pt;margin-top:14.35pt;width:14.2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" o:allowincell="f" filled="f" stroked="f" strokeweight="2pt">
                <v:textbox inset="0,0,0,0">
                  <w:txbxContent>
                    <w:p w:rsidR="00511212" w:rsidRDefault="00511212" w:rsidP="00511212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1212" w:rsidRPr="005B6A09">
        <w:rPr>
          <w:szCs w:val="22"/>
        </w:rPr>
        <w:t xml:space="preserve">matic </w:t>
      </w:r>
      <w:r w:rsidR="00D63A66">
        <w:rPr>
          <w:szCs w:val="22"/>
        </w:rPr>
        <w:t>C</w:t>
      </w:r>
      <w:r w:rsidR="00511212" w:rsidRPr="005B6A09">
        <w:rPr>
          <w:szCs w:val="22"/>
        </w:rPr>
        <w:t xml:space="preserve">onference </w:t>
      </w:r>
      <w:r w:rsidR="000F28CF">
        <w:rPr>
          <w:szCs w:val="22"/>
        </w:rPr>
        <w:t>for the A</w:t>
      </w:r>
      <w:r w:rsidR="003F7201">
        <w:rPr>
          <w:szCs w:val="22"/>
        </w:rPr>
        <w:t xml:space="preserve">doption of a </w:t>
      </w:r>
      <w:r w:rsidR="003F7201" w:rsidRPr="003F7201">
        <w:rPr>
          <w:szCs w:val="22"/>
        </w:rPr>
        <w:t>Revised Lisbon Agreement on Appellations of Orig</w:t>
      </w:r>
      <w:r w:rsidR="003F7201">
        <w:rPr>
          <w:szCs w:val="22"/>
        </w:rPr>
        <w:t xml:space="preserve">in and Geographical Indications </w:t>
      </w:r>
      <w:r w:rsidR="00511212" w:rsidRPr="005B6A09">
        <w:rPr>
          <w:szCs w:val="22"/>
        </w:rPr>
        <w:t>are enclosed with this Note.</w:t>
      </w:r>
    </w:p>
    <w:p w:rsidR="00511212" w:rsidRPr="005B6A09" w:rsidRDefault="00511212" w:rsidP="00511212">
      <w:pPr>
        <w:rPr>
          <w:szCs w:val="22"/>
        </w:rPr>
      </w:pPr>
    </w:p>
    <w:p w:rsidR="00511212" w:rsidRPr="005B6A09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0599B1" wp14:editId="53E609AB">
                <wp:simplePos x="0" y="0"/>
                <wp:positionH relativeFrom="column">
                  <wp:posOffset>-697230</wp:posOffset>
                </wp:positionH>
                <wp:positionV relativeFrom="paragraph">
                  <wp:posOffset>333375</wp:posOffset>
                </wp:positionV>
                <wp:extent cx="317500" cy="155575"/>
                <wp:effectExtent l="0" t="0" r="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AE" w:rsidRPr="00E905AE" w:rsidRDefault="00E905AE" w:rsidP="00E905A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E905AE"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-54.9pt;margin-top:26.25pt;width:25pt;height:1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">
                <v:fill opacity="0"/>
                <v:stroke opacity="0"/>
                <v:textbox style="mso-fit-shape-to-text:t" inset="0,0,0,0">
                  <w:txbxContent>
                    <w:p w:rsidR="00E905AE" w:rsidRPr="00E905AE" w:rsidRDefault="00E905AE" w:rsidP="00E905AE">
                      <w:pPr>
                        <w:jc w:val="right"/>
                        <w:rPr>
                          <w:sz w:val="20"/>
                        </w:rPr>
                      </w:pPr>
                      <w:r w:rsidRPr="00E905AE"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F45D4C" w:rsidRPr="005B6A09">
        <w:rPr>
          <w:szCs w:val="22"/>
        </w:rPr>
        <w:t xml:space="preserve">The draft </w:t>
      </w:r>
      <w:r w:rsidR="0088078D">
        <w:rPr>
          <w:szCs w:val="22"/>
        </w:rPr>
        <w:t>A</w:t>
      </w:r>
      <w:r w:rsidR="00F45D4C">
        <w:rPr>
          <w:szCs w:val="22"/>
        </w:rPr>
        <w:t xml:space="preserve">rticles </w:t>
      </w:r>
      <w:r w:rsidR="00F45D4C" w:rsidRPr="005B6A09">
        <w:rPr>
          <w:szCs w:val="22"/>
        </w:rPr>
        <w:t xml:space="preserve">and the draft </w:t>
      </w:r>
      <w:r w:rsidR="0088078D">
        <w:rPr>
          <w:szCs w:val="22"/>
        </w:rPr>
        <w:t>R</w:t>
      </w:r>
      <w:r w:rsidR="00C86F27">
        <w:rPr>
          <w:szCs w:val="22"/>
        </w:rPr>
        <w:t xml:space="preserve">egulations </w:t>
      </w:r>
      <w:r w:rsidR="00511212" w:rsidRPr="005B6A09">
        <w:rPr>
          <w:szCs w:val="22"/>
        </w:rPr>
        <w:t>together constitute the “Basic Proposal” mentioned in Rule 29(1</w:t>
      </w:r>
      <w:proofErr w:type="gramStart"/>
      <w:r w:rsidR="00511212" w:rsidRPr="005B6A09">
        <w:rPr>
          <w:szCs w:val="22"/>
        </w:rPr>
        <w:t>)(</w:t>
      </w:r>
      <w:proofErr w:type="gramEnd"/>
      <w:r w:rsidR="00511212" w:rsidRPr="005B6A09">
        <w:rPr>
          <w:szCs w:val="22"/>
        </w:rPr>
        <w:t xml:space="preserve">a) of the </w:t>
      </w:r>
      <w:r w:rsidR="00E905AE">
        <w:rPr>
          <w:szCs w:val="22"/>
        </w:rPr>
        <w:t>d</w:t>
      </w:r>
      <w:r w:rsidR="00511212" w:rsidRPr="005B6A09">
        <w:rPr>
          <w:szCs w:val="22"/>
        </w:rPr>
        <w:t>raft Rules of Procedure.</w:t>
      </w:r>
      <w:r w:rsidR="00511212">
        <w:rPr>
          <w:szCs w:val="22"/>
        </w:rPr>
        <w:t xml:space="preserve">  The draft Basic Proposal is also enclosed with this Note.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 xml:space="preserve"> Excellency’s attention is drawn to the fact that the representatives of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="00DF33C8">
        <w:rPr>
          <w:szCs w:val="22"/>
        </w:rPr>
        <w:t> </w:t>
      </w:r>
      <w:r w:rsidRPr="005B6A09">
        <w:rPr>
          <w:szCs w:val="22"/>
        </w:rPr>
        <w:t>Excellency’s Government will need to be provided with credentials.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It would be appreciated if the names and titles of the representatives of </w:t>
      </w:r>
      <w:proofErr w:type="spellStart"/>
      <w:r>
        <w:rPr>
          <w:szCs w:val="22"/>
        </w:rPr>
        <w:t>Her/</w:t>
      </w:r>
      <w:r w:rsidRPr="005B6A09">
        <w:rPr>
          <w:szCs w:val="22"/>
        </w:rPr>
        <w:t>His</w:t>
      </w:r>
      <w:proofErr w:type="spellEnd"/>
      <w:r w:rsidRPr="005B6A09">
        <w:rPr>
          <w:szCs w:val="22"/>
        </w:rPr>
        <w:t xml:space="preserve"> Excellency’s Government could be communicated to the Director General of WIPO by [date].</w:t>
      </w:r>
    </w:p>
    <w:p w:rsidR="00D4391F" w:rsidRDefault="00D4391F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ind w:left="5245"/>
        <w:rPr>
          <w:szCs w:val="22"/>
        </w:rPr>
      </w:pPr>
      <w:r w:rsidRPr="005B6A09">
        <w:rPr>
          <w:szCs w:val="22"/>
        </w:rPr>
        <w:t>[</w:t>
      </w:r>
      <w:proofErr w:type="gramStart"/>
      <w:r w:rsidRPr="005B6A09">
        <w:rPr>
          <w:szCs w:val="22"/>
        </w:rPr>
        <w:t>date</w:t>
      </w:r>
      <w:proofErr w:type="gramEnd"/>
      <w:r w:rsidRPr="005B6A09">
        <w:rPr>
          <w:szCs w:val="22"/>
        </w:rPr>
        <w:t>]</w:t>
      </w:r>
    </w:p>
    <w:p w:rsidR="00531B70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</w:p>
    <w:p w:rsidR="00E905AE" w:rsidRDefault="00E905AE" w:rsidP="00531B70">
      <w:pPr>
        <w:rPr>
          <w:szCs w:val="22"/>
        </w:rPr>
      </w:pPr>
    </w:p>
    <w:p w:rsidR="00E905AE" w:rsidRDefault="00E905AE" w:rsidP="00531B70">
      <w:pPr>
        <w:rPr>
          <w:szCs w:val="22"/>
        </w:rPr>
      </w:pPr>
    </w:p>
    <w:p w:rsidR="00E905AE" w:rsidRDefault="00E905AE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AC5D1A" w:rsidRPr="005B6A09" w:rsidRDefault="00531B70" w:rsidP="00AC5D1A">
      <w:pPr>
        <w:rPr>
          <w:szCs w:val="22"/>
        </w:rPr>
      </w:pPr>
      <w:r w:rsidRPr="005B6A09">
        <w:rPr>
          <w:szCs w:val="22"/>
        </w:rPr>
        <w:t xml:space="preserve">Enclosures:  </w:t>
      </w:r>
      <w:r w:rsidR="00C86F27">
        <w:rPr>
          <w:szCs w:val="22"/>
        </w:rPr>
        <w:t>LI/DC/1 Prov., LI/DC/2, LI/DC/3 and LI</w:t>
      </w:r>
      <w:r w:rsidR="00AC5D1A">
        <w:rPr>
          <w:szCs w:val="22"/>
        </w:rPr>
        <w:t>/DC/4</w:t>
      </w:r>
    </w:p>
    <w:p w:rsidR="00531B70" w:rsidRDefault="00531B70" w:rsidP="00AC5D1A"/>
    <w:p w:rsidR="00AC5D1A" w:rsidRDefault="00AC5D1A" w:rsidP="00AC5D1A"/>
    <w:p w:rsidR="00531B70" w:rsidRPr="005B6A09" w:rsidRDefault="00531B70" w:rsidP="00531B70">
      <w:pPr>
        <w:pStyle w:val="EndofDocument0"/>
      </w:pPr>
    </w:p>
    <w:p w:rsidR="00531B70" w:rsidRDefault="00531B70" w:rsidP="007F0004">
      <w:pPr>
        <w:pStyle w:val="EndofDocument0"/>
        <w:ind w:hanging="142"/>
      </w:pPr>
      <w:r w:rsidRPr="005B6A09">
        <w:t xml:space="preserve">[Annex </w:t>
      </w:r>
      <w:r>
        <w:t>IV</w:t>
      </w:r>
      <w:r w:rsidRPr="005B6A09">
        <w:t xml:space="preserve"> follows]</w:t>
      </w:r>
    </w:p>
    <w:p w:rsidR="00D032AE" w:rsidRPr="005B6A09" w:rsidRDefault="00D032AE" w:rsidP="00D032AE">
      <w:pPr>
        <w:pStyle w:val="EndofDocument0"/>
      </w:pPr>
    </w:p>
    <w:p w:rsidR="00D032AE" w:rsidRPr="005B6A09" w:rsidRDefault="00D032AE" w:rsidP="00D032AE">
      <w:pPr>
        <w:pStyle w:val="EndofDocument0"/>
        <w:sectPr w:rsidR="00D032AE" w:rsidRPr="005B6A09" w:rsidSect="001965A7">
          <w:headerReference w:type="even" r:id="rId22"/>
          <w:headerReference w:type="default" r:id="rId23"/>
          <w:headerReference w:type="first" r:id="rId24"/>
          <w:pgSz w:w="11907" w:h="16840" w:code="9"/>
          <w:pgMar w:top="510" w:right="1418" w:bottom="1418" w:left="1418" w:header="510" w:footer="1021" w:gutter="0"/>
          <w:pgNumType w:start="1"/>
          <w:cols w:space="720"/>
          <w:titlePg/>
        </w:sectPr>
      </w:pPr>
    </w:p>
    <w:p w:rsidR="00531B70" w:rsidRDefault="00531B70" w:rsidP="009E4A1F">
      <w:pPr>
        <w:pStyle w:val="EndofDocument0"/>
        <w:ind w:left="0"/>
      </w:pPr>
      <w:r w:rsidRPr="005B6A09">
        <w:rPr>
          <w:u w:val="single"/>
        </w:rPr>
        <w:lastRenderedPageBreak/>
        <w:t>DRAFT OF THE INVITATION PROPOSED TO BE ADDRESSED TO</w:t>
      </w:r>
      <w:r>
        <w:rPr>
          <w:u w:val="single"/>
        </w:rPr>
        <w:t xml:space="preserve"> PALESTINE</w:t>
      </w:r>
    </w:p>
    <w:p w:rsidR="00531B70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</w:p>
    <w:p w:rsidR="00531B70" w:rsidRPr="002364A5" w:rsidRDefault="00531B70" w:rsidP="00531B70">
      <w:pPr>
        <w:pStyle w:val="BodyText"/>
        <w:spacing w:after="0"/>
        <w:ind w:right="-1"/>
        <w:rPr>
          <w:szCs w:val="22"/>
        </w:rPr>
      </w:pPr>
      <w:r w:rsidRPr="002364A5">
        <w:rPr>
          <w:szCs w:val="22"/>
        </w:rPr>
        <w:t>The International Bureau of the World Intellectual Property Organization (WIPO) presents its compliments to the Permanent Observ</w:t>
      </w:r>
      <w:r w:rsidR="000F58DE">
        <w:rPr>
          <w:szCs w:val="22"/>
        </w:rPr>
        <w:t xml:space="preserve">er </w:t>
      </w:r>
      <w:r w:rsidRPr="002364A5">
        <w:rPr>
          <w:szCs w:val="22"/>
        </w:rPr>
        <w:t xml:space="preserve">Mission of Palestine to the United Nations Office at Geneva and has the honor to invite Palestine to be represented </w:t>
      </w:r>
      <w:r>
        <w:rPr>
          <w:szCs w:val="22"/>
        </w:rPr>
        <w:t xml:space="preserve">as </w:t>
      </w:r>
      <w:r w:rsidR="00511212">
        <w:rPr>
          <w:szCs w:val="22"/>
        </w:rPr>
        <w:t xml:space="preserve">an </w:t>
      </w:r>
      <w:r w:rsidRPr="002364A5">
        <w:rPr>
          <w:szCs w:val="22"/>
        </w:rPr>
        <w:t xml:space="preserve">observer at </w:t>
      </w:r>
      <w:r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="00964A45" w:rsidRPr="00964A45">
        <w:rPr>
          <w:szCs w:val="22"/>
        </w:rPr>
        <w:t xml:space="preserve"> </w:t>
      </w:r>
      <w:r w:rsidR="000F28CF">
        <w:rPr>
          <w:szCs w:val="22"/>
        </w:rPr>
        <w:t>for the Adoption of</w:t>
      </w:r>
      <w:r w:rsidR="000F28CF" w:rsidRPr="00964A45">
        <w:rPr>
          <w:szCs w:val="22"/>
        </w:rPr>
        <w:t xml:space="preserve"> </w:t>
      </w:r>
      <w:r w:rsidR="00964A45" w:rsidRPr="00964A45">
        <w:rPr>
          <w:szCs w:val="22"/>
        </w:rPr>
        <w:t xml:space="preserve">a </w:t>
      </w:r>
      <w:r w:rsidR="00381BF3" w:rsidRPr="00381BF3">
        <w:rPr>
          <w:szCs w:val="22"/>
        </w:rPr>
        <w:t>Revised Lisbon Agreement on Appellations of Origin and Geographical Indications.</w:t>
      </w:r>
    </w:p>
    <w:p w:rsidR="00531B70" w:rsidRPr="002364A5" w:rsidRDefault="00531B70" w:rsidP="00531B70">
      <w:pPr>
        <w:pStyle w:val="BodyText"/>
        <w:spacing w:after="0"/>
        <w:ind w:right="-1"/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 will take place in </w:t>
      </w:r>
      <w:r w:rsidR="003D4449">
        <w:rPr>
          <w:szCs w:val="22"/>
        </w:rPr>
        <w:t>[city/country]</w:t>
      </w:r>
      <w:r w:rsidRPr="005B6A09">
        <w:rPr>
          <w:szCs w:val="22"/>
        </w:rPr>
        <w:t xml:space="preserve">, [venue], from [date], and will open at 10 a.m. on the first day.  </w:t>
      </w:r>
      <w:r>
        <w:rPr>
          <w:szCs w:val="22"/>
        </w:rPr>
        <w:t xml:space="preserve">In order to </w:t>
      </w:r>
      <w:r w:rsidR="00075D4B">
        <w:rPr>
          <w:szCs w:val="22"/>
        </w:rPr>
        <w:t>facilitate</w:t>
      </w:r>
      <w:r>
        <w:rPr>
          <w:szCs w:val="22"/>
        </w:rPr>
        <w:t xml:space="preserve"> the registration process of participants, an online registration system has been put in place.  It would therefore be appreciated if the representatives of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Palestine</w:t>
          </w:r>
        </w:smartTag>
      </w:smartTag>
      <w:r>
        <w:rPr>
          <w:szCs w:val="22"/>
        </w:rPr>
        <w:t xml:space="preserve"> could register online by (date) </w:t>
      </w:r>
      <w:proofErr w:type="gramStart"/>
      <w:r>
        <w:rPr>
          <w:szCs w:val="22"/>
        </w:rPr>
        <w:t>at :</w:t>
      </w:r>
      <w:proofErr w:type="gramEnd"/>
      <w:r>
        <w:rPr>
          <w:szCs w:val="22"/>
        </w:rPr>
        <w:t xml:space="preserve">  (</w:t>
      </w:r>
      <w:proofErr w:type="spellStart"/>
      <w:r>
        <w:rPr>
          <w:szCs w:val="22"/>
        </w:rPr>
        <w:t>url</w:t>
      </w:r>
      <w:proofErr w:type="spellEnd"/>
      <w:r>
        <w:rPr>
          <w:szCs w:val="22"/>
        </w:rPr>
        <w:t>)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Simultaneous interpretation will be provided </w:t>
      </w:r>
      <w:r>
        <w:rPr>
          <w:szCs w:val="22"/>
        </w:rPr>
        <w:t xml:space="preserve">from and </w:t>
      </w:r>
      <w:r w:rsidRPr="005B6A09">
        <w:rPr>
          <w:szCs w:val="22"/>
        </w:rPr>
        <w:t>in</w:t>
      </w:r>
      <w:r>
        <w:rPr>
          <w:szCs w:val="22"/>
        </w:rPr>
        <w:t>to</w:t>
      </w:r>
      <w:r w:rsidRPr="005B6A09">
        <w:rPr>
          <w:szCs w:val="22"/>
        </w:rPr>
        <w:t xml:space="preserve"> English, Arabic, Chinese, French, Russian and Spanish</w:t>
      </w:r>
      <w:r>
        <w:rPr>
          <w:szCs w:val="22"/>
        </w:rPr>
        <w:t xml:space="preserve"> and from Portuguese into the other six languages</w:t>
      </w:r>
      <w:r w:rsidRPr="005B6A09">
        <w:rPr>
          <w:szCs w:val="22"/>
        </w:rPr>
        <w:t>.</w:t>
      </w:r>
    </w:p>
    <w:p w:rsidR="00531B70" w:rsidRPr="005B6A09" w:rsidRDefault="00531B70" w:rsidP="00531B70">
      <w:pPr>
        <w:rPr>
          <w:szCs w:val="22"/>
        </w:rPr>
      </w:pPr>
    </w:p>
    <w:p w:rsidR="00511212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0DD451" wp14:editId="1C96F02F">
                <wp:simplePos x="0" y="0"/>
                <wp:positionH relativeFrom="column">
                  <wp:posOffset>-697230</wp:posOffset>
                </wp:positionH>
                <wp:positionV relativeFrom="paragraph">
                  <wp:posOffset>176530</wp:posOffset>
                </wp:positionV>
                <wp:extent cx="317500" cy="170180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D01" w:rsidRPr="00040D01" w:rsidRDefault="00040D01" w:rsidP="00040D01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040D01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-54.9pt;margin-top:13.9pt;width:25pt;height:1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">
                <v:fill opacity="0"/>
                <v:stroke opacity="0"/>
                <v:textbox style="mso-fit-shape-to-text:t" inset="0,0,0,0">
                  <w:txbxContent>
                    <w:p w:rsidR="00040D01" w:rsidRPr="00040D01" w:rsidRDefault="00040D01" w:rsidP="00040D01">
                      <w:pPr>
                        <w:jc w:val="right"/>
                        <w:rPr>
                          <w:szCs w:val="22"/>
                        </w:rPr>
                      </w:pPr>
                      <w:r w:rsidRPr="00040D01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511212" w:rsidRPr="005B6A09">
        <w:rPr>
          <w:szCs w:val="22"/>
        </w:rPr>
        <w:t xml:space="preserve">The draft Agenda of the </w:t>
      </w:r>
      <w:r w:rsidR="009F50B9">
        <w:rPr>
          <w:szCs w:val="22"/>
        </w:rPr>
        <w:t>Diplomatic Conference</w:t>
      </w:r>
      <w:r w:rsidR="00511212" w:rsidRPr="005B6A09">
        <w:rPr>
          <w:szCs w:val="22"/>
        </w:rPr>
        <w:t xml:space="preserve"> </w:t>
      </w:r>
      <w:r w:rsidR="00511212">
        <w:rPr>
          <w:szCs w:val="22"/>
        </w:rPr>
        <w:t xml:space="preserve">and </w:t>
      </w:r>
      <w:r w:rsidR="00511212" w:rsidRPr="005B6A09">
        <w:rPr>
          <w:szCs w:val="22"/>
        </w:rPr>
        <w:t xml:space="preserve">the draft Rules of Procedure of the </w:t>
      </w:r>
      <w:r w:rsidR="00D63A66">
        <w:rPr>
          <w:szCs w:val="22"/>
        </w:rPr>
        <w:t>D</w:t>
      </w:r>
      <w:r w:rsidR="00511212" w:rsidRPr="005B6A09">
        <w:rPr>
          <w:szCs w:val="22"/>
        </w:rPr>
        <w:t>iplo</w: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588FCDC" wp14:editId="53597031">
                <wp:simplePos x="0" y="0"/>
                <wp:positionH relativeFrom="margin">
                  <wp:posOffset>-360045</wp:posOffset>
                </wp:positionH>
                <wp:positionV relativeFrom="paragraph">
                  <wp:posOffset>182245</wp:posOffset>
                </wp:positionV>
                <wp:extent cx="180340" cy="177800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12" w:rsidRDefault="00511212" w:rsidP="005112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-28.35pt;margin-top:14.35pt;width:14.2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" o:allowincell="f" filled="f" stroked="f" strokeweight="2pt">
                <v:textbox inset="0,0,0,0">
                  <w:txbxContent>
                    <w:p w:rsidR="00511212" w:rsidRDefault="00511212" w:rsidP="00511212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1212" w:rsidRPr="005B6A09">
        <w:rPr>
          <w:szCs w:val="22"/>
        </w:rPr>
        <w:t xml:space="preserve">matic </w:t>
      </w:r>
      <w:r w:rsidR="00D63A66">
        <w:rPr>
          <w:szCs w:val="22"/>
        </w:rPr>
        <w:t>C</w:t>
      </w:r>
      <w:r w:rsidR="00511212" w:rsidRPr="005B6A09">
        <w:rPr>
          <w:szCs w:val="22"/>
        </w:rPr>
        <w:t xml:space="preserve">onference </w:t>
      </w:r>
      <w:r w:rsidR="00113E2D">
        <w:rPr>
          <w:szCs w:val="22"/>
        </w:rPr>
        <w:t xml:space="preserve">for the Adoption of a </w:t>
      </w:r>
      <w:r w:rsidR="00113E2D" w:rsidRPr="00113E2D">
        <w:rPr>
          <w:szCs w:val="22"/>
        </w:rPr>
        <w:t>Revised Lisbon Agreement on Appellations of Orig</w:t>
      </w:r>
      <w:r w:rsidR="00113E2D">
        <w:rPr>
          <w:szCs w:val="22"/>
        </w:rPr>
        <w:t xml:space="preserve">in and Geographical Indications </w:t>
      </w:r>
      <w:r w:rsidR="00511212" w:rsidRPr="005B6A09">
        <w:rPr>
          <w:szCs w:val="22"/>
        </w:rPr>
        <w:t>are enclosed with this Note.</w:t>
      </w:r>
      <w:r w:rsidR="00511212">
        <w:rPr>
          <w:szCs w:val="22"/>
        </w:rPr>
        <w:t xml:space="preserve">  </w:t>
      </w:r>
    </w:p>
    <w:p w:rsidR="00511212" w:rsidRPr="005B6A09" w:rsidRDefault="00511212" w:rsidP="00511212">
      <w:pPr>
        <w:rPr>
          <w:szCs w:val="22"/>
        </w:rPr>
      </w:pPr>
    </w:p>
    <w:p w:rsidR="00511212" w:rsidRPr="005B6A09" w:rsidRDefault="009A712D" w:rsidP="00511212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931F3B3" wp14:editId="7C5EE314">
                <wp:simplePos x="0" y="0"/>
                <wp:positionH relativeFrom="column">
                  <wp:posOffset>-684530</wp:posOffset>
                </wp:positionH>
                <wp:positionV relativeFrom="paragraph">
                  <wp:posOffset>331470</wp:posOffset>
                </wp:positionV>
                <wp:extent cx="317500" cy="17018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2" w:rsidRPr="00E26BFB" w:rsidRDefault="00511212" w:rsidP="00511212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E26BFB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-53.9pt;margin-top:26.1pt;width:25pt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" o:allowincell="f">
                <v:fill opacity="0"/>
                <v:stroke opacity="0"/>
                <v:textbox style="mso-fit-shape-to-text:t" inset="0,0,0,0">
                  <w:txbxContent>
                    <w:p w:rsidR="00511212" w:rsidRPr="00E26BFB" w:rsidRDefault="00511212" w:rsidP="00511212">
                      <w:pPr>
                        <w:jc w:val="right"/>
                        <w:rPr>
                          <w:szCs w:val="22"/>
                        </w:rPr>
                      </w:pPr>
                      <w:r w:rsidRPr="00E26BFB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F45D4C" w:rsidRPr="005B6A09">
        <w:rPr>
          <w:szCs w:val="22"/>
        </w:rPr>
        <w:t xml:space="preserve">The draft </w:t>
      </w:r>
      <w:r w:rsidR="00E905AE">
        <w:rPr>
          <w:szCs w:val="22"/>
        </w:rPr>
        <w:t>A</w:t>
      </w:r>
      <w:r w:rsidR="00F45D4C">
        <w:rPr>
          <w:szCs w:val="22"/>
        </w:rPr>
        <w:t xml:space="preserve">rticles </w:t>
      </w:r>
      <w:r w:rsidR="00F45D4C" w:rsidRPr="005B6A09">
        <w:rPr>
          <w:szCs w:val="22"/>
        </w:rPr>
        <w:t xml:space="preserve">and the draft </w:t>
      </w:r>
      <w:r w:rsidR="00E905AE">
        <w:rPr>
          <w:szCs w:val="22"/>
        </w:rPr>
        <w:t>R</w:t>
      </w:r>
      <w:r w:rsidR="00113E2D">
        <w:rPr>
          <w:szCs w:val="22"/>
        </w:rPr>
        <w:t xml:space="preserve">egulations </w:t>
      </w:r>
      <w:r w:rsidR="00511212" w:rsidRPr="005B6A09">
        <w:rPr>
          <w:szCs w:val="22"/>
        </w:rPr>
        <w:t xml:space="preserve">together constitute the “Basic Proposal” mentioned in Rule 29(1)(a) of the </w:t>
      </w:r>
      <w:r w:rsidR="00E905AE">
        <w:rPr>
          <w:szCs w:val="22"/>
        </w:rPr>
        <w:t>d</w:t>
      </w:r>
      <w:r w:rsidR="00511212" w:rsidRPr="005B6A09">
        <w:rPr>
          <w:szCs w:val="22"/>
        </w:rPr>
        <w:t>raft Rules of Procedure.</w:t>
      </w:r>
      <w:r w:rsidR="00511212">
        <w:rPr>
          <w:szCs w:val="22"/>
        </w:rPr>
        <w:t xml:space="preserve">  The draft Basic Proposal is also enclosed with this Note.</w:t>
      </w:r>
    </w:p>
    <w:p w:rsidR="00531B70" w:rsidRPr="005B6A09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  <w:r>
        <w:rPr>
          <w:szCs w:val="22"/>
        </w:rPr>
        <w:t>A</w:t>
      </w:r>
      <w:r w:rsidRPr="005B6A09">
        <w:rPr>
          <w:szCs w:val="22"/>
        </w:rPr>
        <w:t xml:space="preserve">ttention is drawn to the fact that </w:t>
      </w:r>
      <w:r>
        <w:rPr>
          <w:szCs w:val="22"/>
        </w:rPr>
        <w:t xml:space="preserve">the </w:t>
      </w:r>
      <w:r w:rsidRPr="005B6A09">
        <w:rPr>
          <w:szCs w:val="22"/>
        </w:rPr>
        <w:t xml:space="preserve">representatives </w:t>
      </w:r>
      <w:r>
        <w:rPr>
          <w:szCs w:val="22"/>
        </w:rPr>
        <w:t>of Palestine</w:t>
      </w:r>
      <w:r w:rsidRPr="005B6A09">
        <w:rPr>
          <w:szCs w:val="22"/>
        </w:rPr>
        <w:t xml:space="preserve"> will need to be provided with letters of appointment (see Rule 7 of the </w:t>
      </w:r>
      <w:r w:rsidR="00E905AE">
        <w:rPr>
          <w:szCs w:val="22"/>
        </w:rPr>
        <w:t>d</w:t>
      </w:r>
      <w:r w:rsidRPr="005B6A09">
        <w:rPr>
          <w:szCs w:val="22"/>
        </w:rPr>
        <w:t xml:space="preserve">raft Rules of Procedure of the </w:t>
      </w:r>
      <w:r w:rsidR="009F50B9">
        <w:rPr>
          <w:szCs w:val="22"/>
        </w:rPr>
        <w:t>Diplomatic Conference</w:t>
      </w:r>
      <w:r>
        <w:rPr>
          <w:szCs w:val="22"/>
        </w:rPr>
        <w:t xml:space="preserve">, document </w:t>
      </w:r>
      <w:r w:rsidR="00113E2D">
        <w:rPr>
          <w:szCs w:val="22"/>
        </w:rPr>
        <w:t>LI</w:t>
      </w:r>
      <w:r w:rsidR="00CC37E3" w:rsidRPr="009431C5">
        <w:rPr>
          <w:szCs w:val="22"/>
        </w:rPr>
        <w:t>/</w:t>
      </w:r>
      <w:r w:rsidR="0002212A">
        <w:rPr>
          <w:szCs w:val="22"/>
        </w:rPr>
        <w:t>R/</w:t>
      </w:r>
      <w:r w:rsidR="009431C5" w:rsidRPr="009431C5">
        <w:rPr>
          <w:szCs w:val="22"/>
        </w:rPr>
        <w:t>PM</w:t>
      </w:r>
      <w:r w:rsidR="00774F27" w:rsidRPr="009431C5">
        <w:rPr>
          <w:szCs w:val="22"/>
        </w:rPr>
        <w:t>/</w:t>
      </w:r>
      <w:r w:rsidR="009431C5">
        <w:rPr>
          <w:szCs w:val="22"/>
        </w:rPr>
        <w:t>2</w:t>
      </w:r>
      <w:r>
        <w:rPr>
          <w:szCs w:val="22"/>
        </w:rPr>
        <w:t>).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>
        <w:rPr>
          <w:szCs w:val="22"/>
        </w:rPr>
        <w:t xml:space="preserve">It would be appreciated if </w:t>
      </w:r>
      <w:r w:rsidRPr="005B6A09">
        <w:rPr>
          <w:szCs w:val="22"/>
        </w:rPr>
        <w:t>the name</w:t>
      </w:r>
      <w:r>
        <w:rPr>
          <w:szCs w:val="22"/>
        </w:rPr>
        <w:t>(</w:t>
      </w:r>
      <w:r w:rsidRPr="005B6A09">
        <w:rPr>
          <w:szCs w:val="22"/>
        </w:rPr>
        <w:t>s</w:t>
      </w:r>
      <w:r>
        <w:rPr>
          <w:szCs w:val="22"/>
        </w:rPr>
        <w:t>)</w:t>
      </w:r>
      <w:r w:rsidRPr="005B6A09">
        <w:rPr>
          <w:szCs w:val="22"/>
        </w:rPr>
        <w:t xml:space="preserve"> and title</w:t>
      </w:r>
      <w:r>
        <w:rPr>
          <w:szCs w:val="22"/>
        </w:rPr>
        <w:t>(</w:t>
      </w:r>
      <w:r w:rsidRPr="005B6A09">
        <w:rPr>
          <w:szCs w:val="22"/>
        </w:rPr>
        <w:t>s</w:t>
      </w:r>
      <w:r>
        <w:rPr>
          <w:szCs w:val="22"/>
        </w:rPr>
        <w:t>)</w:t>
      </w:r>
      <w:r w:rsidRPr="005B6A09">
        <w:rPr>
          <w:szCs w:val="22"/>
        </w:rPr>
        <w:t xml:space="preserve"> of the persons who will represent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Palestine</w:t>
          </w:r>
        </w:smartTag>
      </w:smartTag>
      <w:r w:rsidRPr="005B6A09">
        <w:rPr>
          <w:szCs w:val="22"/>
        </w:rPr>
        <w:t xml:space="preserve"> could be communicated </w:t>
      </w:r>
      <w:r>
        <w:rPr>
          <w:szCs w:val="22"/>
        </w:rPr>
        <w:t>to the International Bureau</w:t>
      </w:r>
      <w:r w:rsidRPr="005B6A09">
        <w:rPr>
          <w:szCs w:val="22"/>
        </w:rPr>
        <w:t xml:space="preserve"> by [date].</w:t>
      </w:r>
    </w:p>
    <w:p w:rsidR="00531B70" w:rsidRDefault="00531B70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531B70" w:rsidRDefault="00531B70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531B70" w:rsidRPr="00007E8D" w:rsidRDefault="00531B70" w:rsidP="00531B70">
      <w:pPr>
        <w:pStyle w:val="DateSignatureAligned"/>
      </w:pPr>
      <w:r>
        <w:t>[date]</w:t>
      </w:r>
    </w:p>
    <w:p w:rsidR="00531B70" w:rsidRDefault="00531B70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531B70" w:rsidRDefault="00531B70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E905AE" w:rsidRDefault="00E905AE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E905AE" w:rsidRPr="00007E8D" w:rsidRDefault="00E905AE" w:rsidP="00531B70">
      <w:pPr>
        <w:pStyle w:val="BodyText"/>
        <w:tabs>
          <w:tab w:val="left" w:pos="2127"/>
          <w:tab w:val="left" w:pos="2410"/>
          <w:tab w:val="left" w:pos="3402"/>
        </w:tabs>
        <w:spacing w:after="0"/>
        <w:rPr>
          <w:szCs w:val="22"/>
        </w:rPr>
      </w:pPr>
    </w:p>
    <w:p w:rsidR="00D71E98" w:rsidRPr="005B6A09" w:rsidRDefault="00531B70" w:rsidP="00D71E98">
      <w:pPr>
        <w:rPr>
          <w:szCs w:val="22"/>
        </w:rPr>
      </w:pPr>
      <w:r w:rsidRPr="005B6A09">
        <w:rPr>
          <w:szCs w:val="22"/>
        </w:rPr>
        <w:t xml:space="preserve">Enclosures:  </w:t>
      </w:r>
      <w:r w:rsidR="00113E2D">
        <w:rPr>
          <w:szCs w:val="22"/>
        </w:rPr>
        <w:t>LI/DC/1 Prov., LI/DC/2, LI/DC/3 and LI</w:t>
      </w:r>
      <w:r w:rsidR="00D71E98">
        <w:rPr>
          <w:szCs w:val="22"/>
        </w:rPr>
        <w:t>/DC/4</w:t>
      </w:r>
    </w:p>
    <w:p w:rsidR="00531B70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</w:p>
    <w:p w:rsidR="00D71E98" w:rsidRDefault="00D71E98" w:rsidP="00531B70">
      <w:pPr>
        <w:rPr>
          <w:szCs w:val="22"/>
        </w:rPr>
      </w:pPr>
    </w:p>
    <w:p w:rsidR="00531B70" w:rsidRDefault="00531B70" w:rsidP="007F0004">
      <w:pPr>
        <w:pStyle w:val="EndofDocument0"/>
        <w:ind w:hanging="142"/>
      </w:pPr>
      <w:r>
        <w:t>[Annex V follows]</w:t>
      </w:r>
    </w:p>
    <w:p w:rsidR="00531B70" w:rsidRPr="00AE55E0" w:rsidRDefault="00531B70" w:rsidP="00531B70">
      <w:pPr>
        <w:rPr>
          <w:szCs w:val="22"/>
        </w:rPr>
      </w:pPr>
    </w:p>
    <w:p w:rsidR="00D032AE" w:rsidRPr="005B6A09" w:rsidRDefault="00D032AE" w:rsidP="00D032AE">
      <w:pPr>
        <w:pStyle w:val="EndofDocument0"/>
      </w:pPr>
    </w:p>
    <w:p w:rsidR="00D032AE" w:rsidRPr="005B6A09" w:rsidRDefault="00D032AE" w:rsidP="00D032AE">
      <w:pPr>
        <w:pStyle w:val="EndofDocument0"/>
        <w:sectPr w:rsidR="00D032AE" w:rsidRPr="005B6A09">
          <w:headerReference w:type="even" r:id="rId25"/>
          <w:headerReference w:type="default" r:id="rId26"/>
          <w:headerReference w:type="first" r:id="rId27"/>
          <w:pgSz w:w="11907" w:h="16840" w:code="9"/>
          <w:pgMar w:top="510" w:right="1418" w:bottom="1418" w:left="1418" w:header="510" w:footer="1021" w:gutter="0"/>
          <w:cols w:space="720"/>
          <w:titlePg/>
        </w:sectPr>
      </w:pPr>
    </w:p>
    <w:p w:rsidR="00531B70" w:rsidRPr="005B6A09" w:rsidRDefault="00531B70" w:rsidP="00531B70">
      <w:pPr>
        <w:rPr>
          <w:szCs w:val="22"/>
          <w:u w:val="single"/>
        </w:rPr>
      </w:pPr>
      <w:r w:rsidRPr="005B6A09">
        <w:rPr>
          <w:szCs w:val="22"/>
          <w:u w:val="single"/>
        </w:rPr>
        <w:lastRenderedPageBreak/>
        <w:t>LIST OF INTERGOVERNMENTAL ORGANIZATIONS PROPOSED TO BE INVITED AS OBSERVER</w:t>
      </w:r>
      <w:r>
        <w:rPr>
          <w:szCs w:val="22"/>
          <w:u w:val="single"/>
        </w:rPr>
        <w:t>S</w:t>
      </w:r>
      <w:r w:rsidRPr="005B6A09">
        <w:rPr>
          <w:szCs w:val="22"/>
          <w:u w:val="single"/>
        </w:rPr>
        <w:t xml:space="preserve"> </w:t>
      </w:r>
    </w:p>
    <w:p w:rsidR="00531B70" w:rsidRPr="005B6A09" w:rsidRDefault="00531B70" w:rsidP="00531B70">
      <w:pPr>
        <w:rPr>
          <w:szCs w:val="22"/>
          <w:u w:val="single"/>
        </w:rPr>
      </w:pPr>
    </w:p>
    <w:p w:rsidR="004E208D" w:rsidRDefault="004E208D" w:rsidP="00DA2C5B">
      <w:pPr>
        <w:tabs>
          <w:tab w:val="left" w:pos="0"/>
        </w:tabs>
        <w:rPr>
          <w:szCs w:val="22"/>
        </w:rPr>
      </w:pPr>
      <w:r w:rsidRPr="00D11D2B">
        <w:rPr>
          <w:szCs w:val="22"/>
        </w:rPr>
        <w:t>African, Caribbean and Pacific Group of States (</w:t>
      </w:r>
      <w:proofErr w:type="spellStart"/>
      <w:r w:rsidRPr="00D11D2B">
        <w:rPr>
          <w:szCs w:val="22"/>
        </w:rPr>
        <w:t>ACPGroup</w:t>
      </w:r>
      <w:proofErr w:type="spellEnd"/>
      <w:r w:rsidRPr="00D11D2B">
        <w:rPr>
          <w:szCs w:val="22"/>
        </w:rPr>
        <w:t>)</w:t>
      </w:r>
    </w:p>
    <w:p w:rsidR="00332410" w:rsidRDefault="00332410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African Regional Intellectual Property Organization (ARIPO)</w:t>
      </w:r>
    </w:p>
    <w:p w:rsidR="00531B70" w:rsidRDefault="00E905AE" w:rsidP="00DA2C5B">
      <w:pPr>
        <w:tabs>
          <w:tab w:val="left" w:pos="0"/>
        </w:tabs>
        <w:rPr>
          <w:szCs w:val="22"/>
        </w:rPr>
      </w:pPr>
      <w:r w:rsidRPr="00704951">
        <w:rPr>
          <w:szCs w:val="22"/>
        </w:rPr>
        <w:t>African Union (AU)</w:t>
      </w:r>
    </w:p>
    <w:p w:rsidR="003F2FFC" w:rsidRDefault="003F2FFC" w:rsidP="00DA2C5B">
      <w:pPr>
        <w:tabs>
          <w:tab w:val="left" w:pos="0"/>
        </w:tabs>
        <w:rPr>
          <w:szCs w:val="22"/>
        </w:rPr>
      </w:pPr>
      <w:r w:rsidRPr="00A06391">
        <w:rPr>
          <w:szCs w:val="22"/>
        </w:rPr>
        <w:t>Asian-African Legal Consultative Committee (AALCC)</w:t>
      </w:r>
    </w:p>
    <w:p w:rsidR="00314D07" w:rsidRDefault="00314D07" w:rsidP="00DA2C5B">
      <w:pPr>
        <w:tabs>
          <w:tab w:val="left" w:pos="0"/>
        </w:tabs>
        <w:rPr>
          <w:szCs w:val="22"/>
        </w:rPr>
      </w:pPr>
      <w:r w:rsidRPr="00A06391">
        <w:rPr>
          <w:szCs w:val="22"/>
        </w:rPr>
        <w:t>Association of South East Asian Nations (ASEAN)</w:t>
      </w:r>
    </w:p>
    <w:p w:rsidR="00332410" w:rsidRDefault="00332410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Benelux Office for Intellectual Property (BOIP)</w:t>
      </w:r>
    </w:p>
    <w:p w:rsidR="003F587C" w:rsidRPr="00092743" w:rsidRDefault="003F587C" w:rsidP="00DA2C5B">
      <w:pPr>
        <w:tabs>
          <w:tab w:val="left" w:pos="0"/>
        </w:tabs>
        <w:rPr>
          <w:szCs w:val="22"/>
        </w:rPr>
      </w:pPr>
      <w:r w:rsidRPr="00DC18F7">
        <w:rPr>
          <w:szCs w:val="22"/>
        </w:rPr>
        <w:t>Caribbean Community (CARICOM)</w:t>
      </w:r>
    </w:p>
    <w:p w:rsidR="00332410" w:rsidRDefault="00332410" w:rsidP="00FE1E34">
      <w:pPr>
        <w:tabs>
          <w:tab w:val="left" w:pos="0"/>
        </w:tabs>
        <w:rPr>
          <w:szCs w:val="22"/>
        </w:rPr>
      </w:pPr>
      <w:r>
        <w:rPr>
          <w:szCs w:val="22"/>
        </w:rPr>
        <w:t>Commonwealth Fund for Technical Cooperation (CFTC)</w:t>
      </w:r>
    </w:p>
    <w:p w:rsidR="00B56766" w:rsidRPr="002A4797" w:rsidRDefault="00B56766" w:rsidP="00FE1E34">
      <w:pPr>
        <w:tabs>
          <w:tab w:val="left" w:pos="0"/>
        </w:tabs>
        <w:rPr>
          <w:szCs w:val="22"/>
        </w:rPr>
      </w:pPr>
      <w:r>
        <w:rPr>
          <w:szCs w:val="22"/>
        </w:rPr>
        <w:t>Commonwealth of Independent States (CIS)</w:t>
      </w:r>
    </w:p>
    <w:p w:rsidR="00EF3053" w:rsidRDefault="00B5407F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val="fr-CH" w:eastAsia="en-US"/>
        </w:rPr>
      </w:pPr>
      <w:r w:rsidRPr="00B5407F">
        <w:rPr>
          <w:rFonts w:eastAsia="Times New Roman"/>
          <w:sz w:val="22"/>
          <w:szCs w:val="22"/>
          <w:lang w:val="fr-CH" w:eastAsia="en-US"/>
        </w:rPr>
        <w:t>Communauté économique et monétaire en Afrique centrale (CEMAC)</w:t>
      </w:r>
    </w:p>
    <w:p w:rsidR="00332410" w:rsidRPr="00332410" w:rsidRDefault="00332410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val="es-MX" w:eastAsia="en-US"/>
        </w:rPr>
      </w:pPr>
      <w:proofErr w:type="spellStart"/>
      <w:r w:rsidRPr="00332410">
        <w:rPr>
          <w:rFonts w:eastAsia="Times New Roman"/>
          <w:sz w:val="22"/>
          <w:szCs w:val="22"/>
          <w:lang w:val="es-MX" w:eastAsia="en-US"/>
        </w:rPr>
        <w:t>Comunidade</w:t>
      </w:r>
      <w:proofErr w:type="spellEnd"/>
      <w:r w:rsidRPr="00332410">
        <w:rPr>
          <w:rFonts w:eastAsia="Times New Roman"/>
          <w:sz w:val="22"/>
          <w:szCs w:val="22"/>
          <w:lang w:val="es-MX" w:eastAsia="en-US"/>
        </w:rPr>
        <w:t xml:space="preserve"> dos Países</w:t>
      </w:r>
      <w:r>
        <w:rPr>
          <w:rFonts w:eastAsia="Times New Roman"/>
          <w:sz w:val="22"/>
          <w:szCs w:val="22"/>
          <w:lang w:val="es-MX" w:eastAsia="en-US"/>
        </w:rPr>
        <w:t xml:space="preserve"> de </w:t>
      </w:r>
      <w:proofErr w:type="spellStart"/>
      <w:r>
        <w:rPr>
          <w:rFonts w:eastAsia="Times New Roman"/>
          <w:sz w:val="22"/>
          <w:szCs w:val="22"/>
          <w:lang w:val="es-MX" w:eastAsia="en-US"/>
        </w:rPr>
        <w:t>Lí</w:t>
      </w:r>
      <w:r w:rsidRPr="00332410">
        <w:rPr>
          <w:rFonts w:eastAsia="Times New Roman"/>
          <w:sz w:val="22"/>
          <w:szCs w:val="22"/>
          <w:lang w:val="es-MX" w:eastAsia="en-US"/>
        </w:rPr>
        <w:t>ngua</w:t>
      </w:r>
      <w:proofErr w:type="spellEnd"/>
      <w:r w:rsidRPr="00332410">
        <w:rPr>
          <w:rFonts w:eastAsia="Times New Roman"/>
          <w:sz w:val="22"/>
          <w:szCs w:val="22"/>
          <w:lang w:val="es-MX" w:eastAsia="en-US"/>
        </w:rPr>
        <w:t xml:space="preserve"> Portuguesa (CPLP)</w:t>
      </w:r>
    </w:p>
    <w:p w:rsidR="00332410" w:rsidRPr="002553AF" w:rsidRDefault="00332410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eastAsia="en-US"/>
        </w:rPr>
      </w:pPr>
      <w:r w:rsidRPr="002553AF">
        <w:rPr>
          <w:rFonts w:eastAsia="Times New Roman"/>
          <w:sz w:val="22"/>
          <w:szCs w:val="22"/>
          <w:lang w:eastAsia="en-US"/>
        </w:rPr>
        <w:t>Council of Europe (CE)</w:t>
      </w:r>
    </w:p>
    <w:p w:rsidR="003F587C" w:rsidRPr="003F587C" w:rsidRDefault="003F587C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eastAsia="en-US"/>
        </w:rPr>
      </w:pPr>
      <w:r w:rsidRPr="00704951">
        <w:rPr>
          <w:rFonts w:eastAsia="Times New Roman"/>
          <w:sz w:val="22"/>
          <w:szCs w:val="22"/>
          <w:lang w:eastAsia="en-US"/>
        </w:rPr>
        <w:t>Economic Community of the Great Lakes Countries (CEPGL)</w:t>
      </w:r>
    </w:p>
    <w:p w:rsidR="004E208D" w:rsidRPr="004E208D" w:rsidRDefault="004E208D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eastAsia="en-US"/>
        </w:rPr>
      </w:pPr>
      <w:r w:rsidRPr="004E208D">
        <w:rPr>
          <w:rFonts w:eastAsia="Times New Roman"/>
          <w:sz w:val="22"/>
          <w:szCs w:val="22"/>
          <w:lang w:eastAsia="en-US"/>
        </w:rPr>
        <w:t>Economic Community of West African States (ECOWAS)</w:t>
      </w:r>
    </w:p>
    <w:p w:rsidR="004E208D" w:rsidRPr="002553AF" w:rsidRDefault="004E208D" w:rsidP="00DA2C5B">
      <w:pPr>
        <w:pStyle w:val="CommentText"/>
        <w:tabs>
          <w:tab w:val="left" w:pos="0"/>
        </w:tabs>
        <w:rPr>
          <w:rFonts w:eastAsia="Times New Roman"/>
          <w:sz w:val="22"/>
          <w:szCs w:val="22"/>
          <w:lang w:eastAsia="en-US"/>
        </w:rPr>
      </w:pPr>
      <w:r w:rsidRPr="002553AF">
        <w:rPr>
          <w:rFonts w:eastAsia="Times New Roman"/>
          <w:sz w:val="22"/>
          <w:szCs w:val="22"/>
          <w:lang w:eastAsia="en-US"/>
        </w:rPr>
        <w:t>European Commission (EC)</w:t>
      </w:r>
    </w:p>
    <w:p w:rsidR="003F587C" w:rsidRPr="003F587C" w:rsidRDefault="003F587C" w:rsidP="00DA2C5B">
      <w:pPr>
        <w:pStyle w:val="CommentText"/>
        <w:tabs>
          <w:tab w:val="left" w:pos="0"/>
        </w:tabs>
        <w:rPr>
          <w:sz w:val="22"/>
          <w:szCs w:val="22"/>
        </w:rPr>
      </w:pPr>
      <w:r w:rsidRPr="00704951">
        <w:rPr>
          <w:rFonts w:eastAsia="Times New Roman"/>
          <w:sz w:val="22"/>
          <w:szCs w:val="22"/>
          <w:lang w:eastAsia="en-US"/>
        </w:rPr>
        <w:t>European Free Trade Association (EFTA)</w:t>
      </w:r>
    </w:p>
    <w:p w:rsidR="00531B70" w:rsidRDefault="00531B70" w:rsidP="00DA2C5B">
      <w:pPr>
        <w:pStyle w:val="CommentText"/>
        <w:tabs>
          <w:tab w:val="left" w:pos="0"/>
        </w:tabs>
        <w:rPr>
          <w:sz w:val="22"/>
          <w:szCs w:val="22"/>
        </w:rPr>
      </w:pPr>
      <w:r w:rsidRPr="00613414">
        <w:rPr>
          <w:sz w:val="22"/>
          <w:szCs w:val="22"/>
        </w:rPr>
        <w:t xml:space="preserve">European Patent </w:t>
      </w:r>
      <w:proofErr w:type="spellStart"/>
      <w:r w:rsidRPr="00613414">
        <w:rPr>
          <w:sz w:val="22"/>
          <w:szCs w:val="22"/>
        </w:rPr>
        <w:t>Organisation</w:t>
      </w:r>
      <w:proofErr w:type="spellEnd"/>
      <w:r w:rsidRPr="00613414">
        <w:rPr>
          <w:sz w:val="22"/>
          <w:szCs w:val="22"/>
        </w:rPr>
        <w:t xml:space="preserve"> (EPO)</w:t>
      </w:r>
      <w:r w:rsidRPr="00613414">
        <w:rPr>
          <w:rStyle w:val="FootnoteReference"/>
          <w:sz w:val="22"/>
          <w:szCs w:val="22"/>
        </w:rPr>
        <w:t xml:space="preserve"> </w:t>
      </w:r>
    </w:p>
    <w:p w:rsidR="00090025" w:rsidRDefault="00090025" w:rsidP="00DA2C5B">
      <w:pPr>
        <w:pStyle w:val="Comment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Federation of Arab Scientific Research Councils (FASRC)</w:t>
      </w:r>
    </w:p>
    <w:p w:rsidR="004E208D" w:rsidRDefault="004E208D" w:rsidP="00DA2C5B">
      <w:pPr>
        <w:pStyle w:val="Comment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Food and Agriculture Organization (FAO)</w:t>
      </w:r>
    </w:p>
    <w:p w:rsidR="0074347A" w:rsidRDefault="0074347A" w:rsidP="00DA2C5B">
      <w:pPr>
        <w:pStyle w:val="Comment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International Bank for Reconstruction and Development (IBRD)</w:t>
      </w:r>
    </w:p>
    <w:p w:rsidR="00D11D2B" w:rsidRDefault="00D11D2B" w:rsidP="00DA2C5B">
      <w:pPr>
        <w:pStyle w:val="Comment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Interstate Council for the Protection of Industrial Property (ICPIP)</w:t>
      </w:r>
    </w:p>
    <w:p w:rsidR="004E208D" w:rsidRPr="00613414" w:rsidRDefault="004E208D" w:rsidP="00DA2C5B">
      <w:pPr>
        <w:pStyle w:val="Comment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International Development Association (IDA)</w:t>
      </w:r>
    </w:p>
    <w:p w:rsidR="00531B70" w:rsidRDefault="00531B70" w:rsidP="00DA2C5B">
      <w:pPr>
        <w:tabs>
          <w:tab w:val="left" w:pos="0"/>
        </w:tabs>
        <w:rPr>
          <w:szCs w:val="22"/>
        </w:rPr>
      </w:pPr>
      <w:r w:rsidRPr="00AB62B1">
        <w:rPr>
          <w:szCs w:val="22"/>
        </w:rPr>
        <w:t>International Institute for the Unification of Private Law (UNIDROIT)</w:t>
      </w:r>
    </w:p>
    <w:p w:rsidR="004E208D" w:rsidRDefault="004E208D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International Fund for Agricultural Development (IFAD)</w:t>
      </w:r>
    </w:p>
    <w:p w:rsidR="004E208D" w:rsidRDefault="004E208D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International Olive Oil Council (IOOC)</w:t>
      </w:r>
    </w:p>
    <w:p w:rsidR="004C4397" w:rsidRDefault="004C4397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International Trade Center (ITC)</w:t>
      </w:r>
    </w:p>
    <w:p w:rsidR="004E208D" w:rsidRPr="00092743" w:rsidRDefault="004E208D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The Hague Conference on Private International Law (HCCH)</w:t>
      </w:r>
    </w:p>
    <w:p w:rsidR="00531B70" w:rsidRPr="00092743" w:rsidRDefault="00531B70" w:rsidP="00DA2C5B">
      <w:pPr>
        <w:pStyle w:val="Footer"/>
        <w:tabs>
          <w:tab w:val="left" w:pos="0"/>
        </w:tabs>
        <w:suppressAutoHyphens/>
        <w:rPr>
          <w:szCs w:val="22"/>
        </w:rPr>
      </w:pPr>
      <w:r w:rsidRPr="00E1441D">
        <w:rPr>
          <w:szCs w:val="22"/>
        </w:rPr>
        <w:t>International Union for the Protection of New Varieties of Plants (UPOV)</w:t>
      </w:r>
    </w:p>
    <w:p w:rsidR="00531B70" w:rsidRDefault="00531B70" w:rsidP="00DA2C5B">
      <w:pPr>
        <w:tabs>
          <w:tab w:val="left" w:pos="0"/>
        </w:tabs>
        <w:rPr>
          <w:szCs w:val="22"/>
        </w:rPr>
      </w:pPr>
      <w:r w:rsidRPr="00092743">
        <w:rPr>
          <w:szCs w:val="22"/>
        </w:rPr>
        <w:t>In</w:t>
      </w:r>
      <w:r w:rsidR="004E208D">
        <w:rPr>
          <w:szCs w:val="22"/>
        </w:rPr>
        <w:t>ternational Vine and Wine Organization (OIV</w:t>
      </w:r>
      <w:r w:rsidRPr="00092743">
        <w:rPr>
          <w:szCs w:val="22"/>
        </w:rPr>
        <w:t>)</w:t>
      </w:r>
      <w:r w:rsidRPr="00092743">
        <w:rPr>
          <w:rStyle w:val="FootnoteReference"/>
          <w:szCs w:val="22"/>
        </w:rPr>
        <w:t xml:space="preserve"> </w:t>
      </w:r>
    </w:p>
    <w:p w:rsidR="003F587C" w:rsidRPr="00092743" w:rsidRDefault="003F587C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Islamic Education, Scientific and Cultural Organization (ISESCO)</w:t>
      </w:r>
    </w:p>
    <w:p w:rsidR="00531B70" w:rsidRPr="00092743" w:rsidRDefault="00531B70" w:rsidP="00DA2C5B">
      <w:pPr>
        <w:tabs>
          <w:tab w:val="left" w:pos="0"/>
        </w:tabs>
        <w:rPr>
          <w:szCs w:val="22"/>
        </w:rPr>
      </w:pPr>
      <w:r w:rsidRPr="00092743">
        <w:rPr>
          <w:szCs w:val="22"/>
        </w:rPr>
        <w:t>Latin American Economic System (SELA)</w:t>
      </w:r>
    </w:p>
    <w:p w:rsidR="00531B70" w:rsidRPr="002553AF" w:rsidRDefault="00531B70" w:rsidP="00DA2C5B">
      <w:pPr>
        <w:tabs>
          <w:tab w:val="left" w:pos="0"/>
        </w:tabs>
        <w:rPr>
          <w:szCs w:val="22"/>
        </w:rPr>
      </w:pPr>
      <w:r w:rsidRPr="002553AF">
        <w:rPr>
          <w:szCs w:val="22"/>
        </w:rPr>
        <w:t>Latin American</w:t>
      </w:r>
      <w:r w:rsidR="0088078D" w:rsidRPr="002553AF">
        <w:rPr>
          <w:szCs w:val="22"/>
        </w:rPr>
        <w:t xml:space="preserve"> Integration Association (LAIA)</w:t>
      </w:r>
    </w:p>
    <w:p w:rsidR="00D00AD1" w:rsidRPr="00D00AD1" w:rsidRDefault="00D00AD1" w:rsidP="00DA2C5B">
      <w:pPr>
        <w:tabs>
          <w:tab w:val="left" w:pos="0"/>
        </w:tabs>
        <w:rPr>
          <w:szCs w:val="22"/>
        </w:rPr>
      </w:pPr>
      <w:r w:rsidRPr="00D00AD1">
        <w:rPr>
          <w:szCs w:val="22"/>
        </w:rPr>
        <w:t>League of Arab States (LAS)</w:t>
      </w:r>
    </w:p>
    <w:p w:rsidR="00D00AD1" w:rsidRDefault="00D00AD1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Organization of American States (OAS)</w:t>
      </w:r>
    </w:p>
    <w:p w:rsidR="00D00AD1" w:rsidRDefault="00D00AD1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Organization of the Islamic Conference (OIC)</w:t>
      </w:r>
    </w:p>
    <w:p w:rsidR="003A07DD" w:rsidRPr="003A07DD" w:rsidRDefault="003A07DD" w:rsidP="00DA2C5B">
      <w:pPr>
        <w:tabs>
          <w:tab w:val="left" w:pos="0"/>
        </w:tabs>
        <w:rPr>
          <w:szCs w:val="22"/>
          <w:lang w:val="fr-CH"/>
        </w:rPr>
      </w:pPr>
      <w:r w:rsidRPr="003A07DD">
        <w:rPr>
          <w:szCs w:val="22"/>
          <w:lang w:val="fr-CH"/>
        </w:rPr>
        <w:t>Organisation internationale de la Francophonie (OIF)</w:t>
      </w:r>
    </w:p>
    <w:p w:rsidR="00E35627" w:rsidRPr="00E35627" w:rsidRDefault="00E35627" w:rsidP="00DA2C5B">
      <w:pPr>
        <w:tabs>
          <w:tab w:val="left" w:pos="0"/>
        </w:tabs>
        <w:rPr>
          <w:szCs w:val="22"/>
        </w:rPr>
      </w:pPr>
      <w:r w:rsidRPr="00E35627">
        <w:rPr>
          <w:szCs w:val="22"/>
        </w:rPr>
        <w:t>Permanent Secretariat of the General Treaty of Central American Economic Integration (SIECA)</w:t>
      </w:r>
    </w:p>
    <w:p w:rsidR="00332410" w:rsidRPr="00332410" w:rsidRDefault="00332410" w:rsidP="00DA2C5B">
      <w:pPr>
        <w:tabs>
          <w:tab w:val="left" w:pos="0"/>
        </w:tabs>
        <w:rPr>
          <w:szCs w:val="22"/>
        </w:rPr>
      </w:pPr>
      <w:r w:rsidRPr="00332410">
        <w:rPr>
          <w:szCs w:val="22"/>
        </w:rPr>
        <w:t>Secretariat, Convention on Biological Diversity (CBD)</w:t>
      </w:r>
    </w:p>
    <w:p w:rsidR="008F634C" w:rsidRDefault="008F634C" w:rsidP="008F634C">
      <w:pPr>
        <w:pStyle w:val="CommentText"/>
        <w:rPr>
          <w:sz w:val="22"/>
          <w:szCs w:val="22"/>
          <w:lang w:val="es-PE"/>
        </w:rPr>
      </w:pPr>
      <w:r w:rsidRPr="006E23EA">
        <w:rPr>
          <w:sz w:val="22"/>
          <w:szCs w:val="22"/>
          <w:lang w:val="es-PE"/>
        </w:rPr>
        <w:t>Secretar</w:t>
      </w:r>
      <w:r w:rsidR="006759F6">
        <w:rPr>
          <w:sz w:val="22"/>
          <w:szCs w:val="22"/>
          <w:lang w:val="es-PE"/>
        </w:rPr>
        <w:t>í</w:t>
      </w:r>
      <w:r w:rsidRPr="006E23EA">
        <w:rPr>
          <w:sz w:val="22"/>
          <w:szCs w:val="22"/>
          <w:lang w:val="es-PE"/>
        </w:rPr>
        <w:t>a General de la Comunidad Andina (CAN)</w:t>
      </w:r>
    </w:p>
    <w:p w:rsidR="00D00AD1" w:rsidRPr="00D00AD1" w:rsidRDefault="00D00AD1" w:rsidP="008F634C">
      <w:pPr>
        <w:pStyle w:val="CommentText"/>
        <w:rPr>
          <w:sz w:val="22"/>
          <w:szCs w:val="22"/>
        </w:rPr>
      </w:pPr>
      <w:proofErr w:type="spellStart"/>
      <w:r w:rsidRPr="00D00AD1">
        <w:rPr>
          <w:sz w:val="22"/>
          <w:szCs w:val="22"/>
        </w:rPr>
        <w:t>Secretaría</w:t>
      </w:r>
      <w:proofErr w:type="spellEnd"/>
      <w:r w:rsidRPr="00D00AD1">
        <w:rPr>
          <w:sz w:val="22"/>
          <w:szCs w:val="22"/>
        </w:rPr>
        <w:t xml:space="preserve"> General </w:t>
      </w:r>
      <w:proofErr w:type="spellStart"/>
      <w:r w:rsidRPr="00D00AD1">
        <w:rPr>
          <w:sz w:val="22"/>
          <w:szCs w:val="22"/>
        </w:rPr>
        <w:t>Iberoamericana</w:t>
      </w:r>
      <w:proofErr w:type="spellEnd"/>
      <w:r w:rsidRPr="00D00AD1">
        <w:rPr>
          <w:sz w:val="22"/>
          <w:szCs w:val="22"/>
        </w:rPr>
        <w:t xml:space="preserve"> (SEGIB)</w:t>
      </w:r>
    </w:p>
    <w:p w:rsidR="00D00AD1" w:rsidRPr="00D00AD1" w:rsidRDefault="00D00AD1" w:rsidP="008F634C">
      <w:pPr>
        <w:pStyle w:val="CommentText"/>
        <w:rPr>
          <w:sz w:val="22"/>
          <w:szCs w:val="22"/>
        </w:rPr>
      </w:pPr>
      <w:r w:rsidRPr="00D00AD1">
        <w:rPr>
          <w:sz w:val="22"/>
          <w:szCs w:val="22"/>
        </w:rPr>
        <w:t>Southern African Development Community (SADC)</w:t>
      </w:r>
    </w:p>
    <w:p w:rsidR="00531B70" w:rsidRDefault="00531B70" w:rsidP="00DA2C5B">
      <w:pPr>
        <w:tabs>
          <w:tab w:val="left" w:pos="0"/>
        </w:tabs>
        <w:rPr>
          <w:szCs w:val="22"/>
        </w:rPr>
      </w:pPr>
      <w:r w:rsidRPr="00A455B8">
        <w:rPr>
          <w:szCs w:val="22"/>
        </w:rPr>
        <w:t>South Centre</w:t>
      </w:r>
    </w:p>
    <w:p w:rsidR="00332410" w:rsidRDefault="00332410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United Nations (UN)</w:t>
      </w:r>
    </w:p>
    <w:p w:rsidR="004C4397" w:rsidRDefault="004C4397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United Nations Industrial Development Organization (UNIDO)</w:t>
      </w:r>
    </w:p>
    <w:p w:rsidR="003A07DD" w:rsidRDefault="003A07DD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West African Economic and Monetary Union (WAEMU)</w:t>
      </w:r>
    </w:p>
    <w:p w:rsidR="00332410" w:rsidRPr="00A455B8" w:rsidRDefault="00332410" w:rsidP="00DA2C5B">
      <w:pPr>
        <w:tabs>
          <w:tab w:val="left" w:pos="0"/>
        </w:tabs>
        <w:rPr>
          <w:szCs w:val="22"/>
        </w:rPr>
      </w:pPr>
      <w:r>
        <w:rPr>
          <w:szCs w:val="22"/>
        </w:rPr>
        <w:t>World Health Organization (WHO)</w:t>
      </w:r>
    </w:p>
    <w:p w:rsidR="00531B70" w:rsidRPr="00092743" w:rsidRDefault="00531B70" w:rsidP="00DA2C5B">
      <w:pPr>
        <w:tabs>
          <w:tab w:val="left" w:pos="0"/>
        </w:tabs>
        <w:rPr>
          <w:szCs w:val="22"/>
        </w:rPr>
      </w:pPr>
      <w:r w:rsidRPr="00092743">
        <w:rPr>
          <w:szCs w:val="22"/>
        </w:rPr>
        <w:t>World Trade Organization (WTO)</w:t>
      </w:r>
    </w:p>
    <w:p w:rsidR="002A69BE" w:rsidRDefault="002A69BE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531B70" w:rsidRDefault="00531B70" w:rsidP="00531B70">
      <w:pPr>
        <w:keepNext/>
        <w:keepLines/>
        <w:rPr>
          <w:szCs w:val="22"/>
          <w:u w:val="single"/>
        </w:rPr>
      </w:pPr>
      <w:r w:rsidRPr="00092743">
        <w:rPr>
          <w:szCs w:val="22"/>
          <w:u w:val="single"/>
        </w:rPr>
        <w:lastRenderedPageBreak/>
        <w:t xml:space="preserve">LIST OF NON-GOVERNMENTAL ORGANIZATIONS PROPOSED TO BE INVITED AS OBSERVERS </w:t>
      </w:r>
    </w:p>
    <w:p w:rsidR="00F56FFE" w:rsidRPr="00092743" w:rsidRDefault="00F56FFE" w:rsidP="00531B70">
      <w:pPr>
        <w:keepNext/>
        <w:keepLines/>
        <w:rPr>
          <w:szCs w:val="22"/>
        </w:rPr>
      </w:pPr>
    </w:p>
    <w:p w:rsidR="007967A3" w:rsidRDefault="007967A3" w:rsidP="006D476C">
      <w:pPr>
        <w:rPr>
          <w:szCs w:val="22"/>
        </w:rPr>
      </w:pPr>
      <w:r>
        <w:rPr>
          <w:szCs w:val="22"/>
        </w:rPr>
        <w:t>African Intellectual Property Organization (AIPA)</w:t>
      </w:r>
    </w:p>
    <w:p w:rsidR="00AE6AB9" w:rsidRPr="006D476C" w:rsidRDefault="00AE6AB9" w:rsidP="006D476C">
      <w:pPr>
        <w:rPr>
          <w:szCs w:val="22"/>
        </w:rPr>
      </w:pPr>
      <w:r w:rsidRPr="006D476C">
        <w:rPr>
          <w:szCs w:val="22"/>
        </w:rPr>
        <w:t>American Bar Association (ABA)</w:t>
      </w:r>
    </w:p>
    <w:p w:rsidR="000F3961" w:rsidRDefault="000F3961" w:rsidP="006D476C">
      <w:pPr>
        <w:rPr>
          <w:szCs w:val="22"/>
        </w:rPr>
      </w:pPr>
      <w:r w:rsidRPr="006D476C">
        <w:rPr>
          <w:szCs w:val="22"/>
        </w:rPr>
        <w:t>American Intellectual P</w:t>
      </w:r>
      <w:r w:rsidR="0088078D">
        <w:rPr>
          <w:szCs w:val="22"/>
        </w:rPr>
        <w:t>roperty Law Association (AIPLA)</w:t>
      </w:r>
    </w:p>
    <w:p w:rsidR="007967A3" w:rsidRPr="006D476C" w:rsidRDefault="007967A3" w:rsidP="006D476C">
      <w:pPr>
        <w:rPr>
          <w:szCs w:val="22"/>
        </w:rPr>
      </w:pPr>
      <w:r>
        <w:rPr>
          <w:szCs w:val="22"/>
        </w:rPr>
        <w:t>Arab Federation for the Protection of Intellectual Property Rights (AFPIPR)</w:t>
      </w:r>
    </w:p>
    <w:p w:rsidR="00FE1E34" w:rsidRDefault="00FE1E34" w:rsidP="00FE1E34">
      <w:pPr>
        <w:pStyle w:val="TitleofDoc"/>
        <w:spacing w:before="0"/>
        <w:jc w:val="left"/>
        <w:rPr>
          <w:rFonts w:ascii="Arial" w:hAnsi="Arial" w:cs="Arial"/>
          <w:caps w:val="0"/>
          <w:sz w:val="22"/>
          <w:szCs w:val="22"/>
        </w:rPr>
      </w:pPr>
      <w:r w:rsidRPr="006D476C">
        <w:rPr>
          <w:rFonts w:ascii="Arial" w:hAnsi="Arial" w:cs="Arial"/>
          <w:caps w:val="0"/>
          <w:sz w:val="22"/>
          <w:szCs w:val="22"/>
        </w:rPr>
        <w:t>Arab Society for Intellectual Property (ASIP)</w:t>
      </w:r>
    </w:p>
    <w:p w:rsidR="006610BB" w:rsidRPr="006D476C" w:rsidRDefault="006610BB" w:rsidP="00FE1E34">
      <w:pPr>
        <w:pStyle w:val="TitleofDoc"/>
        <w:spacing w:before="0"/>
        <w:jc w:val="left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Arab Society for the Protection of Industrial Property (ASPIP)</w:t>
      </w:r>
    </w:p>
    <w:p w:rsidR="00FE1E34" w:rsidRPr="006D476C" w:rsidRDefault="00FE1E34" w:rsidP="00FE1E34">
      <w:pPr>
        <w:rPr>
          <w:caps/>
          <w:szCs w:val="22"/>
        </w:rPr>
      </w:pPr>
      <w:r w:rsidRPr="006D476C">
        <w:rPr>
          <w:szCs w:val="22"/>
        </w:rPr>
        <w:t>ASEAN Intellectual Property Association (ASEAN IPA)</w:t>
      </w:r>
    </w:p>
    <w:p w:rsidR="00FE1E34" w:rsidRDefault="00FE1E34" w:rsidP="00FE1E34">
      <w:pPr>
        <w:rPr>
          <w:szCs w:val="22"/>
        </w:rPr>
      </w:pPr>
      <w:r w:rsidRPr="009144A0">
        <w:rPr>
          <w:szCs w:val="22"/>
        </w:rPr>
        <w:t>Asian Patent Attorneys Association (APAA)</w:t>
      </w:r>
    </w:p>
    <w:p w:rsidR="00A6341B" w:rsidRPr="006D476C" w:rsidRDefault="00A6341B" w:rsidP="00FE1E34">
      <w:pPr>
        <w:rPr>
          <w:szCs w:val="22"/>
        </w:rPr>
      </w:pPr>
      <w:r>
        <w:rPr>
          <w:szCs w:val="22"/>
        </w:rPr>
        <w:t>Association of European Trade Mark Owners (MARQUES)</w:t>
      </w:r>
    </w:p>
    <w:p w:rsidR="005E4145" w:rsidRPr="00032565" w:rsidRDefault="005E4145" w:rsidP="005E4145">
      <w:pPr>
        <w:rPr>
          <w:szCs w:val="22"/>
        </w:rPr>
      </w:pPr>
      <w:r w:rsidRPr="00032565">
        <w:rPr>
          <w:szCs w:val="22"/>
        </w:rPr>
        <w:t xml:space="preserve">Association </w:t>
      </w:r>
      <w:r w:rsidR="00032565" w:rsidRPr="00032565">
        <w:rPr>
          <w:szCs w:val="22"/>
        </w:rPr>
        <w:t xml:space="preserve">of Practitioners in Trademark and Designs Law </w:t>
      </w:r>
      <w:r w:rsidRPr="00032565">
        <w:rPr>
          <w:szCs w:val="22"/>
        </w:rPr>
        <w:t>(APRAM)</w:t>
      </w:r>
    </w:p>
    <w:p w:rsidR="005C606F" w:rsidRPr="005C606F" w:rsidRDefault="005C606F" w:rsidP="005E4145">
      <w:pPr>
        <w:rPr>
          <w:szCs w:val="22"/>
        </w:rPr>
      </w:pPr>
      <w:r w:rsidRPr="005C606F">
        <w:rPr>
          <w:szCs w:val="22"/>
        </w:rPr>
        <w:t xml:space="preserve">Association for the Protection of Industrial Property in the </w:t>
      </w:r>
      <w:r w:rsidR="004C58E5">
        <w:rPr>
          <w:szCs w:val="22"/>
        </w:rPr>
        <w:t xml:space="preserve">Middle East and North Africa </w:t>
      </w:r>
      <w:r w:rsidRPr="005C606F">
        <w:rPr>
          <w:szCs w:val="22"/>
        </w:rPr>
        <w:t>(APPIMAF)</w:t>
      </w:r>
    </w:p>
    <w:p w:rsidR="00896037" w:rsidRPr="00CC7962" w:rsidRDefault="00896037" w:rsidP="005E4145">
      <w:pPr>
        <w:rPr>
          <w:szCs w:val="22"/>
          <w:lang w:val="fr-FR"/>
        </w:rPr>
      </w:pPr>
      <w:r>
        <w:rPr>
          <w:szCs w:val="22"/>
          <w:lang w:val="fr-FR"/>
        </w:rPr>
        <w:t>Association pour la promotion de la propriété intellectuelle en Afrique (APPIA)</w:t>
      </w:r>
    </w:p>
    <w:p w:rsidR="001D16A8" w:rsidRPr="00D31E98" w:rsidRDefault="001D16A8" w:rsidP="001D16A8">
      <w:pPr>
        <w:keepNext/>
        <w:rPr>
          <w:rFonts w:ascii="Helvetica" w:hAnsi="Helvetica" w:cs="Helvetica"/>
          <w:szCs w:val="22"/>
          <w:lang w:val="fr-CH"/>
        </w:rPr>
      </w:pPr>
      <w:r w:rsidRPr="00592DD5">
        <w:rPr>
          <w:rFonts w:ascii="Helvetica" w:hAnsi="Helvetica" w:cs="Helvetica"/>
          <w:szCs w:val="22"/>
          <w:lang w:val="fr-CH"/>
        </w:rPr>
        <w:t>Association Romande de la Propriété Intellectuelle (AROPI)</w:t>
      </w:r>
    </w:p>
    <w:p w:rsidR="002F69C2" w:rsidRPr="00CC7962" w:rsidRDefault="002F69C2" w:rsidP="002F69C2">
      <w:pPr>
        <w:pStyle w:val="CommentText"/>
        <w:rPr>
          <w:sz w:val="22"/>
          <w:szCs w:val="22"/>
        </w:rPr>
      </w:pPr>
      <w:r w:rsidRPr="00CC7962">
        <w:rPr>
          <w:sz w:val="22"/>
          <w:szCs w:val="22"/>
        </w:rPr>
        <w:t>Benelux Association of Trademark and Design Agents (BMM)</w:t>
      </w:r>
    </w:p>
    <w:p w:rsidR="00AE6AB9" w:rsidRDefault="00AE6AB9" w:rsidP="006D476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C7962">
        <w:rPr>
          <w:sz w:val="22"/>
          <w:szCs w:val="22"/>
        </w:rPr>
        <w:t xml:space="preserve">Brazilian </w:t>
      </w:r>
      <w:r w:rsidR="00F7794A" w:rsidRPr="00CC7962">
        <w:rPr>
          <w:sz w:val="22"/>
          <w:szCs w:val="22"/>
        </w:rPr>
        <w:t xml:space="preserve">Association </w:t>
      </w:r>
      <w:r w:rsidR="00F7794A">
        <w:rPr>
          <w:sz w:val="22"/>
          <w:szCs w:val="22"/>
        </w:rPr>
        <w:t>of Intellectual</w:t>
      </w:r>
      <w:r w:rsidRPr="00CC7962">
        <w:rPr>
          <w:sz w:val="22"/>
          <w:szCs w:val="22"/>
        </w:rPr>
        <w:t xml:space="preserve"> Property</w:t>
      </w:r>
      <w:r w:rsidR="005F29B3" w:rsidRPr="00CC7962">
        <w:rPr>
          <w:sz w:val="22"/>
          <w:szCs w:val="22"/>
        </w:rPr>
        <w:t xml:space="preserve"> </w:t>
      </w:r>
      <w:r w:rsidRPr="00CC7962">
        <w:rPr>
          <w:sz w:val="22"/>
          <w:szCs w:val="22"/>
        </w:rPr>
        <w:t>(ABPI</w:t>
      </w:r>
      <w:r w:rsidR="000F3961" w:rsidRPr="00CC7962">
        <w:rPr>
          <w:sz w:val="22"/>
          <w:szCs w:val="22"/>
        </w:rPr>
        <w:t>)</w:t>
      </w:r>
    </w:p>
    <w:p w:rsidR="00067163" w:rsidRDefault="00067163" w:rsidP="006D4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Brazilian Center for International Relations (CEBRI)</w:t>
      </w:r>
    </w:p>
    <w:p w:rsidR="00763857" w:rsidRDefault="00763857" w:rsidP="006D4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Chamber of Commerce of the United States of America (CCUSA)</w:t>
      </w:r>
    </w:p>
    <w:p w:rsidR="00CB35F4" w:rsidRDefault="00CB35F4" w:rsidP="006D4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Chartered Institute of Patent Attorneys (CIPA)</w:t>
      </w:r>
    </w:p>
    <w:p w:rsidR="00572D2E" w:rsidRPr="00CC7962" w:rsidRDefault="00C243CD" w:rsidP="006D47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Cent</w:t>
      </w:r>
      <w:r w:rsidR="00572D2E">
        <w:rPr>
          <w:sz w:val="22"/>
          <w:szCs w:val="22"/>
        </w:rPr>
        <w:t>e</w:t>
      </w:r>
      <w:r>
        <w:rPr>
          <w:sz w:val="22"/>
          <w:szCs w:val="22"/>
        </w:rPr>
        <w:t>r</w:t>
      </w:r>
      <w:r w:rsidR="00572D2E">
        <w:rPr>
          <w:sz w:val="22"/>
          <w:szCs w:val="22"/>
        </w:rPr>
        <w:t xml:space="preserve"> for International Environmental Law (CIEL)</w:t>
      </w:r>
    </w:p>
    <w:p w:rsidR="00304F80" w:rsidRDefault="00304F80" w:rsidP="00304F80">
      <w:pPr>
        <w:rPr>
          <w:szCs w:val="22"/>
        </w:rPr>
      </w:pPr>
      <w:r w:rsidRPr="00CC7962">
        <w:rPr>
          <w:szCs w:val="22"/>
        </w:rPr>
        <w:t>Centre for International Intellectual Property Studies (CEIPI)</w:t>
      </w:r>
    </w:p>
    <w:p w:rsidR="00D31B5F" w:rsidRDefault="00D31B5F" w:rsidP="00304F80">
      <w:pPr>
        <w:rPr>
          <w:szCs w:val="22"/>
        </w:rPr>
      </w:pPr>
      <w:r>
        <w:rPr>
          <w:szCs w:val="22"/>
        </w:rPr>
        <w:t>Chamber of Patent Attorneys (PAK)</w:t>
      </w:r>
    </w:p>
    <w:p w:rsidR="002A22B1" w:rsidRDefault="002A22B1" w:rsidP="00304F80">
      <w:pPr>
        <w:rPr>
          <w:szCs w:val="22"/>
        </w:rPr>
      </w:pPr>
      <w:r>
        <w:rPr>
          <w:szCs w:val="22"/>
        </w:rPr>
        <w:t>Coalition for Intellectual Property Rights (CIPR)</w:t>
      </w:r>
    </w:p>
    <w:p w:rsidR="00886623" w:rsidRPr="00CC7962" w:rsidRDefault="00886623" w:rsidP="00304F80">
      <w:pPr>
        <w:rPr>
          <w:szCs w:val="22"/>
        </w:rPr>
      </w:pPr>
      <w:r>
        <w:rPr>
          <w:szCs w:val="22"/>
        </w:rPr>
        <w:t>Committee Against Counterfeiting (COLC International)</w:t>
      </w:r>
    </w:p>
    <w:p w:rsidR="00304F80" w:rsidRDefault="00304F80" w:rsidP="00304F80">
      <w:pPr>
        <w:rPr>
          <w:szCs w:val="22"/>
        </w:rPr>
      </w:pPr>
      <w:r w:rsidRPr="00CC7962">
        <w:rPr>
          <w:szCs w:val="22"/>
        </w:rPr>
        <w:t xml:space="preserve">Committee of National Institutes of </w:t>
      </w:r>
      <w:r w:rsidR="00867CBC">
        <w:rPr>
          <w:szCs w:val="22"/>
        </w:rPr>
        <w:t xml:space="preserve">Intellectual Property </w:t>
      </w:r>
      <w:r w:rsidRPr="00CC7962">
        <w:rPr>
          <w:szCs w:val="22"/>
        </w:rPr>
        <w:t>Attorneys (CNIPA)</w:t>
      </w:r>
    </w:p>
    <w:p w:rsidR="00ED753F" w:rsidRPr="00CC7962" w:rsidRDefault="00ED753F" w:rsidP="00304F80">
      <w:pPr>
        <w:rPr>
          <w:szCs w:val="22"/>
        </w:rPr>
      </w:pPr>
      <w:r>
        <w:rPr>
          <w:szCs w:val="22"/>
        </w:rPr>
        <w:t>Committee of Nordic Industrial Property Agents (CONOPA)</w:t>
      </w:r>
    </w:p>
    <w:p w:rsidR="00304F80" w:rsidRDefault="00304F80" w:rsidP="00304F80">
      <w:pPr>
        <w:rPr>
          <w:szCs w:val="22"/>
          <w:lang w:val="fr-FR"/>
        </w:rPr>
      </w:pPr>
      <w:r w:rsidRPr="00CC7962">
        <w:rPr>
          <w:szCs w:val="22"/>
          <w:lang w:val="fr-FR"/>
        </w:rPr>
        <w:t xml:space="preserve">Confédération européenne des producteurs de </w:t>
      </w:r>
      <w:r w:rsidR="00D82F48" w:rsidRPr="00CC7962">
        <w:rPr>
          <w:szCs w:val="22"/>
          <w:lang w:val="fr-FR"/>
        </w:rPr>
        <w:t>spiritueux</w:t>
      </w:r>
      <w:r w:rsidRPr="00CC7962">
        <w:rPr>
          <w:szCs w:val="22"/>
          <w:lang w:val="fr-FR"/>
        </w:rPr>
        <w:t xml:space="preserve"> (CEPS)</w:t>
      </w:r>
    </w:p>
    <w:p w:rsidR="00CB35F4" w:rsidRDefault="00CB35F4" w:rsidP="00304F80">
      <w:pPr>
        <w:rPr>
          <w:szCs w:val="22"/>
        </w:rPr>
      </w:pPr>
      <w:r w:rsidRPr="00CB35F4">
        <w:rPr>
          <w:szCs w:val="22"/>
        </w:rPr>
        <w:t>Confederation of Indian Industry (CII)</w:t>
      </w:r>
    </w:p>
    <w:p w:rsidR="00174E8E" w:rsidRPr="00CB35F4" w:rsidRDefault="00174E8E" w:rsidP="00304F80">
      <w:pPr>
        <w:rPr>
          <w:szCs w:val="22"/>
        </w:rPr>
      </w:pPr>
      <w:r>
        <w:rPr>
          <w:szCs w:val="22"/>
        </w:rPr>
        <w:t>Consortium for Common Food Names (CCFN)</w:t>
      </w:r>
    </w:p>
    <w:p w:rsidR="00277B98" w:rsidRPr="00E97B4F" w:rsidRDefault="00277B98" w:rsidP="00304F80">
      <w:pPr>
        <w:rPr>
          <w:szCs w:val="22"/>
        </w:rPr>
      </w:pPr>
      <w:r w:rsidRPr="00E97B4F">
        <w:rPr>
          <w:szCs w:val="22"/>
        </w:rPr>
        <w:t>Consumers International (CI)</w:t>
      </w:r>
    </w:p>
    <w:p w:rsidR="006915DB" w:rsidRDefault="006915DB" w:rsidP="00304F80">
      <w:pPr>
        <w:rPr>
          <w:szCs w:val="22"/>
        </w:rPr>
      </w:pPr>
      <w:r w:rsidRPr="006915DB">
        <w:rPr>
          <w:szCs w:val="22"/>
        </w:rPr>
        <w:t>Coordination of European Independent Producers (CEPI)</w:t>
      </w:r>
    </w:p>
    <w:p w:rsidR="00ED753F" w:rsidRPr="006915DB" w:rsidRDefault="00ED753F" w:rsidP="00304F80">
      <w:pPr>
        <w:rPr>
          <w:szCs w:val="22"/>
        </w:rPr>
      </w:pPr>
      <w:proofErr w:type="spellStart"/>
      <w:r>
        <w:rPr>
          <w:szCs w:val="22"/>
        </w:rPr>
        <w:t>CropLife</w:t>
      </w:r>
      <w:proofErr w:type="spellEnd"/>
      <w:r>
        <w:rPr>
          <w:szCs w:val="22"/>
        </w:rPr>
        <w:t xml:space="preserve"> International</w:t>
      </w:r>
    </w:p>
    <w:p w:rsidR="000F3961" w:rsidRPr="00613414" w:rsidRDefault="000F3961" w:rsidP="006D476C">
      <w:pPr>
        <w:rPr>
          <w:szCs w:val="22"/>
        </w:rPr>
      </w:pPr>
      <w:r w:rsidRPr="009E5051">
        <w:rPr>
          <w:szCs w:val="22"/>
        </w:rPr>
        <w:t>European Brands Association (AIM)</w:t>
      </w:r>
    </w:p>
    <w:p w:rsidR="005E4145" w:rsidRDefault="005E4145" w:rsidP="005E4145">
      <w:pPr>
        <w:pStyle w:val="CommentText"/>
        <w:rPr>
          <w:sz w:val="22"/>
          <w:szCs w:val="22"/>
        </w:rPr>
      </w:pPr>
      <w:r w:rsidRPr="00CC7962">
        <w:rPr>
          <w:sz w:val="22"/>
          <w:szCs w:val="22"/>
        </w:rPr>
        <w:t>European Communities Trade Mark Association (ECTA)</w:t>
      </w:r>
    </w:p>
    <w:p w:rsidR="00791F38" w:rsidRPr="00CC7962" w:rsidRDefault="00791F38" w:rsidP="005E4145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European Consumers’ Organization (BEUC)</w:t>
      </w:r>
    </w:p>
    <w:p w:rsidR="00304F80" w:rsidRDefault="00304F80" w:rsidP="00304F80">
      <w:pPr>
        <w:rPr>
          <w:szCs w:val="22"/>
        </w:rPr>
      </w:pPr>
      <w:r w:rsidRPr="00CB3A63">
        <w:rPr>
          <w:szCs w:val="22"/>
        </w:rPr>
        <w:t>European Council of American Chambers of Commerce (ECACC)</w:t>
      </w:r>
    </w:p>
    <w:p w:rsidR="006A5487" w:rsidRDefault="006A5487" w:rsidP="00304F80">
      <w:pPr>
        <w:rPr>
          <w:szCs w:val="22"/>
        </w:rPr>
      </w:pPr>
      <w:r>
        <w:rPr>
          <w:szCs w:val="22"/>
        </w:rPr>
        <w:t>European Crop Protection Association (ECPA)</w:t>
      </w:r>
    </w:p>
    <w:p w:rsidR="00746EA4" w:rsidRDefault="00746EA4" w:rsidP="00304F80">
      <w:pPr>
        <w:rPr>
          <w:szCs w:val="22"/>
        </w:rPr>
      </w:pPr>
      <w:r>
        <w:rPr>
          <w:szCs w:val="22"/>
        </w:rPr>
        <w:t>European Federation of Agents of Industry in Industrial Property (FEMIPI)</w:t>
      </w:r>
    </w:p>
    <w:p w:rsidR="00473E7A" w:rsidRPr="00CB3A63" w:rsidRDefault="00473E7A" w:rsidP="00304F80">
      <w:pPr>
        <w:rPr>
          <w:szCs w:val="22"/>
        </w:rPr>
      </w:pPr>
      <w:r>
        <w:rPr>
          <w:szCs w:val="22"/>
        </w:rPr>
        <w:t>European Law Students’ Association (ELSA International)</w:t>
      </w:r>
    </w:p>
    <w:p w:rsidR="00E80023" w:rsidRDefault="00E80023" w:rsidP="006D476C">
      <w:pPr>
        <w:rPr>
          <w:rFonts w:ascii="Helvetica" w:hAnsi="Helvetica" w:cs="Helvetica"/>
        </w:rPr>
      </w:pPr>
      <w:r w:rsidRPr="009E5051">
        <w:rPr>
          <w:rFonts w:ascii="Helvetica" w:hAnsi="Helvetica" w:cs="Helvetica"/>
        </w:rPr>
        <w:t>Exchange and Cooperation Centre for Latin America (ECCLA)</w:t>
      </w:r>
    </w:p>
    <w:p w:rsidR="00746EA4" w:rsidRDefault="00746EA4" w:rsidP="006D476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Federation of Indian Chamber of Commerce and Industry (FICCI)</w:t>
      </w:r>
    </w:p>
    <w:p w:rsidR="00746EA4" w:rsidRDefault="00746EA4" w:rsidP="006D476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Global Anti-Counterfeiting Group (GACG)</w:t>
      </w:r>
    </w:p>
    <w:p w:rsidR="00C43798" w:rsidRDefault="00C43798" w:rsidP="006D476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German Association for the Protection of Industrial Property and Copyright Law (GRUR)</w:t>
      </w:r>
    </w:p>
    <w:p w:rsidR="0063793E" w:rsidRDefault="0063793E" w:rsidP="006D476C">
      <w:pPr>
        <w:rPr>
          <w:rFonts w:ascii="Helvetica" w:hAnsi="Helvetica" w:cs="Helvetica"/>
        </w:rPr>
      </w:pPr>
      <w:r w:rsidRPr="0063793E">
        <w:rPr>
          <w:rFonts w:ascii="Helvetica" w:hAnsi="Helvetica" w:cs="Helvetica"/>
        </w:rPr>
        <w:t>Health and Environment Program (HEP)</w:t>
      </w:r>
    </w:p>
    <w:p w:rsidR="008A2A3F" w:rsidRDefault="008A2A3F" w:rsidP="006D476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Indigenous ICT Task Force (IITF)</w:t>
      </w:r>
    </w:p>
    <w:p w:rsidR="00CD40F7" w:rsidRPr="00CD40F7" w:rsidRDefault="00CD40F7" w:rsidP="006D476C">
      <w:pPr>
        <w:rPr>
          <w:szCs w:val="22"/>
          <w:lang w:val="fr-CH"/>
        </w:rPr>
      </w:pPr>
      <w:r w:rsidRPr="00CD40F7">
        <w:rPr>
          <w:rFonts w:ascii="Helvetica" w:hAnsi="Helvetica" w:cs="Helvetica"/>
          <w:lang w:val="fr-CH"/>
        </w:rPr>
        <w:t>Institut de droit communautaire (IDC)</w:t>
      </w:r>
    </w:p>
    <w:p w:rsidR="005E4145" w:rsidRDefault="005E4145" w:rsidP="005E4145">
      <w:pPr>
        <w:rPr>
          <w:szCs w:val="22"/>
        </w:rPr>
      </w:pPr>
      <w:r w:rsidRPr="00CB3A63">
        <w:rPr>
          <w:szCs w:val="22"/>
        </w:rPr>
        <w:t>Institute for African Development (INADEV)</w:t>
      </w:r>
    </w:p>
    <w:p w:rsidR="00C91F47" w:rsidRDefault="00C91F47" w:rsidP="005E4145">
      <w:pPr>
        <w:rPr>
          <w:szCs w:val="22"/>
        </w:rPr>
      </w:pPr>
      <w:r>
        <w:rPr>
          <w:szCs w:val="22"/>
        </w:rPr>
        <w:t>Institute of Intellectual Property of Japan (IIP)</w:t>
      </w:r>
    </w:p>
    <w:p w:rsidR="002C54B8" w:rsidRDefault="002C54B8" w:rsidP="005E4145">
      <w:pPr>
        <w:rPr>
          <w:szCs w:val="22"/>
        </w:rPr>
      </w:pPr>
      <w:r>
        <w:rPr>
          <w:szCs w:val="22"/>
        </w:rPr>
        <w:t>Institute of International Trade Law and Development (IDCID)</w:t>
      </w:r>
    </w:p>
    <w:p w:rsidR="000C44CC" w:rsidRPr="00CB3A63" w:rsidRDefault="000C44CC" w:rsidP="005E4145">
      <w:pPr>
        <w:rPr>
          <w:szCs w:val="22"/>
        </w:rPr>
      </w:pPr>
      <w:r>
        <w:rPr>
          <w:szCs w:val="22"/>
        </w:rPr>
        <w:t>Institute of Trade</w:t>
      </w:r>
      <w:r w:rsidR="00485216">
        <w:rPr>
          <w:szCs w:val="22"/>
        </w:rPr>
        <w:t xml:space="preserve"> M</w:t>
      </w:r>
      <w:r>
        <w:rPr>
          <w:szCs w:val="22"/>
        </w:rPr>
        <w:t>ark Attorneys (ITMA)</w:t>
      </w:r>
    </w:p>
    <w:p w:rsidR="0075600D" w:rsidRDefault="006D476C" w:rsidP="006D476C">
      <w:pPr>
        <w:pStyle w:val="CommentText"/>
        <w:rPr>
          <w:sz w:val="22"/>
          <w:szCs w:val="22"/>
        </w:rPr>
      </w:pPr>
      <w:r w:rsidRPr="00CB3A63">
        <w:rPr>
          <w:sz w:val="22"/>
          <w:szCs w:val="22"/>
        </w:rPr>
        <w:t>Inter-American Association of Industrial Property (ASIPI)</w:t>
      </w:r>
    </w:p>
    <w:p w:rsidR="0075600D" w:rsidRDefault="0075600D">
      <w:pPr>
        <w:rPr>
          <w:szCs w:val="22"/>
        </w:rPr>
      </w:pPr>
      <w:r>
        <w:rPr>
          <w:szCs w:val="22"/>
        </w:rPr>
        <w:br w:type="page"/>
      </w:r>
    </w:p>
    <w:p w:rsidR="002A69BE" w:rsidRDefault="00CC7962" w:rsidP="00CC7962">
      <w:pPr>
        <w:rPr>
          <w:szCs w:val="22"/>
        </w:rPr>
      </w:pPr>
      <w:r w:rsidRPr="00CB3A63">
        <w:rPr>
          <w:szCs w:val="22"/>
        </w:rPr>
        <w:lastRenderedPageBreak/>
        <w:t>International Anti</w:t>
      </w:r>
      <w:r w:rsidR="00371760">
        <w:rPr>
          <w:szCs w:val="22"/>
        </w:rPr>
        <w:t>-C</w:t>
      </w:r>
      <w:r w:rsidRPr="00CB3A63">
        <w:rPr>
          <w:szCs w:val="22"/>
        </w:rPr>
        <w:t>ounterfeiting Coalition, Inc. (IACC)</w:t>
      </w:r>
    </w:p>
    <w:p w:rsidR="006D476C" w:rsidRPr="00CB3A63" w:rsidRDefault="006D476C" w:rsidP="006D476C">
      <w:pPr>
        <w:rPr>
          <w:szCs w:val="22"/>
        </w:rPr>
      </w:pPr>
      <w:r w:rsidRPr="00CB3A63">
        <w:rPr>
          <w:szCs w:val="22"/>
        </w:rPr>
        <w:t>International Association for the Advancement of Teaching and Research in Intellectual Property (ATRIP)</w:t>
      </w:r>
    </w:p>
    <w:p w:rsidR="005E4145" w:rsidRDefault="005E4145" w:rsidP="005E4145">
      <w:pPr>
        <w:rPr>
          <w:szCs w:val="22"/>
        </w:rPr>
      </w:pPr>
      <w:r w:rsidRPr="00CB3A63">
        <w:rPr>
          <w:szCs w:val="22"/>
        </w:rPr>
        <w:t>International Association for the Protection of Intellectual Property (AIPPI)</w:t>
      </w:r>
    </w:p>
    <w:p w:rsidR="009A6BC1" w:rsidRDefault="009A6BC1" w:rsidP="005E4145">
      <w:pPr>
        <w:rPr>
          <w:szCs w:val="22"/>
        </w:rPr>
      </w:pPr>
      <w:r>
        <w:rPr>
          <w:szCs w:val="22"/>
        </w:rPr>
        <w:t>International Bar Association (IBA)</w:t>
      </w:r>
    </w:p>
    <w:p w:rsidR="00A26D65" w:rsidRDefault="00A26D65" w:rsidP="005E4145">
      <w:pPr>
        <w:rPr>
          <w:szCs w:val="22"/>
        </w:rPr>
      </w:pPr>
      <w:r>
        <w:rPr>
          <w:szCs w:val="22"/>
        </w:rPr>
        <w:t>International Center for Trade and Sustainable Development (ICTSD)</w:t>
      </w:r>
    </w:p>
    <w:p w:rsidR="00A26D65" w:rsidRDefault="00A26D65" w:rsidP="005E4145">
      <w:pPr>
        <w:rPr>
          <w:szCs w:val="22"/>
        </w:rPr>
      </w:pPr>
      <w:r>
        <w:rPr>
          <w:szCs w:val="22"/>
        </w:rPr>
        <w:t>International Chamber of Commerce (ICC)</w:t>
      </w:r>
    </w:p>
    <w:p w:rsidR="00A26D65" w:rsidRDefault="00A26D65" w:rsidP="005E4145">
      <w:pPr>
        <w:rPr>
          <w:szCs w:val="22"/>
        </w:rPr>
      </w:pPr>
      <w:r>
        <w:rPr>
          <w:szCs w:val="22"/>
        </w:rPr>
        <w:t>International Commission of Jurists (ICJ)</w:t>
      </w:r>
    </w:p>
    <w:p w:rsidR="00E36320" w:rsidRDefault="00E36320" w:rsidP="005E4145">
      <w:pPr>
        <w:rPr>
          <w:szCs w:val="22"/>
        </w:rPr>
      </w:pPr>
      <w:r>
        <w:rPr>
          <w:szCs w:val="22"/>
        </w:rPr>
        <w:t>International Cooperation for Development and Solidarity (CIDSE)</w:t>
      </w:r>
    </w:p>
    <w:p w:rsidR="009B0B24" w:rsidRDefault="009B0B24" w:rsidP="005E4145">
      <w:pPr>
        <w:rPr>
          <w:szCs w:val="22"/>
        </w:rPr>
      </w:pPr>
      <w:r>
        <w:rPr>
          <w:szCs w:val="22"/>
        </w:rPr>
        <w:t>International Council for Science (ICSU)</w:t>
      </w:r>
    </w:p>
    <w:p w:rsidR="00A67DD4" w:rsidRDefault="00A67DD4" w:rsidP="005E4145">
      <w:pPr>
        <w:rPr>
          <w:szCs w:val="22"/>
        </w:rPr>
      </w:pPr>
      <w:r>
        <w:rPr>
          <w:szCs w:val="22"/>
        </w:rPr>
        <w:t>International Environmental Law Research Centre (IELRC)</w:t>
      </w:r>
    </w:p>
    <w:p w:rsidR="00A67DD4" w:rsidRPr="00CB3A63" w:rsidRDefault="00A67DD4" w:rsidP="005E4145">
      <w:pPr>
        <w:rPr>
          <w:szCs w:val="22"/>
        </w:rPr>
      </w:pPr>
      <w:r>
        <w:rPr>
          <w:szCs w:val="22"/>
        </w:rPr>
        <w:t>International Federation of Commercial Arbitration Institutions (IFCAI)</w:t>
      </w:r>
    </w:p>
    <w:p w:rsidR="00CC7962" w:rsidRPr="00CB3A63" w:rsidRDefault="00CC7962" w:rsidP="00CC7962">
      <w:pPr>
        <w:rPr>
          <w:szCs w:val="22"/>
        </w:rPr>
      </w:pPr>
      <w:r w:rsidRPr="00CB3A63">
        <w:rPr>
          <w:szCs w:val="22"/>
        </w:rPr>
        <w:t>International Federation of Intellectual Property Attorneys (FICPI)</w:t>
      </w:r>
    </w:p>
    <w:p w:rsidR="00CC7962" w:rsidRPr="00CB3A63" w:rsidRDefault="00CC7962" w:rsidP="00CC7962">
      <w:pPr>
        <w:rPr>
          <w:szCs w:val="22"/>
        </w:rPr>
      </w:pPr>
      <w:r w:rsidRPr="00CB3A63">
        <w:rPr>
          <w:szCs w:val="22"/>
        </w:rPr>
        <w:t>International Federation of Wines and Spirits (FIVS)</w:t>
      </w:r>
    </w:p>
    <w:p w:rsidR="00106D53" w:rsidRDefault="00106D53" w:rsidP="00106D53">
      <w:pPr>
        <w:rPr>
          <w:szCs w:val="22"/>
        </w:rPr>
      </w:pPr>
      <w:r w:rsidRPr="00CB3A63">
        <w:rPr>
          <w:szCs w:val="22"/>
        </w:rPr>
        <w:t>International Franchise Association (IFA)</w:t>
      </w:r>
    </w:p>
    <w:p w:rsidR="00357197" w:rsidRDefault="00357197" w:rsidP="00106D53">
      <w:pPr>
        <w:rPr>
          <w:szCs w:val="22"/>
        </w:rPr>
      </w:pPr>
      <w:r>
        <w:rPr>
          <w:szCs w:val="22"/>
        </w:rPr>
        <w:t>International Intellectual Property Alliance (IIPA)</w:t>
      </w:r>
    </w:p>
    <w:p w:rsidR="00357197" w:rsidRDefault="00357197" w:rsidP="00106D53">
      <w:pPr>
        <w:rPr>
          <w:szCs w:val="22"/>
        </w:rPr>
      </w:pPr>
      <w:r>
        <w:rPr>
          <w:szCs w:val="22"/>
        </w:rPr>
        <w:t>International Intellectual Property Institute (IIPI)</w:t>
      </w:r>
    </w:p>
    <w:p w:rsidR="008A2A3F" w:rsidRDefault="008A2A3F" w:rsidP="00106D53">
      <w:pPr>
        <w:rPr>
          <w:szCs w:val="22"/>
        </w:rPr>
      </w:pPr>
      <w:r>
        <w:rPr>
          <w:szCs w:val="22"/>
        </w:rPr>
        <w:t>International Law Association (ILA)</w:t>
      </w:r>
    </w:p>
    <w:p w:rsidR="000C44CC" w:rsidRDefault="000C44CC" w:rsidP="00106D53">
      <w:pPr>
        <w:rPr>
          <w:szCs w:val="22"/>
        </w:rPr>
      </w:pPr>
      <w:r>
        <w:rPr>
          <w:szCs w:val="22"/>
        </w:rPr>
        <w:t>International League of Competition Law (LIDC)</w:t>
      </w:r>
    </w:p>
    <w:p w:rsidR="008A2A3F" w:rsidRPr="00CB3A63" w:rsidRDefault="008A2A3F" w:rsidP="00106D53">
      <w:pPr>
        <w:rPr>
          <w:szCs w:val="22"/>
        </w:rPr>
      </w:pPr>
      <w:r>
        <w:rPr>
          <w:szCs w:val="22"/>
        </w:rPr>
        <w:t>International Organization for Standardization (ISO)</w:t>
      </w:r>
    </w:p>
    <w:p w:rsidR="00106D53" w:rsidRPr="00CB3A63" w:rsidRDefault="00106D53" w:rsidP="00106D53">
      <w:pPr>
        <w:rPr>
          <w:szCs w:val="22"/>
        </w:rPr>
      </w:pPr>
      <w:r w:rsidRPr="00CB3A63">
        <w:rPr>
          <w:szCs w:val="22"/>
        </w:rPr>
        <w:t>International Trademark Association (INTA)</w:t>
      </w:r>
    </w:p>
    <w:p w:rsidR="000F3961" w:rsidRPr="008D31E9" w:rsidRDefault="000F3961" w:rsidP="006D476C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International Wine Law Association (AIDV)</w:t>
      </w:r>
    </w:p>
    <w:p w:rsidR="00112E32" w:rsidRPr="008D31E9" w:rsidRDefault="00112E32" w:rsidP="006D476C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Japan Intellectual Property Association (JIPA)</w:t>
      </w:r>
    </w:p>
    <w:p w:rsidR="005A6F94" w:rsidRPr="008D31E9" w:rsidRDefault="005A6F94" w:rsidP="005A6F94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Japan Patent Attorneys Association (JPAA)</w:t>
      </w:r>
    </w:p>
    <w:p w:rsidR="005A6F94" w:rsidRDefault="005A6F94" w:rsidP="006D476C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Japan Trademark Association (JTA)</w:t>
      </w:r>
    </w:p>
    <w:p w:rsidR="00501D24" w:rsidRPr="008D31E9" w:rsidRDefault="00501D24" w:rsidP="006D476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Knowledge Ecology International (KEI)</w:t>
      </w:r>
    </w:p>
    <w:p w:rsidR="005A6F94" w:rsidRPr="008D31E9" w:rsidRDefault="005A6F94" w:rsidP="005A6F94">
      <w:pPr>
        <w:rPr>
          <w:szCs w:val="22"/>
        </w:rPr>
      </w:pPr>
      <w:r w:rsidRPr="008D31E9">
        <w:rPr>
          <w:szCs w:val="22"/>
        </w:rPr>
        <w:t>Law Association for Asia and the Pacific (LAWASIA)</w:t>
      </w:r>
    </w:p>
    <w:p w:rsidR="005A6F94" w:rsidRPr="008D31E9" w:rsidRDefault="005A6F94" w:rsidP="005A6F94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Licensing Executives Society (International) (LES)</w:t>
      </w:r>
    </w:p>
    <w:p w:rsidR="00FA6379" w:rsidRPr="008D31E9" w:rsidRDefault="00485216" w:rsidP="005A6F94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Max </w:t>
      </w:r>
      <w:r w:rsidR="00FA6379">
        <w:rPr>
          <w:sz w:val="22"/>
          <w:szCs w:val="22"/>
        </w:rPr>
        <w:t>Planck Institute for Intellectual Property, Competition Law and Tax Law (MPI)</w:t>
      </w:r>
    </w:p>
    <w:p w:rsidR="00B70ED3" w:rsidRDefault="00B70ED3" w:rsidP="006D476C">
      <w:pPr>
        <w:pStyle w:val="CommentText"/>
        <w:rPr>
          <w:sz w:val="22"/>
          <w:szCs w:val="22"/>
        </w:rPr>
      </w:pPr>
      <w:r w:rsidRPr="00B70ED3">
        <w:rPr>
          <w:sz w:val="22"/>
          <w:szCs w:val="22"/>
        </w:rPr>
        <w:t>Organization for an International Geographical Indications Network (</w:t>
      </w:r>
      <w:proofErr w:type="spellStart"/>
      <w:r w:rsidRPr="00B70ED3">
        <w:rPr>
          <w:sz w:val="22"/>
          <w:szCs w:val="22"/>
        </w:rPr>
        <w:t>oriGIn</w:t>
      </w:r>
      <w:proofErr w:type="spellEnd"/>
      <w:r w:rsidRPr="00B70ED3">
        <w:rPr>
          <w:sz w:val="22"/>
          <w:szCs w:val="22"/>
        </w:rPr>
        <w:t>)</w:t>
      </w:r>
    </w:p>
    <w:p w:rsidR="0062681D" w:rsidRDefault="0062681D" w:rsidP="006D476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Pacific Intellectual Property Association (PIPA)</w:t>
      </w:r>
    </w:p>
    <w:p w:rsidR="0062681D" w:rsidRDefault="0062681D" w:rsidP="006D476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Queen Mary Intellectual Property Research Institute (QMIPRI)</w:t>
      </w:r>
    </w:p>
    <w:p w:rsidR="008A77D6" w:rsidRPr="00B70ED3" w:rsidRDefault="008A77D6" w:rsidP="006D476C">
      <w:pPr>
        <w:pStyle w:val="CommentText"/>
        <w:rPr>
          <w:sz w:val="22"/>
          <w:szCs w:val="22"/>
          <w:highlight w:val="yellow"/>
        </w:rPr>
      </w:pPr>
      <w:r>
        <w:rPr>
          <w:sz w:val="22"/>
          <w:szCs w:val="22"/>
        </w:rPr>
        <w:t>The Chartered Institute of Arbitrators (</w:t>
      </w:r>
      <w:proofErr w:type="spellStart"/>
      <w:r>
        <w:rPr>
          <w:sz w:val="22"/>
          <w:szCs w:val="22"/>
        </w:rPr>
        <w:t>CIArb</w:t>
      </w:r>
      <w:proofErr w:type="spellEnd"/>
      <w:r>
        <w:rPr>
          <w:sz w:val="22"/>
          <w:szCs w:val="22"/>
        </w:rPr>
        <w:t>)</w:t>
      </w:r>
    </w:p>
    <w:p w:rsidR="0071080B" w:rsidRDefault="0071080B" w:rsidP="006D476C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The Confederation of European Business (Business</w:t>
      </w:r>
      <w:r w:rsidR="0089369C">
        <w:rPr>
          <w:sz w:val="22"/>
          <w:szCs w:val="22"/>
        </w:rPr>
        <w:t xml:space="preserve"> </w:t>
      </w:r>
      <w:r w:rsidRPr="008D31E9">
        <w:rPr>
          <w:sz w:val="22"/>
          <w:szCs w:val="22"/>
        </w:rPr>
        <w:t>Europe)</w:t>
      </w:r>
    </w:p>
    <w:p w:rsidR="008F623A" w:rsidRDefault="008F623A" w:rsidP="006D476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The Federalist Society for Law and Public Policy Studies (The Federalist Society)</w:t>
      </w:r>
    </w:p>
    <w:p w:rsidR="001F4150" w:rsidRPr="008D31E9" w:rsidRDefault="001F4150" w:rsidP="006D476C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The Indian IPR Foundation (NIPO)</w:t>
      </w:r>
    </w:p>
    <w:p w:rsidR="00106D53" w:rsidRDefault="00106D53" w:rsidP="00106D53">
      <w:pPr>
        <w:rPr>
          <w:szCs w:val="22"/>
        </w:rPr>
      </w:pPr>
      <w:r w:rsidRPr="008D31E9">
        <w:rPr>
          <w:szCs w:val="22"/>
        </w:rPr>
        <w:t>The Institute of Trade Mark Attorneys (ITMA)</w:t>
      </w:r>
    </w:p>
    <w:p w:rsidR="0062681D" w:rsidRDefault="0062681D" w:rsidP="00106D53">
      <w:pPr>
        <w:rPr>
          <w:szCs w:val="22"/>
        </w:rPr>
      </w:pPr>
      <w:r>
        <w:rPr>
          <w:szCs w:val="22"/>
        </w:rPr>
        <w:t>Scandinavian Patent Attorney Society (PS)</w:t>
      </w:r>
    </w:p>
    <w:p w:rsidR="008F623A" w:rsidRDefault="008F623A" w:rsidP="00106D53">
      <w:pPr>
        <w:rPr>
          <w:szCs w:val="22"/>
        </w:rPr>
      </w:pPr>
      <w:r>
        <w:rPr>
          <w:szCs w:val="22"/>
        </w:rPr>
        <w:t>South African Institute of Intellectual Property Law (SAIIPL)</w:t>
      </w:r>
    </w:p>
    <w:p w:rsidR="008F623A" w:rsidRPr="008D31E9" w:rsidRDefault="008F623A" w:rsidP="00106D53">
      <w:pPr>
        <w:rPr>
          <w:szCs w:val="22"/>
        </w:rPr>
      </w:pPr>
      <w:r>
        <w:rPr>
          <w:szCs w:val="22"/>
        </w:rPr>
        <w:t>Syrian Intellectual Property Association (SIPA)</w:t>
      </w:r>
    </w:p>
    <w:p w:rsidR="005A4618" w:rsidRDefault="005A4618" w:rsidP="005A4618">
      <w:pPr>
        <w:pStyle w:val="CommentText"/>
        <w:rPr>
          <w:sz w:val="22"/>
          <w:szCs w:val="22"/>
        </w:rPr>
      </w:pPr>
      <w:r w:rsidRPr="008D31E9">
        <w:rPr>
          <w:sz w:val="22"/>
          <w:szCs w:val="22"/>
        </w:rPr>
        <w:t>Union of European Practitioners in Industrial Property (UNION)</w:t>
      </w:r>
    </w:p>
    <w:p w:rsidR="0089369C" w:rsidRPr="008D31E9" w:rsidRDefault="0089369C" w:rsidP="005A461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Union of Manufacturers for the International Protection of Industrial and Artistic Property (UNIFAB)</w:t>
      </w:r>
    </w:p>
    <w:p w:rsidR="005A4618" w:rsidRPr="008D31E9" w:rsidRDefault="005A4618" w:rsidP="005A4618">
      <w:pPr>
        <w:rPr>
          <w:szCs w:val="22"/>
        </w:rPr>
      </w:pPr>
      <w:r w:rsidRPr="008D31E9">
        <w:rPr>
          <w:szCs w:val="22"/>
        </w:rPr>
        <w:t xml:space="preserve">World Association for Small </w:t>
      </w:r>
      <w:r w:rsidR="00E07DAF">
        <w:rPr>
          <w:szCs w:val="22"/>
        </w:rPr>
        <w:t>and</w:t>
      </w:r>
      <w:r w:rsidRPr="008D31E9">
        <w:rPr>
          <w:szCs w:val="22"/>
        </w:rPr>
        <w:t xml:space="preserve"> Medium Enterprises (WASME)</w:t>
      </w:r>
    </w:p>
    <w:p w:rsidR="005A4618" w:rsidRDefault="005A4618" w:rsidP="005A4618">
      <w:pPr>
        <w:pStyle w:val="CommentText"/>
        <w:rPr>
          <w:sz w:val="22"/>
          <w:szCs w:val="22"/>
        </w:rPr>
      </w:pPr>
    </w:p>
    <w:p w:rsidR="007749CE" w:rsidRPr="008D31E9" w:rsidRDefault="007749CE" w:rsidP="005A4618">
      <w:pPr>
        <w:pStyle w:val="CommentText"/>
        <w:rPr>
          <w:sz w:val="22"/>
          <w:szCs w:val="22"/>
        </w:rPr>
      </w:pPr>
    </w:p>
    <w:p w:rsidR="00531B70" w:rsidRPr="00092743" w:rsidRDefault="00D12AA6" w:rsidP="00531B70">
      <w:pPr>
        <w:rPr>
          <w:szCs w:val="22"/>
        </w:rPr>
      </w:pPr>
      <w:r w:rsidRPr="00592DD5">
        <w:rPr>
          <w:szCs w:val="22"/>
        </w:rPr>
        <w:t xml:space="preserve">and such </w:t>
      </w:r>
      <w:r w:rsidR="00531B70" w:rsidRPr="00592DD5">
        <w:rPr>
          <w:szCs w:val="22"/>
        </w:rPr>
        <w:t>other non</w:t>
      </w:r>
      <w:r w:rsidR="0088078D" w:rsidRPr="00592DD5">
        <w:rPr>
          <w:szCs w:val="22"/>
        </w:rPr>
        <w:noBreakHyphen/>
      </w:r>
      <w:r w:rsidR="00531B70" w:rsidRPr="00592DD5">
        <w:rPr>
          <w:szCs w:val="22"/>
        </w:rPr>
        <w:t>governmental organizations as the Director General may invite.</w:t>
      </w:r>
    </w:p>
    <w:p w:rsidR="00531B70" w:rsidRPr="005B6A09" w:rsidRDefault="00D032AE" w:rsidP="00531B7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  <w:r w:rsidR="00531B70" w:rsidRPr="005B6A09">
        <w:rPr>
          <w:szCs w:val="22"/>
          <w:u w:val="single"/>
        </w:rPr>
        <w:lastRenderedPageBreak/>
        <w:t>DRAFT OF THE INVITATION PROPOSED TO BE ADDRESSED TO</w:t>
      </w:r>
    </w:p>
    <w:p w:rsidR="00531B70" w:rsidRPr="005B6A09" w:rsidRDefault="009A712D" w:rsidP="00531B70">
      <w:pPr>
        <w:rPr>
          <w:szCs w:val="22"/>
          <w:u w:val="single"/>
        </w:rPr>
      </w:pPr>
      <w:r>
        <w:rPr>
          <w:noProof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F3A7A4A" wp14:editId="617244D1">
                <wp:simplePos x="0" y="0"/>
                <wp:positionH relativeFrom="margin">
                  <wp:posOffset>-360045</wp:posOffset>
                </wp:positionH>
                <wp:positionV relativeFrom="paragraph">
                  <wp:posOffset>3684905</wp:posOffset>
                </wp:positionV>
                <wp:extent cx="180340" cy="17780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-28.35pt;margin-top:290.15pt;width:14.2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" o:allowincell="f" filled="f" stroked="f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7C70141" wp14:editId="28881A11">
                <wp:simplePos x="0" y="0"/>
                <wp:positionH relativeFrom="margin">
                  <wp:posOffset>-360045</wp:posOffset>
                </wp:positionH>
                <wp:positionV relativeFrom="paragraph">
                  <wp:posOffset>3503930</wp:posOffset>
                </wp:positionV>
                <wp:extent cx="180340" cy="17780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-28.35pt;margin-top:275.9pt;width:14.2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" o:allowincell="f" filled="f" stroked="f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85CD6F8" wp14:editId="6CAFA4EF">
                <wp:simplePos x="0" y="0"/>
                <wp:positionH relativeFrom="margin">
                  <wp:posOffset>-360045</wp:posOffset>
                </wp:positionH>
                <wp:positionV relativeFrom="paragraph">
                  <wp:posOffset>3334385</wp:posOffset>
                </wp:positionV>
                <wp:extent cx="180340" cy="1778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-28.35pt;margin-top:262.55pt;width:14.2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" o:allowincell="f" filled="f" stroked="f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B70">
        <w:rPr>
          <w:szCs w:val="22"/>
          <w:u w:val="single"/>
        </w:rPr>
        <w:t>EACH OBSERVER ORGANIZATION</w:t>
      </w:r>
    </w:p>
    <w:p w:rsidR="00531B70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</w:p>
    <w:p w:rsidR="00531B70" w:rsidRDefault="00531B70" w:rsidP="00EC11CE">
      <w:pPr>
        <w:tabs>
          <w:tab w:val="left" w:pos="6804"/>
        </w:tabs>
        <w:ind w:left="5387" w:hanging="142"/>
        <w:rPr>
          <w:szCs w:val="22"/>
        </w:rPr>
      </w:pPr>
      <w:r w:rsidRPr="005B6A09">
        <w:rPr>
          <w:szCs w:val="22"/>
        </w:rPr>
        <w:t>[date]</w:t>
      </w:r>
    </w:p>
    <w:p w:rsidR="00531B70" w:rsidRPr="005B6A09" w:rsidRDefault="00531B70" w:rsidP="00531B70">
      <w:pPr>
        <w:tabs>
          <w:tab w:val="left" w:pos="6804"/>
        </w:tabs>
        <w:ind w:left="5387"/>
        <w:rPr>
          <w:szCs w:val="22"/>
        </w:rPr>
      </w:pPr>
    </w:p>
    <w:p w:rsidR="00531B70" w:rsidRPr="005B6A09" w:rsidRDefault="00531B70" w:rsidP="00531B70">
      <w:pPr>
        <w:pStyle w:val="Footer"/>
        <w:tabs>
          <w:tab w:val="left" w:pos="6804"/>
        </w:tabs>
        <w:rPr>
          <w:szCs w:val="22"/>
        </w:rPr>
      </w:pPr>
      <w:r w:rsidRPr="005B6A09">
        <w:rPr>
          <w:szCs w:val="22"/>
        </w:rPr>
        <w:t>Madam,</w:t>
      </w:r>
    </w:p>
    <w:p w:rsidR="00531B70" w:rsidRPr="005B6A09" w:rsidRDefault="00531B70" w:rsidP="00531B70">
      <w:pPr>
        <w:tabs>
          <w:tab w:val="left" w:pos="6804"/>
        </w:tabs>
        <w:rPr>
          <w:szCs w:val="22"/>
        </w:rPr>
      </w:pPr>
      <w:r w:rsidRPr="005B6A09">
        <w:rPr>
          <w:szCs w:val="22"/>
        </w:rPr>
        <w:t xml:space="preserve">Sir, </w:t>
      </w:r>
    </w:p>
    <w:p w:rsidR="00531B70" w:rsidRPr="005B6A09" w:rsidRDefault="00531B70" w:rsidP="00531B70">
      <w:pPr>
        <w:tabs>
          <w:tab w:val="left" w:pos="6804"/>
        </w:tabs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 have the pleasure to invite your </w:t>
      </w:r>
      <w:r w:rsidR="00650498">
        <w:rPr>
          <w:szCs w:val="22"/>
        </w:rPr>
        <w:t>O</w:t>
      </w:r>
      <w:r w:rsidRPr="005B6A09">
        <w:rPr>
          <w:szCs w:val="22"/>
        </w:rPr>
        <w:t>rganization to be represented in an observer capacity at the</w:t>
      </w:r>
      <w:r w:rsidR="00964A45" w:rsidRPr="00964A45">
        <w:rPr>
          <w:szCs w:val="22"/>
        </w:rPr>
        <w:t xml:space="preserve"> </w:t>
      </w:r>
      <w:r w:rsidR="009F50B9">
        <w:rPr>
          <w:szCs w:val="22"/>
        </w:rPr>
        <w:t>Diplomatic Conference</w:t>
      </w:r>
      <w:r w:rsidR="00964A45" w:rsidRPr="00964A45">
        <w:rPr>
          <w:szCs w:val="22"/>
        </w:rPr>
        <w:t xml:space="preserve"> </w:t>
      </w:r>
      <w:r w:rsidR="000F28CF">
        <w:rPr>
          <w:szCs w:val="22"/>
        </w:rPr>
        <w:t>for the Adoption of</w:t>
      </w:r>
      <w:r w:rsidR="000F28CF" w:rsidRPr="00964A45">
        <w:rPr>
          <w:szCs w:val="22"/>
        </w:rPr>
        <w:t xml:space="preserve"> </w:t>
      </w:r>
      <w:r w:rsidR="00964A45" w:rsidRPr="00964A45">
        <w:rPr>
          <w:szCs w:val="22"/>
        </w:rPr>
        <w:t>a</w:t>
      </w:r>
      <w:r w:rsidR="00EC11CE" w:rsidRPr="00EC11CE">
        <w:t xml:space="preserve"> </w:t>
      </w:r>
      <w:r w:rsidR="00EC11CE" w:rsidRPr="00EC11CE">
        <w:rPr>
          <w:szCs w:val="22"/>
        </w:rPr>
        <w:t>Revised Lisbon Agreement on Appellations of Orig</w:t>
      </w:r>
      <w:r w:rsidR="00EC11CE">
        <w:rPr>
          <w:szCs w:val="22"/>
        </w:rPr>
        <w:t>in and Geographical Indications</w:t>
      </w:r>
      <w:r>
        <w:rPr>
          <w:szCs w:val="22"/>
        </w:rPr>
        <w:t xml:space="preserve">. </w:t>
      </w:r>
      <w:r w:rsidR="00964A45">
        <w:rPr>
          <w:szCs w:val="22"/>
        </w:rPr>
        <w:t xml:space="preserve"> </w:t>
      </w:r>
      <w:r w:rsidRPr="005B6A09">
        <w:rPr>
          <w:szCs w:val="22"/>
        </w:rPr>
        <w:t xml:space="preserve">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 xml:space="preserve"> will take place in </w:t>
      </w:r>
      <w:r w:rsidR="003D4449">
        <w:rPr>
          <w:szCs w:val="22"/>
        </w:rPr>
        <w:t>[city/country]</w:t>
      </w:r>
      <w:r w:rsidRPr="005B6A09">
        <w:rPr>
          <w:szCs w:val="22"/>
        </w:rPr>
        <w:t xml:space="preserve">, [venue], from [date], and will open at 10 a.m. on the first day.  </w:t>
      </w:r>
      <w:r>
        <w:rPr>
          <w:szCs w:val="22"/>
        </w:rPr>
        <w:t xml:space="preserve">In order to </w:t>
      </w:r>
      <w:r w:rsidR="00075D4B">
        <w:rPr>
          <w:szCs w:val="22"/>
        </w:rPr>
        <w:t>facilitate</w:t>
      </w:r>
      <w:r>
        <w:rPr>
          <w:szCs w:val="22"/>
        </w:rPr>
        <w:t xml:space="preserve"> the registration process of participants, an online registration system has been put in place.  It would therefore be appreciated if the representatives of your </w:t>
      </w:r>
      <w:r w:rsidR="00650498">
        <w:rPr>
          <w:szCs w:val="22"/>
        </w:rPr>
        <w:t>O</w:t>
      </w:r>
      <w:r>
        <w:rPr>
          <w:szCs w:val="22"/>
        </w:rPr>
        <w:t>rganization could register online by (date) at:  (</w:t>
      </w:r>
      <w:proofErr w:type="spellStart"/>
      <w:r>
        <w:rPr>
          <w:szCs w:val="22"/>
        </w:rPr>
        <w:t>url</w:t>
      </w:r>
      <w:proofErr w:type="spellEnd"/>
      <w:r>
        <w:rPr>
          <w:szCs w:val="22"/>
        </w:rPr>
        <w:t>)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Simultaneous interpretation will be provided </w:t>
      </w:r>
      <w:r>
        <w:rPr>
          <w:szCs w:val="22"/>
        </w:rPr>
        <w:t xml:space="preserve">from and </w:t>
      </w:r>
      <w:r w:rsidRPr="005B6A09">
        <w:rPr>
          <w:szCs w:val="22"/>
        </w:rPr>
        <w:t>in</w:t>
      </w:r>
      <w:r>
        <w:rPr>
          <w:szCs w:val="22"/>
        </w:rPr>
        <w:t>to</w:t>
      </w:r>
      <w:r w:rsidRPr="005B6A09">
        <w:rPr>
          <w:szCs w:val="22"/>
        </w:rPr>
        <w:t xml:space="preserve"> English, Arabic, Chinese, French, Russian and Spanish</w:t>
      </w:r>
      <w:r>
        <w:rPr>
          <w:szCs w:val="22"/>
        </w:rPr>
        <w:t xml:space="preserve"> and from Portuguese into the other six languages</w:t>
      </w:r>
      <w:r w:rsidRPr="005B6A09">
        <w:rPr>
          <w:szCs w:val="22"/>
        </w:rPr>
        <w:t>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9A712D" w:rsidP="00531B70">
      <w:pPr>
        <w:rPr>
          <w:szCs w:val="22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57518C" wp14:editId="15E030EB">
                <wp:simplePos x="0" y="0"/>
                <wp:positionH relativeFrom="column">
                  <wp:posOffset>-697230</wp:posOffset>
                </wp:positionH>
                <wp:positionV relativeFrom="paragraph">
                  <wp:posOffset>332740</wp:posOffset>
                </wp:positionV>
                <wp:extent cx="317500" cy="17018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70" w:rsidRPr="002D5B70" w:rsidRDefault="002D5B70" w:rsidP="002D5B70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2D5B70">
                              <w:rPr>
                                <w:szCs w:val="22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-54.9pt;margin-top:26.2pt;width:25pt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">
                <v:fill opacity="0"/>
                <v:stroke opacity="0"/>
                <v:textbox style="mso-fit-shape-to-text:t" inset="0,0,0,0">
                  <w:txbxContent>
                    <w:p w:rsidR="002D5B70" w:rsidRPr="002D5B70" w:rsidRDefault="002D5B70" w:rsidP="002D5B70">
                      <w:pPr>
                        <w:jc w:val="right"/>
                        <w:rPr>
                          <w:szCs w:val="22"/>
                        </w:rPr>
                      </w:pPr>
                      <w:r w:rsidRPr="002D5B70">
                        <w:rPr>
                          <w:szCs w:val="22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C15EAB" wp14:editId="1959A1E9">
                <wp:simplePos x="0" y="0"/>
                <wp:positionH relativeFrom="column">
                  <wp:posOffset>-684530</wp:posOffset>
                </wp:positionH>
                <wp:positionV relativeFrom="paragraph">
                  <wp:posOffset>339090</wp:posOffset>
                </wp:positionV>
                <wp:extent cx="317500" cy="170180"/>
                <wp:effectExtent l="0" t="0" r="0" b="0"/>
                <wp:wrapTopAndBottom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70" w:rsidRPr="006D5593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-53.9pt;margin-top:26.7pt;width:2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" o:allowincell="f">
                <v:fill opacity="0"/>
                <v:stroke opacity="0"/>
                <v:textbox style="mso-fit-shape-to-text:t" inset="0,0,0,0">
                  <w:txbxContent>
                    <w:p w:rsidR="00531B70" w:rsidRPr="006D5593" w:rsidRDefault="00531B70" w:rsidP="00531B70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31B70" w:rsidRPr="005B6A09">
        <w:rPr>
          <w:szCs w:val="22"/>
        </w:rPr>
        <w:t xml:space="preserve">The draft Agenda of the </w:t>
      </w:r>
      <w:r w:rsidR="009F50B9">
        <w:rPr>
          <w:szCs w:val="22"/>
        </w:rPr>
        <w:t>Diplomatic Conference</w:t>
      </w:r>
      <w:r w:rsidR="00531B70" w:rsidRPr="005B6A09">
        <w:rPr>
          <w:szCs w:val="22"/>
        </w:rPr>
        <w:t xml:space="preserve">, the </w:t>
      </w:r>
      <w:r w:rsidR="0088078D">
        <w:rPr>
          <w:szCs w:val="22"/>
        </w:rPr>
        <w:t>d</w:t>
      </w:r>
      <w:r w:rsidR="00531B70" w:rsidRPr="005B6A09">
        <w:rPr>
          <w:szCs w:val="22"/>
        </w:rPr>
        <w:t xml:space="preserve">raft Rules of Procedure of the </w:t>
      </w:r>
      <w:r w:rsidR="00D63A66">
        <w:rPr>
          <w:szCs w:val="22"/>
        </w:rPr>
        <w:t>D</w:t>
      </w:r>
      <w:r w:rsidR="00531B70" w:rsidRPr="005B6A09">
        <w:rPr>
          <w:szCs w:val="22"/>
        </w:rPr>
        <w:t xml:space="preserve">iplomatic </w:t>
      </w:r>
      <w:r w:rsidR="00D63A66">
        <w:rPr>
          <w:szCs w:val="22"/>
        </w:rPr>
        <w:t>C</w:t>
      </w:r>
      <w:r w:rsidR="00531B70" w:rsidRPr="005B6A09">
        <w:rPr>
          <w:szCs w:val="22"/>
        </w:rPr>
        <w:t>onf</w:t>
      </w: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EA52EAE" wp14:editId="41FC842E">
                <wp:simplePos x="0" y="0"/>
                <wp:positionH relativeFrom="margin">
                  <wp:posOffset>-360045</wp:posOffset>
                </wp:positionH>
                <wp:positionV relativeFrom="paragraph">
                  <wp:posOffset>178435</wp:posOffset>
                </wp:positionV>
                <wp:extent cx="180340" cy="17780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1B70" w:rsidRDefault="00531B70" w:rsidP="00531B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8" style="position:absolute;margin-left:-28.35pt;margin-top:14.05pt;width:14.2pt;height:1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" o:allowincell="f" filled="f" stroked="f" strokeweight="2pt">
                <v:textbox inset="0,0,0,0">
                  <w:txbxContent>
                    <w:p w:rsidR="00531B70" w:rsidRDefault="00531B70" w:rsidP="00531B70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1B70" w:rsidRPr="005B6A09">
        <w:rPr>
          <w:szCs w:val="22"/>
        </w:rPr>
        <w:t xml:space="preserve">erence and the draft of the Basic Proposal (substantive, administrative and final clauses) of the </w:t>
      </w:r>
      <w:r w:rsidR="00EC11CE" w:rsidRPr="00EC11CE">
        <w:rPr>
          <w:szCs w:val="22"/>
        </w:rPr>
        <w:t>Revised Lisbon Agreement on Appellations of Orig</w:t>
      </w:r>
      <w:r w:rsidR="00EC11CE">
        <w:rPr>
          <w:szCs w:val="22"/>
        </w:rPr>
        <w:t xml:space="preserve">in and Geographical Indications </w:t>
      </w:r>
      <w:r w:rsidR="00531B70" w:rsidRPr="005B6A09">
        <w:rPr>
          <w:szCs w:val="22"/>
        </w:rPr>
        <w:t>are enclosed with this Note.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F45D4C" w:rsidP="00531B70">
      <w:pPr>
        <w:rPr>
          <w:szCs w:val="22"/>
        </w:rPr>
      </w:pPr>
      <w:r w:rsidRPr="005B6A09">
        <w:rPr>
          <w:szCs w:val="22"/>
        </w:rPr>
        <w:t xml:space="preserve">The draft </w:t>
      </w:r>
      <w:r w:rsidR="0088078D">
        <w:rPr>
          <w:szCs w:val="22"/>
        </w:rPr>
        <w:t>A</w:t>
      </w:r>
      <w:r>
        <w:rPr>
          <w:szCs w:val="22"/>
        </w:rPr>
        <w:t xml:space="preserve">rticles </w:t>
      </w:r>
      <w:r w:rsidRPr="005B6A09">
        <w:rPr>
          <w:szCs w:val="22"/>
        </w:rPr>
        <w:t xml:space="preserve">and the draft </w:t>
      </w:r>
      <w:r w:rsidR="0088078D">
        <w:rPr>
          <w:szCs w:val="22"/>
        </w:rPr>
        <w:t>R</w:t>
      </w:r>
      <w:r>
        <w:rPr>
          <w:szCs w:val="22"/>
        </w:rPr>
        <w:t xml:space="preserve">egulations </w:t>
      </w:r>
      <w:r w:rsidR="00531B70" w:rsidRPr="005B6A09">
        <w:rPr>
          <w:szCs w:val="22"/>
        </w:rPr>
        <w:t xml:space="preserve">together constitute the “Basic Proposal” mentioned in Rule 29(1)(a) of the </w:t>
      </w:r>
      <w:r w:rsidR="0088078D">
        <w:rPr>
          <w:szCs w:val="22"/>
        </w:rPr>
        <w:t>d</w:t>
      </w:r>
      <w:r w:rsidR="00531B70" w:rsidRPr="005B6A09">
        <w:rPr>
          <w:szCs w:val="22"/>
        </w:rPr>
        <w:t>raft Rules of Procedure.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Your attention is drawn to the fact that your representatives will need to be provided with letters of appointment (see Rule 7 of the </w:t>
      </w:r>
      <w:r w:rsidR="00CD4EA1">
        <w:rPr>
          <w:szCs w:val="22"/>
        </w:rPr>
        <w:t>d</w:t>
      </w:r>
      <w:r w:rsidRPr="005B6A09">
        <w:rPr>
          <w:szCs w:val="22"/>
        </w:rPr>
        <w:t xml:space="preserve">raft Rules of Procedure of the </w:t>
      </w:r>
      <w:r w:rsidR="009F50B9">
        <w:rPr>
          <w:szCs w:val="22"/>
        </w:rPr>
        <w:t>Diplomatic Conference</w:t>
      </w:r>
      <w:r w:rsidRPr="005B6A09">
        <w:rPr>
          <w:szCs w:val="22"/>
        </w:rPr>
        <w:t>, document</w:t>
      </w:r>
      <w:r w:rsidR="0088078D">
        <w:rPr>
          <w:szCs w:val="22"/>
        </w:rPr>
        <w:t> </w:t>
      </w:r>
      <w:r w:rsidR="00EC11CE">
        <w:rPr>
          <w:szCs w:val="22"/>
        </w:rPr>
        <w:t>LI</w:t>
      </w:r>
      <w:r w:rsidR="00CC37E3" w:rsidRPr="00543BA0">
        <w:rPr>
          <w:szCs w:val="22"/>
        </w:rPr>
        <w:t>/</w:t>
      </w:r>
      <w:r w:rsidR="00CC7F11">
        <w:rPr>
          <w:szCs w:val="22"/>
        </w:rPr>
        <w:t>R/</w:t>
      </w:r>
      <w:r w:rsidR="004D1083">
        <w:rPr>
          <w:szCs w:val="22"/>
        </w:rPr>
        <w:t>PM</w:t>
      </w:r>
      <w:r w:rsidR="00774F27" w:rsidRPr="00543BA0">
        <w:rPr>
          <w:szCs w:val="22"/>
        </w:rPr>
        <w:t>/</w:t>
      </w:r>
      <w:r w:rsidR="00766811">
        <w:rPr>
          <w:szCs w:val="22"/>
        </w:rPr>
        <w:t>2</w:t>
      </w:r>
      <w:r w:rsidRPr="00543BA0">
        <w:rPr>
          <w:szCs w:val="22"/>
        </w:rPr>
        <w:t>).</w:t>
      </w:r>
      <w:r w:rsidRPr="005B6A09">
        <w:rPr>
          <w:szCs w:val="22"/>
        </w:rPr>
        <w:t xml:space="preserve">  The said letters of appointment should be signed by the Executive Head of your </w:t>
      </w:r>
      <w:r w:rsidR="003E34EC">
        <w:rPr>
          <w:szCs w:val="22"/>
        </w:rPr>
        <w:t>O</w:t>
      </w:r>
      <w:r w:rsidRPr="005B6A09">
        <w:rPr>
          <w:szCs w:val="22"/>
        </w:rPr>
        <w:t>rganization.</w:t>
      </w:r>
    </w:p>
    <w:p w:rsidR="00531B70" w:rsidRPr="005B6A09" w:rsidRDefault="00531B70" w:rsidP="00531B70">
      <w:pPr>
        <w:rPr>
          <w:szCs w:val="22"/>
        </w:rPr>
      </w:pPr>
    </w:p>
    <w:p w:rsidR="00531B70" w:rsidRPr="005B6A09" w:rsidRDefault="00531B70" w:rsidP="00531B70">
      <w:pPr>
        <w:rPr>
          <w:szCs w:val="22"/>
        </w:rPr>
      </w:pPr>
      <w:r w:rsidRPr="005B6A09">
        <w:rPr>
          <w:szCs w:val="22"/>
        </w:rPr>
        <w:t xml:space="preserve">I would appreciate it if the names and titles of the persons who will represent your </w:t>
      </w:r>
      <w:r w:rsidR="003E34EC">
        <w:rPr>
          <w:szCs w:val="22"/>
        </w:rPr>
        <w:t>O</w:t>
      </w:r>
      <w:r w:rsidRPr="005B6A09">
        <w:rPr>
          <w:szCs w:val="22"/>
        </w:rPr>
        <w:t>rganization could be communicated to me by [date].</w:t>
      </w:r>
    </w:p>
    <w:p w:rsidR="00531B70" w:rsidRPr="005B6A09" w:rsidRDefault="00531B70" w:rsidP="00531B70">
      <w:pPr>
        <w:rPr>
          <w:szCs w:val="22"/>
        </w:rPr>
      </w:pPr>
    </w:p>
    <w:p w:rsidR="00531B70" w:rsidRPr="00007E8D" w:rsidRDefault="00531B70" w:rsidP="00531B70">
      <w:pPr>
        <w:ind w:left="5245"/>
        <w:rPr>
          <w:szCs w:val="22"/>
        </w:rPr>
      </w:pPr>
      <w:r>
        <w:rPr>
          <w:szCs w:val="22"/>
        </w:rPr>
        <w:t>Y</w:t>
      </w:r>
      <w:r w:rsidRPr="00007E8D">
        <w:rPr>
          <w:szCs w:val="22"/>
        </w:rPr>
        <w:t>ours</w:t>
      </w:r>
      <w:r>
        <w:rPr>
          <w:szCs w:val="22"/>
        </w:rPr>
        <w:t xml:space="preserve"> s</w:t>
      </w:r>
      <w:r w:rsidRPr="00007E8D">
        <w:rPr>
          <w:szCs w:val="22"/>
        </w:rPr>
        <w:t>incerely,</w:t>
      </w:r>
    </w:p>
    <w:p w:rsidR="00531B70" w:rsidRPr="00007E8D" w:rsidRDefault="00531B70" w:rsidP="00531B70">
      <w:pPr>
        <w:ind w:left="5245"/>
        <w:rPr>
          <w:szCs w:val="22"/>
        </w:rPr>
      </w:pPr>
    </w:p>
    <w:p w:rsidR="00531B70" w:rsidRPr="00007E8D" w:rsidRDefault="00531B70" w:rsidP="00531B70">
      <w:pPr>
        <w:ind w:left="5245"/>
        <w:rPr>
          <w:szCs w:val="22"/>
        </w:rPr>
      </w:pPr>
    </w:p>
    <w:p w:rsidR="00531B70" w:rsidRPr="00007E8D" w:rsidRDefault="00531B70" w:rsidP="00531B70">
      <w:pPr>
        <w:ind w:left="5245"/>
        <w:rPr>
          <w:szCs w:val="22"/>
        </w:rPr>
      </w:pPr>
    </w:p>
    <w:p w:rsidR="00531B70" w:rsidRPr="00007E8D" w:rsidRDefault="00531B70" w:rsidP="00531B70">
      <w:pPr>
        <w:ind w:left="5245"/>
        <w:rPr>
          <w:szCs w:val="22"/>
        </w:rPr>
      </w:pPr>
    </w:p>
    <w:p w:rsidR="00531B70" w:rsidRPr="00007E8D" w:rsidRDefault="00531B70" w:rsidP="00531B70">
      <w:pPr>
        <w:ind w:left="5245"/>
        <w:rPr>
          <w:szCs w:val="22"/>
        </w:rPr>
      </w:pPr>
      <w:r w:rsidRPr="00007E8D">
        <w:rPr>
          <w:szCs w:val="22"/>
        </w:rPr>
        <w:t xml:space="preserve">Francis </w:t>
      </w:r>
      <w:proofErr w:type="spellStart"/>
      <w:r w:rsidRPr="00007E8D">
        <w:rPr>
          <w:szCs w:val="22"/>
        </w:rPr>
        <w:t>Gurry</w:t>
      </w:r>
      <w:proofErr w:type="spellEnd"/>
    </w:p>
    <w:p w:rsidR="00531B70" w:rsidRPr="00007E8D" w:rsidRDefault="00531B70" w:rsidP="00531B70">
      <w:pPr>
        <w:ind w:left="5245"/>
        <w:rPr>
          <w:szCs w:val="22"/>
        </w:rPr>
      </w:pPr>
      <w:r w:rsidRPr="00007E8D">
        <w:rPr>
          <w:szCs w:val="22"/>
        </w:rPr>
        <w:t>Director General</w:t>
      </w:r>
    </w:p>
    <w:p w:rsidR="00531B70" w:rsidRDefault="00531B70" w:rsidP="00531B70">
      <w:pPr>
        <w:ind w:left="5387"/>
        <w:rPr>
          <w:szCs w:val="22"/>
        </w:rPr>
      </w:pPr>
    </w:p>
    <w:p w:rsidR="003C0DCE" w:rsidRDefault="003C0DCE" w:rsidP="00531B70">
      <w:pPr>
        <w:ind w:left="5387"/>
        <w:rPr>
          <w:szCs w:val="22"/>
        </w:rPr>
      </w:pPr>
    </w:p>
    <w:p w:rsidR="0088078D" w:rsidRDefault="0088078D" w:rsidP="00531B70">
      <w:pPr>
        <w:ind w:left="5387"/>
        <w:rPr>
          <w:szCs w:val="22"/>
        </w:rPr>
      </w:pPr>
    </w:p>
    <w:p w:rsidR="0088078D" w:rsidRPr="005B6A09" w:rsidRDefault="0088078D" w:rsidP="00531B70">
      <w:pPr>
        <w:ind w:left="5387"/>
        <w:rPr>
          <w:szCs w:val="22"/>
        </w:rPr>
      </w:pPr>
    </w:p>
    <w:p w:rsidR="003A26B0" w:rsidRPr="005B6A09" w:rsidRDefault="003A26B0" w:rsidP="003A26B0">
      <w:pPr>
        <w:pStyle w:val="Endofdocument"/>
        <w:ind w:left="0"/>
        <w:rPr>
          <w:rFonts w:cs="Arial"/>
          <w:sz w:val="22"/>
          <w:szCs w:val="22"/>
        </w:rPr>
      </w:pPr>
      <w:r w:rsidRPr="005B6A09">
        <w:rPr>
          <w:rFonts w:cs="Arial"/>
          <w:sz w:val="22"/>
          <w:szCs w:val="22"/>
        </w:rPr>
        <w:t xml:space="preserve">Enclosures:  </w:t>
      </w:r>
      <w:r w:rsidR="00EC11CE">
        <w:rPr>
          <w:rFonts w:cs="Arial"/>
          <w:sz w:val="22"/>
          <w:szCs w:val="22"/>
        </w:rPr>
        <w:t>LI/DC/1 Prov., LI/DC/2, LI/DC/3 and LI</w:t>
      </w:r>
      <w:r>
        <w:rPr>
          <w:rFonts w:cs="Arial"/>
          <w:sz w:val="22"/>
          <w:szCs w:val="22"/>
        </w:rPr>
        <w:t>/DC/4</w:t>
      </w:r>
    </w:p>
    <w:p w:rsidR="00531B70" w:rsidRDefault="00531B70" w:rsidP="00531B70">
      <w:pPr>
        <w:rPr>
          <w:szCs w:val="22"/>
        </w:rPr>
      </w:pPr>
    </w:p>
    <w:p w:rsidR="00531B70" w:rsidRDefault="00531B70" w:rsidP="00531B70">
      <w:pPr>
        <w:rPr>
          <w:szCs w:val="22"/>
        </w:rPr>
      </w:pPr>
    </w:p>
    <w:p w:rsidR="00531B70" w:rsidRPr="002007A8" w:rsidRDefault="00531B70" w:rsidP="00531B70">
      <w:pPr>
        <w:rPr>
          <w:szCs w:val="22"/>
        </w:rPr>
      </w:pPr>
    </w:p>
    <w:p w:rsidR="00531B70" w:rsidRPr="005B6A09" w:rsidRDefault="00531B70" w:rsidP="007F0004">
      <w:pPr>
        <w:pStyle w:val="EndofDocument0"/>
        <w:ind w:hanging="142"/>
      </w:pPr>
      <w:r w:rsidRPr="005B6A09">
        <w:t xml:space="preserve">[End of Annex </w:t>
      </w:r>
      <w:r>
        <w:t>V</w:t>
      </w:r>
      <w:r w:rsidRPr="005B6A09">
        <w:t xml:space="preserve"> and of document]</w:t>
      </w:r>
    </w:p>
    <w:p w:rsidR="00531B70" w:rsidRDefault="00531B70" w:rsidP="00531B70"/>
    <w:p w:rsidR="00F544D4" w:rsidRDefault="00F544D4" w:rsidP="00531B70"/>
    <w:p w:rsidR="002928D3" w:rsidRDefault="002928D3"/>
    <w:sectPr w:rsidR="002928D3" w:rsidSect="0075600D">
      <w:headerReference w:type="default" r:id="rId28"/>
      <w:headerReference w:type="first" r:id="rId29"/>
      <w:pgSz w:w="11907" w:h="16840" w:code="9"/>
      <w:pgMar w:top="510" w:right="1418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5D" w:rsidRDefault="000F025D">
      <w:r>
        <w:separator/>
      </w:r>
    </w:p>
  </w:endnote>
  <w:endnote w:type="continuationSeparator" w:id="0">
    <w:p w:rsidR="000F025D" w:rsidRDefault="000F025D" w:rsidP="003B38C1">
      <w:r>
        <w:separator/>
      </w:r>
    </w:p>
    <w:p w:rsidR="000F025D" w:rsidRPr="003B38C1" w:rsidRDefault="000F02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025D" w:rsidRPr="003B38C1" w:rsidRDefault="000F02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BE" w:rsidRDefault="002A69BE" w:rsidP="002A69BE">
    <w:pPr>
      <w:pStyle w:val="Footer"/>
      <w:tabs>
        <w:tab w:val="clear" w:pos="4320"/>
        <w:tab w:val="clear" w:pos="8640"/>
        <w:tab w:val="left" w:pos="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5D" w:rsidRDefault="000F025D">
      <w:r>
        <w:separator/>
      </w:r>
    </w:p>
  </w:footnote>
  <w:footnote w:type="continuationSeparator" w:id="0">
    <w:p w:rsidR="000F025D" w:rsidRDefault="000F025D" w:rsidP="008B60B2">
      <w:r>
        <w:separator/>
      </w:r>
    </w:p>
    <w:p w:rsidR="000F025D" w:rsidRPr="00ED77FB" w:rsidRDefault="000F02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025D" w:rsidRPr="00ED77FB" w:rsidRDefault="000F02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70" w:rsidRDefault="00531B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531B70" w:rsidRDefault="00531B70">
    <w:pPr>
      <w:pStyle w:val="Header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500D3B" w:rsidP="00A01FA5">
    <w:pPr>
      <w:jc w:val="right"/>
    </w:pPr>
    <w:r>
      <w:t>LI/R</w:t>
    </w:r>
    <w:r w:rsidR="00D032AE">
      <w:t>/PM/3</w:t>
    </w:r>
  </w:p>
  <w:p w:rsidR="00D032AE" w:rsidRPr="00267BF7" w:rsidRDefault="00D032AE" w:rsidP="00A01FA5">
    <w:pPr>
      <w:jc w:val="right"/>
      <w:rPr>
        <w:szCs w:val="22"/>
      </w:rPr>
    </w:pPr>
    <w:proofErr w:type="gramStart"/>
    <w:r w:rsidRPr="00267BF7">
      <w:rPr>
        <w:szCs w:val="22"/>
      </w:rPr>
      <w:t>page</w:t>
    </w:r>
    <w:proofErr w:type="gramEnd"/>
    <w:r w:rsidRPr="00267BF7">
      <w:rPr>
        <w:szCs w:val="22"/>
      </w:rPr>
      <w:t xml:space="preserve"> </w:t>
    </w:r>
    <w:r w:rsidRPr="00267BF7">
      <w:rPr>
        <w:szCs w:val="22"/>
      </w:rPr>
      <w:fldChar w:fldCharType="begin"/>
    </w:r>
    <w:r w:rsidRPr="00267BF7">
      <w:rPr>
        <w:szCs w:val="22"/>
      </w:rPr>
      <w:instrText xml:space="preserve"> PAGE  \* MERGEFORMAT </w:instrText>
    </w:r>
    <w:r w:rsidRPr="00267BF7">
      <w:rPr>
        <w:szCs w:val="22"/>
      </w:rPr>
      <w:fldChar w:fldCharType="separate"/>
    </w:r>
    <w:r w:rsidR="00591936">
      <w:rPr>
        <w:noProof/>
        <w:szCs w:val="22"/>
      </w:rPr>
      <w:t>4</w:t>
    </w:r>
    <w:r w:rsidRPr="00267BF7">
      <w:rPr>
        <w:szCs w:val="22"/>
      </w:rPr>
      <w:fldChar w:fldCharType="end"/>
    </w:r>
  </w:p>
  <w:p w:rsidR="00D032AE" w:rsidRDefault="00D032AE" w:rsidP="00A01FA5">
    <w:pPr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5" w:rsidRDefault="00282E10" w:rsidP="00ED2185">
    <w:pPr>
      <w:jc w:val="right"/>
    </w:pPr>
    <w:r>
      <w:t>LI/R/PM</w:t>
    </w:r>
    <w:r w:rsidR="00ED2185">
      <w:t>/3</w:t>
    </w:r>
  </w:p>
  <w:p w:rsidR="00ED2185" w:rsidRDefault="00ED2185" w:rsidP="00ED2185">
    <w:pPr>
      <w:pStyle w:val="Header"/>
      <w:jc w:val="right"/>
    </w:pPr>
    <w:r>
      <w:t>ANNEX II</w:t>
    </w:r>
  </w:p>
  <w:p w:rsidR="0044438B" w:rsidRDefault="0044438B" w:rsidP="00ED2185">
    <w:pPr>
      <w:pStyle w:val="Header"/>
      <w:jc w:val="right"/>
    </w:pPr>
  </w:p>
  <w:p w:rsidR="0044438B" w:rsidRDefault="0044438B" w:rsidP="00ED2185">
    <w:pPr>
      <w:pStyle w:val="Header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D03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D032AE" w:rsidRDefault="00D032AE">
    <w:pPr>
      <w:pStyle w:val="Header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48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65A7" w:rsidRDefault="001965A7" w:rsidP="001965A7">
        <w:pPr>
          <w:jc w:val="right"/>
        </w:pPr>
        <w:r>
          <w:t>LI/R/PM/3</w:t>
        </w:r>
      </w:p>
      <w:p w:rsidR="001965A7" w:rsidRDefault="001965A7" w:rsidP="001965A7">
        <w:pPr>
          <w:pStyle w:val="Header"/>
          <w:jc w:val="right"/>
        </w:pPr>
        <w:r>
          <w:t xml:space="preserve">Annex III,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2AE" w:rsidRDefault="00D032AE" w:rsidP="00A01FA5">
    <w:pPr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5" w:rsidRDefault="00282E10" w:rsidP="00ED2185">
    <w:pPr>
      <w:jc w:val="right"/>
    </w:pPr>
    <w:r>
      <w:t>LI/R</w:t>
    </w:r>
    <w:r w:rsidR="00ED2185">
      <w:t>/PM/3</w:t>
    </w:r>
  </w:p>
  <w:p w:rsidR="00ED2185" w:rsidRDefault="00ED2185" w:rsidP="00ED2185">
    <w:pPr>
      <w:pStyle w:val="Header"/>
      <w:jc w:val="right"/>
    </w:pPr>
    <w:r>
      <w:t>ANNEX III</w:t>
    </w:r>
  </w:p>
  <w:p w:rsidR="0044438B" w:rsidRDefault="0044438B" w:rsidP="00ED2185">
    <w:pPr>
      <w:pStyle w:val="Header"/>
      <w:jc w:val="right"/>
    </w:pPr>
  </w:p>
  <w:p w:rsidR="0044438B" w:rsidRDefault="0044438B" w:rsidP="00ED2185">
    <w:pPr>
      <w:pStyle w:val="Header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D03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D032AE" w:rsidRDefault="00D032AE">
    <w:pPr>
      <w:pStyle w:val="Header"/>
      <w:ind w:right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D032AE" w:rsidP="00A01FA5">
    <w:pPr>
      <w:jc w:val="right"/>
    </w:pPr>
    <w:r>
      <w:t>DLT/PM/3</w:t>
    </w:r>
  </w:p>
  <w:p w:rsidR="00D032AE" w:rsidRPr="00267BF7" w:rsidRDefault="00D032AE" w:rsidP="00A01FA5">
    <w:pPr>
      <w:jc w:val="right"/>
      <w:rPr>
        <w:szCs w:val="22"/>
      </w:rPr>
    </w:pPr>
    <w:proofErr w:type="gramStart"/>
    <w:r w:rsidRPr="00267BF7">
      <w:rPr>
        <w:szCs w:val="22"/>
      </w:rPr>
      <w:t>page</w:t>
    </w:r>
    <w:proofErr w:type="gramEnd"/>
    <w:r w:rsidRPr="00267BF7">
      <w:rPr>
        <w:szCs w:val="22"/>
      </w:rPr>
      <w:t xml:space="preserve"> </w:t>
    </w:r>
    <w:r w:rsidRPr="00267BF7">
      <w:rPr>
        <w:szCs w:val="22"/>
      </w:rPr>
      <w:fldChar w:fldCharType="begin"/>
    </w:r>
    <w:r w:rsidRPr="00267BF7">
      <w:rPr>
        <w:szCs w:val="22"/>
      </w:rPr>
      <w:instrText xml:space="preserve"> PAGE  \* MERGEFORMAT </w:instrText>
    </w:r>
    <w:r w:rsidRPr="00267BF7">
      <w:rPr>
        <w:szCs w:val="22"/>
      </w:rPr>
      <w:fldChar w:fldCharType="separate"/>
    </w:r>
    <w:r w:rsidR="00591936">
      <w:rPr>
        <w:noProof/>
        <w:szCs w:val="22"/>
      </w:rPr>
      <w:t>4</w:t>
    </w:r>
    <w:r w:rsidRPr="00267BF7">
      <w:rPr>
        <w:szCs w:val="22"/>
      </w:rPr>
      <w:fldChar w:fldCharType="end"/>
    </w:r>
  </w:p>
  <w:p w:rsidR="00D032AE" w:rsidRDefault="00D032AE" w:rsidP="00A01FA5">
    <w:pPr>
      <w:jc w:val="cent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85" w:rsidRDefault="009F67D8" w:rsidP="00ED2185">
    <w:pPr>
      <w:jc w:val="right"/>
    </w:pPr>
    <w:r>
      <w:t>LI/R</w:t>
    </w:r>
    <w:r w:rsidR="00ED2185">
      <w:t>/PM/3</w:t>
    </w:r>
  </w:p>
  <w:p w:rsidR="00ED2185" w:rsidRDefault="00ED2185" w:rsidP="00ED2185">
    <w:pPr>
      <w:pStyle w:val="Header"/>
      <w:jc w:val="right"/>
    </w:pPr>
    <w:r>
      <w:t xml:space="preserve">ANNEX </w:t>
    </w:r>
    <w:r w:rsidR="00FC71E1">
      <w:t>I</w:t>
    </w:r>
    <w:r>
      <w:t>V</w:t>
    </w:r>
  </w:p>
  <w:p w:rsidR="0044438B" w:rsidRDefault="0044438B" w:rsidP="00ED2185">
    <w:pPr>
      <w:pStyle w:val="Header"/>
      <w:jc w:val="right"/>
    </w:pPr>
  </w:p>
  <w:p w:rsidR="0044438B" w:rsidRDefault="0044438B" w:rsidP="00ED2185">
    <w:pPr>
      <w:pStyle w:val="Header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0D" w:rsidRPr="0044438B" w:rsidRDefault="0075600D" w:rsidP="0075600D">
    <w:pPr>
      <w:jc w:val="right"/>
      <w:rPr>
        <w:lang w:val="fr-CH"/>
      </w:rPr>
    </w:pPr>
    <w:r>
      <w:rPr>
        <w:lang w:val="fr-CH"/>
      </w:rPr>
      <w:t>LI/R</w:t>
    </w:r>
    <w:r w:rsidRPr="0044438B">
      <w:rPr>
        <w:lang w:val="fr-CH"/>
      </w:rPr>
      <w:t>/PM/3</w:t>
    </w:r>
  </w:p>
  <w:p w:rsidR="0075600D" w:rsidRDefault="0075600D" w:rsidP="0075600D">
    <w:pPr>
      <w:pStyle w:val="Header"/>
      <w:jc w:val="right"/>
      <w:rPr>
        <w:noProof/>
      </w:rPr>
    </w:pPr>
    <w:proofErr w:type="spellStart"/>
    <w:r w:rsidRPr="007C5F73">
      <w:rPr>
        <w:lang w:val="fr-FR"/>
      </w:rPr>
      <w:t>A</w:t>
    </w:r>
    <w:r>
      <w:rPr>
        <w:lang w:val="fr-FR"/>
      </w:rPr>
      <w:t>nnex</w:t>
    </w:r>
    <w:proofErr w:type="spellEnd"/>
    <w:r>
      <w:rPr>
        <w:lang w:val="fr-FR"/>
      </w:rPr>
      <w:t xml:space="preserve"> V, page </w:t>
    </w:r>
    <w:sdt>
      <w:sdtPr>
        <w:id w:val="-15524499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3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5600D" w:rsidRPr="0075600D" w:rsidRDefault="0075600D" w:rsidP="0075600D">
    <w:pPr>
      <w:pStyle w:val="Header"/>
      <w:jc w:val="right"/>
      <w:rPr>
        <w:lang w:val="fr-FR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2" w:rsidRPr="00205CA2" w:rsidRDefault="00500D3B" w:rsidP="00205CA2">
    <w:pPr>
      <w:jc w:val="right"/>
      <w:rPr>
        <w:lang w:val="fr-CH"/>
      </w:rPr>
    </w:pPr>
    <w:r>
      <w:rPr>
        <w:lang w:val="fr-CH"/>
      </w:rPr>
      <w:t>LI/R</w:t>
    </w:r>
    <w:r w:rsidR="00205CA2" w:rsidRPr="00205CA2">
      <w:rPr>
        <w:lang w:val="fr-CH"/>
      </w:rPr>
      <w:t>/PM/3</w:t>
    </w:r>
  </w:p>
  <w:p w:rsidR="00CB3EED" w:rsidRPr="007C5F73" w:rsidRDefault="00CB3EED" w:rsidP="00A01FA5">
    <w:pPr>
      <w:pStyle w:val="Header"/>
      <w:jc w:val="right"/>
      <w:rPr>
        <w:lang w:val="fr-FR"/>
      </w:rPr>
    </w:pPr>
    <w:r w:rsidRPr="007C5F73">
      <w:rPr>
        <w:lang w:val="fr-FR"/>
      </w:rPr>
      <w:t>A</w:t>
    </w:r>
    <w:r w:rsidR="002A69BE">
      <w:rPr>
        <w:lang w:val="fr-FR"/>
      </w:rPr>
      <w:t>NNEX V</w:t>
    </w:r>
  </w:p>
  <w:p w:rsidR="00CB3EED" w:rsidRPr="007C5F73" w:rsidRDefault="00CB3EED" w:rsidP="00A01FA5">
    <w:pPr>
      <w:pStyle w:val="Header"/>
      <w:jc w:val="right"/>
      <w:rPr>
        <w:lang w:val="fr-FR"/>
      </w:rPr>
    </w:pPr>
  </w:p>
  <w:p w:rsidR="00CB3EED" w:rsidRPr="007C5F73" w:rsidRDefault="00CB3EED" w:rsidP="00A01FA5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70" w:rsidRDefault="00E8771C" w:rsidP="00A01FA5">
    <w:pPr>
      <w:jc w:val="right"/>
    </w:pPr>
    <w:r>
      <w:t>LI/R</w:t>
    </w:r>
    <w:r w:rsidR="00F553E9">
      <w:t>/PM</w:t>
    </w:r>
    <w:r w:rsidR="009C2513">
      <w:t>/3</w:t>
    </w:r>
  </w:p>
  <w:p w:rsidR="00531B70" w:rsidRPr="00267BF7" w:rsidRDefault="00531B70" w:rsidP="00A01FA5">
    <w:pPr>
      <w:jc w:val="right"/>
      <w:rPr>
        <w:szCs w:val="22"/>
      </w:rPr>
    </w:pPr>
    <w:proofErr w:type="gramStart"/>
    <w:r w:rsidRPr="00267BF7">
      <w:rPr>
        <w:szCs w:val="22"/>
      </w:rPr>
      <w:t>page</w:t>
    </w:r>
    <w:proofErr w:type="gramEnd"/>
    <w:r w:rsidRPr="00267BF7">
      <w:rPr>
        <w:szCs w:val="22"/>
      </w:rPr>
      <w:t xml:space="preserve"> </w:t>
    </w:r>
    <w:r w:rsidRPr="00267BF7">
      <w:rPr>
        <w:szCs w:val="22"/>
      </w:rPr>
      <w:fldChar w:fldCharType="begin"/>
    </w:r>
    <w:r w:rsidRPr="00267BF7">
      <w:rPr>
        <w:szCs w:val="22"/>
      </w:rPr>
      <w:instrText xml:space="preserve"> PAGE  \* MERGEFORMAT </w:instrText>
    </w:r>
    <w:r w:rsidRPr="00267BF7">
      <w:rPr>
        <w:szCs w:val="22"/>
      </w:rPr>
      <w:fldChar w:fldCharType="separate"/>
    </w:r>
    <w:r w:rsidR="00591936">
      <w:rPr>
        <w:noProof/>
        <w:szCs w:val="22"/>
      </w:rPr>
      <w:t>4</w:t>
    </w:r>
    <w:r w:rsidRPr="00267BF7">
      <w:rPr>
        <w:szCs w:val="22"/>
      </w:rPr>
      <w:fldChar w:fldCharType="end"/>
    </w:r>
  </w:p>
  <w:p w:rsidR="00531B70" w:rsidRDefault="00531B70" w:rsidP="00D4391F">
    <w:pPr>
      <w:jc w:val="right"/>
    </w:pPr>
  </w:p>
  <w:p w:rsidR="0044438B" w:rsidRDefault="0044438B" w:rsidP="00D4391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34" w:rsidRDefault="007254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725434" w:rsidRDefault="00725434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16" w:rsidRDefault="00817C90" w:rsidP="00C45816">
    <w:pPr>
      <w:jc w:val="right"/>
    </w:pPr>
    <w:r>
      <w:t>LI/R</w:t>
    </w:r>
    <w:r w:rsidR="00C45816">
      <w:t>/PM/3</w:t>
    </w:r>
  </w:p>
  <w:p w:rsidR="00C45816" w:rsidRPr="00267BF7" w:rsidRDefault="00C45816" w:rsidP="00C45816">
    <w:pPr>
      <w:jc w:val="right"/>
      <w:rPr>
        <w:szCs w:val="22"/>
      </w:rPr>
    </w:pPr>
    <w:r>
      <w:rPr>
        <w:szCs w:val="22"/>
      </w:rPr>
      <w:t>ANNEX I</w:t>
    </w:r>
  </w:p>
  <w:p w:rsidR="00C45816" w:rsidRDefault="00C45816" w:rsidP="00C45816">
    <w:pPr>
      <w:pStyle w:val="Header"/>
    </w:pPr>
  </w:p>
  <w:p w:rsidR="00725434" w:rsidRDefault="00725434" w:rsidP="00A01FA5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34" w:rsidRDefault="00725434" w:rsidP="00725434">
    <w:pPr>
      <w:jc w:val="right"/>
    </w:pPr>
    <w:r>
      <w:t>DLT/PM/3</w:t>
    </w:r>
  </w:p>
  <w:p w:rsidR="00725434" w:rsidRPr="00267BF7" w:rsidRDefault="00725434" w:rsidP="00725434">
    <w:pPr>
      <w:jc w:val="right"/>
      <w:rPr>
        <w:szCs w:val="22"/>
      </w:rPr>
    </w:pPr>
    <w:r>
      <w:rPr>
        <w:szCs w:val="22"/>
      </w:rPr>
      <w:t>ANNEX I</w:t>
    </w:r>
  </w:p>
  <w:p w:rsidR="00725434" w:rsidRDefault="0072543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D03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D032AE" w:rsidRDefault="00D032AE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34" w:rsidRDefault="00282E10" w:rsidP="00A01FA5">
    <w:pPr>
      <w:jc w:val="right"/>
    </w:pPr>
    <w:r>
      <w:t>LI/R</w:t>
    </w:r>
    <w:r w:rsidR="00725434">
      <w:t>/PM/3</w:t>
    </w:r>
  </w:p>
  <w:p w:rsidR="00725434" w:rsidRDefault="00725434" w:rsidP="00FE410C">
    <w:pPr>
      <w:jc w:val="right"/>
      <w:rPr>
        <w:szCs w:val="22"/>
      </w:rPr>
    </w:pPr>
    <w:r>
      <w:rPr>
        <w:szCs w:val="22"/>
      </w:rPr>
      <w:t>Annex I, page</w:t>
    </w:r>
    <w:r w:rsidR="00FE410C">
      <w:rPr>
        <w:szCs w:val="22"/>
      </w:rPr>
      <w:t xml:space="preserve"> </w:t>
    </w:r>
    <w:r w:rsidR="00FE410C" w:rsidRPr="00FE410C">
      <w:rPr>
        <w:szCs w:val="22"/>
      </w:rPr>
      <w:fldChar w:fldCharType="begin"/>
    </w:r>
    <w:r w:rsidR="00FE410C" w:rsidRPr="00FE410C">
      <w:rPr>
        <w:szCs w:val="22"/>
      </w:rPr>
      <w:instrText xml:space="preserve"> PAGE   \* MERGEFORMAT </w:instrText>
    </w:r>
    <w:r w:rsidR="00FE410C" w:rsidRPr="00FE410C">
      <w:rPr>
        <w:szCs w:val="22"/>
      </w:rPr>
      <w:fldChar w:fldCharType="separate"/>
    </w:r>
    <w:r w:rsidR="00591936">
      <w:rPr>
        <w:noProof/>
        <w:szCs w:val="22"/>
      </w:rPr>
      <w:t>2</w:t>
    </w:r>
    <w:r w:rsidR="00FE410C" w:rsidRPr="00FE410C">
      <w:rPr>
        <w:noProof/>
        <w:szCs w:val="22"/>
      </w:rPr>
      <w:fldChar w:fldCharType="end"/>
    </w:r>
  </w:p>
  <w:p w:rsidR="00FE410C" w:rsidRDefault="00FE410C" w:rsidP="00FE410C">
    <w:pPr>
      <w:jc w:val="right"/>
    </w:pPr>
  </w:p>
  <w:p w:rsidR="0044438B" w:rsidRDefault="0044438B" w:rsidP="00FE410C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34" w:rsidRDefault="00725434" w:rsidP="00725434">
    <w:pPr>
      <w:jc w:val="right"/>
    </w:pPr>
    <w:r>
      <w:t>DLT/PM/3</w:t>
    </w:r>
  </w:p>
  <w:p w:rsidR="00725434" w:rsidRPr="00267BF7" w:rsidRDefault="00725434" w:rsidP="00725434">
    <w:pPr>
      <w:jc w:val="right"/>
      <w:rPr>
        <w:szCs w:val="22"/>
      </w:rPr>
    </w:pPr>
    <w:proofErr w:type="gramStart"/>
    <w:r>
      <w:rPr>
        <w:szCs w:val="22"/>
      </w:rPr>
      <w:t>page</w:t>
    </w:r>
    <w:proofErr w:type="gramEnd"/>
    <w:r>
      <w:rPr>
        <w:szCs w:val="22"/>
      </w:rPr>
      <w:t xml:space="preserve"> </w:t>
    </w:r>
    <w:r w:rsidRPr="00ED2185">
      <w:rPr>
        <w:szCs w:val="22"/>
      </w:rPr>
      <w:fldChar w:fldCharType="begin"/>
    </w:r>
    <w:r w:rsidRPr="00ED2185">
      <w:rPr>
        <w:szCs w:val="22"/>
      </w:rPr>
      <w:instrText xml:space="preserve"> PAGE   \* MERGEFORMAT </w:instrText>
    </w:r>
    <w:r w:rsidRPr="00ED2185">
      <w:rPr>
        <w:szCs w:val="22"/>
      </w:rPr>
      <w:fldChar w:fldCharType="separate"/>
    </w:r>
    <w:r w:rsidR="00591936">
      <w:rPr>
        <w:noProof/>
        <w:szCs w:val="22"/>
      </w:rPr>
      <w:t>4</w:t>
    </w:r>
    <w:r w:rsidRPr="00ED2185">
      <w:rPr>
        <w:noProof/>
        <w:szCs w:val="22"/>
      </w:rPr>
      <w:fldChar w:fldCharType="end"/>
    </w:r>
  </w:p>
  <w:p w:rsidR="00725434" w:rsidRDefault="0072543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AE" w:rsidRDefault="00D032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D032AE" w:rsidRDefault="00D032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EF51F10"/>
    <w:multiLevelType w:val="hybridMultilevel"/>
    <w:tmpl w:val="92CC0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11A9"/>
    <w:multiLevelType w:val="hybridMultilevel"/>
    <w:tmpl w:val="E2C081FE"/>
    <w:lvl w:ilvl="0" w:tplc="91BC68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4"/>
    <w:rsid w:val="00000F38"/>
    <w:rsid w:val="0000197D"/>
    <w:rsid w:val="00006682"/>
    <w:rsid w:val="00021A65"/>
    <w:rsid w:val="0002212A"/>
    <w:rsid w:val="000224C1"/>
    <w:rsid w:val="00032565"/>
    <w:rsid w:val="00033351"/>
    <w:rsid w:val="00040D01"/>
    <w:rsid w:val="00043CAA"/>
    <w:rsid w:val="000533E7"/>
    <w:rsid w:val="0005396B"/>
    <w:rsid w:val="00063ACB"/>
    <w:rsid w:val="00067163"/>
    <w:rsid w:val="00075432"/>
    <w:rsid w:val="00075D4B"/>
    <w:rsid w:val="00075E0A"/>
    <w:rsid w:val="00083309"/>
    <w:rsid w:val="00084915"/>
    <w:rsid w:val="00090025"/>
    <w:rsid w:val="00092743"/>
    <w:rsid w:val="000968ED"/>
    <w:rsid w:val="000A38F1"/>
    <w:rsid w:val="000C44CC"/>
    <w:rsid w:val="000D0535"/>
    <w:rsid w:val="000D2970"/>
    <w:rsid w:val="000E3272"/>
    <w:rsid w:val="000E49A7"/>
    <w:rsid w:val="000F025D"/>
    <w:rsid w:val="000F28CF"/>
    <w:rsid w:val="000F3961"/>
    <w:rsid w:val="000F58DE"/>
    <w:rsid w:val="000F5E56"/>
    <w:rsid w:val="00101549"/>
    <w:rsid w:val="00106D53"/>
    <w:rsid w:val="00112E32"/>
    <w:rsid w:val="00113E2D"/>
    <w:rsid w:val="00132377"/>
    <w:rsid w:val="001339C4"/>
    <w:rsid w:val="001362EE"/>
    <w:rsid w:val="00141753"/>
    <w:rsid w:val="00145AF4"/>
    <w:rsid w:val="001663DF"/>
    <w:rsid w:val="00174E8E"/>
    <w:rsid w:val="00175A55"/>
    <w:rsid w:val="001832A6"/>
    <w:rsid w:val="001867F1"/>
    <w:rsid w:val="001875DE"/>
    <w:rsid w:val="001965A7"/>
    <w:rsid w:val="001A6536"/>
    <w:rsid w:val="001A7BD2"/>
    <w:rsid w:val="001B3F74"/>
    <w:rsid w:val="001C202D"/>
    <w:rsid w:val="001C57FD"/>
    <w:rsid w:val="001D16A8"/>
    <w:rsid w:val="001F4150"/>
    <w:rsid w:val="00200C43"/>
    <w:rsid w:val="00205CA2"/>
    <w:rsid w:val="00230116"/>
    <w:rsid w:val="00241619"/>
    <w:rsid w:val="002553AF"/>
    <w:rsid w:val="0026259E"/>
    <w:rsid w:val="002634C4"/>
    <w:rsid w:val="00270D05"/>
    <w:rsid w:val="00276345"/>
    <w:rsid w:val="00277B98"/>
    <w:rsid w:val="002827F7"/>
    <w:rsid w:val="00282E10"/>
    <w:rsid w:val="0028415D"/>
    <w:rsid w:val="002928D3"/>
    <w:rsid w:val="002941FD"/>
    <w:rsid w:val="002A1DBC"/>
    <w:rsid w:val="002A22B1"/>
    <w:rsid w:val="002A4797"/>
    <w:rsid w:val="002A4F10"/>
    <w:rsid w:val="002A6383"/>
    <w:rsid w:val="002A69BE"/>
    <w:rsid w:val="002B3D96"/>
    <w:rsid w:val="002C4565"/>
    <w:rsid w:val="002C54B8"/>
    <w:rsid w:val="002C6CEC"/>
    <w:rsid w:val="002D3749"/>
    <w:rsid w:val="002D5B70"/>
    <w:rsid w:val="002E523A"/>
    <w:rsid w:val="002E5A4E"/>
    <w:rsid w:val="002F1FE6"/>
    <w:rsid w:val="002F4E68"/>
    <w:rsid w:val="002F6328"/>
    <w:rsid w:val="002F69C2"/>
    <w:rsid w:val="00300C55"/>
    <w:rsid w:val="00301A57"/>
    <w:rsid w:val="00302F32"/>
    <w:rsid w:val="00304F80"/>
    <w:rsid w:val="003110C7"/>
    <w:rsid w:val="00312F7F"/>
    <w:rsid w:val="0031309E"/>
    <w:rsid w:val="00313700"/>
    <w:rsid w:val="003145B7"/>
    <w:rsid w:val="00314D07"/>
    <w:rsid w:val="0031600F"/>
    <w:rsid w:val="00326A09"/>
    <w:rsid w:val="00332410"/>
    <w:rsid w:val="0033586B"/>
    <w:rsid w:val="0034727B"/>
    <w:rsid w:val="003511C0"/>
    <w:rsid w:val="0035371D"/>
    <w:rsid w:val="003538C9"/>
    <w:rsid w:val="00355FFA"/>
    <w:rsid w:val="00356C59"/>
    <w:rsid w:val="00357197"/>
    <w:rsid w:val="0035780B"/>
    <w:rsid w:val="00360D0E"/>
    <w:rsid w:val="00361450"/>
    <w:rsid w:val="00362610"/>
    <w:rsid w:val="003638C9"/>
    <w:rsid w:val="003673CF"/>
    <w:rsid w:val="00371760"/>
    <w:rsid w:val="003732F1"/>
    <w:rsid w:val="00381BF3"/>
    <w:rsid w:val="003845C1"/>
    <w:rsid w:val="003A07DD"/>
    <w:rsid w:val="003A26B0"/>
    <w:rsid w:val="003A6F89"/>
    <w:rsid w:val="003B38C1"/>
    <w:rsid w:val="003C0DCE"/>
    <w:rsid w:val="003C50F1"/>
    <w:rsid w:val="003C73DC"/>
    <w:rsid w:val="003D4449"/>
    <w:rsid w:val="003E34EC"/>
    <w:rsid w:val="003E39B0"/>
    <w:rsid w:val="003F068D"/>
    <w:rsid w:val="003F0EC0"/>
    <w:rsid w:val="003F2FFC"/>
    <w:rsid w:val="003F587C"/>
    <w:rsid w:val="003F6A63"/>
    <w:rsid w:val="003F7201"/>
    <w:rsid w:val="00402B02"/>
    <w:rsid w:val="00420642"/>
    <w:rsid w:val="00423E3E"/>
    <w:rsid w:val="0042685E"/>
    <w:rsid w:val="00427AF4"/>
    <w:rsid w:val="00430646"/>
    <w:rsid w:val="0043299F"/>
    <w:rsid w:val="00432A82"/>
    <w:rsid w:val="00441D9D"/>
    <w:rsid w:val="0044438B"/>
    <w:rsid w:val="0045496E"/>
    <w:rsid w:val="00456FD6"/>
    <w:rsid w:val="004647DA"/>
    <w:rsid w:val="00473E7A"/>
    <w:rsid w:val="00474062"/>
    <w:rsid w:val="00477D6B"/>
    <w:rsid w:val="00483511"/>
    <w:rsid w:val="00485216"/>
    <w:rsid w:val="0049103F"/>
    <w:rsid w:val="00494B72"/>
    <w:rsid w:val="004A1278"/>
    <w:rsid w:val="004A53DC"/>
    <w:rsid w:val="004A712B"/>
    <w:rsid w:val="004C4397"/>
    <w:rsid w:val="004C58E5"/>
    <w:rsid w:val="004C6CDD"/>
    <w:rsid w:val="004D017C"/>
    <w:rsid w:val="004D1083"/>
    <w:rsid w:val="004E1F63"/>
    <w:rsid w:val="004E208D"/>
    <w:rsid w:val="004E3093"/>
    <w:rsid w:val="004F463B"/>
    <w:rsid w:val="00500D3B"/>
    <w:rsid w:val="005019FF"/>
    <w:rsid w:val="00501D24"/>
    <w:rsid w:val="00504C05"/>
    <w:rsid w:val="00510DFC"/>
    <w:rsid w:val="00511212"/>
    <w:rsid w:val="0053057A"/>
    <w:rsid w:val="00531B70"/>
    <w:rsid w:val="00535453"/>
    <w:rsid w:val="00543BA0"/>
    <w:rsid w:val="00556782"/>
    <w:rsid w:val="00560A29"/>
    <w:rsid w:val="00564687"/>
    <w:rsid w:val="00572D2E"/>
    <w:rsid w:val="005760B7"/>
    <w:rsid w:val="00577DDD"/>
    <w:rsid w:val="00585254"/>
    <w:rsid w:val="00591378"/>
    <w:rsid w:val="00591936"/>
    <w:rsid w:val="00592DD5"/>
    <w:rsid w:val="005A0898"/>
    <w:rsid w:val="005A4618"/>
    <w:rsid w:val="005A6F94"/>
    <w:rsid w:val="005A7D8C"/>
    <w:rsid w:val="005B6C4C"/>
    <w:rsid w:val="005C4396"/>
    <w:rsid w:val="005C606F"/>
    <w:rsid w:val="005C6649"/>
    <w:rsid w:val="005C7250"/>
    <w:rsid w:val="005D041D"/>
    <w:rsid w:val="005D7E38"/>
    <w:rsid w:val="005E4145"/>
    <w:rsid w:val="005E5D78"/>
    <w:rsid w:val="005E5DB9"/>
    <w:rsid w:val="005F0937"/>
    <w:rsid w:val="005F29B3"/>
    <w:rsid w:val="005F4719"/>
    <w:rsid w:val="005F79BE"/>
    <w:rsid w:val="00605827"/>
    <w:rsid w:val="0061061D"/>
    <w:rsid w:val="00613414"/>
    <w:rsid w:val="006148E6"/>
    <w:rsid w:val="00615D82"/>
    <w:rsid w:val="006175F1"/>
    <w:rsid w:val="0062681D"/>
    <w:rsid w:val="006361B3"/>
    <w:rsid w:val="00637490"/>
    <w:rsid w:val="0063793E"/>
    <w:rsid w:val="00641011"/>
    <w:rsid w:val="00646050"/>
    <w:rsid w:val="0064745E"/>
    <w:rsid w:val="00650498"/>
    <w:rsid w:val="00660526"/>
    <w:rsid w:val="00660799"/>
    <w:rsid w:val="006610BB"/>
    <w:rsid w:val="00662107"/>
    <w:rsid w:val="00664759"/>
    <w:rsid w:val="0066602E"/>
    <w:rsid w:val="006713CA"/>
    <w:rsid w:val="006759F6"/>
    <w:rsid w:val="00676C5C"/>
    <w:rsid w:val="006850D0"/>
    <w:rsid w:val="0069012E"/>
    <w:rsid w:val="006915DB"/>
    <w:rsid w:val="006A47AB"/>
    <w:rsid w:val="006A5487"/>
    <w:rsid w:val="006B16BB"/>
    <w:rsid w:val="006B261D"/>
    <w:rsid w:val="006C5E64"/>
    <w:rsid w:val="006D476C"/>
    <w:rsid w:val="006D5234"/>
    <w:rsid w:val="006D67BD"/>
    <w:rsid w:val="006E0051"/>
    <w:rsid w:val="006E0AAE"/>
    <w:rsid w:val="006E23EA"/>
    <w:rsid w:val="006E4D80"/>
    <w:rsid w:val="00703B56"/>
    <w:rsid w:val="00704951"/>
    <w:rsid w:val="0071080B"/>
    <w:rsid w:val="007239DE"/>
    <w:rsid w:val="00725434"/>
    <w:rsid w:val="0073506D"/>
    <w:rsid w:val="00740B86"/>
    <w:rsid w:val="0074347A"/>
    <w:rsid w:val="007437BB"/>
    <w:rsid w:val="00746EA4"/>
    <w:rsid w:val="0075600D"/>
    <w:rsid w:val="00763857"/>
    <w:rsid w:val="007667F6"/>
    <w:rsid w:val="00766811"/>
    <w:rsid w:val="00773F6E"/>
    <w:rsid w:val="007749CE"/>
    <w:rsid w:val="00774F27"/>
    <w:rsid w:val="00780F97"/>
    <w:rsid w:val="00791F38"/>
    <w:rsid w:val="007967A3"/>
    <w:rsid w:val="007A7C64"/>
    <w:rsid w:val="007B0E0A"/>
    <w:rsid w:val="007B102C"/>
    <w:rsid w:val="007B347E"/>
    <w:rsid w:val="007B45CD"/>
    <w:rsid w:val="007C1E2C"/>
    <w:rsid w:val="007C5F73"/>
    <w:rsid w:val="007D1613"/>
    <w:rsid w:val="007E3506"/>
    <w:rsid w:val="007E441E"/>
    <w:rsid w:val="007E47B4"/>
    <w:rsid w:val="007F0004"/>
    <w:rsid w:val="00816C87"/>
    <w:rsid w:val="00817C90"/>
    <w:rsid w:val="00824325"/>
    <w:rsid w:val="00825717"/>
    <w:rsid w:val="0082664B"/>
    <w:rsid w:val="0082668D"/>
    <w:rsid w:val="00832416"/>
    <w:rsid w:val="008337F6"/>
    <w:rsid w:val="00867CBC"/>
    <w:rsid w:val="0088078D"/>
    <w:rsid w:val="00886623"/>
    <w:rsid w:val="0089369C"/>
    <w:rsid w:val="00896037"/>
    <w:rsid w:val="008A2A3F"/>
    <w:rsid w:val="008A3966"/>
    <w:rsid w:val="008A77D6"/>
    <w:rsid w:val="008B0EEB"/>
    <w:rsid w:val="008B2CC1"/>
    <w:rsid w:val="008B2D66"/>
    <w:rsid w:val="008B48AB"/>
    <w:rsid w:val="008B60B2"/>
    <w:rsid w:val="008C13A1"/>
    <w:rsid w:val="008C7D86"/>
    <w:rsid w:val="008D31E9"/>
    <w:rsid w:val="008E3A3D"/>
    <w:rsid w:val="008F623A"/>
    <w:rsid w:val="008F634C"/>
    <w:rsid w:val="009030C8"/>
    <w:rsid w:val="00905321"/>
    <w:rsid w:val="009053F1"/>
    <w:rsid w:val="0090731E"/>
    <w:rsid w:val="009114D1"/>
    <w:rsid w:val="009144A0"/>
    <w:rsid w:val="00916EE2"/>
    <w:rsid w:val="009431C5"/>
    <w:rsid w:val="00960EA5"/>
    <w:rsid w:val="00964A45"/>
    <w:rsid w:val="00966A22"/>
    <w:rsid w:val="0096722F"/>
    <w:rsid w:val="00980843"/>
    <w:rsid w:val="00980DBE"/>
    <w:rsid w:val="00983012"/>
    <w:rsid w:val="009943F1"/>
    <w:rsid w:val="009A106D"/>
    <w:rsid w:val="009A6BC1"/>
    <w:rsid w:val="009A712D"/>
    <w:rsid w:val="009B0B24"/>
    <w:rsid w:val="009B7610"/>
    <w:rsid w:val="009C2513"/>
    <w:rsid w:val="009D64E3"/>
    <w:rsid w:val="009E2791"/>
    <w:rsid w:val="009E3F6F"/>
    <w:rsid w:val="009E4A1F"/>
    <w:rsid w:val="009E5051"/>
    <w:rsid w:val="009F499F"/>
    <w:rsid w:val="009F50B9"/>
    <w:rsid w:val="009F67D8"/>
    <w:rsid w:val="00A01FA5"/>
    <w:rsid w:val="00A06391"/>
    <w:rsid w:val="00A22DDD"/>
    <w:rsid w:val="00A26D65"/>
    <w:rsid w:val="00A33985"/>
    <w:rsid w:val="00A37E62"/>
    <w:rsid w:val="00A42DAF"/>
    <w:rsid w:val="00A455B8"/>
    <w:rsid w:val="00A45BD8"/>
    <w:rsid w:val="00A53ECD"/>
    <w:rsid w:val="00A56DB3"/>
    <w:rsid w:val="00A61A2D"/>
    <w:rsid w:val="00A6341B"/>
    <w:rsid w:val="00A63D2D"/>
    <w:rsid w:val="00A664D1"/>
    <w:rsid w:val="00A670A3"/>
    <w:rsid w:val="00A6738B"/>
    <w:rsid w:val="00A67DD4"/>
    <w:rsid w:val="00A77817"/>
    <w:rsid w:val="00A83C4E"/>
    <w:rsid w:val="00A869B7"/>
    <w:rsid w:val="00A87FEB"/>
    <w:rsid w:val="00AA765B"/>
    <w:rsid w:val="00AB4A44"/>
    <w:rsid w:val="00AB62B1"/>
    <w:rsid w:val="00AC0F53"/>
    <w:rsid w:val="00AC1680"/>
    <w:rsid w:val="00AC205C"/>
    <w:rsid w:val="00AC5D1A"/>
    <w:rsid w:val="00AC7237"/>
    <w:rsid w:val="00AD6FCD"/>
    <w:rsid w:val="00AE6AB9"/>
    <w:rsid w:val="00AE6E8B"/>
    <w:rsid w:val="00AF0A6B"/>
    <w:rsid w:val="00B05A69"/>
    <w:rsid w:val="00B1032D"/>
    <w:rsid w:val="00B1084D"/>
    <w:rsid w:val="00B512C0"/>
    <w:rsid w:val="00B5407F"/>
    <w:rsid w:val="00B56766"/>
    <w:rsid w:val="00B604E9"/>
    <w:rsid w:val="00B70ED3"/>
    <w:rsid w:val="00B73E92"/>
    <w:rsid w:val="00B74CF7"/>
    <w:rsid w:val="00B774E3"/>
    <w:rsid w:val="00B8564F"/>
    <w:rsid w:val="00B9734B"/>
    <w:rsid w:val="00BA728E"/>
    <w:rsid w:val="00BF6FBD"/>
    <w:rsid w:val="00C03C48"/>
    <w:rsid w:val="00C07E79"/>
    <w:rsid w:val="00C11BFE"/>
    <w:rsid w:val="00C155E0"/>
    <w:rsid w:val="00C20257"/>
    <w:rsid w:val="00C243CD"/>
    <w:rsid w:val="00C338C4"/>
    <w:rsid w:val="00C43798"/>
    <w:rsid w:val="00C45816"/>
    <w:rsid w:val="00C5255A"/>
    <w:rsid w:val="00C86F27"/>
    <w:rsid w:val="00C91F47"/>
    <w:rsid w:val="00C93754"/>
    <w:rsid w:val="00CB35F4"/>
    <w:rsid w:val="00CB3A63"/>
    <w:rsid w:val="00CB3EED"/>
    <w:rsid w:val="00CC2AAA"/>
    <w:rsid w:val="00CC37E3"/>
    <w:rsid w:val="00CC7962"/>
    <w:rsid w:val="00CC7F11"/>
    <w:rsid w:val="00CD40F7"/>
    <w:rsid w:val="00CD4EA1"/>
    <w:rsid w:val="00CE3AAE"/>
    <w:rsid w:val="00CE6D2D"/>
    <w:rsid w:val="00CF315A"/>
    <w:rsid w:val="00D00AD1"/>
    <w:rsid w:val="00D00F6C"/>
    <w:rsid w:val="00D032AE"/>
    <w:rsid w:val="00D119C8"/>
    <w:rsid w:val="00D11D2B"/>
    <w:rsid w:val="00D12AA6"/>
    <w:rsid w:val="00D2370A"/>
    <w:rsid w:val="00D24031"/>
    <w:rsid w:val="00D31B5F"/>
    <w:rsid w:val="00D31E98"/>
    <w:rsid w:val="00D34F67"/>
    <w:rsid w:val="00D42CC6"/>
    <w:rsid w:val="00D4391F"/>
    <w:rsid w:val="00D45252"/>
    <w:rsid w:val="00D5161C"/>
    <w:rsid w:val="00D61026"/>
    <w:rsid w:val="00D62A27"/>
    <w:rsid w:val="00D63A66"/>
    <w:rsid w:val="00D71B4D"/>
    <w:rsid w:val="00D71E98"/>
    <w:rsid w:val="00D82F48"/>
    <w:rsid w:val="00D87A09"/>
    <w:rsid w:val="00D92B65"/>
    <w:rsid w:val="00D9392A"/>
    <w:rsid w:val="00D93D33"/>
    <w:rsid w:val="00D93D55"/>
    <w:rsid w:val="00DA2C5B"/>
    <w:rsid w:val="00DB6F5B"/>
    <w:rsid w:val="00DC18F7"/>
    <w:rsid w:val="00DC7BFD"/>
    <w:rsid w:val="00DC7C5F"/>
    <w:rsid w:val="00DD077A"/>
    <w:rsid w:val="00DD59E2"/>
    <w:rsid w:val="00DE06FA"/>
    <w:rsid w:val="00DE27D1"/>
    <w:rsid w:val="00DE2EDD"/>
    <w:rsid w:val="00DE7A0A"/>
    <w:rsid w:val="00DF33C8"/>
    <w:rsid w:val="00DF6F5D"/>
    <w:rsid w:val="00E07875"/>
    <w:rsid w:val="00E07DAF"/>
    <w:rsid w:val="00E1064A"/>
    <w:rsid w:val="00E1072B"/>
    <w:rsid w:val="00E1441D"/>
    <w:rsid w:val="00E258BA"/>
    <w:rsid w:val="00E26BFB"/>
    <w:rsid w:val="00E26C8D"/>
    <w:rsid w:val="00E26CA4"/>
    <w:rsid w:val="00E30F3A"/>
    <w:rsid w:val="00E3312B"/>
    <w:rsid w:val="00E335FE"/>
    <w:rsid w:val="00E35627"/>
    <w:rsid w:val="00E36320"/>
    <w:rsid w:val="00E57D41"/>
    <w:rsid w:val="00E67179"/>
    <w:rsid w:val="00E7430D"/>
    <w:rsid w:val="00E80023"/>
    <w:rsid w:val="00E8771C"/>
    <w:rsid w:val="00E905AE"/>
    <w:rsid w:val="00E97B4F"/>
    <w:rsid w:val="00EA6B9C"/>
    <w:rsid w:val="00EB094A"/>
    <w:rsid w:val="00EB68D9"/>
    <w:rsid w:val="00EC11CE"/>
    <w:rsid w:val="00EC4E49"/>
    <w:rsid w:val="00ED052E"/>
    <w:rsid w:val="00ED1BFD"/>
    <w:rsid w:val="00ED2185"/>
    <w:rsid w:val="00ED3974"/>
    <w:rsid w:val="00ED753F"/>
    <w:rsid w:val="00ED77FB"/>
    <w:rsid w:val="00EE45FA"/>
    <w:rsid w:val="00EE6D4B"/>
    <w:rsid w:val="00EE6E22"/>
    <w:rsid w:val="00EF1BE7"/>
    <w:rsid w:val="00EF3053"/>
    <w:rsid w:val="00EF4A95"/>
    <w:rsid w:val="00F01BBA"/>
    <w:rsid w:val="00F24C3E"/>
    <w:rsid w:val="00F44AB9"/>
    <w:rsid w:val="00F45D4C"/>
    <w:rsid w:val="00F53431"/>
    <w:rsid w:val="00F544D4"/>
    <w:rsid w:val="00F553E9"/>
    <w:rsid w:val="00F56FFE"/>
    <w:rsid w:val="00F64F61"/>
    <w:rsid w:val="00F66152"/>
    <w:rsid w:val="00F7794A"/>
    <w:rsid w:val="00F8252C"/>
    <w:rsid w:val="00FA5957"/>
    <w:rsid w:val="00FA6379"/>
    <w:rsid w:val="00FB6A61"/>
    <w:rsid w:val="00FC71E1"/>
    <w:rsid w:val="00FD717D"/>
    <w:rsid w:val="00FE1E34"/>
    <w:rsid w:val="00FE386E"/>
    <w:rsid w:val="00FE410C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F544D4"/>
    <w:pPr>
      <w:spacing w:after="120" w:line="260" w:lineRule="atLeast"/>
      <w:ind w:left="5533"/>
      <w:contextualSpacing/>
    </w:pPr>
    <w:rPr>
      <w:rFonts w:eastAsia="Times New Roman"/>
      <w:i/>
      <w:szCs w:val="22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544D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F544D4"/>
    <w:rPr>
      <w:vertAlign w:val="superscript"/>
    </w:rPr>
  </w:style>
  <w:style w:type="character" w:styleId="PageNumber">
    <w:name w:val="page number"/>
    <w:basedOn w:val="DefaultParagraphFont"/>
    <w:semiHidden/>
    <w:rsid w:val="00F544D4"/>
  </w:style>
  <w:style w:type="paragraph" w:customStyle="1" w:styleId="Char">
    <w:name w:val="Char 字元 字元"/>
    <w:basedOn w:val="Normal"/>
    <w:rsid w:val="00F544D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TitleofDoc">
    <w:name w:val="Title of Doc"/>
    <w:basedOn w:val="Normal"/>
    <w:rsid w:val="00F544D4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Normal"/>
    <w:rsid w:val="00F544D4"/>
    <w:pPr>
      <w:ind w:left="5387"/>
    </w:pPr>
    <w:rPr>
      <w:rFonts w:eastAsia="Times New Roman"/>
      <w:szCs w:val="22"/>
      <w:lang w:eastAsia="en-US"/>
    </w:rPr>
  </w:style>
  <w:style w:type="paragraph" w:customStyle="1" w:styleId="DecisionParagraph">
    <w:name w:val="Decision Paragraph"/>
    <w:basedOn w:val="Normal"/>
    <w:rsid w:val="00F544D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DateSignatureAligned">
    <w:name w:val="Date / Signature Aligned"/>
    <w:basedOn w:val="Normal"/>
    <w:rsid w:val="00F544D4"/>
    <w:pPr>
      <w:ind w:left="5250"/>
    </w:pPr>
  </w:style>
  <w:style w:type="paragraph" w:customStyle="1" w:styleId="Documenttitle">
    <w:name w:val="Document title"/>
    <w:basedOn w:val="Normal"/>
    <w:rsid w:val="0082664B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character" w:styleId="Hyperlink">
    <w:name w:val="Hyperlink"/>
    <w:rsid w:val="009431C5"/>
    <w:rPr>
      <w:color w:val="0000FF"/>
      <w:u w:val="single"/>
    </w:rPr>
  </w:style>
  <w:style w:type="paragraph" w:styleId="BalloonText">
    <w:name w:val="Balloon Text"/>
    <w:basedOn w:val="Normal"/>
    <w:semiHidden/>
    <w:rsid w:val="00703B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05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E4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65A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F544D4"/>
    <w:pPr>
      <w:spacing w:after="120" w:line="260" w:lineRule="atLeast"/>
      <w:ind w:left="5533"/>
      <w:contextualSpacing/>
    </w:pPr>
    <w:rPr>
      <w:rFonts w:eastAsia="Times New Roman"/>
      <w:i/>
      <w:szCs w:val="22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544D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F544D4"/>
    <w:rPr>
      <w:vertAlign w:val="superscript"/>
    </w:rPr>
  </w:style>
  <w:style w:type="character" w:styleId="PageNumber">
    <w:name w:val="page number"/>
    <w:basedOn w:val="DefaultParagraphFont"/>
    <w:semiHidden/>
    <w:rsid w:val="00F544D4"/>
  </w:style>
  <w:style w:type="paragraph" w:customStyle="1" w:styleId="Char">
    <w:name w:val="Char 字元 字元"/>
    <w:basedOn w:val="Normal"/>
    <w:rsid w:val="00F544D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TitleofDoc">
    <w:name w:val="Title of Doc"/>
    <w:basedOn w:val="Normal"/>
    <w:rsid w:val="00F544D4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Normal"/>
    <w:rsid w:val="00F544D4"/>
    <w:pPr>
      <w:ind w:left="5387"/>
    </w:pPr>
    <w:rPr>
      <w:rFonts w:eastAsia="Times New Roman"/>
      <w:szCs w:val="22"/>
      <w:lang w:eastAsia="en-US"/>
    </w:rPr>
  </w:style>
  <w:style w:type="paragraph" w:customStyle="1" w:styleId="DecisionParagraph">
    <w:name w:val="Decision Paragraph"/>
    <w:basedOn w:val="Normal"/>
    <w:rsid w:val="00F544D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DateSignatureAligned">
    <w:name w:val="Date / Signature Aligned"/>
    <w:basedOn w:val="Normal"/>
    <w:rsid w:val="00F544D4"/>
    <w:pPr>
      <w:ind w:left="5250"/>
    </w:pPr>
  </w:style>
  <w:style w:type="paragraph" w:customStyle="1" w:styleId="Documenttitle">
    <w:name w:val="Document title"/>
    <w:basedOn w:val="Normal"/>
    <w:rsid w:val="0082664B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character" w:styleId="Hyperlink">
    <w:name w:val="Hyperlink"/>
    <w:rsid w:val="009431C5"/>
    <w:rPr>
      <w:color w:val="0000FF"/>
      <w:u w:val="single"/>
    </w:rPr>
  </w:style>
  <w:style w:type="paragraph" w:styleId="BalloonText">
    <w:name w:val="Balloon Text"/>
    <w:basedOn w:val="Normal"/>
    <w:semiHidden/>
    <w:rsid w:val="00703B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053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E44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65A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784">
              <w:marLeft w:val="0"/>
              <w:marRight w:val="0"/>
              <w:marTop w:val="14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0DBE-E87E-4C2B-8278-50104F5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3305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WO/GA/42/</vt:lpstr>
    </vt:vector>
  </TitlesOfParts>
  <Company>WIPO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WO/GA/42/</dc:title>
  <dc:creator>Haizel</dc:creator>
  <cp:lastModifiedBy>VINCENT Anouck</cp:lastModifiedBy>
  <cp:revision>9</cp:revision>
  <cp:lastPrinted>2014-09-16T16:04:00Z</cp:lastPrinted>
  <dcterms:created xsi:type="dcterms:W3CDTF">2014-09-05T09:38:00Z</dcterms:created>
  <dcterms:modified xsi:type="dcterms:W3CDTF">2014-09-16T16:04:00Z</dcterms:modified>
</cp:coreProperties>
</file>