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AA25A" w14:textId="77777777" w:rsidR="008B2CC1" w:rsidRPr="00F043DE" w:rsidRDefault="00B92F1F" w:rsidP="00A8389F">
      <w:pPr>
        <w:pBdr>
          <w:bottom w:val="single" w:sz="4" w:space="11" w:color="auto"/>
        </w:pBdr>
        <w:spacing w:before="360" w:after="240"/>
        <w:jc w:val="right"/>
        <w:rPr>
          <w:b/>
          <w:sz w:val="32"/>
          <w:szCs w:val="40"/>
        </w:rPr>
      </w:pPr>
      <w:r>
        <w:rPr>
          <w:noProof/>
          <w:sz w:val="28"/>
          <w:szCs w:val="28"/>
          <w:lang w:val="fr-CH" w:eastAsia="fr-CH"/>
        </w:rPr>
        <w:drawing>
          <wp:inline distT="0" distB="0" distL="0" distR="0" wp14:anchorId="033196DE" wp14:editId="207582A4">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F331063" w14:textId="670B10E9" w:rsidR="008B2CC1" w:rsidRPr="002326AB" w:rsidRDefault="00E41552" w:rsidP="00EB2F76">
      <w:pPr>
        <w:jc w:val="right"/>
        <w:rPr>
          <w:rFonts w:ascii="Arial Black" w:hAnsi="Arial Black"/>
          <w:caps/>
          <w:sz w:val="15"/>
          <w:szCs w:val="15"/>
        </w:rPr>
      </w:pPr>
      <w:r>
        <w:rPr>
          <w:rFonts w:ascii="Arial Black" w:hAnsi="Arial Black"/>
          <w:caps/>
          <w:sz w:val="15"/>
          <w:szCs w:val="15"/>
        </w:rPr>
        <w:t>CDIP/</w:t>
      </w:r>
      <w:r w:rsidR="00A435AF">
        <w:rPr>
          <w:rFonts w:ascii="Arial Black" w:hAnsi="Arial Black"/>
          <w:caps/>
          <w:sz w:val="15"/>
          <w:szCs w:val="15"/>
        </w:rPr>
        <w:t>3</w:t>
      </w:r>
      <w:r w:rsidR="00E15750">
        <w:rPr>
          <w:rFonts w:ascii="Arial Black" w:hAnsi="Arial Black"/>
          <w:caps/>
          <w:sz w:val="15"/>
          <w:szCs w:val="15"/>
        </w:rPr>
        <w:t>7</w:t>
      </w:r>
      <w:r>
        <w:rPr>
          <w:rFonts w:ascii="Arial Black" w:hAnsi="Arial Black"/>
          <w:caps/>
          <w:sz w:val="15"/>
          <w:szCs w:val="15"/>
        </w:rPr>
        <w:t>/</w:t>
      </w:r>
      <w:bookmarkStart w:id="0" w:name="Code"/>
      <w:bookmarkEnd w:id="0"/>
      <w:r w:rsidR="00AF3079">
        <w:rPr>
          <w:rFonts w:ascii="Arial Black" w:hAnsi="Arial Black"/>
          <w:caps/>
          <w:sz w:val="15"/>
          <w:szCs w:val="15"/>
        </w:rPr>
        <w:t>9</w:t>
      </w:r>
    </w:p>
    <w:p w14:paraId="1508A0ED" w14:textId="2E949A1B"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AF3079">
        <w:rPr>
          <w:rFonts w:ascii="Arial Black" w:hAnsi="Arial Black"/>
          <w:caps/>
          <w:sz w:val="15"/>
          <w:szCs w:val="15"/>
        </w:rPr>
        <w:t>ENGLISH</w:t>
      </w:r>
    </w:p>
    <w:bookmarkEnd w:id="1"/>
    <w:p w14:paraId="07125A6D" w14:textId="669DFEFC"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AF3079">
        <w:rPr>
          <w:rFonts w:ascii="Arial Black" w:hAnsi="Arial Black"/>
          <w:caps/>
          <w:sz w:val="15"/>
          <w:szCs w:val="15"/>
        </w:rPr>
        <w:t>SEPTEMBER 1</w:t>
      </w:r>
      <w:r w:rsidR="00E914FE">
        <w:rPr>
          <w:rFonts w:ascii="Arial Black" w:hAnsi="Arial Black"/>
          <w:caps/>
          <w:sz w:val="15"/>
          <w:szCs w:val="15"/>
        </w:rPr>
        <w:t>4</w:t>
      </w:r>
      <w:r w:rsidR="00AF3079">
        <w:rPr>
          <w:rFonts w:ascii="Arial Black" w:hAnsi="Arial Black"/>
          <w:caps/>
          <w:sz w:val="15"/>
          <w:szCs w:val="15"/>
        </w:rPr>
        <w:t>,</w:t>
      </w:r>
      <w:r w:rsidR="00247DB1">
        <w:rPr>
          <w:rFonts w:ascii="Arial Black" w:hAnsi="Arial Black"/>
          <w:caps/>
          <w:sz w:val="15"/>
          <w:szCs w:val="15"/>
        </w:rPr>
        <w:t xml:space="preserve"> </w:t>
      </w:r>
      <w:r w:rsidR="00AF3079">
        <w:rPr>
          <w:rFonts w:ascii="Arial Black" w:hAnsi="Arial Black"/>
          <w:caps/>
          <w:sz w:val="15"/>
          <w:szCs w:val="15"/>
        </w:rPr>
        <w:t>2026</w:t>
      </w:r>
    </w:p>
    <w:bookmarkEnd w:id="2"/>
    <w:p w14:paraId="6623AF28" w14:textId="77777777" w:rsidR="008B2CC1" w:rsidRPr="005C11B8" w:rsidRDefault="00E41552" w:rsidP="005C11B8">
      <w:pPr>
        <w:pStyle w:val="Title"/>
        <w:spacing w:after="600"/>
        <w:rPr>
          <w:rFonts w:ascii="Arial" w:eastAsia="SimSun" w:hAnsi="Arial" w:cs="Arial"/>
          <w:b/>
          <w:bCs/>
          <w:spacing w:val="0"/>
          <w:kern w:val="32"/>
          <w:sz w:val="28"/>
          <w:szCs w:val="28"/>
        </w:rPr>
      </w:pPr>
      <w:r w:rsidRPr="005C11B8">
        <w:rPr>
          <w:rFonts w:ascii="Arial" w:eastAsia="SimSun" w:hAnsi="Arial" w:cs="Arial"/>
          <w:b/>
          <w:bCs/>
          <w:spacing w:val="0"/>
          <w:kern w:val="32"/>
          <w:sz w:val="28"/>
          <w:szCs w:val="28"/>
        </w:rPr>
        <w:t>Committee on Development and Intellectual Property (CDIP)</w:t>
      </w:r>
    </w:p>
    <w:p w14:paraId="02038E24" w14:textId="77777777" w:rsidR="00A90F0A" w:rsidRDefault="00EB76CE" w:rsidP="00A90F0A">
      <w:pPr>
        <w:outlineLvl w:val="1"/>
        <w:rPr>
          <w:b/>
          <w:sz w:val="24"/>
          <w:szCs w:val="24"/>
        </w:rPr>
      </w:pPr>
      <w:r w:rsidRPr="00EB76CE">
        <w:rPr>
          <w:b/>
          <w:sz w:val="24"/>
          <w:szCs w:val="24"/>
        </w:rPr>
        <w:t>Thirty-</w:t>
      </w:r>
      <w:r w:rsidR="005C11B8">
        <w:rPr>
          <w:b/>
          <w:sz w:val="24"/>
          <w:szCs w:val="24"/>
        </w:rPr>
        <w:t>S</w:t>
      </w:r>
      <w:r w:rsidR="00E15750">
        <w:rPr>
          <w:b/>
          <w:sz w:val="24"/>
          <w:szCs w:val="24"/>
        </w:rPr>
        <w:t>even</w:t>
      </w:r>
      <w:r w:rsidR="00EC5C3A">
        <w:rPr>
          <w:b/>
          <w:sz w:val="24"/>
          <w:szCs w:val="24"/>
        </w:rPr>
        <w:t>th</w:t>
      </w:r>
      <w:r w:rsidR="00AA5D8C">
        <w:rPr>
          <w:b/>
          <w:sz w:val="24"/>
          <w:szCs w:val="24"/>
        </w:rPr>
        <w:t xml:space="preserve"> </w:t>
      </w:r>
      <w:r w:rsidR="003845C1" w:rsidRPr="003845C1">
        <w:rPr>
          <w:b/>
          <w:sz w:val="24"/>
          <w:szCs w:val="24"/>
        </w:rPr>
        <w:t>Session</w:t>
      </w:r>
    </w:p>
    <w:p w14:paraId="5D70B12D" w14:textId="77777777" w:rsidR="008B2CC1" w:rsidRPr="003845C1" w:rsidRDefault="00FD3887" w:rsidP="00F9165B">
      <w:pPr>
        <w:spacing w:after="720"/>
        <w:outlineLvl w:val="1"/>
        <w:rPr>
          <w:b/>
          <w:sz w:val="24"/>
          <w:szCs w:val="24"/>
        </w:rPr>
      </w:pPr>
      <w:r w:rsidRPr="00FD3887">
        <w:rPr>
          <w:b/>
          <w:sz w:val="24"/>
          <w:szCs w:val="24"/>
        </w:rPr>
        <w:t xml:space="preserve">Geneva, </w:t>
      </w:r>
      <w:r w:rsidR="00E15750" w:rsidRPr="00E15750">
        <w:rPr>
          <w:b/>
          <w:sz w:val="24"/>
          <w:szCs w:val="24"/>
        </w:rPr>
        <w:t>November 16 to 20, 2026</w:t>
      </w:r>
    </w:p>
    <w:p w14:paraId="4749EABC" w14:textId="5C758DE6" w:rsidR="008B2CC1" w:rsidRPr="003845C1" w:rsidRDefault="009E3CE6" w:rsidP="00DD7B7F">
      <w:pPr>
        <w:spacing w:after="360"/>
        <w:outlineLvl w:val="0"/>
        <w:rPr>
          <w:caps/>
          <w:sz w:val="24"/>
        </w:rPr>
      </w:pPr>
      <w:bookmarkStart w:id="3" w:name="TitleOfDoc"/>
      <w:r>
        <w:rPr>
          <w:caps/>
          <w:sz w:val="24"/>
        </w:rPr>
        <w:t xml:space="preserve">REVISED </w:t>
      </w:r>
      <w:r w:rsidR="00AF3079">
        <w:rPr>
          <w:caps/>
          <w:sz w:val="24"/>
        </w:rPr>
        <w:t>PROJECT ON BUILDING CAPACITY IN INTELLECTUAL PROPERTY AND ARTIFICIAL INTELLIGENCE (AI) IN VISUAL ARTS AND DESIGN CREATIVE PROCESSES IN DEVELOPING COUNTRIES – PROJECT PROPOSAL SUBMITTED BY CHILE</w:t>
      </w:r>
      <w:r w:rsidR="003D3E93">
        <w:rPr>
          <w:caps/>
          <w:sz w:val="24"/>
        </w:rPr>
        <w:t xml:space="preserve"> </w:t>
      </w:r>
    </w:p>
    <w:p w14:paraId="7FDA0931" w14:textId="77777777" w:rsidR="00AF3079" w:rsidRPr="00F9165B" w:rsidRDefault="00AF3079" w:rsidP="00AF3079">
      <w:pPr>
        <w:spacing w:after="960"/>
        <w:rPr>
          <w:i/>
        </w:rPr>
      </w:pPr>
      <w:bookmarkStart w:id="4" w:name="Prepared"/>
      <w:bookmarkEnd w:id="3"/>
      <w:bookmarkEnd w:id="4"/>
      <w:r>
        <w:rPr>
          <w:i/>
        </w:rPr>
        <w:t>Prepared by the Secretariat</w:t>
      </w:r>
    </w:p>
    <w:p w14:paraId="6A9FABC3" w14:textId="77777777" w:rsidR="00AF3079" w:rsidRDefault="00AF3079" w:rsidP="00AF3079">
      <w:pPr>
        <w:numPr>
          <w:ilvl w:val="0"/>
          <w:numId w:val="7"/>
        </w:numPr>
        <w:spacing w:after="220"/>
        <w:ind w:left="0" w:firstLine="0"/>
        <w:rPr>
          <w:rFonts w:eastAsia="Times New Roman" w:cs="Times New Roman"/>
          <w:szCs w:val="24"/>
        </w:rPr>
      </w:pPr>
      <w:r w:rsidRPr="00670547">
        <w:rPr>
          <w:rFonts w:eastAsia="Times New Roman" w:cs="Times New Roman"/>
          <w:szCs w:val="24"/>
        </w:rPr>
        <w:t xml:space="preserve">By means of a communication dated </w:t>
      </w:r>
      <w:r>
        <w:rPr>
          <w:rFonts w:eastAsia="Times New Roman" w:cs="Times New Roman"/>
          <w:szCs w:val="24"/>
        </w:rPr>
        <w:t>June 18, 2025</w:t>
      </w:r>
      <w:r w:rsidRPr="00670547">
        <w:rPr>
          <w:rFonts w:eastAsia="Times New Roman" w:cs="Times New Roman"/>
          <w:szCs w:val="24"/>
        </w:rPr>
        <w:t xml:space="preserve">, the Delegation of </w:t>
      </w:r>
      <w:r>
        <w:rPr>
          <w:rFonts w:eastAsia="Times New Roman" w:cs="Times New Roman"/>
          <w:szCs w:val="24"/>
        </w:rPr>
        <w:t>Chile</w:t>
      </w:r>
      <w:r w:rsidRPr="00670547">
        <w:rPr>
          <w:rFonts w:eastAsia="Times New Roman" w:cs="Times New Roman"/>
          <w:szCs w:val="24"/>
        </w:rPr>
        <w:t xml:space="preserve"> submitted a proposal for a pilot project on “</w:t>
      </w:r>
      <w:r w:rsidRPr="005B6333">
        <w:t>Building Capacity in</w:t>
      </w:r>
      <w:r>
        <w:t xml:space="preserve"> </w:t>
      </w:r>
      <w:r w:rsidRPr="005B6333">
        <w:t>I</w:t>
      </w:r>
      <w:r>
        <w:t xml:space="preserve">ntellectual </w:t>
      </w:r>
      <w:r w:rsidRPr="005B6333">
        <w:t>P</w:t>
      </w:r>
      <w:r>
        <w:t>roperty</w:t>
      </w:r>
      <w:r w:rsidRPr="005B6333">
        <w:t xml:space="preserve"> </w:t>
      </w:r>
      <w:r>
        <w:t xml:space="preserve">and </w:t>
      </w:r>
      <w:r w:rsidRPr="005B6333">
        <w:t xml:space="preserve">Artificial Intelligence </w:t>
      </w:r>
      <w:r>
        <w:t xml:space="preserve">(AI) </w:t>
      </w:r>
      <w:r w:rsidRPr="005B6333">
        <w:t>in</w:t>
      </w:r>
      <w:r>
        <w:t xml:space="preserve"> Visual Arts and Design</w:t>
      </w:r>
      <w:r w:rsidRPr="005B6333">
        <w:t xml:space="preserve"> </w:t>
      </w:r>
      <w:r>
        <w:t>Creative Processes</w:t>
      </w:r>
      <w:r w:rsidRPr="005B6333">
        <w:t xml:space="preserve"> </w:t>
      </w:r>
      <w:r>
        <w:t>in</w:t>
      </w:r>
      <w:r w:rsidRPr="005B6333">
        <w:t xml:space="preserve"> Developing Countries</w:t>
      </w:r>
      <w:r w:rsidRPr="00670547">
        <w:t>”</w:t>
      </w:r>
      <w:r w:rsidRPr="00670547">
        <w:rPr>
          <w:rFonts w:eastAsia="Times New Roman" w:cs="Times New Roman"/>
          <w:szCs w:val="24"/>
        </w:rPr>
        <w:t xml:space="preserve"> for consideration at the </w:t>
      </w:r>
      <w:r>
        <w:rPr>
          <w:rFonts w:eastAsia="Times New Roman" w:cs="Times New Roman"/>
          <w:szCs w:val="24"/>
        </w:rPr>
        <w:t>thirty-sixth</w:t>
      </w:r>
      <w:r w:rsidRPr="00670547">
        <w:rPr>
          <w:rFonts w:eastAsia="Times New Roman" w:cs="Times New Roman"/>
          <w:szCs w:val="24"/>
        </w:rPr>
        <w:t xml:space="preserve"> session of the Committee on Development and Intellectual Property (CDIP).</w:t>
      </w:r>
    </w:p>
    <w:p w14:paraId="687CB835" w14:textId="77777777" w:rsidR="000A7C23" w:rsidRDefault="000A7C23" w:rsidP="00FB75D5">
      <w:pPr>
        <w:numPr>
          <w:ilvl w:val="0"/>
          <w:numId w:val="7"/>
        </w:numPr>
        <w:spacing w:after="220"/>
        <w:ind w:left="0" w:firstLine="0"/>
        <w:rPr>
          <w:rFonts w:eastAsia="Times New Roman" w:cs="Times New Roman"/>
          <w:szCs w:val="24"/>
        </w:rPr>
      </w:pPr>
      <w:r w:rsidRPr="00BF09D5">
        <w:t xml:space="preserve">The project proposal was </w:t>
      </w:r>
      <w:r>
        <w:t xml:space="preserve">discussed during the above-mentioned session and was </w:t>
      </w:r>
      <w:r w:rsidRPr="00BF09D5">
        <w:t>revised to ref</w:t>
      </w:r>
      <w:r w:rsidRPr="00FB75D5">
        <w:rPr>
          <w:rFonts w:eastAsia="Times New Roman" w:cs="Times New Roman"/>
          <w:szCs w:val="24"/>
        </w:rPr>
        <w:t xml:space="preserve">lect the comments made during the discussion. </w:t>
      </w:r>
    </w:p>
    <w:p w14:paraId="2EA4C7BE" w14:textId="77777777" w:rsidR="00DB787C" w:rsidRPr="00270CB2" w:rsidRDefault="00DB787C" w:rsidP="00FB75D5">
      <w:pPr>
        <w:numPr>
          <w:ilvl w:val="0"/>
          <w:numId w:val="7"/>
        </w:numPr>
        <w:spacing w:after="220"/>
        <w:ind w:left="0" w:firstLine="0"/>
        <w:rPr>
          <w:rFonts w:eastAsia="Times New Roman" w:cs="Times New Roman"/>
          <w:szCs w:val="24"/>
        </w:rPr>
      </w:pPr>
      <w:r w:rsidRPr="00FB75D5">
        <w:rPr>
          <w:rFonts w:eastAsia="Times New Roman" w:cs="Times New Roman"/>
          <w:szCs w:val="24"/>
        </w:rPr>
        <w:t xml:space="preserve">The revised project proposal is contained in the Annexes to this document. </w:t>
      </w:r>
    </w:p>
    <w:p w14:paraId="68FF0C1E" w14:textId="472261F2" w:rsidR="00AF3079" w:rsidRPr="002E423A" w:rsidRDefault="00FB75D5" w:rsidP="00FB0B0E">
      <w:pPr>
        <w:spacing w:after="720"/>
        <w:ind w:left="5533"/>
        <w:rPr>
          <w:rFonts w:eastAsia="MS Mincho"/>
          <w:bCs/>
          <w:i/>
          <w:lang w:val="en-GB" w:eastAsia="de-DE"/>
        </w:rPr>
      </w:pPr>
      <w:r>
        <w:rPr>
          <w:rFonts w:eastAsia="MS Mincho"/>
          <w:bCs/>
          <w:i/>
          <w:lang w:val="en-GB" w:eastAsia="de-DE"/>
        </w:rPr>
        <w:t>4</w:t>
      </w:r>
      <w:r w:rsidR="00AF3079" w:rsidRPr="002E423A">
        <w:rPr>
          <w:rFonts w:eastAsia="MS Mincho"/>
          <w:bCs/>
          <w:i/>
          <w:lang w:val="en-GB" w:eastAsia="de-DE"/>
        </w:rPr>
        <w:t>.</w:t>
      </w:r>
      <w:r w:rsidR="00AF3079" w:rsidRPr="002E423A">
        <w:rPr>
          <w:rFonts w:eastAsia="MS Mincho"/>
          <w:bCs/>
          <w:i/>
          <w:lang w:val="en-GB" w:eastAsia="de-DE"/>
        </w:rPr>
        <w:tab/>
      </w:r>
      <w:r w:rsidR="00AF3079" w:rsidRPr="002E423A">
        <w:rPr>
          <w:i/>
          <w:color w:val="000000"/>
        </w:rPr>
        <w:t>The Committee is invited to</w:t>
      </w:r>
      <w:r w:rsidR="00AF3079" w:rsidRPr="002E423A">
        <w:rPr>
          <w:rFonts w:eastAsia="Times New Roman" w:cs="Times New Roman"/>
          <w:i/>
        </w:rPr>
        <w:t xml:space="preserve"> c</w:t>
      </w:r>
      <w:r w:rsidR="00AF3079" w:rsidRPr="002E423A">
        <w:rPr>
          <w:i/>
        </w:rPr>
        <w:t>onsider the Annexes hereto.</w:t>
      </w:r>
    </w:p>
    <w:p w14:paraId="01C7AA61" w14:textId="77777777" w:rsidR="00283370" w:rsidRDefault="00D00C82" w:rsidP="00FB0B0E">
      <w:pPr>
        <w:tabs>
          <w:tab w:val="left" w:pos="5130"/>
        </w:tabs>
        <w:spacing w:after="220"/>
        <w:ind w:left="5533"/>
        <w:rPr>
          <w:rFonts w:eastAsia="Times New Roman"/>
          <w:szCs w:val="24"/>
        </w:rPr>
        <w:sectPr w:rsidR="00283370" w:rsidSect="00CA17CA">
          <w:headerReference w:type="default" r:id="rId14"/>
          <w:headerReference w:type="first" r:id="rId15"/>
          <w:endnotePr>
            <w:numFmt w:val="decimal"/>
          </w:endnotePr>
          <w:pgSz w:w="11907" w:h="16840" w:code="9"/>
          <w:pgMar w:top="562" w:right="1138" w:bottom="1411" w:left="1411" w:header="504" w:footer="1022" w:gutter="0"/>
          <w:cols w:space="720"/>
          <w:titlePg/>
          <w:docGrid w:linePitch="299"/>
        </w:sectPr>
      </w:pPr>
      <w:r>
        <w:rPr>
          <w:rFonts w:eastAsia="Times New Roman" w:cs="Times New Roman"/>
          <w:szCs w:val="24"/>
        </w:rPr>
        <w:tab/>
      </w:r>
      <w:r w:rsidR="00AF3079" w:rsidRPr="00E576F6">
        <w:rPr>
          <w:rFonts w:eastAsia="Times New Roman" w:cs="Times New Roman"/>
          <w:szCs w:val="24"/>
        </w:rPr>
        <w:t>[Annexes follow</w:t>
      </w:r>
      <w:r w:rsidR="00AF3079" w:rsidRPr="00E576F6">
        <w:rPr>
          <w:rFonts w:eastAsia="Times New Roman"/>
          <w:szCs w:val="24"/>
        </w:rPr>
        <w:t>]</w:t>
      </w:r>
      <w:r w:rsidR="00AF3079">
        <w:rPr>
          <w:rFonts w:eastAsia="Times New Roman"/>
          <w:szCs w:val="24"/>
        </w:rPr>
        <w:br w:type="page"/>
      </w:r>
    </w:p>
    <w:tbl>
      <w:tblPr>
        <w:tblW w:w="9347"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73"/>
        <w:gridCol w:w="4674"/>
      </w:tblGrid>
      <w:tr w:rsidR="00AF3079" w:rsidRPr="00CB4D98" w14:paraId="688CA1F6" w14:textId="77777777" w:rsidTr="00583190">
        <w:trPr>
          <w:trHeight w:val="310"/>
        </w:trPr>
        <w:tc>
          <w:tcPr>
            <w:tcW w:w="9347" w:type="dxa"/>
            <w:gridSpan w:val="2"/>
            <w:shd w:val="clear" w:color="auto" w:fill="00FFCC"/>
          </w:tcPr>
          <w:p w14:paraId="153D37A6" w14:textId="21EB5B82" w:rsidR="00AF3079" w:rsidRPr="00CB4D98" w:rsidRDefault="00AF3079" w:rsidP="00583190">
            <w:pPr>
              <w:keepNext/>
              <w:keepLines/>
              <w:jc w:val="center"/>
              <w:outlineLvl w:val="1"/>
              <w:rPr>
                <w:rFonts w:eastAsia="Yu Gothic Light"/>
                <w:caps/>
                <w:szCs w:val="22"/>
              </w:rPr>
            </w:pPr>
            <w:r w:rsidRPr="00CB4D98">
              <w:rPr>
                <w:rFonts w:eastAsia="Yu Gothic Light"/>
                <w:b/>
                <w:szCs w:val="22"/>
              </w:rPr>
              <w:lastRenderedPageBreak/>
              <w:t>1. Introduction of the project</w:t>
            </w:r>
          </w:p>
        </w:tc>
      </w:tr>
      <w:tr w:rsidR="00AF3079" w:rsidRPr="00CB4D98" w14:paraId="673C33EA" w14:textId="77777777" w:rsidTr="00583190">
        <w:trPr>
          <w:trHeight w:val="253"/>
        </w:trPr>
        <w:tc>
          <w:tcPr>
            <w:tcW w:w="9347" w:type="dxa"/>
            <w:gridSpan w:val="2"/>
            <w:shd w:val="clear" w:color="auto" w:fill="00FFCC"/>
          </w:tcPr>
          <w:p w14:paraId="762E3F38" w14:textId="77777777" w:rsidR="00AF3079" w:rsidRPr="00CB4D98" w:rsidRDefault="00AF3079" w:rsidP="00583190">
            <w:pPr>
              <w:widowControl w:val="0"/>
              <w:autoSpaceDE w:val="0"/>
              <w:autoSpaceDN w:val="0"/>
              <w:spacing w:line="234" w:lineRule="exact"/>
              <w:ind w:left="103" w:right="87"/>
              <w:jc w:val="center"/>
              <w:rPr>
                <w:rFonts w:eastAsia="Arial"/>
                <w:b/>
                <w:szCs w:val="22"/>
              </w:rPr>
            </w:pPr>
            <w:r w:rsidRPr="00CB4D98">
              <w:rPr>
                <w:rFonts w:eastAsia="Arial"/>
                <w:b/>
                <w:szCs w:val="22"/>
              </w:rPr>
              <w:t>1.1 Project code</w:t>
            </w:r>
          </w:p>
        </w:tc>
      </w:tr>
      <w:tr w:rsidR="00AF3079" w:rsidRPr="00CB4D98" w14:paraId="26619651" w14:textId="77777777" w:rsidTr="00583190">
        <w:trPr>
          <w:trHeight w:val="91"/>
        </w:trPr>
        <w:tc>
          <w:tcPr>
            <w:tcW w:w="9347" w:type="dxa"/>
            <w:gridSpan w:val="2"/>
          </w:tcPr>
          <w:p w14:paraId="0BA0797E" w14:textId="77777777" w:rsidR="00AF3079" w:rsidRPr="00CB4D98" w:rsidRDefault="00AF3079" w:rsidP="00583190">
            <w:pPr>
              <w:widowControl w:val="0"/>
              <w:autoSpaceDE w:val="0"/>
              <w:autoSpaceDN w:val="0"/>
              <w:spacing w:before="220" w:after="220"/>
              <w:ind w:left="113"/>
              <w:jc w:val="center"/>
              <w:rPr>
                <w:rFonts w:eastAsia="DengXian"/>
                <w:szCs w:val="22"/>
                <w:lang w:val="es-ES"/>
              </w:rPr>
            </w:pPr>
            <w:r w:rsidRPr="00CB4D98">
              <w:rPr>
                <w:rFonts w:eastAsia="Arial"/>
                <w:szCs w:val="22"/>
                <w:lang w:val="es-ES"/>
              </w:rPr>
              <w:t>DA</w:t>
            </w:r>
            <w:r w:rsidRPr="00CB4D98">
              <w:rPr>
                <w:rFonts w:eastAsia="DengXian"/>
                <w:szCs w:val="22"/>
                <w:lang w:val="es-ES"/>
              </w:rPr>
              <w:t>_01_03_04_10_11_12_30_01</w:t>
            </w:r>
          </w:p>
        </w:tc>
      </w:tr>
      <w:tr w:rsidR="00AF3079" w:rsidRPr="00CB4D98" w14:paraId="3B83F185" w14:textId="77777777" w:rsidTr="00583190">
        <w:trPr>
          <w:trHeight w:val="251"/>
        </w:trPr>
        <w:tc>
          <w:tcPr>
            <w:tcW w:w="9347" w:type="dxa"/>
            <w:gridSpan w:val="2"/>
            <w:shd w:val="clear" w:color="auto" w:fill="00FFCC"/>
          </w:tcPr>
          <w:p w14:paraId="08D0561B" w14:textId="77777777" w:rsidR="00AF3079" w:rsidRPr="00CB4D98" w:rsidRDefault="00AF3079" w:rsidP="00583190">
            <w:pPr>
              <w:widowControl w:val="0"/>
              <w:autoSpaceDE w:val="0"/>
              <w:autoSpaceDN w:val="0"/>
              <w:spacing w:line="232" w:lineRule="exact"/>
              <w:ind w:left="103" w:right="90"/>
              <w:jc w:val="center"/>
              <w:rPr>
                <w:rFonts w:eastAsia="Arial"/>
                <w:b/>
                <w:szCs w:val="22"/>
              </w:rPr>
            </w:pPr>
            <w:r w:rsidRPr="00CB4D98">
              <w:rPr>
                <w:rFonts w:eastAsia="Arial"/>
                <w:b/>
                <w:szCs w:val="22"/>
              </w:rPr>
              <w:t>1.2 Project</w:t>
            </w:r>
            <w:r w:rsidRPr="00CB4D98">
              <w:rPr>
                <w:rFonts w:eastAsia="Arial"/>
                <w:b/>
                <w:spacing w:val="-1"/>
                <w:szCs w:val="22"/>
              </w:rPr>
              <w:t xml:space="preserve"> </w:t>
            </w:r>
            <w:r w:rsidRPr="00CB4D98">
              <w:rPr>
                <w:rFonts w:eastAsia="Arial"/>
                <w:b/>
                <w:szCs w:val="22"/>
              </w:rPr>
              <w:t>title</w:t>
            </w:r>
          </w:p>
        </w:tc>
      </w:tr>
      <w:tr w:rsidR="00AF3079" w:rsidRPr="00CB4D98" w14:paraId="47BD5F5B" w14:textId="77777777" w:rsidTr="00583190">
        <w:trPr>
          <w:trHeight w:val="676"/>
        </w:trPr>
        <w:tc>
          <w:tcPr>
            <w:tcW w:w="9347" w:type="dxa"/>
            <w:gridSpan w:val="2"/>
          </w:tcPr>
          <w:p w14:paraId="4FD55F7F" w14:textId="77777777" w:rsidR="00AF3079" w:rsidRPr="00CB4D98" w:rsidRDefault="00AF3079" w:rsidP="00583190">
            <w:pPr>
              <w:widowControl w:val="0"/>
              <w:autoSpaceDE w:val="0"/>
              <w:autoSpaceDN w:val="0"/>
              <w:spacing w:before="220" w:after="220"/>
              <w:ind w:left="113" w:right="187"/>
              <w:jc w:val="center"/>
              <w:rPr>
                <w:rFonts w:eastAsia="DengXian"/>
                <w:bCs/>
                <w:szCs w:val="22"/>
                <w:highlight w:val="yellow"/>
              </w:rPr>
            </w:pPr>
            <w:bookmarkStart w:id="6" w:name="_Hlk214440322"/>
            <w:r w:rsidRPr="00CB4D98">
              <w:rPr>
                <w:rFonts w:eastAsia="Arial"/>
                <w:szCs w:val="22"/>
              </w:rPr>
              <w:t>Building Capacity in Intellectual Property and Artificial Intelligence (AI) in Visual Arts and Design Creative Processes in Developing Countries</w:t>
            </w:r>
            <w:bookmarkEnd w:id="6"/>
          </w:p>
        </w:tc>
      </w:tr>
      <w:tr w:rsidR="00AF3079" w:rsidRPr="00CB4D98" w14:paraId="66FA615C" w14:textId="77777777" w:rsidTr="00583190">
        <w:trPr>
          <w:trHeight w:val="252"/>
        </w:trPr>
        <w:tc>
          <w:tcPr>
            <w:tcW w:w="9347" w:type="dxa"/>
            <w:gridSpan w:val="2"/>
            <w:shd w:val="clear" w:color="auto" w:fill="00FFCC"/>
          </w:tcPr>
          <w:p w14:paraId="47000631" w14:textId="77777777" w:rsidR="00AF3079" w:rsidRPr="00CB4D98" w:rsidRDefault="00AF3079" w:rsidP="00583190">
            <w:pPr>
              <w:widowControl w:val="0"/>
              <w:autoSpaceDE w:val="0"/>
              <w:autoSpaceDN w:val="0"/>
              <w:spacing w:line="232" w:lineRule="exact"/>
              <w:ind w:left="103" w:right="88"/>
              <w:jc w:val="center"/>
              <w:rPr>
                <w:rFonts w:eastAsia="Arial"/>
                <w:b/>
                <w:szCs w:val="22"/>
              </w:rPr>
            </w:pPr>
            <w:r w:rsidRPr="00CB4D98">
              <w:rPr>
                <w:rFonts w:eastAsia="Arial"/>
                <w:b/>
                <w:szCs w:val="22"/>
              </w:rPr>
              <w:t>1.3 Development Agenda</w:t>
            </w:r>
            <w:r w:rsidRPr="00CB4D98">
              <w:rPr>
                <w:rFonts w:eastAsia="Arial"/>
                <w:b/>
                <w:spacing w:val="-4"/>
                <w:szCs w:val="22"/>
              </w:rPr>
              <w:t xml:space="preserve"> </w:t>
            </w:r>
            <w:r w:rsidRPr="00CB4D98">
              <w:rPr>
                <w:rFonts w:eastAsia="Arial"/>
                <w:b/>
                <w:szCs w:val="22"/>
              </w:rPr>
              <w:t>Recommendations</w:t>
            </w:r>
          </w:p>
        </w:tc>
      </w:tr>
      <w:tr w:rsidR="00AF3079" w:rsidRPr="00CB4D98" w14:paraId="29147E25" w14:textId="77777777" w:rsidTr="00583190">
        <w:trPr>
          <w:trHeight w:val="760"/>
        </w:trPr>
        <w:tc>
          <w:tcPr>
            <w:tcW w:w="9347" w:type="dxa"/>
            <w:gridSpan w:val="2"/>
          </w:tcPr>
          <w:p w14:paraId="2E760547" w14:textId="77777777" w:rsidR="00AF3079" w:rsidRPr="00CB4D98" w:rsidRDefault="00AF3079" w:rsidP="00583190">
            <w:pPr>
              <w:widowControl w:val="0"/>
              <w:autoSpaceDE w:val="0"/>
              <w:autoSpaceDN w:val="0"/>
              <w:spacing w:before="220" w:after="220"/>
              <w:ind w:left="119" w:right="125"/>
              <w:rPr>
                <w:rFonts w:eastAsia="Arial"/>
                <w:bCs/>
                <w:szCs w:val="22"/>
              </w:rPr>
            </w:pPr>
            <w:r w:rsidRPr="00CB4D98">
              <w:rPr>
                <w:rFonts w:eastAsia="Arial"/>
                <w:bCs/>
                <w:i/>
                <w:iCs/>
                <w:szCs w:val="22"/>
              </w:rPr>
              <w:t>Recommendation 1</w:t>
            </w:r>
            <w:proofErr w:type="gramStart"/>
            <w:r w:rsidRPr="00CB4D98">
              <w:rPr>
                <w:rFonts w:eastAsia="DengXian"/>
                <w:bCs/>
                <w:i/>
                <w:iCs/>
                <w:szCs w:val="22"/>
              </w:rPr>
              <w:t xml:space="preserve">:  </w:t>
            </w:r>
            <w:r w:rsidRPr="00CB4D98">
              <w:rPr>
                <w:rFonts w:eastAsia="Arial"/>
                <w:bCs/>
                <w:szCs w:val="22"/>
              </w:rPr>
              <w:t>WIPO</w:t>
            </w:r>
            <w:proofErr w:type="gramEnd"/>
            <w:r w:rsidRPr="00CB4D98">
              <w:rPr>
                <w:rFonts w:eastAsia="Arial"/>
                <w:bCs/>
                <w:szCs w:val="22"/>
              </w:rPr>
              <w:t xml:space="preserve"> technical assistance </w:t>
            </w:r>
            <w:proofErr w:type="gramStart"/>
            <w:r w:rsidRPr="00CB4D98">
              <w:rPr>
                <w:rFonts w:eastAsia="Arial"/>
                <w:bCs/>
                <w:szCs w:val="22"/>
              </w:rPr>
              <w:t>shall</w:t>
            </w:r>
            <w:proofErr w:type="gramEnd"/>
            <w:r w:rsidRPr="00CB4D98">
              <w:rPr>
                <w:rFonts w:eastAsia="Arial"/>
                <w:bCs/>
                <w:szCs w:val="22"/>
              </w:rPr>
              <w:t xml:space="preserve"> be, inter alia, development oriented, demand-driven and transparent, </w:t>
            </w:r>
            <w:proofErr w:type="gramStart"/>
            <w:r w:rsidRPr="00CB4D98">
              <w:rPr>
                <w:rFonts w:eastAsia="Arial"/>
                <w:bCs/>
                <w:szCs w:val="22"/>
              </w:rPr>
              <w:t>taking into account</w:t>
            </w:r>
            <w:proofErr w:type="gramEnd"/>
            <w:r w:rsidRPr="00CB4D98">
              <w:rPr>
                <w:rFonts w:eastAsia="Arial"/>
                <w:bCs/>
                <w:szCs w:val="22"/>
              </w:rPr>
              <w:t xml:space="preserve">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14:paraId="00B53C21" w14:textId="77777777" w:rsidR="00AF3079" w:rsidRPr="00CB4D98" w:rsidRDefault="00AF3079" w:rsidP="00FA5CB8">
            <w:pPr>
              <w:widowControl w:val="0"/>
              <w:autoSpaceDE w:val="0"/>
              <w:autoSpaceDN w:val="0"/>
              <w:spacing w:before="220" w:after="220"/>
              <w:ind w:left="115" w:right="130"/>
              <w:rPr>
                <w:rFonts w:eastAsia="Arial"/>
                <w:bCs/>
                <w:szCs w:val="22"/>
              </w:rPr>
            </w:pPr>
            <w:r w:rsidRPr="00CB4D98">
              <w:rPr>
                <w:rFonts w:eastAsia="Arial"/>
                <w:bCs/>
                <w:i/>
                <w:iCs/>
                <w:szCs w:val="22"/>
              </w:rPr>
              <w:t>Recommendation 3</w:t>
            </w:r>
            <w:proofErr w:type="gramStart"/>
            <w:r w:rsidRPr="00CB4D98">
              <w:rPr>
                <w:rFonts w:eastAsia="DengXian"/>
                <w:bCs/>
                <w:i/>
                <w:iCs/>
                <w:szCs w:val="22"/>
              </w:rPr>
              <w:t xml:space="preserve">:  </w:t>
            </w:r>
            <w:r w:rsidRPr="00CB4D98">
              <w:rPr>
                <w:rFonts w:eastAsia="Arial"/>
                <w:bCs/>
                <w:szCs w:val="22"/>
              </w:rPr>
              <w:t>Increase</w:t>
            </w:r>
            <w:proofErr w:type="gramEnd"/>
            <w:r w:rsidRPr="00CB4D98">
              <w:rPr>
                <w:rFonts w:eastAsia="Arial"/>
                <w:bCs/>
                <w:szCs w:val="22"/>
              </w:rPr>
              <w:t xml:space="preserve"> human and financial allocation for technical assistance programs in WIPO for promoting a, inter alia, development-oriented intellectual property culture, with an emphasis on introducing intellectual property at different academic levels and on generating greater public awareness on intellectual property.</w:t>
            </w:r>
          </w:p>
          <w:p w14:paraId="43D06E78" w14:textId="77777777" w:rsidR="00AF3079" w:rsidRPr="00CB4D98" w:rsidRDefault="00AF3079" w:rsidP="00FA5CB8">
            <w:pPr>
              <w:widowControl w:val="0"/>
              <w:autoSpaceDE w:val="0"/>
              <w:autoSpaceDN w:val="0"/>
              <w:spacing w:before="220" w:after="220"/>
              <w:ind w:left="115" w:right="130"/>
              <w:rPr>
                <w:rFonts w:eastAsia="Arial"/>
                <w:bCs/>
                <w:szCs w:val="22"/>
              </w:rPr>
            </w:pPr>
            <w:r w:rsidRPr="00CB4D98">
              <w:rPr>
                <w:rFonts w:eastAsia="Arial"/>
                <w:bCs/>
                <w:i/>
                <w:iCs/>
                <w:szCs w:val="22"/>
              </w:rPr>
              <w:t>Recommendation 4</w:t>
            </w:r>
            <w:proofErr w:type="gramStart"/>
            <w:r w:rsidRPr="00CB4D98">
              <w:rPr>
                <w:rFonts w:eastAsia="Arial"/>
                <w:bCs/>
                <w:i/>
                <w:iCs/>
                <w:szCs w:val="22"/>
              </w:rPr>
              <w:t xml:space="preserve">:  </w:t>
            </w:r>
            <w:r w:rsidRPr="00CB4D98">
              <w:rPr>
                <w:rFonts w:eastAsia="Arial"/>
                <w:bCs/>
                <w:szCs w:val="22"/>
              </w:rPr>
              <w:t>Place</w:t>
            </w:r>
            <w:proofErr w:type="gramEnd"/>
            <w:r w:rsidRPr="00CB4D98">
              <w:rPr>
                <w:rFonts w:eastAsia="Arial"/>
                <w:bCs/>
                <w:szCs w:val="22"/>
              </w:rPr>
              <w:t xml:space="preserve"> particular emphasis on the needs of small and medium-sized enterprises (SMEs) and institutions dealing with scientific research and cultural industries and assist Member States, at their request, in setting-up appropriate national strategies in the field of intellectual property.</w:t>
            </w:r>
          </w:p>
          <w:p w14:paraId="2E2AB914" w14:textId="77777777" w:rsidR="00AF3079" w:rsidRPr="00CB4D98" w:rsidRDefault="00AF3079" w:rsidP="00583190">
            <w:pPr>
              <w:widowControl w:val="0"/>
              <w:autoSpaceDE w:val="0"/>
              <w:autoSpaceDN w:val="0"/>
              <w:spacing w:before="220" w:after="220"/>
              <w:ind w:left="119" w:right="125"/>
              <w:rPr>
                <w:rFonts w:eastAsia="Arial"/>
                <w:bCs/>
                <w:szCs w:val="22"/>
              </w:rPr>
            </w:pPr>
            <w:r w:rsidRPr="00CB4D98">
              <w:rPr>
                <w:rFonts w:eastAsia="Arial"/>
                <w:bCs/>
                <w:i/>
                <w:iCs/>
                <w:szCs w:val="22"/>
              </w:rPr>
              <w:t>Recommendation 10</w:t>
            </w:r>
            <w:proofErr w:type="gramStart"/>
            <w:r w:rsidRPr="00CB4D98">
              <w:rPr>
                <w:rFonts w:eastAsia="Arial"/>
                <w:bCs/>
                <w:i/>
                <w:iCs/>
                <w:szCs w:val="22"/>
              </w:rPr>
              <w:t xml:space="preserve">:  </w:t>
            </w:r>
            <w:r w:rsidRPr="00CB4D98">
              <w:rPr>
                <w:rFonts w:eastAsia="Arial"/>
                <w:bCs/>
                <w:szCs w:val="22"/>
              </w:rPr>
              <w:t>To</w:t>
            </w:r>
            <w:proofErr w:type="gramEnd"/>
            <w:r w:rsidRPr="00CB4D98">
              <w:rPr>
                <w:rFonts w:eastAsia="Arial"/>
                <w:bCs/>
                <w:szCs w:val="22"/>
              </w:rPr>
              <w:t xml:space="preserve">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This technical assistance should also be extended to sub-regional and regional organizations dealing with intellectual property.</w:t>
            </w:r>
          </w:p>
          <w:p w14:paraId="380AFE25" w14:textId="77777777" w:rsidR="00AF3079" w:rsidRPr="00CB4D98" w:rsidRDefault="00AF3079" w:rsidP="00583190">
            <w:pPr>
              <w:widowControl w:val="0"/>
              <w:autoSpaceDE w:val="0"/>
              <w:autoSpaceDN w:val="0"/>
              <w:spacing w:before="220" w:after="220"/>
              <w:ind w:left="119" w:right="125"/>
              <w:rPr>
                <w:rFonts w:eastAsia="Arial"/>
                <w:bCs/>
                <w:szCs w:val="22"/>
              </w:rPr>
            </w:pPr>
            <w:r w:rsidRPr="00CB4D98">
              <w:rPr>
                <w:rFonts w:eastAsia="Arial"/>
                <w:bCs/>
                <w:i/>
                <w:iCs/>
                <w:szCs w:val="22"/>
              </w:rPr>
              <w:t>Recommendation 11</w:t>
            </w:r>
            <w:proofErr w:type="gramStart"/>
            <w:r w:rsidRPr="00CB4D98">
              <w:rPr>
                <w:rFonts w:eastAsia="Arial"/>
                <w:bCs/>
                <w:i/>
                <w:iCs/>
                <w:szCs w:val="22"/>
              </w:rPr>
              <w:t xml:space="preserve">:  </w:t>
            </w:r>
            <w:r w:rsidRPr="00CB4D98">
              <w:rPr>
                <w:rFonts w:eastAsia="Arial"/>
                <w:bCs/>
                <w:szCs w:val="22"/>
              </w:rPr>
              <w:t>To</w:t>
            </w:r>
            <w:proofErr w:type="gramEnd"/>
            <w:r w:rsidRPr="00CB4D98">
              <w:rPr>
                <w:rFonts w:eastAsia="Arial"/>
                <w:bCs/>
                <w:szCs w:val="22"/>
              </w:rPr>
              <w:t xml:space="preserve"> assist Member States to strengthen national capacity for protection of domestic creations, innovations and inventions and to support development of national scientific and technological infrastructure, where appropriate, in accordance with WIPO’s mandate.</w:t>
            </w:r>
          </w:p>
          <w:p w14:paraId="18C4AF08" w14:textId="77777777" w:rsidR="00AF3079" w:rsidRPr="00CB4D98" w:rsidRDefault="00AF3079" w:rsidP="00583190">
            <w:pPr>
              <w:widowControl w:val="0"/>
              <w:autoSpaceDE w:val="0"/>
              <w:autoSpaceDN w:val="0"/>
              <w:spacing w:before="220" w:after="120"/>
              <w:ind w:left="115" w:right="130"/>
              <w:rPr>
                <w:rFonts w:eastAsia="Arial"/>
                <w:bCs/>
                <w:i/>
                <w:iCs/>
                <w:szCs w:val="22"/>
              </w:rPr>
            </w:pPr>
            <w:r w:rsidRPr="00CB4D98">
              <w:rPr>
                <w:rFonts w:eastAsia="Arial"/>
                <w:bCs/>
                <w:i/>
                <w:iCs/>
                <w:szCs w:val="22"/>
              </w:rPr>
              <w:t>Recommendation 12</w:t>
            </w:r>
            <w:proofErr w:type="gramStart"/>
            <w:r w:rsidRPr="00CB4D98">
              <w:rPr>
                <w:rFonts w:eastAsia="DengXian"/>
                <w:bCs/>
                <w:i/>
                <w:iCs/>
                <w:szCs w:val="22"/>
              </w:rPr>
              <w:t xml:space="preserve">:  </w:t>
            </w:r>
            <w:r w:rsidRPr="00CB4D98">
              <w:rPr>
                <w:rFonts w:eastAsia="Arial"/>
                <w:bCs/>
                <w:szCs w:val="22"/>
              </w:rPr>
              <w:t>To</w:t>
            </w:r>
            <w:proofErr w:type="gramEnd"/>
            <w:r w:rsidRPr="00CB4D98">
              <w:rPr>
                <w:rFonts w:eastAsia="Arial"/>
                <w:bCs/>
                <w:szCs w:val="22"/>
              </w:rPr>
              <w:t xml:space="preserve"> further mainstream development considerations into WIPO’s substantive and technical assistance activities and debates, in accordance with its mandate.</w:t>
            </w:r>
          </w:p>
          <w:p w14:paraId="372BDEF0" w14:textId="3654D77F" w:rsidR="00493210" w:rsidRPr="00A336E3" w:rsidRDefault="00AF3079" w:rsidP="00FA5CB8">
            <w:pPr>
              <w:widowControl w:val="0"/>
              <w:autoSpaceDE w:val="0"/>
              <w:autoSpaceDN w:val="0"/>
              <w:spacing w:before="220" w:after="120"/>
              <w:ind w:left="115" w:right="130"/>
              <w:rPr>
                <w:rFonts w:eastAsia="Arial"/>
                <w:bCs/>
                <w:szCs w:val="22"/>
              </w:rPr>
            </w:pPr>
            <w:r w:rsidRPr="00CB4D98">
              <w:rPr>
                <w:rFonts w:eastAsia="Arial"/>
                <w:bCs/>
                <w:i/>
                <w:iCs/>
                <w:szCs w:val="22"/>
              </w:rPr>
              <w:t>Recommendation 30</w:t>
            </w:r>
            <w:proofErr w:type="gramStart"/>
            <w:r w:rsidRPr="00CB4D98">
              <w:rPr>
                <w:rFonts w:eastAsia="Arial"/>
                <w:bCs/>
                <w:i/>
                <w:iCs/>
                <w:szCs w:val="22"/>
              </w:rPr>
              <w:t xml:space="preserve">:  </w:t>
            </w:r>
            <w:r w:rsidRPr="00CB4D98">
              <w:rPr>
                <w:rFonts w:eastAsia="Arial"/>
                <w:bCs/>
                <w:szCs w:val="22"/>
              </w:rPr>
              <w:t>WIPO</w:t>
            </w:r>
            <w:proofErr w:type="gramEnd"/>
            <w:r w:rsidRPr="00CB4D98">
              <w:rPr>
                <w:rFonts w:eastAsia="Arial"/>
                <w:bCs/>
                <w:szCs w:val="22"/>
              </w:rPr>
              <w:t xml:space="preserve"> should cooperate with other IGOs to provide to developing countries, including LDCs, upon request, advice on how to gain access to and make use of intellectual property-related information on technology, particularly in areas of special interest to the requesting parties.</w:t>
            </w:r>
          </w:p>
        </w:tc>
      </w:tr>
      <w:tr w:rsidR="00AF3079" w:rsidRPr="00CB4D98" w14:paraId="102077FC" w14:textId="77777777" w:rsidTr="00583190">
        <w:trPr>
          <w:trHeight w:val="251"/>
        </w:trPr>
        <w:tc>
          <w:tcPr>
            <w:tcW w:w="9347" w:type="dxa"/>
            <w:gridSpan w:val="2"/>
            <w:shd w:val="clear" w:color="auto" w:fill="00FFCC"/>
          </w:tcPr>
          <w:p w14:paraId="12382CEF" w14:textId="77777777" w:rsidR="00AF3079" w:rsidRPr="00CB4D98" w:rsidRDefault="00AF3079" w:rsidP="00583190">
            <w:pPr>
              <w:widowControl w:val="0"/>
              <w:autoSpaceDE w:val="0"/>
              <w:autoSpaceDN w:val="0"/>
              <w:spacing w:line="232" w:lineRule="exact"/>
              <w:ind w:left="103" w:right="88"/>
              <w:jc w:val="center"/>
              <w:rPr>
                <w:rFonts w:eastAsia="Arial"/>
                <w:b/>
                <w:szCs w:val="22"/>
              </w:rPr>
            </w:pPr>
            <w:r w:rsidRPr="00CB4D98">
              <w:rPr>
                <w:rFonts w:eastAsia="Arial"/>
                <w:b/>
                <w:szCs w:val="22"/>
              </w:rPr>
              <w:t>1.4 Project duration</w:t>
            </w:r>
          </w:p>
        </w:tc>
      </w:tr>
      <w:tr w:rsidR="00AF3079" w:rsidRPr="00CB4D98" w14:paraId="67FD3877" w14:textId="77777777" w:rsidTr="00583190">
        <w:trPr>
          <w:trHeight w:val="251"/>
        </w:trPr>
        <w:tc>
          <w:tcPr>
            <w:tcW w:w="9347" w:type="dxa"/>
            <w:gridSpan w:val="2"/>
          </w:tcPr>
          <w:p w14:paraId="48A7CA00" w14:textId="6FDBEAEA" w:rsidR="00AF3079" w:rsidRPr="00CB4D98" w:rsidRDefault="00AF3079" w:rsidP="00FA5CB8">
            <w:pPr>
              <w:widowControl w:val="0"/>
              <w:autoSpaceDE w:val="0"/>
              <w:autoSpaceDN w:val="0"/>
              <w:spacing w:before="120" w:after="120"/>
              <w:jc w:val="center"/>
              <w:rPr>
                <w:rFonts w:eastAsia="Arial"/>
                <w:szCs w:val="22"/>
              </w:rPr>
            </w:pPr>
            <w:r w:rsidRPr="00CB4D98">
              <w:rPr>
                <w:rFonts w:eastAsia="Arial"/>
                <w:szCs w:val="22"/>
              </w:rPr>
              <w:t>24 months</w:t>
            </w:r>
          </w:p>
        </w:tc>
      </w:tr>
      <w:tr w:rsidR="00AF3079" w:rsidRPr="00CB4D98" w14:paraId="66DEA69A" w14:textId="77777777" w:rsidTr="00583190">
        <w:trPr>
          <w:trHeight w:val="251"/>
        </w:trPr>
        <w:tc>
          <w:tcPr>
            <w:tcW w:w="9347" w:type="dxa"/>
            <w:gridSpan w:val="2"/>
            <w:shd w:val="clear" w:color="auto" w:fill="00FFCC"/>
          </w:tcPr>
          <w:p w14:paraId="786C1E98" w14:textId="77777777" w:rsidR="00AF3079" w:rsidRPr="00CB4D98" w:rsidRDefault="00AF3079" w:rsidP="00583190">
            <w:pPr>
              <w:widowControl w:val="0"/>
              <w:autoSpaceDE w:val="0"/>
              <w:autoSpaceDN w:val="0"/>
              <w:spacing w:line="232" w:lineRule="exact"/>
              <w:ind w:left="103" w:right="90"/>
              <w:jc w:val="center"/>
              <w:rPr>
                <w:rFonts w:eastAsia="Arial"/>
                <w:b/>
                <w:szCs w:val="22"/>
              </w:rPr>
            </w:pPr>
            <w:r w:rsidRPr="00CB4D98">
              <w:rPr>
                <w:rFonts w:eastAsia="Arial"/>
                <w:b/>
                <w:szCs w:val="22"/>
              </w:rPr>
              <w:t xml:space="preserve">1.5 Project budget </w:t>
            </w:r>
          </w:p>
        </w:tc>
      </w:tr>
      <w:tr w:rsidR="00AF3079" w:rsidRPr="00CB4D98" w14:paraId="4D3FCE9F" w14:textId="77777777" w:rsidTr="00583190">
        <w:trPr>
          <w:trHeight w:val="251"/>
        </w:trPr>
        <w:tc>
          <w:tcPr>
            <w:tcW w:w="9347" w:type="dxa"/>
            <w:gridSpan w:val="2"/>
          </w:tcPr>
          <w:p w14:paraId="06AA45AE" w14:textId="77777777" w:rsidR="00AF3079" w:rsidRPr="00CB4D98" w:rsidRDefault="00AF3079" w:rsidP="00FA5CB8">
            <w:pPr>
              <w:widowControl w:val="0"/>
              <w:autoSpaceDE w:val="0"/>
              <w:autoSpaceDN w:val="0"/>
              <w:spacing w:before="220" w:after="220"/>
              <w:ind w:right="86"/>
              <w:jc w:val="center"/>
              <w:rPr>
                <w:rFonts w:eastAsia="Arial"/>
                <w:bCs/>
                <w:szCs w:val="22"/>
              </w:rPr>
            </w:pPr>
            <w:r w:rsidRPr="00CB4D98">
              <w:rPr>
                <w:rFonts w:eastAsia="Arial"/>
                <w:bCs/>
                <w:szCs w:val="22"/>
              </w:rPr>
              <w:t xml:space="preserve">The total project budget is </w:t>
            </w:r>
            <w:r w:rsidRPr="00CB4D98">
              <w:rPr>
                <w:rFonts w:eastAsia="DengXian"/>
                <w:bCs/>
                <w:szCs w:val="22"/>
              </w:rPr>
              <w:t>439,200</w:t>
            </w:r>
            <w:r w:rsidRPr="00CB4D98">
              <w:rPr>
                <w:rFonts w:eastAsia="Arial"/>
                <w:bCs/>
                <w:szCs w:val="22"/>
              </w:rPr>
              <w:t xml:space="preserve"> Swiss francs, all for non-personnel expenditures.</w:t>
            </w:r>
          </w:p>
        </w:tc>
      </w:tr>
      <w:tr w:rsidR="00AF3079" w:rsidRPr="00CB4D98" w14:paraId="5C39C94A" w14:textId="77777777" w:rsidTr="00583190">
        <w:trPr>
          <w:trHeight w:val="251"/>
        </w:trPr>
        <w:tc>
          <w:tcPr>
            <w:tcW w:w="9347" w:type="dxa"/>
            <w:gridSpan w:val="2"/>
            <w:shd w:val="clear" w:color="auto" w:fill="00FFCC"/>
          </w:tcPr>
          <w:p w14:paraId="23E67C43" w14:textId="77777777" w:rsidR="00AF3079" w:rsidRPr="00CB4D98" w:rsidRDefault="00AF3079" w:rsidP="00583190">
            <w:pPr>
              <w:widowControl w:val="0"/>
              <w:autoSpaceDE w:val="0"/>
              <w:autoSpaceDN w:val="0"/>
              <w:spacing w:line="232" w:lineRule="exact"/>
              <w:ind w:left="103" w:right="90"/>
              <w:jc w:val="center"/>
              <w:rPr>
                <w:rFonts w:eastAsia="Arial"/>
                <w:b/>
                <w:szCs w:val="22"/>
              </w:rPr>
            </w:pPr>
            <w:r w:rsidRPr="00CB4D98">
              <w:rPr>
                <w:rFonts w:eastAsia="Arial"/>
                <w:b/>
                <w:szCs w:val="22"/>
              </w:rPr>
              <w:lastRenderedPageBreak/>
              <w:t>2.  Project description</w:t>
            </w:r>
          </w:p>
        </w:tc>
      </w:tr>
      <w:tr w:rsidR="00AF3079" w:rsidRPr="00CB4D98" w14:paraId="0285DA9C" w14:textId="77777777" w:rsidTr="00583190">
        <w:trPr>
          <w:trHeight w:val="1034"/>
        </w:trPr>
        <w:tc>
          <w:tcPr>
            <w:tcW w:w="9347" w:type="dxa"/>
            <w:gridSpan w:val="2"/>
          </w:tcPr>
          <w:p w14:paraId="2FEC0981" w14:textId="77777777" w:rsidR="00AF3079" w:rsidRPr="00CB4D98" w:rsidRDefault="00AF3079" w:rsidP="00583190">
            <w:pPr>
              <w:widowControl w:val="0"/>
              <w:autoSpaceDE w:val="0"/>
              <w:autoSpaceDN w:val="0"/>
              <w:spacing w:before="220" w:after="220"/>
              <w:ind w:left="108"/>
              <w:rPr>
                <w:rFonts w:eastAsia="Arial"/>
                <w:b/>
                <w:bCs/>
                <w:szCs w:val="22"/>
              </w:rPr>
            </w:pPr>
            <w:r w:rsidRPr="00CB4D98">
              <w:rPr>
                <w:rFonts w:eastAsia="Arial"/>
                <w:b/>
                <w:bCs/>
                <w:szCs w:val="22"/>
              </w:rPr>
              <w:t>Background</w:t>
            </w:r>
          </w:p>
          <w:p w14:paraId="0D3569BE" w14:textId="77777777" w:rsidR="00AF3079" w:rsidRPr="00DD336C" w:rsidRDefault="00AF3079" w:rsidP="00583190">
            <w:pPr>
              <w:widowControl w:val="0"/>
              <w:autoSpaceDE w:val="0"/>
              <w:autoSpaceDN w:val="0"/>
              <w:spacing w:after="220"/>
              <w:ind w:left="115"/>
              <w:rPr>
                <w:rFonts w:eastAsia="DengXian"/>
                <w:szCs w:val="22"/>
              </w:rPr>
            </w:pPr>
            <w:r w:rsidRPr="00DD336C">
              <w:rPr>
                <w:rFonts w:eastAsia="DengXian"/>
                <w:szCs w:val="22"/>
              </w:rPr>
              <w:t xml:space="preserve">In many developing countries, creative industries are undergoing significant transformation driven by the increasing use of artificial intelligence (AI) tools in various creative processes, including visual arts, as well as the design sector.  While AI offers new opportunities to enhance productivity, creativity and market competitiveness, it also raises </w:t>
            </w:r>
            <w:r>
              <w:rPr>
                <w:rFonts w:eastAsia="DengXian"/>
                <w:szCs w:val="22"/>
              </w:rPr>
              <w:t xml:space="preserve">practical </w:t>
            </w:r>
            <w:r w:rsidRPr="00DD336C">
              <w:rPr>
                <w:rFonts w:eastAsia="DengXian"/>
                <w:szCs w:val="22"/>
              </w:rPr>
              <w:t xml:space="preserve">intellectual property (IP) questions </w:t>
            </w:r>
            <w:r>
              <w:rPr>
                <w:rFonts w:eastAsia="DengXian"/>
                <w:szCs w:val="22"/>
              </w:rPr>
              <w:t>regarding</w:t>
            </w:r>
            <w:r w:rsidRPr="00DD336C">
              <w:rPr>
                <w:rFonts w:eastAsia="DengXian"/>
                <w:szCs w:val="22"/>
              </w:rPr>
              <w:t xml:space="preserve"> authorship and ownership of works created using AI tools.  In many cases, the rapid integration of AI tools in</w:t>
            </w:r>
            <w:r>
              <w:rPr>
                <w:rFonts w:eastAsia="DengXian"/>
                <w:szCs w:val="22"/>
              </w:rPr>
              <w:t>to</w:t>
            </w:r>
            <w:r w:rsidRPr="00DD336C">
              <w:rPr>
                <w:rFonts w:eastAsia="DengXian"/>
                <w:szCs w:val="22"/>
              </w:rPr>
              <w:t xml:space="preserve"> creative processes has outpaced</w:t>
            </w:r>
            <w:r>
              <w:rPr>
                <w:rFonts w:eastAsia="DengXian"/>
                <w:szCs w:val="22"/>
              </w:rPr>
              <w:t xml:space="preserve"> practical guidance on how to manage the IP aspects</w:t>
            </w:r>
            <w:r w:rsidRPr="00DD336C">
              <w:rPr>
                <w:rFonts w:eastAsia="DengXian"/>
                <w:szCs w:val="22"/>
              </w:rPr>
              <w:t xml:space="preserve">. </w:t>
            </w:r>
          </w:p>
          <w:p w14:paraId="55264343" w14:textId="77777777" w:rsidR="00AF3079" w:rsidRPr="00DD336C" w:rsidRDefault="00AF3079" w:rsidP="00583190">
            <w:pPr>
              <w:widowControl w:val="0"/>
              <w:autoSpaceDE w:val="0"/>
              <w:autoSpaceDN w:val="0"/>
              <w:spacing w:after="220"/>
              <w:ind w:left="115"/>
              <w:rPr>
                <w:rFonts w:eastAsia="DengXian"/>
                <w:szCs w:val="22"/>
              </w:rPr>
            </w:pPr>
            <w:r w:rsidRPr="00DD336C">
              <w:rPr>
                <w:rFonts w:eastAsia="DengXian"/>
                <w:szCs w:val="22"/>
              </w:rPr>
              <w:t xml:space="preserve">Independent creators, small producers, designers and micro, small and medium-sized enterprises (MSMEs) are increasingly using AI tools to support content creation, design development, and media production, often without access to adequate guidance on the responsible use of AI </w:t>
            </w:r>
            <w:r>
              <w:rPr>
                <w:rFonts w:eastAsia="DengXian"/>
                <w:szCs w:val="22"/>
              </w:rPr>
              <w:t>and on how to manage the associated IP rights and risks</w:t>
            </w:r>
            <w:r w:rsidRPr="00DD336C">
              <w:rPr>
                <w:rFonts w:eastAsia="DengXian"/>
                <w:szCs w:val="22"/>
              </w:rPr>
              <w:t xml:space="preserve">.  Consequently, many stakeholders operate in conditions of </w:t>
            </w:r>
            <w:r>
              <w:rPr>
                <w:rFonts w:eastAsia="DengXian"/>
                <w:szCs w:val="22"/>
              </w:rPr>
              <w:t>practical</w:t>
            </w:r>
            <w:r w:rsidRPr="00DD336C">
              <w:rPr>
                <w:rFonts w:eastAsia="DengXian"/>
                <w:szCs w:val="22"/>
              </w:rPr>
              <w:t xml:space="preserve"> uncertainty, which could potentially expose them to risks, limit their ability to commercialize their work, and </w:t>
            </w:r>
            <w:r>
              <w:rPr>
                <w:rFonts w:eastAsia="DengXian"/>
                <w:szCs w:val="22"/>
              </w:rPr>
              <w:t>constrain their creative and commercial development</w:t>
            </w:r>
            <w:r w:rsidRPr="00DD336C">
              <w:rPr>
                <w:rFonts w:eastAsia="DengXian"/>
                <w:szCs w:val="22"/>
              </w:rPr>
              <w:t xml:space="preserve">. </w:t>
            </w:r>
          </w:p>
          <w:p w14:paraId="37EF45BF" w14:textId="77777777" w:rsidR="00AF3079" w:rsidRPr="00CB4D98" w:rsidRDefault="00AF3079" w:rsidP="00583190">
            <w:pPr>
              <w:widowControl w:val="0"/>
              <w:autoSpaceDE w:val="0"/>
              <w:autoSpaceDN w:val="0"/>
              <w:spacing w:after="220"/>
              <w:ind w:left="115"/>
              <w:rPr>
                <w:rFonts w:eastAsia="DengXian"/>
                <w:szCs w:val="22"/>
              </w:rPr>
            </w:pPr>
            <w:r w:rsidRPr="00DD336C">
              <w:rPr>
                <w:rFonts w:eastAsia="DengXian"/>
                <w:szCs w:val="22"/>
              </w:rPr>
              <w:t xml:space="preserve">These challenges highlight the need for targeted capacity-building initiatives that equip creative professionals, enterprises, and </w:t>
            </w:r>
            <w:proofErr w:type="gramStart"/>
            <w:r w:rsidRPr="00DD336C">
              <w:rPr>
                <w:rFonts w:eastAsia="DengXian"/>
                <w:szCs w:val="22"/>
              </w:rPr>
              <w:t>supporting</w:t>
            </w:r>
            <w:proofErr w:type="gramEnd"/>
            <w:r w:rsidRPr="00DD336C">
              <w:rPr>
                <w:rFonts w:eastAsia="DengXian"/>
                <w:szCs w:val="22"/>
              </w:rPr>
              <w:t xml:space="preserve"> institutions with the knowledge and skills required to effectively use AI tools in creative processes while managing the associated IP rights and risks in an informed manner.  This project seeks to respond to these needs by building capacity in the use of AI and IP in visual arts, as well as the design sector, with a particular focus on painters, sculptors, photographers, illustrators, and designers, among others.  It aims to provide practical guidance, training and applied learning opportunities, complemented by mentorship activities, that enable stakeholders to better understand IP </w:t>
            </w:r>
            <w:r>
              <w:rPr>
                <w:rFonts w:eastAsia="DengXian"/>
                <w:szCs w:val="22"/>
              </w:rPr>
              <w:t>frameworks, the applicable IP considerations, assess</w:t>
            </w:r>
            <w:r w:rsidRPr="00DD336C">
              <w:rPr>
                <w:rFonts w:eastAsia="DengXian"/>
                <w:szCs w:val="22"/>
              </w:rPr>
              <w:t xml:space="preserve"> and mitigate against risks, and integrate AI tools into their</w:t>
            </w:r>
            <w:r w:rsidRPr="00CB4D98">
              <w:rPr>
                <w:rFonts w:eastAsia="DengXian"/>
                <w:szCs w:val="22"/>
              </w:rPr>
              <w:t xml:space="preserve"> creative processes. </w:t>
            </w:r>
          </w:p>
          <w:p w14:paraId="71537325" w14:textId="77777777" w:rsidR="00AF3079" w:rsidRPr="00CB4D98" w:rsidRDefault="00AF3079" w:rsidP="00583190">
            <w:pPr>
              <w:widowControl w:val="0"/>
              <w:autoSpaceDE w:val="0"/>
              <w:autoSpaceDN w:val="0"/>
              <w:spacing w:after="220"/>
              <w:ind w:left="115"/>
              <w:rPr>
                <w:rFonts w:eastAsia="DengXian"/>
                <w:szCs w:val="22"/>
              </w:rPr>
            </w:pPr>
            <w:r w:rsidRPr="00CB4D98">
              <w:rPr>
                <w:rFonts w:eastAsia="DengXian"/>
                <w:szCs w:val="22"/>
              </w:rPr>
              <w:t>The project builds upon and complements the outcomes of the Development Agenda project “Promoting the Use of Intellectual Property in Developing Countries in Creative Industries in the Digital Era” (CDIP/26/5), which identified growing demand for guidance on emerging technologies affecting creative sectors.  By introducing a specific focus on the use of AI tools in creative processes and its IP implications and by incorporating strong capacity-building and mentorship components, the project extends previous work to address evolving challenges in the digital environment.</w:t>
            </w:r>
          </w:p>
          <w:p w14:paraId="29754C94" w14:textId="77777777" w:rsidR="00AF3079" w:rsidRPr="00CB4D98" w:rsidRDefault="00AF3079" w:rsidP="00583190">
            <w:pPr>
              <w:widowControl w:val="0"/>
              <w:autoSpaceDE w:val="0"/>
              <w:autoSpaceDN w:val="0"/>
              <w:spacing w:after="220"/>
              <w:ind w:left="115"/>
              <w:rPr>
                <w:rFonts w:eastAsia="DengXian"/>
                <w:szCs w:val="22"/>
              </w:rPr>
            </w:pPr>
            <w:r w:rsidRPr="00CB4D98">
              <w:rPr>
                <w:rFonts w:eastAsia="DengXian"/>
                <w:szCs w:val="22"/>
              </w:rPr>
              <w:t>By strengthening capacities related to the use of AI tools and their IP implications, and by fostering peer learning and expert guidance through mentorship, the project aims to support a more resilient, informed and competitive creative ecosystem in developing countries.  Its approach is designed to generate sustainable impact beyond the project’s implementation period and to serve as a replicable model for other developing countries facing similar challenges by the fast diffusion of AI tools across the creative industries.</w:t>
            </w:r>
          </w:p>
          <w:p w14:paraId="1407803E" w14:textId="77777777" w:rsidR="00AF3079" w:rsidRPr="00CB4D98" w:rsidRDefault="00AF3079" w:rsidP="00583190">
            <w:pPr>
              <w:widowControl w:val="0"/>
              <w:autoSpaceDE w:val="0"/>
              <w:autoSpaceDN w:val="0"/>
              <w:spacing w:after="220"/>
              <w:ind w:left="115"/>
              <w:rPr>
                <w:rFonts w:eastAsia="Arial"/>
                <w:b/>
                <w:bCs/>
                <w:szCs w:val="22"/>
              </w:rPr>
            </w:pPr>
            <w:r w:rsidRPr="00CB4D98">
              <w:rPr>
                <w:rFonts w:eastAsia="Arial"/>
                <w:b/>
                <w:bCs/>
                <w:szCs w:val="22"/>
              </w:rPr>
              <w:t>Stakeholders</w:t>
            </w:r>
          </w:p>
          <w:p w14:paraId="7ECF8005" w14:textId="77777777" w:rsidR="00AF3079" w:rsidRPr="00CB4D98" w:rsidRDefault="00AF3079" w:rsidP="00583190">
            <w:pPr>
              <w:widowControl w:val="0"/>
              <w:autoSpaceDE w:val="0"/>
              <w:autoSpaceDN w:val="0"/>
              <w:spacing w:after="220"/>
              <w:ind w:left="115"/>
              <w:rPr>
                <w:rFonts w:eastAsia="Arial"/>
                <w:szCs w:val="22"/>
              </w:rPr>
            </w:pPr>
            <w:r w:rsidRPr="00CB4D98">
              <w:rPr>
                <w:rFonts w:eastAsia="Arial"/>
                <w:szCs w:val="22"/>
              </w:rPr>
              <w:t>The main stakeholders relevant to this project are:</w:t>
            </w:r>
          </w:p>
          <w:p w14:paraId="796F342D" w14:textId="77777777" w:rsidR="00AF3079" w:rsidRPr="00CB4D98" w:rsidRDefault="00AF3079" w:rsidP="00AF3079">
            <w:pPr>
              <w:widowControl w:val="0"/>
              <w:numPr>
                <w:ilvl w:val="0"/>
                <w:numId w:val="8"/>
              </w:numPr>
              <w:autoSpaceDE w:val="0"/>
              <w:autoSpaceDN w:val="0"/>
              <w:spacing w:after="220"/>
              <w:ind w:left="835" w:right="119"/>
              <w:rPr>
                <w:rFonts w:eastAsia="Arial"/>
                <w:szCs w:val="22"/>
              </w:rPr>
            </w:pPr>
            <w:r w:rsidRPr="00CB4D98">
              <w:rPr>
                <w:rFonts w:eastAsia="DengXian"/>
                <w:szCs w:val="22"/>
              </w:rPr>
              <w:t>Independent creators, small producers, designers and MSMEs operating in the visual arts, as well as in the design field.</w:t>
            </w:r>
          </w:p>
          <w:p w14:paraId="3A31A5FF" w14:textId="77777777" w:rsidR="00AF3079" w:rsidRPr="00CB4D98" w:rsidRDefault="00AF3079" w:rsidP="00AF3079">
            <w:pPr>
              <w:widowControl w:val="0"/>
              <w:numPr>
                <w:ilvl w:val="0"/>
                <w:numId w:val="8"/>
              </w:numPr>
              <w:autoSpaceDE w:val="0"/>
              <w:autoSpaceDN w:val="0"/>
              <w:spacing w:after="220"/>
              <w:ind w:left="835" w:right="119"/>
              <w:rPr>
                <w:rFonts w:eastAsia="Arial"/>
                <w:szCs w:val="22"/>
              </w:rPr>
            </w:pPr>
            <w:r w:rsidRPr="00CB4D98">
              <w:rPr>
                <w:rFonts w:eastAsia="DengXian"/>
                <w:szCs w:val="22"/>
              </w:rPr>
              <w:t>IP Legal professionals and IP advisors advising creators in the visual arts sector, as well as in the design sector.</w:t>
            </w:r>
          </w:p>
          <w:p w14:paraId="1DBA0706" w14:textId="77777777" w:rsidR="00AF3079" w:rsidRPr="00CB4D98" w:rsidRDefault="00AF3079" w:rsidP="00AF3079">
            <w:pPr>
              <w:widowControl w:val="0"/>
              <w:numPr>
                <w:ilvl w:val="0"/>
                <w:numId w:val="8"/>
              </w:numPr>
              <w:autoSpaceDE w:val="0"/>
              <w:autoSpaceDN w:val="0"/>
              <w:spacing w:after="220"/>
              <w:ind w:left="835" w:right="119"/>
              <w:rPr>
                <w:rFonts w:eastAsia="Arial"/>
                <w:szCs w:val="22"/>
              </w:rPr>
            </w:pPr>
            <w:r w:rsidRPr="00CB4D98">
              <w:rPr>
                <w:rFonts w:eastAsia="DengXian"/>
                <w:szCs w:val="22"/>
              </w:rPr>
              <w:lastRenderedPageBreak/>
              <w:t>Creative industry organizations and associations.</w:t>
            </w:r>
          </w:p>
          <w:p w14:paraId="04AC2D6D" w14:textId="77777777" w:rsidR="00AF3079" w:rsidRPr="00CB4D98" w:rsidRDefault="00AF3079" w:rsidP="00AF3079">
            <w:pPr>
              <w:widowControl w:val="0"/>
              <w:numPr>
                <w:ilvl w:val="0"/>
                <w:numId w:val="8"/>
              </w:numPr>
              <w:autoSpaceDE w:val="0"/>
              <w:autoSpaceDN w:val="0"/>
              <w:spacing w:after="220"/>
              <w:ind w:left="835" w:right="119"/>
              <w:rPr>
                <w:rFonts w:eastAsia="Arial"/>
                <w:szCs w:val="22"/>
              </w:rPr>
            </w:pPr>
            <w:r w:rsidRPr="00CB4D98">
              <w:rPr>
                <w:rFonts w:eastAsia="Arial"/>
                <w:szCs w:val="22"/>
              </w:rPr>
              <w:t>Public or private entities involved in promoting and/or supporting creative industries</w:t>
            </w:r>
            <w:r w:rsidRPr="00CB4D98">
              <w:rPr>
                <w:rFonts w:eastAsia="DengXian"/>
                <w:szCs w:val="22"/>
              </w:rPr>
              <w:t>.</w:t>
            </w:r>
          </w:p>
          <w:p w14:paraId="5C576392" w14:textId="77777777" w:rsidR="00AF3079" w:rsidRPr="00CB4D98" w:rsidRDefault="00AF3079" w:rsidP="00AF3079">
            <w:pPr>
              <w:widowControl w:val="0"/>
              <w:numPr>
                <w:ilvl w:val="0"/>
                <w:numId w:val="8"/>
              </w:numPr>
              <w:autoSpaceDE w:val="0"/>
              <w:autoSpaceDN w:val="0"/>
              <w:spacing w:after="220"/>
              <w:ind w:left="835" w:right="119"/>
              <w:rPr>
                <w:rFonts w:eastAsia="Arial"/>
                <w:szCs w:val="22"/>
              </w:rPr>
            </w:pPr>
            <w:r w:rsidRPr="00CB4D98">
              <w:rPr>
                <w:rFonts w:eastAsia="DengXian"/>
                <w:szCs w:val="22"/>
              </w:rPr>
              <w:t>N</w:t>
            </w:r>
            <w:r w:rsidRPr="00CB4D98">
              <w:rPr>
                <w:rFonts w:eastAsia="Arial"/>
                <w:szCs w:val="22"/>
              </w:rPr>
              <w:t xml:space="preserve">ational </w:t>
            </w:r>
            <w:r w:rsidRPr="00CB4D98">
              <w:rPr>
                <w:rFonts w:eastAsia="DengXian"/>
                <w:szCs w:val="22"/>
              </w:rPr>
              <w:t xml:space="preserve">IP offices, as well as national cultural and economic </w:t>
            </w:r>
            <w:r w:rsidRPr="00CB4D98">
              <w:rPr>
                <w:rFonts w:eastAsia="Arial"/>
                <w:szCs w:val="22"/>
              </w:rPr>
              <w:t>authorities.</w:t>
            </w:r>
          </w:p>
          <w:p w14:paraId="1F93C1FD" w14:textId="77777777" w:rsidR="00AF3079" w:rsidRPr="00CB4D98" w:rsidRDefault="00AF3079" w:rsidP="00083495">
            <w:pPr>
              <w:widowControl w:val="0"/>
              <w:numPr>
                <w:ilvl w:val="0"/>
                <w:numId w:val="8"/>
              </w:numPr>
              <w:autoSpaceDE w:val="0"/>
              <w:autoSpaceDN w:val="0"/>
              <w:spacing w:after="220"/>
              <w:ind w:left="835" w:right="115"/>
              <w:rPr>
                <w:rFonts w:eastAsia="Arial"/>
                <w:szCs w:val="22"/>
              </w:rPr>
            </w:pPr>
            <w:r w:rsidRPr="00CB4D98">
              <w:rPr>
                <w:rFonts w:eastAsia="Arial"/>
                <w:szCs w:val="22"/>
              </w:rPr>
              <w:t>IP, AI and creative industry experts contributing as trainers and mentors.</w:t>
            </w:r>
          </w:p>
        </w:tc>
      </w:tr>
      <w:tr w:rsidR="00AF3079" w:rsidRPr="00CB4D98" w14:paraId="4491D898" w14:textId="77777777" w:rsidTr="00583190">
        <w:trPr>
          <w:trHeight w:val="280"/>
        </w:trPr>
        <w:tc>
          <w:tcPr>
            <w:tcW w:w="9347" w:type="dxa"/>
            <w:gridSpan w:val="2"/>
            <w:shd w:val="clear" w:color="auto" w:fill="00FFCC"/>
          </w:tcPr>
          <w:p w14:paraId="64204206" w14:textId="77777777" w:rsidR="00AF3079" w:rsidRPr="00CB4D98" w:rsidRDefault="00AF3079" w:rsidP="00583190">
            <w:pPr>
              <w:widowControl w:val="0"/>
              <w:autoSpaceDE w:val="0"/>
              <w:autoSpaceDN w:val="0"/>
              <w:ind w:left="110"/>
              <w:jc w:val="center"/>
              <w:rPr>
                <w:rFonts w:eastAsia="Arial"/>
                <w:b/>
                <w:bCs/>
                <w:szCs w:val="22"/>
              </w:rPr>
            </w:pPr>
            <w:r w:rsidRPr="00CB4D98">
              <w:rPr>
                <w:rFonts w:eastAsia="Arial"/>
                <w:b/>
                <w:bCs/>
                <w:szCs w:val="22"/>
              </w:rPr>
              <w:lastRenderedPageBreak/>
              <w:t>2.1 Project concept</w:t>
            </w:r>
          </w:p>
        </w:tc>
      </w:tr>
      <w:tr w:rsidR="00AF3079" w:rsidRPr="00CB4D98" w14:paraId="7D209C93" w14:textId="77777777" w:rsidTr="00583190">
        <w:trPr>
          <w:trHeight w:val="5462"/>
        </w:trPr>
        <w:tc>
          <w:tcPr>
            <w:tcW w:w="9347" w:type="dxa"/>
            <w:gridSpan w:val="2"/>
          </w:tcPr>
          <w:p w14:paraId="2A2F05BA" w14:textId="77777777" w:rsidR="00AF3079" w:rsidRPr="00CB4D98" w:rsidRDefault="00AF3079" w:rsidP="00583190">
            <w:pPr>
              <w:widowControl w:val="0"/>
              <w:autoSpaceDE w:val="0"/>
              <w:autoSpaceDN w:val="0"/>
              <w:spacing w:before="220" w:after="120"/>
              <w:ind w:left="115"/>
              <w:rPr>
                <w:rFonts w:eastAsia="DengXian"/>
                <w:szCs w:val="22"/>
              </w:rPr>
            </w:pPr>
            <w:r w:rsidRPr="00CB4D98">
              <w:rPr>
                <w:rFonts w:eastAsia="DengXian"/>
                <w:szCs w:val="22"/>
              </w:rPr>
              <w:t>The increasing adoption and use of AI tools in creative processes is transforming creative industries in developing countries.  While AI tools offer opportunities to enhance productivity and competitiveness, many stakeholders lack sufficient capacity to understand and manage the IP implications associated with their use.  This limits their ability to adopt AI tools responsibly, to mitigate against IP risks, and to effectively use IP rights to protect and/or commercialize their creative works.</w:t>
            </w:r>
          </w:p>
          <w:p w14:paraId="68FB877C" w14:textId="77777777" w:rsidR="00AF3079" w:rsidRPr="00CB4D98" w:rsidRDefault="00AF3079" w:rsidP="00583190">
            <w:pPr>
              <w:widowControl w:val="0"/>
              <w:autoSpaceDE w:val="0"/>
              <w:autoSpaceDN w:val="0"/>
              <w:spacing w:before="220" w:after="120"/>
              <w:ind w:left="115"/>
              <w:rPr>
                <w:rFonts w:eastAsia="DengXian"/>
                <w:szCs w:val="22"/>
              </w:rPr>
            </w:pPr>
            <w:r w:rsidRPr="00CB4D98">
              <w:rPr>
                <w:rFonts w:eastAsia="DengXian"/>
                <w:szCs w:val="22"/>
              </w:rPr>
              <w:t>The project seeks to build the capacity of stakeholders in the beneficiary countries to understand</w:t>
            </w:r>
            <w:r>
              <w:rPr>
                <w:rFonts w:eastAsia="DengXian"/>
                <w:szCs w:val="22"/>
              </w:rPr>
              <w:t xml:space="preserve"> and apply</w:t>
            </w:r>
            <w:r w:rsidRPr="00CB4D98">
              <w:rPr>
                <w:rFonts w:eastAsia="DengXian"/>
                <w:szCs w:val="22"/>
              </w:rPr>
              <w:t xml:space="preserve"> the IP implications associated with the use of AI tools in the selected creative industries, particularly the visual arts, as well as in the design sector.  It will support creators, enterprises and relevant institutions through targeted capacity-building activities focused on </w:t>
            </w:r>
            <w:r w:rsidRPr="00DD336C">
              <w:rPr>
                <w:rFonts w:eastAsia="DengXian"/>
                <w:szCs w:val="22"/>
              </w:rPr>
              <w:t>practical challenges related to</w:t>
            </w:r>
            <w:r>
              <w:rPr>
                <w:rFonts w:eastAsia="DengXian"/>
                <w:szCs w:val="22"/>
              </w:rPr>
              <w:t xml:space="preserve"> managing IP-related risks, ownership and rights,</w:t>
            </w:r>
            <w:r w:rsidRPr="00DD336C">
              <w:rPr>
                <w:rFonts w:eastAsia="DengXian"/>
                <w:szCs w:val="22"/>
              </w:rPr>
              <w:t xml:space="preserve"> in AI-assisted creative processes.</w:t>
            </w:r>
            <w:r w:rsidRPr="00CB4D98">
              <w:rPr>
                <w:rFonts w:eastAsia="DengXian"/>
                <w:szCs w:val="22"/>
              </w:rPr>
              <w:t xml:space="preserve">  Recognizing the importance of applied learning, the project combines structured training with mentorship, enabling participants to translate knowledge into practice with guidance from experienced experts.</w:t>
            </w:r>
          </w:p>
          <w:p w14:paraId="148994DD" w14:textId="77777777" w:rsidR="00AF3079" w:rsidRPr="00CB4D98" w:rsidRDefault="00AF3079" w:rsidP="00583190">
            <w:pPr>
              <w:widowControl w:val="0"/>
              <w:autoSpaceDE w:val="0"/>
              <w:autoSpaceDN w:val="0"/>
              <w:spacing w:before="220" w:after="120"/>
              <w:ind w:left="115"/>
              <w:rPr>
                <w:rFonts w:eastAsia="DengXian"/>
                <w:szCs w:val="22"/>
              </w:rPr>
            </w:pPr>
            <w:r w:rsidRPr="00CB4D98">
              <w:rPr>
                <w:rFonts w:eastAsia="DengXian"/>
                <w:szCs w:val="22"/>
              </w:rPr>
              <w:t>The project adopts an integrated approach combining training and mentorship. It will analyze and assess AI tools use and related IP challenges in the visual arts and design creative sectors, develop tailored training materials and tools, and provide hands-on training and mentorship to participants.  Through this approach, the project aims to build capacities, promote informed and responsible use of AI, and contribute to the development of resilient, informed and competitive creative ecosystems in developing countries.</w:t>
            </w:r>
          </w:p>
        </w:tc>
      </w:tr>
      <w:tr w:rsidR="00AF3079" w:rsidRPr="00CB4D98" w:rsidDel="00821A8E" w14:paraId="617FBE1A" w14:textId="77777777" w:rsidTr="00583190">
        <w:trPr>
          <w:trHeight w:val="280"/>
        </w:trPr>
        <w:tc>
          <w:tcPr>
            <w:tcW w:w="9347" w:type="dxa"/>
            <w:gridSpan w:val="2"/>
            <w:shd w:val="clear" w:color="auto" w:fill="00FFCC"/>
          </w:tcPr>
          <w:p w14:paraId="6723BFBE" w14:textId="77777777" w:rsidR="00AF3079" w:rsidRPr="00CB4D98" w:rsidDel="00821A8E" w:rsidRDefault="00AF3079" w:rsidP="00583190">
            <w:pPr>
              <w:widowControl w:val="0"/>
              <w:autoSpaceDE w:val="0"/>
              <w:autoSpaceDN w:val="0"/>
              <w:ind w:left="110"/>
              <w:jc w:val="center"/>
              <w:rPr>
                <w:rFonts w:eastAsia="Arial"/>
                <w:b/>
                <w:bCs/>
                <w:szCs w:val="22"/>
              </w:rPr>
            </w:pPr>
            <w:r w:rsidRPr="00CB4D98">
              <w:rPr>
                <w:rFonts w:eastAsia="Arial"/>
                <w:b/>
                <w:bCs/>
                <w:szCs w:val="22"/>
              </w:rPr>
              <w:t>2.2 Project objective, outcome and outputs</w:t>
            </w:r>
          </w:p>
        </w:tc>
      </w:tr>
      <w:tr w:rsidR="00AF3079" w:rsidRPr="00CB4D98" w:rsidDel="00821A8E" w14:paraId="3DF49D28" w14:textId="77777777" w:rsidTr="00583190">
        <w:trPr>
          <w:trHeight w:val="280"/>
        </w:trPr>
        <w:tc>
          <w:tcPr>
            <w:tcW w:w="9347" w:type="dxa"/>
            <w:gridSpan w:val="2"/>
          </w:tcPr>
          <w:p w14:paraId="7CACE2BA" w14:textId="77777777" w:rsidR="00AF3079" w:rsidRPr="00CB4D98" w:rsidRDefault="00AF3079" w:rsidP="00583190">
            <w:pPr>
              <w:widowControl w:val="0"/>
              <w:autoSpaceDE w:val="0"/>
              <w:autoSpaceDN w:val="0"/>
              <w:spacing w:before="220"/>
              <w:ind w:left="115" w:right="130"/>
              <w:rPr>
                <w:rFonts w:eastAsia="Arial"/>
                <w:szCs w:val="22"/>
              </w:rPr>
            </w:pPr>
            <w:r w:rsidRPr="00CB4D98">
              <w:rPr>
                <w:rFonts w:eastAsia="Arial"/>
                <w:szCs w:val="22"/>
              </w:rPr>
              <w:t xml:space="preserve">The overall </w:t>
            </w:r>
            <w:r w:rsidRPr="00CB4D98">
              <w:rPr>
                <w:rFonts w:eastAsia="Arial"/>
                <w:b/>
                <w:bCs/>
                <w:szCs w:val="22"/>
              </w:rPr>
              <w:t>objective</w:t>
            </w:r>
            <w:r w:rsidRPr="00CB4D98">
              <w:rPr>
                <w:rFonts w:eastAsia="Arial"/>
                <w:szCs w:val="22"/>
              </w:rPr>
              <w:t xml:space="preserve"> of the project is </w:t>
            </w:r>
            <w:r w:rsidRPr="00CB4D98">
              <w:rPr>
                <w:rFonts w:eastAsia="DengXian"/>
                <w:szCs w:val="22"/>
              </w:rPr>
              <w:t xml:space="preserve">to build the capacity of stakeholders in the beneficiary countries to understand and apply the IP implications associated with the use of AI tools in the visual arts, as well as in the design sector. </w:t>
            </w:r>
          </w:p>
          <w:p w14:paraId="0F83005F" w14:textId="77777777" w:rsidR="00AF3079" w:rsidRPr="00CB4D98" w:rsidRDefault="00AF3079" w:rsidP="00583190">
            <w:pPr>
              <w:widowControl w:val="0"/>
              <w:autoSpaceDE w:val="0"/>
              <w:autoSpaceDN w:val="0"/>
              <w:spacing w:before="120"/>
              <w:ind w:left="115" w:right="130"/>
              <w:rPr>
                <w:rFonts w:eastAsia="Arial"/>
                <w:szCs w:val="22"/>
              </w:rPr>
            </w:pPr>
            <w:r w:rsidRPr="00CB4D98">
              <w:rPr>
                <w:rFonts w:eastAsia="Arial"/>
                <w:szCs w:val="22"/>
              </w:rPr>
              <w:t xml:space="preserve">Its intended </w:t>
            </w:r>
            <w:r w:rsidRPr="00CB4D98">
              <w:rPr>
                <w:rFonts w:eastAsia="Arial"/>
                <w:b/>
                <w:bCs/>
                <w:szCs w:val="22"/>
              </w:rPr>
              <w:t>outcome</w:t>
            </w:r>
            <w:r w:rsidRPr="00CB4D98">
              <w:rPr>
                <w:rFonts w:eastAsia="Arial"/>
                <w:szCs w:val="22"/>
              </w:rPr>
              <w:t xml:space="preserve"> is:</w:t>
            </w:r>
          </w:p>
          <w:p w14:paraId="2FB1E74C" w14:textId="77777777" w:rsidR="00AF3079" w:rsidRPr="00CB4D98" w:rsidRDefault="00AF3079" w:rsidP="00AF3079">
            <w:pPr>
              <w:numPr>
                <w:ilvl w:val="0"/>
                <w:numId w:val="9"/>
              </w:numPr>
              <w:autoSpaceDE w:val="0"/>
              <w:autoSpaceDN w:val="0"/>
              <w:spacing w:before="220" w:after="220"/>
              <w:ind w:left="748" w:right="119" w:hanging="357"/>
              <w:rPr>
                <w:rFonts w:eastAsia="Arial"/>
                <w:szCs w:val="22"/>
              </w:rPr>
            </w:pPr>
            <w:r w:rsidRPr="00CB4D98">
              <w:rPr>
                <w:rFonts w:eastAsia="DengXian"/>
                <w:szCs w:val="22"/>
              </w:rPr>
              <w:t xml:space="preserve">Enhanced application of knowledge related to </w:t>
            </w:r>
            <w:r w:rsidRPr="00CB4D98">
              <w:rPr>
                <w:rFonts w:eastAsia="Arial"/>
                <w:szCs w:val="22"/>
              </w:rPr>
              <w:t xml:space="preserve">the use of AI tools and its IP implications </w:t>
            </w:r>
            <w:r w:rsidRPr="00CB4D98">
              <w:rPr>
                <w:rFonts w:eastAsia="DengXian"/>
                <w:szCs w:val="22"/>
              </w:rPr>
              <w:t xml:space="preserve">by stakeholders in the </w:t>
            </w:r>
            <w:r w:rsidRPr="00CB4D98">
              <w:rPr>
                <w:rFonts w:eastAsia="Arial"/>
                <w:szCs w:val="22"/>
              </w:rPr>
              <w:t>visual arts, as well as the design sector</w:t>
            </w:r>
            <w:r w:rsidRPr="00CB4D98">
              <w:rPr>
                <w:rFonts w:eastAsia="DengXian"/>
                <w:szCs w:val="22"/>
              </w:rPr>
              <w:t>.</w:t>
            </w:r>
          </w:p>
          <w:p w14:paraId="57031D95" w14:textId="77777777" w:rsidR="00AF3079" w:rsidRPr="00CB4D98" w:rsidRDefault="00AF3079" w:rsidP="00BC2CAA">
            <w:pPr>
              <w:autoSpaceDE w:val="0"/>
              <w:autoSpaceDN w:val="0"/>
              <w:spacing w:before="220" w:after="220"/>
              <w:ind w:left="115" w:right="115"/>
              <w:rPr>
                <w:rFonts w:eastAsia="Arial"/>
                <w:szCs w:val="22"/>
              </w:rPr>
            </w:pPr>
            <w:r w:rsidRPr="00CB4D98">
              <w:rPr>
                <w:rFonts w:eastAsia="Arial"/>
                <w:szCs w:val="22"/>
              </w:rPr>
              <w:t>The project will deliver the following outputs:</w:t>
            </w:r>
          </w:p>
          <w:p w14:paraId="2D92C834" w14:textId="77777777" w:rsidR="00AF3079" w:rsidRPr="00CB4D98" w:rsidRDefault="00AF3079" w:rsidP="00583190">
            <w:pPr>
              <w:widowControl w:val="0"/>
              <w:autoSpaceDE w:val="0"/>
              <w:autoSpaceDN w:val="0"/>
              <w:spacing w:before="220" w:after="220"/>
              <w:ind w:left="120" w:right="119"/>
              <w:rPr>
                <w:rFonts w:eastAsia="DengXian"/>
                <w:b/>
                <w:bCs/>
                <w:szCs w:val="22"/>
              </w:rPr>
            </w:pPr>
            <w:r w:rsidRPr="00CB4D98">
              <w:rPr>
                <w:rFonts w:eastAsia="Arial"/>
                <w:b/>
                <w:bCs/>
                <w:szCs w:val="22"/>
              </w:rPr>
              <w:t xml:space="preserve">Output 1 – </w:t>
            </w:r>
            <w:r w:rsidRPr="00CB4D98">
              <w:rPr>
                <w:rFonts w:eastAsia="DengXian"/>
                <w:szCs w:val="22"/>
              </w:rPr>
              <w:t xml:space="preserve">An analysis and assessment of the use of AI tools and the associated IP challenges and opportunities in the </w:t>
            </w:r>
            <w:r w:rsidRPr="00CB4D98">
              <w:rPr>
                <w:rFonts w:eastAsia="Arial"/>
                <w:szCs w:val="22"/>
              </w:rPr>
              <w:t>visual arts, as well as the design sector,</w:t>
            </w:r>
            <w:r w:rsidRPr="00CB4D98">
              <w:rPr>
                <w:rFonts w:eastAsia="DengXian"/>
                <w:szCs w:val="22"/>
              </w:rPr>
              <w:t xml:space="preserve"> in the beneficiary countries.</w:t>
            </w:r>
          </w:p>
          <w:p w14:paraId="73173C05" w14:textId="77777777" w:rsidR="00AF3079" w:rsidRPr="00CB4D98" w:rsidRDefault="00AF3079" w:rsidP="00286EE6">
            <w:pPr>
              <w:widowControl w:val="0"/>
              <w:autoSpaceDE w:val="0"/>
              <w:autoSpaceDN w:val="0"/>
              <w:spacing w:before="220" w:after="220"/>
              <w:ind w:left="115" w:right="115"/>
              <w:rPr>
                <w:rFonts w:eastAsia="DengXian"/>
                <w:szCs w:val="22"/>
              </w:rPr>
            </w:pPr>
            <w:r w:rsidRPr="00CB4D98">
              <w:rPr>
                <w:rFonts w:eastAsia="DengXian"/>
                <w:b/>
                <w:bCs/>
                <w:szCs w:val="22"/>
              </w:rPr>
              <w:t xml:space="preserve">Output 2 </w:t>
            </w:r>
            <w:r w:rsidRPr="00CB4D98">
              <w:rPr>
                <w:rFonts w:eastAsia="Arial"/>
                <w:b/>
                <w:bCs/>
                <w:szCs w:val="22"/>
              </w:rPr>
              <w:t xml:space="preserve">– </w:t>
            </w:r>
            <w:r w:rsidRPr="00CB4D98">
              <w:rPr>
                <w:rFonts w:eastAsia="Arial"/>
                <w:szCs w:val="22"/>
              </w:rPr>
              <w:t xml:space="preserve">A set of tailored training materials and learning activities on the use of AI tools and the related IP issues in the visual arts, as well as the design sector, developed </w:t>
            </w:r>
            <w:proofErr w:type="gramStart"/>
            <w:r w:rsidRPr="00CB4D98">
              <w:rPr>
                <w:rFonts w:eastAsia="Arial"/>
                <w:szCs w:val="22"/>
              </w:rPr>
              <w:t>on the basis of</w:t>
            </w:r>
            <w:proofErr w:type="gramEnd"/>
            <w:r w:rsidRPr="00CB4D98">
              <w:rPr>
                <w:rFonts w:eastAsia="Arial"/>
                <w:szCs w:val="22"/>
              </w:rPr>
              <w:t xml:space="preserve"> the abovementioned analysis and assessment.</w:t>
            </w:r>
          </w:p>
          <w:p w14:paraId="5D667072" w14:textId="77777777" w:rsidR="00AF3079" w:rsidRPr="00CB4D98" w:rsidDel="00821A8E" w:rsidRDefault="00AF3079" w:rsidP="00083495">
            <w:pPr>
              <w:widowControl w:val="0"/>
              <w:autoSpaceDE w:val="0"/>
              <w:autoSpaceDN w:val="0"/>
              <w:spacing w:before="220" w:after="220"/>
              <w:ind w:left="115" w:right="115"/>
              <w:rPr>
                <w:rFonts w:eastAsia="Arial"/>
                <w:szCs w:val="22"/>
              </w:rPr>
            </w:pPr>
            <w:r w:rsidRPr="00CB4D98">
              <w:rPr>
                <w:rFonts w:eastAsia="Arial"/>
                <w:b/>
                <w:bCs/>
                <w:szCs w:val="22"/>
              </w:rPr>
              <w:t xml:space="preserve">Output </w:t>
            </w:r>
            <w:r w:rsidRPr="00CB4D98">
              <w:rPr>
                <w:rFonts w:eastAsia="DengXian"/>
                <w:b/>
                <w:bCs/>
                <w:szCs w:val="22"/>
              </w:rPr>
              <w:t>3</w:t>
            </w:r>
            <w:r w:rsidRPr="00CB4D98">
              <w:rPr>
                <w:rFonts w:eastAsia="Arial"/>
                <w:b/>
                <w:bCs/>
                <w:szCs w:val="22"/>
              </w:rPr>
              <w:t xml:space="preserve"> – </w:t>
            </w:r>
            <w:r w:rsidRPr="00CB4D98">
              <w:rPr>
                <w:rFonts w:eastAsia="DengXian"/>
                <w:szCs w:val="22"/>
              </w:rPr>
              <w:t xml:space="preserve">A mentorship program established, implemented and embedded within partner institutions for stakeholders in the </w:t>
            </w:r>
            <w:r w:rsidRPr="00CB4D98">
              <w:rPr>
                <w:rFonts w:eastAsia="Arial"/>
                <w:szCs w:val="22"/>
              </w:rPr>
              <w:t>visual arts, as well as the design sector</w:t>
            </w:r>
            <w:r w:rsidRPr="00CB4D98">
              <w:rPr>
                <w:rFonts w:eastAsia="DengXian"/>
                <w:szCs w:val="22"/>
              </w:rPr>
              <w:t>.</w:t>
            </w:r>
          </w:p>
        </w:tc>
      </w:tr>
      <w:tr w:rsidR="00AF3079" w:rsidRPr="00CB4D98" w14:paraId="1B43FEF9" w14:textId="77777777" w:rsidTr="00583190">
        <w:trPr>
          <w:trHeight w:val="280"/>
        </w:trPr>
        <w:tc>
          <w:tcPr>
            <w:tcW w:w="9347" w:type="dxa"/>
            <w:gridSpan w:val="2"/>
            <w:shd w:val="clear" w:color="auto" w:fill="00FFCC"/>
          </w:tcPr>
          <w:p w14:paraId="6C3DD5E7" w14:textId="77777777" w:rsidR="00AF3079" w:rsidRPr="00CB4D98" w:rsidRDefault="00AF3079" w:rsidP="00583190">
            <w:pPr>
              <w:widowControl w:val="0"/>
              <w:autoSpaceDE w:val="0"/>
              <w:autoSpaceDN w:val="0"/>
              <w:ind w:left="110"/>
              <w:jc w:val="center"/>
              <w:rPr>
                <w:rFonts w:eastAsia="Arial"/>
                <w:b/>
                <w:bCs/>
                <w:szCs w:val="22"/>
              </w:rPr>
            </w:pPr>
            <w:r w:rsidRPr="00CB4D98">
              <w:rPr>
                <w:rFonts w:eastAsia="Arial"/>
                <w:b/>
                <w:bCs/>
                <w:szCs w:val="22"/>
              </w:rPr>
              <w:lastRenderedPageBreak/>
              <w:t xml:space="preserve">2.3 Project implementation strategy </w:t>
            </w:r>
          </w:p>
        </w:tc>
      </w:tr>
      <w:tr w:rsidR="00AF3079" w:rsidRPr="00CB4D98" w14:paraId="4BF1252B" w14:textId="77777777" w:rsidTr="00583190">
        <w:trPr>
          <w:trHeight w:val="737"/>
        </w:trPr>
        <w:tc>
          <w:tcPr>
            <w:tcW w:w="9347" w:type="dxa"/>
            <w:gridSpan w:val="2"/>
          </w:tcPr>
          <w:p w14:paraId="1A995A45" w14:textId="77777777" w:rsidR="00AF3079" w:rsidRPr="00CB4D98" w:rsidRDefault="00AF3079" w:rsidP="00583190">
            <w:pPr>
              <w:widowControl w:val="0"/>
              <w:autoSpaceDE w:val="0"/>
              <w:autoSpaceDN w:val="0"/>
              <w:spacing w:before="220" w:after="220"/>
              <w:ind w:left="136" w:right="119"/>
              <w:rPr>
                <w:rFonts w:eastAsia="Arial"/>
                <w:szCs w:val="22"/>
              </w:rPr>
            </w:pPr>
            <w:r w:rsidRPr="00CB4D98">
              <w:rPr>
                <w:rFonts w:eastAsia="Arial"/>
                <w:szCs w:val="22"/>
              </w:rPr>
              <w:t>The project outcomes and outputs will be achieved through the following activities:</w:t>
            </w:r>
          </w:p>
          <w:p w14:paraId="0828CB4F" w14:textId="77777777" w:rsidR="00AF3079" w:rsidRPr="00CB4D98" w:rsidRDefault="00AF3079" w:rsidP="00583190">
            <w:pPr>
              <w:widowControl w:val="0"/>
              <w:autoSpaceDE w:val="0"/>
              <w:autoSpaceDN w:val="0"/>
              <w:spacing w:before="220" w:after="220"/>
              <w:ind w:left="216"/>
              <w:rPr>
                <w:rFonts w:eastAsia="Arial"/>
                <w:bCs/>
                <w:szCs w:val="22"/>
              </w:rPr>
            </w:pPr>
            <w:r w:rsidRPr="00CB4D98">
              <w:rPr>
                <w:rFonts w:eastAsia="Arial"/>
                <w:b/>
                <w:szCs w:val="22"/>
              </w:rPr>
              <w:t>Output 1</w:t>
            </w:r>
            <w:r w:rsidRPr="00CB4D98">
              <w:rPr>
                <w:rFonts w:eastAsia="Arial"/>
                <w:bCs/>
                <w:szCs w:val="22"/>
              </w:rPr>
              <w:t xml:space="preserve"> – </w:t>
            </w:r>
            <w:r w:rsidRPr="00CB4D98">
              <w:rPr>
                <w:rFonts w:eastAsia="DengXian"/>
                <w:szCs w:val="22"/>
              </w:rPr>
              <w:t xml:space="preserve">An analysis and assessment of the use of AI tools and the associated IP challenges and opportunities in the </w:t>
            </w:r>
            <w:r w:rsidRPr="00CB4D98">
              <w:rPr>
                <w:rFonts w:eastAsia="Arial"/>
                <w:szCs w:val="22"/>
              </w:rPr>
              <w:t>visual arts, as well as the design sector,</w:t>
            </w:r>
            <w:r w:rsidRPr="00CB4D98">
              <w:rPr>
                <w:rFonts w:eastAsia="DengXian"/>
                <w:szCs w:val="22"/>
              </w:rPr>
              <w:t xml:space="preserve"> in the beneficiary countries.</w:t>
            </w:r>
          </w:p>
          <w:p w14:paraId="200C38B1" w14:textId="77777777" w:rsidR="00AF3079" w:rsidRPr="00CB4D98" w:rsidRDefault="00AF3079" w:rsidP="00583190">
            <w:pPr>
              <w:widowControl w:val="0"/>
              <w:autoSpaceDE w:val="0"/>
              <w:autoSpaceDN w:val="0"/>
              <w:spacing w:before="220" w:after="220"/>
              <w:ind w:left="216"/>
              <w:rPr>
                <w:rFonts w:eastAsia="Arial"/>
                <w:b/>
                <w:szCs w:val="22"/>
              </w:rPr>
            </w:pPr>
            <w:r w:rsidRPr="00CB4D98">
              <w:rPr>
                <w:rFonts w:eastAsia="Arial"/>
                <w:b/>
                <w:szCs w:val="22"/>
              </w:rPr>
              <w:t xml:space="preserve">Activities: </w:t>
            </w:r>
          </w:p>
          <w:p w14:paraId="0FE7B179" w14:textId="77777777" w:rsidR="00AF3079" w:rsidRPr="00CB4D98" w:rsidRDefault="00AF3079" w:rsidP="00AF3079">
            <w:pPr>
              <w:widowControl w:val="0"/>
              <w:numPr>
                <w:ilvl w:val="0"/>
                <w:numId w:val="10"/>
              </w:numPr>
              <w:autoSpaceDE w:val="0"/>
              <w:autoSpaceDN w:val="0"/>
              <w:spacing w:before="220" w:after="220"/>
              <w:ind w:left="844" w:right="119" w:hanging="484"/>
              <w:rPr>
                <w:rFonts w:eastAsia="Arial"/>
                <w:szCs w:val="22"/>
              </w:rPr>
            </w:pPr>
            <w:r w:rsidRPr="00CB4D98">
              <w:rPr>
                <w:rFonts w:eastAsia="Arial"/>
                <w:bCs/>
                <w:szCs w:val="22"/>
              </w:rPr>
              <w:t>Conduct surveys</w:t>
            </w:r>
            <w:r w:rsidRPr="00CB4D98">
              <w:rPr>
                <w:rFonts w:eastAsia="DengXian"/>
                <w:bCs/>
                <w:szCs w:val="22"/>
              </w:rPr>
              <w:t xml:space="preserve"> and/or </w:t>
            </w:r>
            <w:r w:rsidRPr="00CB4D98">
              <w:rPr>
                <w:rFonts w:eastAsia="Arial"/>
                <w:bCs/>
                <w:szCs w:val="22"/>
              </w:rPr>
              <w:t>interviews</w:t>
            </w:r>
            <w:r w:rsidRPr="00CB4D98">
              <w:rPr>
                <w:rFonts w:eastAsia="DengXian"/>
                <w:bCs/>
                <w:szCs w:val="22"/>
              </w:rPr>
              <w:t xml:space="preserve"> </w:t>
            </w:r>
            <w:r w:rsidRPr="00CB4D98">
              <w:rPr>
                <w:rFonts w:eastAsia="Arial"/>
                <w:bCs/>
                <w:szCs w:val="22"/>
              </w:rPr>
              <w:t>with</w:t>
            </w:r>
            <w:r>
              <w:rPr>
                <w:rFonts w:eastAsia="Arial"/>
                <w:bCs/>
                <w:szCs w:val="22"/>
              </w:rPr>
              <w:t xml:space="preserve"> </w:t>
            </w:r>
            <w:r w:rsidRPr="00CB4D98">
              <w:rPr>
                <w:rFonts w:eastAsia="Arial"/>
                <w:bCs/>
                <w:szCs w:val="22"/>
              </w:rPr>
              <w:t>relevant</w:t>
            </w:r>
            <w:r>
              <w:rPr>
                <w:rFonts w:eastAsia="Arial"/>
                <w:bCs/>
                <w:szCs w:val="22"/>
              </w:rPr>
              <w:t xml:space="preserve"> institutions and agencies as well as with</w:t>
            </w:r>
            <w:r w:rsidRPr="00CB4D98">
              <w:rPr>
                <w:rFonts w:eastAsia="Arial"/>
                <w:bCs/>
                <w:szCs w:val="22"/>
              </w:rPr>
              <w:t xml:space="preserve"> stakeholders in the </w:t>
            </w:r>
            <w:r w:rsidRPr="00CB4D98">
              <w:rPr>
                <w:rFonts w:eastAsia="Arial"/>
                <w:szCs w:val="22"/>
              </w:rPr>
              <w:t>visual arts</w:t>
            </w:r>
            <w:r>
              <w:rPr>
                <w:rFonts w:eastAsia="Arial"/>
                <w:szCs w:val="22"/>
              </w:rPr>
              <w:t xml:space="preserve"> and </w:t>
            </w:r>
            <w:r w:rsidRPr="00CB4D98">
              <w:rPr>
                <w:rFonts w:eastAsia="Arial"/>
                <w:szCs w:val="22"/>
              </w:rPr>
              <w:t>the design sector,</w:t>
            </w:r>
            <w:r w:rsidRPr="00CB4D98">
              <w:rPr>
                <w:rFonts w:eastAsia="DengXian"/>
                <w:bCs/>
                <w:szCs w:val="22"/>
              </w:rPr>
              <w:t xml:space="preserve"> to assess the use of AI tools and identify key IP-related challenges and opportunities</w:t>
            </w:r>
            <w:r>
              <w:rPr>
                <w:rFonts w:eastAsia="DengXian"/>
                <w:szCs w:val="22"/>
              </w:rPr>
              <w:t>, such as, but not limited to, the IP implications of uploading works to AI systems, or using AI assistant tools</w:t>
            </w:r>
          </w:p>
          <w:p w14:paraId="46903A43" w14:textId="77777777" w:rsidR="00AF3079" w:rsidRPr="00CB4D98" w:rsidRDefault="00AF3079" w:rsidP="00AF3079">
            <w:pPr>
              <w:widowControl w:val="0"/>
              <w:numPr>
                <w:ilvl w:val="0"/>
                <w:numId w:val="10"/>
              </w:numPr>
              <w:autoSpaceDE w:val="0"/>
              <w:autoSpaceDN w:val="0"/>
              <w:spacing w:before="220" w:after="220"/>
              <w:ind w:left="844" w:right="119" w:hanging="484"/>
              <w:rPr>
                <w:rFonts w:eastAsia="Arial"/>
                <w:szCs w:val="22"/>
              </w:rPr>
            </w:pPr>
            <w:r w:rsidRPr="00CB4D98">
              <w:rPr>
                <w:rFonts w:eastAsia="DengXian"/>
                <w:bCs/>
                <w:szCs w:val="22"/>
              </w:rPr>
              <w:t>Prepare and make available a</w:t>
            </w:r>
            <w:r>
              <w:rPr>
                <w:rFonts w:eastAsia="DengXian"/>
                <w:bCs/>
                <w:szCs w:val="22"/>
              </w:rPr>
              <w:t>n</w:t>
            </w:r>
            <w:r w:rsidRPr="00CB4D98">
              <w:rPr>
                <w:rFonts w:eastAsia="DengXian"/>
                <w:bCs/>
                <w:szCs w:val="22"/>
              </w:rPr>
              <w:t xml:space="preserve"> analysis and assessment report, summarizing findings and </w:t>
            </w:r>
            <w:r>
              <w:rPr>
                <w:rFonts w:eastAsia="DengXian"/>
                <w:bCs/>
                <w:szCs w:val="22"/>
              </w:rPr>
              <w:t>providing practical considerations and good practices -drawn from the experience of creators and experts in the sector-</w:t>
            </w:r>
            <w:r w:rsidRPr="00CB4D98">
              <w:rPr>
                <w:rFonts w:eastAsia="DengXian"/>
                <w:bCs/>
                <w:szCs w:val="22"/>
              </w:rPr>
              <w:t xml:space="preserve"> on the use of AI tools and the associated IP challenges and opportunities in the </w:t>
            </w:r>
            <w:r w:rsidRPr="00CB4D98">
              <w:rPr>
                <w:rFonts w:eastAsia="Arial"/>
                <w:szCs w:val="22"/>
              </w:rPr>
              <w:t>visual arts, as well as the design sector</w:t>
            </w:r>
            <w:r w:rsidRPr="00CB4D98">
              <w:rPr>
                <w:rFonts w:eastAsia="DengXian"/>
                <w:bCs/>
                <w:szCs w:val="22"/>
              </w:rPr>
              <w:t xml:space="preserve"> in the beneficiary countries.</w:t>
            </w:r>
          </w:p>
          <w:p w14:paraId="2617E4DF" w14:textId="77777777" w:rsidR="00AF3079" w:rsidRPr="00CB4D98" w:rsidRDefault="00AF3079" w:rsidP="00583190">
            <w:pPr>
              <w:widowControl w:val="0"/>
              <w:autoSpaceDE w:val="0"/>
              <w:autoSpaceDN w:val="0"/>
              <w:spacing w:before="220" w:after="220"/>
              <w:ind w:left="216"/>
              <w:rPr>
                <w:rFonts w:eastAsia="Arial"/>
                <w:szCs w:val="22"/>
              </w:rPr>
            </w:pPr>
            <w:r w:rsidRPr="00CB4D98">
              <w:rPr>
                <w:rFonts w:eastAsia="Arial"/>
                <w:b/>
                <w:bCs/>
                <w:szCs w:val="22"/>
              </w:rPr>
              <w:t xml:space="preserve">Output 2 </w:t>
            </w:r>
            <w:r w:rsidRPr="00CB4D98">
              <w:rPr>
                <w:rFonts w:eastAsia="Arial"/>
                <w:szCs w:val="22"/>
              </w:rPr>
              <w:t xml:space="preserve">– A set of tailored training materials and learning activities on the use of AI tools and the related IP issues in the visual arts, as well as the design sector, developed </w:t>
            </w:r>
            <w:proofErr w:type="gramStart"/>
            <w:r w:rsidRPr="00CB4D98">
              <w:rPr>
                <w:rFonts w:eastAsia="Arial"/>
                <w:szCs w:val="22"/>
              </w:rPr>
              <w:t>on the basis of</w:t>
            </w:r>
            <w:proofErr w:type="gramEnd"/>
            <w:r w:rsidRPr="00CB4D98">
              <w:rPr>
                <w:rFonts w:eastAsia="Arial"/>
                <w:szCs w:val="22"/>
              </w:rPr>
              <w:t xml:space="preserve"> the abovementioned analysis and assessment.</w:t>
            </w:r>
          </w:p>
          <w:p w14:paraId="7DB41241" w14:textId="77777777" w:rsidR="00AF3079" w:rsidRPr="00CB4D98" w:rsidRDefault="00AF3079" w:rsidP="00583190">
            <w:pPr>
              <w:widowControl w:val="0"/>
              <w:autoSpaceDE w:val="0"/>
              <w:autoSpaceDN w:val="0"/>
              <w:spacing w:before="220" w:after="220"/>
              <w:ind w:left="216"/>
              <w:rPr>
                <w:rFonts w:eastAsia="Arial"/>
                <w:b/>
                <w:szCs w:val="22"/>
              </w:rPr>
            </w:pPr>
            <w:r w:rsidRPr="00CB4D98">
              <w:rPr>
                <w:rFonts w:eastAsia="Arial"/>
                <w:b/>
                <w:szCs w:val="22"/>
              </w:rPr>
              <w:t xml:space="preserve">Activities: </w:t>
            </w:r>
          </w:p>
          <w:p w14:paraId="002D4041" w14:textId="77777777" w:rsidR="00AF3079" w:rsidRPr="00CB4D98" w:rsidRDefault="00AF3079" w:rsidP="00AF3079">
            <w:pPr>
              <w:widowControl w:val="0"/>
              <w:numPr>
                <w:ilvl w:val="0"/>
                <w:numId w:val="12"/>
              </w:numPr>
              <w:autoSpaceDE w:val="0"/>
              <w:autoSpaceDN w:val="0"/>
              <w:spacing w:before="220" w:after="220"/>
              <w:ind w:left="839" w:hanging="482"/>
              <w:rPr>
                <w:rFonts w:eastAsia="Arial"/>
                <w:bCs/>
                <w:szCs w:val="22"/>
              </w:rPr>
            </w:pPr>
            <w:r w:rsidRPr="00CB4D98">
              <w:rPr>
                <w:rFonts w:eastAsia="DengXian"/>
                <w:bCs/>
                <w:szCs w:val="22"/>
              </w:rPr>
              <w:t xml:space="preserve">Define the scope, structure and target audiences of the training materials and learning resources, </w:t>
            </w:r>
            <w:r w:rsidRPr="00CB4D98">
              <w:rPr>
                <w:rFonts w:eastAsia="Arial"/>
                <w:bCs/>
                <w:szCs w:val="22"/>
              </w:rPr>
              <w:t>based on the analysis and assessment report.</w:t>
            </w:r>
          </w:p>
          <w:p w14:paraId="63069BCF" w14:textId="77777777" w:rsidR="00AF3079" w:rsidRPr="00CB4D98" w:rsidRDefault="00AF3079" w:rsidP="00AF3079">
            <w:pPr>
              <w:widowControl w:val="0"/>
              <w:numPr>
                <w:ilvl w:val="0"/>
                <w:numId w:val="12"/>
              </w:numPr>
              <w:autoSpaceDE w:val="0"/>
              <w:autoSpaceDN w:val="0"/>
              <w:spacing w:before="220" w:after="220"/>
              <w:ind w:left="839" w:hanging="482"/>
              <w:rPr>
                <w:rFonts w:eastAsia="DengXian"/>
                <w:szCs w:val="22"/>
              </w:rPr>
            </w:pPr>
            <w:r w:rsidRPr="00C10E9B">
              <w:rPr>
                <w:rFonts w:eastAsia="DengXian"/>
                <w:szCs w:val="22"/>
              </w:rPr>
              <w:t xml:space="preserve">Develop training modules that include good practices, guidance materials and practical case studies, addressing the IP implications associated with the use of AI tools in the </w:t>
            </w:r>
            <w:r w:rsidRPr="00C10E9B">
              <w:rPr>
                <w:rFonts w:eastAsia="Arial"/>
                <w:szCs w:val="22"/>
              </w:rPr>
              <w:t>visual arts, as well as the design sector</w:t>
            </w:r>
            <w:r w:rsidRPr="00C10E9B">
              <w:rPr>
                <w:rFonts w:eastAsia="DengXian"/>
                <w:szCs w:val="22"/>
              </w:rPr>
              <w:t xml:space="preserve">. Such guidance may include but not be limited </w:t>
            </w:r>
            <w:proofErr w:type="gramStart"/>
            <w:r w:rsidRPr="00C10E9B">
              <w:rPr>
                <w:rFonts w:eastAsia="DengXian"/>
                <w:szCs w:val="22"/>
              </w:rPr>
              <w:t>to:</w:t>
            </w:r>
            <w:proofErr w:type="gramEnd"/>
            <w:r w:rsidRPr="00C10E9B">
              <w:rPr>
                <w:rFonts w:eastAsia="DengXian"/>
                <w:szCs w:val="22"/>
              </w:rPr>
              <w:t xml:space="preserve"> good practices on traceability of the creative process; workflows to identify AI-assisted content; risk assessment practices and safeguards before uploading protected works to AI systems.</w:t>
            </w:r>
          </w:p>
          <w:p w14:paraId="0F9435C3" w14:textId="77777777" w:rsidR="00AF3079" w:rsidRPr="00C10E9B" w:rsidRDefault="00AF3079" w:rsidP="00AF3079">
            <w:pPr>
              <w:widowControl w:val="0"/>
              <w:numPr>
                <w:ilvl w:val="0"/>
                <w:numId w:val="12"/>
              </w:numPr>
              <w:autoSpaceDE w:val="0"/>
              <w:autoSpaceDN w:val="0"/>
              <w:spacing w:before="220" w:after="220"/>
              <w:ind w:left="839" w:hanging="482"/>
              <w:rPr>
                <w:rFonts w:eastAsia="Arial"/>
                <w:bCs/>
                <w:szCs w:val="22"/>
              </w:rPr>
            </w:pPr>
            <w:r w:rsidRPr="00C10E9B">
              <w:rPr>
                <w:rFonts w:eastAsia="Arial"/>
                <w:bCs/>
                <w:szCs w:val="22"/>
              </w:rPr>
              <w:t xml:space="preserve">Organize learning activities, such as </w:t>
            </w:r>
            <w:proofErr w:type="gramStart"/>
            <w:r w:rsidRPr="00C10E9B">
              <w:rPr>
                <w:rFonts w:eastAsia="Arial"/>
                <w:bCs/>
                <w:szCs w:val="22"/>
              </w:rPr>
              <w:t>trainings</w:t>
            </w:r>
            <w:proofErr w:type="gramEnd"/>
            <w:r w:rsidRPr="00C10E9B">
              <w:rPr>
                <w:rFonts w:eastAsia="Arial"/>
                <w:bCs/>
                <w:szCs w:val="22"/>
              </w:rPr>
              <w:t xml:space="preserve">, workshops or seminars, by using the training materials. </w:t>
            </w:r>
          </w:p>
          <w:p w14:paraId="43DF285F" w14:textId="77777777" w:rsidR="00AF3079" w:rsidRPr="00CB4D98" w:rsidRDefault="00AF3079" w:rsidP="00583190">
            <w:pPr>
              <w:widowControl w:val="0"/>
              <w:autoSpaceDE w:val="0"/>
              <w:autoSpaceDN w:val="0"/>
              <w:spacing w:before="220" w:after="220"/>
              <w:ind w:left="210" w:right="119"/>
              <w:rPr>
                <w:rFonts w:eastAsia="Arial"/>
                <w:szCs w:val="22"/>
              </w:rPr>
            </w:pPr>
            <w:r w:rsidRPr="00CB4D98">
              <w:rPr>
                <w:rFonts w:eastAsia="Arial"/>
                <w:b/>
                <w:bCs/>
                <w:szCs w:val="22"/>
              </w:rPr>
              <w:t>Output 3</w:t>
            </w:r>
            <w:r w:rsidRPr="00CB4D98">
              <w:rPr>
                <w:rFonts w:eastAsia="Arial"/>
                <w:szCs w:val="22"/>
              </w:rPr>
              <w:t xml:space="preserve"> – </w:t>
            </w:r>
            <w:r w:rsidRPr="00CB4D98">
              <w:rPr>
                <w:rFonts w:eastAsia="DengXian"/>
                <w:szCs w:val="22"/>
              </w:rPr>
              <w:t xml:space="preserve">A mentorship program established, implemented and embedded within partner institutions for stakeholders in the </w:t>
            </w:r>
            <w:r w:rsidRPr="00CB4D98">
              <w:rPr>
                <w:rFonts w:eastAsia="Arial"/>
                <w:szCs w:val="22"/>
              </w:rPr>
              <w:t>visual arts, as well as the design sector</w:t>
            </w:r>
            <w:r w:rsidRPr="00CB4D98">
              <w:rPr>
                <w:rFonts w:eastAsia="DengXian"/>
                <w:szCs w:val="22"/>
              </w:rPr>
              <w:t>.</w:t>
            </w:r>
          </w:p>
          <w:p w14:paraId="631C96A2" w14:textId="77777777" w:rsidR="00AF3079" w:rsidRPr="00CB4D98" w:rsidRDefault="00AF3079" w:rsidP="00583190">
            <w:pPr>
              <w:keepNext/>
              <w:widowControl w:val="0"/>
              <w:autoSpaceDE w:val="0"/>
              <w:autoSpaceDN w:val="0"/>
              <w:spacing w:before="220" w:after="220"/>
              <w:ind w:left="210" w:right="119"/>
              <w:rPr>
                <w:rFonts w:eastAsia="Arial"/>
                <w:szCs w:val="22"/>
              </w:rPr>
            </w:pPr>
            <w:r w:rsidRPr="00CB4D98">
              <w:rPr>
                <w:rFonts w:eastAsia="Arial"/>
                <w:b/>
                <w:szCs w:val="22"/>
              </w:rPr>
              <w:t>Activities:</w:t>
            </w:r>
          </w:p>
          <w:p w14:paraId="5ACBA1B0" w14:textId="77777777" w:rsidR="00AF3079" w:rsidRPr="00CB4D98" w:rsidRDefault="00AF3079" w:rsidP="00AF3079">
            <w:pPr>
              <w:widowControl w:val="0"/>
              <w:numPr>
                <w:ilvl w:val="0"/>
                <w:numId w:val="13"/>
              </w:numPr>
              <w:autoSpaceDE w:val="0"/>
              <w:autoSpaceDN w:val="0"/>
              <w:spacing w:before="220" w:after="220"/>
              <w:ind w:left="839" w:right="119" w:hanging="482"/>
              <w:rPr>
                <w:rFonts w:eastAsia="Arial"/>
                <w:szCs w:val="22"/>
              </w:rPr>
            </w:pPr>
            <w:r w:rsidRPr="00CB4D98">
              <w:rPr>
                <w:rFonts w:eastAsia="Arial"/>
                <w:szCs w:val="22"/>
              </w:rPr>
              <w:t>Design the structure of the mentorship program, including objectives, duration, thematic focus and selection criteria for mentors and mentees.</w:t>
            </w:r>
          </w:p>
          <w:p w14:paraId="5106B8CD" w14:textId="77777777" w:rsidR="00AF3079" w:rsidRPr="00CB4D98" w:rsidRDefault="00AF3079" w:rsidP="00AF3079">
            <w:pPr>
              <w:widowControl w:val="0"/>
              <w:numPr>
                <w:ilvl w:val="0"/>
                <w:numId w:val="13"/>
              </w:numPr>
              <w:autoSpaceDE w:val="0"/>
              <w:autoSpaceDN w:val="0"/>
              <w:spacing w:before="220" w:after="220"/>
              <w:ind w:left="839" w:right="119" w:hanging="482"/>
              <w:rPr>
                <w:rFonts w:eastAsia="Arial"/>
                <w:szCs w:val="22"/>
              </w:rPr>
            </w:pPr>
            <w:r w:rsidRPr="00CB4D98">
              <w:rPr>
                <w:rFonts w:eastAsia="Arial"/>
                <w:szCs w:val="22"/>
              </w:rPr>
              <w:t xml:space="preserve">Identify and create a roster of mentors from appropriate sectors, with expertise in AI, IP and creative industries, and match them with the selected stakeholders participating as mentees. </w:t>
            </w:r>
          </w:p>
          <w:p w14:paraId="09EC5E7A" w14:textId="77777777" w:rsidR="00AF3079" w:rsidRPr="00CB4D98" w:rsidRDefault="00AF3079" w:rsidP="00083495">
            <w:pPr>
              <w:widowControl w:val="0"/>
              <w:numPr>
                <w:ilvl w:val="0"/>
                <w:numId w:val="13"/>
              </w:numPr>
              <w:autoSpaceDE w:val="0"/>
              <w:autoSpaceDN w:val="0"/>
              <w:spacing w:before="220" w:after="220"/>
              <w:ind w:left="835" w:right="115" w:hanging="475"/>
              <w:rPr>
                <w:rFonts w:eastAsia="Arial"/>
                <w:szCs w:val="22"/>
              </w:rPr>
            </w:pPr>
            <w:r w:rsidRPr="00CB4D98">
              <w:rPr>
                <w:rFonts w:eastAsia="Arial"/>
                <w:szCs w:val="22"/>
              </w:rPr>
              <w:t>Organize and hold regular mentoring sessions, including group or individual meetings, between the selected mentors and mentees, together with partner institutions, to ensure the continuation of mentoring beyond the project period.</w:t>
            </w:r>
          </w:p>
        </w:tc>
      </w:tr>
      <w:tr w:rsidR="00AF3079" w:rsidRPr="00CB4D98" w14:paraId="11B04F21" w14:textId="77777777" w:rsidTr="00583190">
        <w:trPr>
          <w:trHeight w:val="280"/>
        </w:trPr>
        <w:tc>
          <w:tcPr>
            <w:tcW w:w="9347" w:type="dxa"/>
            <w:gridSpan w:val="2"/>
            <w:shd w:val="clear" w:color="auto" w:fill="00FFCC"/>
          </w:tcPr>
          <w:p w14:paraId="7D2BBAF5" w14:textId="77777777" w:rsidR="00AF3079" w:rsidRPr="00CB4D98" w:rsidRDefault="00AF3079" w:rsidP="00583190">
            <w:pPr>
              <w:widowControl w:val="0"/>
              <w:autoSpaceDE w:val="0"/>
              <w:autoSpaceDN w:val="0"/>
              <w:ind w:left="110"/>
              <w:jc w:val="center"/>
              <w:rPr>
                <w:rFonts w:eastAsia="Arial"/>
                <w:b/>
                <w:bCs/>
                <w:szCs w:val="22"/>
              </w:rPr>
            </w:pPr>
            <w:r w:rsidRPr="00CB4D98">
              <w:rPr>
                <w:rFonts w:eastAsia="Arial"/>
                <w:b/>
                <w:bCs/>
                <w:szCs w:val="22"/>
              </w:rPr>
              <w:lastRenderedPageBreak/>
              <w:t>2.4 Project indicators</w:t>
            </w:r>
          </w:p>
        </w:tc>
      </w:tr>
      <w:tr w:rsidR="00AF3079" w:rsidRPr="00CB4D98" w14:paraId="4F28FB6B" w14:textId="77777777" w:rsidTr="00583190">
        <w:trPr>
          <w:trHeight w:val="59"/>
        </w:trPr>
        <w:tc>
          <w:tcPr>
            <w:tcW w:w="4673" w:type="dxa"/>
            <w:shd w:val="clear" w:color="auto" w:fill="FFFFFF"/>
          </w:tcPr>
          <w:p w14:paraId="33D85DDC" w14:textId="77777777" w:rsidR="00AF3079" w:rsidRPr="00CB4D98" w:rsidRDefault="00AF3079" w:rsidP="00CC36A0">
            <w:pPr>
              <w:widowControl w:val="0"/>
              <w:autoSpaceDE w:val="0"/>
              <w:autoSpaceDN w:val="0"/>
              <w:spacing w:before="220" w:after="220"/>
              <w:ind w:left="115"/>
              <w:jc w:val="center"/>
              <w:rPr>
                <w:rFonts w:eastAsia="Arial"/>
                <w:szCs w:val="22"/>
                <w:u w:val="single"/>
              </w:rPr>
            </w:pPr>
            <w:r w:rsidRPr="00CB4D98">
              <w:rPr>
                <w:rFonts w:eastAsia="Arial"/>
                <w:szCs w:val="22"/>
                <w:u w:val="single"/>
              </w:rPr>
              <w:t>Project objective:</w:t>
            </w:r>
          </w:p>
          <w:p w14:paraId="0E959598" w14:textId="77777777" w:rsidR="00AF3079" w:rsidRPr="00CB4D98" w:rsidRDefault="00AF3079" w:rsidP="00583190">
            <w:pPr>
              <w:widowControl w:val="0"/>
              <w:autoSpaceDE w:val="0"/>
              <w:autoSpaceDN w:val="0"/>
              <w:spacing w:before="120" w:after="120"/>
              <w:ind w:left="115" w:right="130"/>
              <w:rPr>
                <w:rFonts w:eastAsia="Arial"/>
                <w:szCs w:val="22"/>
              </w:rPr>
            </w:pPr>
            <w:r w:rsidRPr="00CB4D98">
              <w:rPr>
                <w:rFonts w:eastAsia="DengXian"/>
                <w:szCs w:val="22"/>
              </w:rPr>
              <w:t xml:space="preserve">Build the capacity of stakeholders in the beneficiary countries to understand and apply the IP implications associated with the use of AI tools in the </w:t>
            </w:r>
            <w:r w:rsidRPr="00CB4D98">
              <w:rPr>
                <w:rFonts w:eastAsia="Arial"/>
                <w:szCs w:val="22"/>
              </w:rPr>
              <w:t>visual arts, as well as the design sector</w:t>
            </w:r>
            <w:r w:rsidRPr="00CB4D98">
              <w:rPr>
                <w:rFonts w:eastAsia="DengXian"/>
                <w:szCs w:val="22"/>
              </w:rPr>
              <w:t xml:space="preserve">. </w:t>
            </w:r>
          </w:p>
        </w:tc>
        <w:tc>
          <w:tcPr>
            <w:tcW w:w="4674" w:type="dxa"/>
            <w:shd w:val="clear" w:color="auto" w:fill="FFFFFF"/>
          </w:tcPr>
          <w:p w14:paraId="1B98A570" w14:textId="77777777" w:rsidR="00AF3079" w:rsidRPr="00CB4D98" w:rsidRDefault="00AF3079" w:rsidP="00583190">
            <w:pPr>
              <w:autoSpaceDE w:val="0"/>
              <w:autoSpaceDN w:val="0"/>
              <w:adjustRightInd w:val="0"/>
              <w:spacing w:before="220" w:after="220"/>
              <w:jc w:val="center"/>
              <w:rPr>
                <w:rFonts w:eastAsia="Batang"/>
                <w:szCs w:val="22"/>
                <w:u w:val="single"/>
              </w:rPr>
            </w:pPr>
            <w:r w:rsidRPr="00CB4D98">
              <w:rPr>
                <w:rFonts w:eastAsia="Batang"/>
                <w:szCs w:val="22"/>
                <w:u w:val="single"/>
              </w:rPr>
              <w:t xml:space="preserve">Objective indicator: </w:t>
            </w:r>
          </w:p>
          <w:p w14:paraId="4A0F7C86" w14:textId="77777777" w:rsidR="00AF3079" w:rsidRPr="00CB4D98" w:rsidRDefault="00AF3079" w:rsidP="00F23639">
            <w:pPr>
              <w:widowControl w:val="0"/>
              <w:autoSpaceDE w:val="0"/>
              <w:autoSpaceDN w:val="0"/>
              <w:spacing w:before="120" w:after="120"/>
              <w:ind w:left="115" w:right="144"/>
              <w:rPr>
                <w:rFonts w:eastAsia="DengXian"/>
                <w:szCs w:val="22"/>
              </w:rPr>
            </w:pPr>
            <w:r w:rsidRPr="00CB4D98">
              <w:rPr>
                <w:rFonts w:eastAsia="Arial"/>
                <w:szCs w:val="22"/>
              </w:rPr>
              <w:t xml:space="preserve">- By the end of the project, at least 80 per cent of participating </w:t>
            </w:r>
            <w:r w:rsidRPr="00CB4D98">
              <w:rPr>
                <w:rFonts w:eastAsia="DengXian"/>
                <w:szCs w:val="22"/>
              </w:rPr>
              <w:t>stakeholders completing pre- and post-project assessments demonstrate strengthened capacity to understand and apply the IP implications associated with the use of AI</w:t>
            </w:r>
            <w:r>
              <w:rPr>
                <w:rFonts w:eastAsia="DengXian"/>
                <w:szCs w:val="22"/>
              </w:rPr>
              <w:t xml:space="preserve"> tools</w:t>
            </w:r>
            <w:r w:rsidRPr="00CB4D98">
              <w:rPr>
                <w:rFonts w:eastAsia="DengXian"/>
                <w:szCs w:val="22"/>
              </w:rPr>
              <w:t xml:space="preserve"> in the </w:t>
            </w:r>
            <w:r w:rsidRPr="00CB4D98">
              <w:rPr>
                <w:rFonts w:eastAsia="Arial"/>
                <w:szCs w:val="22"/>
              </w:rPr>
              <w:t>visual arts, as well as the design sector</w:t>
            </w:r>
            <w:r w:rsidRPr="00CB4D98">
              <w:rPr>
                <w:rFonts w:eastAsia="DengXian"/>
                <w:szCs w:val="22"/>
              </w:rPr>
              <w:t>.</w:t>
            </w:r>
          </w:p>
        </w:tc>
      </w:tr>
      <w:tr w:rsidR="00AF3079" w:rsidRPr="00CB4D98" w14:paraId="1CBFFAC6" w14:textId="77777777" w:rsidTr="00583190">
        <w:trPr>
          <w:trHeight w:val="2101"/>
        </w:trPr>
        <w:tc>
          <w:tcPr>
            <w:tcW w:w="4673" w:type="dxa"/>
            <w:shd w:val="clear" w:color="auto" w:fill="FFFFFF"/>
          </w:tcPr>
          <w:p w14:paraId="7242106F" w14:textId="77777777" w:rsidR="00AF3079" w:rsidRPr="00CB4D98" w:rsidRDefault="00AF3079" w:rsidP="00CC36A0">
            <w:pPr>
              <w:widowControl w:val="0"/>
              <w:autoSpaceDE w:val="0"/>
              <w:autoSpaceDN w:val="0"/>
              <w:spacing w:before="220" w:after="220"/>
              <w:ind w:left="115"/>
              <w:jc w:val="center"/>
              <w:rPr>
                <w:rFonts w:eastAsia="Arial"/>
                <w:szCs w:val="22"/>
                <w:u w:val="single"/>
              </w:rPr>
            </w:pPr>
            <w:r w:rsidRPr="00CB4D98">
              <w:rPr>
                <w:rFonts w:eastAsia="Arial"/>
                <w:szCs w:val="22"/>
                <w:u w:val="single"/>
              </w:rPr>
              <w:t>Project outcome:</w:t>
            </w:r>
          </w:p>
          <w:p w14:paraId="6B7D66FC" w14:textId="77777777" w:rsidR="00AF3079" w:rsidRPr="00CB4D98" w:rsidRDefault="00AF3079" w:rsidP="007C4F42">
            <w:pPr>
              <w:widowControl w:val="0"/>
              <w:numPr>
                <w:ilvl w:val="0"/>
                <w:numId w:val="14"/>
              </w:numPr>
              <w:autoSpaceDE w:val="0"/>
              <w:autoSpaceDN w:val="0"/>
              <w:spacing w:before="120" w:after="120"/>
              <w:ind w:left="475" w:right="130"/>
              <w:rPr>
                <w:rFonts w:eastAsia="Arial"/>
                <w:szCs w:val="22"/>
              </w:rPr>
            </w:pPr>
            <w:r w:rsidRPr="00CB4D98">
              <w:rPr>
                <w:rFonts w:eastAsia="Arial"/>
                <w:szCs w:val="22"/>
              </w:rPr>
              <w:t xml:space="preserve">Enhanced application of knowledge related to the use of AI </w:t>
            </w:r>
            <w:r>
              <w:rPr>
                <w:rFonts w:eastAsia="Arial"/>
                <w:szCs w:val="22"/>
              </w:rPr>
              <w:t xml:space="preserve">tools </w:t>
            </w:r>
            <w:r w:rsidRPr="00CB4D98">
              <w:rPr>
                <w:rFonts w:eastAsia="Arial"/>
                <w:szCs w:val="22"/>
              </w:rPr>
              <w:t>and its IP implications by stakeholders in the visual arts, as well as the design sector.</w:t>
            </w:r>
          </w:p>
        </w:tc>
        <w:tc>
          <w:tcPr>
            <w:tcW w:w="4674" w:type="dxa"/>
            <w:shd w:val="clear" w:color="auto" w:fill="FFFFFF"/>
          </w:tcPr>
          <w:p w14:paraId="44E4CAB5" w14:textId="77777777" w:rsidR="00AF3079" w:rsidRPr="00CB4D98" w:rsidRDefault="00AF3079" w:rsidP="00CC36A0">
            <w:pPr>
              <w:autoSpaceDE w:val="0"/>
              <w:autoSpaceDN w:val="0"/>
              <w:adjustRightInd w:val="0"/>
              <w:spacing w:before="220" w:after="220"/>
              <w:jc w:val="center"/>
              <w:rPr>
                <w:rFonts w:eastAsia="Batang"/>
                <w:szCs w:val="22"/>
                <w:u w:val="single"/>
              </w:rPr>
            </w:pPr>
            <w:r w:rsidRPr="00CB4D98">
              <w:rPr>
                <w:rFonts w:eastAsia="Batang"/>
                <w:szCs w:val="22"/>
                <w:u w:val="single"/>
              </w:rPr>
              <w:t xml:space="preserve">Outcome indicator: </w:t>
            </w:r>
          </w:p>
          <w:p w14:paraId="184150A8" w14:textId="77777777" w:rsidR="00AF3079" w:rsidRPr="00CB4D98" w:rsidRDefault="00AF3079" w:rsidP="00CC36A0">
            <w:pPr>
              <w:widowControl w:val="0"/>
              <w:autoSpaceDE w:val="0"/>
              <w:autoSpaceDN w:val="0"/>
              <w:spacing w:before="120" w:after="120"/>
              <w:ind w:left="115" w:right="144"/>
              <w:rPr>
                <w:rFonts w:eastAsia="Arial"/>
                <w:szCs w:val="22"/>
              </w:rPr>
            </w:pPr>
            <w:r w:rsidRPr="00CB4D98">
              <w:rPr>
                <w:rFonts w:eastAsia="Arial"/>
                <w:szCs w:val="22"/>
              </w:rPr>
              <w:t xml:space="preserve">- By the end of the project, at least 80 per cent of participating stakeholders completing follow-up surveys demonstrate enhanced application of knowledge related to the use of AI </w:t>
            </w:r>
            <w:r>
              <w:rPr>
                <w:rFonts w:eastAsia="Arial"/>
                <w:szCs w:val="22"/>
              </w:rPr>
              <w:t xml:space="preserve">tools </w:t>
            </w:r>
            <w:r w:rsidRPr="00CB4D98">
              <w:rPr>
                <w:rFonts w:eastAsia="Arial"/>
                <w:szCs w:val="22"/>
              </w:rPr>
              <w:t xml:space="preserve">and its IP implications in the visual arts, as well as the design sector. </w:t>
            </w:r>
          </w:p>
        </w:tc>
      </w:tr>
      <w:tr w:rsidR="00AF3079" w:rsidRPr="00CB4D98" w14:paraId="28C2E38A" w14:textId="77777777" w:rsidTr="00583190">
        <w:trPr>
          <w:trHeight w:val="445"/>
        </w:trPr>
        <w:tc>
          <w:tcPr>
            <w:tcW w:w="4673" w:type="dxa"/>
            <w:shd w:val="clear" w:color="auto" w:fill="FFFFFF"/>
          </w:tcPr>
          <w:p w14:paraId="0C044B2F" w14:textId="77777777" w:rsidR="00AF3079" w:rsidRPr="00CB4D98" w:rsidRDefault="00AF3079" w:rsidP="00CC36A0">
            <w:pPr>
              <w:widowControl w:val="0"/>
              <w:autoSpaceDE w:val="0"/>
              <w:autoSpaceDN w:val="0"/>
              <w:spacing w:before="220" w:after="220"/>
              <w:ind w:left="115"/>
              <w:jc w:val="center"/>
              <w:rPr>
                <w:rFonts w:eastAsia="Arial"/>
                <w:szCs w:val="22"/>
                <w:u w:val="single"/>
              </w:rPr>
            </w:pPr>
            <w:r w:rsidRPr="00CB4D98">
              <w:rPr>
                <w:rFonts w:eastAsia="Arial"/>
                <w:szCs w:val="22"/>
                <w:u w:val="single"/>
              </w:rPr>
              <w:t>Project outputs:</w:t>
            </w:r>
          </w:p>
          <w:p w14:paraId="1BC507F8" w14:textId="77777777" w:rsidR="00AF3079" w:rsidRPr="00CB4D98" w:rsidRDefault="00AF3079" w:rsidP="007C4F42">
            <w:pPr>
              <w:widowControl w:val="0"/>
              <w:numPr>
                <w:ilvl w:val="0"/>
                <w:numId w:val="15"/>
              </w:numPr>
              <w:autoSpaceDE w:val="0"/>
              <w:autoSpaceDN w:val="0"/>
              <w:spacing w:before="120" w:after="120"/>
              <w:ind w:left="475" w:right="130"/>
              <w:rPr>
                <w:rFonts w:eastAsia="Arial"/>
                <w:szCs w:val="22"/>
              </w:rPr>
            </w:pPr>
            <w:r w:rsidRPr="00CB4D98">
              <w:rPr>
                <w:rFonts w:eastAsia="DengXian"/>
                <w:szCs w:val="22"/>
              </w:rPr>
              <w:t xml:space="preserve">An analysis and assessment of the use of AI tools and the associated IP challenges and opportunities in the </w:t>
            </w:r>
            <w:r w:rsidRPr="00CB4D98">
              <w:rPr>
                <w:rFonts w:eastAsia="Arial"/>
                <w:szCs w:val="22"/>
              </w:rPr>
              <w:t>visual arts, as well as the design sector,</w:t>
            </w:r>
            <w:r w:rsidRPr="00CB4D98">
              <w:rPr>
                <w:rFonts w:eastAsia="DengXian"/>
                <w:szCs w:val="22"/>
              </w:rPr>
              <w:t xml:space="preserve"> in the beneficiary countries.</w:t>
            </w:r>
          </w:p>
        </w:tc>
        <w:tc>
          <w:tcPr>
            <w:tcW w:w="4674" w:type="dxa"/>
            <w:shd w:val="clear" w:color="auto" w:fill="FFFFFF"/>
          </w:tcPr>
          <w:p w14:paraId="70CF69EA" w14:textId="77777777" w:rsidR="00AF3079" w:rsidRPr="00CB4D98" w:rsidRDefault="00AF3079" w:rsidP="00CC36A0">
            <w:pPr>
              <w:autoSpaceDE w:val="0"/>
              <w:autoSpaceDN w:val="0"/>
              <w:adjustRightInd w:val="0"/>
              <w:spacing w:before="220" w:after="220"/>
              <w:ind w:right="115"/>
              <w:jc w:val="center"/>
              <w:rPr>
                <w:rFonts w:eastAsia="Batang"/>
                <w:szCs w:val="22"/>
                <w:u w:val="single"/>
              </w:rPr>
            </w:pPr>
            <w:r w:rsidRPr="00CB4D98">
              <w:rPr>
                <w:rFonts w:eastAsia="Batang"/>
                <w:szCs w:val="22"/>
                <w:u w:val="single"/>
              </w:rPr>
              <w:t xml:space="preserve">Output indicators: </w:t>
            </w:r>
          </w:p>
          <w:p w14:paraId="601F3862" w14:textId="77777777" w:rsidR="00AF3079" w:rsidRPr="00CB4D98" w:rsidRDefault="00AF3079" w:rsidP="00CC36A0">
            <w:pPr>
              <w:widowControl w:val="0"/>
              <w:autoSpaceDE w:val="0"/>
              <w:autoSpaceDN w:val="0"/>
              <w:spacing w:before="120" w:after="120"/>
              <w:ind w:left="130" w:right="130"/>
              <w:rPr>
                <w:rFonts w:eastAsia="DengXian"/>
                <w:szCs w:val="22"/>
              </w:rPr>
            </w:pPr>
            <w:r w:rsidRPr="00CB4D98">
              <w:rPr>
                <w:rFonts w:eastAsia="DengXian"/>
                <w:szCs w:val="22"/>
              </w:rPr>
              <w:t xml:space="preserve">- </w:t>
            </w:r>
            <w:r w:rsidRPr="00CB4D98">
              <w:rPr>
                <w:rFonts w:eastAsia="Arial"/>
                <w:szCs w:val="22"/>
              </w:rPr>
              <w:t xml:space="preserve">At least 80 per cent of engaged stakeholders confirm that the analysis and assessment report provides relevant insights and practical </w:t>
            </w:r>
            <w:r>
              <w:rPr>
                <w:rFonts w:eastAsia="Arial"/>
                <w:szCs w:val="22"/>
              </w:rPr>
              <w:t>considerations</w:t>
            </w:r>
            <w:r w:rsidRPr="00CB4D98">
              <w:rPr>
                <w:rFonts w:eastAsia="Arial"/>
                <w:szCs w:val="22"/>
              </w:rPr>
              <w:t xml:space="preserve"> </w:t>
            </w:r>
            <w:r w:rsidRPr="00CB4D98">
              <w:rPr>
                <w:rFonts w:eastAsia="DengXian"/>
                <w:bCs/>
                <w:szCs w:val="22"/>
              </w:rPr>
              <w:t xml:space="preserve">on the use of AI </w:t>
            </w:r>
            <w:r>
              <w:rPr>
                <w:rFonts w:eastAsia="DengXian"/>
                <w:bCs/>
                <w:szCs w:val="22"/>
              </w:rPr>
              <w:t xml:space="preserve">tools </w:t>
            </w:r>
            <w:r w:rsidRPr="00CB4D98">
              <w:rPr>
                <w:rFonts w:eastAsia="DengXian"/>
                <w:bCs/>
                <w:szCs w:val="22"/>
              </w:rPr>
              <w:t xml:space="preserve">and the associated IP challenges and opportunities in the </w:t>
            </w:r>
            <w:r w:rsidRPr="00CB4D98">
              <w:rPr>
                <w:rFonts w:eastAsia="Arial"/>
                <w:szCs w:val="22"/>
              </w:rPr>
              <w:t>visual arts, as well as the design sector</w:t>
            </w:r>
            <w:r w:rsidRPr="00CB4D98">
              <w:rPr>
                <w:rFonts w:eastAsia="DengXian"/>
                <w:bCs/>
                <w:szCs w:val="22"/>
              </w:rPr>
              <w:t>.</w:t>
            </w:r>
          </w:p>
        </w:tc>
      </w:tr>
      <w:tr w:rsidR="00AF3079" w:rsidRPr="00CB4D98" w14:paraId="5A97B07C" w14:textId="77777777" w:rsidTr="00CC36A0">
        <w:trPr>
          <w:trHeight w:val="1750"/>
        </w:trPr>
        <w:tc>
          <w:tcPr>
            <w:tcW w:w="4673" w:type="dxa"/>
            <w:shd w:val="clear" w:color="auto" w:fill="FFFFFF"/>
          </w:tcPr>
          <w:p w14:paraId="579FFA1A" w14:textId="77777777" w:rsidR="00AF3079" w:rsidRPr="00CB4D98" w:rsidRDefault="00AF3079" w:rsidP="007C4F42">
            <w:pPr>
              <w:widowControl w:val="0"/>
              <w:numPr>
                <w:ilvl w:val="0"/>
                <w:numId w:val="15"/>
              </w:numPr>
              <w:autoSpaceDE w:val="0"/>
              <w:autoSpaceDN w:val="0"/>
              <w:spacing w:before="220" w:after="120"/>
              <w:ind w:left="475" w:right="130"/>
              <w:rPr>
                <w:rFonts w:eastAsia="Arial"/>
                <w:szCs w:val="22"/>
              </w:rPr>
            </w:pPr>
            <w:r w:rsidRPr="00CB4D98">
              <w:rPr>
                <w:rFonts w:eastAsia="Arial"/>
                <w:szCs w:val="22"/>
              </w:rPr>
              <w:t xml:space="preserve">A set of tailored training materials and learning activities on the use of AI tools and the related IP issues in the visual arts, as well as the design sector, developed </w:t>
            </w:r>
            <w:proofErr w:type="gramStart"/>
            <w:r w:rsidRPr="00CB4D98">
              <w:rPr>
                <w:rFonts w:eastAsia="Arial"/>
                <w:szCs w:val="22"/>
              </w:rPr>
              <w:t>on the basis of</w:t>
            </w:r>
            <w:proofErr w:type="gramEnd"/>
            <w:r w:rsidRPr="00CB4D98">
              <w:rPr>
                <w:rFonts w:eastAsia="Arial"/>
                <w:szCs w:val="22"/>
              </w:rPr>
              <w:t xml:space="preserve"> the abovementioned analysis and assessment.</w:t>
            </w:r>
          </w:p>
        </w:tc>
        <w:tc>
          <w:tcPr>
            <w:tcW w:w="4674" w:type="dxa"/>
            <w:shd w:val="clear" w:color="auto" w:fill="FFFFFF"/>
          </w:tcPr>
          <w:p w14:paraId="2F4A9089" w14:textId="77777777" w:rsidR="00AF3079" w:rsidRPr="00CB4D98" w:rsidRDefault="00AF3079" w:rsidP="00583190">
            <w:pPr>
              <w:spacing w:before="220" w:after="120"/>
              <w:ind w:left="115" w:right="115"/>
              <w:rPr>
                <w:szCs w:val="22"/>
              </w:rPr>
            </w:pPr>
            <w:r w:rsidRPr="00CB4D98">
              <w:rPr>
                <w:szCs w:val="22"/>
              </w:rPr>
              <w:t xml:space="preserve">- At least 80 per cent of engaged stakeholders report satisfaction with the training materials and learning activities </w:t>
            </w:r>
            <w:r w:rsidRPr="00CB4D98">
              <w:t>on the use of AI</w:t>
            </w:r>
            <w:r>
              <w:t xml:space="preserve"> tools</w:t>
            </w:r>
            <w:r w:rsidRPr="00CB4D98">
              <w:t xml:space="preserve"> and the related IP issues in the visual arts, as well as the design sector.</w:t>
            </w:r>
          </w:p>
        </w:tc>
      </w:tr>
      <w:tr w:rsidR="00AF3079" w:rsidRPr="00CB4D98" w14:paraId="2000E09C" w14:textId="77777777" w:rsidTr="00583190">
        <w:trPr>
          <w:trHeight w:val="526"/>
        </w:trPr>
        <w:tc>
          <w:tcPr>
            <w:tcW w:w="4673" w:type="dxa"/>
            <w:shd w:val="clear" w:color="auto" w:fill="FFFFFF"/>
          </w:tcPr>
          <w:p w14:paraId="085A614A" w14:textId="77777777" w:rsidR="00AF3079" w:rsidRPr="00CB4D98" w:rsidRDefault="00AF3079" w:rsidP="007C4F42">
            <w:pPr>
              <w:widowControl w:val="0"/>
              <w:numPr>
                <w:ilvl w:val="0"/>
                <w:numId w:val="15"/>
              </w:numPr>
              <w:autoSpaceDE w:val="0"/>
              <w:autoSpaceDN w:val="0"/>
              <w:spacing w:before="220" w:after="120"/>
              <w:ind w:left="475" w:right="130"/>
              <w:rPr>
                <w:rFonts w:eastAsia="Arial"/>
                <w:szCs w:val="22"/>
              </w:rPr>
            </w:pPr>
            <w:r w:rsidRPr="00CB4D98">
              <w:rPr>
                <w:rFonts w:eastAsia="DengXian"/>
                <w:szCs w:val="22"/>
              </w:rPr>
              <w:t xml:space="preserve">A mentorship program established, implemented and embedded within partner institutions for stakeholders in the </w:t>
            </w:r>
            <w:r w:rsidRPr="00CB4D98">
              <w:rPr>
                <w:rFonts w:eastAsia="Arial"/>
                <w:szCs w:val="22"/>
              </w:rPr>
              <w:t>visual arts, as well as the design sector</w:t>
            </w:r>
            <w:r w:rsidRPr="00CB4D98">
              <w:rPr>
                <w:rFonts w:eastAsia="DengXian"/>
                <w:szCs w:val="22"/>
              </w:rPr>
              <w:t>.</w:t>
            </w:r>
          </w:p>
        </w:tc>
        <w:tc>
          <w:tcPr>
            <w:tcW w:w="4674" w:type="dxa"/>
            <w:shd w:val="clear" w:color="auto" w:fill="FFFFFF"/>
          </w:tcPr>
          <w:p w14:paraId="0E52F800" w14:textId="77777777" w:rsidR="00AF3079" w:rsidRPr="00CB4D98" w:rsidRDefault="00AF3079" w:rsidP="00583190">
            <w:pPr>
              <w:spacing w:before="220" w:after="220"/>
              <w:ind w:left="108" w:right="119"/>
            </w:pPr>
            <w:r w:rsidRPr="00CB4D98">
              <w:rPr>
                <w:rFonts w:eastAsia="DengXian"/>
              </w:rPr>
              <w:t xml:space="preserve">- </w:t>
            </w:r>
            <w:r w:rsidRPr="00CB4D98">
              <w:t>At least 80 per cent of participating mentees report that the mentorship program was relevant and practical in supporting the use of AI</w:t>
            </w:r>
            <w:r>
              <w:t xml:space="preserve"> tools</w:t>
            </w:r>
            <w:r w:rsidRPr="00CB4D98">
              <w:t xml:space="preserve"> and IP in the visual arts, as well as the design sector.</w:t>
            </w:r>
          </w:p>
        </w:tc>
      </w:tr>
      <w:tr w:rsidR="00AF3079" w:rsidRPr="00CB4D98" w14:paraId="384406D5" w14:textId="77777777" w:rsidTr="00583190">
        <w:trPr>
          <w:trHeight w:val="280"/>
        </w:trPr>
        <w:tc>
          <w:tcPr>
            <w:tcW w:w="9347" w:type="dxa"/>
            <w:gridSpan w:val="2"/>
            <w:shd w:val="clear" w:color="auto" w:fill="00FFCC"/>
          </w:tcPr>
          <w:p w14:paraId="5CB57485" w14:textId="77777777" w:rsidR="00AF3079" w:rsidRPr="00CB4D98" w:rsidRDefault="00AF3079" w:rsidP="00583190">
            <w:pPr>
              <w:widowControl w:val="0"/>
              <w:autoSpaceDE w:val="0"/>
              <w:autoSpaceDN w:val="0"/>
              <w:ind w:left="110"/>
              <w:jc w:val="center"/>
              <w:rPr>
                <w:rFonts w:eastAsia="Arial"/>
                <w:b/>
                <w:bCs/>
                <w:szCs w:val="22"/>
              </w:rPr>
            </w:pPr>
            <w:r w:rsidRPr="00CB4D98">
              <w:rPr>
                <w:rFonts w:eastAsia="Arial"/>
                <w:b/>
                <w:bCs/>
                <w:szCs w:val="22"/>
              </w:rPr>
              <w:t>2.5 Sustainability strategy</w:t>
            </w:r>
          </w:p>
        </w:tc>
      </w:tr>
      <w:tr w:rsidR="00AF3079" w:rsidRPr="00CB4D98" w14:paraId="7477B2B7" w14:textId="77777777" w:rsidTr="00583190">
        <w:trPr>
          <w:trHeight w:val="370"/>
        </w:trPr>
        <w:tc>
          <w:tcPr>
            <w:tcW w:w="9347" w:type="dxa"/>
            <w:gridSpan w:val="2"/>
          </w:tcPr>
          <w:p w14:paraId="24C6DE2A" w14:textId="77777777" w:rsidR="00AF3079" w:rsidRPr="00CB4D98" w:rsidRDefault="00AF3079" w:rsidP="00583190">
            <w:pPr>
              <w:widowControl w:val="0"/>
              <w:autoSpaceDE w:val="0"/>
              <w:autoSpaceDN w:val="0"/>
              <w:spacing w:before="220" w:after="220"/>
              <w:ind w:left="119" w:right="119"/>
              <w:rPr>
                <w:rFonts w:eastAsia="Arial"/>
                <w:szCs w:val="22"/>
              </w:rPr>
            </w:pPr>
            <w:r w:rsidRPr="00CB4D98">
              <w:rPr>
                <w:rFonts w:eastAsia="Arial"/>
                <w:szCs w:val="22"/>
              </w:rPr>
              <w:t>The sustainability of this project is grounded in its integrated approach that combines training</w:t>
            </w:r>
            <w:r w:rsidRPr="00CB4D98">
              <w:rPr>
                <w:rFonts w:eastAsia="DengXian"/>
                <w:szCs w:val="22"/>
              </w:rPr>
              <w:t xml:space="preserve"> and </w:t>
            </w:r>
            <w:r w:rsidRPr="00CB4D98">
              <w:rPr>
                <w:rFonts w:eastAsia="Arial"/>
                <w:szCs w:val="22"/>
              </w:rPr>
              <w:t>mentorship to create lasting institutional and professional capacities in developing countries.  By addressing both knowledge and structural gaps in the understanding of AI</w:t>
            </w:r>
            <w:r w:rsidRPr="00CB4D98">
              <w:rPr>
                <w:rFonts w:eastAsia="DengXian"/>
                <w:szCs w:val="22"/>
              </w:rPr>
              <w:t xml:space="preserve"> tools </w:t>
            </w:r>
            <w:r w:rsidRPr="00CB4D98">
              <w:rPr>
                <w:rFonts w:eastAsia="Arial"/>
                <w:szCs w:val="22"/>
              </w:rPr>
              <w:t xml:space="preserve">and IP within the visual arts and design industries, the project ensures that its benefits extend well beyond its implementation period.  The initial analysis and assessment phase will enable </w:t>
            </w:r>
            <w:r w:rsidRPr="00CB4D98">
              <w:rPr>
                <w:rFonts w:eastAsia="Arial"/>
                <w:szCs w:val="22"/>
              </w:rPr>
              <w:lastRenderedPageBreak/>
              <w:t>local stakeholders to continue applying their findings in future initiatives.</w:t>
            </w:r>
          </w:p>
          <w:p w14:paraId="7C45C15A" w14:textId="77777777" w:rsidR="00AF3079" w:rsidRPr="00CB4D98" w:rsidRDefault="00AF3079" w:rsidP="00583190">
            <w:pPr>
              <w:widowControl w:val="0"/>
              <w:autoSpaceDE w:val="0"/>
              <w:autoSpaceDN w:val="0"/>
              <w:spacing w:before="220" w:after="220"/>
              <w:ind w:left="119" w:right="119"/>
              <w:rPr>
                <w:rFonts w:eastAsia="Arial"/>
                <w:szCs w:val="22"/>
              </w:rPr>
            </w:pPr>
            <w:r w:rsidRPr="00CB4D98">
              <w:rPr>
                <w:rFonts w:eastAsia="Arial"/>
                <w:szCs w:val="22"/>
              </w:rPr>
              <w:t xml:space="preserve">A key element of sustainability lies in the capacity-building and mentorship components.  The workshops and training materials will be developed through inclusive and consultative processes to ensure broad stakeholder participation.  The materials will be disseminated widely, through partner institutions, to support their sustained use and adaptation by creative professionals, MSMEs, universities, and training institutions.  The mentorship program, linking participants with experienced experts and partner institutions, will foster long-term professional relationships and a culture of peer learning that continues beyond the conclusion of the project.  </w:t>
            </w:r>
          </w:p>
          <w:p w14:paraId="1B17A092" w14:textId="77777777" w:rsidR="00AF3079" w:rsidRPr="00CB4D98" w:rsidRDefault="00AF3079" w:rsidP="00083495">
            <w:pPr>
              <w:widowControl w:val="0"/>
              <w:autoSpaceDE w:val="0"/>
              <w:autoSpaceDN w:val="0"/>
              <w:spacing w:before="220" w:after="220"/>
              <w:ind w:left="115" w:right="115"/>
              <w:rPr>
                <w:rFonts w:eastAsia="Arial"/>
                <w:szCs w:val="22"/>
              </w:rPr>
            </w:pPr>
            <w:r w:rsidRPr="00CB4D98">
              <w:rPr>
                <w:rFonts w:eastAsia="Arial"/>
                <w:szCs w:val="22"/>
              </w:rPr>
              <w:t xml:space="preserve">In addition, </w:t>
            </w:r>
            <w:r w:rsidRPr="00CB4D98">
              <w:rPr>
                <w:rFonts w:eastAsia="DengXian"/>
                <w:szCs w:val="22"/>
              </w:rPr>
              <w:t xml:space="preserve">making all resources available on a dedicated project webpage </w:t>
            </w:r>
            <w:r w:rsidRPr="00CB4D98">
              <w:rPr>
                <w:rFonts w:eastAsia="Arial"/>
                <w:szCs w:val="22"/>
              </w:rPr>
              <w:t xml:space="preserve">will ensure continuous access to learning materials and mentorship opportunities.  These digital assets will serve as a reference point for other countries seeking to replicate the project’s methodology, thereby reinforcing its long-term impact and scalability. </w:t>
            </w:r>
          </w:p>
        </w:tc>
      </w:tr>
      <w:tr w:rsidR="00AF3079" w:rsidRPr="00CB4D98" w14:paraId="13F8CF4B" w14:textId="77777777" w:rsidTr="00583190">
        <w:trPr>
          <w:trHeight w:val="253"/>
        </w:trPr>
        <w:tc>
          <w:tcPr>
            <w:tcW w:w="9347" w:type="dxa"/>
            <w:gridSpan w:val="2"/>
            <w:shd w:val="clear" w:color="auto" w:fill="00FFCC"/>
          </w:tcPr>
          <w:p w14:paraId="2F1000BB" w14:textId="77777777" w:rsidR="00AF3079" w:rsidRPr="00CB4D98" w:rsidRDefault="00AF3079" w:rsidP="00583190">
            <w:pPr>
              <w:widowControl w:val="0"/>
              <w:autoSpaceDE w:val="0"/>
              <w:autoSpaceDN w:val="0"/>
              <w:spacing w:line="234" w:lineRule="exact"/>
              <w:ind w:left="102" w:right="90"/>
              <w:jc w:val="center"/>
              <w:rPr>
                <w:rFonts w:eastAsia="Arial"/>
                <w:b/>
                <w:szCs w:val="22"/>
              </w:rPr>
            </w:pPr>
            <w:r w:rsidRPr="00CB4D98">
              <w:rPr>
                <w:rFonts w:eastAsia="Arial"/>
                <w:b/>
                <w:szCs w:val="22"/>
              </w:rPr>
              <w:lastRenderedPageBreak/>
              <w:t>2.6 Selection criteria for pilot/beneficiary countries</w:t>
            </w:r>
          </w:p>
        </w:tc>
      </w:tr>
      <w:tr w:rsidR="00AF3079" w:rsidRPr="00CB4D98" w14:paraId="61F00790" w14:textId="77777777" w:rsidTr="00583190">
        <w:trPr>
          <w:trHeight w:val="715"/>
        </w:trPr>
        <w:tc>
          <w:tcPr>
            <w:tcW w:w="9347" w:type="dxa"/>
            <w:gridSpan w:val="2"/>
          </w:tcPr>
          <w:p w14:paraId="4B351D0E" w14:textId="77777777" w:rsidR="00AF3079" w:rsidRPr="00CB4D98" w:rsidRDefault="00AF3079" w:rsidP="00583190">
            <w:pPr>
              <w:widowControl w:val="0"/>
              <w:autoSpaceDE w:val="0"/>
              <w:autoSpaceDN w:val="0"/>
              <w:spacing w:before="220" w:after="220"/>
              <w:ind w:left="119" w:right="618"/>
              <w:rPr>
                <w:rFonts w:eastAsia="Arial"/>
                <w:szCs w:val="22"/>
              </w:rPr>
            </w:pPr>
            <w:r w:rsidRPr="00CB4D98">
              <w:rPr>
                <w:rFonts w:eastAsia="Arial"/>
                <w:szCs w:val="22"/>
              </w:rPr>
              <w:t xml:space="preserve">The project will be implemented in </w:t>
            </w:r>
            <w:r w:rsidRPr="00CB4D98">
              <w:rPr>
                <w:rFonts w:eastAsia="DengXian"/>
                <w:szCs w:val="22"/>
              </w:rPr>
              <w:t xml:space="preserve">Chile </w:t>
            </w:r>
            <w:r w:rsidRPr="00CB4D98">
              <w:rPr>
                <w:rFonts w:eastAsia="Arial"/>
                <w:szCs w:val="22"/>
              </w:rPr>
              <w:t xml:space="preserve">and three additional </w:t>
            </w:r>
            <w:r w:rsidRPr="00CB4D98">
              <w:rPr>
                <w:rFonts w:eastAsia="DengXian"/>
                <w:szCs w:val="22"/>
              </w:rPr>
              <w:t>developing</w:t>
            </w:r>
            <w:r w:rsidRPr="00CB4D98">
              <w:rPr>
                <w:rFonts w:eastAsia="Arial"/>
                <w:szCs w:val="22"/>
              </w:rPr>
              <w:t xml:space="preserve"> countries.  The selection of pilot countries will be based on, </w:t>
            </w:r>
            <w:r w:rsidRPr="00CB4D98">
              <w:rPr>
                <w:rFonts w:eastAsia="Arial"/>
                <w:i/>
                <w:iCs/>
                <w:szCs w:val="22"/>
              </w:rPr>
              <w:t>inter alia</w:t>
            </w:r>
            <w:r w:rsidRPr="00CB4D98">
              <w:rPr>
                <w:rFonts w:eastAsia="Arial"/>
                <w:szCs w:val="22"/>
              </w:rPr>
              <w:t>, the following criteria:</w:t>
            </w:r>
          </w:p>
          <w:p w14:paraId="4FA86D63" w14:textId="77777777" w:rsidR="00AF3079" w:rsidRPr="00CB4D98" w:rsidRDefault="00AF3079" w:rsidP="00AF3079">
            <w:pPr>
              <w:keepNext/>
              <w:keepLines/>
              <w:widowControl w:val="0"/>
              <w:numPr>
                <w:ilvl w:val="0"/>
                <w:numId w:val="11"/>
              </w:numPr>
              <w:autoSpaceDE w:val="0"/>
              <w:autoSpaceDN w:val="0"/>
              <w:spacing w:before="220" w:after="120"/>
              <w:ind w:left="480" w:right="119"/>
              <w:rPr>
                <w:rFonts w:eastAsia="Arial"/>
                <w:szCs w:val="22"/>
              </w:rPr>
            </w:pPr>
            <w:r w:rsidRPr="00CB4D98">
              <w:rPr>
                <w:rFonts w:eastAsia="Arial"/>
                <w:szCs w:val="22"/>
              </w:rPr>
              <w:t>Presence of a diverse community of creators, MSMEs, and enterprises in the visual arts, as well as the design sector</w:t>
            </w:r>
            <w:r w:rsidRPr="00CB4D98">
              <w:rPr>
                <w:rFonts w:eastAsia="DengXian"/>
                <w:szCs w:val="22"/>
              </w:rPr>
              <w:t xml:space="preserve">, with </w:t>
            </w:r>
            <w:r w:rsidRPr="00CB4D98">
              <w:rPr>
                <w:rFonts w:eastAsia="Arial"/>
                <w:szCs w:val="22"/>
              </w:rPr>
              <w:t xml:space="preserve">potential for growth through adoption of AI tools </w:t>
            </w:r>
            <w:r w:rsidRPr="00CB4D98">
              <w:rPr>
                <w:rFonts w:eastAsia="DengXian"/>
                <w:szCs w:val="22"/>
              </w:rPr>
              <w:t>in their creative processes.</w:t>
            </w:r>
          </w:p>
          <w:p w14:paraId="0B795DDD" w14:textId="77777777" w:rsidR="00AF3079" w:rsidRPr="00CB4D98" w:rsidRDefault="00AF3079" w:rsidP="00AF3079">
            <w:pPr>
              <w:keepNext/>
              <w:keepLines/>
              <w:widowControl w:val="0"/>
              <w:numPr>
                <w:ilvl w:val="0"/>
                <w:numId w:val="11"/>
              </w:numPr>
              <w:autoSpaceDE w:val="0"/>
              <w:autoSpaceDN w:val="0"/>
              <w:spacing w:before="220" w:after="120"/>
              <w:ind w:left="480" w:right="119"/>
              <w:rPr>
                <w:rFonts w:eastAsia="Arial"/>
                <w:szCs w:val="22"/>
              </w:rPr>
            </w:pPr>
            <w:r w:rsidRPr="00CB4D98">
              <w:rPr>
                <w:rFonts w:eastAsia="DengXian"/>
                <w:szCs w:val="22"/>
              </w:rPr>
              <w:t xml:space="preserve">Existence of </w:t>
            </w:r>
            <w:r w:rsidRPr="00CB4D98">
              <w:rPr>
                <w:rFonts w:eastAsia="Arial"/>
                <w:szCs w:val="22"/>
              </w:rPr>
              <w:t>public or private entities</w:t>
            </w:r>
            <w:r w:rsidRPr="00CB4D98">
              <w:rPr>
                <w:rFonts w:eastAsia="DengXian"/>
                <w:szCs w:val="22"/>
              </w:rPr>
              <w:t xml:space="preserve"> and government authorities </w:t>
            </w:r>
            <w:r w:rsidRPr="00CB4D98">
              <w:rPr>
                <w:rFonts w:eastAsia="Arial"/>
                <w:szCs w:val="22"/>
              </w:rPr>
              <w:t>engaged in promoting and supporting creative industries</w:t>
            </w:r>
            <w:r w:rsidRPr="00CB4D98">
              <w:rPr>
                <w:rFonts w:eastAsia="DengXian"/>
                <w:szCs w:val="22"/>
              </w:rPr>
              <w:t>.</w:t>
            </w:r>
          </w:p>
          <w:p w14:paraId="4A12942B" w14:textId="77777777" w:rsidR="00AF3079" w:rsidRPr="00CB4D98" w:rsidRDefault="00AF3079" w:rsidP="00AF3079">
            <w:pPr>
              <w:widowControl w:val="0"/>
              <w:numPr>
                <w:ilvl w:val="0"/>
                <w:numId w:val="11"/>
              </w:numPr>
              <w:autoSpaceDE w:val="0"/>
              <w:autoSpaceDN w:val="0"/>
              <w:spacing w:before="220" w:after="120"/>
              <w:ind w:left="475" w:right="115"/>
              <w:rPr>
                <w:rFonts w:eastAsia="Arial"/>
                <w:szCs w:val="22"/>
              </w:rPr>
            </w:pPr>
            <w:r w:rsidRPr="00CB4D98">
              <w:rPr>
                <w:rFonts w:eastAsia="DengXian"/>
                <w:szCs w:val="22"/>
              </w:rPr>
              <w:t>A demonstrated need to strengthen stakeholder capacity to understand and manage the IP implications of AI for the sustainable and responsible development of the creative ecosystem, for example, presenting evidence of current gaps and challenges.</w:t>
            </w:r>
          </w:p>
          <w:p w14:paraId="45CB07E4" w14:textId="77777777" w:rsidR="00AF3079" w:rsidRPr="00CB4D98" w:rsidRDefault="00AF3079" w:rsidP="00AF3079">
            <w:pPr>
              <w:widowControl w:val="0"/>
              <w:numPr>
                <w:ilvl w:val="0"/>
                <w:numId w:val="11"/>
              </w:numPr>
              <w:autoSpaceDE w:val="0"/>
              <w:autoSpaceDN w:val="0"/>
              <w:spacing w:before="220" w:after="120"/>
              <w:ind w:left="475" w:right="115"/>
              <w:rPr>
                <w:rFonts w:eastAsia="Arial"/>
                <w:szCs w:val="22"/>
              </w:rPr>
            </w:pPr>
            <w:r w:rsidRPr="00CB4D98">
              <w:rPr>
                <w:rFonts w:eastAsia="Arial"/>
                <w:szCs w:val="22"/>
              </w:rPr>
              <w:t>Commitment to dedicate the necessary resources for the effective implementation of the project and its sustainability.</w:t>
            </w:r>
          </w:p>
          <w:p w14:paraId="18FAA09B" w14:textId="77777777" w:rsidR="00AF3079" w:rsidRPr="00CB4D98" w:rsidRDefault="00AF3079" w:rsidP="00083495">
            <w:pPr>
              <w:widowControl w:val="0"/>
              <w:autoSpaceDE w:val="0"/>
              <w:autoSpaceDN w:val="0"/>
              <w:spacing w:before="220" w:after="220"/>
              <w:ind w:left="115" w:right="115"/>
              <w:rPr>
                <w:rFonts w:eastAsia="Arial"/>
                <w:szCs w:val="22"/>
              </w:rPr>
            </w:pPr>
            <w:r w:rsidRPr="00CB4D98">
              <w:rPr>
                <w:rFonts w:eastAsia="Arial"/>
                <w:szCs w:val="22"/>
              </w:rPr>
              <w:t>Selection of pilot countries will also consider geographical diversity and varying levels of economic and creative industry development to ensure balanced regional representation.</w:t>
            </w:r>
          </w:p>
        </w:tc>
      </w:tr>
      <w:tr w:rsidR="00AF3079" w:rsidRPr="00CB4D98" w14:paraId="6A9F6FC3" w14:textId="77777777" w:rsidTr="00583190">
        <w:trPr>
          <w:trHeight w:val="253"/>
        </w:trPr>
        <w:tc>
          <w:tcPr>
            <w:tcW w:w="9347" w:type="dxa"/>
            <w:gridSpan w:val="2"/>
            <w:shd w:val="clear" w:color="auto" w:fill="00FFCC"/>
          </w:tcPr>
          <w:p w14:paraId="505F146D" w14:textId="77777777" w:rsidR="00AF3079" w:rsidRPr="00CB4D98" w:rsidRDefault="00AF3079" w:rsidP="00583190">
            <w:pPr>
              <w:widowControl w:val="0"/>
              <w:autoSpaceDE w:val="0"/>
              <w:autoSpaceDN w:val="0"/>
              <w:spacing w:line="234" w:lineRule="exact"/>
              <w:ind w:left="102" w:right="90"/>
              <w:jc w:val="center"/>
              <w:rPr>
                <w:rFonts w:eastAsia="Arial"/>
                <w:b/>
                <w:szCs w:val="22"/>
              </w:rPr>
            </w:pPr>
            <w:r w:rsidRPr="00CB4D98">
              <w:rPr>
                <w:rFonts w:eastAsia="Arial"/>
                <w:b/>
                <w:szCs w:val="22"/>
              </w:rPr>
              <w:t>2.7 Implementing</w:t>
            </w:r>
            <w:r w:rsidRPr="00CB4D98">
              <w:rPr>
                <w:rFonts w:eastAsia="Arial"/>
                <w:b/>
                <w:spacing w:val="-6"/>
                <w:szCs w:val="22"/>
              </w:rPr>
              <w:t xml:space="preserve"> </w:t>
            </w:r>
            <w:r w:rsidRPr="00CB4D98">
              <w:rPr>
                <w:rFonts w:eastAsia="Arial"/>
                <w:b/>
                <w:szCs w:val="22"/>
              </w:rPr>
              <w:t>organizational entity</w:t>
            </w:r>
          </w:p>
        </w:tc>
      </w:tr>
      <w:tr w:rsidR="00AF3079" w:rsidRPr="00CB4D98" w14:paraId="7A559B2A" w14:textId="77777777" w:rsidTr="00583190">
        <w:trPr>
          <w:trHeight w:val="715"/>
        </w:trPr>
        <w:tc>
          <w:tcPr>
            <w:tcW w:w="9347" w:type="dxa"/>
            <w:gridSpan w:val="2"/>
          </w:tcPr>
          <w:p w14:paraId="018F87B3" w14:textId="77777777" w:rsidR="00AF3079" w:rsidRPr="00CB4D98" w:rsidRDefault="00AF3079" w:rsidP="00083495">
            <w:pPr>
              <w:widowControl w:val="0"/>
              <w:autoSpaceDE w:val="0"/>
              <w:autoSpaceDN w:val="0"/>
              <w:spacing w:before="220" w:after="220"/>
              <w:ind w:left="115" w:right="619"/>
              <w:rPr>
                <w:rFonts w:eastAsia="DengXian"/>
                <w:szCs w:val="22"/>
              </w:rPr>
            </w:pPr>
            <w:r w:rsidRPr="00CB4D98">
              <w:rPr>
                <w:rFonts w:eastAsia="Arial"/>
                <w:szCs w:val="22"/>
              </w:rPr>
              <w:t>Regional and National Development Sector</w:t>
            </w:r>
            <w:r w:rsidRPr="00CB4D98">
              <w:rPr>
                <w:rFonts w:eastAsia="Arial"/>
                <w:color w:val="000000"/>
                <w:szCs w:val="22"/>
              </w:rPr>
              <w:t xml:space="preserve"> (RNDS)</w:t>
            </w:r>
            <w:r w:rsidRPr="00CB4D98">
              <w:rPr>
                <w:rFonts w:eastAsia="DengXian"/>
                <w:szCs w:val="22"/>
              </w:rPr>
              <w:t xml:space="preserve">, </w:t>
            </w:r>
            <w:r w:rsidRPr="00CB4D98">
              <w:rPr>
                <w:rFonts w:eastAsia="Arial"/>
                <w:szCs w:val="22"/>
              </w:rPr>
              <w:t>Copyright and Creative Industries Sector</w:t>
            </w:r>
            <w:r w:rsidRPr="00CB4D98">
              <w:rPr>
                <w:rFonts w:eastAsia="DengXian"/>
                <w:szCs w:val="22"/>
              </w:rPr>
              <w:t xml:space="preserve"> (CCIS), Brands and Designs Sector (BDS).</w:t>
            </w:r>
          </w:p>
        </w:tc>
      </w:tr>
      <w:tr w:rsidR="00AF3079" w:rsidRPr="00CB4D98" w14:paraId="352A6FAB" w14:textId="77777777" w:rsidTr="00583190">
        <w:trPr>
          <w:trHeight w:val="254"/>
        </w:trPr>
        <w:tc>
          <w:tcPr>
            <w:tcW w:w="9347" w:type="dxa"/>
            <w:gridSpan w:val="2"/>
            <w:shd w:val="clear" w:color="auto" w:fill="00FFCC"/>
          </w:tcPr>
          <w:p w14:paraId="412EA2DB" w14:textId="77777777" w:rsidR="00AF3079" w:rsidRPr="00CB4D98" w:rsidRDefault="00AF3079" w:rsidP="00583190">
            <w:pPr>
              <w:widowControl w:val="0"/>
              <w:autoSpaceDE w:val="0"/>
              <w:autoSpaceDN w:val="0"/>
              <w:spacing w:line="234" w:lineRule="exact"/>
              <w:ind w:right="90"/>
              <w:jc w:val="center"/>
              <w:rPr>
                <w:rFonts w:eastAsia="Arial"/>
                <w:b/>
                <w:szCs w:val="22"/>
              </w:rPr>
            </w:pPr>
            <w:r w:rsidRPr="00CB4D98">
              <w:rPr>
                <w:rFonts w:eastAsia="Arial"/>
                <w:b/>
                <w:szCs w:val="22"/>
              </w:rPr>
              <w:t>2.8 Links</w:t>
            </w:r>
            <w:r w:rsidRPr="00CB4D98">
              <w:rPr>
                <w:rFonts w:eastAsia="Arial"/>
                <w:b/>
                <w:spacing w:val="-4"/>
                <w:szCs w:val="22"/>
              </w:rPr>
              <w:t xml:space="preserve"> </w:t>
            </w:r>
            <w:r w:rsidRPr="00CB4D98">
              <w:rPr>
                <w:rFonts w:eastAsia="Arial"/>
                <w:b/>
                <w:szCs w:val="22"/>
              </w:rPr>
              <w:t>to</w:t>
            </w:r>
            <w:r w:rsidRPr="00CB4D98">
              <w:rPr>
                <w:rFonts w:eastAsia="Arial"/>
                <w:b/>
                <w:spacing w:val="-1"/>
                <w:szCs w:val="22"/>
              </w:rPr>
              <w:t xml:space="preserve"> </w:t>
            </w:r>
            <w:r w:rsidRPr="00CB4D98">
              <w:rPr>
                <w:rFonts w:eastAsia="Arial"/>
                <w:b/>
                <w:szCs w:val="22"/>
              </w:rPr>
              <w:t>other</w:t>
            </w:r>
            <w:r w:rsidRPr="00CB4D98">
              <w:rPr>
                <w:rFonts w:eastAsia="Arial"/>
                <w:b/>
                <w:spacing w:val="-2"/>
                <w:szCs w:val="22"/>
              </w:rPr>
              <w:t xml:space="preserve"> </w:t>
            </w:r>
            <w:r w:rsidRPr="00CB4D98">
              <w:rPr>
                <w:rFonts w:eastAsia="Arial"/>
                <w:b/>
                <w:szCs w:val="22"/>
              </w:rPr>
              <w:t>organizational</w:t>
            </w:r>
            <w:r w:rsidRPr="00CB4D98">
              <w:rPr>
                <w:rFonts w:eastAsia="Arial"/>
                <w:b/>
                <w:spacing w:val="1"/>
                <w:szCs w:val="22"/>
              </w:rPr>
              <w:t xml:space="preserve"> </w:t>
            </w:r>
            <w:r w:rsidRPr="00CB4D98">
              <w:rPr>
                <w:rFonts w:eastAsia="Arial"/>
                <w:b/>
                <w:szCs w:val="22"/>
              </w:rPr>
              <w:t>entities</w:t>
            </w:r>
          </w:p>
        </w:tc>
      </w:tr>
      <w:tr w:rsidR="00AF3079" w:rsidRPr="00CB4D98" w14:paraId="1209A3AC" w14:textId="77777777" w:rsidTr="00583190">
        <w:trPr>
          <w:trHeight w:val="712"/>
        </w:trPr>
        <w:tc>
          <w:tcPr>
            <w:tcW w:w="9347" w:type="dxa"/>
            <w:gridSpan w:val="2"/>
          </w:tcPr>
          <w:p w14:paraId="380AD13B" w14:textId="77777777" w:rsidR="00AF3079" w:rsidRPr="00CB4D98" w:rsidRDefault="00AF3079" w:rsidP="00083495">
            <w:pPr>
              <w:widowControl w:val="0"/>
              <w:autoSpaceDE w:val="0"/>
              <w:autoSpaceDN w:val="0"/>
              <w:spacing w:before="220" w:after="220"/>
              <w:ind w:left="115" w:right="115"/>
              <w:rPr>
                <w:rFonts w:eastAsia="Arial"/>
                <w:szCs w:val="22"/>
              </w:rPr>
            </w:pPr>
            <w:r w:rsidRPr="00CB4D98">
              <w:rPr>
                <w:rFonts w:eastAsia="Arial"/>
                <w:szCs w:val="22"/>
              </w:rPr>
              <w:t>Infrastructure and Platforms Sector</w:t>
            </w:r>
            <w:r w:rsidRPr="00CB4D98">
              <w:rPr>
                <w:rFonts w:eastAsia="DengXian"/>
                <w:szCs w:val="22"/>
              </w:rPr>
              <w:t xml:space="preserve"> (IPS)</w:t>
            </w:r>
            <w:r w:rsidRPr="00CB4D98">
              <w:rPr>
                <w:rFonts w:eastAsia="Arial"/>
                <w:szCs w:val="22"/>
              </w:rPr>
              <w:t>.</w:t>
            </w:r>
          </w:p>
        </w:tc>
      </w:tr>
      <w:tr w:rsidR="00AF3079" w:rsidRPr="00CB4D98" w14:paraId="114347F7" w14:textId="77777777" w:rsidTr="00583190">
        <w:trPr>
          <w:trHeight w:val="265"/>
        </w:trPr>
        <w:tc>
          <w:tcPr>
            <w:tcW w:w="9347" w:type="dxa"/>
            <w:gridSpan w:val="2"/>
            <w:shd w:val="clear" w:color="auto" w:fill="00FFCC"/>
          </w:tcPr>
          <w:p w14:paraId="16D8ABCB" w14:textId="77777777" w:rsidR="00AF3079" w:rsidRPr="00CB4D98" w:rsidRDefault="00AF3079" w:rsidP="00583190">
            <w:pPr>
              <w:widowControl w:val="0"/>
              <w:autoSpaceDE w:val="0"/>
              <w:autoSpaceDN w:val="0"/>
              <w:spacing w:line="250" w:lineRule="exact"/>
              <w:ind w:left="110"/>
              <w:jc w:val="center"/>
              <w:rPr>
                <w:rFonts w:eastAsia="Arial"/>
                <w:szCs w:val="22"/>
              </w:rPr>
            </w:pPr>
            <w:r w:rsidRPr="00CB4D98">
              <w:rPr>
                <w:rFonts w:eastAsia="Arial"/>
                <w:b/>
                <w:szCs w:val="22"/>
              </w:rPr>
              <w:t>2.9 Links</w:t>
            </w:r>
            <w:r w:rsidRPr="00CB4D98">
              <w:rPr>
                <w:rFonts w:eastAsia="Arial"/>
                <w:b/>
                <w:spacing w:val="-2"/>
                <w:szCs w:val="22"/>
              </w:rPr>
              <w:t xml:space="preserve"> </w:t>
            </w:r>
            <w:r w:rsidRPr="00CB4D98">
              <w:rPr>
                <w:rFonts w:eastAsia="Arial"/>
                <w:b/>
                <w:szCs w:val="22"/>
              </w:rPr>
              <w:t>to</w:t>
            </w:r>
            <w:r w:rsidRPr="00CB4D98">
              <w:rPr>
                <w:rFonts w:eastAsia="Arial"/>
                <w:b/>
                <w:spacing w:val="1"/>
                <w:szCs w:val="22"/>
              </w:rPr>
              <w:t xml:space="preserve"> </w:t>
            </w:r>
            <w:r w:rsidRPr="00CB4D98">
              <w:rPr>
                <w:rFonts w:eastAsia="Arial"/>
                <w:b/>
                <w:szCs w:val="22"/>
              </w:rPr>
              <w:t>other</w:t>
            </w:r>
            <w:r w:rsidRPr="00CB4D98">
              <w:rPr>
                <w:rFonts w:eastAsia="Arial"/>
                <w:b/>
                <w:spacing w:val="2"/>
                <w:szCs w:val="22"/>
              </w:rPr>
              <w:t xml:space="preserve"> </w:t>
            </w:r>
            <w:r w:rsidRPr="00CB4D98">
              <w:rPr>
                <w:rFonts w:eastAsia="Arial"/>
                <w:b/>
                <w:szCs w:val="22"/>
              </w:rPr>
              <w:t>Development Agenda</w:t>
            </w:r>
            <w:r w:rsidRPr="00CB4D98">
              <w:rPr>
                <w:rFonts w:eastAsia="Arial"/>
                <w:b/>
                <w:spacing w:val="-7"/>
                <w:szCs w:val="22"/>
              </w:rPr>
              <w:t xml:space="preserve"> </w:t>
            </w:r>
            <w:r w:rsidRPr="00CB4D98">
              <w:rPr>
                <w:rFonts w:eastAsia="Arial"/>
                <w:b/>
                <w:szCs w:val="22"/>
              </w:rPr>
              <w:t>projects</w:t>
            </w:r>
          </w:p>
        </w:tc>
      </w:tr>
      <w:tr w:rsidR="00AF3079" w:rsidRPr="00CB4D98" w14:paraId="11D9426B" w14:textId="77777777" w:rsidTr="007C4F42">
        <w:trPr>
          <w:trHeight w:val="391"/>
        </w:trPr>
        <w:tc>
          <w:tcPr>
            <w:tcW w:w="9347" w:type="dxa"/>
            <w:gridSpan w:val="2"/>
          </w:tcPr>
          <w:p w14:paraId="5D2C9191" w14:textId="5B3A099D" w:rsidR="00AF3079" w:rsidRPr="00CB4D98" w:rsidRDefault="00AF3079" w:rsidP="007C4F42">
            <w:pPr>
              <w:widowControl w:val="0"/>
              <w:autoSpaceDE w:val="0"/>
              <w:autoSpaceDN w:val="0"/>
              <w:spacing w:before="220" w:after="120"/>
              <w:ind w:left="115" w:right="115"/>
              <w:rPr>
                <w:rFonts w:eastAsia="DengXian"/>
                <w:szCs w:val="22"/>
              </w:rPr>
            </w:pPr>
            <w:r w:rsidRPr="00CB4D98">
              <w:rPr>
                <w:rFonts w:eastAsia="DengXian"/>
                <w:szCs w:val="22"/>
              </w:rPr>
              <w:t xml:space="preserve">DA Project on </w:t>
            </w:r>
            <w:r w:rsidRPr="00CB4D98">
              <w:rPr>
                <w:rFonts w:eastAsia="DengXian"/>
                <w:i/>
                <w:iCs/>
                <w:szCs w:val="22"/>
              </w:rPr>
              <w:t xml:space="preserve">Promoting the Use of Intellectual Property in Developing Countries in Creative Industries in the Digital Era </w:t>
            </w:r>
            <w:r w:rsidRPr="00CB4D98">
              <w:rPr>
                <w:rFonts w:eastAsia="DengXian"/>
                <w:szCs w:val="22"/>
              </w:rPr>
              <w:t>(</w:t>
            </w:r>
            <w:hyperlink r:id="rId16" w:history="1">
              <w:r w:rsidRPr="00CB4D98">
                <w:rPr>
                  <w:rFonts w:eastAsia="DengXian"/>
                  <w:color w:val="467886"/>
                  <w:szCs w:val="22"/>
                  <w:u w:val="single"/>
                </w:rPr>
                <w:t>CDIP/26/5</w:t>
              </w:r>
            </w:hyperlink>
            <w:r w:rsidRPr="00CB4D98">
              <w:rPr>
                <w:rFonts w:eastAsia="DengXian"/>
                <w:szCs w:val="22"/>
              </w:rPr>
              <w:t>)</w:t>
            </w:r>
          </w:p>
        </w:tc>
      </w:tr>
      <w:tr w:rsidR="00AF3079" w:rsidRPr="00CB4D98" w14:paraId="5F906833" w14:textId="77777777" w:rsidTr="00583190">
        <w:trPr>
          <w:trHeight w:val="334"/>
        </w:trPr>
        <w:tc>
          <w:tcPr>
            <w:tcW w:w="9347" w:type="dxa"/>
            <w:gridSpan w:val="2"/>
            <w:shd w:val="clear" w:color="auto" w:fill="00FFCC"/>
          </w:tcPr>
          <w:p w14:paraId="56D5B512" w14:textId="77777777" w:rsidR="00AF3079" w:rsidRPr="00CB4D98" w:rsidRDefault="00AF3079" w:rsidP="00583190">
            <w:pPr>
              <w:widowControl w:val="0"/>
              <w:autoSpaceDE w:val="0"/>
              <w:autoSpaceDN w:val="0"/>
              <w:spacing w:line="246" w:lineRule="exact"/>
              <w:ind w:left="110"/>
              <w:jc w:val="center"/>
              <w:rPr>
                <w:rFonts w:eastAsia="Arial"/>
                <w:szCs w:val="22"/>
              </w:rPr>
            </w:pPr>
            <w:r w:rsidRPr="00CB4D98">
              <w:rPr>
                <w:rFonts w:eastAsia="Arial"/>
                <w:b/>
                <w:szCs w:val="22"/>
              </w:rPr>
              <w:t>2.10 Contribution</w:t>
            </w:r>
            <w:r w:rsidRPr="00CB4D98">
              <w:rPr>
                <w:rFonts w:eastAsia="Arial"/>
                <w:b/>
                <w:spacing w:val="-5"/>
                <w:szCs w:val="22"/>
              </w:rPr>
              <w:t xml:space="preserve"> </w:t>
            </w:r>
            <w:r w:rsidRPr="00CB4D98">
              <w:rPr>
                <w:rFonts w:eastAsia="Arial"/>
                <w:b/>
                <w:szCs w:val="22"/>
              </w:rPr>
              <w:t>to</w:t>
            </w:r>
            <w:r w:rsidRPr="00CB4D98">
              <w:rPr>
                <w:rFonts w:eastAsia="Arial"/>
                <w:b/>
                <w:spacing w:val="-4"/>
                <w:szCs w:val="22"/>
              </w:rPr>
              <w:t xml:space="preserve"> </w:t>
            </w:r>
            <w:r w:rsidRPr="00CB4D98">
              <w:rPr>
                <w:rFonts w:eastAsia="Arial"/>
                <w:b/>
                <w:szCs w:val="22"/>
              </w:rPr>
              <w:t>expected</w:t>
            </w:r>
            <w:r w:rsidRPr="00CB4D98">
              <w:rPr>
                <w:rFonts w:eastAsia="Arial"/>
                <w:b/>
                <w:spacing w:val="-2"/>
                <w:szCs w:val="22"/>
              </w:rPr>
              <w:t xml:space="preserve"> </w:t>
            </w:r>
            <w:r w:rsidRPr="00CB4D98">
              <w:rPr>
                <w:rFonts w:eastAsia="Arial"/>
                <w:b/>
                <w:szCs w:val="22"/>
              </w:rPr>
              <w:t>results</w:t>
            </w:r>
            <w:r w:rsidRPr="00CB4D98">
              <w:rPr>
                <w:rFonts w:eastAsia="Arial"/>
                <w:b/>
                <w:spacing w:val="-4"/>
                <w:szCs w:val="22"/>
              </w:rPr>
              <w:t xml:space="preserve"> </w:t>
            </w:r>
            <w:r w:rsidRPr="00CB4D98">
              <w:rPr>
                <w:rFonts w:eastAsia="Arial"/>
                <w:b/>
                <w:szCs w:val="22"/>
              </w:rPr>
              <w:t>in</w:t>
            </w:r>
            <w:r w:rsidRPr="00CB4D98">
              <w:rPr>
                <w:rFonts w:eastAsia="Arial"/>
                <w:b/>
                <w:spacing w:val="-4"/>
                <w:szCs w:val="22"/>
              </w:rPr>
              <w:t xml:space="preserve"> the </w:t>
            </w:r>
            <w:r w:rsidRPr="00CB4D98">
              <w:rPr>
                <w:rFonts w:eastAsia="Arial"/>
                <w:b/>
                <w:szCs w:val="22"/>
              </w:rPr>
              <w:t>WIPO’s</w:t>
            </w:r>
            <w:r w:rsidRPr="00CB4D98">
              <w:rPr>
                <w:rFonts w:eastAsia="Arial"/>
                <w:b/>
                <w:spacing w:val="-4"/>
                <w:szCs w:val="22"/>
              </w:rPr>
              <w:t xml:space="preserve"> </w:t>
            </w:r>
            <w:r w:rsidRPr="00CB4D98">
              <w:rPr>
                <w:rFonts w:eastAsia="Arial"/>
                <w:b/>
                <w:szCs w:val="22"/>
              </w:rPr>
              <w:t>program</w:t>
            </w:r>
            <w:r w:rsidRPr="00CB4D98">
              <w:rPr>
                <w:rFonts w:eastAsia="Arial"/>
                <w:b/>
                <w:spacing w:val="-4"/>
                <w:szCs w:val="22"/>
              </w:rPr>
              <w:t xml:space="preserve"> </w:t>
            </w:r>
            <w:r w:rsidRPr="00CB4D98">
              <w:rPr>
                <w:rFonts w:eastAsia="Arial"/>
                <w:b/>
                <w:szCs w:val="22"/>
              </w:rPr>
              <w:t>and</w:t>
            </w:r>
            <w:r w:rsidRPr="00CB4D98">
              <w:rPr>
                <w:rFonts w:eastAsia="Arial"/>
                <w:b/>
                <w:spacing w:val="-2"/>
                <w:szCs w:val="22"/>
              </w:rPr>
              <w:t xml:space="preserve"> </w:t>
            </w:r>
            <w:r w:rsidRPr="00CB4D98">
              <w:rPr>
                <w:rFonts w:eastAsia="Arial"/>
                <w:b/>
                <w:szCs w:val="22"/>
              </w:rPr>
              <w:t>budget</w:t>
            </w:r>
          </w:p>
        </w:tc>
      </w:tr>
      <w:tr w:rsidR="00AF3079" w:rsidRPr="00CB4D98" w14:paraId="46B66450" w14:textId="77777777" w:rsidTr="00583190">
        <w:trPr>
          <w:trHeight w:val="451"/>
        </w:trPr>
        <w:tc>
          <w:tcPr>
            <w:tcW w:w="9347" w:type="dxa"/>
            <w:gridSpan w:val="2"/>
          </w:tcPr>
          <w:p w14:paraId="41FA659D" w14:textId="77777777" w:rsidR="00AF3079" w:rsidRPr="00CB4D98" w:rsidRDefault="00AF3079" w:rsidP="00583190">
            <w:pPr>
              <w:widowControl w:val="0"/>
              <w:autoSpaceDE w:val="0"/>
              <w:autoSpaceDN w:val="0"/>
              <w:spacing w:before="220" w:after="220"/>
              <w:ind w:left="108"/>
              <w:jc w:val="center"/>
              <w:rPr>
                <w:rFonts w:eastAsia="Arial"/>
                <w:szCs w:val="22"/>
              </w:rPr>
            </w:pPr>
            <w:r w:rsidRPr="00CB4D98">
              <w:rPr>
                <w:rFonts w:eastAsia="Arial"/>
                <w:szCs w:val="22"/>
              </w:rPr>
              <w:t>Link to Program and Budget 202</w:t>
            </w:r>
            <w:r w:rsidRPr="00CB4D98">
              <w:rPr>
                <w:rFonts w:eastAsia="DengXian"/>
                <w:szCs w:val="22"/>
              </w:rPr>
              <w:t>6</w:t>
            </w:r>
            <w:r w:rsidRPr="00CB4D98">
              <w:rPr>
                <w:rFonts w:eastAsia="Arial"/>
                <w:szCs w:val="22"/>
              </w:rPr>
              <w:t>/2</w:t>
            </w:r>
            <w:r w:rsidRPr="00CB4D98">
              <w:rPr>
                <w:rFonts w:eastAsia="DengXian"/>
                <w:szCs w:val="22"/>
              </w:rPr>
              <w:t>7</w:t>
            </w:r>
            <w:r w:rsidRPr="00CB4D98">
              <w:rPr>
                <w:rFonts w:eastAsia="Arial"/>
                <w:szCs w:val="22"/>
              </w:rPr>
              <w:t xml:space="preserve"> Expected Results:</w:t>
            </w:r>
          </w:p>
          <w:p w14:paraId="3E18FFE4" w14:textId="77777777" w:rsidR="00AF3079" w:rsidRPr="00CB4D98" w:rsidRDefault="00AF3079" w:rsidP="00583190">
            <w:pPr>
              <w:widowControl w:val="0"/>
              <w:autoSpaceDE w:val="0"/>
              <w:autoSpaceDN w:val="0"/>
              <w:spacing w:before="220" w:after="220"/>
              <w:ind w:left="113" w:right="74"/>
              <w:rPr>
                <w:rFonts w:eastAsia="DengXian"/>
                <w:szCs w:val="22"/>
              </w:rPr>
            </w:pPr>
            <w:r w:rsidRPr="00CB4D98">
              <w:rPr>
                <w:rFonts w:eastAsia="DengXian"/>
                <w:b/>
                <w:szCs w:val="22"/>
              </w:rPr>
              <w:lastRenderedPageBreak/>
              <w:t>4.2</w:t>
            </w:r>
            <w:proofErr w:type="gramStart"/>
            <w:r w:rsidRPr="00CB4D98">
              <w:rPr>
                <w:rFonts w:eastAsia="DengXian"/>
                <w:b/>
                <w:szCs w:val="22"/>
              </w:rPr>
              <w:t>:</w:t>
            </w:r>
            <w:r w:rsidRPr="00CB4D98">
              <w:rPr>
                <w:rFonts w:eastAsia="DengXian"/>
                <w:bCs/>
                <w:szCs w:val="22"/>
              </w:rPr>
              <w:t xml:space="preserve">  </w:t>
            </w:r>
            <w:r w:rsidRPr="00CB4D98">
              <w:rPr>
                <w:rFonts w:eastAsia="Arial"/>
                <w:szCs w:val="22"/>
              </w:rPr>
              <w:t>Development</w:t>
            </w:r>
            <w:proofErr w:type="gramEnd"/>
            <w:r w:rsidRPr="00CB4D98">
              <w:rPr>
                <w:rFonts w:eastAsia="Arial"/>
                <w:szCs w:val="22"/>
              </w:rPr>
              <w:t xml:space="preserve"> of balanced and effective IP, innovation and creative ecosystems in </w:t>
            </w:r>
            <w:r w:rsidRPr="00CB4D98">
              <w:rPr>
                <w:rFonts w:eastAsia="DengXian"/>
                <w:szCs w:val="22"/>
              </w:rPr>
              <w:t>M</w:t>
            </w:r>
            <w:r w:rsidRPr="00CB4D98">
              <w:rPr>
                <w:rFonts w:eastAsia="Arial"/>
                <w:szCs w:val="22"/>
              </w:rPr>
              <w:t>ember States</w:t>
            </w:r>
            <w:r w:rsidRPr="00CB4D98">
              <w:rPr>
                <w:rFonts w:eastAsia="DengXian"/>
                <w:szCs w:val="22"/>
              </w:rPr>
              <w:t>.</w:t>
            </w:r>
          </w:p>
          <w:p w14:paraId="601DAF15" w14:textId="77777777" w:rsidR="00AF3079" w:rsidRPr="00CB4D98" w:rsidRDefault="00AF3079" w:rsidP="00583190">
            <w:pPr>
              <w:widowControl w:val="0"/>
              <w:autoSpaceDE w:val="0"/>
              <w:autoSpaceDN w:val="0"/>
              <w:spacing w:before="220" w:after="220"/>
              <w:ind w:left="113" w:right="74"/>
              <w:rPr>
                <w:rFonts w:eastAsia="DengXian"/>
                <w:bCs/>
                <w:szCs w:val="22"/>
                <w:highlight w:val="yellow"/>
              </w:rPr>
            </w:pPr>
            <w:r w:rsidRPr="00CB4D98">
              <w:rPr>
                <w:rFonts w:eastAsia="DengXian"/>
                <w:b/>
                <w:szCs w:val="22"/>
              </w:rPr>
              <w:t>4.3</w:t>
            </w:r>
            <w:proofErr w:type="gramStart"/>
            <w:r w:rsidRPr="00CB4D98">
              <w:rPr>
                <w:rFonts w:eastAsia="DengXian"/>
                <w:b/>
                <w:szCs w:val="22"/>
              </w:rPr>
              <w:t>:</w:t>
            </w:r>
            <w:r w:rsidRPr="00CB4D98">
              <w:rPr>
                <w:rFonts w:eastAsia="DengXian"/>
                <w:bCs/>
                <w:szCs w:val="22"/>
              </w:rPr>
              <w:t xml:space="preserve">  Increased</w:t>
            </w:r>
            <w:proofErr w:type="gramEnd"/>
            <w:r w:rsidRPr="00CB4D98">
              <w:rPr>
                <w:rFonts w:eastAsia="DengXian"/>
                <w:bCs/>
                <w:szCs w:val="22"/>
              </w:rPr>
              <w:t xml:space="preserve"> IP knowledge and skills in all Member States.</w:t>
            </w:r>
          </w:p>
          <w:p w14:paraId="6DD2AFFD" w14:textId="77777777" w:rsidR="00AF3079" w:rsidRPr="00CB4D98" w:rsidRDefault="00AF3079" w:rsidP="004C1EA3">
            <w:pPr>
              <w:widowControl w:val="0"/>
              <w:autoSpaceDE w:val="0"/>
              <w:autoSpaceDN w:val="0"/>
              <w:spacing w:before="220" w:after="220"/>
              <w:ind w:left="115" w:right="72"/>
              <w:rPr>
                <w:rFonts w:eastAsia="Arial"/>
                <w:szCs w:val="22"/>
              </w:rPr>
            </w:pPr>
            <w:r w:rsidRPr="00CB4D98">
              <w:rPr>
                <w:rFonts w:eastAsia="Arial"/>
                <w:b/>
                <w:szCs w:val="22"/>
              </w:rPr>
              <w:t>4.4</w:t>
            </w:r>
            <w:proofErr w:type="gramStart"/>
            <w:r w:rsidRPr="00CB4D98">
              <w:rPr>
                <w:rFonts w:eastAsia="Arial"/>
                <w:b/>
                <w:szCs w:val="22"/>
              </w:rPr>
              <w:t>:</w:t>
            </w:r>
            <w:r w:rsidRPr="00CB4D98">
              <w:rPr>
                <w:rFonts w:eastAsia="Arial"/>
                <w:szCs w:val="22"/>
              </w:rPr>
              <w:t xml:space="preserve">  More</w:t>
            </w:r>
            <w:proofErr w:type="gramEnd"/>
            <w:r w:rsidRPr="00CB4D98">
              <w:rPr>
                <w:rFonts w:eastAsia="Arial"/>
                <w:szCs w:val="22"/>
              </w:rPr>
              <w:t xml:space="preserve"> innovators, creators, SMEs, universities, research institutions and communities leverage IP successfully.</w:t>
            </w:r>
          </w:p>
        </w:tc>
      </w:tr>
      <w:tr w:rsidR="00AF3079" w:rsidRPr="00CB4D98" w14:paraId="6A1347D5" w14:textId="77777777" w:rsidTr="00583190">
        <w:trPr>
          <w:trHeight w:val="352"/>
        </w:trPr>
        <w:tc>
          <w:tcPr>
            <w:tcW w:w="9347" w:type="dxa"/>
            <w:gridSpan w:val="2"/>
            <w:shd w:val="clear" w:color="auto" w:fill="00FFCC"/>
          </w:tcPr>
          <w:p w14:paraId="5E331E03" w14:textId="77777777" w:rsidR="00AF3079" w:rsidRPr="00CB4D98" w:rsidRDefault="00AF3079" w:rsidP="00583190">
            <w:pPr>
              <w:widowControl w:val="0"/>
              <w:autoSpaceDE w:val="0"/>
              <w:autoSpaceDN w:val="0"/>
              <w:ind w:left="108" w:right="79"/>
              <w:jc w:val="center"/>
              <w:rPr>
                <w:rFonts w:eastAsia="Arial"/>
                <w:b/>
                <w:szCs w:val="22"/>
              </w:rPr>
            </w:pPr>
            <w:r w:rsidRPr="00CB4D98">
              <w:rPr>
                <w:rFonts w:eastAsia="Arial"/>
                <w:b/>
                <w:szCs w:val="22"/>
              </w:rPr>
              <w:lastRenderedPageBreak/>
              <w:t>2.11 Risks and mitigation</w:t>
            </w:r>
          </w:p>
        </w:tc>
      </w:tr>
      <w:tr w:rsidR="00AF3079" w:rsidRPr="00CB4D98" w14:paraId="1793C98A" w14:textId="77777777" w:rsidTr="00583190">
        <w:trPr>
          <w:trHeight w:val="424"/>
        </w:trPr>
        <w:tc>
          <w:tcPr>
            <w:tcW w:w="9347" w:type="dxa"/>
            <w:gridSpan w:val="2"/>
            <w:shd w:val="clear" w:color="auto" w:fill="FFFFFF"/>
          </w:tcPr>
          <w:p w14:paraId="00B7A20E" w14:textId="77777777" w:rsidR="00AF3079" w:rsidRPr="00CB4D98" w:rsidRDefault="00AF3079" w:rsidP="00583190">
            <w:pPr>
              <w:widowControl w:val="0"/>
              <w:autoSpaceDE w:val="0"/>
              <w:autoSpaceDN w:val="0"/>
              <w:spacing w:before="220" w:after="220"/>
              <w:ind w:left="119" w:right="119"/>
              <w:rPr>
                <w:rFonts w:eastAsia="DengXian"/>
                <w:szCs w:val="22"/>
              </w:rPr>
            </w:pPr>
            <w:r w:rsidRPr="00CB4D98">
              <w:rPr>
                <w:rFonts w:eastAsia="Arial"/>
                <w:b/>
                <w:bCs/>
                <w:szCs w:val="22"/>
              </w:rPr>
              <w:t>Risk 1</w:t>
            </w:r>
            <w:proofErr w:type="gramStart"/>
            <w:r w:rsidRPr="00CB4D98">
              <w:rPr>
                <w:rFonts w:eastAsia="Arial"/>
                <w:b/>
                <w:bCs/>
                <w:szCs w:val="22"/>
              </w:rPr>
              <w:t>:</w:t>
            </w:r>
            <w:r w:rsidRPr="00CB4D98">
              <w:rPr>
                <w:rFonts w:eastAsia="Arial"/>
                <w:szCs w:val="22"/>
              </w:rPr>
              <w:t xml:space="preserve">  </w:t>
            </w:r>
            <w:r w:rsidRPr="00CB4D98">
              <w:rPr>
                <w:rFonts w:eastAsia="DengXian"/>
                <w:szCs w:val="22"/>
              </w:rPr>
              <w:t>Duplication</w:t>
            </w:r>
            <w:proofErr w:type="gramEnd"/>
            <w:r w:rsidRPr="00CB4D98">
              <w:rPr>
                <w:rFonts w:eastAsia="DengXian"/>
                <w:szCs w:val="22"/>
              </w:rPr>
              <w:t xml:space="preserve"> of project deliverables with existing WIPO training materials and activities. </w:t>
            </w:r>
          </w:p>
          <w:p w14:paraId="1FD0A73D" w14:textId="77777777" w:rsidR="00AF3079" w:rsidRPr="00CB4D98" w:rsidRDefault="00AF3079" w:rsidP="00583190">
            <w:pPr>
              <w:widowControl w:val="0"/>
              <w:autoSpaceDE w:val="0"/>
              <w:autoSpaceDN w:val="0"/>
              <w:spacing w:before="220" w:after="220"/>
              <w:ind w:left="119" w:right="119"/>
              <w:rPr>
                <w:rFonts w:eastAsia="Arial"/>
                <w:b/>
                <w:bCs/>
                <w:szCs w:val="22"/>
              </w:rPr>
            </w:pPr>
            <w:r w:rsidRPr="00CB4D98">
              <w:rPr>
                <w:rFonts w:eastAsia="Arial"/>
                <w:b/>
                <w:bCs/>
                <w:szCs w:val="22"/>
              </w:rPr>
              <w:t>Mitigation 1</w:t>
            </w:r>
            <w:proofErr w:type="gramStart"/>
            <w:r w:rsidRPr="00CB4D98">
              <w:rPr>
                <w:rFonts w:eastAsia="Arial"/>
                <w:b/>
                <w:bCs/>
                <w:szCs w:val="22"/>
              </w:rPr>
              <w:t>:</w:t>
            </w:r>
            <w:r w:rsidRPr="00CB4D98">
              <w:rPr>
                <w:rFonts w:eastAsia="Arial"/>
                <w:szCs w:val="22"/>
              </w:rPr>
              <w:t xml:space="preserve">  The</w:t>
            </w:r>
            <w:proofErr w:type="gramEnd"/>
            <w:r w:rsidRPr="00CB4D98">
              <w:rPr>
                <w:rFonts w:eastAsia="Arial"/>
                <w:szCs w:val="22"/>
              </w:rPr>
              <w:t xml:space="preserve"> </w:t>
            </w:r>
            <w:r w:rsidRPr="00CB4D98">
              <w:rPr>
                <w:rFonts w:eastAsia="DengXian"/>
                <w:szCs w:val="22"/>
              </w:rPr>
              <w:t>Project Manager will coordinate with related sectors to review current training materials and activities and DA project outcomes to ensure complementarity and avoid duplication</w:t>
            </w:r>
            <w:r w:rsidRPr="00CB4D98">
              <w:rPr>
                <w:rFonts w:eastAsia="Arial"/>
                <w:szCs w:val="22"/>
              </w:rPr>
              <w:t>.</w:t>
            </w:r>
          </w:p>
          <w:p w14:paraId="22AC92D3" w14:textId="77777777" w:rsidR="00AF3079" w:rsidRPr="00CB4D98" w:rsidRDefault="00AF3079" w:rsidP="00583190">
            <w:pPr>
              <w:widowControl w:val="0"/>
              <w:autoSpaceDE w:val="0"/>
              <w:autoSpaceDN w:val="0"/>
              <w:spacing w:before="220" w:after="220"/>
              <w:ind w:left="119" w:right="119"/>
              <w:rPr>
                <w:rFonts w:eastAsia="Arial"/>
                <w:b/>
                <w:bCs/>
                <w:szCs w:val="22"/>
              </w:rPr>
            </w:pPr>
            <w:r w:rsidRPr="00CB4D98">
              <w:rPr>
                <w:rFonts w:eastAsia="Arial"/>
                <w:b/>
                <w:bCs/>
                <w:szCs w:val="22"/>
              </w:rPr>
              <w:t>Risk 2</w:t>
            </w:r>
            <w:proofErr w:type="gramStart"/>
            <w:r w:rsidRPr="00CB4D98">
              <w:rPr>
                <w:rFonts w:eastAsia="Arial"/>
                <w:b/>
                <w:bCs/>
                <w:szCs w:val="22"/>
              </w:rPr>
              <w:t xml:space="preserve">:  </w:t>
            </w:r>
            <w:r w:rsidRPr="00CB4D98">
              <w:rPr>
                <w:rFonts w:eastAsia="Arial"/>
                <w:szCs w:val="22"/>
              </w:rPr>
              <w:t>Rapid</w:t>
            </w:r>
            <w:proofErr w:type="gramEnd"/>
            <w:r w:rsidRPr="00CB4D98">
              <w:rPr>
                <w:rFonts w:eastAsia="Arial"/>
                <w:szCs w:val="22"/>
              </w:rPr>
              <w:t xml:space="preserve"> evolution of AI technologies outpacing project content.</w:t>
            </w:r>
          </w:p>
          <w:p w14:paraId="51896874" w14:textId="77777777" w:rsidR="00AF3079" w:rsidRPr="00CB4D98" w:rsidRDefault="00AF3079" w:rsidP="00583190">
            <w:pPr>
              <w:widowControl w:val="0"/>
              <w:autoSpaceDE w:val="0"/>
              <w:autoSpaceDN w:val="0"/>
              <w:spacing w:before="220" w:after="220"/>
              <w:ind w:left="119" w:right="119"/>
              <w:rPr>
                <w:rFonts w:eastAsia="Arial"/>
                <w:b/>
                <w:bCs/>
                <w:szCs w:val="22"/>
              </w:rPr>
            </w:pPr>
            <w:r w:rsidRPr="00CB4D98">
              <w:rPr>
                <w:rFonts w:eastAsia="Arial"/>
                <w:b/>
                <w:bCs/>
                <w:szCs w:val="22"/>
              </w:rPr>
              <w:t>Mitigation 2</w:t>
            </w:r>
            <w:proofErr w:type="gramStart"/>
            <w:r w:rsidRPr="00CB4D98">
              <w:rPr>
                <w:rFonts w:eastAsia="Arial"/>
                <w:b/>
                <w:bCs/>
                <w:szCs w:val="22"/>
              </w:rPr>
              <w:t xml:space="preserve">:  </w:t>
            </w:r>
            <w:r w:rsidRPr="00CB4D98">
              <w:rPr>
                <w:rFonts w:eastAsia="Arial"/>
                <w:szCs w:val="22"/>
              </w:rPr>
              <w:t>The</w:t>
            </w:r>
            <w:proofErr w:type="gramEnd"/>
            <w:r w:rsidRPr="00CB4D98">
              <w:rPr>
                <w:rFonts w:eastAsia="Arial"/>
                <w:szCs w:val="22"/>
              </w:rPr>
              <w:t xml:space="preserve"> project will focus the training on core IP principles applicable across technologies, </w:t>
            </w:r>
            <w:proofErr w:type="gramStart"/>
            <w:r w:rsidRPr="00CB4D98">
              <w:rPr>
                <w:rFonts w:eastAsia="Arial"/>
                <w:szCs w:val="22"/>
              </w:rPr>
              <w:t>include</w:t>
            </w:r>
            <w:proofErr w:type="gramEnd"/>
            <w:r w:rsidRPr="00CB4D98">
              <w:rPr>
                <w:rFonts w:eastAsia="Arial"/>
                <w:szCs w:val="22"/>
              </w:rPr>
              <w:t xml:space="preserve"> adaptable and modular content, and involve experts with up-to-date technical knowledge to ensure materials remain relevant.</w:t>
            </w:r>
          </w:p>
          <w:p w14:paraId="1F790A63" w14:textId="77777777" w:rsidR="00AF3079" w:rsidRPr="00CB4D98" w:rsidRDefault="00AF3079" w:rsidP="00583190">
            <w:pPr>
              <w:widowControl w:val="0"/>
              <w:autoSpaceDE w:val="0"/>
              <w:autoSpaceDN w:val="0"/>
              <w:spacing w:before="220" w:after="220"/>
              <w:ind w:left="119" w:right="119"/>
              <w:rPr>
                <w:rFonts w:eastAsia="Arial"/>
                <w:b/>
                <w:bCs/>
                <w:szCs w:val="22"/>
              </w:rPr>
            </w:pPr>
            <w:r w:rsidRPr="00CB4D98">
              <w:rPr>
                <w:rFonts w:eastAsia="Arial"/>
                <w:b/>
                <w:bCs/>
                <w:szCs w:val="22"/>
              </w:rPr>
              <w:t>Risk 3</w:t>
            </w:r>
            <w:proofErr w:type="gramStart"/>
            <w:r w:rsidRPr="00CB4D98">
              <w:rPr>
                <w:rFonts w:eastAsia="Arial"/>
                <w:b/>
                <w:bCs/>
                <w:szCs w:val="22"/>
              </w:rPr>
              <w:t xml:space="preserve">:  </w:t>
            </w:r>
            <w:r w:rsidRPr="00CB4D98">
              <w:rPr>
                <w:rFonts w:eastAsia="Arial"/>
                <w:szCs w:val="22"/>
              </w:rPr>
              <w:t>Insufficient</w:t>
            </w:r>
            <w:proofErr w:type="gramEnd"/>
            <w:r w:rsidRPr="00CB4D98">
              <w:rPr>
                <w:rFonts w:eastAsia="Arial"/>
                <w:szCs w:val="22"/>
              </w:rPr>
              <w:t xml:space="preserve"> coordination among multiple stakeholder groups.</w:t>
            </w:r>
          </w:p>
          <w:p w14:paraId="01904AD7" w14:textId="77777777" w:rsidR="00AF3079" w:rsidRPr="00CB4D98" w:rsidRDefault="00AF3079" w:rsidP="00583190">
            <w:pPr>
              <w:widowControl w:val="0"/>
              <w:autoSpaceDE w:val="0"/>
              <w:autoSpaceDN w:val="0"/>
              <w:spacing w:before="220" w:after="220"/>
              <w:ind w:left="119" w:right="119"/>
              <w:rPr>
                <w:rFonts w:eastAsia="Arial"/>
                <w:b/>
                <w:bCs/>
                <w:szCs w:val="22"/>
              </w:rPr>
            </w:pPr>
            <w:r w:rsidRPr="00CB4D98">
              <w:rPr>
                <w:rFonts w:eastAsia="Arial"/>
                <w:b/>
                <w:bCs/>
                <w:szCs w:val="22"/>
              </w:rPr>
              <w:t>Mitigation 3</w:t>
            </w:r>
            <w:proofErr w:type="gramStart"/>
            <w:r w:rsidRPr="00CB4D98">
              <w:rPr>
                <w:rFonts w:eastAsia="Arial"/>
                <w:b/>
                <w:bCs/>
                <w:szCs w:val="22"/>
              </w:rPr>
              <w:t xml:space="preserve">:  </w:t>
            </w:r>
            <w:r w:rsidRPr="00CB4D98">
              <w:rPr>
                <w:rFonts w:eastAsia="Arial"/>
                <w:szCs w:val="22"/>
              </w:rPr>
              <w:t>The</w:t>
            </w:r>
            <w:proofErr w:type="gramEnd"/>
            <w:r w:rsidRPr="00CB4D98">
              <w:rPr>
                <w:rFonts w:eastAsia="Arial"/>
                <w:szCs w:val="22"/>
              </w:rPr>
              <w:t xml:space="preserve"> project will establish clear roles and communication channels among stakeholders; coordinate activities through the project manager; and use structured feedback mechanisms to ensure alignment.</w:t>
            </w:r>
          </w:p>
        </w:tc>
      </w:tr>
    </w:tbl>
    <w:p w14:paraId="7A294775" w14:textId="77777777" w:rsidR="00AF3079" w:rsidRDefault="00AF3079" w:rsidP="00AF3079">
      <w:pPr>
        <w:spacing w:after="220"/>
        <w:jc w:val="right"/>
      </w:pPr>
    </w:p>
    <w:p w14:paraId="45CA9407" w14:textId="079D9FF9" w:rsidR="00434761" w:rsidRDefault="00434761">
      <w:r>
        <w:br w:type="page"/>
      </w:r>
    </w:p>
    <w:p w14:paraId="61C8E141" w14:textId="77777777" w:rsidR="009D283A" w:rsidRDefault="009D283A" w:rsidP="00C66838">
      <w:pPr>
        <w:pStyle w:val="ListParagraph"/>
        <w:widowControl w:val="0"/>
        <w:numPr>
          <w:ilvl w:val="0"/>
          <w:numId w:val="16"/>
        </w:numPr>
        <w:autoSpaceDE w:val="0"/>
        <w:autoSpaceDN w:val="0"/>
        <w:spacing w:after="120"/>
        <w:ind w:left="357" w:hanging="357"/>
        <w:contextualSpacing w:val="0"/>
        <w:rPr>
          <w:b/>
          <w:bCs/>
        </w:rPr>
        <w:sectPr w:rsidR="009D283A" w:rsidSect="007C4F42">
          <w:headerReference w:type="first" r:id="rId17"/>
          <w:endnotePr>
            <w:numFmt w:val="decimal"/>
          </w:endnotePr>
          <w:pgSz w:w="11907" w:h="16840" w:code="9"/>
          <w:pgMar w:top="562" w:right="1138" w:bottom="1411" w:left="1411" w:header="504" w:footer="1022" w:gutter="0"/>
          <w:pgNumType w:start="1"/>
          <w:cols w:space="720"/>
          <w:titlePg/>
          <w:docGrid w:linePitch="299"/>
        </w:sectPr>
      </w:pPr>
    </w:p>
    <w:p w14:paraId="05DF3995" w14:textId="77777777" w:rsidR="00D26B14" w:rsidRPr="00657466" w:rsidRDefault="00D26B14" w:rsidP="00D26B14">
      <w:pPr>
        <w:pStyle w:val="ListParagraph"/>
        <w:widowControl w:val="0"/>
        <w:numPr>
          <w:ilvl w:val="0"/>
          <w:numId w:val="16"/>
        </w:numPr>
        <w:autoSpaceDE w:val="0"/>
        <w:autoSpaceDN w:val="0"/>
        <w:spacing w:after="120"/>
        <w:ind w:left="357" w:hanging="357"/>
        <w:contextualSpacing w:val="0"/>
        <w:rPr>
          <w:b/>
          <w:bCs/>
        </w:rPr>
      </w:pPr>
      <w:r w:rsidRPr="00657466">
        <w:rPr>
          <w:b/>
          <w:bCs/>
        </w:rPr>
        <w:lastRenderedPageBreak/>
        <w:t>TENTATIVE IMPLEMENTATION TIMELINE</w:t>
      </w:r>
    </w:p>
    <w:tbl>
      <w:tblPr>
        <w:tblW w:w="47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93"/>
        <w:gridCol w:w="946"/>
        <w:gridCol w:w="1034"/>
        <w:gridCol w:w="1034"/>
        <w:gridCol w:w="1042"/>
        <w:gridCol w:w="927"/>
        <w:gridCol w:w="873"/>
        <w:gridCol w:w="969"/>
        <w:gridCol w:w="1006"/>
      </w:tblGrid>
      <w:tr w:rsidR="00D26B14" w:rsidRPr="00657466" w14:paraId="5733792D" w14:textId="77777777" w:rsidTr="008E45B5">
        <w:trPr>
          <w:trHeight w:val="20"/>
        </w:trPr>
        <w:tc>
          <w:tcPr>
            <w:tcW w:w="2228" w:type="pct"/>
            <w:vMerge w:val="restart"/>
            <w:vAlign w:val="center"/>
          </w:tcPr>
          <w:p w14:paraId="5FB0B08A" w14:textId="77777777" w:rsidR="00D26B14" w:rsidRPr="00657466" w:rsidRDefault="00D26B14" w:rsidP="00583190">
            <w:pPr>
              <w:rPr>
                <w:b/>
                <w:szCs w:val="22"/>
              </w:rPr>
            </w:pPr>
            <w:r w:rsidRPr="00657466">
              <w:rPr>
                <w:b/>
                <w:szCs w:val="22"/>
              </w:rPr>
              <w:t>Project deliverables</w:t>
            </w:r>
          </w:p>
        </w:tc>
        <w:tc>
          <w:tcPr>
            <w:tcW w:w="2772" w:type="pct"/>
            <w:gridSpan w:val="8"/>
          </w:tcPr>
          <w:p w14:paraId="18718CCE" w14:textId="77777777" w:rsidR="00D26B14" w:rsidRPr="00657466" w:rsidRDefault="00D26B14" w:rsidP="00583190">
            <w:pPr>
              <w:jc w:val="center"/>
              <w:rPr>
                <w:b/>
                <w:szCs w:val="22"/>
              </w:rPr>
            </w:pPr>
            <w:r w:rsidRPr="00657466">
              <w:rPr>
                <w:b/>
                <w:szCs w:val="22"/>
              </w:rPr>
              <w:t>Quarters</w:t>
            </w:r>
          </w:p>
        </w:tc>
      </w:tr>
      <w:tr w:rsidR="00D26B14" w:rsidRPr="00657466" w14:paraId="35D34A42" w14:textId="77777777" w:rsidTr="008E45B5">
        <w:trPr>
          <w:trHeight w:val="20"/>
        </w:trPr>
        <w:tc>
          <w:tcPr>
            <w:tcW w:w="2228" w:type="pct"/>
            <w:vMerge/>
          </w:tcPr>
          <w:p w14:paraId="6CBC91FB" w14:textId="77777777" w:rsidR="00D26B14" w:rsidRPr="00657466" w:rsidRDefault="00D26B14" w:rsidP="00583190">
            <w:pPr>
              <w:rPr>
                <w:b/>
                <w:szCs w:val="22"/>
              </w:rPr>
            </w:pPr>
          </w:p>
        </w:tc>
        <w:tc>
          <w:tcPr>
            <w:tcW w:w="1436" w:type="pct"/>
            <w:gridSpan w:val="4"/>
          </w:tcPr>
          <w:p w14:paraId="193933D6" w14:textId="77777777" w:rsidR="00D26B14" w:rsidRPr="00657466" w:rsidRDefault="00D26B14" w:rsidP="00583190">
            <w:pPr>
              <w:jc w:val="center"/>
              <w:rPr>
                <w:b/>
                <w:szCs w:val="22"/>
              </w:rPr>
            </w:pPr>
            <w:r w:rsidRPr="00657466">
              <w:rPr>
                <w:b/>
                <w:szCs w:val="22"/>
              </w:rPr>
              <w:t>Year 1</w:t>
            </w:r>
          </w:p>
        </w:tc>
        <w:tc>
          <w:tcPr>
            <w:tcW w:w="1336" w:type="pct"/>
            <w:gridSpan w:val="4"/>
          </w:tcPr>
          <w:p w14:paraId="428650B7" w14:textId="77777777" w:rsidR="00D26B14" w:rsidRPr="00657466" w:rsidRDefault="00D26B14" w:rsidP="00583190">
            <w:pPr>
              <w:jc w:val="center"/>
              <w:rPr>
                <w:b/>
                <w:szCs w:val="22"/>
              </w:rPr>
            </w:pPr>
            <w:r w:rsidRPr="00657466">
              <w:rPr>
                <w:b/>
                <w:szCs w:val="22"/>
              </w:rPr>
              <w:t>Year 2</w:t>
            </w:r>
          </w:p>
        </w:tc>
      </w:tr>
      <w:tr w:rsidR="00D26B14" w:rsidRPr="00657466" w14:paraId="30ECF85F" w14:textId="77777777" w:rsidTr="008E45B5">
        <w:trPr>
          <w:trHeight w:val="20"/>
        </w:trPr>
        <w:tc>
          <w:tcPr>
            <w:tcW w:w="2228" w:type="pct"/>
            <w:vMerge/>
          </w:tcPr>
          <w:p w14:paraId="05D48E49" w14:textId="77777777" w:rsidR="00D26B14" w:rsidRPr="00657466" w:rsidRDefault="00D26B14" w:rsidP="00583190">
            <w:pPr>
              <w:pBdr>
                <w:top w:val="nil"/>
                <w:left w:val="nil"/>
                <w:bottom w:val="nil"/>
                <w:right w:val="nil"/>
                <w:between w:val="nil"/>
              </w:pBdr>
              <w:rPr>
                <w:szCs w:val="22"/>
              </w:rPr>
            </w:pPr>
          </w:p>
        </w:tc>
        <w:tc>
          <w:tcPr>
            <w:tcW w:w="335" w:type="pct"/>
            <w:shd w:val="clear" w:color="auto" w:fill="D9D9D9" w:themeFill="background1" w:themeFillShade="D9"/>
          </w:tcPr>
          <w:p w14:paraId="466344DC" w14:textId="77777777" w:rsidR="00D26B14" w:rsidRPr="00657466" w:rsidRDefault="00D26B14" w:rsidP="00583190">
            <w:pPr>
              <w:jc w:val="center"/>
              <w:rPr>
                <w:szCs w:val="22"/>
              </w:rPr>
            </w:pPr>
            <w:r w:rsidRPr="00657466">
              <w:rPr>
                <w:szCs w:val="22"/>
              </w:rPr>
              <w:t>Q1</w:t>
            </w:r>
          </w:p>
        </w:tc>
        <w:tc>
          <w:tcPr>
            <w:tcW w:w="366" w:type="pct"/>
            <w:shd w:val="clear" w:color="auto" w:fill="D9D9D9" w:themeFill="background1" w:themeFillShade="D9"/>
          </w:tcPr>
          <w:p w14:paraId="69558A8E" w14:textId="77777777" w:rsidR="00D26B14" w:rsidRPr="00657466" w:rsidRDefault="00D26B14" w:rsidP="00583190">
            <w:pPr>
              <w:jc w:val="center"/>
              <w:rPr>
                <w:szCs w:val="22"/>
              </w:rPr>
            </w:pPr>
            <w:r w:rsidRPr="00657466">
              <w:rPr>
                <w:szCs w:val="22"/>
              </w:rPr>
              <w:t>Q2</w:t>
            </w:r>
          </w:p>
        </w:tc>
        <w:tc>
          <w:tcPr>
            <w:tcW w:w="366" w:type="pct"/>
            <w:shd w:val="clear" w:color="auto" w:fill="D9D9D9" w:themeFill="background1" w:themeFillShade="D9"/>
          </w:tcPr>
          <w:p w14:paraId="11B1533D" w14:textId="77777777" w:rsidR="00D26B14" w:rsidRPr="00657466" w:rsidRDefault="00D26B14" w:rsidP="00583190">
            <w:pPr>
              <w:jc w:val="center"/>
              <w:rPr>
                <w:szCs w:val="22"/>
              </w:rPr>
            </w:pPr>
            <w:r w:rsidRPr="00657466">
              <w:rPr>
                <w:szCs w:val="22"/>
              </w:rPr>
              <w:t>Q3</w:t>
            </w:r>
          </w:p>
        </w:tc>
        <w:tc>
          <w:tcPr>
            <w:tcW w:w="368" w:type="pct"/>
            <w:shd w:val="clear" w:color="auto" w:fill="D9D9D9" w:themeFill="background1" w:themeFillShade="D9"/>
          </w:tcPr>
          <w:p w14:paraId="5AD302FB" w14:textId="77777777" w:rsidR="00D26B14" w:rsidRPr="00657466" w:rsidRDefault="00D26B14" w:rsidP="00583190">
            <w:pPr>
              <w:jc w:val="center"/>
              <w:rPr>
                <w:szCs w:val="22"/>
              </w:rPr>
            </w:pPr>
            <w:r w:rsidRPr="00657466">
              <w:rPr>
                <w:szCs w:val="22"/>
              </w:rPr>
              <w:t>Q4</w:t>
            </w:r>
          </w:p>
        </w:tc>
        <w:tc>
          <w:tcPr>
            <w:tcW w:w="328" w:type="pct"/>
            <w:tcBorders>
              <w:right w:val="single" w:sz="4" w:space="0" w:color="auto"/>
            </w:tcBorders>
            <w:shd w:val="clear" w:color="auto" w:fill="D9D9D9" w:themeFill="background1" w:themeFillShade="D9"/>
          </w:tcPr>
          <w:p w14:paraId="6C263D62" w14:textId="77777777" w:rsidR="00D26B14" w:rsidRPr="00657466" w:rsidRDefault="00D26B14" w:rsidP="00583190">
            <w:pPr>
              <w:jc w:val="center"/>
              <w:rPr>
                <w:szCs w:val="22"/>
              </w:rPr>
            </w:pPr>
            <w:r w:rsidRPr="00657466">
              <w:rPr>
                <w:szCs w:val="22"/>
              </w:rPr>
              <w:t>Q1</w:t>
            </w:r>
          </w:p>
        </w:tc>
        <w:tc>
          <w:tcPr>
            <w:tcW w:w="309" w:type="pct"/>
            <w:tcBorders>
              <w:right w:val="single" w:sz="4" w:space="0" w:color="auto"/>
            </w:tcBorders>
            <w:shd w:val="clear" w:color="auto" w:fill="D9D9D9" w:themeFill="background1" w:themeFillShade="D9"/>
          </w:tcPr>
          <w:p w14:paraId="120DCF84" w14:textId="77777777" w:rsidR="00D26B14" w:rsidRPr="00657466" w:rsidRDefault="00D26B14" w:rsidP="00583190">
            <w:pPr>
              <w:jc w:val="center"/>
              <w:rPr>
                <w:szCs w:val="22"/>
              </w:rPr>
            </w:pPr>
            <w:r w:rsidRPr="00657466">
              <w:rPr>
                <w:szCs w:val="22"/>
              </w:rPr>
              <w:t>Q2</w:t>
            </w:r>
          </w:p>
        </w:tc>
        <w:tc>
          <w:tcPr>
            <w:tcW w:w="343" w:type="pct"/>
            <w:tcBorders>
              <w:left w:val="single" w:sz="4" w:space="0" w:color="auto"/>
            </w:tcBorders>
            <w:shd w:val="clear" w:color="auto" w:fill="D9D9D9" w:themeFill="background1" w:themeFillShade="D9"/>
          </w:tcPr>
          <w:p w14:paraId="36DEB89F" w14:textId="77777777" w:rsidR="00D26B14" w:rsidRPr="00657466" w:rsidRDefault="00D26B14" w:rsidP="00583190">
            <w:pPr>
              <w:jc w:val="center"/>
              <w:rPr>
                <w:szCs w:val="22"/>
              </w:rPr>
            </w:pPr>
            <w:r w:rsidRPr="00657466">
              <w:rPr>
                <w:szCs w:val="22"/>
              </w:rPr>
              <w:t>Q3</w:t>
            </w:r>
          </w:p>
        </w:tc>
        <w:tc>
          <w:tcPr>
            <w:tcW w:w="355" w:type="pct"/>
            <w:shd w:val="clear" w:color="auto" w:fill="D9D9D9" w:themeFill="background1" w:themeFillShade="D9"/>
          </w:tcPr>
          <w:p w14:paraId="195D720C" w14:textId="77777777" w:rsidR="00D26B14" w:rsidRPr="00657466" w:rsidRDefault="00D26B14" w:rsidP="00583190">
            <w:pPr>
              <w:jc w:val="center"/>
              <w:rPr>
                <w:szCs w:val="22"/>
              </w:rPr>
            </w:pPr>
            <w:r w:rsidRPr="00657466">
              <w:rPr>
                <w:szCs w:val="22"/>
              </w:rPr>
              <w:t>Q4</w:t>
            </w:r>
          </w:p>
        </w:tc>
      </w:tr>
      <w:tr w:rsidR="00D26B14" w:rsidRPr="00657466" w14:paraId="08EDCC12" w14:textId="77777777" w:rsidTr="008E45B5">
        <w:trPr>
          <w:trHeight w:val="20"/>
        </w:trPr>
        <w:tc>
          <w:tcPr>
            <w:tcW w:w="2228" w:type="pct"/>
          </w:tcPr>
          <w:p w14:paraId="0E012F54" w14:textId="77777777" w:rsidR="00D26B14" w:rsidRDefault="00D26B14" w:rsidP="00583190">
            <w:pPr>
              <w:spacing w:before="60" w:after="60"/>
              <w:rPr>
                <w:szCs w:val="22"/>
              </w:rPr>
            </w:pPr>
            <w:r>
              <w:rPr>
                <w:szCs w:val="22"/>
              </w:rPr>
              <w:t>Pre-implementation</w:t>
            </w:r>
            <w:r w:rsidRPr="004752D6">
              <w:rPr>
                <w:szCs w:val="22"/>
              </w:rPr>
              <w:t xml:space="preserve"> activities:</w:t>
            </w:r>
            <w:r>
              <w:rPr>
                <w:rStyle w:val="FootnoteReference"/>
                <w:szCs w:val="22"/>
              </w:rPr>
              <w:footnoteReference w:id="2"/>
            </w:r>
            <w:r w:rsidRPr="004752D6">
              <w:rPr>
                <w:szCs w:val="22"/>
              </w:rPr>
              <w:t xml:space="preserve"> </w:t>
            </w:r>
          </w:p>
          <w:p w14:paraId="5E8162AF" w14:textId="77777777" w:rsidR="00D26B14" w:rsidRDefault="00D26B14" w:rsidP="00D26B14">
            <w:pPr>
              <w:pStyle w:val="ListParagraph"/>
              <w:numPr>
                <w:ilvl w:val="0"/>
                <w:numId w:val="8"/>
              </w:numPr>
              <w:spacing w:before="60" w:after="60"/>
              <w:rPr>
                <w:szCs w:val="22"/>
              </w:rPr>
            </w:pPr>
            <w:r>
              <w:rPr>
                <w:szCs w:val="22"/>
              </w:rPr>
              <w:t>S</w:t>
            </w:r>
            <w:r w:rsidRPr="0031746E">
              <w:rPr>
                <w:szCs w:val="22"/>
              </w:rPr>
              <w:t xml:space="preserve">election of </w:t>
            </w:r>
            <w:r>
              <w:rPr>
                <w:szCs w:val="22"/>
              </w:rPr>
              <w:t>beneficiary</w:t>
            </w:r>
            <w:r w:rsidRPr="0031746E">
              <w:rPr>
                <w:szCs w:val="22"/>
              </w:rPr>
              <w:t xml:space="preserve"> countries</w:t>
            </w:r>
            <w:r>
              <w:rPr>
                <w:szCs w:val="22"/>
              </w:rPr>
              <w:t>.</w:t>
            </w:r>
          </w:p>
          <w:p w14:paraId="24B3C41E" w14:textId="77777777" w:rsidR="00D26B14" w:rsidRDefault="00D26B14" w:rsidP="00D26B14">
            <w:pPr>
              <w:pStyle w:val="ListParagraph"/>
              <w:numPr>
                <w:ilvl w:val="0"/>
                <w:numId w:val="8"/>
              </w:numPr>
              <w:spacing w:before="60" w:after="60"/>
              <w:rPr>
                <w:szCs w:val="22"/>
              </w:rPr>
            </w:pPr>
            <w:r>
              <w:rPr>
                <w:szCs w:val="22"/>
              </w:rPr>
              <w:t>A</w:t>
            </w:r>
            <w:r w:rsidRPr="0031746E">
              <w:rPr>
                <w:szCs w:val="22"/>
              </w:rPr>
              <w:t>ppointment of national coordinator</w:t>
            </w:r>
            <w:r>
              <w:rPr>
                <w:szCs w:val="22"/>
              </w:rPr>
              <w:t>s</w:t>
            </w:r>
            <w:r w:rsidRPr="0031746E">
              <w:rPr>
                <w:szCs w:val="22"/>
              </w:rPr>
              <w:t xml:space="preserve"> who will act as the country’s institutional representative </w:t>
            </w:r>
          </w:p>
          <w:p w14:paraId="1F7785FF" w14:textId="77777777" w:rsidR="00D26B14" w:rsidRPr="0031746E" w:rsidRDefault="00D26B14" w:rsidP="00D26B14">
            <w:pPr>
              <w:pStyle w:val="ListParagraph"/>
              <w:numPr>
                <w:ilvl w:val="0"/>
                <w:numId w:val="8"/>
              </w:numPr>
              <w:spacing w:before="60" w:after="60"/>
              <w:rPr>
                <w:szCs w:val="22"/>
              </w:rPr>
            </w:pPr>
            <w:r>
              <w:rPr>
                <w:szCs w:val="22"/>
              </w:rPr>
              <w:t>E</w:t>
            </w:r>
            <w:r w:rsidRPr="0031746E">
              <w:rPr>
                <w:szCs w:val="22"/>
              </w:rPr>
              <w:t xml:space="preserve">stablishment of a project team </w:t>
            </w:r>
          </w:p>
        </w:tc>
        <w:tc>
          <w:tcPr>
            <w:tcW w:w="335" w:type="pct"/>
            <w:shd w:val="clear" w:color="auto" w:fill="D9D9D9" w:themeFill="background1" w:themeFillShade="D9"/>
            <w:vAlign w:val="center"/>
          </w:tcPr>
          <w:p w14:paraId="475C4BF9" w14:textId="77777777" w:rsidR="00D26B14" w:rsidRPr="00657466" w:rsidRDefault="00D26B14" w:rsidP="00583190">
            <w:pPr>
              <w:spacing w:before="60" w:after="60"/>
              <w:jc w:val="center"/>
              <w:rPr>
                <w:szCs w:val="22"/>
              </w:rPr>
            </w:pPr>
          </w:p>
        </w:tc>
        <w:tc>
          <w:tcPr>
            <w:tcW w:w="366" w:type="pct"/>
            <w:shd w:val="clear" w:color="auto" w:fill="D9D9D9" w:themeFill="background1" w:themeFillShade="D9"/>
            <w:vAlign w:val="center"/>
          </w:tcPr>
          <w:p w14:paraId="3ADB5C1C" w14:textId="77777777" w:rsidR="00D26B14" w:rsidRPr="00657466" w:rsidRDefault="00D26B14" w:rsidP="00583190">
            <w:pPr>
              <w:spacing w:before="60" w:after="60"/>
              <w:jc w:val="center"/>
              <w:rPr>
                <w:szCs w:val="22"/>
              </w:rPr>
            </w:pPr>
          </w:p>
        </w:tc>
        <w:tc>
          <w:tcPr>
            <w:tcW w:w="366" w:type="pct"/>
            <w:shd w:val="clear" w:color="auto" w:fill="D9D9D9" w:themeFill="background1" w:themeFillShade="D9"/>
            <w:vAlign w:val="center"/>
          </w:tcPr>
          <w:p w14:paraId="0C69710C" w14:textId="77777777" w:rsidR="00D26B14" w:rsidRPr="00657466" w:rsidRDefault="00D26B14" w:rsidP="00583190">
            <w:pPr>
              <w:spacing w:before="60" w:after="60"/>
              <w:jc w:val="center"/>
              <w:rPr>
                <w:szCs w:val="22"/>
              </w:rPr>
            </w:pPr>
          </w:p>
        </w:tc>
        <w:tc>
          <w:tcPr>
            <w:tcW w:w="368" w:type="pct"/>
            <w:shd w:val="clear" w:color="auto" w:fill="D9D9D9" w:themeFill="background1" w:themeFillShade="D9"/>
            <w:vAlign w:val="center"/>
          </w:tcPr>
          <w:p w14:paraId="442288CA" w14:textId="77777777" w:rsidR="00D26B14" w:rsidRPr="00657466" w:rsidRDefault="00D26B14" w:rsidP="00583190">
            <w:pPr>
              <w:spacing w:before="60" w:after="60"/>
              <w:jc w:val="center"/>
              <w:rPr>
                <w:szCs w:val="22"/>
              </w:rPr>
            </w:pPr>
          </w:p>
        </w:tc>
        <w:tc>
          <w:tcPr>
            <w:tcW w:w="328" w:type="pct"/>
            <w:tcBorders>
              <w:right w:val="single" w:sz="4" w:space="0" w:color="auto"/>
            </w:tcBorders>
            <w:shd w:val="clear" w:color="auto" w:fill="D9D9D9" w:themeFill="background1" w:themeFillShade="D9"/>
            <w:vAlign w:val="center"/>
          </w:tcPr>
          <w:p w14:paraId="7BE68665" w14:textId="77777777" w:rsidR="00D26B14" w:rsidRPr="00657466" w:rsidRDefault="00D26B14" w:rsidP="00583190">
            <w:pPr>
              <w:spacing w:before="60" w:after="60"/>
              <w:jc w:val="center"/>
              <w:rPr>
                <w:szCs w:val="22"/>
              </w:rPr>
            </w:pPr>
          </w:p>
        </w:tc>
        <w:tc>
          <w:tcPr>
            <w:tcW w:w="309" w:type="pct"/>
            <w:tcBorders>
              <w:right w:val="single" w:sz="4" w:space="0" w:color="auto"/>
            </w:tcBorders>
            <w:shd w:val="clear" w:color="auto" w:fill="D9D9D9" w:themeFill="background1" w:themeFillShade="D9"/>
            <w:vAlign w:val="center"/>
          </w:tcPr>
          <w:p w14:paraId="55BEC8CD" w14:textId="77777777" w:rsidR="00D26B14" w:rsidRPr="00657466" w:rsidRDefault="00D26B14" w:rsidP="00583190">
            <w:pPr>
              <w:spacing w:before="60" w:after="60"/>
              <w:jc w:val="center"/>
              <w:rPr>
                <w:szCs w:val="22"/>
              </w:rPr>
            </w:pPr>
          </w:p>
        </w:tc>
        <w:tc>
          <w:tcPr>
            <w:tcW w:w="343" w:type="pct"/>
            <w:tcBorders>
              <w:left w:val="single" w:sz="4" w:space="0" w:color="auto"/>
            </w:tcBorders>
            <w:shd w:val="clear" w:color="auto" w:fill="D9D9D9" w:themeFill="background1" w:themeFillShade="D9"/>
            <w:vAlign w:val="center"/>
          </w:tcPr>
          <w:p w14:paraId="132A40E9" w14:textId="77777777" w:rsidR="00D26B14" w:rsidRPr="00657466" w:rsidRDefault="00D26B14" w:rsidP="00583190">
            <w:pPr>
              <w:spacing w:before="60" w:after="60"/>
              <w:jc w:val="center"/>
              <w:rPr>
                <w:szCs w:val="22"/>
              </w:rPr>
            </w:pPr>
          </w:p>
        </w:tc>
        <w:tc>
          <w:tcPr>
            <w:tcW w:w="355" w:type="pct"/>
            <w:shd w:val="clear" w:color="auto" w:fill="D9D9D9" w:themeFill="background1" w:themeFillShade="D9"/>
            <w:vAlign w:val="center"/>
          </w:tcPr>
          <w:p w14:paraId="5708D55A" w14:textId="77777777" w:rsidR="00D26B14" w:rsidRPr="00657466" w:rsidRDefault="00D26B14" w:rsidP="00583190">
            <w:pPr>
              <w:spacing w:before="60" w:after="60"/>
              <w:jc w:val="center"/>
              <w:rPr>
                <w:szCs w:val="22"/>
              </w:rPr>
            </w:pPr>
          </w:p>
        </w:tc>
      </w:tr>
      <w:tr w:rsidR="00D26B14" w:rsidRPr="00657466" w14:paraId="4737A3ED" w14:textId="77777777" w:rsidTr="008E45B5">
        <w:trPr>
          <w:trHeight w:val="20"/>
        </w:trPr>
        <w:tc>
          <w:tcPr>
            <w:tcW w:w="2228" w:type="pct"/>
          </w:tcPr>
          <w:p w14:paraId="25BA7102" w14:textId="77777777" w:rsidR="00D26B14" w:rsidRPr="00657466" w:rsidRDefault="00D26B14" w:rsidP="00583190">
            <w:pPr>
              <w:spacing w:before="60" w:after="60"/>
              <w:rPr>
                <w:szCs w:val="22"/>
              </w:rPr>
            </w:pPr>
            <w:r>
              <w:rPr>
                <w:rFonts w:eastAsia="DengXian"/>
              </w:rPr>
              <w:t>Analysis and assessment of</w:t>
            </w:r>
            <w:r w:rsidRPr="00E042BC">
              <w:rPr>
                <w:rFonts w:eastAsia="DengXian"/>
              </w:rPr>
              <w:t xml:space="preserve"> the use of AI</w:t>
            </w:r>
            <w:r>
              <w:rPr>
                <w:rFonts w:eastAsia="DengXian"/>
              </w:rPr>
              <w:t xml:space="preserve"> tools</w:t>
            </w:r>
            <w:r w:rsidRPr="00E042BC">
              <w:rPr>
                <w:rFonts w:eastAsia="DengXian"/>
              </w:rPr>
              <w:t xml:space="preserve"> and the associated IP challenges and opportunities</w:t>
            </w:r>
          </w:p>
        </w:tc>
        <w:tc>
          <w:tcPr>
            <w:tcW w:w="335" w:type="pct"/>
            <w:shd w:val="clear" w:color="auto" w:fill="D9D9D9" w:themeFill="background1" w:themeFillShade="D9"/>
            <w:vAlign w:val="center"/>
          </w:tcPr>
          <w:p w14:paraId="7C8E227B" w14:textId="77777777" w:rsidR="00D26B14" w:rsidRPr="00657466" w:rsidRDefault="00D26B14" w:rsidP="00583190">
            <w:pPr>
              <w:spacing w:before="120" w:after="120"/>
              <w:jc w:val="center"/>
              <w:rPr>
                <w:szCs w:val="22"/>
              </w:rPr>
            </w:pPr>
            <w:r>
              <w:rPr>
                <w:szCs w:val="22"/>
              </w:rPr>
              <w:t>X</w:t>
            </w:r>
          </w:p>
        </w:tc>
        <w:tc>
          <w:tcPr>
            <w:tcW w:w="366" w:type="pct"/>
            <w:shd w:val="clear" w:color="auto" w:fill="D9D9D9" w:themeFill="background1" w:themeFillShade="D9"/>
            <w:vAlign w:val="center"/>
          </w:tcPr>
          <w:p w14:paraId="73CDB0D5" w14:textId="77777777" w:rsidR="00D26B14" w:rsidRPr="00657466" w:rsidRDefault="00D26B14" w:rsidP="00583190">
            <w:pPr>
              <w:spacing w:before="120" w:after="120"/>
              <w:jc w:val="center"/>
              <w:rPr>
                <w:szCs w:val="22"/>
              </w:rPr>
            </w:pPr>
            <w:r>
              <w:rPr>
                <w:szCs w:val="22"/>
              </w:rPr>
              <w:t>X</w:t>
            </w:r>
          </w:p>
        </w:tc>
        <w:tc>
          <w:tcPr>
            <w:tcW w:w="366" w:type="pct"/>
            <w:shd w:val="clear" w:color="auto" w:fill="D9D9D9" w:themeFill="background1" w:themeFillShade="D9"/>
            <w:vAlign w:val="center"/>
          </w:tcPr>
          <w:p w14:paraId="3505C7CD" w14:textId="77777777" w:rsidR="00D26B14" w:rsidRPr="00657466" w:rsidRDefault="00D26B14" w:rsidP="00583190">
            <w:pPr>
              <w:spacing w:before="120" w:after="120"/>
              <w:jc w:val="center"/>
              <w:rPr>
                <w:szCs w:val="22"/>
              </w:rPr>
            </w:pPr>
            <w:r>
              <w:rPr>
                <w:szCs w:val="22"/>
              </w:rPr>
              <w:t>X</w:t>
            </w:r>
          </w:p>
        </w:tc>
        <w:tc>
          <w:tcPr>
            <w:tcW w:w="368" w:type="pct"/>
            <w:shd w:val="clear" w:color="auto" w:fill="D9D9D9" w:themeFill="background1" w:themeFillShade="D9"/>
            <w:vAlign w:val="center"/>
          </w:tcPr>
          <w:p w14:paraId="39CED705" w14:textId="77777777" w:rsidR="00D26B14" w:rsidRPr="00657466" w:rsidRDefault="00D26B14" w:rsidP="00583190">
            <w:pPr>
              <w:spacing w:before="120" w:after="120"/>
              <w:jc w:val="center"/>
              <w:rPr>
                <w:szCs w:val="22"/>
              </w:rPr>
            </w:pPr>
          </w:p>
        </w:tc>
        <w:tc>
          <w:tcPr>
            <w:tcW w:w="328" w:type="pct"/>
            <w:tcBorders>
              <w:right w:val="single" w:sz="4" w:space="0" w:color="auto"/>
            </w:tcBorders>
            <w:shd w:val="clear" w:color="auto" w:fill="D9D9D9" w:themeFill="background1" w:themeFillShade="D9"/>
            <w:vAlign w:val="center"/>
          </w:tcPr>
          <w:p w14:paraId="4F1BA299" w14:textId="77777777" w:rsidR="00D26B14" w:rsidRPr="00657466" w:rsidRDefault="00D26B14" w:rsidP="00583190">
            <w:pPr>
              <w:spacing w:before="120" w:after="120"/>
              <w:jc w:val="center"/>
              <w:rPr>
                <w:szCs w:val="22"/>
              </w:rPr>
            </w:pPr>
          </w:p>
        </w:tc>
        <w:tc>
          <w:tcPr>
            <w:tcW w:w="309" w:type="pct"/>
            <w:tcBorders>
              <w:right w:val="single" w:sz="4" w:space="0" w:color="auto"/>
            </w:tcBorders>
            <w:shd w:val="clear" w:color="auto" w:fill="D9D9D9" w:themeFill="background1" w:themeFillShade="D9"/>
            <w:vAlign w:val="center"/>
          </w:tcPr>
          <w:p w14:paraId="7239A1DE" w14:textId="77777777" w:rsidR="00D26B14" w:rsidRPr="00657466" w:rsidRDefault="00D26B14" w:rsidP="00583190">
            <w:pPr>
              <w:spacing w:before="120" w:after="120"/>
              <w:jc w:val="center"/>
              <w:rPr>
                <w:szCs w:val="22"/>
              </w:rPr>
            </w:pPr>
          </w:p>
        </w:tc>
        <w:tc>
          <w:tcPr>
            <w:tcW w:w="343" w:type="pct"/>
            <w:tcBorders>
              <w:left w:val="single" w:sz="4" w:space="0" w:color="auto"/>
            </w:tcBorders>
            <w:shd w:val="clear" w:color="auto" w:fill="D9D9D9" w:themeFill="background1" w:themeFillShade="D9"/>
            <w:vAlign w:val="center"/>
          </w:tcPr>
          <w:p w14:paraId="2803BD22" w14:textId="77777777" w:rsidR="00D26B14" w:rsidRPr="00657466" w:rsidRDefault="00D26B14" w:rsidP="00583190">
            <w:pPr>
              <w:spacing w:before="120" w:after="120"/>
              <w:jc w:val="center"/>
              <w:rPr>
                <w:szCs w:val="22"/>
              </w:rPr>
            </w:pPr>
          </w:p>
        </w:tc>
        <w:tc>
          <w:tcPr>
            <w:tcW w:w="355" w:type="pct"/>
            <w:shd w:val="clear" w:color="auto" w:fill="D9D9D9" w:themeFill="background1" w:themeFillShade="D9"/>
            <w:vAlign w:val="center"/>
          </w:tcPr>
          <w:p w14:paraId="327B8204" w14:textId="77777777" w:rsidR="00D26B14" w:rsidRPr="00657466" w:rsidRDefault="00D26B14" w:rsidP="00583190">
            <w:pPr>
              <w:spacing w:before="120" w:after="120"/>
              <w:jc w:val="center"/>
              <w:rPr>
                <w:szCs w:val="22"/>
              </w:rPr>
            </w:pPr>
          </w:p>
        </w:tc>
      </w:tr>
      <w:tr w:rsidR="00D26B14" w:rsidRPr="00657466" w14:paraId="5A399FA4" w14:textId="77777777" w:rsidTr="008E45B5">
        <w:trPr>
          <w:trHeight w:val="20"/>
        </w:trPr>
        <w:tc>
          <w:tcPr>
            <w:tcW w:w="2228" w:type="pct"/>
          </w:tcPr>
          <w:p w14:paraId="3C989816" w14:textId="77777777" w:rsidR="00D26B14" w:rsidRPr="00657466" w:rsidRDefault="00D26B14" w:rsidP="00583190">
            <w:pPr>
              <w:pStyle w:val="TableParagraph"/>
              <w:spacing w:before="120" w:after="60"/>
              <w:ind w:right="176"/>
            </w:pPr>
            <w:r>
              <w:t>Develop t</w:t>
            </w:r>
            <w:r w:rsidRPr="008E75CC">
              <w:t xml:space="preserve">ailored training materials </w:t>
            </w:r>
          </w:p>
        </w:tc>
        <w:tc>
          <w:tcPr>
            <w:tcW w:w="335" w:type="pct"/>
            <w:shd w:val="clear" w:color="auto" w:fill="D9D9D9" w:themeFill="background1" w:themeFillShade="D9"/>
            <w:vAlign w:val="center"/>
          </w:tcPr>
          <w:p w14:paraId="450F476D"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76340CB7"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45D8CCCE" w14:textId="77777777" w:rsidR="00D26B14" w:rsidRPr="00657466" w:rsidRDefault="00D26B14" w:rsidP="00583190">
            <w:pPr>
              <w:spacing w:before="120" w:after="120"/>
              <w:jc w:val="center"/>
              <w:rPr>
                <w:szCs w:val="22"/>
              </w:rPr>
            </w:pPr>
            <w:r>
              <w:rPr>
                <w:szCs w:val="22"/>
              </w:rPr>
              <w:t>X</w:t>
            </w:r>
          </w:p>
        </w:tc>
        <w:tc>
          <w:tcPr>
            <w:tcW w:w="368" w:type="pct"/>
            <w:shd w:val="clear" w:color="auto" w:fill="D9D9D9" w:themeFill="background1" w:themeFillShade="D9"/>
            <w:vAlign w:val="center"/>
          </w:tcPr>
          <w:p w14:paraId="2935CC49" w14:textId="77777777" w:rsidR="00D26B14" w:rsidRPr="00657466" w:rsidRDefault="00D26B14" w:rsidP="00583190">
            <w:pPr>
              <w:spacing w:before="120" w:after="120"/>
              <w:jc w:val="center"/>
              <w:rPr>
                <w:szCs w:val="22"/>
              </w:rPr>
            </w:pPr>
            <w:r>
              <w:rPr>
                <w:szCs w:val="22"/>
              </w:rPr>
              <w:t>X</w:t>
            </w:r>
          </w:p>
        </w:tc>
        <w:tc>
          <w:tcPr>
            <w:tcW w:w="328" w:type="pct"/>
            <w:tcBorders>
              <w:right w:val="single" w:sz="4" w:space="0" w:color="auto"/>
            </w:tcBorders>
            <w:shd w:val="clear" w:color="auto" w:fill="D9D9D9" w:themeFill="background1" w:themeFillShade="D9"/>
            <w:vAlign w:val="center"/>
          </w:tcPr>
          <w:p w14:paraId="0FEAD102" w14:textId="77777777" w:rsidR="00D26B14" w:rsidRPr="00657466" w:rsidRDefault="00D26B14" w:rsidP="00583190">
            <w:pPr>
              <w:spacing w:before="120" w:after="120"/>
              <w:jc w:val="center"/>
              <w:rPr>
                <w:szCs w:val="22"/>
              </w:rPr>
            </w:pPr>
          </w:p>
        </w:tc>
        <w:tc>
          <w:tcPr>
            <w:tcW w:w="309" w:type="pct"/>
            <w:tcBorders>
              <w:right w:val="single" w:sz="4" w:space="0" w:color="auto"/>
            </w:tcBorders>
            <w:shd w:val="clear" w:color="auto" w:fill="D9D9D9" w:themeFill="background1" w:themeFillShade="D9"/>
            <w:vAlign w:val="center"/>
          </w:tcPr>
          <w:p w14:paraId="3E60EDF4" w14:textId="77777777" w:rsidR="00D26B14" w:rsidRPr="00657466" w:rsidRDefault="00D26B14" w:rsidP="00583190">
            <w:pPr>
              <w:spacing w:before="120" w:after="120"/>
              <w:jc w:val="center"/>
              <w:rPr>
                <w:szCs w:val="22"/>
              </w:rPr>
            </w:pPr>
          </w:p>
        </w:tc>
        <w:tc>
          <w:tcPr>
            <w:tcW w:w="343" w:type="pct"/>
            <w:tcBorders>
              <w:left w:val="single" w:sz="4" w:space="0" w:color="auto"/>
            </w:tcBorders>
            <w:shd w:val="clear" w:color="auto" w:fill="D9D9D9" w:themeFill="background1" w:themeFillShade="D9"/>
            <w:vAlign w:val="center"/>
          </w:tcPr>
          <w:p w14:paraId="27957445" w14:textId="77777777" w:rsidR="00D26B14" w:rsidRPr="00657466" w:rsidRDefault="00D26B14" w:rsidP="00583190">
            <w:pPr>
              <w:spacing w:before="120" w:after="120"/>
              <w:jc w:val="center"/>
              <w:rPr>
                <w:szCs w:val="22"/>
              </w:rPr>
            </w:pPr>
          </w:p>
        </w:tc>
        <w:tc>
          <w:tcPr>
            <w:tcW w:w="355" w:type="pct"/>
            <w:shd w:val="clear" w:color="auto" w:fill="D9D9D9" w:themeFill="background1" w:themeFillShade="D9"/>
            <w:vAlign w:val="center"/>
          </w:tcPr>
          <w:p w14:paraId="2B9A519C" w14:textId="77777777" w:rsidR="00D26B14" w:rsidRPr="00657466" w:rsidRDefault="00D26B14" w:rsidP="00583190">
            <w:pPr>
              <w:spacing w:before="120" w:after="120"/>
              <w:jc w:val="center"/>
              <w:rPr>
                <w:szCs w:val="22"/>
              </w:rPr>
            </w:pPr>
          </w:p>
        </w:tc>
      </w:tr>
      <w:tr w:rsidR="00D26B14" w:rsidRPr="00657466" w14:paraId="2FCF5CD0" w14:textId="77777777" w:rsidTr="008E45B5">
        <w:trPr>
          <w:trHeight w:val="20"/>
        </w:trPr>
        <w:tc>
          <w:tcPr>
            <w:tcW w:w="2228" w:type="pct"/>
          </w:tcPr>
          <w:p w14:paraId="6FAE4BD7" w14:textId="77777777" w:rsidR="00D26B14" w:rsidRPr="00657466" w:rsidRDefault="00D26B14" w:rsidP="00583190">
            <w:pPr>
              <w:pStyle w:val="TableParagraph"/>
              <w:spacing w:before="120" w:after="60"/>
              <w:ind w:right="176"/>
            </w:pPr>
            <w:r>
              <w:t>Organize t</w:t>
            </w:r>
            <w:r w:rsidRPr="008E75CC">
              <w:t xml:space="preserve">ailored </w:t>
            </w:r>
            <w:r>
              <w:t>learning activities</w:t>
            </w:r>
          </w:p>
        </w:tc>
        <w:tc>
          <w:tcPr>
            <w:tcW w:w="335" w:type="pct"/>
            <w:shd w:val="clear" w:color="auto" w:fill="D9D9D9" w:themeFill="background1" w:themeFillShade="D9"/>
            <w:vAlign w:val="center"/>
          </w:tcPr>
          <w:p w14:paraId="0CA05B37"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7ED7F3DD"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3DB36FE7" w14:textId="77777777" w:rsidR="00D26B14" w:rsidRPr="00657466" w:rsidRDefault="00D26B14" w:rsidP="00583190">
            <w:pPr>
              <w:spacing w:before="120" w:after="120"/>
              <w:jc w:val="center"/>
              <w:rPr>
                <w:szCs w:val="22"/>
              </w:rPr>
            </w:pPr>
          </w:p>
        </w:tc>
        <w:tc>
          <w:tcPr>
            <w:tcW w:w="368" w:type="pct"/>
            <w:shd w:val="clear" w:color="auto" w:fill="D9D9D9" w:themeFill="background1" w:themeFillShade="D9"/>
            <w:vAlign w:val="center"/>
          </w:tcPr>
          <w:p w14:paraId="27D8CC42" w14:textId="77777777" w:rsidR="00D26B14" w:rsidRPr="00657466" w:rsidRDefault="00D26B14" w:rsidP="00583190">
            <w:pPr>
              <w:spacing w:before="120" w:after="120"/>
              <w:jc w:val="center"/>
              <w:rPr>
                <w:szCs w:val="22"/>
              </w:rPr>
            </w:pPr>
            <w:r>
              <w:rPr>
                <w:szCs w:val="22"/>
              </w:rPr>
              <w:t>X</w:t>
            </w:r>
          </w:p>
        </w:tc>
        <w:tc>
          <w:tcPr>
            <w:tcW w:w="328" w:type="pct"/>
            <w:tcBorders>
              <w:right w:val="single" w:sz="4" w:space="0" w:color="auto"/>
            </w:tcBorders>
            <w:shd w:val="clear" w:color="auto" w:fill="D9D9D9" w:themeFill="background1" w:themeFillShade="D9"/>
            <w:vAlign w:val="center"/>
          </w:tcPr>
          <w:p w14:paraId="4320C390" w14:textId="77777777" w:rsidR="00D26B14" w:rsidRPr="00657466" w:rsidRDefault="00D26B14" w:rsidP="00583190">
            <w:pPr>
              <w:spacing w:before="120" w:after="120"/>
              <w:jc w:val="center"/>
              <w:rPr>
                <w:szCs w:val="22"/>
              </w:rPr>
            </w:pPr>
            <w:r>
              <w:rPr>
                <w:szCs w:val="22"/>
              </w:rPr>
              <w:t>X</w:t>
            </w:r>
          </w:p>
        </w:tc>
        <w:tc>
          <w:tcPr>
            <w:tcW w:w="309" w:type="pct"/>
            <w:tcBorders>
              <w:right w:val="single" w:sz="4" w:space="0" w:color="auto"/>
            </w:tcBorders>
            <w:shd w:val="clear" w:color="auto" w:fill="D9D9D9" w:themeFill="background1" w:themeFillShade="D9"/>
            <w:vAlign w:val="center"/>
          </w:tcPr>
          <w:p w14:paraId="5AFB3F02" w14:textId="77777777" w:rsidR="00D26B14" w:rsidRPr="00657466" w:rsidRDefault="00D26B14" w:rsidP="00583190">
            <w:pPr>
              <w:spacing w:before="120" w:after="120"/>
              <w:jc w:val="center"/>
              <w:rPr>
                <w:szCs w:val="22"/>
              </w:rPr>
            </w:pPr>
            <w:r>
              <w:rPr>
                <w:szCs w:val="22"/>
              </w:rPr>
              <w:t>X</w:t>
            </w:r>
          </w:p>
        </w:tc>
        <w:tc>
          <w:tcPr>
            <w:tcW w:w="343" w:type="pct"/>
            <w:tcBorders>
              <w:left w:val="single" w:sz="4" w:space="0" w:color="auto"/>
            </w:tcBorders>
            <w:shd w:val="clear" w:color="auto" w:fill="D9D9D9" w:themeFill="background1" w:themeFillShade="D9"/>
            <w:vAlign w:val="center"/>
          </w:tcPr>
          <w:p w14:paraId="73AD0571" w14:textId="77777777" w:rsidR="00D26B14" w:rsidRPr="00657466" w:rsidRDefault="00D26B14" w:rsidP="00583190">
            <w:pPr>
              <w:spacing w:before="120" w:after="120"/>
              <w:jc w:val="center"/>
              <w:rPr>
                <w:szCs w:val="22"/>
              </w:rPr>
            </w:pPr>
            <w:r>
              <w:rPr>
                <w:szCs w:val="22"/>
              </w:rPr>
              <w:t>x</w:t>
            </w:r>
          </w:p>
        </w:tc>
        <w:tc>
          <w:tcPr>
            <w:tcW w:w="355" w:type="pct"/>
            <w:shd w:val="clear" w:color="auto" w:fill="D9D9D9" w:themeFill="background1" w:themeFillShade="D9"/>
            <w:vAlign w:val="center"/>
          </w:tcPr>
          <w:p w14:paraId="4FB6B876" w14:textId="77777777" w:rsidR="00D26B14" w:rsidRPr="00657466" w:rsidRDefault="00D26B14" w:rsidP="00583190">
            <w:pPr>
              <w:spacing w:before="120" w:after="120"/>
              <w:jc w:val="center"/>
              <w:rPr>
                <w:szCs w:val="22"/>
              </w:rPr>
            </w:pPr>
          </w:p>
        </w:tc>
      </w:tr>
      <w:tr w:rsidR="00D26B14" w:rsidRPr="00657466" w14:paraId="2987AFC2" w14:textId="77777777" w:rsidTr="008E45B5">
        <w:trPr>
          <w:trHeight w:val="20"/>
        </w:trPr>
        <w:tc>
          <w:tcPr>
            <w:tcW w:w="2228" w:type="pct"/>
          </w:tcPr>
          <w:p w14:paraId="41285827" w14:textId="77777777" w:rsidR="00D26B14" w:rsidRPr="00657466" w:rsidRDefault="00D26B14" w:rsidP="00583190">
            <w:pPr>
              <w:pStyle w:val="TableParagraph"/>
              <w:spacing w:before="60" w:after="60"/>
              <w:ind w:right="173"/>
            </w:pPr>
            <w:r w:rsidRPr="00D04698">
              <w:t>Design the structure</w:t>
            </w:r>
            <w:r>
              <w:t xml:space="preserve"> of</w:t>
            </w:r>
            <w:r w:rsidRPr="00D04698">
              <w:t xml:space="preserve"> the mentorship program</w:t>
            </w:r>
            <w:r>
              <w:t xml:space="preserve"> and create a roster of</w:t>
            </w:r>
            <w:r w:rsidRPr="00F7520D">
              <w:t xml:space="preserve"> mentors</w:t>
            </w:r>
            <w:r>
              <w:t xml:space="preserve"> </w:t>
            </w:r>
          </w:p>
        </w:tc>
        <w:tc>
          <w:tcPr>
            <w:tcW w:w="335" w:type="pct"/>
            <w:shd w:val="clear" w:color="auto" w:fill="D9D9D9" w:themeFill="background1" w:themeFillShade="D9"/>
            <w:vAlign w:val="center"/>
          </w:tcPr>
          <w:p w14:paraId="43CA99AC"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4E763C97"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28FF5648" w14:textId="77777777" w:rsidR="00D26B14" w:rsidRPr="00657466" w:rsidRDefault="00D26B14" w:rsidP="00583190">
            <w:pPr>
              <w:spacing w:before="120" w:after="120"/>
              <w:jc w:val="center"/>
              <w:rPr>
                <w:szCs w:val="22"/>
              </w:rPr>
            </w:pPr>
            <w:r>
              <w:rPr>
                <w:szCs w:val="22"/>
              </w:rPr>
              <w:t>X</w:t>
            </w:r>
          </w:p>
        </w:tc>
        <w:tc>
          <w:tcPr>
            <w:tcW w:w="368" w:type="pct"/>
            <w:shd w:val="clear" w:color="auto" w:fill="D9D9D9" w:themeFill="background1" w:themeFillShade="D9"/>
            <w:vAlign w:val="center"/>
          </w:tcPr>
          <w:p w14:paraId="669DD16F" w14:textId="77777777" w:rsidR="00D26B14" w:rsidRPr="00657466" w:rsidRDefault="00D26B14" w:rsidP="00583190">
            <w:pPr>
              <w:spacing w:before="120" w:after="120"/>
              <w:jc w:val="center"/>
              <w:rPr>
                <w:szCs w:val="22"/>
              </w:rPr>
            </w:pPr>
            <w:r>
              <w:rPr>
                <w:szCs w:val="22"/>
              </w:rPr>
              <w:t>X</w:t>
            </w:r>
          </w:p>
        </w:tc>
        <w:tc>
          <w:tcPr>
            <w:tcW w:w="328" w:type="pct"/>
            <w:tcBorders>
              <w:right w:val="single" w:sz="4" w:space="0" w:color="auto"/>
            </w:tcBorders>
            <w:shd w:val="clear" w:color="auto" w:fill="D9D9D9" w:themeFill="background1" w:themeFillShade="D9"/>
            <w:vAlign w:val="center"/>
          </w:tcPr>
          <w:p w14:paraId="4F7881E4" w14:textId="77777777" w:rsidR="00D26B14" w:rsidRPr="00657466" w:rsidRDefault="00D26B14" w:rsidP="00583190">
            <w:pPr>
              <w:spacing w:before="120" w:after="120"/>
              <w:jc w:val="center"/>
              <w:rPr>
                <w:szCs w:val="22"/>
              </w:rPr>
            </w:pPr>
            <w:r>
              <w:rPr>
                <w:szCs w:val="22"/>
              </w:rPr>
              <w:t>X</w:t>
            </w:r>
          </w:p>
        </w:tc>
        <w:tc>
          <w:tcPr>
            <w:tcW w:w="309" w:type="pct"/>
            <w:tcBorders>
              <w:right w:val="single" w:sz="4" w:space="0" w:color="auto"/>
            </w:tcBorders>
            <w:shd w:val="clear" w:color="auto" w:fill="D9D9D9" w:themeFill="background1" w:themeFillShade="D9"/>
            <w:vAlign w:val="center"/>
          </w:tcPr>
          <w:p w14:paraId="5D1BD740" w14:textId="77777777" w:rsidR="00D26B14" w:rsidRPr="00657466" w:rsidRDefault="00D26B14" w:rsidP="00583190">
            <w:pPr>
              <w:spacing w:before="120" w:after="120"/>
              <w:jc w:val="center"/>
              <w:rPr>
                <w:szCs w:val="22"/>
              </w:rPr>
            </w:pPr>
          </w:p>
        </w:tc>
        <w:tc>
          <w:tcPr>
            <w:tcW w:w="343" w:type="pct"/>
            <w:tcBorders>
              <w:left w:val="single" w:sz="4" w:space="0" w:color="auto"/>
            </w:tcBorders>
            <w:shd w:val="clear" w:color="auto" w:fill="D9D9D9" w:themeFill="background1" w:themeFillShade="D9"/>
            <w:vAlign w:val="center"/>
          </w:tcPr>
          <w:p w14:paraId="101DA0C6" w14:textId="77777777" w:rsidR="00D26B14" w:rsidRPr="00657466" w:rsidRDefault="00D26B14" w:rsidP="00583190">
            <w:pPr>
              <w:spacing w:before="120" w:after="120"/>
              <w:jc w:val="center"/>
              <w:rPr>
                <w:szCs w:val="22"/>
              </w:rPr>
            </w:pPr>
          </w:p>
        </w:tc>
        <w:tc>
          <w:tcPr>
            <w:tcW w:w="355" w:type="pct"/>
            <w:shd w:val="clear" w:color="auto" w:fill="D9D9D9" w:themeFill="background1" w:themeFillShade="D9"/>
            <w:vAlign w:val="center"/>
          </w:tcPr>
          <w:p w14:paraId="5BAD7C55" w14:textId="77777777" w:rsidR="00D26B14" w:rsidRPr="00657466" w:rsidRDefault="00D26B14" w:rsidP="00583190">
            <w:pPr>
              <w:spacing w:before="120" w:after="120"/>
              <w:jc w:val="center"/>
              <w:rPr>
                <w:szCs w:val="22"/>
              </w:rPr>
            </w:pPr>
          </w:p>
        </w:tc>
      </w:tr>
      <w:tr w:rsidR="00D26B14" w:rsidRPr="00657466" w14:paraId="72323F51" w14:textId="77777777" w:rsidTr="008E45B5">
        <w:trPr>
          <w:trHeight w:val="20"/>
        </w:trPr>
        <w:tc>
          <w:tcPr>
            <w:tcW w:w="2228" w:type="pct"/>
          </w:tcPr>
          <w:p w14:paraId="556E6803" w14:textId="77777777" w:rsidR="00D26B14" w:rsidRPr="00657466" w:rsidRDefault="00D26B14" w:rsidP="00583190">
            <w:pPr>
              <w:pStyle w:val="TableParagraph"/>
              <w:spacing w:before="60" w:after="60"/>
              <w:ind w:right="173"/>
            </w:pPr>
            <w:r w:rsidRPr="00C3332F">
              <w:t>Mentoring activities with the selected stakeholders participating as mentees</w:t>
            </w:r>
          </w:p>
        </w:tc>
        <w:tc>
          <w:tcPr>
            <w:tcW w:w="335" w:type="pct"/>
            <w:shd w:val="clear" w:color="auto" w:fill="D9D9D9" w:themeFill="background1" w:themeFillShade="D9"/>
            <w:vAlign w:val="center"/>
          </w:tcPr>
          <w:p w14:paraId="07992052"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1879AC7A"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0EDA9120" w14:textId="77777777" w:rsidR="00D26B14" w:rsidRPr="00657466" w:rsidRDefault="00D26B14" w:rsidP="00583190">
            <w:pPr>
              <w:spacing w:before="120" w:after="120"/>
              <w:jc w:val="center"/>
              <w:rPr>
                <w:szCs w:val="22"/>
              </w:rPr>
            </w:pPr>
          </w:p>
        </w:tc>
        <w:tc>
          <w:tcPr>
            <w:tcW w:w="368" w:type="pct"/>
            <w:shd w:val="clear" w:color="auto" w:fill="D9D9D9" w:themeFill="background1" w:themeFillShade="D9"/>
            <w:vAlign w:val="center"/>
          </w:tcPr>
          <w:p w14:paraId="71FE3311" w14:textId="77777777" w:rsidR="00D26B14" w:rsidRPr="00657466" w:rsidRDefault="00D26B14" w:rsidP="00583190">
            <w:pPr>
              <w:spacing w:before="120" w:after="120"/>
              <w:jc w:val="center"/>
              <w:rPr>
                <w:szCs w:val="22"/>
              </w:rPr>
            </w:pPr>
          </w:p>
        </w:tc>
        <w:tc>
          <w:tcPr>
            <w:tcW w:w="328" w:type="pct"/>
            <w:tcBorders>
              <w:right w:val="single" w:sz="4" w:space="0" w:color="auto"/>
            </w:tcBorders>
            <w:shd w:val="clear" w:color="auto" w:fill="D9D9D9" w:themeFill="background1" w:themeFillShade="D9"/>
            <w:vAlign w:val="center"/>
          </w:tcPr>
          <w:p w14:paraId="3FFA0717" w14:textId="77777777" w:rsidR="00D26B14" w:rsidRPr="00657466" w:rsidRDefault="00D26B14" w:rsidP="00583190">
            <w:pPr>
              <w:spacing w:before="120" w:after="120"/>
              <w:jc w:val="center"/>
              <w:rPr>
                <w:szCs w:val="22"/>
              </w:rPr>
            </w:pPr>
            <w:r>
              <w:rPr>
                <w:szCs w:val="22"/>
              </w:rPr>
              <w:t>X</w:t>
            </w:r>
          </w:p>
        </w:tc>
        <w:tc>
          <w:tcPr>
            <w:tcW w:w="309" w:type="pct"/>
            <w:tcBorders>
              <w:right w:val="single" w:sz="4" w:space="0" w:color="auto"/>
            </w:tcBorders>
            <w:shd w:val="clear" w:color="auto" w:fill="D9D9D9" w:themeFill="background1" w:themeFillShade="D9"/>
            <w:vAlign w:val="center"/>
          </w:tcPr>
          <w:p w14:paraId="75EED731" w14:textId="77777777" w:rsidR="00D26B14" w:rsidRPr="00657466" w:rsidRDefault="00D26B14" w:rsidP="00583190">
            <w:pPr>
              <w:spacing w:before="120" w:after="120"/>
              <w:jc w:val="center"/>
              <w:rPr>
                <w:szCs w:val="22"/>
              </w:rPr>
            </w:pPr>
            <w:r>
              <w:rPr>
                <w:szCs w:val="22"/>
              </w:rPr>
              <w:t>X</w:t>
            </w:r>
          </w:p>
        </w:tc>
        <w:tc>
          <w:tcPr>
            <w:tcW w:w="343" w:type="pct"/>
            <w:tcBorders>
              <w:left w:val="single" w:sz="4" w:space="0" w:color="auto"/>
            </w:tcBorders>
            <w:shd w:val="clear" w:color="auto" w:fill="D9D9D9" w:themeFill="background1" w:themeFillShade="D9"/>
            <w:vAlign w:val="center"/>
          </w:tcPr>
          <w:p w14:paraId="66C26AD5" w14:textId="77777777" w:rsidR="00D26B14" w:rsidRPr="00657466" w:rsidRDefault="00D26B14" w:rsidP="00583190">
            <w:pPr>
              <w:spacing w:before="120" w:after="120"/>
              <w:jc w:val="center"/>
              <w:rPr>
                <w:szCs w:val="22"/>
              </w:rPr>
            </w:pPr>
            <w:r>
              <w:rPr>
                <w:szCs w:val="22"/>
              </w:rPr>
              <w:t>X</w:t>
            </w:r>
          </w:p>
        </w:tc>
        <w:tc>
          <w:tcPr>
            <w:tcW w:w="355" w:type="pct"/>
            <w:shd w:val="clear" w:color="auto" w:fill="D9D9D9" w:themeFill="background1" w:themeFillShade="D9"/>
            <w:vAlign w:val="center"/>
          </w:tcPr>
          <w:p w14:paraId="4B896D48" w14:textId="77777777" w:rsidR="00D26B14" w:rsidRPr="00657466" w:rsidRDefault="00D26B14" w:rsidP="00583190">
            <w:pPr>
              <w:spacing w:before="120" w:after="120"/>
              <w:jc w:val="center"/>
              <w:rPr>
                <w:szCs w:val="22"/>
              </w:rPr>
            </w:pPr>
          </w:p>
        </w:tc>
      </w:tr>
      <w:tr w:rsidR="00D26B14" w:rsidRPr="00657466" w14:paraId="7866569D" w14:textId="77777777" w:rsidTr="008E45B5">
        <w:trPr>
          <w:trHeight w:val="20"/>
        </w:trPr>
        <w:tc>
          <w:tcPr>
            <w:tcW w:w="2228" w:type="pct"/>
          </w:tcPr>
          <w:p w14:paraId="0CB3F04E" w14:textId="77777777" w:rsidR="00D26B14" w:rsidRPr="005D3DA7" w:rsidRDefault="00D26B14" w:rsidP="00583190">
            <w:pPr>
              <w:pStyle w:val="TableParagraph"/>
              <w:spacing w:before="60" w:after="60"/>
              <w:ind w:right="173"/>
            </w:pPr>
            <w:r w:rsidRPr="005D3DA7">
              <w:t>Develop</w:t>
            </w:r>
            <w:r>
              <w:t>ment of</w:t>
            </w:r>
            <w:r w:rsidRPr="005D3DA7">
              <w:t xml:space="preserve"> a communication strategy to promote the</w:t>
            </w:r>
            <w:r>
              <w:t xml:space="preserve"> training materials</w:t>
            </w:r>
            <w:r w:rsidRPr="005D3DA7">
              <w:t xml:space="preserve"> </w:t>
            </w:r>
            <w:r>
              <w:t>and disseminate the mentorship program</w:t>
            </w:r>
          </w:p>
        </w:tc>
        <w:tc>
          <w:tcPr>
            <w:tcW w:w="335" w:type="pct"/>
            <w:shd w:val="clear" w:color="auto" w:fill="D9D9D9" w:themeFill="background1" w:themeFillShade="D9"/>
            <w:vAlign w:val="center"/>
          </w:tcPr>
          <w:p w14:paraId="6E1686C6"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713D3ABC"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55033236" w14:textId="77777777" w:rsidR="00D26B14" w:rsidRPr="00657466" w:rsidRDefault="00D26B14" w:rsidP="00583190">
            <w:pPr>
              <w:spacing w:before="120" w:after="120"/>
              <w:jc w:val="center"/>
              <w:rPr>
                <w:szCs w:val="22"/>
              </w:rPr>
            </w:pPr>
          </w:p>
        </w:tc>
        <w:tc>
          <w:tcPr>
            <w:tcW w:w="368" w:type="pct"/>
            <w:shd w:val="clear" w:color="auto" w:fill="D9D9D9" w:themeFill="background1" w:themeFillShade="D9"/>
            <w:vAlign w:val="center"/>
          </w:tcPr>
          <w:p w14:paraId="76AA1B74" w14:textId="77777777" w:rsidR="00D26B14" w:rsidRPr="00657466" w:rsidRDefault="00D26B14" w:rsidP="00583190">
            <w:pPr>
              <w:spacing w:before="120" w:after="120"/>
              <w:jc w:val="center"/>
              <w:rPr>
                <w:szCs w:val="22"/>
              </w:rPr>
            </w:pPr>
            <w:r>
              <w:rPr>
                <w:szCs w:val="22"/>
              </w:rPr>
              <w:t>X</w:t>
            </w:r>
          </w:p>
        </w:tc>
        <w:tc>
          <w:tcPr>
            <w:tcW w:w="328" w:type="pct"/>
            <w:tcBorders>
              <w:right w:val="single" w:sz="4" w:space="0" w:color="auto"/>
            </w:tcBorders>
            <w:shd w:val="clear" w:color="auto" w:fill="D9D9D9" w:themeFill="background1" w:themeFillShade="D9"/>
            <w:vAlign w:val="center"/>
          </w:tcPr>
          <w:p w14:paraId="76EC292C" w14:textId="77777777" w:rsidR="00D26B14" w:rsidRPr="00657466" w:rsidRDefault="00D26B14" w:rsidP="00583190">
            <w:pPr>
              <w:spacing w:before="120" w:after="120"/>
              <w:jc w:val="center"/>
              <w:rPr>
                <w:szCs w:val="22"/>
              </w:rPr>
            </w:pPr>
            <w:r>
              <w:rPr>
                <w:szCs w:val="22"/>
              </w:rPr>
              <w:t>X</w:t>
            </w:r>
          </w:p>
        </w:tc>
        <w:tc>
          <w:tcPr>
            <w:tcW w:w="309" w:type="pct"/>
            <w:tcBorders>
              <w:right w:val="single" w:sz="4" w:space="0" w:color="auto"/>
            </w:tcBorders>
            <w:shd w:val="clear" w:color="auto" w:fill="D9D9D9" w:themeFill="background1" w:themeFillShade="D9"/>
            <w:vAlign w:val="center"/>
          </w:tcPr>
          <w:p w14:paraId="5CF47CE3" w14:textId="77777777" w:rsidR="00D26B14" w:rsidRPr="00657466" w:rsidRDefault="00D26B14" w:rsidP="00583190">
            <w:pPr>
              <w:spacing w:before="120" w:after="120"/>
              <w:jc w:val="center"/>
              <w:rPr>
                <w:szCs w:val="22"/>
              </w:rPr>
            </w:pPr>
            <w:r>
              <w:rPr>
                <w:szCs w:val="22"/>
              </w:rPr>
              <w:t>X</w:t>
            </w:r>
          </w:p>
        </w:tc>
        <w:tc>
          <w:tcPr>
            <w:tcW w:w="343" w:type="pct"/>
            <w:tcBorders>
              <w:left w:val="single" w:sz="4" w:space="0" w:color="auto"/>
            </w:tcBorders>
            <w:shd w:val="clear" w:color="auto" w:fill="D9D9D9" w:themeFill="background1" w:themeFillShade="D9"/>
            <w:vAlign w:val="center"/>
          </w:tcPr>
          <w:p w14:paraId="2A67ECB4" w14:textId="77777777" w:rsidR="00D26B14" w:rsidRPr="00657466" w:rsidRDefault="00D26B14" w:rsidP="00583190">
            <w:pPr>
              <w:spacing w:before="120" w:after="120"/>
              <w:jc w:val="center"/>
              <w:rPr>
                <w:szCs w:val="22"/>
              </w:rPr>
            </w:pPr>
            <w:r>
              <w:rPr>
                <w:szCs w:val="22"/>
              </w:rPr>
              <w:t>X</w:t>
            </w:r>
          </w:p>
        </w:tc>
        <w:tc>
          <w:tcPr>
            <w:tcW w:w="355" w:type="pct"/>
            <w:shd w:val="clear" w:color="auto" w:fill="D9D9D9" w:themeFill="background1" w:themeFillShade="D9"/>
            <w:vAlign w:val="center"/>
          </w:tcPr>
          <w:p w14:paraId="6FF07FDE" w14:textId="77777777" w:rsidR="00D26B14" w:rsidRPr="00657466" w:rsidRDefault="00D26B14" w:rsidP="00583190">
            <w:pPr>
              <w:spacing w:before="120" w:after="120"/>
              <w:jc w:val="center"/>
              <w:rPr>
                <w:szCs w:val="22"/>
              </w:rPr>
            </w:pPr>
          </w:p>
        </w:tc>
      </w:tr>
      <w:tr w:rsidR="00D26B14" w:rsidRPr="00657466" w14:paraId="4917B655" w14:textId="77777777" w:rsidTr="008E45B5">
        <w:trPr>
          <w:trHeight w:val="20"/>
        </w:trPr>
        <w:tc>
          <w:tcPr>
            <w:tcW w:w="2228" w:type="pct"/>
          </w:tcPr>
          <w:p w14:paraId="0915C5B1" w14:textId="77777777" w:rsidR="00D26B14" w:rsidRPr="00657466" w:rsidRDefault="00D26B14" w:rsidP="00583190">
            <w:pPr>
              <w:spacing w:before="120" w:after="120"/>
              <w:rPr>
                <w:szCs w:val="22"/>
              </w:rPr>
            </w:pPr>
            <w:r>
              <w:rPr>
                <w:szCs w:val="22"/>
              </w:rPr>
              <w:t>Project evaluation</w:t>
            </w:r>
          </w:p>
        </w:tc>
        <w:tc>
          <w:tcPr>
            <w:tcW w:w="335" w:type="pct"/>
            <w:shd w:val="clear" w:color="auto" w:fill="D9D9D9" w:themeFill="background1" w:themeFillShade="D9"/>
            <w:vAlign w:val="center"/>
          </w:tcPr>
          <w:p w14:paraId="234DC622"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79B6CDFB"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750908E5" w14:textId="77777777" w:rsidR="00D26B14" w:rsidRPr="00657466" w:rsidRDefault="00D26B14" w:rsidP="00583190">
            <w:pPr>
              <w:spacing w:before="120" w:after="120"/>
              <w:jc w:val="center"/>
              <w:rPr>
                <w:szCs w:val="22"/>
              </w:rPr>
            </w:pPr>
          </w:p>
        </w:tc>
        <w:tc>
          <w:tcPr>
            <w:tcW w:w="368" w:type="pct"/>
            <w:shd w:val="clear" w:color="auto" w:fill="D9D9D9" w:themeFill="background1" w:themeFillShade="D9"/>
            <w:vAlign w:val="center"/>
          </w:tcPr>
          <w:p w14:paraId="76A73CFD" w14:textId="77777777" w:rsidR="00D26B14" w:rsidRPr="00657466" w:rsidRDefault="00D26B14" w:rsidP="00583190">
            <w:pPr>
              <w:spacing w:before="120" w:after="120"/>
              <w:jc w:val="center"/>
              <w:rPr>
                <w:szCs w:val="22"/>
              </w:rPr>
            </w:pPr>
          </w:p>
        </w:tc>
        <w:tc>
          <w:tcPr>
            <w:tcW w:w="328" w:type="pct"/>
            <w:tcBorders>
              <w:right w:val="single" w:sz="4" w:space="0" w:color="auto"/>
            </w:tcBorders>
            <w:shd w:val="clear" w:color="auto" w:fill="D9D9D9" w:themeFill="background1" w:themeFillShade="D9"/>
            <w:vAlign w:val="center"/>
          </w:tcPr>
          <w:p w14:paraId="08DBA33C" w14:textId="77777777" w:rsidR="00D26B14" w:rsidRPr="00657466" w:rsidRDefault="00D26B14" w:rsidP="00583190">
            <w:pPr>
              <w:spacing w:before="120" w:after="120"/>
              <w:jc w:val="center"/>
              <w:rPr>
                <w:szCs w:val="22"/>
              </w:rPr>
            </w:pPr>
          </w:p>
        </w:tc>
        <w:tc>
          <w:tcPr>
            <w:tcW w:w="309" w:type="pct"/>
            <w:tcBorders>
              <w:right w:val="single" w:sz="4" w:space="0" w:color="auto"/>
            </w:tcBorders>
            <w:shd w:val="clear" w:color="auto" w:fill="D9D9D9" w:themeFill="background1" w:themeFillShade="D9"/>
            <w:vAlign w:val="center"/>
          </w:tcPr>
          <w:p w14:paraId="6D11E8DF" w14:textId="77777777" w:rsidR="00D26B14" w:rsidRPr="00657466" w:rsidRDefault="00D26B14" w:rsidP="00583190">
            <w:pPr>
              <w:spacing w:before="120" w:after="120"/>
              <w:jc w:val="center"/>
              <w:rPr>
                <w:szCs w:val="22"/>
              </w:rPr>
            </w:pPr>
          </w:p>
        </w:tc>
        <w:tc>
          <w:tcPr>
            <w:tcW w:w="343" w:type="pct"/>
            <w:tcBorders>
              <w:left w:val="single" w:sz="4" w:space="0" w:color="auto"/>
            </w:tcBorders>
            <w:shd w:val="clear" w:color="auto" w:fill="D9D9D9" w:themeFill="background1" w:themeFillShade="D9"/>
            <w:vAlign w:val="center"/>
          </w:tcPr>
          <w:p w14:paraId="631F9611" w14:textId="77777777" w:rsidR="00D26B14" w:rsidRPr="00657466" w:rsidRDefault="00D26B14" w:rsidP="00583190">
            <w:pPr>
              <w:spacing w:before="120" w:after="120"/>
              <w:jc w:val="center"/>
              <w:rPr>
                <w:szCs w:val="22"/>
              </w:rPr>
            </w:pPr>
          </w:p>
        </w:tc>
        <w:tc>
          <w:tcPr>
            <w:tcW w:w="355" w:type="pct"/>
            <w:shd w:val="clear" w:color="auto" w:fill="D9D9D9" w:themeFill="background1" w:themeFillShade="D9"/>
            <w:vAlign w:val="center"/>
          </w:tcPr>
          <w:p w14:paraId="4DCCE91C" w14:textId="77777777" w:rsidR="00D26B14" w:rsidRPr="00657466" w:rsidRDefault="00D26B14" w:rsidP="00583190">
            <w:pPr>
              <w:spacing w:before="120" w:after="120"/>
              <w:jc w:val="center"/>
              <w:rPr>
                <w:szCs w:val="22"/>
              </w:rPr>
            </w:pPr>
            <w:r>
              <w:rPr>
                <w:szCs w:val="22"/>
              </w:rPr>
              <w:t>X</w:t>
            </w:r>
          </w:p>
        </w:tc>
      </w:tr>
      <w:tr w:rsidR="00D26B14" w:rsidRPr="00657466" w14:paraId="6D7E0D87" w14:textId="77777777" w:rsidTr="008E45B5">
        <w:trPr>
          <w:trHeight w:val="20"/>
        </w:trPr>
        <w:tc>
          <w:tcPr>
            <w:tcW w:w="2228" w:type="pct"/>
          </w:tcPr>
          <w:p w14:paraId="2DBAA895" w14:textId="77777777" w:rsidR="00D26B14" w:rsidRPr="00657466" w:rsidRDefault="00D26B14" w:rsidP="00583190">
            <w:pPr>
              <w:spacing w:before="120" w:after="120"/>
              <w:rPr>
                <w:szCs w:val="22"/>
              </w:rPr>
            </w:pPr>
            <w:r>
              <w:rPr>
                <w:szCs w:val="22"/>
              </w:rPr>
              <w:t>CDIP side event</w:t>
            </w:r>
          </w:p>
        </w:tc>
        <w:tc>
          <w:tcPr>
            <w:tcW w:w="335" w:type="pct"/>
            <w:shd w:val="clear" w:color="auto" w:fill="D9D9D9" w:themeFill="background1" w:themeFillShade="D9"/>
            <w:vAlign w:val="center"/>
          </w:tcPr>
          <w:p w14:paraId="6CE21D77"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3991470E" w14:textId="77777777" w:rsidR="00D26B14" w:rsidRPr="00657466" w:rsidRDefault="00D26B14" w:rsidP="00583190">
            <w:pPr>
              <w:spacing w:before="120" w:after="120"/>
              <w:jc w:val="center"/>
              <w:rPr>
                <w:szCs w:val="22"/>
              </w:rPr>
            </w:pPr>
          </w:p>
        </w:tc>
        <w:tc>
          <w:tcPr>
            <w:tcW w:w="366" w:type="pct"/>
            <w:shd w:val="clear" w:color="auto" w:fill="D9D9D9" w:themeFill="background1" w:themeFillShade="D9"/>
            <w:vAlign w:val="center"/>
          </w:tcPr>
          <w:p w14:paraId="155FC26C" w14:textId="77777777" w:rsidR="00D26B14" w:rsidRPr="00657466" w:rsidRDefault="00D26B14" w:rsidP="00583190">
            <w:pPr>
              <w:spacing w:before="120" w:after="120"/>
              <w:jc w:val="center"/>
              <w:rPr>
                <w:szCs w:val="22"/>
              </w:rPr>
            </w:pPr>
          </w:p>
        </w:tc>
        <w:tc>
          <w:tcPr>
            <w:tcW w:w="368" w:type="pct"/>
            <w:shd w:val="clear" w:color="auto" w:fill="D9D9D9" w:themeFill="background1" w:themeFillShade="D9"/>
            <w:vAlign w:val="center"/>
          </w:tcPr>
          <w:p w14:paraId="15B27703" w14:textId="77777777" w:rsidR="00D26B14" w:rsidRPr="00657466" w:rsidRDefault="00D26B14" w:rsidP="00583190">
            <w:pPr>
              <w:spacing w:before="120" w:after="120"/>
              <w:jc w:val="center"/>
              <w:rPr>
                <w:szCs w:val="22"/>
              </w:rPr>
            </w:pPr>
          </w:p>
        </w:tc>
        <w:tc>
          <w:tcPr>
            <w:tcW w:w="328" w:type="pct"/>
            <w:tcBorders>
              <w:right w:val="single" w:sz="4" w:space="0" w:color="auto"/>
            </w:tcBorders>
            <w:shd w:val="clear" w:color="auto" w:fill="D9D9D9" w:themeFill="background1" w:themeFillShade="D9"/>
            <w:vAlign w:val="center"/>
          </w:tcPr>
          <w:p w14:paraId="7A8C7664" w14:textId="77777777" w:rsidR="00D26B14" w:rsidRPr="00657466" w:rsidRDefault="00D26B14" w:rsidP="00583190">
            <w:pPr>
              <w:spacing w:before="120" w:after="120"/>
              <w:jc w:val="center"/>
              <w:rPr>
                <w:szCs w:val="22"/>
              </w:rPr>
            </w:pPr>
          </w:p>
        </w:tc>
        <w:tc>
          <w:tcPr>
            <w:tcW w:w="309" w:type="pct"/>
            <w:tcBorders>
              <w:right w:val="single" w:sz="4" w:space="0" w:color="auto"/>
            </w:tcBorders>
            <w:shd w:val="clear" w:color="auto" w:fill="D9D9D9" w:themeFill="background1" w:themeFillShade="D9"/>
            <w:vAlign w:val="center"/>
          </w:tcPr>
          <w:p w14:paraId="79A6E564" w14:textId="77777777" w:rsidR="00D26B14" w:rsidRPr="00657466" w:rsidRDefault="00D26B14" w:rsidP="00583190">
            <w:pPr>
              <w:spacing w:before="120" w:after="120"/>
              <w:jc w:val="center"/>
              <w:rPr>
                <w:szCs w:val="22"/>
              </w:rPr>
            </w:pPr>
          </w:p>
        </w:tc>
        <w:tc>
          <w:tcPr>
            <w:tcW w:w="343" w:type="pct"/>
            <w:tcBorders>
              <w:left w:val="single" w:sz="4" w:space="0" w:color="auto"/>
            </w:tcBorders>
            <w:shd w:val="clear" w:color="auto" w:fill="D9D9D9" w:themeFill="background1" w:themeFillShade="D9"/>
            <w:vAlign w:val="center"/>
          </w:tcPr>
          <w:p w14:paraId="12BB3254" w14:textId="77777777" w:rsidR="00D26B14" w:rsidRPr="00657466" w:rsidRDefault="00D26B14" w:rsidP="00583190">
            <w:pPr>
              <w:spacing w:before="120" w:after="120"/>
              <w:jc w:val="center"/>
              <w:rPr>
                <w:szCs w:val="22"/>
              </w:rPr>
            </w:pPr>
          </w:p>
        </w:tc>
        <w:tc>
          <w:tcPr>
            <w:tcW w:w="355" w:type="pct"/>
            <w:shd w:val="clear" w:color="auto" w:fill="D9D9D9" w:themeFill="background1" w:themeFillShade="D9"/>
            <w:vAlign w:val="center"/>
          </w:tcPr>
          <w:p w14:paraId="328683E1" w14:textId="77777777" w:rsidR="00D26B14" w:rsidRPr="00657466" w:rsidRDefault="00D26B14" w:rsidP="00583190">
            <w:pPr>
              <w:spacing w:before="120" w:after="120"/>
              <w:jc w:val="center"/>
              <w:rPr>
                <w:szCs w:val="22"/>
              </w:rPr>
            </w:pPr>
            <w:r>
              <w:rPr>
                <w:szCs w:val="22"/>
              </w:rPr>
              <w:t>X</w:t>
            </w:r>
          </w:p>
        </w:tc>
      </w:tr>
    </w:tbl>
    <w:p w14:paraId="17D9D620" w14:textId="77777777" w:rsidR="00D26B14" w:rsidRDefault="00D26B14" w:rsidP="00D26B14">
      <w:pPr>
        <w:widowControl w:val="0"/>
        <w:autoSpaceDE w:val="0"/>
        <w:autoSpaceDN w:val="0"/>
        <w:spacing w:after="120"/>
        <w:rPr>
          <w:b/>
          <w:bCs/>
        </w:rPr>
      </w:pPr>
      <w:r>
        <w:rPr>
          <w:b/>
          <w:bCs/>
        </w:rPr>
        <w:br w:type="page"/>
      </w:r>
    </w:p>
    <w:p w14:paraId="1AF85AA0" w14:textId="77777777" w:rsidR="00D26B14" w:rsidRPr="00657466" w:rsidRDefault="00D26B14" w:rsidP="00D26B14">
      <w:pPr>
        <w:pStyle w:val="ListParagraph"/>
        <w:widowControl w:val="0"/>
        <w:numPr>
          <w:ilvl w:val="0"/>
          <w:numId w:val="17"/>
        </w:numPr>
        <w:autoSpaceDE w:val="0"/>
        <w:autoSpaceDN w:val="0"/>
        <w:spacing w:after="120"/>
        <w:ind w:left="357" w:hanging="357"/>
        <w:contextualSpacing w:val="0"/>
        <w:rPr>
          <w:b/>
          <w:bCs/>
        </w:rPr>
      </w:pPr>
      <w:r w:rsidRPr="00657466">
        <w:rPr>
          <w:b/>
          <w:bCs/>
        </w:rPr>
        <w:lastRenderedPageBreak/>
        <w:t>PROJECT BUDGET BY OUTPUT</w:t>
      </w:r>
    </w:p>
    <w:tbl>
      <w:tblPr>
        <w:tblW w:w="4778" w:type="pct"/>
        <w:tblLook w:val="04A0" w:firstRow="1" w:lastRow="0" w:firstColumn="1" w:lastColumn="0" w:noHBand="0" w:noVBand="1"/>
      </w:tblPr>
      <w:tblGrid>
        <w:gridCol w:w="4586"/>
        <w:gridCol w:w="3967"/>
        <w:gridCol w:w="3726"/>
        <w:gridCol w:w="1907"/>
      </w:tblGrid>
      <w:tr w:rsidR="00D26B14" w:rsidRPr="00657466" w14:paraId="311A974A" w14:textId="77777777" w:rsidTr="008E45B5">
        <w:trPr>
          <w:trHeight w:val="50"/>
        </w:trPr>
        <w:tc>
          <w:tcPr>
            <w:tcW w:w="1616" w:type="pct"/>
            <w:tcBorders>
              <w:top w:val="single" w:sz="4" w:space="0" w:color="BFBFBF"/>
              <w:left w:val="single" w:sz="4" w:space="0" w:color="BFBFBF"/>
              <w:bottom w:val="nil"/>
              <w:right w:val="single" w:sz="4" w:space="0" w:color="A6A6A6"/>
            </w:tcBorders>
            <w:shd w:val="clear" w:color="000000" w:fill="C7CFD8"/>
            <w:noWrap/>
            <w:vAlign w:val="center"/>
            <w:hideMark/>
          </w:tcPr>
          <w:p w14:paraId="44B96D2A" w14:textId="77777777" w:rsidR="00D26B14" w:rsidRPr="00657466" w:rsidRDefault="00D26B14" w:rsidP="00583190">
            <w:pPr>
              <w:spacing w:before="120" w:after="120"/>
              <w:rPr>
                <w:rFonts w:eastAsia="Times New Roman"/>
                <w:i/>
                <w:iCs/>
                <w:color w:val="002839"/>
                <w:sz w:val="18"/>
                <w:szCs w:val="18"/>
              </w:rPr>
            </w:pPr>
            <w:r w:rsidRPr="00657466">
              <w:rPr>
                <w:rFonts w:eastAsia="Times New Roman"/>
                <w:i/>
                <w:iCs/>
                <w:color w:val="002839"/>
                <w:sz w:val="18"/>
                <w:szCs w:val="18"/>
              </w:rPr>
              <w:t>(in Swiss francs)</w:t>
            </w:r>
          </w:p>
        </w:tc>
        <w:tc>
          <w:tcPr>
            <w:tcW w:w="1398" w:type="pct"/>
            <w:tcBorders>
              <w:top w:val="single" w:sz="4" w:space="0" w:color="BFBFBF"/>
              <w:left w:val="nil"/>
              <w:bottom w:val="single" w:sz="4" w:space="0" w:color="A6A6A6"/>
              <w:right w:val="single" w:sz="4" w:space="0" w:color="A6A6A6"/>
            </w:tcBorders>
            <w:shd w:val="clear" w:color="000000" w:fill="C7CFD8"/>
            <w:vAlign w:val="center"/>
            <w:hideMark/>
          </w:tcPr>
          <w:p w14:paraId="189DB136"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Year 1</w:t>
            </w:r>
          </w:p>
        </w:tc>
        <w:tc>
          <w:tcPr>
            <w:tcW w:w="1313" w:type="pct"/>
            <w:tcBorders>
              <w:top w:val="single" w:sz="4" w:space="0" w:color="BFBFBF"/>
              <w:left w:val="nil"/>
              <w:bottom w:val="single" w:sz="4" w:space="0" w:color="A6A6A6"/>
              <w:right w:val="single" w:sz="4" w:space="0" w:color="A6A6A6"/>
            </w:tcBorders>
            <w:shd w:val="clear" w:color="000000" w:fill="C7CFD8"/>
            <w:vAlign w:val="center"/>
            <w:hideMark/>
          </w:tcPr>
          <w:p w14:paraId="74A42CFF"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Year 2</w:t>
            </w:r>
          </w:p>
        </w:tc>
        <w:tc>
          <w:tcPr>
            <w:tcW w:w="672" w:type="pct"/>
            <w:vMerge w:val="restart"/>
            <w:tcBorders>
              <w:top w:val="single" w:sz="4" w:space="0" w:color="BFBFBF"/>
              <w:left w:val="nil"/>
              <w:bottom w:val="single" w:sz="4" w:space="0" w:color="BFBFBF"/>
              <w:right w:val="single" w:sz="4" w:space="0" w:color="BFBFBF"/>
            </w:tcBorders>
            <w:shd w:val="clear" w:color="000000" w:fill="C7CFD8"/>
            <w:vAlign w:val="center"/>
            <w:hideMark/>
          </w:tcPr>
          <w:p w14:paraId="595F1E4F"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Total</w:t>
            </w:r>
          </w:p>
        </w:tc>
      </w:tr>
      <w:tr w:rsidR="00D26B14" w:rsidRPr="00657466" w14:paraId="095147D5" w14:textId="77777777" w:rsidTr="008E45B5">
        <w:trPr>
          <w:trHeight w:val="525"/>
        </w:trPr>
        <w:tc>
          <w:tcPr>
            <w:tcW w:w="1616" w:type="pct"/>
            <w:tcBorders>
              <w:top w:val="nil"/>
              <w:left w:val="single" w:sz="4" w:space="0" w:color="BFBFBF"/>
              <w:bottom w:val="single" w:sz="4" w:space="0" w:color="BFBFBF"/>
              <w:right w:val="nil"/>
            </w:tcBorders>
            <w:shd w:val="clear" w:color="000000" w:fill="C7CFD8"/>
            <w:noWrap/>
            <w:vAlign w:val="center"/>
            <w:hideMark/>
          </w:tcPr>
          <w:p w14:paraId="642ABC82" w14:textId="77777777" w:rsidR="00D26B14" w:rsidRPr="00657466" w:rsidRDefault="00D26B14" w:rsidP="00583190">
            <w:pPr>
              <w:spacing w:before="120" w:after="120"/>
              <w:rPr>
                <w:rFonts w:eastAsia="Times New Roman"/>
                <w:b/>
                <w:bCs/>
                <w:color w:val="002839"/>
                <w:sz w:val="18"/>
                <w:szCs w:val="18"/>
              </w:rPr>
            </w:pPr>
            <w:r w:rsidRPr="00657466">
              <w:rPr>
                <w:rFonts w:eastAsia="Times New Roman"/>
                <w:b/>
                <w:bCs/>
                <w:color w:val="002839"/>
                <w:sz w:val="18"/>
                <w:szCs w:val="18"/>
              </w:rPr>
              <w:t xml:space="preserve">Project outputs </w:t>
            </w:r>
          </w:p>
        </w:tc>
        <w:tc>
          <w:tcPr>
            <w:tcW w:w="1398" w:type="pct"/>
            <w:tcBorders>
              <w:top w:val="nil"/>
              <w:left w:val="single" w:sz="4" w:space="0" w:color="A6A6A6"/>
              <w:bottom w:val="single" w:sz="4" w:space="0" w:color="BFBFBF"/>
              <w:right w:val="single" w:sz="4" w:space="0" w:color="A6A6A6"/>
            </w:tcBorders>
            <w:shd w:val="clear" w:color="000000" w:fill="C7CFD8"/>
            <w:vAlign w:val="center"/>
            <w:hideMark/>
          </w:tcPr>
          <w:p w14:paraId="568EC422"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 xml:space="preserve">Non-personnel </w:t>
            </w:r>
          </w:p>
        </w:tc>
        <w:tc>
          <w:tcPr>
            <w:tcW w:w="1313" w:type="pct"/>
            <w:tcBorders>
              <w:top w:val="nil"/>
              <w:left w:val="nil"/>
              <w:bottom w:val="single" w:sz="4" w:space="0" w:color="BFBFBF"/>
              <w:right w:val="single" w:sz="4" w:space="0" w:color="A6A6A6"/>
            </w:tcBorders>
            <w:shd w:val="clear" w:color="000000" w:fill="C7CFD8"/>
            <w:vAlign w:val="center"/>
            <w:hideMark/>
          </w:tcPr>
          <w:p w14:paraId="3E071E53"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 xml:space="preserve">Non-personnel </w:t>
            </w:r>
          </w:p>
        </w:tc>
        <w:tc>
          <w:tcPr>
            <w:tcW w:w="672" w:type="pct"/>
            <w:vMerge/>
            <w:tcBorders>
              <w:top w:val="single" w:sz="4" w:space="0" w:color="BFBFBF"/>
              <w:left w:val="nil"/>
              <w:bottom w:val="single" w:sz="4" w:space="0" w:color="BFBFBF"/>
              <w:right w:val="single" w:sz="4" w:space="0" w:color="BFBFBF"/>
            </w:tcBorders>
            <w:vAlign w:val="center"/>
            <w:hideMark/>
          </w:tcPr>
          <w:p w14:paraId="3223250E" w14:textId="77777777" w:rsidR="00D26B14" w:rsidRPr="00657466" w:rsidRDefault="00D26B14" w:rsidP="00583190">
            <w:pPr>
              <w:spacing w:before="120" w:after="120"/>
              <w:rPr>
                <w:rFonts w:eastAsia="Times New Roman"/>
                <w:b/>
                <w:bCs/>
                <w:color w:val="002839"/>
                <w:sz w:val="18"/>
                <w:szCs w:val="18"/>
              </w:rPr>
            </w:pPr>
          </w:p>
        </w:tc>
      </w:tr>
      <w:tr w:rsidR="00D26B14" w:rsidRPr="00657466" w14:paraId="4D618180" w14:textId="77777777" w:rsidTr="008E45B5">
        <w:trPr>
          <w:trHeight w:val="216"/>
        </w:trPr>
        <w:tc>
          <w:tcPr>
            <w:tcW w:w="1616" w:type="pct"/>
            <w:tcBorders>
              <w:top w:val="nil"/>
              <w:left w:val="single" w:sz="4" w:space="0" w:color="BFBFBF"/>
              <w:bottom w:val="single" w:sz="4" w:space="0" w:color="BFBFBF"/>
              <w:right w:val="single" w:sz="4" w:space="0" w:color="BFBFBF"/>
            </w:tcBorders>
            <w:vAlign w:val="center"/>
          </w:tcPr>
          <w:p w14:paraId="0E3D5D45" w14:textId="77777777" w:rsidR="00D26B14" w:rsidRPr="00657466" w:rsidRDefault="00D26B14" w:rsidP="00E81ACA">
            <w:pPr>
              <w:spacing w:before="120" w:after="120"/>
              <w:rPr>
                <w:rFonts w:eastAsia="Times New Roman"/>
                <w:color w:val="002839"/>
                <w:sz w:val="18"/>
                <w:szCs w:val="18"/>
              </w:rPr>
            </w:pPr>
            <w:r>
              <w:rPr>
                <w:rFonts w:eastAsia="Times New Roman"/>
                <w:color w:val="002839"/>
                <w:sz w:val="18"/>
                <w:szCs w:val="18"/>
              </w:rPr>
              <w:t>Project coordination</w:t>
            </w:r>
          </w:p>
        </w:tc>
        <w:tc>
          <w:tcPr>
            <w:tcW w:w="1398" w:type="pct"/>
            <w:tcBorders>
              <w:top w:val="nil"/>
              <w:left w:val="nil"/>
              <w:bottom w:val="single" w:sz="4" w:space="0" w:color="BFBFBF"/>
              <w:right w:val="single" w:sz="4" w:space="0" w:color="BFBFBF"/>
            </w:tcBorders>
            <w:noWrap/>
            <w:vAlign w:val="center"/>
          </w:tcPr>
          <w:p w14:paraId="632FDDF5" w14:textId="77777777" w:rsidR="00D26B14" w:rsidRPr="005C6ED1" w:rsidRDefault="00D26B14" w:rsidP="00E81ACA">
            <w:pPr>
              <w:spacing w:before="120" w:after="120"/>
              <w:jc w:val="right"/>
              <w:rPr>
                <w:rFonts w:eastAsia="Times New Roman"/>
                <w:color w:val="002839"/>
                <w:sz w:val="18"/>
                <w:szCs w:val="18"/>
              </w:rPr>
            </w:pPr>
            <w:r>
              <w:rPr>
                <w:rFonts w:eastAsia="Times New Roman"/>
                <w:color w:val="002839"/>
                <w:sz w:val="18"/>
                <w:szCs w:val="18"/>
              </w:rPr>
              <w:t>101</w:t>
            </w:r>
            <w:r w:rsidRPr="005C6ED1">
              <w:rPr>
                <w:rFonts w:eastAsia="Times New Roman"/>
                <w:color w:val="002839"/>
                <w:sz w:val="18"/>
                <w:szCs w:val="18"/>
              </w:rPr>
              <w:t>,</w:t>
            </w:r>
            <w:r>
              <w:rPr>
                <w:rFonts w:eastAsia="Times New Roman"/>
                <w:color w:val="002839"/>
                <w:sz w:val="18"/>
                <w:szCs w:val="18"/>
              </w:rPr>
              <w:t>10</w:t>
            </w:r>
            <w:r w:rsidRPr="005C6ED1">
              <w:rPr>
                <w:rFonts w:eastAsia="Times New Roman"/>
                <w:color w:val="002839"/>
                <w:sz w:val="18"/>
                <w:szCs w:val="18"/>
              </w:rPr>
              <w:t>0</w:t>
            </w:r>
          </w:p>
        </w:tc>
        <w:tc>
          <w:tcPr>
            <w:tcW w:w="1313" w:type="pct"/>
            <w:tcBorders>
              <w:top w:val="nil"/>
              <w:left w:val="nil"/>
              <w:bottom w:val="single" w:sz="4" w:space="0" w:color="BFBFBF"/>
              <w:right w:val="single" w:sz="4" w:space="0" w:color="BFBFBF"/>
            </w:tcBorders>
            <w:noWrap/>
            <w:vAlign w:val="center"/>
          </w:tcPr>
          <w:p w14:paraId="3E62DB31"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101</w:t>
            </w:r>
            <w:r w:rsidRPr="005C6ED1">
              <w:rPr>
                <w:rFonts w:eastAsia="Times New Roman"/>
                <w:color w:val="002839"/>
                <w:sz w:val="18"/>
                <w:szCs w:val="18"/>
              </w:rPr>
              <w:t>,100</w:t>
            </w:r>
          </w:p>
        </w:tc>
        <w:tc>
          <w:tcPr>
            <w:tcW w:w="672" w:type="pct"/>
            <w:tcBorders>
              <w:top w:val="nil"/>
              <w:left w:val="nil"/>
              <w:bottom w:val="single" w:sz="4" w:space="0" w:color="BFBFBF"/>
              <w:right w:val="single" w:sz="4" w:space="0" w:color="BFBFBF"/>
            </w:tcBorders>
            <w:noWrap/>
            <w:vAlign w:val="center"/>
          </w:tcPr>
          <w:p w14:paraId="717FC2CF"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202,200</w:t>
            </w:r>
          </w:p>
        </w:tc>
      </w:tr>
      <w:tr w:rsidR="00D26B14" w:rsidRPr="00657466" w14:paraId="4B00B41C" w14:textId="77777777" w:rsidTr="008E45B5">
        <w:trPr>
          <w:trHeight w:val="216"/>
        </w:trPr>
        <w:tc>
          <w:tcPr>
            <w:tcW w:w="1616" w:type="pct"/>
            <w:tcBorders>
              <w:top w:val="nil"/>
              <w:left w:val="single" w:sz="4" w:space="0" w:color="BFBFBF"/>
              <w:bottom w:val="single" w:sz="4" w:space="0" w:color="BFBFBF"/>
              <w:right w:val="single" w:sz="4" w:space="0" w:color="BFBFBF"/>
            </w:tcBorders>
          </w:tcPr>
          <w:p w14:paraId="30B1E08B"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 xml:space="preserve">Analysis and assessment of the use of AI </w:t>
            </w:r>
            <w:r>
              <w:rPr>
                <w:rFonts w:eastAsia="Times New Roman"/>
                <w:color w:val="002839"/>
                <w:sz w:val="18"/>
                <w:szCs w:val="18"/>
              </w:rPr>
              <w:t xml:space="preserve">tools </w:t>
            </w:r>
            <w:r w:rsidRPr="00295E48">
              <w:rPr>
                <w:rFonts w:eastAsia="Times New Roman"/>
                <w:color w:val="002839"/>
                <w:sz w:val="18"/>
                <w:szCs w:val="18"/>
              </w:rPr>
              <w:t>and the associated IP challenges and opportunities</w:t>
            </w:r>
          </w:p>
        </w:tc>
        <w:tc>
          <w:tcPr>
            <w:tcW w:w="1398" w:type="pct"/>
            <w:tcBorders>
              <w:top w:val="nil"/>
              <w:left w:val="nil"/>
              <w:bottom w:val="single" w:sz="4" w:space="0" w:color="BFBFBF"/>
              <w:right w:val="single" w:sz="4" w:space="0" w:color="BFBFBF"/>
            </w:tcBorders>
            <w:noWrap/>
            <w:vAlign w:val="center"/>
          </w:tcPr>
          <w:p w14:paraId="3300148E" w14:textId="77777777" w:rsidR="00D26B14" w:rsidRPr="00BB6E3E" w:rsidRDefault="00D26B14" w:rsidP="00E81ACA">
            <w:pPr>
              <w:spacing w:before="120" w:after="120"/>
              <w:jc w:val="right"/>
              <w:rPr>
                <w:rFonts w:eastAsia="Times New Roman"/>
                <w:color w:val="002839"/>
                <w:sz w:val="18"/>
                <w:szCs w:val="18"/>
              </w:rPr>
            </w:pPr>
            <w:r w:rsidRPr="00B74130">
              <w:rPr>
                <w:rFonts w:eastAsia="Times New Roman"/>
                <w:color w:val="002839"/>
                <w:sz w:val="18"/>
                <w:szCs w:val="18"/>
              </w:rPr>
              <w:t>40,000</w:t>
            </w:r>
          </w:p>
        </w:tc>
        <w:tc>
          <w:tcPr>
            <w:tcW w:w="1313" w:type="pct"/>
            <w:tcBorders>
              <w:top w:val="nil"/>
              <w:left w:val="nil"/>
              <w:bottom w:val="single" w:sz="4" w:space="0" w:color="BFBFBF"/>
              <w:right w:val="single" w:sz="4" w:space="0" w:color="BFBFBF"/>
            </w:tcBorders>
            <w:noWrap/>
            <w:vAlign w:val="center"/>
          </w:tcPr>
          <w:p w14:paraId="2521602F" w14:textId="77777777" w:rsidR="00D26B14" w:rsidRPr="00BB6E3E" w:rsidRDefault="00D26B14" w:rsidP="00E81ACA">
            <w:pPr>
              <w:spacing w:before="120" w:after="120"/>
              <w:jc w:val="right"/>
              <w:rPr>
                <w:rFonts w:eastAsia="Times New Roman"/>
                <w:color w:val="002839"/>
                <w:sz w:val="18"/>
                <w:szCs w:val="18"/>
              </w:rPr>
            </w:pPr>
            <w:r w:rsidRPr="00BB6E3E">
              <w:rPr>
                <w:rFonts w:eastAsia="Times New Roman"/>
                <w:color w:val="002839"/>
                <w:sz w:val="18"/>
                <w:szCs w:val="18"/>
              </w:rPr>
              <w:t>-</w:t>
            </w:r>
          </w:p>
        </w:tc>
        <w:tc>
          <w:tcPr>
            <w:tcW w:w="672" w:type="pct"/>
            <w:tcBorders>
              <w:top w:val="nil"/>
              <w:left w:val="nil"/>
              <w:bottom w:val="single" w:sz="4" w:space="0" w:color="BFBFBF"/>
              <w:right w:val="single" w:sz="4" w:space="0" w:color="BFBFBF"/>
            </w:tcBorders>
            <w:noWrap/>
            <w:vAlign w:val="center"/>
          </w:tcPr>
          <w:p w14:paraId="0C73A153" w14:textId="77777777" w:rsidR="00D26B14" w:rsidRPr="00657466" w:rsidRDefault="00D26B14" w:rsidP="00E81ACA">
            <w:pPr>
              <w:spacing w:before="120" w:after="120"/>
              <w:jc w:val="right"/>
              <w:rPr>
                <w:rFonts w:eastAsia="Times New Roman"/>
                <w:color w:val="002839"/>
                <w:sz w:val="18"/>
                <w:szCs w:val="18"/>
              </w:rPr>
            </w:pPr>
            <w:r w:rsidRPr="00B74130">
              <w:rPr>
                <w:rFonts w:eastAsia="Times New Roman"/>
                <w:color w:val="002839"/>
                <w:sz w:val="18"/>
                <w:szCs w:val="18"/>
              </w:rPr>
              <w:t>40,000</w:t>
            </w:r>
          </w:p>
        </w:tc>
      </w:tr>
      <w:tr w:rsidR="00D26B14" w:rsidRPr="00657466" w14:paraId="4777439F" w14:textId="77777777" w:rsidTr="00B663DA">
        <w:trPr>
          <w:trHeight w:val="216"/>
        </w:trPr>
        <w:tc>
          <w:tcPr>
            <w:tcW w:w="1616" w:type="pct"/>
            <w:tcBorders>
              <w:top w:val="nil"/>
              <w:left w:val="single" w:sz="4" w:space="0" w:color="BFBFBF"/>
              <w:bottom w:val="single" w:sz="4" w:space="0" w:color="BFBFBF"/>
              <w:right w:val="single" w:sz="4" w:space="0" w:color="BFBFBF"/>
            </w:tcBorders>
            <w:vAlign w:val="center"/>
          </w:tcPr>
          <w:p w14:paraId="750A7088"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 xml:space="preserve">Develop tailored training materials </w:t>
            </w:r>
          </w:p>
        </w:tc>
        <w:tc>
          <w:tcPr>
            <w:tcW w:w="1398" w:type="pct"/>
            <w:tcBorders>
              <w:top w:val="nil"/>
              <w:left w:val="nil"/>
              <w:bottom w:val="single" w:sz="4" w:space="0" w:color="BFBFBF"/>
              <w:right w:val="single" w:sz="4" w:space="0" w:color="BFBFBF"/>
            </w:tcBorders>
            <w:noWrap/>
            <w:vAlign w:val="center"/>
          </w:tcPr>
          <w:p w14:paraId="2C8C13DC"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4</w:t>
            </w:r>
            <w:r w:rsidRPr="00BB6E3E">
              <w:rPr>
                <w:rFonts w:eastAsia="Times New Roman"/>
                <w:color w:val="002839"/>
                <w:sz w:val="18"/>
                <w:szCs w:val="18"/>
              </w:rPr>
              <w:t>5,000</w:t>
            </w:r>
          </w:p>
        </w:tc>
        <w:tc>
          <w:tcPr>
            <w:tcW w:w="1313" w:type="pct"/>
            <w:tcBorders>
              <w:top w:val="nil"/>
              <w:left w:val="nil"/>
              <w:bottom w:val="single" w:sz="4" w:space="0" w:color="BFBFBF"/>
              <w:right w:val="single" w:sz="4" w:space="0" w:color="BFBFBF"/>
            </w:tcBorders>
            <w:noWrap/>
            <w:vAlign w:val="center"/>
          </w:tcPr>
          <w:p w14:paraId="14E29B8B" w14:textId="77777777" w:rsidR="00D26B14" w:rsidRPr="00BB6E3E" w:rsidRDefault="00D26B14" w:rsidP="00E81ACA">
            <w:pPr>
              <w:spacing w:before="120" w:after="120"/>
              <w:jc w:val="right"/>
              <w:rPr>
                <w:rFonts w:eastAsia="Times New Roman"/>
                <w:color w:val="002839"/>
                <w:sz w:val="18"/>
                <w:szCs w:val="18"/>
              </w:rPr>
            </w:pPr>
            <w:r w:rsidRPr="00BB6E3E">
              <w:rPr>
                <w:rFonts w:eastAsia="Times New Roman"/>
                <w:color w:val="002839"/>
                <w:sz w:val="18"/>
                <w:szCs w:val="18"/>
              </w:rPr>
              <w:t>-</w:t>
            </w:r>
          </w:p>
        </w:tc>
        <w:tc>
          <w:tcPr>
            <w:tcW w:w="672" w:type="pct"/>
            <w:tcBorders>
              <w:top w:val="nil"/>
              <w:left w:val="nil"/>
              <w:bottom w:val="single" w:sz="4" w:space="0" w:color="BFBFBF"/>
              <w:right w:val="single" w:sz="4" w:space="0" w:color="BFBFBF"/>
            </w:tcBorders>
            <w:noWrap/>
            <w:vAlign w:val="center"/>
          </w:tcPr>
          <w:p w14:paraId="5475D4F3"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45,000</w:t>
            </w:r>
          </w:p>
        </w:tc>
      </w:tr>
      <w:tr w:rsidR="00D26B14" w:rsidRPr="00657466" w14:paraId="4A2C1277" w14:textId="77777777" w:rsidTr="00B663DA">
        <w:trPr>
          <w:trHeight w:val="619"/>
        </w:trPr>
        <w:tc>
          <w:tcPr>
            <w:tcW w:w="1616" w:type="pct"/>
            <w:tcBorders>
              <w:top w:val="nil"/>
              <w:left w:val="single" w:sz="4" w:space="0" w:color="BFBFBF"/>
              <w:bottom w:val="single" w:sz="4" w:space="0" w:color="BFBFBF"/>
              <w:right w:val="single" w:sz="4" w:space="0" w:color="BFBFBF"/>
            </w:tcBorders>
            <w:vAlign w:val="center"/>
          </w:tcPr>
          <w:p w14:paraId="456A0054"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Organize tailored learning activities</w:t>
            </w:r>
          </w:p>
        </w:tc>
        <w:tc>
          <w:tcPr>
            <w:tcW w:w="1398" w:type="pct"/>
            <w:tcBorders>
              <w:top w:val="nil"/>
              <w:left w:val="nil"/>
              <w:bottom w:val="single" w:sz="4" w:space="0" w:color="BFBFBF"/>
              <w:right w:val="single" w:sz="4" w:space="0" w:color="BFBFBF"/>
            </w:tcBorders>
            <w:noWrap/>
            <w:vAlign w:val="center"/>
          </w:tcPr>
          <w:p w14:paraId="0E9B80FE"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10,000</w:t>
            </w:r>
          </w:p>
        </w:tc>
        <w:tc>
          <w:tcPr>
            <w:tcW w:w="1313" w:type="pct"/>
            <w:tcBorders>
              <w:top w:val="nil"/>
              <w:left w:val="nil"/>
              <w:bottom w:val="single" w:sz="4" w:space="0" w:color="BFBFBF"/>
              <w:right w:val="single" w:sz="4" w:space="0" w:color="BFBFBF"/>
            </w:tcBorders>
            <w:noWrap/>
            <w:vAlign w:val="center"/>
          </w:tcPr>
          <w:p w14:paraId="7EB04804"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90</w:t>
            </w:r>
            <w:r w:rsidRPr="00BB6E3E">
              <w:rPr>
                <w:rFonts w:eastAsia="Times New Roman"/>
                <w:color w:val="002839"/>
                <w:sz w:val="18"/>
                <w:szCs w:val="18"/>
              </w:rPr>
              <w:t>,000</w:t>
            </w:r>
          </w:p>
        </w:tc>
        <w:tc>
          <w:tcPr>
            <w:tcW w:w="672" w:type="pct"/>
            <w:tcBorders>
              <w:top w:val="nil"/>
              <w:left w:val="nil"/>
              <w:bottom w:val="single" w:sz="4" w:space="0" w:color="BFBFBF"/>
              <w:right w:val="single" w:sz="4" w:space="0" w:color="BFBFBF"/>
            </w:tcBorders>
            <w:noWrap/>
            <w:vAlign w:val="center"/>
          </w:tcPr>
          <w:p w14:paraId="4BC7C70D"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100,000</w:t>
            </w:r>
          </w:p>
        </w:tc>
      </w:tr>
      <w:tr w:rsidR="00D26B14" w:rsidRPr="00657466" w14:paraId="4231BFAE" w14:textId="77777777" w:rsidTr="00B663DA">
        <w:trPr>
          <w:trHeight w:val="619"/>
        </w:trPr>
        <w:tc>
          <w:tcPr>
            <w:tcW w:w="1616" w:type="pct"/>
            <w:tcBorders>
              <w:top w:val="nil"/>
              <w:left w:val="single" w:sz="4" w:space="0" w:color="BFBFBF"/>
              <w:bottom w:val="single" w:sz="4" w:space="0" w:color="BFBFBF"/>
              <w:right w:val="single" w:sz="4" w:space="0" w:color="BFBFBF"/>
            </w:tcBorders>
            <w:vAlign w:val="center"/>
          </w:tcPr>
          <w:p w14:paraId="17CD49C8"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Design the structure of the mentorship program</w:t>
            </w:r>
            <w:r>
              <w:rPr>
                <w:rFonts w:eastAsia="Times New Roman"/>
                <w:color w:val="002839"/>
                <w:sz w:val="18"/>
                <w:szCs w:val="18"/>
              </w:rPr>
              <w:t xml:space="preserve"> </w:t>
            </w:r>
            <w:r w:rsidRPr="00295E48">
              <w:rPr>
                <w:rFonts w:eastAsia="Times New Roman"/>
                <w:color w:val="002839"/>
                <w:sz w:val="18"/>
                <w:szCs w:val="18"/>
              </w:rPr>
              <w:t xml:space="preserve">and create a roster of mentors </w:t>
            </w:r>
          </w:p>
        </w:tc>
        <w:tc>
          <w:tcPr>
            <w:tcW w:w="1398" w:type="pct"/>
            <w:tcBorders>
              <w:top w:val="nil"/>
              <w:left w:val="nil"/>
              <w:bottom w:val="single" w:sz="4" w:space="0" w:color="BFBFBF"/>
              <w:right w:val="single" w:sz="4" w:space="0" w:color="BFBFBF"/>
            </w:tcBorders>
            <w:noWrap/>
            <w:vAlign w:val="center"/>
          </w:tcPr>
          <w:p w14:paraId="39943C5F"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3,000</w:t>
            </w:r>
          </w:p>
        </w:tc>
        <w:tc>
          <w:tcPr>
            <w:tcW w:w="1313" w:type="pct"/>
            <w:tcBorders>
              <w:top w:val="nil"/>
              <w:left w:val="nil"/>
              <w:bottom w:val="single" w:sz="4" w:space="0" w:color="BFBFBF"/>
              <w:right w:val="single" w:sz="4" w:space="0" w:color="BFBFBF"/>
            </w:tcBorders>
            <w:noWrap/>
            <w:vAlign w:val="center"/>
          </w:tcPr>
          <w:p w14:paraId="06DCE3A1"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1,000</w:t>
            </w:r>
          </w:p>
        </w:tc>
        <w:tc>
          <w:tcPr>
            <w:tcW w:w="672" w:type="pct"/>
            <w:tcBorders>
              <w:top w:val="nil"/>
              <w:left w:val="nil"/>
              <w:bottom w:val="single" w:sz="4" w:space="0" w:color="BFBFBF"/>
              <w:right w:val="single" w:sz="4" w:space="0" w:color="BFBFBF"/>
            </w:tcBorders>
            <w:noWrap/>
            <w:vAlign w:val="center"/>
          </w:tcPr>
          <w:p w14:paraId="6315462B"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4,000</w:t>
            </w:r>
          </w:p>
        </w:tc>
      </w:tr>
      <w:tr w:rsidR="00D26B14" w:rsidRPr="00657466" w14:paraId="26F5E06E" w14:textId="77777777" w:rsidTr="00B663DA">
        <w:trPr>
          <w:trHeight w:val="619"/>
        </w:trPr>
        <w:tc>
          <w:tcPr>
            <w:tcW w:w="1616" w:type="pct"/>
            <w:tcBorders>
              <w:top w:val="nil"/>
              <w:left w:val="single" w:sz="4" w:space="0" w:color="BFBFBF"/>
              <w:bottom w:val="single" w:sz="4" w:space="0" w:color="BFBFBF"/>
              <w:right w:val="single" w:sz="4" w:space="0" w:color="BFBFBF"/>
            </w:tcBorders>
            <w:vAlign w:val="center"/>
          </w:tcPr>
          <w:p w14:paraId="09934ACF" w14:textId="77777777" w:rsidR="00D26B14" w:rsidRPr="00657466" w:rsidRDefault="00D26B14" w:rsidP="00E81ACA">
            <w:pPr>
              <w:spacing w:before="120" w:after="120"/>
              <w:rPr>
                <w:rFonts w:eastAsia="Times New Roman"/>
                <w:color w:val="002839"/>
                <w:sz w:val="18"/>
                <w:szCs w:val="18"/>
              </w:rPr>
            </w:pPr>
            <w:r>
              <w:rPr>
                <w:rFonts w:eastAsia="Times New Roman"/>
                <w:color w:val="002839"/>
                <w:sz w:val="18"/>
                <w:szCs w:val="18"/>
              </w:rPr>
              <w:t>Mentoring activities</w:t>
            </w:r>
            <w:r w:rsidRPr="00295E48">
              <w:rPr>
                <w:rFonts w:eastAsia="Times New Roman"/>
                <w:color w:val="002839"/>
                <w:sz w:val="18"/>
                <w:szCs w:val="18"/>
              </w:rPr>
              <w:t xml:space="preserve"> with the selected stakeholders participating as mentees</w:t>
            </w:r>
          </w:p>
        </w:tc>
        <w:tc>
          <w:tcPr>
            <w:tcW w:w="1398" w:type="pct"/>
            <w:tcBorders>
              <w:top w:val="nil"/>
              <w:left w:val="nil"/>
              <w:bottom w:val="single" w:sz="4" w:space="0" w:color="BFBFBF"/>
              <w:right w:val="single" w:sz="4" w:space="0" w:color="BFBFBF"/>
            </w:tcBorders>
            <w:noWrap/>
            <w:vAlign w:val="center"/>
          </w:tcPr>
          <w:p w14:paraId="72A99D72"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w:t>
            </w:r>
          </w:p>
        </w:tc>
        <w:tc>
          <w:tcPr>
            <w:tcW w:w="1313" w:type="pct"/>
            <w:tcBorders>
              <w:top w:val="nil"/>
              <w:left w:val="nil"/>
              <w:bottom w:val="single" w:sz="4" w:space="0" w:color="BFBFBF"/>
              <w:right w:val="single" w:sz="4" w:space="0" w:color="BFBFBF"/>
            </w:tcBorders>
            <w:noWrap/>
            <w:vAlign w:val="center"/>
          </w:tcPr>
          <w:p w14:paraId="700A0BBB"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8</w:t>
            </w:r>
            <w:r w:rsidRPr="00BB6E3E">
              <w:rPr>
                <w:rFonts w:eastAsia="Times New Roman"/>
                <w:color w:val="002839"/>
                <w:sz w:val="18"/>
                <w:szCs w:val="18"/>
              </w:rPr>
              <w:t>,000</w:t>
            </w:r>
          </w:p>
        </w:tc>
        <w:tc>
          <w:tcPr>
            <w:tcW w:w="672" w:type="pct"/>
            <w:tcBorders>
              <w:top w:val="nil"/>
              <w:left w:val="nil"/>
              <w:bottom w:val="single" w:sz="4" w:space="0" w:color="BFBFBF"/>
              <w:right w:val="single" w:sz="4" w:space="0" w:color="BFBFBF"/>
            </w:tcBorders>
            <w:noWrap/>
            <w:vAlign w:val="center"/>
          </w:tcPr>
          <w:p w14:paraId="4C7105BC"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8,000</w:t>
            </w:r>
          </w:p>
        </w:tc>
      </w:tr>
      <w:tr w:rsidR="00D26B14" w:rsidRPr="00657466" w14:paraId="27443CCF" w14:textId="77777777" w:rsidTr="00B663DA">
        <w:trPr>
          <w:trHeight w:val="619"/>
        </w:trPr>
        <w:tc>
          <w:tcPr>
            <w:tcW w:w="1616" w:type="pct"/>
            <w:tcBorders>
              <w:top w:val="nil"/>
              <w:left w:val="single" w:sz="4" w:space="0" w:color="BFBFBF"/>
              <w:bottom w:val="single" w:sz="4" w:space="0" w:color="BFBFBF"/>
              <w:right w:val="single" w:sz="4" w:space="0" w:color="BFBFBF"/>
            </w:tcBorders>
            <w:vAlign w:val="center"/>
          </w:tcPr>
          <w:p w14:paraId="41AF9B5A"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 xml:space="preserve">Development </w:t>
            </w:r>
            <w:r>
              <w:rPr>
                <w:rFonts w:eastAsia="Times New Roman"/>
                <w:color w:val="002839"/>
                <w:sz w:val="18"/>
                <w:szCs w:val="18"/>
              </w:rPr>
              <w:t xml:space="preserve">and implementation </w:t>
            </w:r>
            <w:r w:rsidRPr="00295E48">
              <w:rPr>
                <w:rFonts w:eastAsia="Times New Roman"/>
                <w:color w:val="002839"/>
                <w:sz w:val="18"/>
                <w:szCs w:val="18"/>
              </w:rPr>
              <w:t xml:space="preserve">of a communication strategy to promote the training materials </w:t>
            </w:r>
            <w:r>
              <w:rPr>
                <w:rFonts w:eastAsia="Times New Roman"/>
                <w:color w:val="002839"/>
                <w:sz w:val="18"/>
                <w:szCs w:val="18"/>
              </w:rPr>
              <w:t>and disseminate the mentorship program</w:t>
            </w:r>
          </w:p>
        </w:tc>
        <w:tc>
          <w:tcPr>
            <w:tcW w:w="1398" w:type="pct"/>
            <w:tcBorders>
              <w:top w:val="nil"/>
              <w:left w:val="nil"/>
              <w:bottom w:val="single" w:sz="4" w:space="0" w:color="BFBFBF"/>
              <w:right w:val="single" w:sz="4" w:space="0" w:color="BFBFBF"/>
            </w:tcBorders>
            <w:noWrap/>
            <w:vAlign w:val="center"/>
          </w:tcPr>
          <w:p w14:paraId="08E798CD"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w:t>
            </w:r>
          </w:p>
        </w:tc>
        <w:tc>
          <w:tcPr>
            <w:tcW w:w="1313" w:type="pct"/>
            <w:tcBorders>
              <w:top w:val="nil"/>
              <w:left w:val="nil"/>
              <w:bottom w:val="single" w:sz="4" w:space="0" w:color="BFBFBF"/>
              <w:right w:val="single" w:sz="4" w:space="0" w:color="BFBFBF"/>
            </w:tcBorders>
            <w:noWrap/>
            <w:vAlign w:val="center"/>
          </w:tcPr>
          <w:p w14:paraId="37DDA06D" w14:textId="77777777" w:rsidR="00D26B14" w:rsidRPr="00BB6E3E" w:rsidRDefault="00D26B14" w:rsidP="00E81ACA">
            <w:pPr>
              <w:spacing w:before="120" w:after="120"/>
              <w:jc w:val="right"/>
              <w:rPr>
                <w:rFonts w:eastAsia="Times New Roman"/>
                <w:color w:val="002839"/>
                <w:sz w:val="18"/>
                <w:szCs w:val="18"/>
              </w:rPr>
            </w:pPr>
            <w:r>
              <w:rPr>
                <w:rFonts w:eastAsia="Times New Roman"/>
                <w:color w:val="002839"/>
                <w:sz w:val="18"/>
                <w:szCs w:val="18"/>
              </w:rPr>
              <w:t>10</w:t>
            </w:r>
            <w:r w:rsidRPr="00BB6E3E">
              <w:rPr>
                <w:rFonts w:eastAsia="Times New Roman"/>
                <w:color w:val="002839"/>
                <w:sz w:val="18"/>
                <w:szCs w:val="18"/>
              </w:rPr>
              <w:t>,000</w:t>
            </w:r>
          </w:p>
        </w:tc>
        <w:tc>
          <w:tcPr>
            <w:tcW w:w="672" w:type="pct"/>
            <w:tcBorders>
              <w:top w:val="nil"/>
              <w:left w:val="nil"/>
              <w:bottom w:val="single" w:sz="4" w:space="0" w:color="BFBFBF"/>
              <w:right w:val="single" w:sz="4" w:space="0" w:color="BFBFBF"/>
            </w:tcBorders>
            <w:noWrap/>
            <w:vAlign w:val="center"/>
          </w:tcPr>
          <w:p w14:paraId="4C605907"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10,000</w:t>
            </w:r>
          </w:p>
        </w:tc>
      </w:tr>
      <w:tr w:rsidR="00D26B14" w:rsidRPr="00657466" w14:paraId="7158BDD2" w14:textId="77777777" w:rsidTr="00F926D5">
        <w:trPr>
          <w:trHeight w:val="619"/>
        </w:trPr>
        <w:tc>
          <w:tcPr>
            <w:tcW w:w="1616" w:type="pct"/>
            <w:tcBorders>
              <w:top w:val="nil"/>
              <w:left w:val="single" w:sz="4" w:space="0" w:color="BFBFBF"/>
              <w:bottom w:val="single" w:sz="4" w:space="0" w:color="BFBFBF"/>
              <w:right w:val="single" w:sz="4" w:space="0" w:color="BFBFBF"/>
            </w:tcBorders>
            <w:vAlign w:val="center"/>
          </w:tcPr>
          <w:p w14:paraId="7FDD8DD0"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Project evaluation</w:t>
            </w:r>
          </w:p>
        </w:tc>
        <w:tc>
          <w:tcPr>
            <w:tcW w:w="1398" w:type="pct"/>
            <w:tcBorders>
              <w:top w:val="nil"/>
              <w:left w:val="nil"/>
              <w:bottom w:val="single" w:sz="4" w:space="0" w:color="BFBFBF"/>
              <w:right w:val="single" w:sz="4" w:space="0" w:color="BFBFBF"/>
            </w:tcBorders>
            <w:noWrap/>
            <w:vAlign w:val="center"/>
          </w:tcPr>
          <w:p w14:paraId="719662BD"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w:t>
            </w:r>
          </w:p>
        </w:tc>
        <w:tc>
          <w:tcPr>
            <w:tcW w:w="1313" w:type="pct"/>
            <w:tcBorders>
              <w:top w:val="nil"/>
              <w:left w:val="nil"/>
              <w:bottom w:val="single" w:sz="4" w:space="0" w:color="BFBFBF"/>
              <w:right w:val="single" w:sz="4" w:space="0" w:color="BFBFBF"/>
            </w:tcBorders>
            <w:noWrap/>
            <w:vAlign w:val="center"/>
          </w:tcPr>
          <w:p w14:paraId="3156E85E" w14:textId="77777777" w:rsidR="00D26B14" w:rsidRPr="00BB6E3E" w:rsidRDefault="00D26B14" w:rsidP="00E81ACA">
            <w:pPr>
              <w:spacing w:before="120" w:after="120"/>
              <w:jc w:val="right"/>
              <w:rPr>
                <w:rFonts w:eastAsia="Times New Roman"/>
                <w:color w:val="002839"/>
                <w:sz w:val="18"/>
                <w:szCs w:val="18"/>
              </w:rPr>
            </w:pPr>
            <w:r w:rsidRPr="00BB6E3E">
              <w:rPr>
                <w:rFonts w:eastAsia="Times New Roman"/>
                <w:color w:val="002839"/>
                <w:sz w:val="18"/>
                <w:szCs w:val="18"/>
              </w:rPr>
              <w:t>15,000</w:t>
            </w:r>
          </w:p>
        </w:tc>
        <w:tc>
          <w:tcPr>
            <w:tcW w:w="672" w:type="pct"/>
            <w:tcBorders>
              <w:top w:val="nil"/>
              <w:left w:val="nil"/>
              <w:bottom w:val="single" w:sz="4" w:space="0" w:color="BFBFBF"/>
              <w:right w:val="single" w:sz="4" w:space="0" w:color="BFBFBF"/>
            </w:tcBorders>
            <w:noWrap/>
            <w:vAlign w:val="center"/>
          </w:tcPr>
          <w:p w14:paraId="6E1D33CA"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15,000</w:t>
            </w:r>
          </w:p>
        </w:tc>
      </w:tr>
      <w:tr w:rsidR="00D26B14" w:rsidRPr="00657466" w14:paraId="6EE67022" w14:textId="77777777" w:rsidTr="00F926D5">
        <w:trPr>
          <w:trHeight w:val="619"/>
        </w:trPr>
        <w:tc>
          <w:tcPr>
            <w:tcW w:w="1616" w:type="pct"/>
            <w:tcBorders>
              <w:top w:val="nil"/>
              <w:left w:val="single" w:sz="4" w:space="0" w:color="BFBFBF"/>
              <w:bottom w:val="single" w:sz="4" w:space="0" w:color="BFBFBF"/>
              <w:right w:val="single" w:sz="4" w:space="0" w:color="BFBFBF"/>
            </w:tcBorders>
            <w:vAlign w:val="center"/>
          </w:tcPr>
          <w:p w14:paraId="747721CA" w14:textId="77777777" w:rsidR="00D26B14" w:rsidRPr="00657466" w:rsidRDefault="00D26B14" w:rsidP="00E81ACA">
            <w:pPr>
              <w:spacing w:before="120" w:after="120"/>
              <w:rPr>
                <w:rFonts w:eastAsia="Times New Roman"/>
                <w:color w:val="002839"/>
                <w:sz w:val="18"/>
                <w:szCs w:val="18"/>
              </w:rPr>
            </w:pPr>
            <w:r w:rsidRPr="00295E48">
              <w:rPr>
                <w:rFonts w:eastAsia="Times New Roman"/>
                <w:color w:val="002839"/>
                <w:sz w:val="18"/>
                <w:szCs w:val="18"/>
              </w:rPr>
              <w:t>CDIP side event</w:t>
            </w:r>
          </w:p>
        </w:tc>
        <w:tc>
          <w:tcPr>
            <w:tcW w:w="1398" w:type="pct"/>
            <w:tcBorders>
              <w:top w:val="nil"/>
              <w:left w:val="nil"/>
              <w:bottom w:val="single" w:sz="4" w:space="0" w:color="BFBFBF"/>
              <w:right w:val="single" w:sz="4" w:space="0" w:color="BFBFBF"/>
            </w:tcBorders>
            <w:noWrap/>
            <w:vAlign w:val="center"/>
          </w:tcPr>
          <w:p w14:paraId="19583001"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w:t>
            </w:r>
          </w:p>
        </w:tc>
        <w:tc>
          <w:tcPr>
            <w:tcW w:w="1313" w:type="pct"/>
            <w:tcBorders>
              <w:top w:val="nil"/>
              <w:left w:val="nil"/>
              <w:bottom w:val="single" w:sz="4" w:space="0" w:color="BFBFBF"/>
              <w:right w:val="single" w:sz="4" w:space="0" w:color="BFBFBF"/>
            </w:tcBorders>
            <w:noWrap/>
            <w:vAlign w:val="center"/>
          </w:tcPr>
          <w:p w14:paraId="6736664F" w14:textId="77777777" w:rsidR="00D26B14" w:rsidRPr="00BB6E3E" w:rsidRDefault="00D26B14" w:rsidP="00E81ACA">
            <w:pPr>
              <w:spacing w:before="120" w:after="120"/>
              <w:jc w:val="right"/>
              <w:rPr>
                <w:rFonts w:eastAsia="Times New Roman"/>
                <w:color w:val="002839"/>
                <w:sz w:val="18"/>
                <w:szCs w:val="18"/>
              </w:rPr>
            </w:pPr>
            <w:r w:rsidRPr="00BB6E3E">
              <w:rPr>
                <w:rFonts w:eastAsia="Times New Roman"/>
                <w:color w:val="002839"/>
                <w:sz w:val="18"/>
                <w:szCs w:val="18"/>
              </w:rPr>
              <w:t>15,000</w:t>
            </w:r>
          </w:p>
        </w:tc>
        <w:tc>
          <w:tcPr>
            <w:tcW w:w="672" w:type="pct"/>
            <w:tcBorders>
              <w:top w:val="nil"/>
              <w:left w:val="nil"/>
              <w:bottom w:val="single" w:sz="4" w:space="0" w:color="BFBFBF"/>
              <w:right w:val="single" w:sz="4" w:space="0" w:color="BFBFBF"/>
            </w:tcBorders>
            <w:noWrap/>
            <w:vAlign w:val="center"/>
          </w:tcPr>
          <w:p w14:paraId="2CFFDDA3" w14:textId="77777777" w:rsidR="00D26B14" w:rsidRPr="00657466" w:rsidRDefault="00D26B14" w:rsidP="00E81ACA">
            <w:pPr>
              <w:spacing w:before="120" w:after="120"/>
              <w:jc w:val="right"/>
              <w:rPr>
                <w:rFonts w:eastAsia="Times New Roman"/>
                <w:color w:val="002839"/>
                <w:sz w:val="18"/>
                <w:szCs w:val="18"/>
              </w:rPr>
            </w:pPr>
            <w:r>
              <w:rPr>
                <w:rFonts w:eastAsia="Times New Roman"/>
                <w:color w:val="002839"/>
                <w:sz w:val="18"/>
                <w:szCs w:val="18"/>
              </w:rPr>
              <w:t>15,000</w:t>
            </w:r>
          </w:p>
        </w:tc>
      </w:tr>
      <w:tr w:rsidR="00D26B14" w:rsidRPr="00657466" w14:paraId="57F243D2" w14:textId="77777777" w:rsidTr="008E45B5">
        <w:trPr>
          <w:trHeight w:val="250"/>
        </w:trPr>
        <w:tc>
          <w:tcPr>
            <w:tcW w:w="1616" w:type="pct"/>
            <w:tcBorders>
              <w:top w:val="single" w:sz="4" w:space="0" w:color="BFBFBF"/>
              <w:left w:val="single" w:sz="4" w:space="0" w:color="BFBFBF"/>
              <w:bottom w:val="single" w:sz="4" w:space="0" w:color="BFBFBF"/>
              <w:right w:val="single" w:sz="4" w:space="0" w:color="BFBFBF"/>
            </w:tcBorders>
            <w:shd w:val="clear" w:color="000000" w:fill="EDF0F3"/>
            <w:vAlign w:val="center"/>
            <w:hideMark/>
          </w:tcPr>
          <w:p w14:paraId="1968B1DA" w14:textId="77777777" w:rsidR="00D26B14" w:rsidRPr="00657466" w:rsidRDefault="00D26B14" w:rsidP="00E81ACA">
            <w:pPr>
              <w:spacing w:before="120" w:after="120"/>
              <w:rPr>
                <w:rFonts w:eastAsia="Times New Roman"/>
                <w:b/>
                <w:bCs/>
                <w:color w:val="002839"/>
                <w:sz w:val="18"/>
                <w:szCs w:val="18"/>
              </w:rPr>
            </w:pPr>
            <w:r w:rsidRPr="00657466">
              <w:rPr>
                <w:rFonts w:eastAsia="Times New Roman"/>
                <w:b/>
                <w:bCs/>
                <w:color w:val="002839"/>
                <w:sz w:val="18"/>
                <w:szCs w:val="18"/>
              </w:rPr>
              <w:t xml:space="preserve">Total </w:t>
            </w:r>
          </w:p>
        </w:tc>
        <w:tc>
          <w:tcPr>
            <w:tcW w:w="1398" w:type="pct"/>
            <w:tcBorders>
              <w:top w:val="single" w:sz="4" w:space="0" w:color="BFBFBF"/>
              <w:left w:val="nil"/>
              <w:bottom w:val="single" w:sz="4" w:space="0" w:color="BFBFBF"/>
              <w:right w:val="single" w:sz="4" w:space="0" w:color="BFBFBF"/>
            </w:tcBorders>
            <w:shd w:val="clear" w:color="000000" w:fill="EDF0F3"/>
            <w:noWrap/>
            <w:vAlign w:val="center"/>
          </w:tcPr>
          <w:p w14:paraId="607BC871" w14:textId="77777777" w:rsidR="00D26B14" w:rsidRPr="00657466" w:rsidRDefault="00D26B14" w:rsidP="00E81ACA">
            <w:pPr>
              <w:spacing w:before="120" w:after="120"/>
              <w:jc w:val="right"/>
              <w:rPr>
                <w:rFonts w:eastAsia="Times New Roman"/>
                <w:b/>
                <w:bCs/>
                <w:color w:val="002839"/>
                <w:sz w:val="18"/>
                <w:szCs w:val="18"/>
              </w:rPr>
            </w:pPr>
            <w:r>
              <w:rPr>
                <w:rFonts w:eastAsia="Times New Roman"/>
                <w:b/>
                <w:bCs/>
                <w:color w:val="002839"/>
                <w:sz w:val="18"/>
                <w:szCs w:val="18"/>
              </w:rPr>
              <w:t>199,100</w:t>
            </w:r>
          </w:p>
        </w:tc>
        <w:tc>
          <w:tcPr>
            <w:tcW w:w="1313" w:type="pct"/>
            <w:tcBorders>
              <w:top w:val="single" w:sz="4" w:space="0" w:color="BFBFBF"/>
              <w:left w:val="nil"/>
              <w:bottom w:val="single" w:sz="4" w:space="0" w:color="BFBFBF"/>
              <w:right w:val="single" w:sz="4" w:space="0" w:color="BFBFBF"/>
            </w:tcBorders>
            <w:shd w:val="clear" w:color="000000" w:fill="EDF0F3"/>
            <w:noWrap/>
            <w:vAlign w:val="center"/>
          </w:tcPr>
          <w:p w14:paraId="07C58580" w14:textId="77777777" w:rsidR="00D26B14" w:rsidRPr="00657466" w:rsidRDefault="00D26B14" w:rsidP="00E81ACA">
            <w:pPr>
              <w:spacing w:before="120" w:after="120"/>
              <w:jc w:val="right"/>
              <w:rPr>
                <w:rFonts w:eastAsia="Times New Roman"/>
                <w:b/>
                <w:bCs/>
                <w:color w:val="002839"/>
                <w:sz w:val="18"/>
                <w:szCs w:val="18"/>
              </w:rPr>
            </w:pPr>
            <w:r>
              <w:rPr>
                <w:rFonts w:eastAsia="Times New Roman"/>
                <w:b/>
                <w:bCs/>
                <w:color w:val="002839"/>
                <w:sz w:val="18"/>
                <w:szCs w:val="18"/>
              </w:rPr>
              <w:t>240,100</w:t>
            </w:r>
          </w:p>
        </w:tc>
        <w:tc>
          <w:tcPr>
            <w:tcW w:w="672" w:type="pct"/>
            <w:tcBorders>
              <w:top w:val="single" w:sz="4" w:space="0" w:color="BFBFBF"/>
              <w:left w:val="nil"/>
              <w:bottom w:val="single" w:sz="4" w:space="0" w:color="BFBFBF"/>
              <w:right w:val="single" w:sz="4" w:space="0" w:color="BFBFBF"/>
            </w:tcBorders>
            <w:shd w:val="clear" w:color="000000" w:fill="EDF0F3"/>
            <w:noWrap/>
            <w:vAlign w:val="center"/>
          </w:tcPr>
          <w:p w14:paraId="3F9F28F0" w14:textId="77777777" w:rsidR="00D26B14" w:rsidRPr="00657466" w:rsidRDefault="00D26B14" w:rsidP="00E81ACA">
            <w:pPr>
              <w:spacing w:before="120" w:after="120"/>
              <w:jc w:val="right"/>
              <w:rPr>
                <w:rFonts w:eastAsia="Times New Roman"/>
                <w:b/>
                <w:bCs/>
                <w:color w:val="002839"/>
                <w:sz w:val="18"/>
                <w:szCs w:val="18"/>
              </w:rPr>
            </w:pPr>
            <w:r>
              <w:rPr>
                <w:rFonts w:eastAsia="Times New Roman"/>
                <w:b/>
                <w:bCs/>
                <w:color w:val="002839"/>
                <w:sz w:val="18"/>
                <w:szCs w:val="18"/>
              </w:rPr>
              <w:t>439,200</w:t>
            </w:r>
          </w:p>
        </w:tc>
      </w:tr>
    </w:tbl>
    <w:p w14:paraId="0420B7D1" w14:textId="77777777" w:rsidR="00D26B14" w:rsidRDefault="00D26B14" w:rsidP="00D26B14">
      <w:pPr>
        <w:rPr>
          <w:rFonts w:eastAsia="Arial"/>
          <w:b/>
          <w:bCs/>
          <w:szCs w:val="22"/>
          <w:lang w:eastAsia="en-US"/>
        </w:rPr>
      </w:pPr>
      <w:r>
        <w:rPr>
          <w:b/>
          <w:bCs/>
        </w:rPr>
        <w:br w:type="page"/>
      </w:r>
    </w:p>
    <w:p w14:paraId="76388F4F" w14:textId="77777777" w:rsidR="00D26B14" w:rsidRPr="00657466" w:rsidRDefault="00D26B14" w:rsidP="00D26B14">
      <w:pPr>
        <w:pStyle w:val="ListParagraph"/>
        <w:widowControl w:val="0"/>
        <w:numPr>
          <w:ilvl w:val="0"/>
          <w:numId w:val="17"/>
        </w:numPr>
        <w:autoSpaceDE w:val="0"/>
        <w:autoSpaceDN w:val="0"/>
        <w:spacing w:after="80"/>
        <w:ind w:left="360"/>
        <w:contextualSpacing w:val="0"/>
        <w:rPr>
          <w:b/>
          <w:bCs/>
        </w:rPr>
      </w:pPr>
      <w:r w:rsidRPr="00657466">
        <w:rPr>
          <w:b/>
          <w:bCs/>
        </w:rPr>
        <w:lastRenderedPageBreak/>
        <w:t>PROJECT BUDGET BY COST CATEGORY</w:t>
      </w:r>
    </w:p>
    <w:tbl>
      <w:tblPr>
        <w:tblW w:w="4788" w:type="pct"/>
        <w:tblLook w:val="04A0" w:firstRow="1" w:lastRow="0" w:firstColumn="1" w:lastColumn="0" w:noHBand="0" w:noVBand="1"/>
      </w:tblPr>
      <w:tblGrid>
        <w:gridCol w:w="3329"/>
        <w:gridCol w:w="1444"/>
        <w:gridCol w:w="805"/>
        <w:gridCol w:w="1386"/>
        <w:gridCol w:w="1383"/>
        <w:gridCol w:w="1397"/>
        <w:gridCol w:w="1386"/>
        <w:gridCol w:w="1397"/>
        <w:gridCol w:w="1689"/>
      </w:tblGrid>
      <w:tr w:rsidR="00D26B14" w:rsidRPr="00657466" w14:paraId="740934D6" w14:textId="77777777" w:rsidTr="008E45B5">
        <w:trPr>
          <w:trHeight w:val="337"/>
        </w:trPr>
        <w:tc>
          <w:tcPr>
            <w:tcW w:w="3328" w:type="dxa"/>
            <w:tcBorders>
              <w:top w:val="single" w:sz="4" w:space="0" w:color="BFBFBF"/>
              <w:left w:val="single" w:sz="4" w:space="0" w:color="BFBFBF"/>
              <w:bottom w:val="nil"/>
              <w:right w:val="single" w:sz="4" w:space="0" w:color="A6A6A6"/>
            </w:tcBorders>
            <w:shd w:val="clear" w:color="000000" w:fill="C7CFD8"/>
            <w:noWrap/>
            <w:vAlign w:val="center"/>
            <w:hideMark/>
          </w:tcPr>
          <w:p w14:paraId="72DEC75A" w14:textId="77777777" w:rsidR="00D26B14" w:rsidRPr="00657466" w:rsidRDefault="00D26B14" w:rsidP="00583190">
            <w:pPr>
              <w:spacing w:before="120" w:after="120"/>
              <w:rPr>
                <w:rFonts w:eastAsia="Times New Roman"/>
                <w:i/>
                <w:iCs/>
                <w:color w:val="002839"/>
                <w:sz w:val="18"/>
                <w:szCs w:val="18"/>
              </w:rPr>
            </w:pPr>
            <w:r w:rsidRPr="00657466">
              <w:rPr>
                <w:rFonts w:eastAsia="Times New Roman"/>
                <w:i/>
                <w:iCs/>
                <w:color w:val="002839"/>
                <w:sz w:val="18"/>
                <w:szCs w:val="18"/>
              </w:rPr>
              <w:t>(in Swiss francs)</w:t>
            </w:r>
          </w:p>
        </w:tc>
        <w:tc>
          <w:tcPr>
            <w:tcW w:w="2249"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6792B90F" w14:textId="77777777" w:rsidR="00D26B14" w:rsidRPr="00657466" w:rsidRDefault="00D26B14" w:rsidP="00583190">
            <w:pPr>
              <w:spacing w:before="60" w:after="60"/>
              <w:jc w:val="center"/>
              <w:rPr>
                <w:rFonts w:eastAsia="Times New Roman"/>
                <w:b/>
                <w:bCs/>
                <w:color w:val="002839"/>
                <w:sz w:val="18"/>
                <w:szCs w:val="18"/>
              </w:rPr>
            </w:pPr>
            <w:r w:rsidRPr="00933007">
              <w:rPr>
                <w:rFonts w:eastAsia="Times New Roman"/>
                <w:b/>
                <w:bCs/>
                <w:color w:val="002839"/>
                <w:sz w:val="18"/>
                <w:szCs w:val="18"/>
              </w:rPr>
              <w:t>Travel, training and grants</w:t>
            </w:r>
          </w:p>
        </w:tc>
        <w:tc>
          <w:tcPr>
            <w:tcW w:w="6949" w:type="dxa"/>
            <w:gridSpan w:val="5"/>
            <w:tcBorders>
              <w:top w:val="single" w:sz="4" w:space="0" w:color="BFBFBF"/>
              <w:left w:val="nil"/>
              <w:bottom w:val="single" w:sz="4" w:space="0" w:color="A6A6A6"/>
              <w:right w:val="single" w:sz="4" w:space="0" w:color="A6A6A6"/>
            </w:tcBorders>
            <w:shd w:val="clear" w:color="000000" w:fill="C7CFD8"/>
            <w:vAlign w:val="center"/>
            <w:hideMark/>
          </w:tcPr>
          <w:p w14:paraId="02D26DE9" w14:textId="77777777" w:rsidR="00D26B14" w:rsidRPr="00657466" w:rsidRDefault="00D26B14" w:rsidP="00583190">
            <w:pPr>
              <w:spacing w:before="60" w:after="60"/>
              <w:jc w:val="center"/>
              <w:rPr>
                <w:rFonts w:eastAsia="Times New Roman"/>
                <w:b/>
                <w:bCs/>
                <w:color w:val="002839"/>
                <w:sz w:val="18"/>
                <w:szCs w:val="18"/>
              </w:rPr>
            </w:pPr>
            <w:r w:rsidRPr="00933007">
              <w:rPr>
                <w:rFonts w:eastAsia="Times New Roman"/>
                <w:b/>
                <w:bCs/>
                <w:color w:val="002839"/>
                <w:sz w:val="18"/>
                <w:szCs w:val="18"/>
              </w:rPr>
              <w:t>Contractual services</w:t>
            </w:r>
          </w:p>
        </w:tc>
        <w:tc>
          <w:tcPr>
            <w:tcW w:w="1689" w:type="dxa"/>
            <w:vMerge w:val="restart"/>
            <w:tcBorders>
              <w:top w:val="single" w:sz="4" w:space="0" w:color="BFBFBF"/>
              <w:left w:val="single" w:sz="4" w:space="0" w:color="A6A6A6"/>
              <w:bottom w:val="single" w:sz="4" w:space="0" w:color="BFBFBF"/>
              <w:right w:val="single" w:sz="4" w:space="0" w:color="BFBFBF"/>
            </w:tcBorders>
            <w:shd w:val="clear" w:color="000000" w:fill="C7CFD8"/>
            <w:vAlign w:val="center"/>
            <w:hideMark/>
          </w:tcPr>
          <w:p w14:paraId="5DCF47FA" w14:textId="77777777" w:rsidR="00D26B14" w:rsidRPr="00657466" w:rsidRDefault="00D26B14" w:rsidP="00583190">
            <w:pPr>
              <w:spacing w:before="120" w:after="120"/>
              <w:jc w:val="center"/>
              <w:rPr>
                <w:rFonts w:eastAsia="Times New Roman"/>
                <w:b/>
                <w:bCs/>
                <w:color w:val="002839"/>
                <w:sz w:val="18"/>
                <w:szCs w:val="18"/>
              </w:rPr>
            </w:pPr>
            <w:r w:rsidRPr="00657466">
              <w:rPr>
                <w:rFonts w:eastAsia="Times New Roman"/>
                <w:b/>
                <w:bCs/>
                <w:color w:val="002839"/>
                <w:sz w:val="18"/>
                <w:szCs w:val="18"/>
              </w:rPr>
              <w:t>Total</w:t>
            </w:r>
          </w:p>
        </w:tc>
      </w:tr>
      <w:tr w:rsidR="00D26B14" w:rsidRPr="00657466" w14:paraId="543901FD" w14:textId="77777777" w:rsidTr="008E45B5">
        <w:trPr>
          <w:trHeight w:val="778"/>
        </w:trPr>
        <w:tc>
          <w:tcPr>
            <w:tcW w:w="3328" w:type="dxa"/>
            <w:tcBorders>
              <w:top w:val="nil"/>
              <w:left w:val="single" w:sz="4" w:space="0" w:color="BFBFBF"/>
              <w:bottom w:val="single" w:sz="4" w:space="0" w:color="BFBFBF"/>
              <w:right w:val="single" w:sz="4" w:space="0" w:color="A6A6A6"/>
            </w:tcBorders>
            <w:shd w:val="clear" w:color="000000" w:fill="C7CFD8"/>
            <w:noWrap/>
            <w:vAlign w:val="center"/>
            <w:hideMark/>
          </w:tcPr>
          <w:p w14:paraId="203CDF9E" w14:textId="77777777" w:rsidR="00D26B14" w:rsidRPr="00657466" w:rsidRDefault="00D26B14" w:rsidP="00583190">
            <w:pPr>
              <w:spacing w:before="120" w:after="120"/>
              <w:rPr>
                <w:rFonts w:eastAsia="Times New Roman"/>
                <w:b/>
                <w:bCs/>
                <w:color w:val="002839"/>
                <w:sz w:val="18"/>
                <w:szCs w:val="18"/>
              </w:rPr>
            </w:pPr>
            <w:r w:rsidRPr="00657466">
              <w:rPr>
                <w:rFonts w:eastAsia="Times New Roman"/>
                <w:b/>
                <w:bCs/>
                <w:color w:val="002839"/>
                <w:sz w:val="18"/>
                <w:szCs w:val="18"/>
              </w:rPr>
              <w:t>Activities</w:t>
            </w:r>
          </w:p>
        </w:tc>
        <w:tc>
          <w:tcPr>
            <w:tcW w:w="1444" w:type="dxa"/>
            <w:tcBorders>
              <w:top w:val="nil"/>
              <w:left w:val="nil"/>
              <w:bottom w:val="single" w:sz="4" w:space="0" w:color="BFBFBF"/>
              <w:right w:val="single" w:sz="4" w:space="0" w:color="A6A6A6"/>
            </w:tcBorders>
            <w:shd w:val="clear" w:color="000000" w:fill="C7CFD8"/>
            <w:vAlign w:val="center"/>
          </w:tcPr>
          <w:p w14:paraId="5A5B7D33" w14:textId="77777777" w:rsidR="00D26B14" w:rsidRPr="00657466" w:rsidRDefault="00D26B14" w:rsidP="00583190">
            <w:pPr>
              <w:spacing w:before="60" w:after="60"/>
              <w:jc w:val="center"/>
              <w:rPr>
                <w:rFonts w:eastAsia="Times New Roman"/>
                <w:b/>
                <w:bCs/>
                <w:color w:val="002839"/>
                <w:sz w:val="18"/>
                <w:szCs w:val="18"/>
              </w:rPr>
            </w:pPr>
            <w:r w:rsidRPr="0053236F">
              <w:rPr>
                <w:rFonts w:eastAsia="Times New Roman"/>
                <w:b/>
                <w:bCs/>
                <w:color w:val="002839"/>
                <w:sz w:val="18"/>
                <w:szCs w:val="18"/>
              </w:rPr>
              <w:t>Staff missions</w:t>
            </w:r>
          </w:p>
        </w:tc>
        <w:tc>
          <w:tcPr>
            <w:tcW w:w="805" w:type="dxa"/>
            <w:tcBorders>
              <w:top w:val="nil"/>
              <w:left w:val="nil"/>
              <w:bottom w:val="single" w:sz="4" w:space="0" w:color="BFBFBF"/>
              <w:right w:val="single" w:sz="4" w:space="0" w:color="A6A6A6"/>
            </w:tcBorders>
            <w:shd w:val="clear" w:color="000000" w:fill="C7CFD8"/>
            <w:vAlign w:val="center"/>
          </w:tcPr>
          <w:p w14:paraId="02DEEE57" w14:textId="77777777" w:rsidR="00D26B14" w:rsidRPr="00657466" w:rsidRDefault="00D26B14" w:rsidP="00583190">
            <w:pPr>
              <w:spacing w:before="60" w:after="60"/>
              <w:jc w:val="center"/>
              <w:rPr>
                <w:rFonts w:eastAsia="Times New Roman"/>
                <w:b/>
                <w:bCs/>
                <w:color w:val="002839"/>
                <w:sz w:val="18"/>
                <w:szCs w:val="18"/>
              </w:rPr>
            </w:pPr>
            <w:r w:rsidRPr="0053236F">
              <w:rPr>
                <w:rFonts w:eastAsia="Times New Roman"/>
                <w:b/>
                <w:bCs/>
                <w:color w:val="002839"/>
                <w:sz w:val="18"/>
                <w:szCs w:val="18"/>
              </w:rPr>
              <w:t>Third-party travel</w:t>
            </w:r>
          </w:p>
        </w:tc>
        <w:tc>
          <w:tcPr>
            <w:tcW w:w="1386" w:type="dxa"/>
            <w:tcBorders>
              <w:top w:val="nil"/>
              <w:left w:val="nil"/>
              <w:bottom w:val="single" w:sz="4" w:space="0" w:color="BFBFBF"/>
              <w:right w:val="single" w:sz="4" w:space="0" w:color="A6A6A6"/>
            </w:tcBorders>
            <w:shd w:val="clear" w:color="000000" w:fill="C7CFD8"/>
            <w:noWrap/>
            <w:vAlign w:val="center"/>
          </w:tcPr>
          <w:p w14:paraId="3D6A26CB" w14:textId="77777777" w:rsidR="00D26B14" w:rsidRPr="00657466" w:rsidRDefault="00D26B14" w:rsidP="00583190">
            <w:pPr>
              <w:spacing w:before="60" w:after="60"/>
              <w:jc w:val="center"/>
              <w:rPr>
                <w:rFonts w:eastAsia="Times New Roman"/>
                <w:b/>
                <w:bCs/>
                <w:color w:val="002839"/>
                <w:sz w:val="18"/>
                <w:szCs w:val="18"/>
              </w:rPr>
            </w:pPr>
            <w:r w:rsidRPr="0053236F">
              <w:rPr>
                <w:rFonts w:eastAsia="Times New Roman"/>
                <w:b/>
                <w:bCs/>
                <w:color w:val="002839"/>
                <w:sz w:val="18"/>
                <w:szCs w:val="18"/>
              </w:rPr>
              <w:t>Conferences</w:t>
            </w:r>
          </w:p>
        </w:tc>
        <w:tc>
          <w:tcPr>
            <w:tcW w:w="1383" w:type="dxa"/>
            <w:tcBorders>
              <w:top w:val="nil"/>
              <w:left w:val="nil"/>
              <w:bottom w:val="single" w:sz="4" w:space="0" w:color="BFBFBF"/>
              <w:right w:val="single" w:sz="4" w:space="0" w:color="A6A6A6"/>
            </w:tcBorders>
            <w:shd w:val="clear" w:color="000000" w:fill="C7CFD8"/>
            <w:noWrap/>
            <w:vAlign w:val="center"/>
          </w:tcPr>
          <w:p w14:paraId="2C5F1384" w14:textId="77777777" w:rsidR="00D26B14" w:rsidRPr="00657466" w:rsidRDefault="00D26B14" w:rsidP="00583190">
            <w:pPr>
              <w:spacing w:before="60" w:after="60"/>
              <w:jc w:val="center"/>
              <w:rPr>
                <w:rFonts w:eastAsia="Times New Roman"/>
                <w:b/>
                <w:bCs/>
                <w:color w:val="002839"/>
                <w:sz w:val="18"/>
                <w:szCs w:val="18"/>
              </w:rPr>
            </w:pPr>
            <w:r w:rsidRPr="0053236F">
              <w:rPr>
                <w:rFonts w:eastAsia="Times New Roman"/>
                <w:b/>
                <w:bCs/>
                <w:color w:val="002839"/>
                <w:sz w:val="18"/>
                <w:szCs w:val="18"/>
              </w:rPr>
              <w:t>Publishing</w:t>
            </w:r>
          </w:p>
        </w:tc>
        <w:tc>
          <w:tcPr>
            <w:tcW w:w="1397" w:type="dxa"/>
            <w:tcBorders>
              <w:top w:val="nil"/>
              <w:left w:val="nil"/>
              <w:bottom w:val="single" w:sz="4" w:space="0" w:color="BFBFBF"/>
              <w:right w:val="single" w:sz="4" w:space="0" w:color="A6A6A6"/>
            </w:tcBorders>
            <w:shd w:val="clear" w:color="000000" w:fill="C7CFD8"/>
            <w:vAlign w:val="center"/>
          </w:tcPr>
          <w:p w14:paraId="567C6A4C" w14:textId="77777777" w:rsidR="00D26B14" w:rsidRPr="00657466" w:rsidRDefault="00D26B14" w:rsidP="00583190">
            <w:pPr>
              <w:spacing w:before="60" w:after="60"/>
              <w:jc w:val="center"/>
              <w:rPr>
                <w:rFonts w:eastAsia="Times New Roman"/>
                <w:b/>
                <w:bCs/>
                <w:color w:val="002839"/>
                <w:sz w:val="18"/>
                <w:szCs w:val="18"/>
              </w:rPr>
            </w:pPr>
            <w:r w:rsidRPr="0053236F">
              <w:rPr>
                <w:rFonts w:eastAsia="Times New Roman"/>
                <w:b/>
                <w:bCs/>
                <w:color w:val="002839"/>
                <w:sz w:val="18"/>
                <w:szCs w:val="18"/>
              </w:rPr>
              <w:t>Individual contractual services</w:t>
            </w:r>
          </w:p>
        </w:tc>
        <w:tc>
          <w:tcPr>
            <w:tcW w:w="1386" w:type="dxa"/>
            <w:tcBorders>
              <w:top w:val="nil"/>
              <w:left w:val="nil"/>
              <w:bottom w:val="single" w:sz="4" w:space="0" w:color="BFBFBF"/>
              <w:right w:val="single" w:sz="4" w:space="0" w:color="A6A6A6"/>
            </w:tcBorders>
            <w:shd w:val="clear" w:color="000000" w:fill="C7CFD8"/>
            <w:vAlign w:val="center"/>
          </w:tcPr>
          <w:p w14:paraId="7E06BA0D" w14:textId="77777777" w:rsidR="00D26B14" w:rsidRPr="00657466" w:rsidRDefault="00D26B14" w:rsidP="00583190">
            <w:pPr>
              <w:spacing w:before="60" w:after="60"/>
              <w:jc w:val="center"/>
              <w:rPr>
                <w:rFonts w:eastAsia="Times New Roman"/>
                <w:b/>
                <w:bCs/>
                <w:color w:val="002839"/>
                <w:sz w:val="18"/>
                <w:szCs w:val="18"/>
              </w:rPr>
            </w:pPr>
            <w:r w:rsidRPr="00E91FED">
              <w:rPr>
                <w:rFonts w:eastAsia="Times New Roman"/>
                <w:b/>
                <w:bCs/>
                <w:color w:val="002839"/>
                <w:sz w:val="18"/>
                <w:szCs w:val="18"/>
              </w:rPr>
              <w:t>WIPO fellowships</w:t>
            </w:r>
          </w:p>
        </w:tc>
        <w:tc>
          <w:tcPr>
            <w:tcW w:w="1397" w:type="dxa"/>
            <w:tcBorders>
              <w:top w:val="nil"/>
              <w:left w:val="nil"/>
              <w:bottom w:val="single" w:sz="4" w:space="0" w:color="BFBFBF"/>
              <w:right w:val="nil"/>
            </w:tcBorders>
            <w:shd w:val="clear" w:color="000000" w:fill="C7CFD8"/>
            <w:vAlign w:val="center"/>
          </w:tcPr>
          <w:p w14:paraId="631C79C2" w14:textId="77777777" w:rsidR="00D26B14" w:rsidRPr="00657466" w:rsidRDefault="00D26B14" w:rsidP="00583190">
            <w:pPr>
              <w:spacing w:before="60" w:after="60"/>
              <w:jc w:val="center"/>
              <w:rPr>
                <w:rFonts w:eastAsia="Times New Roman"/>
                <w:b/>
                <w:bCs/>
                <w:color w:val="002839"/>
                <w:sz w:val="18"/>
                <w:szCs w:val="18"/>
              </w:rPr>
            </w:pPr>
            <w:r w:rsidRPr="00E91FED">
              <w:rPr>
                <w:rFonts w:eastAsia="Times New Roman"/>
                <w:b/>
                <w:bCs/>
                <w:color w:val="002839"/>
                <w:sz w:val="18"/>
                <w:szCs w:val="18"/>
              </w:rPr>
              <w:t>Other contractual services</w:t>
            </w:r>
          </w:p>
        </w:tc>
        <w:tc>
          <w:tcPr>
            <w:tcW w:w="1689" w:type="dxa"/>
            <w:vMerge/>
            <w:tcBorders>
              <w:top w:val="single" w:sz="4" w:space="0" w:color="BFBFBF"/>
              <w:left w:val="single" w:sz="4" w:space="0" w:color="A6A6A6"/>
              <w:bottom w:val="single" w:sz="4" w:space="0" w:color="BFBFBF"/>
              <w:right w:val="single" w:sz="4" w:space="0" w:color="BFBFBF"/>
            </w:tcBorders>
            <w:vAlign w:val="center"/>
            <w:hideMark/>
          </w:tcPr>
          <w:p w14:paraId="5677FD30" w14:textId="77777777" w:rsidR="00D26B14" w:rsidRPr="00657466" w:rsidRDefault="00D26B14" w:rsidP="00583190">
            <w:pPr>
              <w:spacing w:before="120" w:after="120"/>
              <w:rPr>
                <w:rFonts w:eastAsia="Times New Roman"/>
                <w:b/>
                <w:bCs/>
                <w:color w:val="002839"/>
                <w:sz w:val="18"/>
                <w:szCs w:val="18"/>
              </w:rPr>
            </w:pPr>
          </w:p>
        </w:tc>
      </w:tr>
      <w:tr w:rsidR="00D26B14" w:rsidRPr="00657466" w14:paraId="3FBE1849" w14:textId="77777777" w:rsidTr="008E45B5">
        <w:trPr>
          <w:trHeight w:val="284"/>
        </w:trPr>
        <w:tc>
          <w:tcPr>
            <w:tcW w:w="3328" w:type="dxa"/>
            <w:tcBorders>
              <w:top w:val="nil"/>
              <w:left w:val="single" w:sz="4" w:space="0" w:color="BFBFBF"/>
              <w:bottom w:val="single" w:sz="4" w:space="0" w:color="BFBFBF"/>
              <w:right w:val="single" w:sz="4" w:space="0" w:color="BFBFBF"/>
            </w:tcBorders>
            <w:vAlign w:val="center"/>
          </w:tcPr>
          <w:p w14:paraId="2A0E21CD" w14:textId="77777777" w:rsidR="00D26B14" w:rsidRPr="00657466" w:rsidRDefault="00D26B14" w:rsidP="00110D44">
            <w:pPr>
              <w:spacing w:before="120" w:after="120"/>
              <w:rPr>
                <w:rFonts w:eastAsia="Times New Roman"/>
                <w:color w:val="002839"/>
                <w:sz w:val="18"/>
                <w:szCs w:val="18"/>
              </w:rPr>
            </w:pPr>
            <w:r>
              <w:rPr>
                <w:rFonts w:eastAsia="Times New Roman"/>
                <w:color w:val="002839"/>
                <w:sz w:val="18"/>
                <w:szCs w:val="18"/>
              </w:rPr>
              <w:t>Project coordination</w:t>
            </w:r>
          </w:p>
        </w:tc>
        <w:tc>
          <w:tcPr>
            <w:tcW w:w="1444" w:type="dxa"/>
            <w:tcBorders>
              <w:top w:val="nil"/>
              <w:left w:val="nil"/>
              <w:bottom w:val="single" w:sz="4" w:space="0" w:color="BFBFBF"/>
              <w:right w:val="single" w:sz="4" w:space="0" w:color="BFBFBF"/>
            </w:tcBorders>
            <w:noWrap/>
            <w:vAlign w:val="center"/>
          </w:tcPr>
          <w:p w14:paraId="7B33759C"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805" w:type="dxa"/>
            <w:tcBorders>
              <w:top w:val="nil"/>
              <w:left w:val="nil"/>
              <w:bottom w:val="single" w:sz="4" w:space="0" w:color="BFBFBF"/>
              <w:right w:val="single" w:sz="4" w:space="0" w:color="BFBFBF"/>
            </w:tcBorders>
            <w:noWrap/>
            <w:vAlign w:val="center"/>
          </w:tcPr>
          <w:p w14:paraId="0033CE19"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5E764243"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383" w:type="dxa"/>
            <w:tcBorders>
              <w:top w:val="nil"/>
              <w:left w:val="nil"/>
              <w:bottom w:val="single" w:sz="4" w:space="0" w:color="BFBFBF"/>
              <w:right w:val="single" w:sz="4" w:space="0" w:color="BFBFBF"/>
            </w:tcBorders>
            <w:noWrap/>
            <w:vAlign w:val="center"/>
          </w:tcPr>
          <w:p w14:paraId="79D8F27C"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12DB67BA"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0626F49C"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202,200</w:t>
            </w:r>
          </w:p>
        </w:tc>
        <w:tc>
          <w:tcPr>
            <w:tcW w:w="1397" w:type="dxa"/>
            <w:tcBorders>
              <w:top w:val="nil"/>
              <w:left w:val="nil"/>
              <w:bottom w:val="single" w:sz="4" w:space="0" w:color="BFBFBF"/>
              <w:right w:val="single" w:sz="4" w:space="0" w:color="BFBFBF"/>
            </w:tcBorders>
            <w:noWrap/>
            <w:vAlign w:val="center"/>
          </w:tcPr>
          <w:p w14:paraId="1F82B454"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744CC212" w14:textId="77777777" w:rsidR="00D26B14" w:rsidRPr="00770BCB" w:rsidRDefault="00D26B14" w:rsidP="00110D44">
            <w:pPr>
              <w:spacing w:beforeLines="60" w:before="144" w:afterLines="60" w:after="144"/>
              <w:jc w:val="right"/>
              <w:rPr>
                <w:rFonts w:eastAsia="Times New Roman"/>
                <w:color w:val="002839"/>
                <w:sz w:val="18"/>
                <w:szCs w:val="18"/>
              </w:rPr>
            </w:pPr>
            <w:r>
              <w:rPr>
                <w:rFonts w:eastAsia="Times New Roman"/>
                <w:color w:val="002839"/>
                <w:sz w:val="18"/>
                <w:szCs w:val="18"/>
              </w:rPr>
              <w:t>202,200</w:t>
            </w:r>
          </w:p>
        </w:tc>
      </w:tr>
      <w:tr w:rsidR="00D26B14" w:rsidRPr="00657466" w14:paraId="790106E2" w14:textId="77777777" w:rsidTr="008E45B5">
        <w:trPr>
          <w:trHeight w:val="432"/>
        </w:trPr>
        <w:tc>
          <w:tcPr>
            <w:tcW w:w="3328" w:type="dxa"/>
            <w:tcBorders>
              <w:top w:val="nil"/>
              <w:left w:val="single" w:sz="4" w:space="0" w:color="BFBFBF"/>
              <w:bottom w:val="single" w:sz="4" w:space="0" w:color="BFBFBF"/>
              <w:right w:val="single" w:sz="4" w:space="0" w:color="BFBFBF"/>
            </w:tcBorders>
          </w:tcPr>
          <w:p w14:paraId="7AB68A26"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 xml:space="preserve">Analysis and assessment of the use of AI </w:t>
            </w:r>
            <w:r>
              <w:rPr>
                <w:rFonts w:eastAsia="Times New Roman"/>
                <w:color w:val="002839"/>
                <w:sz w:val="18"/>
                <w:szCs w:val="18"/>
              </w:rPr>
              <w:t xml:space="preserve">tools </w:t>
            </w:r>
            <w:r w:rsidRPr="00295E48">
              <w:rPr>
                <w:rFonts w:eastAsia="Times New Roman"/>
                <w:color w:val="002839"/>
                <w:sz w:val="18"/>
                <w:szCs w:val="18"/>
              </w:rPr>
              <w:t>and the associated IP challenges and opportunities</w:t>
            </w:r>
          </w:p>
        </w:tc>
        <w:tc>
          <w:tcPr>
            <w:tcW w:w="1444" w:type="dxa"/>
            <w:tcBorders>
              <w:top w:val="nil"/>
              <w:left w:val="nil"/>
              <w:bottom w:val="single" w:sz="4" w:space="0" w:color="BFBFBF"/>
              <w:right w:val="single" w:sz="4" w:space="0" w:color="BFBFBF"/>
            </w:tcBorders>
            <w:noWrap/>
            <w:vAlign w:val="center"/>
          </w:tcPr>
          <w:p w14:paraId="47DEC7A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805" w:type="dxa"/>
            <w:tcBorders>
              <w:top w:val="nil"/>
              <w:left w:val="nil"/>
              <w:bottom w:val="single" w:sz="4" w:space="0" w:color="BFBFBF"/>
              <w:right w:val="single" w:sz="4" w:space="0" w:color="BFBFBF"/>
            </w:tcBorders>
            <w:noWrap/>
            <w:vAlign w:val="center"/>
          </w:tcPr>
          <w:p w14:paraId="489DD7E3"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6A6FFC3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3" w:type="dxa"/>
            <w:tcBorders>
              <w:top w:val="nil"/>
              <w:left w:val="nil"/>
              <w:bottom w:val="single" w:sz="4" w:space="0" w:color="BFBFBF"/>
              <w:right w:val="single" w:sz="4" w:space="0" w:color="BFBFBF"/>
            </w:tcBorders>
            <w:noWrap/>
            <w:vAlign w:val="center"/>
          </w:tcPr>
          <w:p w14:paraId="652C11F6"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66BA02DA"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40,000</w:t>
            </w:r>
          </w:p>
        </w:tc>
        <w:tc>
          <w:tcPr>
            <w:tcW w:w="1386" w:type="dxa"/>
            <w:tcBorders>
              <w:top w:val="nil"/>
              <w:left w:val="nil"/>
              <w:bottom w:val="single" w:sz="4" w:space="0" w:color="BFBFBF"/>
              <w:right w:val="single" w:sz="4" w:space="0" w:color="BFBFBF"/>
            </w:tcBorders>
            <w:noWrap/>
            <w:vAlign w:val="center"/>
          </w:tcPr>
          <w:p w14:paraId="090C420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364E08C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6AB33B91"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40,000</w:t>
            </w:r>
          </w:p>
        </w:tc>
      </w:tr>
      <w:tr w:rsidR="00D26B14" w:rsidRPr="00657466" w14:paraId="3FB746B4" w14:textId="77777777" w:rsidTr="008E45B5">
        <w:trPr>
          <w:trHeight w:val="432"/>
        </w:trPr>
        <w:tc>
          <w:tcPr>
            <w:tcW w:w="3328" w:type="dxa"/>
            <w:tcBorders>
              <w:top w:val="nil"/>
              <w:left w:val="single" w:sz="4" w:space="0" w:color="BFBFBF"/>
              <w:bottom w:val="single" w:sz="4" w:space="0" w:color="BFBFBF"/>
              <w:right w:val="single" w:sz="4" w:space="0" w:color="BFBFBF"/>
            </w:tcBorders>
          </w:tcPr>
          <w:p w14:paraId="37720ACE"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 xml:space="preserve">Develop tailored training materials </w:t>
            </w:r>
          </w:p>
        </w:tc>
        <w:tc>
          <w:tcPr>
            <w:tcW w:w="1444" w:type="dxa"/>
            <w:tcBorders>
              <w:top w:val="nil"/>
              <w:left w:val="nil"/>
              <w:bottom w:val="single" w:sz="4" w:space="0" w:color="BFBFBF"/>
              <w:right w:val="single" w:sz="4" w:space="0" w:color="BFBFBF"/>
            </w:tcBorders>
            <w:noWrap/>
            <w:vAlign w:val="center"/>
          </w:tcPr>
          <w:p w14:paraId="2D1560AC"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805" w:type="dxa"/>
            <w:tcBorders>
              <w:top w:val="nil"/>
              <w:left w:val="nil"/>
              <w:bottom w:val="single" w:sz="4" w:space="0" w:color="BFBFBF"/>
              <w:right w:val="single" w:sz="4" w:space="0" w:color="BFBFBF"/>
            </w:tcBorders>
            <w:noWrap/>
            <w:vAlign w:val="center"/>
          </w:tcPr>
          <w:p w14:paraId="282A662D"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7D9E8EF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3" w:type="dxa"/>
            <w:tcBorders>
              <w:top w:val="nil"/>
              <w:left w:val="nil"/>
              <w:bottom w:val="single" w:sz="4" w:space="0" w:color="BFBFBF"/>
              <w:right w:val="single" w:sz="4" w:space="0" w:color="BFBFBF"/>
            </w:tcBorders>
            <w:noWrap/>
            <w:vAlign w:val="center"/>
          </w:tcPr>
          <w:p w14:paraId="46DF3933"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7CA23E74"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35,000</w:t>
            </w:r>
          </w:p>
        </w:tc>
        <w:tc>
          <w:tcPr>
            <w:tcW w:w="1386" w:type="dxa"/>
            <w:tcBorders>
              <w:top w:val="nil"/>
              <w:left w:val="nil"/>
              <w:bottom w:val="single" w:sz="4" w:space="0" w:color="BFBFBF"/>
              <w:right w:val="single" w:sz="4" w:space="0" w:color="BFBFBF"/>
            </w:tcBorders>
            <w:noWrap/>
            <w:vAlign w:val="center"/>
          </w:tcPr>
          <w:p w14:paraId="7742DBAD"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5AF27FA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10,000</w:t>
            </w:r>
          </w:p>
        </w:tc>
        <w:tc>
          <w:tcPr>
            <w:tcW w:w="1689" w:type="dxa"/>
            <w:tcBorders>
              <w:top w:val="nil"/>
              <w:left w:val="nil"/>
              <w:bottom w:val="single" w:sz="4" w:space="0" w:color="BFBFBF"/>
              <w:right w:val="single" w:sz="4" w:space="0" w:color="BFBFBF"/>
            </w:tcBorders>
            <w:noWrap/>
            <w:vAlign w:val="center"/>
          </w:tcPr>
          <w:p w14:paraId="2417CA44"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45,000</w:t>
            </w:r>
          </w:p>
        </w:tc>
      </w:tr>
      <w:tr w:rsidR="00D26B14" w:rsidRPr="00657466" w14:paraId="1138ECE8" w14:textId="77777777" w:rsidTr="008E45B5">
        <w:trPr>
          <w:trHeight w:val="346"/>
        </w:trPr>
        <w:tc>
          <w:tcPr>
            <w:tcW w:w="3328" w:type="dxa"/>
            <w:tcBorders>
              <w:top w:val="nil"/>
              <w:left w:val="single" w:sz="4" w:space="0" w:color="BFBFBF"/>
              <w:bottom w:val="single" w:sz="4" w:space="0" w:color="BFBFBF"/>
              <w:right w:val="single" w:sz="4" w:space="0" w:color="BFBFBF"/>
            </w:tcBorders>
          </w:tcPr>
          <w:p w14:paraId="75204379"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Organize tailored learning activities</w:t>
            </w:r>
          </w:p>
        </w:tc>
        <w:tc>
          <w:tcPr>
            <w:tcW w:w="1444" w:type="dxa"/>
            <w:tcBorders>
              <w:top w:val="nil"/>
              <w:left w:val="nil"/>
              <w:bottom w:val="single" w:sz="4" w:space="0" w:color="BFBFBF"/>
              <w:right w:val="single" w:sz="4" w:space="0" w:color="BFBFBF"/>
            </w:tcBorders>
            <w:noWrap/>
            <w:vAlign w:val="center"/>
          </w:tcPr>
          <w:p w14:paraId="71C9823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20,000</w:t>
            </w:r>
          </w:p>
        </w:tc>
        <w:tc>
          <w:tcPr>
            <w:tcW w:w="805" w:type="dxa"/>
            <w:tcBorders>
              <w:top w:val="nil"/>
              <w:left w:val="nil"/>
              <w:bottom w:val="single" w:sz="4" w:space="0" w:color="BFBFBF"/>
              <w:right w:val="single" w:sz="4" w:space="0" w:color="BFBFBF"/>
            </w:tcBorders>
            <w:noWrap/>
            <w:vAlign w:val="center"/>
          </w:tcPr>
          <w:p w14:paraId="5A95BBEB"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15,000</w:t>
            </w:r>
          </w:p>
        </w:tc>
        <w:tc>
          <w:tcPr>
            <w:tcW w:w="1386" w:type="dxa"/>
            <w:tcBorders>
              <w:top w:val="nil"/>
              <w:left w:val="nil"/>
              <w:bottom w:val="single" w:sz="4" w:space="0" w:color="BFBFBF"/>
              <w:right w:val="single" w:sz="4" w:space="0" w:color="BFBFBF"/>
            </w:tcBorders>
            <w:noWrap/>
            <w:vAlign w:val="center"/>
          </w:tcPr>
          <w:p w14:paraId="3D56FFE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65,000</w:t>
            </w:r>
          </w:p>
        </w:tc>
        <w:tc>
          <w:tcPr>
            <w:tcW w:w="1383" w:type="dxa"/>
            <w:tcBorders>
              <w:top w:val="nil"/>
              <w:left w:val="nil"/>
              <w:bottom w:val="single" w:sz="4" w:space="0" w:color="BFBFBF"/>
              <w:right w:val="single" w:sz="4" w:space="0" w:color="BFBFBF"/>
            </w:tcBorders>
            <w:noWrap/>
            <w:vAlign w:val="center"/>
          </w:tcPr>
          <w:p w14:paraId="4DA469CE"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377BEDB6"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285B2BD8"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4CADD74F"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4429C35F"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100,000</w:t>
            </w:r>
          </w:p>
        </w:tc>
      </w:tr>
      <w:tr w:rsidR="00D26B14" w:rsidRPr="00657466" w14:paraId="16EB3F9F" w14:textId="77777777" w:rsidTr="008E45B5">
        <w:trPr>
          <w:trHeight w:val="432"/>
        </w:trPr>
        <w:tc>
          <w:tcPr>
            <w:tcW w:w="3328" w:type="dxa"/>
            <w:tcBorders>
              <w:top w:val="nil"/>
              <w:left w:val="single" w:sz="4" w:space="0" w:color="BFBFBF"/>
              <w:bottom w:val="single" w:sz="4" w:space="0" w:color="BFBFBF"/>
              <w:right w:val="single" w:sz="4" w:space="0" w:color="BFBFBF"/>
            </w:tcBorders>
          </w:tcPr>
          <w:p w14:paraId="4FE52824"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Design the structure of the mentorship program</w:t>
            </w:r>
            <w:r>
              <w:rPr>
                <w:rFonts w:eastAsia="Times New Roman"/>
                <w:color w:val="002839"/>
                <w:sz w:val="18"/>
                <w:szCs w:val="18"/>
              </w:rPr>
              <w:t xml:space="preserve"> </w:t>
            </w:r>
            <w:r w:rsidRPr="00295E48">
              <w:rPr>
                <w:rFonts w:eastAsia="Times New Roman"/>
                <w:color w:val="002839"/>
                <w:sz w:val="18"/>
                <w:szCs w:val="18"/>
              </w:rPr>
              <w:t xml:space="preserve">and create a roster of mentors </w:t>
            </w:r>
          </w:p>
        </w:tc>
        <w:tc>
          <w:tcPr>
            <w:tcW w:w="1444" w:type="dxa"/>
            <w:tcBorders>
              <w:top w:val="nil"/>
              <w:left w:val="nil"/>
              <w:bottom w:val="single" w:sz="4" w:space="0" w:color="BFBFBF"/>
              <w:right w:val="single" w:sz="4" w:space="0" w:color="BFBFBF"/>
            </w:tcBorders>
            <w:noWrap/>
            <w:vAlign w:val="center"/>
          </w:tcPr>
          <w:p w14:paraId="2541DF32"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805" w:type="dxa"/>
            <w:tcBorders>
              <w:top w:val="nil"/>
              <w:left w:val="nil"/>
              <w:bottom w:val="single" w:sz="4" w:space="0" w:color="BFBFBF"/>
              <w:right w:val="single" w:sz="4" w:space="0" w:color="BFBFBF"/>
            </w:tcBorders>
            <w:noWrap/>
            <w:vAlign w:val="center"/>
          </w:tcPr>
          <w:p w14:paraId="6B1C4D24"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37C83EF6"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3" w:type="dxa"/>
            <w:tcBorders>
              <w:top w:val="nil"/>
              <w:left w:val="nil"/>
              <w:bottom w:val="single" w:sz="4" w:space="0" w:color="BFBFBF"/>
              <w:right w:val="single" w:sz="4" w:space="0" w:color="BFBFBF"/>
            </w:tcBorders>
            <w:noWrap/>
            <w:vAlign w:val="center"/>
          </w:tcPr>
          <w:p w14:paraId="182437F7"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4083B4FB"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4,000</w:t>
            </w:r>
          </w:p>
        </w:tc>
        <w:tc>
          <w:tcPr>
            <w:tcW w:w="1386" w:type="dxa"/>
            <w:tcBorders>
              <w:top w:val="nil"/>
              <w:left w:val="nil"/>
              <w:bottom w:val="single" w:sz="4" w:space="0" w:color="BFBFBF"/>
              <w:right w:val="single" w:sz="4" w:space="0" w:color="BFBFBF"/>
            </w:tcBorders>
            <w:noWrap/>
            <w:vAlign w:val="center"/>
          </w:tcPr>
          <w:p w14:paraId="17C2C82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2684E772"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53AFB623"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4,000</w:t>
            </w:r>
          </w:p>
        </w:tc>
      </w:tr>
      <w:tr w:rsidR="00D26B14" w:rsidRPr="00657466" w14:paraId="757A86E5" w14:textId="77777777" w:rsidTr="008E45B5">
        <w:trPr>
          <w:trHeight w:val="432"/>
        </w:trPr>
        <w:tc>
          <w:tcPr>
            <w:tcW w:w="3328" w:type="dxa"/>
            <w:tcBorders>
              <w:top w:val="nil"/>
              <w:left w:val="single" w:sz="4" w:space="0" w:color="BFBFBF"/>
              <w:bottom w:val="single" w:sz="4" w:space="0" w:color="BFBFBF"/>
              <w:right w:val="single" w:sz="4" w:space="0" w:color="BFBFBF"/>
            </w:tcBorders>
          </w:tcPr>
          <w:p w14:paraId="59F4879C" w14:textId="77777777" w:rsidR="00D26B14" w:rsidRPr="00657466" w:rsidRDefault="00D26B14" w:rsidP="00110D44">
            <w:pPr>
              <w:spacing w:before="120" w:after="120"/>
              <w:rPr>
                <w:rFonts w:eastAsia="Times New Roman"/>
                <w:color w:val="002839"/>
                <w:sz w:val="18"/>
                <w:szCs w:val="18"/>
              </w:rPr>
            </w:pPr>
            <w:r>
              <w:rPr>
                <w:rFonts w:eastAsia="Times New Roman"/>
                <w:color w:val="002839"/>
                <w:sz w:val="18"/>
                <w:szCs w:val="18"/>
              </w:rPr>
              <w:t>Mentoring activities</w:t>
            </w:r>
            <w:r w:rsidRPr="00295E48">
              <w:rPr>
                <w:rFonts w:eastAsia="Times New Roman"/>
                <w:color w:val="002839"/>
                <w:sz w:val="18"/>
                <w:szCs w:val="18"/>
              </w:rPr>
              <w:t xml:space="preserve"> with the selected stakeholders participating as mentees</w:t>
            </w:r>
          </w:p>
        </w:tc>
        <w:tc>
          <w:tcPr>
            <w:tcW w:w="1444" w:type="dxa"/>
            <w:tcBorders>
              <w:top w:val="nil"/>
              <w:left w:val="nil"/>
              <w:bottom w:val="single" w:sz="4" w:space="0" w:color="BFBFBF"/>
              <w:right w:val="single" w:sz="4" w:space="0" w:color="BFBFBF"/>
            </w:tcBorders>
            <w:noWrap/>
            <w:vAlign w:val="center"/>
          </w:tcPr>
          <w:p w14:paraId="15034524"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805" w:type="dxa"/>
            <w:tcBorders>
              <w:top w:val="nil"/>
              <w:left w:val="nil"/>
              <w:bottom w:val="single" w:sz="4" w:space="0" w:color="BFBFBF"/>
              <w:right w:val="single" w:sz="4" w:space="0" w:color="BFBFBF"/>
            </w:tcBorders>
            <w:noWrap/>
            <w:vAlign w:val="center"/>
          </w:tcPr>
          <w:p w14:paraId="398024E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0414C648"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3" w:type="dxa"/>
            <w:tcBorders>
              <w:top w:val="nil"/>
              <w:left w:val="nil"/>
              <w:bottom w:val="single" w:sz="4" w:space="0" w:color="BFBFBF"/>
              <w:right w:val="single" w:sz="4" w:space="0" w:color="BFBFBF"/>
            </w:tcBorders>
            <w:noWrap/>
            <w:vAlign w:val="center"/>
          </w:tcPr>
          <w:p w14:paraId="2C075E25"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31B38ECE"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86" w:type="dxa"/>
            <w:tcBorders>
              <w:top w:val="nil"/>
              <w:left w:val="nil"/>
              <w:bottom w:val="single" w:sz="4" w:space="0" w:color="BFBFBF"/>
              <w:right w:val="single" w:sz="4" w:space="0" w:color="BFBFBF"/>
            </w:tcBorders>
            <w:noWrap/>
            <w:vAlign w:val="center"/>
          </w:tcPr>
          <w:p w14:paraId="507A34C0"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7B468143"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8,000</w:t>
            </w:r>
          </w:p>
        </w:tc>
        <w:tc>
          <w:tcPr>
            <w:tcW w:w="1689" w:type="dxa"/>
            <w:tcBorders>
              <w:top w:val="nil"/>
              <w:left w:val="nil"/>
              <w:bottom w:val="single" w:sz="4" w:space="0" w:color="BFBFBF"/>
              <w:right w:val="single" w:sz="4" w:space="0" w:color="BFBFBF"/>
            </w:tcBorders>
            <w:noWrap/>
            <w:vAlign w:val="center"/>
          </w:tcPr>
          <w:p w14:paraId="5AD9ED8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8,000</w:t>
            </w:r>
          </w:p>
        </w:tc>
      </w:tr>
      <w:tr w:rsidR="00D26B14" w:rsidRPr="00657466" w14:paraId="37902659" w14:textId="77777777" w:rsidTr="008E45B5">
        <w:trPr>
          <w:trHeight w:val="432"/>
        </w:trPr>
        <w:tc>
          <w:tcPr>
            <w:tcW w:w="3328" w:type="dxa"/>
            <w:tcBorders>
              <w:top w:val="nil"/>
              <w:left w:val="single" w:sz="4" w:space="0" w:color="BFBFBF"/>
              <w:bottom w:val="single" w:sz="4" w:space="0" w:color="BFBFBF"/>
              <w:right w:val="single" w:sz="4" w:space="0" w:color="BFBFBF"/>
            </w:tcBorders>
          </w:tcPr>
          <w:p w14:paraId="7895EF22"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 xml:space="preserve">Development </w:t>
            </w:r>
            <w:r>
              <w:rPr>
                <w:rFonts w:eastAsia="Times New Roman"/>
                <w:color w:val="002839"/>
                <w:sz w:val="18"/>
                <w:szCs w:val="18"/>
              </w:rPr>
              <w:t xml:space="preserve">and implementation </w:t>
            </w:r>
            <w:r w:rsidRPr="00295E48">
              <w:rPr>
                <w:rFonts w:eastAsia="Times New Roman"/>
                <w:color w:val="002839"/>
                <w:sz w:val="18"/>
                <w:szCs w:val="18"/>
              </w:rPr>
              <w:t xml:space="preserve">of a communication strategy to promote the training materials </w:t>
            </w:r>
            <w:r>
              <w:rPr>
                <w:rFonts w:eastAsia="Times New Roman"/>
                <w:color w:val="002839"/>
                <w:sz w:val="18"/>
                <w:szCs w:val="18"/>
              </w:rPr>
              <w:t>and disseminate the mentorship program</w:t>
            </w:r>
          </w:p>
        </w:tc>
        <w:tc>
          <w:tcPr>
            <w:tcW w:w="1444" w:type="dxa"/>
            <w:tcBorders>
              <w:top w:val="nil"/>
              <w:left w:val="nil"/>
              <w:bottom w:val="single" w:sz="4" w:space="0" w:color="BFBFBF"/>
              <w:right w:val="single" w:sz="4" w:space="0" w:color="BFBFBF"/>
            </w:tcBorders>
            <w:noWrap/>
          </w:tcPr>
          <w:p w14:paraId="2B03D394"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805" w:type="dxa"/>
            <w:tcBorders>
              <w:top w:val="nil"/>
              <w:left w:val="nil"/>
              <w:bottom w:val="single" w:sz="4" w:space="0" w:color="BFBFBF"/>
              <w:right w:val="single" w:sz="4" w:space="0" w:color="BFBFBF"/>
            </w:tcBorders>
            <w:noWrap/>
          </w:tcPr>
          <w:p w14:paraId="4CD8A1B7"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1386" w:type="dxa"/>
            <w:tcBorders>
              <w:top w:val="nil"/>
              <w:left w:val="nil"/>
              <w:bottom w:val="single" w:sz="4" w:space="0" w:color="BFBFBF"/>
              <w:right w:val="single" w:sz="4" w:space="0" w:color="BFBFBF"/>
            </w:tcBorders>
            <w:noWrap/>
          </w:tcPr>
          <w:p w14:paraId="2DC0D83A"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1383" w:type="dxa"/>
            <w:tcBorders>
              <w:top w:val="nil"/>
              <w:left w:val="nil"/>
              <w:bottom w:val="single" w:sz="4" w:space="0" w:color="BFBFBF"/>
              <w:right w:val="single" w:sz="4" w:space="0" w:color="BFBFBF"/>
            </w:tcBorders>
            <w:noWrap/>
          </w:tcPr>
          <w:p w14:paraId="5A33EE61"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1397" w:type="dxa"/>
            <w:tcBorders>
              <w:top w:val="nil"/>
              <w:left w:val="nil"/>
              <w:bottom w:val="single" w:sz="4" w:space="0" w:color="BFBFBF"/>
              <w:right w:val="single" w:sz="4" w:space="0" w:color="BFBFBF"/>
            </w:tcBorders>
            <w:noWrap/>
          </w:tcPr>
          <w:p w14:paraId="154CD9C1"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1386" w:type="dxa"/>
            <w:tcBorders>
              <w:top w:val="nil"/>
              <w:left w:val="nil"/>
              <w:bottom w:val="single" w:sz="4" w:space="0" w:color="BFBFBF"/>
              <w:right w:val="single" w:sz="4" w:space="0" w:color="BFBFBF"/>
            </w:tcBorders>
            <w:noWrap/>
          </w:tcPr>
          <w:p w14:paraId="404A84C6" w14:textId="77777777" w:rsidR="00D26B14" w:rsidRPr="00770BCB" w:rsidRDefault="00D26B14" w:rsidP="00110D44">
            <w:pPr>
              <w:spacing w:before="120" w:after="120"/>
              <w:jc w:val="right"/>
              <w:rPr>
                <w:rFonts w:eastAsia="Times New Roman"/>
                <w:color w:val="002839"/>
                <w:sz w:val="18"/>
                <w:szCs w:val="18"/>
              </w:rPr>
            </w:pPr>
            <w:r w:rsidRPr="00784D5D">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05D47A9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10,000</w:t>
            </w:r>
          </w:p>
        </w:tc>
        <w:tc>
          <w:tcPr>
            <w:tcW w:w="1689" w:type="dxa"/>
            <w:tcBorders>
              <w:top w:val="nil"/>
              <w:left w:val="nil"/>
              <w:bottom w:val="single" w:sz="4" w:space="0" w:color="BFBFBF"/>
              <w:right w:val="single" w:sz="4" w:space="0" w:color="BFBFBF"/>
            </w:tcBorders>
            <w:noWrap/>
            <w:vAlign w:val="center"/>
          </w:tcPr>
          <w:p w14:paraId="436FEAD1"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10,000</w:t>
            </w:r>
          </w:p>
        </w:tc>
      </w:tr>
      <w:tr w:rsidR="00D26B14" w:rsidRPr="00657466" w14:paraId="21BBB09F" w14:textId="77777777" w:rsidTr="0002402C">
        <w:trPr>
          <w:trHeight w:val="432"/>
        </w:trPr>
        <w:tc>
          <w:tcPr>
            <w:tcW w:w="3328" w:type="dxa"/>
            <w:tcBorders>
              <w:top w:val="nil"/>
              <w:left w:val="single" w:sz="4" w:space="0" w:color="BFBFBF"/>
              <w:bottom w:val="single" w:sz="4" w:space="0" w:color="BFBFBF"/>
              <w:right w:val="single" w:sz="4" w:space="0" w:color="BFBFBF"/>
            </w:tcBorders>
            <w:vAlign w:val="center"/>
          </w:tcPr>
          <w:p w14:paraId="301BF6AE"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Project evaluation</w:t>
            </w:r>
          </w:p>
        </w:tc>
        <w:tc>
          <w:tcPr>
            <w:tcW w:w="1444" w:type="dxa"/>
            <w:tcBorders>
              <w:top w:val="nil"/>
              <w:left w:val="nil"/>
              <w:bottom w:val="single" w:sz="4" w:space="0" w:color="BFBFBF"/>
              <w:right w:val="single" w:sz="4" w:space="0" w:color="BFBFBF"/>
            </w:tcBorders>
            <w:noWrap/>
          </w:tcPr>
          <w:p w14:paraId="3BD33C97"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805" w:type="dxa"/>
            <w:tcBorders>
              <w:top w:val="nil"/>
              <w:left w:val="nil"/>
              <w:bottom w:val="single" w:sz="4" w:space="0" w:color="BFBFBF"/>
              <w:right w:val="single" w:sz="4" w:space="0" w:color="BFBFBF"/>
            </w:tcBorders>
            <w:noWrap/>
          </w:tcPr>
          <w:p w14:paraId="31C83C5B"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86" w:type="dxa"/>
            <w:tcBorders>
              <w:top w:val="nil"/>
              <w:left w:val="nil"/>
              <w:bottom w:val="single" w:sz="4" w:space="0" w:color="BFBFBF"/>
              <w:right w:val="single" w:sz="4" w:space="0" w:color="BFBFBF"/>
            </w:tcBorders>
            <w:noWrap/>
          </w:tcPr>
          <w:p w14:paraId="69C03E2E"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83" w:type="dxa"/>
            <w:tcBorders>
              <w:top w:val="nil"/>
              <w:left w:val="nil"/>
              <w:bottom w:val="single" w:sz="4" w:space="0" w:color="BFBFBF"/>
              <w:right w:val="single" w:sz="4" w:space="0" w:color="BFBFBF"/>
            </w:tcBorders>
            <w:noWrap/>
          </w:tcPr>
          <w:p w14:paraId="0F1E63B9"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1BE4711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15,000</w:t>
            </w:r>
          </w:p>
        </w:tc>
        <w:tc>
          <w:tcPr>
            <w:tcW w:w="1386" w:type="dxa"/>
            <w:tcBorders>
              <w:top w:val="nil"/>
              <w:left w:val="nil"/>
              <w:bottom w:val="single" w:sz="4" w:space="0" w:color="BFBFBF"/>
              <w:right w:val="single" w:sz="4" w:space="0" w:color="BFBFBF"/>
            </w:tcBorders>
            <w:noWrap/>
          </w:tcPr>
          <w:p w14:paraId="25D38B19" w14:textId="77777777" w:rsidR="00D26B14" w:rsidRPr="00770BCB" w:rsidRDefault="00D26B14" w:rsidP="00110D44">
            <w:pPr>
              <w:spacing w:before="120" w:after="120"/>
              <w:jc w:val="right"/>
              <w:rPr>
                <w:rFonts w:eastAsia="Times New Roman"/>
                <w:color w:val="002839"/>
                <w:sz w:val="18"/>
                <w:szCs w:val="18"/>
              </w:rPr>
            </w:pPr>
            <w:r w:rsidRPr="0005668F">
              <w:rPr>
                <w:rFonts w:eastAsia="Times New Roman"/>
                <w:color w:val="002839"/>
                <w:sz w:val="18"/>
                <w:szCs w:val="18"/>
              </w:rPr>
              <w:t>-</w:t>
            </w:r>
          </w:p>
        </w:tc>
        <w:tc>
          <w:tcPr>
            <w:tcW w:w="1397" w:type="dxa"/>
            <w:tcBorders>
              <w:top w:val="nil"/>
              <w:left w:val="nil"/>
              <w:bottom w:val="single" w:sz="4" w:space="0" w:color="BFBFBF"/>
              <w:right w:val="single" w:sz="4" w:space="0" w:color="BFBFBF"/>
            </w:tcBorders>
            <w:noWrap/>
          </w:tcPr>
          <w:p w14:paraId="3F8C0EB5" w14:textId="77777777" w:rsidR="00D26B14" w:rsidRPr="00770BCB" w:rsidRDefault="00D26B14" w:rsidP="00110D44">
            <w:pPr>
              <w:spacing w:before="120" w:after="120"/>
              <w:jc w:val="right"/>
              <w:rPr>
                <w:rFonts w:eastAsia="Times New Roman"/>
                <w:color w:val="002839"/>
                <w:sz w:val="18"/>
                <w:szCs w:val="18"/>
              </w:rPr>
            </w:pPr>
            <w:r w:rsidRPr="0005668F">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7B1CFA4F"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15,000</w:t>
            </w:r>
          </w:p>
        </w:tc>
      </w:tr>
      <w:tr w:rsidR="00D26B14" w:rsidRPr="00657466" w14:paraId="4B773F2A" w14:textId="77777777" w:rsidTr="0002402C">
        <w:trPr>
          <w:trHeight w:val="432"/>
        </w:trPr>
        <w:tc>
          <w:tcPr>
            <w:tcW w:w="3328" w:type="dxa"/>
            <w:tcBorders>
              <w:top w:val="nil"/>
              <w:left w:val="single" w:sz="4" w:space="0" w:color="BFBFBF"/>
              <w:bottom w:val="single" w:sz="4" w:space="0" w:color="BFBFBF"/>
              <w:right w:val="single" w:sz="4" w:space="0" w:color="BFBFBF"/>
            </w:tcBorders>
            <w:vAlign w:val="center"/>
          </w:tcPr>
          <w:p w14:paraId="38738A6B" w14:textId="77777777" w:rsidR="00D26B14" w:rsidRPr="00657466" w:rsidRDefault="00D26B14" w:rsidP="00110D44">
            <w:pPr>
              <w:spacing w:before="120" w:after="120"/>
              <w:rPr>
                <w:rFonts w:eastAsia="Times New Roman"/>
                <w:color w:val="002839"/>
                <w:sz w:val="18"/>
                <w:szCs w:val="18"/>
              </w:rPr>
            </w:pPr>
            <w:r w:rsidRPr="00295E48">
              <w:rPr>
                <w:rFonts w:eastAsia="Times New Roman"/>
                <w:color w:val="002839"/>
                <w:sz w:val="18"/>
                <w:szCs w:val="18"/>
              </w:rPr>
              <w:t>CDIP side event</w:t>
            </w:r>
          </w:p>
        </w:tc>
        <w:tc>
          <w:tcPr>
            <w:tcW w:w="1444" w:type="dxa"/>
            <w:tcBorders>
              <w:top w:val="nil"/>
              <w:left w:val="nil"/>
              <w:bottom w:val="single" w:sz="4" w:space="0" w:color="BFBFBF"/>
              <w:right w:val="single" w:sz="4" w:space="0" w:color="BFBFBF"/>
            </w:tcBorders>
            <w:noWrap/>
          </w:tcPr>
          <w:p w14:paraId="43920FBA"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805" w:type="dxa"/>
            <w:tcBorders>
              <w:top w:val="nil"/>
              <w:left w:val="nil"/>
              <w:bottom w:val="single" w:sz="4" w:space="0" w:color="BFBFBF"/>
              <w:right w:val="single" w:sz="4" w:space="0" w:color="BFBFBF"/>
            </w:tcBorders>
            <w:noWrap/>
          </w:tcPr>
          <w:p w14:paraId="557218C7"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86" w:type="dxa"/>
            <w:tcBorders>
              <w:top w:val="nil"/>
              <w:left w:val="nil"/>
              <w:bottom w:val="single" w:sz="4" w:space="0" w:color="BFBFBF"/>
              <w:right w:val="single" w:sz="4" w:space="0" w:color="BFBFBF"/>
            </w:tcBorders>
            <w:noWrap/>
          </w:tcPr>
          <w:p w14:paraId="152D6BB4"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83" w:type="dxa"/>
            <w:tcBorders>
              <w:top w:val="nil"/>
              <w:left w:val="nil"/>
              <w:bottom w:val="single" w:sz="4" w:space="0" w:color="BFBFBF"/>
              <w:right w:val="single" w:sz="4" w:space="0" w:color="BFBFBF"/>
            </w:tcBorders>
            <w:noWrap/>
          </w:tcPr>
          <w:p w14:paraId="0A8990F7" w14:textId="77777777" w:rsidR="00D26B14" w:rsidRPr="00770BCB" w:rsidRDefault="00D26B14" w:rsidP="00110D44">
            <w:pPr>
              <w:spacing w:before="120" w:after="120"/>
              <w:jc w:val="right"/>
              <w:rPr>
                <w:rFonts w:eastAsia="Times New Roman"/>
                <w:color w:val="002839"/>
                <w:sz w:val="18"/>
                <w:szCs w:val="18"/>
              </w:rPr>
            </w:pPr>
            <w:r w:rsidRPr="009F75AE">
              <w:rPr>
                <w:rFonts w:eastAsia="Times New Roman"/>
                <w:color w:val="002839"/>
                <w:sz w:val="18"/>
                <w:szCs w:val="18"/>
              </w:rPr>
              <w:t>-</w:t>
            </w:r>
          </w:p>
        </w:tc>
        <w:tc>
          <w:tcPr>
            <w:tcW w:w="1397" w:type="dxa"/>
            <w:tcBorders>
              <w:top w:val="nil"/>
              <w:left w:val="nil"/>
              <w:bottom w:val="single" w:sz="4" w:space="0" w:color="BFBFBF"/>
              <w:right w:val="single" w:sz="4" w:space="0" w:color="BFBFBF"/>
            </w:tcBorders>
            <w:noWrap/>
            <w:vAlign w:val="center"/>
          </w:tcPr>
          <w:p w14:paraId="5A8B0C86"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15,000</w:t>
            </w:r>
          </w:p>
        </w:tc>
        <w:tc>
          <w:tcPr>
            <w:tcW w:w="1386" w:type="dxa"/>
            <w:tcBorders>
              <w:top w:val="nil"/>
              <w:left w:val="nil"/>
              <w:bottom w:val="single" w:sz="4" w:space="0" w:color="BFBFBF"/>
              <w:right w:val="single" w:sz="4" w:space="0" w:color="BFBFBF"/>
            </w:tcBorders>
            <w:noWrap/>
          </w:tcPr>
          <w:p w14:paraId="236C64BF" w14:textId="77777777" w:rsidR="00D26B14" w:rsidRPr="00770BCB" w:rsidRDefault="00D26B14" w:rsidP="00110D44">
            <w:pPr>
              <w:spacing w:before="120" w:after="120"/>
              <w:jc w:val="right"/>
              <w:rPr>
                <w:rFonts w:eastAsia="Times New Roman"/>
                <w:color w:val="002839"/>
                <w:sz w:val="18"/>
                <w:szCs w:val="18"/>
              </w:rPr>
            </w:pPr>
            <w:r w:rsidRPr="0005668F">
              <w:rPr>
                <w:rFonts w:eastAsia="Times New Roman"/>
                <w:color w:val="002839"/>
                <w:sz w:val="18"/>
                <w:szCs w:val="18"/>
              </w:rPr>
              <w:t>-</w:t>
            </w:r>
          </w:p>
        </w:tc>
        <w:tc>
          <w:tcPr>
            <w:tcW w:w="1397" w:type="dxa"/>
            <w:tcBorders>
              <w:top w:val="nil"/>
              <w:left w:val="nil"/>
              <w:bottom w:val="single" w:sz="4" w:space="0" w:color="BFBFBF"/>
              <w:right w:val="single" w:sz="4" w:space="0" w:color="BFBFBF"/>
            </w:tcBorders>
            <w:noWrap/>
          </w:tcPr>
          <w:p w14:paraId="1061B4BA" w14:textId="77777777" w:rsidR="00D26B14" w:rsidRPr="00770BCB" w:rsidRDefault="00D26B14" w:rsidP="00110D44">
            <w:pPr>
              <w:spacing w:before="120" w:after="120"/>
              <w:jc w:val="right"/>
              <w:rPr>
                <w:rFonts w:eastAsia="Times New Roman"/>
                <w:color w:val="002839"/>
                <w:sz w:val="18"/>
                <w:szCs w:val="18"/>
              </w:rPr>
            </w:pPr>
            <w:r w:rsidRPr="0005668F">
              <w:rPr>
                <w:rFonts w:eastAsia="Times New Roman"/>
                <w:color w:val="002839"/>
                <w:sz w:val="18"/>
                <w:szCs w:val="18"/>
              </w:rPr>
              <w:t>-</w:t>
            </w:r>
          </w:p>
        </w:tc>
        <w:tc>
          <w:tcPr>
            <w:tcW w:w="1689" w:type="dxa"/>
            <w:tcBorders>
              <w:top w:val="nil"/>
              <w:left w:val="nil"/>
              <w:bottom w:val="single" w:sz="4" w:space="0" w:color="BFBFBF"/>
              <w:right w:val="single" w:sz="4" w:space="0" w:color="BFBFBF"/>
            </w:tcBorders>
            <w:noWrap/>
            <w:vAlign w:val="center"/>
          </w:tcPr>
          <w:p w14:paraId="0F5F0609" w14:textId="77777777" w:rsidR="00D26B14" w:rsidRPr="00770BCB" w:rsidRDefault="00D26B14" w:rsidP="00110D44">
            <w:pPr>
              <w:spacing w:before="120" w:after="120"/>
              <w:jc w:val="right"/>
              <w:rPr>
                <w:rFonts w:eastAsia="Times New Roman"/>
                <w:color w:val="002839"/>
                <w:sz w:val="18"/>
                <w:szCs w:val="18"/>
              </w:rPr>
            </w:pPr>
            <w:r>
              <w:rPr>
                <w:rFonts w:eastAsia="Times New Roman"/>
                <w:color w:val="002839"/>
                <w:sz w:val="18"/>
                <w:szCs w:val="18"/>
              </w:rPr>
              <w:t>15,000</w:t>
            </w:r>
          </w:p>
        </w:tc>
      </w:tr>
      <w:tr w:rsidR="00D26B14" w:rsidRPr="00657466" w14:paraId="72446FAF" w14:textId="77777777" w:rsidTr="008E45B5">
        <w:trPr>
          <w:trHeight w:val="432"/>
        </w:trPr>
        <w:tc>
          <w:tcPr>
            <w:tcW w:w="3328" w:type="dxa"/>
            <w:tcBorders>
              <w:top w:val="nil"/>
              <w:left w:val="single" w:sz="4" w:space="0" w:color="BFBFBF"/>
              <w:bottom w:val="single" w:sz="4" w:space="0" w:color="BFBFBF"/>
              <w:right w:val="single" w:sz="4" w:space="0" w:color="BFBFBF"/>
            </w:tcBorders>
            <w:shd w:val="clear" w:color="000000" w:fill="EDF0F3"/>
            <w:vAlign w:val="center"/>
            <w:hideMark/>
          </w:tcPr>
          <w:p w14:paraId="38BF1B6E" w14:textId="77777777" w:rsidR="00D26B14" w:rsidRPr="00657466" w:rsidRDefault="00D26B14" w:rsidP="00110D44">
            <w:pPr>
              <w:spacing w:before="120" w:after="120"/>
              <w:rPr>
                <w:rFonts w:eastAsia="Times New Roman"/>
                <w:b/>
                <w:bCs/>
                <w:color w:val="002839"/>
                <w:sz w:val="18"/>
                <w:szCs w:val="18"/>
              </w:rPr>
            </w:pPr>
            <w:r w:rsidRPr="00657466">
              <w:rPr>
                <w:rFonts w:eastAsia="Times New Roman"/>
                <w:b/>
                <w:bCs/>
                <w:color w:val="002839"/>
                <w:sz w:val="18"/>
                <w:szCs w:val="18"/>
              </w:rPr>
              <w:t xml:space="preserve">Total </w:t>
            </w:r>
          </w:p>
        </w:tc>
        <w:tc>
          <w:tcPr>
            <w:tcW w:w="1444" w:type="dxa"/>
            <w:tcBorders>
              <w:top w:val="nil"/>
              <w:left w:val="nil"/>
              <w:bottom w:val="single" w:sz="4" w:space="0" w:color="BFBFBF"/>
              <w:right w:val="single" w:sz="4" w:space="0" w:color="BFBFBF"/>
            </w:tcBorders>
            <w:shd w:val="clear" w:color="000000" w:fill="EDF0F3"/>
            <w:noWrap/>
            <w:vAlign w:val="center"/>
          </w:tcPr>
          <w:p w14:paraId="168C1764"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20,000</w:t>
            </w:r>
          </w:p>
        </w:tc>
        <w:tc>
          <w:tcPr>
            <w:tcW w:w="805" w:type="dxa"/>
            <w:tcBorders>
              <w:top w:val="nil"/>
              <w:left w:val="nil"/>
              <w:bottom w:val="single" w:sz="4" w:space="0" w:color="BFBFBF"/>
              <w:right w:val="single" w:sz="4" w:space="0" w:color="BFBFBF"/>
            </w:tcBorders>
            <w:shd w:val="clear" w:color="000000" w:fill="EDF0F3"/>
            <w:noWrap/>
            <w:vAlign w:val="center"/>
          </w:tcPr>
          <w:p w14:paraId="176A154C"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15,000</w:t>
            </w:r>
          </w:p>
        </w:tc>
        <w:tc>
          <w:tcPr>
            <w:tcW w:w="1386" w:type="dxa"/>
            <w:tcBorders>
              <w:top w:val="nil"/>
              <w:left w:val="nil"/>
              <w:bottom w:val="single" w:sz="4" w:space="0" w:color="BFBFBF"/>
              <w:right w:val="single" w:sz="4" w:space="0" w:color="BFBFBF"/>
            </w:tcBorders>
            <w:shd w:val="clear" w:color="000000" w:fill="EDF0F3"/>
            <w:noWrap/>
            <w:vAlign w:val="center"/>
          </w:tcPr>
          <w:p w14:paraId="5BBFC067"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65,000</w:t>
            </w:r>
          </w:p>
        </w:tc>
        <w:tc>
          <w:tcPr>
            <w:tcW w:w="1383" w:type="dxa"/>
            <w:tcBorders>
              <w:top w:val="nil"/>
              <w:left w:val="nil"/>
              <w:bottom w:val="single" w:sz="4" w:space="0" w:color="BFBFBF"/>
              <w:right w:val="single" w:sz="4" w:space="0" w:color="BFBFBF"/>
            </w:tcBorders>
            <w:shd w:val="clear" w:color="000000" w:fill="EDF0F3"/>
            <w:noWrap/>
            <w:vAlign w:val="center"/>
          </w:tcPr>
          <w:p w14:paraId="6645074F"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w:t>
            </w:r>
          </w:p>
        </w:tc>
        <w:tc>
          <w:tcPr>
            <w:tcW w:w="1397" w:type="dxa"/>
            <w:tcBorders>
              <w:top w:val="nil"/>
              <w:left w:val="nil"/>
              <w:bottom w:val="single" w:sz="4" w:space="0" w:color="BFBFBF"/>
              <w:right w:val="single" w:sz="4" w:space="0" w:color="BFBFBF"/>
            </w:tcBorders>
            <w:shd w:val="clear" w:color="000000" w:fill="EDF0F3"/>
            <w:noWrap/>
            <w:vAlign w:val="center"/>
          </w:tcPr>
          <w:p w14:paraId="01363E04"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109,000</w:t>
            </w:r>
          </w:p>
        </w:tc>
        <w:tc>
          <w:tcPr>
            <w:tcW w:w="1386" w:type="dxa"/>
            <w:tcBorders>
              <w:top w:val="nil"/>
              <w:left w:val="nil"/>
              <w:bottom w:val="single" w:sz="4" w:space="0" w:color="BFBFBF"/>
              <w:right w:val="single" w:sz="4" w:space="0" w:color="BFBFBF"/>
            </w:tcBorders>
            <w:shd w:val="clear" w:color="000000" w:fill="EDF0F3"/>
            <w:noWrap/>
            <w:vAlign w:val="center"/>
          </w:tcPr>
          <w:p w14:paraId="18F5CA8A"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202,200</w:t>
            </w:r>
          </w:p>
        </w:tc>
        <w:tc>
          <w:tcPr>
            <w:tcW w:w="1397" w:type="dxa"/>
            <w:tcBorders>
              <w:top w:val="nil"/>
              <w:left w:val="nil"/>
              <w:bottom w:val="single" w:sz="4" w:space="0" w:color="BFBFBF"/>
              <w:right w:val="single" w:sz="4" w:space="0" w:color="BFBFBF"/>
            </w:tcBorders>
            <w:shd w:val="clear" w:color="000000" w:fill="EDF0F3"/>
            <w:noWrap/>
            <w:vAlign w:val="center"/>
          </w:tcPr>
          <w:p w14:paraId="2867D49F"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28,000</w:t>
            </w:r>
          </w:p>
        </w:tc>
        <w:tc>
          <w:tcPr>
            <w:tcW w:w="1689" w:type="dxa"/>
            <w:tcBorders>
              <w:top w:val="nil"/>
              <w:left w:val="nil"/>
              <w:bottom w:val="single" w:sz="4" w:space="0" w:color="BFBFBF"/>
              <w:right w:val="single" w:sz="4" w:space="0" w:color="BFBFBF"/>
            </w:tcBorders>
            <w:shd w:val="clear" w:color="000000" w:fill="EDF0F3"/>
            <w:noWrap/>
            <w:vAlign w:val="center"/>
          </w:tcPr>
          <w:p w14:paraId="3254977D" w14:textId="77777777" w:rsidR="00D26B14" w:rsidRPr="00657466" w:rsidRDefault="00D26B14" w:rsidP="00110D44">
            <w:pPr>
              <w:spacing w:before="120" w:after="120"/>
              <w:jc w:val="right"/>
              <w:rPr>
                <w:rFonts w:eastAsia="Times New Roman"/>
                <w:b/>
                <w:bCs/>
                <w:color w:val="002839"/>
                <w:sz w:val="18"/>
                <w:szCs w:val="18"/>
              </w:rPr>
            </w:pPr>
            <w:r>
              <w:rPr>
                <w:rFonts w:eastAsia="Times New Roman"/>
                <w:b/>
                <w:bCs/>
                <w:color w:val="002839"/>
                <w:sz w:val="18"/>
                <w:szCs w:val="18"/>
              </w:rPr>
              <w:t>439,200</w:t>
            </w:r>
          </w:p>
        </w:tc>
      </w:tr>
    </w:tbl>
    <w:p w14:paraId="46B235B2" w14:textId="0392AC49" w:rsidR="008E45B5" w:rsidRDefault="00733559" w:rsidP="00733559">
      <w:pPr>
        <w:tabs>
          <w:tab w:val="left" w:pos="0"/>
          <w:tab w:val="left" w:pos="6660"/>
          <w:tab w:val="left" w:pos="6840"/>
          <w:tab w:val="left" w:pos="7830"/>
          <w:tab w:val="left" w:pos="8222"/>
        </w:tabs>
        <w:spacing w:before="720" w:after="240"/>
        <w:sectPr w:rsidR="008E45B5" w:rsidSect="00902D4C">
          <w:headerReference w:type="first" r:id="rId18"/>
          <w:endnotePr>
            <w:numFmt w:val="decimal"/>
          </w:endnotePr>
          <w:pgSz w:w="16840" w:h="11907" w:orient="landscape" w:code="9"/>
          <w:pgMar w:top="1418" w:right="567" w:bottom="1134" w:left="1418" w:header="510" w:footer="1021" w:gutter="0"/>
          <w:cols w:space="720"/>
          <w:titlePg/>
          <w:docGrid w:linePitch="299"/>
        </w:sectPr>
      </w:pPr>
      <w:r>
        <w:tab/>
      </w:r>
      <w:r>
        <w:tab/>
      </w:r>
      <w:r>
        <w:tab/>
      </w:r>
      <w:r w:rsidR="00D26B14" w:rsidRPr="00657466">
        <w:t>[Annex II follows]</w:t>
      </w:r>
    </w:p>
    <w:p w14:paraId="3DC2C09C" w14:textId="77777777" w:rsidR="008E45B5" w:rsidRPr="00657466" w:rsidRDefault="008E45B5" w:rsidP="008E45B5">
      <w:pPr>
        <w:spacing w:after="120"/>
        <w:ind w:left="142"/>
        <w:rPr>
          <w:b/>
        </w:rPr>
      </w:pPr>
      <w:r w:rsidRPr="00657466">
        <w:rPr>
          <w:b/>
        </w:rPr>
        <w:lastRenderedPageBreak/>
        <w:t>6. REQUEST</w:t>
      </w:r>
      <w:r w:rsidRPr="00657466">
        <w:rPr>
          <w:b/>
          <w:spacing w:val="-2"/>
        </w:rPr>
        <w:t xml:space="preserve"> </w:t>
      </w:r>
      <w:r w:rsidRPr="00657466">
        <w:rPr>
          <w:b/>
        </w:rPr>
        <w:t>TO</w:t>
      </w:r>
      <w:r w:rsidRPr="00657466">
        <w:rPr>
          <w:b/>
          <w:spacing w:val="-3"/>
        </w:rPr>
        <w:t xml:space="preserve"> </w:t>
      </w:r>
      <w:r w:rsidRPr="00657466">
        <w:rPr>
          <w:b/>
        </w:rPr>
        <w:t>PARTICIPATE</w:t>
      </w:r>
      <w:r w:rsidRPr="00657466">
        <w:rPr>
          <w:b/>
          <w:spacing w:val="-2"/>
        </w:rPr>
        <w:t xml:space="preserve"> </w:t>
      </w:r>
      <w:r w:rsidRPr="00657466">
        <w:rPr>
          <w:b/>
        </w:rPr>
        <w:t>AS</w:t>
      </w:r>
      <w:r w:rsidRPr="00657466">
        <w:rPr>
          <w:b/>
          <w:spacing w:val="-1"/>
        </w:rPr>
        <w:t xml:space="preserve"> </w:t>
      </w:r>
      <w:r w:rsidRPr="00657466">
        <w:rPr>
          <w:b/>
        </w:rPr>
        <w:t>A</w:t>
      </w:r>
      <w:r w:rsidRPr="00657466">
        <w:rPr>
          <w:b/>
          <w:spacing w:val="-3"/>
        </w:rPr>
        <w:t xml:space="preserve"> </w:t>
      </w:r>
      <w:r w:rsidRPr="00657466">
        <w:rPr>
          <w:b/>
        </w:rPr>
        <w:t>PILOT/BENEFICIARY</w:t>
      </w:r>
      <w:r w:rsidRPr="00657466">
        <w:rPr>
          <w:b/>
          <w:spacing w:val="1"/>
        </w:rPr>
        <w:t xml:space="preserve"> </w:t>
      </w:r>
      <w:r w:rsidRPr="00657466">
        <w:rPr>
          <w:b/>
        </w:rPr>
        <w:t>COUNTRY</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9"/>
        <w:gridCol w:w="7217"/>
      </w:tblGrid>
      <w:tr w:rsidR="008E45B5" w:rsidRPr="00657466" w14:paraId="5DFE6037" w14:textId="77777777" w:rsidTr="00583190">
        <w:trPr>
          <w:trHeight w:val="388"/>
        </w:trPr>
        <w:tc>
          <w:tcPr>
            <w:tcW w:w="9496" w:type="dxa"/>
            <w:gridSpan w:val="2"/>
            <w:shd w:val="clear" w:color="auto" w:fill="DBE5F1" w:themeFill="accent1" w:themeFillTint="33"/>
          </w:tcPr>
          <w:p w14:paraId="7363FD6E" w14:textId="77777777" w:rsidR="008E45B5" w:rsidRPr="00657466" w:rsidRDefault="008E45B5" w:rsidP="00583190">
            <w:pPr>
              <w:pStyle w:val="TableParagraph"/>
              <w:spacing w:before="85"/>
              <w:ind w:left="110"/>
              <w:jc w:val="center"/>
              <w:rPr>
                <w:b/>
              </w:rPr>
            </w:pPr>
            <w:r w:rsidRPr="00657466">
              <w:rPr>
                <w:b/>
              </w:rPr>
              <w:t>TEMPLATE</w:t>
            </w:r>
            <w:r w:rsidRPr="00657466">
              <w:rPr>
                <w:b/>
                <w:spacing w:val="-3"/>
              </w:rPr>
              <w:t xml:space="preserve"> </w:t>
            </w:r>
            <w:r w:rsidRPr="00657466">
              <w:rPr>
                <w:b/>
              </w:rPr>
              <w:t>FOR</w:t>
            </w:r>
            <w:r w:rsidRPr="00657466">
              <w:rPr>
                <w:b/>
                <w:spacing w:val="-4"/>
              </w:rPr>
              <w:t xml:space="preserve"> </w:t>
            </w:r>
            <w:r w:rsidRPr="00657466">
              <w:rPr>
                <w:b/>
              </w:rPr>
              <w:t>THE</w:t>
            </w:r>
            <w:r w:rsidRPr="00657466">
              <w:rPr>
                <w:b/>
                <w:spacing w:val="-3"/>
              </w:rPr>
              <w:t xml:space="preserve"> </w:t>
            </w:r>
            <w:r w:rsidRPr="00657466">
              <w:rPr>
                <w:b/>
              </w:rPr>
              <w:t>SUBMISSION</w:t>
            </w:r>
            <w:r w:rsidRPr="00657466">
              <w:rPr>
                <w:b/>
                <w:spacing w:val="-5"/>
              </w:rPr>
              <w:t xml:space="preserve"> </w:t>
            </w:r>
            <w:r w:rsidRPr="00657466">
              <w:rPr>
                <w:b/>
              </w:rPr>
              <w:t>OF</w:t>
            </w:r>
            <w:r w:rsidRPr="00657466">
              <w:rPr>
                <w:b/>
                <w:spacing w:val="-5"/>
              </w:rPr>
              <w:t xml:space="preserve"> </w:t>
            </w:r>
            <w:r w:rsidRPr="00657466">
              <w:rPr>
                <w:b/>
              </w:rPr>
              <w:t>REQUESTS</w:t>
            </w:r>
            <w:r w:rsidRPr="00657466">
              <w:rPr>
                <w:b/>
                <w:spacing w:val="-5"/>
              </w:rPr>
              <w:t xml:space="preserve"> </w:t>
            </w:r>
            <w:r w:rsidRPr="00657466">
              <w:rPr>
                <w:b/>
              </w:rPr>
              <w:t>TO</w:t>
            </w:r>
            <w:r w:rsidRPr="00657466">
              <w:rPr>
                <w:b/>
                <w:spacing w:val="-2"/>
              </w:rPr>
              <w:t xml:space="preserve"> </w:t>
            </w:r>
            <w:r w:rsidRPr="00657466">
              <w:rPr>
                <w:b/>
              </w:rPr>
              <w:t>PARTICIPATE</w:t>
            </w:r>
            <w:r w:rsidRPr="00657466">
              <w:rPr>
                <w:b/>
                <w:spacing w:val="-2"/>
              </w:rPr>
              <w:t xml:space="preserve"> </w:t>
            </w:r>
            <w:r w:rsidRPr="00657466">
              <w:rPr>
                <w:b/>
              </w:rPr>
              <w:t>AS A</w:t>
            </w:r>
            <w:r w:rsidRPr="00657466">
              <w:rPr>
                <w:b/>
                <w:spacing w:val="-4"/>
              </w:rPr>
              <w:t xml:space="preserve"> </w:t>
            </w:r>
            <w:r w:rsidRPr="00657466">
              <w:rPr>
                <w:b/>
              </w:rPr>
              <w:t>PILOT</w:t>
            </w:r>
            <w:r w:rsidRPr="00657466">
              <w:rPr>
                <w:b/>
                <w:spacing w:val="-4"/>
              </w:rPr>
              <w:t xml:space="preserve"> / BENEFICIARY </w:t>
            </w:r>
            <w:r w:rsidRPr="00657466">
              <w:rPr>
                <w:b/>
              </w:rPr>
              <w:t>COUNTRY</w:t>
            </w:r>
          </w:p>
        </w:tc>
      </w:tr>
      <w:tr w:rsidR="008E45B5" w:rsidRPr="00657466" w14:paraId="5965C1EE" w14:textId="77777777" w:rsidTr="00583190">
        <w:trPr>
          <w:trHeight w:val="434"/>
        </w:trPr>
        <w:tc>
          <w:tcPr>
            <w:tcW w:w="2279" w:type="dxa"/>
            <w:shd w:val="clear" w:color="auto" w:fill="DBE5F1" w:themeFill="accent1" w:themeFillTint="33"/>
          </w:tcPr>
          <w:p w14:paraId="02BE168B" w14:textId="77777777" w:rsidR="008E45B5" w:rsidRPr="00657466" w:rsidRDefault="008E45B5" w:rsidP="00583190">
            <w:pPr>
              <w:pStyle w:val="TableParagraph"/>
              <w:spacing w:before="107"/>
              <w:ind w:left="110"/>
              <w:rPr>
                <w:b/>
              </w:rPr>
            </w:pPr>
            <w:r w:rsidRPr="00657466">
              <w:rPr>
                <w:b/>
              </w:rPr>
              <w:t>Selection</w:t>
            </w:r>
            <w:r w:rsidRPr="00657466">
              <w:rPr>
                <w:b/>
                <w:spacing w:val="-4"/>
              </w:rPr>
              <w:t xml:space="preserve"> </w:t>
            </w:r>
            <w:r w:rsidRPr="00657466">
              <w:rPr>
                <w:b/>
              </w:rPr>
              <w:t>criteria</w:t>
            </w:r>
          </w:p>
        </w:tc>
        <w:tc>
          <w:tcPr>
            <w:tcW w:w="7217" w:type="dxa"/>
            <w:shd w:val="clear" w:color="auto" w:fill="DBE5F1" w:themeFill="accent1" w:themeFillTint="33"/>
          </w:tcPr>
          <w:p w14:paraId="51738FF0" w14:textId="77777777" w:rsidR="008E45B5" w:rsidRPr="00657466" w:rsidRDefault="008E45B5" w:rsidP="00583190">
            <w:pPr>
              <w:pStyle w:val="TableParagraph"/>
              <w:spacing w:before="107"/>
              <w:ind w:left="107"/>
              <w:rPr>
                <w:b/>
              </w:rPr>
            </w:pPr>
            <w:r w:rsidRPr="00657466">
              <w:rPr>
                <w:b/>
              </w:rPr>
              <w:t>Brief</w:t>
            </w:r>
            <w:r w:rsidRPr="00657466">
              <w:rPr>
                <w:b/>
                <w:spacing w:val="-4"/>
              </w:rPr>
              <w:t xml:space="preserve"> </w:t>
            </w:r>
            <w:r w:rsidRPr="00657466">
              <w:rPr>
                <w:b/>
              </w:rPr>
              <w:t>description</w:t>
            </w:r>
          </w:p>
        </w:tc>
      </w:tr>
      <w:tr w:rsidR="008E45B5" w:rsidRPr="00657466" w14:paraId="5E2CBE7E" w14:textId="77777777" w:rsidTr="00583190">
        <w:trPr>
          <w:trHeight w:val="863"/>
        </w:trPr>
        <w:tc>
          <w:tcPr>
            <w:tcW w:w="2279" w:type="dxa"/>
            <w:shd w:val="clear" w:color="auto" w:fill="F1F1F1"/>
          </w:tcPr>
          <w:p w14:paraId="2FCDACD7" w14:textId="77777777" w:rsidR="008E45B5" w:rsidRPr="00657466" w:rsidRDefault="008E45B5" w:rsidP="00583190">
            <w:pPr>
              <w:pStyle w:val="TableParagraph"/>
              <w:tabs>
                <w:tab w:val="left" w:pos="470"/>
              </w:tabs>
              <w:spacing w:before="240" w:after="240"/>
              <w:ind w:left="108"/>
            </w:pPr>
            <w:r w:rsidRPr="00657466">
              <w:t>1.</w:t>
            </w:r>
            <w:r w:rsidRPr="00657466">
              <w:tab/>
              <w:t>Expression</w:t>
            </w:r>
            <w:r w:rsidRPr="00657466">
              <w:rPr>
                <w:spacing w:val="-4"/>
              </w:rPr>
              <w:t xml:space="preserve"> </w:t>
            </w:r>
            <w:r w:rsidRPr="00657466">
              <w:t>of</w:t>
            </w:r>
            <w:r w:rsidRPr="00657466">
              <w:rPr>
                <w:spacing w:val="-4"/>
              </w:rPr>
              <w:t xml:space="preserve"> </w:t>
            </w:r>
            <w:r w:rsidRPr="00657466">
              <w:t>interest</w:t>
            </w:r>
          </w:p>
        </w:tc>
        <w:tc>
          <w:tcPr>
            <w:tcW w:w="7217" w:type="dxa"/>
            <w:shd w:val="clear" w:color="auto" w:fill="F1F1F1"/>
          </w:tcPr>
          <w:p w14:paraId="006C84BC" w14:textId="77777777" w:rsidR="008E45B5" w:rsidRPr="00657466" w:rsidRDefault="008E45B5" w:rsidP="00583190">
            <w:pPr>
              <w:pStyle w:val="TableParagraph"/>
              <w:spacing w:before="240" w:after="240"/>
              <w:ind w:left="119" w:right="125"/>
            </w:pPr>
            <w:r w:rsidRPr="00657466">
              <w:t>Confirmation</w:t>
            </w:r>
            <w:r w:rsidRPr="00657466">
              <w:rPr>
                <w:spacing w:val="-4"/>
              </w:rPr>
              <w:t xml:space="preserve"> </w:t>
            </w:r>
            <w:r w:rsidRPr="00657466">
              <w:t>that</w:t>
            </w:r>
            <w:r w:rsidRPr="00657466">
              <w:rPr>
                <w:spacing w:val="-3"/>
              </w:rPr>
              <w:t xml:space="preserve"> </w:t>
            </w:r>
            <w:r w:rsidRPr="00657466">
              <w:t>the</w:t>
            </w:r>
            <w:r w:rsidRPr="00657466">
              <w:rPr>
                <w:spacing w:val="-3"/>
              </w:rPr>
              <w:t xml:space="preserve"> IP bodies </w:t>
            </w:r>
            <w:r w:rsidRPr="00657466">
              <w:t>of</w:t>
            </w:r>
            <w:r w:rsidRPr="00657466">
              <w:rPr>
                <w:spacing w:val="-3"/>
              </w:rPr>
              <w:t xml:space="preserve"> </w:t>
            </w:r>
            <w:r w:rsidRPr="00657466">
              <w:t>the</w:t>
            </w:r>
            <w:r w:rsidRPr="00657466">
              <w:rPr>
                <w:spacing w:val="-2"/>
              </w:rPr>
              <w:t xml:space="preserve"> </w:t>
            </w:r>
            <w:r w:rsidRPr="00657466">
              <w:t>requesting</w:t>
            </w:r>
            <w:r w:rsidRPr="00657466">
              <w:rPr>
                <w:spacing w:val="-3"/>
              </w:rPr>
              <w:t xml:space="preserve"> </w:t>
            </w:r>
            <w:r w:rsidRPr="00657466">
              <w:t>country</w:t>
            </w:r>
            <w:r w:rsidRPr="00657466">
              <w:rPr>
                <w:spacing w:val="-2"/>
              </w:rPr>
              <w:t xml:space="preserve"> </w:t>
            </w:r>
            <w:r w:rsidRPr="00657466">
              <w:t>are</w:t>
            </w:r>
            <w:r w:rsidRPr="00657466">
              <w:rPr>
                <w:spacing w:val="-3"/>
              </w:rPr>
              <w:t xml:space="preserve"> </w:t>
            </w:r>
            <w:r w:rsidRPr="00657466">
              <w:t>interested</w:t>
            </w:r>
            <w:r w:rsidRPr="00657466">
              <w:rPr>
                <w:spacing w:val="-38"/>
              </w:rPr>
              <w:t xml:space="preserve"> </w:t>
            </w:r>
            <w:r w:rsidRPr="00657466">
              <w:t>in</w:t>
            </w:r>
            <w:r w:rsidRPr="00657466">
              <w:rPr>
                <w:spacing w:val="-2"/>
              </w:rPr>
              <w:t xml:space="preserve"> </w:t>
            </w:r>
            <w:r w:rsidRPr="00657466">
              <w:t>participating</w:t>
            </w:r>
            <w:r w:rsidRPr="00657466">
              <w:rPr>
                <w:spacing w:val="-1"/>
              </w:rPr>
              <w:t xml:space="preserve"> </w:t>
            </w:r>
            <w:r w:rsidRPr="00657466">
              <w:t>in</w:t>
            </w:r>
            <w:r w:rsidRPr="00657466">
              <w:rPr>
                <w:spacing w:val="-2"/>
              </w:rPr>
              <w:t xml:space="preserve"> </w:t>
            </w:r>
            <w:r w:rsidRPr="00657466">
              <w:t>the</w:t>
            </w:r>
            <w:r w:rsidRPr="00657466">
              <w:rPr>
                <w:spacing w:val="-1"/>
              </w:rPr>
              <w:t xml:space="preserve"> </w:t>
            </w:r>
            <w:r w:rsidRPr="00657466">
              <w:t>project.</w:t>
            </w:r>
          </w:p>
        </w:tc>
      </w:tr>
      <w:tr w:rsidR="008E45B5" w:rsidRPr="00657466" w14:paraId="058DF991" w14:textId="77777777" w:rsidTr="00583190">
        <w:trPr>
          <w:trHeight w:val="1844"/>
        </w:trPr>
        <w:tc>
          <w:tcPr>
            <w:tcW w:w="2279" w:type="dxa"/>
            <w:shd w:val="clear" w:color="auto" w:fill="F1F1F1"/>
          </w:tcPr>
          <w:p w14:paraId="7594C954" w14:textId="77777777" w:rsidR="008E45B5" w:rsidRPr="00657466" w:rsidRDefault="008E45B5" w:rsidP="00583190">
            <w:pPr>
              <w:pStyle w:val="TableParagraph"/>
              <w:tabs>
                <w:tab w:val="left" w:pos="470"/>
              </w:tabs>
              <w:spacing w:before="240" w:after="240"/>
              <w:ind w:left="465" w:right="550" w:hanging="357"/>
            </w:pPr>
            <w:r w:rsidRPr="00657466">
              <w:t>2.</w:t>
            </w:r>
            <w:r w:rsidRPr="00657466">
              <w:tab/>
              <w:t>Institutions</w:t>
            </w:r>
            <w:r w:rsidRPr="00657466">
              <w:rPr>
                <w:spacing w:val="-8"/>
              </w:rPr>
              <w:t xml:space="preserve"> </w:t>
            </w:r>
            <w:r w:rsidRPr="00657466">
              <w:t>and</w:t>
            </w:r>
            <w:r w:rsidRPr="00657466">
              <w:rPr>
                <w:spacing w:val="-8"/>
              </w:rPr>
              <w:t xml:space="preserve"> </w:t>
            </w:r>
            <w:r w:rsidRPr="00657466">
              <w:t>legal</w:t>
            </w:r>
            <w:r w:rsidRPr="00657466">
              <w:rPr>
                <w:spacing w:val="-38"/>
              </w:rPr>
              <w:t xml:space="preserve"> </w:t>
            </w:r>
            <w:r w:rsidRPr="00657466">
              <w:t>framework</w:t>
            </w:r>
          </w:p>
        </w:tc>
        <w:tc>
          <w:tcPr>
            <w:tcW w:w="7217" w:type="dxa"/>
            <w:shd w:val="clear" w:color="auto" w:fill="F1F1F1"/>
          </w:tcPr>
          <w:p w14:paraId="67FC93D9" w14:textId="77777777" w:rsidR="008E45B5" w:rsidRPr="00657466" w:rsidRDefault="008E45B5" w:rsidP="00583190">
            <w:pPr>
              <w:pStyle w:val="TableParagraph"/>
              <w:spacing w:before="240" w:after="240"/>
              <w:ind w:left="119" w:right="125"/>
            </w:pPr>
            <w:r w:rsidRPr="00657466">
              <w:t>Please</w:t>
            </w:r>
            <w:r w:rsidRPr="00657466">
              <w:rPr>
                <w:spacing w:val="-3"/>
              </w:rPr>
              <w:t xml:space="preserve"> </w:t>
            </w:r>
            <w:r w:rsidRPr="00657466">
              <w:t>indicate</w:t>
            </w:r>
            <w:r w:rsidRPr="00657466">
              <w:rPr>
                <w:spacing w:val="-3"/>
              </w:rPr>
              <w:t xml:space="preserve"> </w:t>
            </w:r>
            <w:r w:rsidRPr="00657466">
              <w:t>the</w:t>
            </w:r>
            <w:r w:rsidRPr="00657466">
              <w:rPr>
                <w:spacing w:val="-2"/>
              </w:rPr>
              <w:t xml:space="preserve"> </w:t>
            </w:r>
            <w:r w:rsidRPr="00657466">
              <w:t>national</w:t>
            </w:r>
            <w:r w:rsidRPr="00657466">
              <w:rPr>
                <w:spacing w:val="-1"/>
              </w:rPr>
              <w:t xml:space="preserve"> </w:t>
            </w:r>
            <w:r w:rsidRPr="00657466">
              <w:t>bodies</w:t>
            </w:r>
            <w:r w:rsidRPr="00657466">
              <w:rPr>
                <w:spacing w:val="-2"/>
              </w:rPr>
              <w:t xml:space="preserve"> </w:t>
            </w:r>
            <w:r w:rsidRPr="00657466">
              <w:t>or</w:t>
            </w:r>
            <w:r w:rsidRPr="00657466">
              <w:rPr>
                <w:spacing w:val="-1"/>
              </w:rPr>
              <w:t xml:space="preserve"> </w:t>
            </w:r>
            <w:r w:rsidRPr="00657466">
              <w:t>institutions</w:t>
            </w:r>
            <w:r w:rsidRPr="00657466">
              <w:rPr>
                <w:spacing w:val="-3"/>
              </w:rPr>
              <w:t xml:space="preserve"> </w:t>
            </w:r>
            <w:r w:rsidRPr="00657466">
              <w:t>that</w:t>
            </w:r>
            <w:r w:rsidRPr="00657466">
              <w:rPr>
                <w:spacing w:val="-3"/>
              </w:rPr>
              <w:t xml:space="preserve"> </w:t>
            </w:r>
            <w:r w:rsidRPr="00657466">
              <w:t>oversee</w:t>
            </w:r>
            <w:r w:rsidRPr="00657466">
              <w:rPr>
                <w:spacing w:val="-2"/>
              </w:rPr>
              <w:t xml:space="preserve"> </w:t>
            </w:r>
            <w:r w:rsidRPr="00657466">
              <w:t>the</w:t>
            </w:r>
            <w:r w:rsidRPr="00657466">
              <w:rPr>
                <w:spacing w:val="-38"/>
              </w:rPr>
              <w:t xml:space="preserve"> </w:t>
            </w:r>
            <w:r>
              <w:rPr>
                <w:spacing w:val="-38"/>
              </w:rPr>
              <w:br/>
            </w:r>
            <w:r w:rsidRPr="00657466">
              <w:t>IP-related subject matter</w:t>
            </w:r>
            <w:r w:rsidRPr="00657466">
              <w:rPr>
                <w:spacing w:val="-1"/>
              </w:rPr>
              <w:t xml:space="preserve"> that the project addresses (adaptation and mitigation </w:t>
            </w:r>
            <w:r>
              <w:rPr>
                <w:spacing w:val="-1"/>
              </w:rPr>
              <w:t xml:space="preserve">of </w:t>
            </w:r>
            <w:r w:rsidRPr="00657466">
              <w:rPr>
                <w:spacing w:val="-1"/>
              </w:rPr>
              <w:t>climate-related technologies and innovation)</w:t>
            </w:r>
          </w:p>
          <w:p w14:paraId="5FC0E13E" w14:textId="17F5AE63" w:rsidR="008E45B5" w:rsidRPr="00657466" w:rsidRDefault="008E45B5" w:rsidP="00583190">
            <w:pPr>
              <w:pStyle w:val="TableParagraph"/>
              <w:spacing w:before="240" w:after="240"/>
              <w:ind w:left="119" w:right="125"/>
            </w:pPr>
            <w:r w:rsidRPr="00657466">
              <w:t>Links</w:t>
            </w:r>
            <w:r w:rsidRPr="00657466">
              <w:rPr>
                <w:spacing w:val="-4"/>
              </w:rPr>
              <w:t xml:space="preserve"> </w:t>
            </w:r>
            <w:r w:rsidRPr="00657466">
              <w:t>to</w:t>
            </w:r>
            <w:r w:rsidRPr="00657466">
              <w:rPr>
                <w:spacing w:val="-1"/>
              </w:rPr>
              <w:t xml:space="preserve"> </w:t>
            </w:r>
            <w:r w:rsidRPr="00657466">
              <w:t>the</w:t>
            </w:r>
            <w:r w:rsidRPr="00657466">
              <w:rPr>
                <w:spacing w:val="-3"/>
              </w:rPr>
              <w:t xml:space="preserve"> </w:t>
            </w:r>
            <w:r w:rsidRPr="00657466">
              <w:t>institution</w:t>
            </w:r>
            <w:r w:rsidR="00F23639">
              <w:t>’</w:t>
            </w:r>
            <w:r w:rsidRPr="00657466">
              <w:t>s</w:t>
            </w:r>
            <w:r w:rsidRPr="00657466">
              <w:rPr>
                <w:spacing w:val="-2"/>
              </w:rPr>
              <w:t xml:space="preserve"> </w:t>
            </w:r>
            <w:r w:rsidRPr="00657466">
              <w:t>website</w:t>
            </w:r>
            <w:r w:rsidRPr="00657466">
              <w:rPr>
                <w:spacing w:val="-3"/>
              </w:rPr>
              <w:t xml:space="preserve"> </w:t>
            </w:r>
            <w:r w:rsidRPr="00657466">
              <w:t>and</w:t>
            </w:r>
            <w:r w:rsidRPr="00657466">
              <w:rPr>
                <w:spacing w:val="-3"/>
              </w:rPr>
              <w:t xml:space="preserve"> </w:t>
            </w:r>
            <w:r w:rsidRPr="00657466">
              <w:t>legal</w:t>
            </w:r>
            <w:r w:rsidRPr="00657466">
              <w:rPr>
                <w:spacing w:val="-2"/>
              </w:rPr>
              <w:t xml:space="preserve"> </w:t>
            </w:r>
            <w:r w:rsidRPr="00657466">
              <w:t>texts</w:t>
            </w:r>
            <w:r w:rsidRPr="00657466">
              <w:rPr>
                <w:spacing w:val="-4"/>
              </w:rPr>
              <w:t xml:space="preserve"> </w:t>
            </w:r>
            <w:r w:rsidRPr="00657466">
              <w:t>should be</w:t>
            </w:r>
            <w:r w:rsidRPr="00657466">
              <w:rPr>
                <w:spacing w:val="-3"/>
              </w:rPr>
              <w:t xml:space="preserve"> </w:t>
            </w:r>
            <w:r w:rsidRPr="00657466">
              <w:t>provided,</w:t>
            </w:r>
            <w:r w:rsidRPr="00657466">
              <w:rPr>
                <w:spacing w:val="-1"/>
              </w:rPr>
              <w:t xml:space="preserve"> </w:t>
            </w:r>
            <w:r w:rsidRPr="00657466">
              <w:t>where</w:t>
            </w:r>
            <w:r w:rsidRPr="00657466">
              <w:rPr>
                <w:spacing w:val="-2"/>
              </w:rPr>
              <w:t xml:space="preserve"> </w:t>
            </w:r>
            <w:r w:rsidRPr="00657466">
              <w:t>possible.</w:t>
            </w:r>
          </w:p>
        </w:tc>
      </w:tr>
      <w:tr w:rsidR="008E45B5" w:rsidRPr="00657466" w14:paraId="7A490C37" w14:textId="77777777" w:rsidTr="00583190">
        <w:trPr>
          <w:trHeight w:val="521"/>
        </w:trPr>
        <w:tc>
          <w:tcPr>
            <w:tcW w:w="2279" w:type="dxa"/>
            <w:shd w:val="clear" w:color="auto" w:fill="F1F1F1"/>
          </w:tcPr>
          <w:p w14:paraId="32ABF4B0" w14:textId="77777777" w:rsidR="008E45B5" w:rsidRPr="004B0198" w:rsidRDefault="008E45B5" w:rsidP="00583190">
            <w:pPr>
              <w:pStyle w:val="TableParagraph"/>
              <w:tabs>
                <w:tab w:val="left" w:pos="470"/>
              </w:tabs>
              <w:spacing w:before="240" w:after="240"/>
              <w:ind w:left="465" w:right="193" w:hanging="357"/>
              <w:rPr>
                <w:bCs/>
              </w:rPr>
            </w:pPr>
            <w:r w:rsidRPr="004B0198">
              <w:rPr>
                <w:bCs/>
              </w:rPr>
              <w:t>3.</w:t>
            </w:r>
            <w:r w:rsidRPr="004B0198">
              <w:rPr>
                <w:bCs/>
              </w:rPr>
              <w:tab/>
              <w:t>Criteria, as per WIPO Development Agenda project</w:t>
            </w:r>
            <w:r w:rsidRPr="004B0198">
              <w:rPr>
                <w:bCs/>
                <w:spacing w:val="-39"/>
              </w:rPr>
              <w:t xml:space="preserve"> </w:t>
            </w:r>
            <w:r w:rsidRPr="004B0198">
              <w:rPr>
                <w:bCs/>
              </w:rPr>
              <w:t>document</w:t>
            </w:r>
          </w:p>
        </w:tc>
        <w:tc>
          <w:tcPr>
            <w:tcW w:w="7217" w:type="dxa"/>
            <w:shd w:val="clear" w:color="auto" w:fill="F1F1F1"/>
          </w:tcPr>
          <w:p w14:paraId="09D6C295" w14:textId="77777777" w:rsidR="008E45B5" w:rsidRPr="003A6C9D" w:rsidRDefault="008E45B5" w:rsidP="008E45B5">
            <w:pPr>
              <w:pStyle w:val="TableParagraph"/>
              <w:keepNext/>
              <w:keepLines/>
              <w:numPr>
                <w:ilvl w:val="0"/>
                <w:numId w:val="18"/>
              </w:numPr>
              <w:spacing w:before="220" w:after="120"/>
              <w:ind w:right="119"/>
            </w:pPr>
            <w:r w:rsidRPr="003A6C9D">
              <w:t xml:space="preserve">Presence of a </w:t>
            </w:r>
            <w:r>
              <w:t>diverse</w:t>
            </w:r>
            <w:r w:rsidRPr="003A6C9D">
              <w:t xml:space="preserve"> community of creators, MSMEs, and enterprises in the </w:t>
            </w:r>
            <w:r>
              <w:t>visual arts, as well as the design sector</w:t>
            </w:r>
            <w:r>
              <w:rPr>
                <w:rFonts w:eastAsia="DengXian" w:hint="eastAsia"/>
                <w:lang w:eastAsia="zh-CN"/>
              </w:rPr>
              <w:t xml:space="preserve">, with </w:t>
            </w:r>
            <w:r w:rsidRPr="003A6C9D">
              <w:t xml:space="preserve">potential for growth through </w:t>
            </w:r>
            <w:r>
              <w:t xml:space="preserve">adoption of </w:t>
            </w:r>
            <w:r w:rsidRPr="003A6C9D">
              <w:t xml:space="preserve">AI </w:t>
            </w:r>
            <w:r>
              <w:t xml:space="preserve">tools </w:t>
            </w:r>
            <w:r>
              <w:rPr>
                <w:rFonts w:eastAsia="DengXian" w:hint="eastAsia"/>
                <w:lang w:eastAsia="zh-CN"/>
              </w:rPr>
              <w:t xml:space="preserve">in </w:t>
            </w:r>
            <w:r>
              <w:rPr>
                <w:rFonts w:eastAsia="DengXian"/>
                <w:lang w:eastAsia="zh-CN"/>
              </w:rPr>
              <w:t xml:space="preserve">their </w:t>
            </w:r>
            <w:r>
              <w:rPr>
                <w:rFonts w:eastAsia="DengXian" w:hint="eastAsia"/>
                <w:lang w:eastAsia="zh-CN"/>
              </w:rPr>
              <w:t>creative process</w:t>
            </w:r>
            <w:r>
              <w:rPr>
                <w:rFonts w:eastAsia="DengXian"/>
                <w:lang w:eastAsia="zh-CN"/>
              </w:rPr>
              <w:t>es</w:t>
            </w:r>
            <w:r>
              <w:rPr>
                <w:rFonts w:eastAsia="DengXian" w:hint="eastAsia"/>
                <w:lang w:eastAsia="zh-CN"/>
              </w:rPr>
              <w:t>.</w:t>
            </w:r>
          </w:p>
          <w:p w14:paraId="0EF37BEA" w14:textId="77777777" w:rsidR="008E45B5" w:rsidRPr="003A6C9D" w:rsidRDefault="008E45B5" w:rsidP="008E45B5">
            <w:pPr>
              <w:pStyle w:val="TableParagraph"/>
              <w:keepNext/>
              <w:keepLines/>
              <w:numPr>
                <w:ilvl w:val="0"/>
                <w:numId w:val="18"/>
              </w:numPr>
              <w:spacing w:before="220" w:after="120"/>
              <w:ind w:right="119"/>
            </w:pPr>
            <w:r>
              <w:rPr>
                <w:rFonts w:eastAsia="DengXian"/>
                <w:lang w:eastAsia="zh-CN"/>
              </w:rPr>
              <w:t>Existence</w:t>
            </w:r>
            <w:r>
              <w:rPr>
                <w:rFonts w:eastAsia="DengXian" w:hint="eastAsia"/>
                <w:lang w:eastAsia="zh-CN"/>
              </w:rPr>
              <w:t xml:space="preserve"> of </w:t>
            </w:r>
            <w:r w:rsidRPr="003A6C9D">
              <w:t>public or private entities</w:t>
            </w:r>
            <w:r>
              <w:rPr>
                <w:rFonts w:eastAsia="DengXian" w:hint="eastAsia"/>
                <w:lang w:eastAsia="zh-CN"/>
              </w:rPr>
              <w:t xml:space="preserve"> and government </w:t>
            </w:r>
            <w:r>
              <w:rPr>
                <w:rFonts w:eastAsia="DengXian"/>
                <w:lang w:eastAsia="zh-CN"/>
              </w:rPr>
              <w:t>authorities</w:t>
            </w:r>
            <w:r>
              <w:rPr>
                <w:rFonts w:eastAsia="DengXian" w:hint="eastAsia"/>
                <w:lang w:eastAsia="zh-CN"/>
              </w:rPr>
              <w:t xml:space="preserve"> </w:t>
            </w:r>
            <w:r w:rsidRPr="003A6C9D">
              <w:t>engaged in promoting and supporting creative industries</w:t>
            </w:r>
            <w:r>
              <w:rPr>
                <w:rFonts w:eastAsia="DengXian" w:hint="eastAsia"/>
                <w:lang w:eastAsia="zh-CN"/>
              </w:rPr>
              <w:t>.</w:t>
            </w:r>
          </w:p>
          <w:p w14:paraId="2DE572D0" w14:textId="77777777" w:rsidR="008E45B5" w:rsidRPr="00CB773D" w:rsidRDefault="008E45B5" w:rsidP="008E45B5">
            <w:pPr>
              <w:pStyle w:val="TableParagraph"/>
              <w:numPr>
                <w:ilvl w:val="0"/>
                <w:numId w:val="18"/>
              </w:numPr>
              <w:spacing w:before="220" w:after="120"/>
              <w:ind w:right="115"/>
            </w:pPr>
            <w:r w:rsidRPr="00AC7D02">
              <w:rPr>
                <w:rFonts w:eastAsia="DengXian"/>
                <w:lang w:eastAsia="zh-CN"/>
              </w:rPr>
              <w:t xml:space="preserve">A demonstrated need to strengthen stakeholder capacity to understand and manage the IP implications of AI for the sustainable and responsible development of </w:t>
            </w:r>
            <w:r>
              <w:rPr>
                <w:rFonts w:eastAsia="DengXian"/>
                <w:lang w:eastAsia="zh-CN"/>
              </w:rPr>
              <w:t xml:space="preserve">the </w:t>
            </w:r>
            <w:r>
              <w:rPr>
                <w:rFonts w:eastAsia="DengXian" w:hint="eastAsia"/>
                <w:lang w:eastAsia="zh-CN"/>
              </w:rPr>
              <w:t>creative ecosystem</w:t>
            </w:r>
            <w:r>
              <w:rPr>
                <w:rFonts w:eastAsia="DengXian"/>
                <w:lang w:eastAsia="zh-CN"/>
              </w:rPr>
              <w:t>, for example, presenting evidence of current gaps and challenges</w:t>
            </w:r>
            <w:r w:rsidRPr="00AC7D02">
              <w:rPr>
                <w:rFonts w:eastAsia="DengXian"/>
                <w:lang w:eastAsia="zh-CN"/>
              </w:rPr>
              <w:t>.</w:t>
            </w:r>
          </w:p>
          <w:p w14:paraId="56724EE2" w14:textId="77777777" w:rsidR="008E45B5" w:rsidRPr="00657466" w:rsidRDefault="008E45B5" w:rsidP="008E45B5">
            <w:pPr>
              <w:pStyle w:val="TableParagraph"/>
              <w:numPr>
                <w:ilvl w:val="0"/>
                <w:numId w:val="18"/>
              </w:numPr>
              <w:spacing w:before="220" w:after="120"/>
              <w:ind w:right="115"/>
            </w:pPr>
            <w:r w:rsidRPr="00CB773D">
              <w:t>Commitment to dedicate the necessary resources for the effective implementation of the project and its sustainability.</w:t>
            </w:r>
          </w:p>
        </w:tc>
      </w:tr>
      <w:tr w:rsidR="008E45B5" w:rsidRPr="00657466" w14:paraId="4A497484" w14:textId="77777777" w:rsidTr="00583190">
        <w:trPr>
          <w:trHeight w:val="800"/>
        </w:trPr>
        <w:tc>
          <w:tcPr>
            <w:tcW w:w="2279" w:type="dxa"/>
            <w:shd w:val="clear" w:color="auto" w:fill="F1F1F1"/>
          </w:tcPr>
          <w:p w14:paraId="5F668B32" w14:textId="77777777" w:rsidR="008E45B5" w:rsidRPr="00657466" w:rsidRDefault="008E45B5" w:rsidP="00583190">
            <w:pPr>
              <w:pStyle w:val="TableParagraph"/>
              <w:tabs>
                <w:tab w:val="left" w:pos="470"/>
              </w:tabs>
              <w:spacing w:before="240" w:after="240"/>
              <w:ind w:left="108"/>
            </w:pPr>
            <w:r w:rsidRPr="00657466">
              <w:t>4.</w:t>
            </w:r>
            <w:r w:rsidRPr="00657466">
              <w:tab/>
              <w:t>Need</w:t>
            </w:r>
            <w:r w:rsidRPr="00657466">
              <w:rPr>
                <w:spacing w:val="-3"/>
              </w:rPr>
              <w:t xml:space="preserve"> </w:t>
            </w:r>
            <w:r w:rsidRPr="00657466">
              <w:t>of</w:t>
            </w:r>
            <w:r w:rsidRPr="00657466">
              <w:rPr>
                <w:spacing w:val="-2"/>
              </w:rPr>
              <w:t xml:space="preserve"> </w:t>
            </w:r>
            <w:r w:rsidRPr="00657466">
              <w:t>support</w:t>
            </w:r>
          </w:p>
        </w:tc>
        <w:tc>
          <w:tcPr>
            <w:tcW w:w="7217" w:type="dxa"/>
            <w:shd w:val="clear" w:color="auto" w:fill="F1F1F1"/>
          </w:tcPr>
          <w:p w14:paraId="7BF6E8AF" w14:textId="77777777" w:rsidR="008E45B5" w:rsidRPr="00657466" w:rsidRDefault="008E45B5" w:rsidP="00583190">
            <w:pPr>
              <w:pStyle w:val="TableParagraph"/>
              <w:spacing w:before="240" w:after="240"/>
              <w:ind w:left="119" w:right="125"/>
            </w:pPr>
            <w:r w:rsidRPr="00657466">
              <w:t>Brief</w:t>
            </w:r>
            <w:r w:rsidRPr="00657466">
              <w:rPr>
                <w:spacing w:val="-3"/>
              </w:rPr>
              <w:t xml:space="preserve"> </w:t>
            </w:r>
            <w:r w:rsidRPr="00657466">
              <w:t>justification</w:t>
            </w:r>
            <w:r w:rsidRPr="00657466">
              <w:rPr>
                <w:spacing w:val="-1"/>
              </w:rPr>
              <w:t xml:space="preserve"> </w:t>
            </w:r>
            <w:r w:rsidRPr="00657466">
              <w:t>of</w:t>
            </w:r>
            <w:r w:rsidRPr="00657466">
              <w:rPr>
                <w:spacing w:val="-3"/>
              </w:rPr>
              <w:t xml:space="preserve"> </w:t>
            </w:r>
            <w:r w:rsidRPr="00657466">
              <w:t>the</w:t>
            </w:r>
            <w:r w:rsidRPr="00657466">
              <w:rPr>
                <w:spacing w:val="-2"/>
              </w:rPr>
              <w:t xml:space="preserve"> </w:t>
            </w:r>
            <w:r w:rsidRPr="00657466">
              <w:t>need</w:t>
            </w:r>
            <w:r w:rsidRPr="00657466">
              <w:rPr>
                <w:spacing w:val="-3"/>
              </w:rPr>
              <w:t xml:space="preserve"> </w:t>
            </w:r>
            <w:r w:rsidRPr="00657466">
              <w:t>for</w:t>
            </w:r>
            <w:r w:rsidRPr="00657466">
              <w:rPr>
                <w:spacing w:val="-1"/>
              </w:rPr>
              <w:t xml:space="preserve"> </w:t>
            </w:r>
            <w:r w:rsidRPr="00657466">
              <w:t>the</w:t>
            </w:r>
            <w:r w:rsidRPr="00657466">
              <w:rPr>
                <w:spacing w:val="-3"/>
              </w:rPr>
              <w:t xml:space="preserve"> </w:t>
            </w:r>
            <w:r w:rsidRPr="00657466">
              <w:t>support</w:t>
            </w:r>
            <w:r w:rsidRPr="00657466">
              <w:rPr>
                <w:spacing w:val="-2"/>
              </w:rPr>
              <w:t xml:space="preserve"> </w:t>
            </w:r>
            <w:r w:rsidRPr="00657466">
              <w:t>that</w:t>
            </w:r>
            <w:r w:rsidRPr="00657466">
              <w:rPr>
                <w:spacing w:val="-2"/>
              </w:rPr>
              <w:t xml:space="preserve"> </w:t>
            </w:r>
            <w:r>
              <w:rPr>
                <w:spacing w:val="-2"/>
              </w:rPr>
              <w:t xml:space="preserve">the project </w:t>
            </w:r>
            <w:r w:rsidRPr="00657466">
              <w:t>will</w:t>
            </w:r>
            <w:r w:rsidRPr="00657466">
              <w:rPr>
                <w:spacing w:val="-1"/>
              </w:rPr>
              <w:t xml:space="preserve"> </w:t>
            </w:r>
            <w:r w:rsidRPr="00657466">
              <w:t>provide.</w:t>
            </w:r>
          </w:p>
        </w:tc>
      </w:tr>
      <w:tr w:rsidR="008E45B5" w:rsidRPr="00657466" w14:paraId="16CE9C88" w14:textId="77777777" w:rsidTr="00583190">
        <w:trPr>
          <w:trHeight w:val="1070"/>
        </w:trPr>
        <w:tc>
          <w:tcPr>
            <w:tcW w:w="2279" w:type="dxa"/>
            <w:shd w:val="clear" w:color="auto" w:fill="F1F1F1"/>
          </w:tcPr>
          <w:p w14:paraId="7F07B800" w14:textId="77777777" w:rsidR="008E45B5" w:rsidRPr="00657466" w:rsidRDefault="008E45B5" w:rsidP="00583190">
            <w:pPr>
              <w:pStyle w:val="TableParagraph"/>
              <w:tabs>
                <w:tab w:val="left" w:pos="470"/>
              </w:tabs>
              <w:spacing w:before="240" w:after="240"/>
              <w:ind w:left="108"/>
            </w:pPr>
            <w:r w:rsidRPr="00657466">
              <w:t>5.</w:t>
            </w:r>
            <w:r w:rsidRPr="00657466">
              <w:tab/>
              <w:t>Commitment</w:t>
            </w:r>
          </w:p>
        </w:tc>
        <w:tc>
          <w:tcPr>
            <w:tcW w:w="7217" w:type="dxa"/>
            <w:shd w:val="clear" w:color="auto" w:fill="F1F1F1"/>
          </w:tcPr>
          <w:p w14:paraId="662AE636" w14:textId="77777777" w:rsidR="008E45B5" w:rsidRPr="00657466" w:rsidRDefault="008E45B5" w:rsidP="00583190">
            <w:pPr>
              <w:pStyle w:val="TableParagraph"/>
              <w:spacing w:before="240" w:after="240"/>
              <w:ind w:left="119" w:right="125"/>
            </w:pPr>
            <w:r w:rsidRPr="00657466">
              <w:t>Confirmation</w:t>
            </w:r>
            <w:r w:rsidRPr="00657466">
              <w:rPr>
                <w:spacing w:val="-3"/>
              </w:rPr>
              <w:t xml:space="preserve"> </w:t>
            </w:r>
            <w:r w:rsidRPr="00657466">
              <w:t>that</w:t>
            </w:r>
            <w:r w:rsidRPr="00657466">
              <w:rPr>
                <w:spacing w:val="-3"/>
              </w:rPr>
              <w:t xml:space="preserve"> </w:t>
            </w:r>
            <w:r w:rsidRPr="00657466">
              <w:t>the</w:t>
            </w:r>
            <w:r w:rsidRPr="00657466">
              <w:rPr>
                <w:spacing w:val="-3"/>
              </w:rPr>
              <w:t xml:space="preserve"> </w:t>
            </w:r>
            <w:r w:rsidRPr="00657466">
              <w:t>requesting</w:t>
            </w:r>
            <w:r w:rsidRPr="00657466">
              <w:rPr>
                <w:spacing w:val="-1"/>
              </w:rPr>
              <w:t xml:space="preserve"> </w:t>
            </w:r>
            <w:r w:rsidRPr="00657466">
              <w:t>country</w:t>
            </w:r>
            <w:r w:rsidRPr="00657466">
              <w:rPr>
                <w:spacing w:val="-2"/>
              </w:rPr>
              <w:t xml:space="preserve"> </w:t>
            </w:r>
            <w:r w:rsidRPr="00657466">
              <w:t>is</w:t>
            </w:r>
            <w:r w:rsidRPr="00657466">
              <w:rPr>
                <w:spacing w:val="-3"/>
              </w:rPr>
              <w:t xml:space="preserve"> </w:t>
            </w:r>
            <w:r w:rsidRPr="00657466">
              <w:t>committed</w:t>
            </w:r>
            <w:r w:rsidRPr="00657466">
              <w:rPr>
                <w:spacing w:val="-3"/>
              </w:rPr>
              <w:t xml:space="preserve"> </w:t>
            </w:r>
            <w:r w:rsidRPr="00657466">
              <w:t>to</w:t>
            </w:r>
            <w:r w:rsidRPr="00657466">
              <w:rPr>
                <w:spacing w:val="-2"/>
              </w:rPr>
              <w:t xml:space="preserve"> </w:t>
            </w:r>
            <w:r w:rsidRPr="00657466">
              <w:t>devoting</w:t>
            </w:r>
            <w:r w:rsidRPr="00657466">
              <w:rPr>
                <w:spacing w:val="-4"/>
              </w:rPr>
              <w:t xml:space="preserve"> </w:t>
            </w:r>
            <w:r w:rsidRPr="00657466">
              <w:t>the</w:t>
            </w:r>
            <w:r w:rsidRPr="00657466">
              <w:rPr>
                <w:spacing w:val="-2"/>
              </w:rPr>
              <w:t xml:space="preserve"> </w:t>
            </w:r>
            <w:r w:rsidRPr="00657466">
              <w:t>necessary</w:t>
            </w:r>
            <w:r w:rsidRPr="00657466">
              <w:rPr>
                <w:spacing w:val="-3"/>
              </w:rPr>
              <w:t xml:space="preserve"> </w:t>
            </w:r>
            <w:r w:rsidRPr="00657466">
              <w:t>resources</w:t>
            </w:r>
            <w:r w:rsidRPr="00657466">
              <w:rPr>
                <w:spacing w:val="-38"/>
              </w:rPr>
              <w:t xml:space="preserve"> </w:t>
            </w:r>
            <w:r w:rsidRPr="00657466">
              <w:t>and logistical support for the effective implementation of the project and its</w:t>
            </w:r>
            <w:r w:rsidRPr="00657466">
              <w:rPr>
                <w:spacing w:val="1"/>
              </w:rPr>
              <w:t xml:space="preserve"> </w:t>
            </w:r>
            <w:r w:rsidRPr="00657466">
              <w:t>sustainability.</w:t>
            </w:r>
          </w:p>
        </w:tc>
      </w:tr>
      <w:tr w:rsidR="008E45B5" w:rsidRPr="00657466" w14:paraId="24E1AF90" w14:textId="77777777" w:rsidTr="00583190">
        <w:trPr>
          <w:trHeight w:val="1160"/>
        </w:trPr>
        <w:tc>
          <w:tcPr>
            <w:tcW w:w="2279" w:type="dxa"/>
            <w:shd w:val="clear" w:color="auto" w:fill="F1F1F1"/>
          </w:tcPr>
          <w:p w14:paraId="0F57CB00" w14:textId="77777777" w:rsidR="008E45B5" w:rsidRPr="00657466" w:rsidRDefault="008E45B5" w:rsidP="00583190">
            <w:pPr>
              <w:pStyle w:val="TableParagraph"/>
              <w:tabs>
                <w:tab w:val="left" w:pos="470"/>
              </w:tabs>
              <w:spacing w:before="240" w:after="240"/>
              <w:ind w:left="108"/>
            </w:pPr>
            <w:r w:rsidRPr="00657466">
              <w:t>6.</w:t>
            </w:r>
            <w:r w:rsidRPr="00657466">
              <w:tab/>
              <w:t>National</w:t>
            </w:r>
            <w:r w:rsidRPr="00657466">
              <w:rPr>
                <w:spacing w:val="-4"/>
              </w:rPr>
              <w:t xml:space="preserve"> </w:t>
            </w:r>
            <w:r w:rsidRPr="00657466">
              <w:t>Coordinator/ National Focal Point</w:t>
            </w:r>
          </w:p>
        </w:tc>
        <w:tc>
          <w:tcPr>
            <w:tcW w:w="7217" w:type="dxa"/>
            <w:shd w:val="clear" w:color="auto" w:fill="F1F1F1"/>
          </w:tcPr>
          <w:p w14:paraId="36137E51" w14:textId="77777777" w:rsidR="008E45B5" w:rsidRPr="00657466" w:rsidRDefault="008E45B5" w:rsidP="00583190">
            <w:pPr>
              <w:pStyle w:val="TableParagraph"/>
              <w:spacing w:before="240" w:after="240"/>
              <w:ind w:left="119" w:right="125"/>
            </w:pPr>
            <w:r w:rsidRPr="00657466">
              <w:t xml:space="preserve">The requesting country should propose a person, along with the person’s </w:t>
            </w:r>
            <w:r>
              <w:t xml:space="preserve">professional </w:t>
            </w:r>
            <w:r w:rsidRPr="00657466">
              <w:t xml:space="preserve">position and </w:t>
            </w:r>
            <w:r>
              <w:t xml:space="preserve">employing </w:t>
            </w:r>
            <w:r w:rsidRPr="00657466">
              <w:t>organization,</w:t>
            </w:r>
            <w:r w:rsidRPr="00657466">
              <w:rPr>
                <w:spacing w:val="-2"/>
              </w:rPr>
              <w:t xml:space="preserve"> </w:t>
            </w:r>
            <w:r w:rsidRPr="00657466">
              <w:t>to</w:t>
            </w:r>
            <w:r w:rsidRPr="00657466">
              <w:rPr>
                <w:spacing w:val="-2"/>
              </w:rPr>
              <w:t xml:space="preserve"> </w:t>
            </w:r>
            <w:r w:rsidRPr="00657466">
              <w:t>act</w:t>
            </w:r>
            <w:r w:rsidRPr="00657466">
              <w:rPr>
                <w:spacing w:val="-2"/>
              </w:rPr>
              <w:t xml:space="preserve"> </w:t>
            </w:r>
            <w:r w:rsidRPr="00657466">
              <w:t>as</w:t>
            </w:r>
            <w:r w:rsidRPr="00657466">
              <w:rPr>
                <w:spacing w:val="-2"/>
              </w:rPr>
              <w:t xml:space="preserve"> </w:t>
            </w:r>
            <w:r>
              <w:rPr>
                <w:spacing w:val="-2"/>
              </w:rPr>
              <w:t xml:space="preserve">its </w:t>
            </w:r>
            <w:r w:rsidRPr="00657466">
              <w:t>national</w:t>
            </w:r>
            <w:r w:rsidRPr="00657466">
              <w:rPr>
                <w:spacing w:val="-2"/>
              </w:rPr>
              <w:t xml:space="preserve"> </w:t>
            </w:r>
            <w:r w:rsidRPr="00657466">
              <w:t>coordinator</w:t>
            </w:r>
            <w:r w:rsidRPr="00657466">
              <w:rPr>
                <w:spacing w:val="-2"/>
              </w:rPr>
              <w:t xml:space="preserve"> </w:t>
            </w:r>
            <w:r>
              <w:rPr>
                <w:spacing w:val="-2"/>
              </w:rPr>
              <w:t xml:space="preserve">and institutional representative </w:t>
            </w:r>
            <w:r w:rsidRPr="00657466">
              <w:t>for</w:t>
            </w:r>
            <w:r w:rsidRPr="00657466">
              <w:rPr>
                <w:spacing w:val="-2"/>
              </w:rPr>
              <w:t xml:space="preserve"> </w:t>
            </w:r>
            <w:r w:rsidRPr="00657466">
              <w:t>the</w:t>
            </w:r>
            <w:r w:rsidRPr="00657466">
              <w:rPr>
                <w:spacing w:val="-2"/>
              </w:rPr>
              <w:t xml:space="preserve"> </w:t>
            </w:r>
            <w:r w:rsidRPr="00657466">
              <w:t>duration</w:t>
            </w:r>
            <w:r w:rsidRPr="00657466">
              <w:rPr>
                <w:spacing w:val="-2"/>
              </w:rPr>
              <w:t xml:space="preserve"> </w:t>
            </w:r>
            <w:r w:rsidRPr="00657466">
              <w:t>of</w:t>
            </w:r>
            <w:r w:rsidRPr="00657466">
              <w:rPr>
                <w:spacing w:val="-3"/>
              </w:rPr>
              <w:t xml:space="preserve"> </w:t>
            </w:r>
            <w:r w:rsidRPr="00657466">
              <w:t>the</w:t>
            </w:r>
            <w:r w:rsidRPr="00657466">
              <w:rPr>
                <w:spacing w:val="-2"/>
              </w:rPr>
              <w:t xml:space="preserve"> </w:t>
            </w:r>
            <w:r w:rsidRPr="00657466">
              <w:t>project.</w:t>
            </w:r>
          </w:p>
        </w:tc>
      </w:tr>
      <w:tr w:rsidR="008E45B5" w:rsidRPr="00657466" w14:paraId="2CC8C69A" w14:textId="77777777" w:rsidTr="00583190">
        <w:trPr>
          <w:trHeight w:val="476"/>
        </w:trPr>
        <w:tc>
          <w:tcPr>
            <w:tcW w:w="2279" w:type="dxa"/>
            <w:shd w:val="clear" w:color="auto" w:fill="F1F1F1"/>
          </w:tcPr>
          <w:p w14:paraId="0118DB64" w14:textId="77777777" w:rsidR="008E45B5" w:rsidRPr="00657466" w:rsidRDefault="008E45B5" w:rsidP="00583190">
            <w:pPr>
              <w:pStyle w:val="TableParagraph"/>
              <w:tabs>
                <w:tab w:val="left" w:pos="470"/>
              </w:tabs>
              <w:spacing w:before="240" w:after="240"/>
              <w:ind w:left="108"/>
            </w:pPr>
            <w:r w:rsidRPr="00657466">
              <w:t>7.</w:t>
            </w:r>
            <w:r w:rsidRPr="00657466">
              <w:tab/>
              <w:t>Comments</w:t>
            </w:r>
          </w:p>
        </w:tc>
        <w:tc>
          <w:tcPr>
            <w:tcW w:w="7217" w:type="dxa"/>
            <w:shd w:val="clear" w:color="auto" w:fill="F1F1F1"/>
          </w:tcPr>
          <w:p w14:paraId="31A54805" w14:textId="77777777" w:rsidR="008E45B5" w:rsidRPr="00657466" w:rsidRDefault="008E45B5" w:rsidP="00583190">
            <w:pPr>
              <w:pStyle w:val="TableParagraph"/>
              <w:spacing w:before="240" w:after="240"/>
              <w:ind w:left="119" w:right="125"/>
            </w:pPr>
            <w:r w:rsidRPr="00657466">
              <w:t>Any</w:t>
            </w:r>
            <w:r w:rsidRPr="00657466">
              <w:rPr>
                <w:spacing w:val="-2"/>
              </w:rPr>
              <w:t xml:space="preserve"> </w:t>
            </w:r>
            <w:r w:rsidRPr="00657466">
              <w:t>other</w:t>
            </w:r>
            <w:r w:rsidRPr="00657466">
              <w:rPr>
                <w:spacing w:val="-2"/>
              </w:rPr>
              <w:t xml:space="preserve"> </w:t>
            </w:r>
            <w:r w:rsidRPr="00657466">
              <w:t>information</w:t>
            </w:r>
            <w:r w:rsidRPr="00657466">
              <w:rPr>
                <w:spacing w:val="-3"/>
              </w:rPr>
              <w:t xml:space="preserve"> </w:t>
            </w:r>
            <w:r w:rsidRPr="00657466">
              <w:t>the</w:t>
            </w:r>
            <w:r w:rsidRPr="00657466">
              <w:rPr>
                <w:spacing w:val="-2"/>
              </w:rPr>
              <w:t xml:space="preserve"> </w:t>
            </w:r>
            <w:r w:rsidRPr="00657466">
              <w:t>requesting</w:t>
            </w:r>
            <w:r w:rsidRPr="00657466">
              <w:rPr>
                <w:spacing w:val="-3"/>
              </w:rPr>
              <w:t xml:space="preserve"> </w:t>
            </w:r>
            <w:r w:rsidRPr="00657466">
              <w:t>country</w:t>
            </w:r>
            <w:r w:rsidRPr="00657466">
              <w:rPr>
                <w:spacing w:val="-2"/>
              </w:rPr>
              <w:t xml:space="preserve"> </w:t>
            </w:r>
            <w:r w:rsidRPr="00657466">
              <w:t>wishes to</w:t>
            </w:r>
            <w:r w:rsidRPr="00657466">
              <w:rPr>
                <w:spacing w:val="-2"/>
              </w:rPr>
              <w:t xml:space="preserve"> </w:t>
            </w:r>
            <w:r w:rsidRPr="00657466">
              <w:t>provide.</w:t>
            </w:r>
          </w:p>
        </w:tc>
      </w:tr>
    </w:tbl>
    <w:p w14:paraId="450EB540" w14:textId="37876200" w:rsidR="00434761" w:rsidRDefault="008E45B5" w:rsidP="008E45B5">
      <w:pPr>
        <w:pStyle w:val="Endofdocument-Annex"/>
        <w:spacing w:before="600"/>
      </w:pPr>
      <w:r w:rsidRPr="00657466">
        <w:t>[End of Annex II and of document]</w:t>
      </w:r>
    </w:p>
    <w:sectPr w:rsidR="00434761" w:rsidSect="008E45B5">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64F2" w14:textId="77777777" w:rsidR="006B4804" w:rsidRDefault="006B4804">
      <w:r>
        <w:separator/>
      </w:r>
    </w:p>
  </w:endnote>
  <w:endnote w:type="continuationSeparator" w:id="0">
    <w:p w14:paraId="54C1548E" w14:textId="77777777" w:rsidR="006B4804" w:rsidRDefault="006B4804" w:rsidP="003B38C1">
      <w:r>
        <w:separator/>
      </w:r>
    </w:p>
    <w:p w14:paraId="17D5BFBA" w14:textId="77777777" w:rsidR="006B4804" w:rsidRPr="003B38C1" w:rsidRDefault="006B4804" w:rsidP="003B38C1">
      <w:pPr>
        <w:spacing w:after="60"/>
        <w:rPr>
          <w:sz w:val="17"/>
        </w:rPr>
      </w:pPr>
      <w:r>
        <w:rPr>
          <w:sz w:val="17"/>
        </w:rPr>
        <w:t>[Endnote continued from previous page]</w:t>
      </w:r>
    </w:p>
  </w:endnote>
  <w:endnote w:type="continuationNotice" w:id="1">
    <w:p w14:paraId="07931815" w14:textId="77777777" w:rsidR="006B4804" w:rsidRPr="003B38C1" w:rsidRDefault="006B4804"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A791" w14:textId="77777777" w:rsidR="006B4804" w:rsidRDefault="006B4804">
      <w:r>
        <w:separator/>
      </w:r>
    </w:p>
  </w:footnote>
  <w:footnote w:type="continuationSeparator" w:id="0">
    <w:p w14:paraId="0EBD65B3" w14:textId="77777777" w:rsidR="006B4804" w:rsidRDefault="006B4804" w:rsidP="008B60B2">
      <w:r>
        <w:separator/>
      </w:r>
    </w:p>
    <w:p w14:paraId="12F32B4B" w14:textId="77777777" w:rsidR="006B4804" w:rsidRPr="00ED77FB" w:rsidRDefault="006B4804" w:rsidP="008B60B2">
      <w:pPr>
        <w:spacing w:after="60"/>
        <w:rPr>
          <w:sz w:val="17"/>
          <w:szCs w:val="17"/>
        </w:rPr>
      </w:pPr>
      <w:r w:rsidRPr="00ED77FB">
        <w:rPr>
          <w:sz w:val="17"/>
          <w:szCs w:val="17"/>
        </w:rPr>
        <w:t>[Footnote continued from previous page]</w:t>
      </w:r>
    </w:p>
  </w:footnote>
  <w:footnote w:type="continuationNotice" w:id="1">
    <w:p w14:paraId="7E2EF1FA" w14:textId="77777777" w:rsidR="006B4804" w:rsidRPr="00ED77FB" w:rsidRDefault="006B4804"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591FD50E" w14:textId="77777777" w:rsidR="00D26B14" w:rsidRPr="005B694E" w:rsidRDefault="00D26B14" w:rsidP="00D26B14">
      <w:pPr>
        <w:pStyle w:val="FootnoteText"/>
      </w:pPr>
      <w:r>
        <w:rPr>
          <w:rStyle w:val="FootnoteReference"/>
        </w:rPr>
        <w:footnoteRef/>
      </w:r>
      <w:r>
        <w:t xml:space="preserve"> </w:t>
      </w:r>
      <w:r w:rsidRPr="005B694E">
        <w:t>Implementation will start only once the pre-implementation activities have been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854B" w14:textId="4DFE849B" w:rsidR="00D07C78" w:rsidRPr="002326AB" w:rsidRDefault="00AF3079" w:rsidP="00477D6B">
    <w:pPr>
      <w:jc w:val="right"/>
      <w:rPr>
        <w:caps/>
      </w:rPr>
    </w:pPr>
    <w:bookmarkStart w:id="5" w:name="Code2"/>
    <w:bookmarkEnd w:id="5"/>
    <w:r>
      <w:rPr>
        <w:caps/>
      </w:rPr>
      <w:t>CDIP/37/9</w:t>
    </w:r>
  </w:p>
  <w:p w14:paraId="01EB459F" w14:textId="05E292E6" w:rsidR="00D07C78" w:rsidRDefault="00CA17CA" w:rsidP="00477D6B">
    <w:pPr>
      <w:jc w:val="right"/>
    </w:pPr>
    <w:r>
      <w:t xml:space="preserve">Annex I, </w:t>
    </w:r>
    <w:r w:rsidR="00D07C78">
      <w:t xml:space="preserve">page </w:t>
    </w:r>
    <w:r w:rsidR="00D07C78">
      <w:fldChar w:fldCharType="begin"/>
    </w:r>
    <w:r w:rsidR="00D07C78">
      <w:instrText xml:space="preserve"> PAGE  \* MERGEFORMAT </w:instrText>
    </w:r>
    <w:r w:rsidR="00D07C78">
      <w:fldChar w:fldCharType="separate"/>
    </w:r>
    <w:r w:rsidR="002326AB">
      <w:rPr>
        <w:noProof/>
      </w:rPr>
      <w:t>2</w:t>
    </w:r>
    <w:r w:rsidR="00D07C78">
      <w:fldChar w:fldCharType="end"/>
    </w:r>
  </w:p>
  <w:p w14:paraId="39DAA128" w14:textId="77777777" w:rsidR="00D07C78" w:rsidRDefault="00D07C78" w:rsidP="00477D6B">
    <w:pPr>
      <w:jc w:val="right"/>
    </w:pPr>
  </w:p>
  <w:p w14:paraId="13653E73" w14:textId="77777777" w:rsidR="00D07C78" w:rsidRDefault="00D07C7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FFBF" w14:textId="77777777" w:rsidR="00283370" w:rsidRDefault="00283370">
    <w:pPr>
      <w:pStyle w:val="Header"/>
    </w:pPr>
  </w:p>
  <w:p w14:paraId="63BB541F" w14:textId="77777777" w:rsidR="007C4F42" w:rsidRDefault="007C4F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F10E" w14:textId="77777777" w:rsidR="007C4F42" w:rsidRPr="002326AB" w:rsidRDefault="007C4F42" w:rsidP="00283370">
    <w:pPr>
      <w:jc w:val="right"/>
      <w:rPr>
        <w:caps/>
      </w:rPr>
    </w:pPr>
    <w:r>
      <w:rPr>
        <w:caps/>
      </w:rPr>
      <w:t>CDIP/37/9</w:t>
    </w:r>
  </w:p>
  <w:p w14:paraId="657EA876" w14:textId="77777777" w:rsidR="007C4F42" w:rsidRDefault="007C4F42" w:rsidP="00283370">
    <w:pPr>
      <w:jc w:val="right"/>
    </w:pPr>
    <w:r>
      <w:t>ANNEX I</w:t>
    </w:r>
  </w:p>
  <w:p w14:paraId="471192CE" w14:textId="77777777" w:rsidR="007C4F42" w:rsidRDefault="007C4F42">
    <w:pPr>
      <w:pStyle w:val="Header"/>
    </w:pPr>
  </w:p>
  <w:p w14:paraId="0839BDCF" w14:textId="77777777" w:rsidR="007C4F42" w:rsidRDefault="007C4F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6323" w14:textId="29FC16D2" w:rsidR="00D26B14" w:rsidRDefault="00D26B14" w:rsidP="004845E9">
    <w:pPr>
      <w:pStyle w:val="Header"/>
      <w:jc w:val="right"/>
      <w:rPr>
        <w:rStyle w:val="PageNumber"/>
      </w:rPr>
    </w:pPr>
    <w:r>
      <w:tab/>
    </w:r>
    <w:r>
      <w:rPr>
        <w:rStyle w:val="PageNumber"/>
      </w:rPr>
      <w:t>CDIP/3</w:t>
    </w:r>
    <w:r w:rsidR="00CA17CA">
      <w:rPr>
        <w:rStyle w:val="PageNumber"/>
      </w:rPr>
      <w:t>7</w:t>
    </w:r>
    <w:r>
      <w:rPr>
        <w:rStyle w:val="PageNumber"/>
      </w:rPr>
      <w:t>/</w:t>
    </w:r>
    <w:r w:rsidR="00CA17CA">
      <w:rPr>
        <w:rStyle w:val="PageNumber"/>
      </w:rPr>
      <w:t>9</w:t>
    </w:r>
  </w:p>
  <w:p w14:paraId="0F110285" w14:textId="77777777" w:rsidR="00D26B14" w:rsidRDefault="00D26B14" w:rsidP="00C674AA">
    <w:pPr>
      <w:pStyle w:val="Header"/>
      <w:jc w:val="right"/>
    </w:pPr>
    <w:r>
      <w:t xml:space="preserve">Annex I, page </w:t>
    </w:r>
    <w:r>
      <w:fldChar w:fldCharType="begin"/>
    </w:r>
    <w:r>
      <w:instrText xml:space="preserve"> PAGE  \* MERGEFORMAT </w:instrText>
    </w:r>
    <w:r>
      <w:fldChar w:fldCharType="separate"/>
    </w:r>
    <w:r>
      <w:t>7</w:t>
    </w:r>
    <w:r>
      <w:fldChar w:fldCharType="end"/>
    </w:r>
  </w:p>
  <w:p w14:paraId="1A9A62C3" w14:textId="77777777" w:rsidR="00D26B14" w:rsidRDefault="00D26B14" w:rsidP="00130C5B">
    <w:pPr>
      <w:pStyle w:val="Header"/>
      <w:jc w:val="right"/>
    </w:pPr>
  </w:p>
  <w:p w14:paraId="2FCBA064" w14:textId="77777777" w:rsidR="00D26B14" w:rsidRDefault="00D26B14" w:rsidP="00130C5B">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2AB6" w14:textId="77777777" w:rsidR="008E45B5" w:rsidRPr="002326AB" w:rsidRDefault="008E45B5" w:rsidP="00477D6B">
    <w:pPr>
      <w:jc w:val="right"/>
      <w:rPr>
        <w:caps/>
      </w:rPr>
    </w:pPr>
    <w:r>
      <w:rPr>
        <w:caps/>
      </w:rPr>
      <w:t>CDIP/36/17</w:t>
    </w:r>
  </w:p>
  <w:p w14:paraId="03C16F7C" w14:textId="77777777" w:rsidR="008E45B5" w:rsidRDefault="008E45B5" w:rsidP="00477D6B">
    <w:pPr>
      <w:jc w:val="right"/>
    </w:pPr>
    <w:r>
      <w:t xml:space="preserve">page </w:t>
    </w:r>
    <w:r>
      <w:fldChar w:fldCharType="begin"/>
    </w:r>
    <w:r>
      <w:instrText xml:space="preserve"> PAGE  \* MERGEFORMAT </w:instrText>
    </w:r>
    <w:r>
      <w:fldChar w:fldCharType="separate"/>
    </w:r>
    <w:r>
      <w:rPr>
        <w:noProof/>
      </w:rPr>
      <w:t>2</w:t>
    </w:r>
    <w:r>
      <w:fldChar w:fldCharType="end"/>
    </w:r>
  </w:p>
  <w:p w14:paraId="2EDE9E4C" w14:textId="77777777" w:rsidR="008E45B5" w:rsidRDefault="008E45B5" w:rsidP="00477D6B">
    <w:pPr>
      <w:jc w:val="right"/>
    </w:pPr>
  </w:p>
  <w:p w14:paraId="2D6B9091" w14:textId="77777777" w:rsidR="008E45B5" w:rsidRDefault="008E45B5"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8CB9" w14:textId="06D12ABB" w:rsidR="008E45B5" w:rsidRDefault="008E45B5" w:rsidP="004845E9">
    <w:pPr>
      <w:pStyle w:val="Header"/>
      <w:jc w:val="right"/>
      <w:rPr>
        <w:rStyle w:val="PageNumber"/>
      </w:rPr>
    </w:pPr>
    <w:r>
      <w:tab/>
    </w:r>
    <w:r>
      <w:rPr>
        <w:rStyle w:val="PageNumber"/>
      </w:rPr>
      <w:t>CDIP/3</w:t>
    </w:r>
    <w:r w:rsidR="00CA17CA">
      <w:rPr>
        <w:rStyle w:val="PageNumber"/>
      </w:rPr>
      <w:t>7</w:t>
    </w:r>
    <w:r>
      <w:rPr>
        <w:rStyle w:val="PageNumber"/>
      </w:rPr>
      <w:t>/</w:t>
    </w:r>
    <w:r w:rsidR="00CA17CA">
      <w:rPr>
        <w:rStyle w:val="PageNumber"/>
      </w:rPr>
      <w:t>9</w:t>
    </w:r>
  </w:p>
  <w:p w14:paraId="2DA351C0" w14:textId="77777777" w:rsidR="008E45B5" w:rsidRDefault="008E45B5" w:rsidP="00C674AA">
    <w:pPr>
      <w:pStyle w:val="Header"/>
      <w:jc w:val="right"/>
    </w:pPr>
    <w:r>
      <w:t>ANNEX II</w:t>
    </w:r>
  </w:p>
  <w:p w14:paraId="6D840398" w14:textId="77777777" w:rsidR="008E45B5" w:rsidRDefault="008E45B5" w:rsidP="00130C5B">
    <w:pPr>
      <w:pStyle w:val="Header"/>
      <w:jc w:val="right"/>
    </w:pPr>
  </w:p>
  <w:p w14:paraId="7C8ADE0B" w14:textId="77777777" w:rsidR="008E45B5" w:rsidRDefault="008E45B5" w:rsidP="00130C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BE35B8"/>
    <w:multiLevelType w:val="hybridMultilevel"/>
    <w:tmpl w:val="0B16D00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B791FA6"/>
    <w:multiLevelType w:val="hybridMultilevel"/>
    <w:tmpl w:val="C03C3A0C"/>
    <w:lvl w:ilvl="0" w:tplc="79180B08">
      <w:start w:val="2"/>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2413522"/>
    <w:multiLevelType w:val="hybridMultilevel"/>
    <w:tmpl w:val="62FE43F2"/>
    <w:lvl w:ilvl="0" w:tplc="66DA1B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6727D"/>
    <w:multiLevelType w:val="hybridMultilevel"/>
    <w:tmpl w:val="4C2A7F64"/>
    <w:lvl w:ilvl="0" w:tplc="04090001">
      <w:start w:val="1"/>
      <w:numFmt w:val="bullet"/>
      <w:lvlText w:val=""/>
      <w:lvlJc w:val="left"/>
      <w:pPr>
        <w:ind w:left="475" w:hanging="360"/>
      </w:pPr>
      <w:rPr>
        <w:rFonts w:ascii="Symbol" w:hAnsi="Symbol" w:hint="default"/>
      </w:rPr>
    </w:lvl>
    <w:lvl w:ilvl="1" w:tplc="FFFFFFFF" w:tentative="1">
      <w:start w:val="1"/>
      <w:numFmt w:val="lowerLetter"/>
      <w:lvlText w:val="%2."/>
      <w:lvlJc w:val="left"/>
      <w:pPr>
        <w:ind w:left="1195" w:hanging="360"/>
      </w:pPr>
    </w:lvl>
    <w:lvl w:ilvl="2" w:tplc="FFFFFFFF" w:tentative="1">
      <w:start w:val="1"/>
      <w:numFmt w:val="lowerRoman"/>
      <w:lvlText w:val="%3."/>
      <w:lvlJc w:val="right"/>
      <w:pPr>
        <w:ind w:left="1915" w:hanging="180"/>
      </w:pPr>
    </w:lvl>
    <w:lvl w:ilvl="3" w:tplc="FFFFFFFF" w:tentative="1">
      <w:start w:val="1"/>
      <w:numFmt w:val="decimal"/>
      <w:lvlText w:val="%4."/>
      <w:lvlJc w:val="left"/>
      <w:pPr>
        <w:ind w:left="2635" w:hanging="360"/>
      </w:pPr>
    </w:lvl>
    <w:lvl w:ilvl="4" w:tplc="FFFFFFFF" w:tentative="1">
      <w:start w:val="1"/>
      <w:numFmt w:val="lowerLetter"/>
      <w:lvlText w:val="%5."/>
      <w:lvlJc w:val="left"/>
      <w:pPr>
        <w:ind w:left="3355" w:hanging="360"/>
      </w:pPr>
    </w:lvl>
    <w:lvl w:ilvl="5" w:tplc="FFFFFFFF" w:tentative="1">
      <w:start w:val="1"/>
      <w:numFmt w:val="lowerRoman"/>
      <w:lvlText w:val="%6."/>
      <w:lvlJc w:val="right"/>
      <w:pPr>
        <w:ind w:left="4075" w:hanging="180"/>
      </w:pPr>
    </w:lvl>
    <w:lvl w:ilvl="6" w:tplc="FFFFFFFF" w:tentative="1">
      <w:start w:val="1"/>
      <w:numFmt w:val="decimal"/>
      <w:lvlText w:val="%7."/>
      <w:lvlJc w:val="left"/>
      <w:pPr>
        <w:ind w:left="4795" w:hanging="360"/>
      </w:pPr>
    </w:lvl>
    <w:lvl w:ilvl="7" w:tplc="FFFFFFFF" w:tentative="1">
      <w:start w:val="1"/>
      <w:numFmt w:val="lowerLetter"/>
      <w:lvlText w:val="%8."/>
      <w:lvlJc w:val="left"/>
      <w:pPr>
        <w:ind w:left="5515" w:hanging="360"/>
      </w:pPr>
    </w:lvl>
    <w:lvl w:ilvl="8" w:tplc="FFFFFFFF" w:tentative="1">
      <w:start w:val="1"/>
      <w:numFmt w:val="lowerRoman"/>
      <w:lvlText w:val="%9."/>
      <w:lvlJc w:val="right"/>
      <w:pPr>
        <w:ind w:left="6235" w:hanging="180"/>
      </w:pPr>
    </w:lvl>
  </w:abstractNum>
  <w:abstractNum w:abstractNumId="8" w15:restartNumberingAfterBreak="0">
    <w:nsid w:val="35053026"/>
    <w:multiLevelType w:val="hybridMultilevel"/>
    <w:tmpl w:val="4E1280B0"/>
    <w:lvl w:ilvl="0" w:tplc="A21CB8F0">
      <w:start w:val="1"/>
      <w:numFmt w:val="decimal"/>
      <w:lvlText w:val="%1."/>
      <w:lvlJc w:val="left"/>
      <w:pPr>
        <w:ind w:left="720" w:hanging="360"/>
      </w:pPr>
      <w:rPr>
        <w:rFonts w:hint="default"/>
        <w:b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730E41F8">
      <w:start w:val="3"/>
      <w:numFmt w:val="decimal"/>
      <w:lvlText w:val="%8."/>
      <w:lvlJc w:val="left"/>
      <w:pPr>
        <w:ind w:left="5760" w:hanging="360"/>
      </w:pPr>
      <w:rPr>
        <w:rFonts w:hint="default"/>
      </w:rPr>
    </w:lvl>
    <w:lvl w:ilvl="8" w:tplc="0409001B">
      <w:start w:val="1"/>
      <w:numFmt w:val="lowerRoman"/>
      <w:lvlText w:val="%9."/>
      <w:lvlJc w:val="right"/>
      <w:pPr>
        <w:ind w:left="6480" w:hanging="180"/>
      </w:pPr>
    </w:lvl>
  </w:abstractNum>
  <w:abstractNum w:abstractNumId="9" w15:restartNumberingAfterBreak="0">
    <w:nsid w:val="35CB6F9E"/>
    <w:multiLevelType w:val="hybridMultilevel"/>
    <w:tmpl w:val="BA027DB6"/>
    <w:lvl w:ilvl="0" w:tplc="9FCCFCD4">
      <w:start w:val="1"/>
      <w:numFmt w:val="lowerLetter"/>
      <w:lvlText w:val="(%1)"/>
      <w:lvlJc w:val="left"/>
      <w:pPr>
        <w:ind w:left="930" w:hanging="360"/>
      </w:pPr>
      <w:rPr>
        <w:rFonts w:ascii="Arial" w:eastAsia="Arial" w:hAnsi="Arial" w:cs="Arial"/>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1AF2721"/>
    <w:multiLevelType w:val="hybridMultilevel"/>
    <w:tmpl w:val="0B16D0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783E9D"/>
    <w:multiLevelType w:val="hybridMultilevel"/>
    <w:tmpl w:val="DD1E855E"/>
    <w:lvl w:ilvl="0" w:tplc="91F625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5C1123"/>
    <w:multiLevelType w:val="hybridMultilevel"/>
    <w:tmpl w:val="35D8276A"/>
    <w:lvl w:ilvl="0" w:tplc="0409000F">
      <w:start w:val="1"/>
      <w:numFmt w:val="decimal"/>
      <w:lvlText w:val="%1."/>
      <w:lvlJc w:val="left"/>
      <w:pPr>
        <w:ind w:left="1195" w:hanging="360"/>
      </w:p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5" w15:restartNumberingAfterBreak="0">
    <w:nsid w:val="55881C60"/>
    <w:multiLevelType w:val="hybridMultilevel"/>
    <w:tmpl w:val="05FCDC42"/>
    <w:lvl w:ilvl="0" w:tplc="2BF60454">
      <w:start w:val="1"/>
      <w:numFmt w:val="decimal"/>
      <w:lvlText w:val="(%1)"/>
      <w:lvlJc w:val="left"/>
      <w:pPr>
        <w:ind w:left="830" w:hanging="360"/>
      </w:pPr>
      <w:rPr>
        <w:rFont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6" w15:restartNumberingAfterBreak="0">
    <w:nsid w:val="5B440865"/>
    <w:multiLevelType w:val="hybridMultilevel"/>
    <w:tmpl w:val="8D6AA606"/>
    <w:lvl w:ilvl="0" w:tplc="9FCCFCD4">
      <w:start w:val="1"/>
      <w:numFmt w:val="lowerLetter"/>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DE64BC"/>
    <w:multiLevelType w:val="hybridMultilevel"/>
    <w:tmpl w:val="C6B221DE"/>
    <w:lvl w:ilvl="0" w:tplc="9FCCFCD4">
      <w:start w:val="1"/>
      <w:numFmt w:val="lowerLetter"/>
      <w:lvlText w:val="(%1)"/>
      <w:lvlJc w:val="left"/>
      <w:pPr>
        <w:ind w:left="936" w:hanging="360"/>
      </w:pPr>
      <w:rPr>
        <w:rFonts w:ascii="Arial" w:eastAsia="Arial" w:hAnsi="Arial" w:cs="Arial"/>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num w:numId="1" w16cid:durableId="1711763937">
    <w:abstractNumId w:val="3"/>
  </w:num>
  <w:num w:numId="2" w16cid:durableId="143014656">
    <w:abstractNumId w:val="11"/>
  </w:num>
  <w:num w:numId="3" w16cid:durableId="912619477">
    <w:abstractNumId w:val="0"/>
  </w:num>
  <w:num w:numId="4" w16cid:durableId="1101881001">
    <w:abstractNumId w:val="13"/>
  </w:num>
  <w:num w:numId="5" w16cid:durableId="787550182">
    <w:abstractNumId w:val="1"/>
  </w:num>
  <w:num w:numId="6" w16cid:durableId="1248659880">
    <w:abstractNumId w:val="5"/>
  </w:num>
  <w:num w:numId="7" w16cid:durableId="1611232014">
    <w:abstractNumId w:val="8"/>
  </w:num>
  <w:num w:numId="8" w16cid:durableId="2146124060">
    <w:abstractNumId w:val="4"/>
  </w:num>
  <w:num w:numId="9" w16cid:durableId="310332586">
    <w:abstractNumId w:val="15"/>
  </w:num>
  <w:num w:numId="10" w16cid:durableId="1657611341">
    <w:abstractNumId w:val="16"/>
  </w:num>
  <w:num w:numId="11" w16cid:durableId="79838387">
    <w:abstractNumId w:val="14"/>
  </w:num>
  <w:num w:numId="12" w16cid:durableId="1247030990">
    <w:abstractNumId w:val="17"/>
  </w:num>
  <w:num w:numId="13" w16cid:durableId="844052925">
    <w:abstractNumId w:val="9"/>
  </w:num>
  <w:num w:numId="14" w16cid:durableId="39715794">
    <w:abstractNumId w:val="2"/>
  </w:num>
  <w:num w:numId="15" w16cid:durableId="1465848818">
    <w:abstractNumId w:val="10"/>
  </w:num>
  <w:num w:numId="16" w16cid:durableId="1392777330">
    <w:abstractNumId w:val="12"/>
  </w:num>
  <w:num w:numId="17" w16cid:durableId="1932934360">
    <w:abstractNumId w:val="6"/>
  </w:num>
  <w:num w:numId="18" w16cid:durableId="1934393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79"/>
    <w:rsid w:val="00002686"/>
    <w:rsid w:val="0002402C"/>
    <w:rsid w:val="00043CAA"/>
    <w:rsid w:val="00056816"/>
    <w:rsid w:val="00075432"/>
    <w:rsid w:val="00083495"/>
    <w:rsid w:val="000968ED"/>
    <w:rsid w:val="000A3D97"/>
    <w:rsid w:val="000A7C23"/>
    <w:rsid w:val="000D4656"/>
    <w:rsid w:val="000F5E56"/>
    <w:rsid w:val="000F74C5"/>
    <w:rsid w:val="00110D44"/>
    <w:rsid w:val="001362EE"/>
    <w:rsid w:val="001647D5"/>
    <w:rsid w:val="001832A6"/>
    <w:rsid w:val="001B71DD"/>
    <w:rsid w:val="001D4107"/>
    <w:rsid w:val="001D7E1E"/>
    <w:rsid w:val="00203D24"/>
    <w:rsid w:val="0021217E"/>
    <w:rsid w:val="002326AB"/>
    <w:rsid w:val="00243430"/>
    <w:rsid w:val="00247DB1"/>
    <w:rsid w:val="002634C4"/>
    <w:rsid w:val="00271E22"/>
    <w:rsid w:val="00283370"/>
    <w:rsid w:val="00283567"/>
    <w:rsid w:val="00286EE6"/>
    <w:rsid w:val="002928D3"/>
    <w:rsid w:val="0029366D"/>
    <w:rsid w:val="002D58DB"/>
    <w:rsid w:val="002E116A"/>
    <w:rsid w:val="002E5EB2"/>
    <w:rsid w:val="002F1FE6"/>
    <w:rsid w:val="002F4E68"/>
    <w:rsid w:val="00312F7F"/>
    <w:rsid w:val="00325784"/>
    <w:rsid w:val="00361450"/>
    <w:rsid w:val="003673CF"/>
    <w:rsid w:val="003845C1"/>
    <w:rsid w:val="0039239F"/>
    <w:rsid w:val="003A6F89"/>
    <w:rsid w:val="003B38C1"/>
    <w:rsid w:val="003C34E9"/>
    <w:rsid w:val="003D3E93"/>
    <w:rsid w:val="003E35B8"/>
    <w:rsid w:val="00423E3E"/>
    <w:rsid w:val="00427AF4"/>
    <w:rsid w:val="00434761"/>
    <w:rsid w:val="004647DA"/>
    <w:rsid w:val="00474062"/>
    <w:rsid w:val="00477D6B"/>
    <w:rsid w:val="00493210"/>
    <w:rsid w:val="004A61A9"/>
    <w:rsid w:val="004C1EA3"/>
    <w:rsid w:val="005019FF"/>
    <w:rsid w:val="0053057A"/>
    <w:rsid w:val="00556076"/>
    <w:rsid w:val="00560A29"/>
    <w:rsid w:val="005C11B8"/>
    <w:rsid w:val="005C6649"/>
    <w:rsid w:val="00605827"/>
    <w:rsid w:val="00646050"/>
    <w:rsid w:val="00646587"/>
    <w:rsid w:val="006713CA"/>
    <w:rsid w:val="00671F3D"/>
    <w:rsid w:val="00676C5C"/>
    <w:rsid w:val="00695D4A"/>
    <w:rsid w:val="006A61FA"/>
    <w:rsid w:val="006B4804"/>
    <w:rsid w:val="00720EFD"/>
    <w:rsid w:val="00733559"/>
    <w:rsid w:val="007854AF"/>
    <w:rsid w:val="00792814"/>
    <w:rsid w:val="00793A7C"/>
    <w:rsid w:val="007A398A"/>
    <w:rsid w:val="007B3207"/>
    <w:rsid w:val="007C4F42"/>
    <w:rsid w:val="007D1613"/>
    <w:rsid w:val="007D2A31"/>
    <w:rsid w:val="007E4C0E"/>
    <w:rsid w:val="008A134B"/>
    <w:rsid w:val="008B2CC1"/>
    <w:rsid w:val="008B60B2"/>
    <w:rsid w:val="008C32BC"/>
    <w:rsid w:val="008E45B5"/>
    <w:rsid w:val="008F3D8B"/>
    <w:rsid w:val="00902D4C"/>
    <w:rsid w:val="0090731E"/>
    <w:rsid w:val="00916EE2"/>
    <w:rsid w:val="00944862"/>
    <w:rsid w:val="00966A22"/>
    <w:rsid w:val="0096722F"/>
    <w:rsid w:val="00980843"/>
    <w:rsid w:val="009D283A"/>
    <w:rsid w:val="009E2791"/>
    <w:rsid w:val="009E3CE6"/>
    <w:rsid w:val="009E3F6F"/>
    <w:rsid w:val="009F499F"/>
    <w:rsid w:val="00A07500"/>
    <w:rsid w:val="00A336E3"/>
    <w:rsid w:val="00A37342"/>
    <w:rsid w:val="00A42DAF"/>
    <w:rsid w:val="00A435AF"/>
    <w:rsid w:val="00A45BD8"/>
    <w:rsid w:val="00A51903"/>
    <w:rsid w:val="00A8389F"/>
    <w:rsid w:val="00A869B7"/>
    <w:rsid w:val="00A90F0A"/>
    <w:rsid w:val="00AA5D8C"/>
    <w:rsid w:val="00AB7CE3"/>
    <w:rsid w:val="00AC205C"/>
    <w:rsid w:val="00AF0A6B"/>
    <w:rsid w:val="00AF3079"/>
    <w:rsid w:val="00B05A69"/>
    <w:rsid w:val="00B25F61"/>
    <w:rsid w:val="00B36033"/>
    <w:rsid w:val="00B52735"/>
    <w:rsid w:val="00B6099B"/>
    <w:rsid w:val="00B663DA"/>
    <w:rsid w:val="00B73D1D"/>
    <w:rsid w:val="00B75281"/>
    <w:rsid w:val="00B84832"/>
    <w:rsid w:val="00B92F1F"/>
    <w:rsid w:val="00B9734B"/>
    <w:rsid w:val="00BA30E2"/>
    <w:rsid w:val="00BB6E2D"/>
    <w:rsid w:val="00BC2CAA"/>
    <w:rsid w:val="00BD03D1"/>
    <w:rsid w:val="00C11BFE"/>
    <w:rsid w:val="00C5068F"/>
    <w:rsid w:val="00C5309C"/>
    <w:rsid w:val="00C66838"/>
    <w:rsid w:val="00C86D74"/>
    <w:rsid w:val="00C91AE4"/>
    <w:rsid w:val="00CA17CA"/>
    <w:rsid w:val="00CC36A0"/>
    <w:rsid w:val="00CD04F1"/>
    <w:rsid w:val="00CF681A"/>
    <w:rsid w:val="00D00C82"/>
    <w:rsid w:val="00D07C78"/>
    <w:rsid w:val="00D26B14"/>
    <w:rsid w:val="00D45252"/>
    <w:rsid w:val="00D45A45"/>
    <w:rsid w:val="00D64CB4"/>
    <w:rsid w:val="00D71B4D"/>
    <w:rsid w:val="00D93D55"/>
    <w:rsid w:val="00DB787C"/>
    <w:rsid w:val="00DC388A"/>
    <w:rsid w:val="00DD7B7F"/>
    <w:rsid w:val="00E15015"/>
    <w:rsid w:val="00E15750"/>
    <w:rsid w:val="00E335FE"/>
    <w:rsid w:val="00E36DBF"/>
    <w:rsid w:val="00E41552"/>
    <w:rsid w:val="00E81ACA"/>
    <w:rsid w:val="00E8452D"/>
    <w:rsid w:val="00E914FE"/>
    <w:rsid w:val="00EA7D6E"/>
    <w:rsid w:val="00EB2F76"/>
    <w:rsid w:val="00EB76CE"/>
    <w:rsid w:val="00EC4E49"/>
    <w:rsid w:val="00EC5C3A"/>
    <w:rsid w:val="00ED77FB"/>
    <w:rsid w:val="00EE45FA"/>
    <w:rsid w:val="00F043DE"/>
    <w:rsid w:val="00F23639"/>
    <w:rsid w:val="00F66152"/>
    <w:rsid w:val="00F9165B"/>
    <w:rsid w:val="00F926D5"/>
    <w:rsid w:val="00FA5CB8"/>
    <w:rsid w:val="00FB0B0E"/>
    <w:rsid w:val="00FB75D5"/>
    <w:rsid w:val="00FC482F"/>
    <w:rsid w:val="00FD388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45C92"/>
  <w15:docId w15:val="{E7D3368E-6CE9-4329-869F-B4BFB943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itle">
    <w:name w:val="Title"/>
    <w:basedOn w:val="Normal"/>
    <w:next w:val="Normal"/>
    <w:link w:val="TitleChar"/>
    <w:qFormat/>
    <w:rsid w:val="005C11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C11B8"/>
    <w:rPr>
      <w:rFonts w:asciiTheme="majorHAnsi" w:eastAsiaTheme="majorEastAsia" w:hAnsiTheme="majorHAnsi" w:cstheme="majorBidi"/>
      <w:spacing w:val="-10"/>
      <w:kern w:val="28"/>
      <w:sz w:val="56"/>
      <w:szCs w:val="56"/>
      <w:lang w:val="en-US" w:eastAsia="zh-CN"/>
    </w:rPr>
  </w:style>
  <w:style w:type="character" w:customStyle="1" w:styleId="HeaderChar">
    <w:name w:val="Header Char"/>
    <w:basedOn w:val="DefaultParagraphFont"/>
    <w:link w:val="Header"/>
    <w:uiPriority w:val="99"/>
    <w:rsid w:val="00C66838"/>
    <w:rPr>
      <w:rFonts w:ascii="Arial" w:eastAsia="SimSun" w:hAnsi="Arial" w:cs="Arial"/>
      <w:sz w:val="22"/>
      <w:lang w:val="en-US" w:eastAsia="zh-CN"/>
    </w:rPr>
  </w:style>
  <w:style w:type="character" w:customStyle="1" w:styleId="FootnoteTextChar">
    <w:name w:val="Footnote Text Char"/>
    <w:basedOn w:val="DefaultParagraphFont"/>
    <w:link w:val="FootnoteText"/>
    <w:rsid w:val="00C66838"/>
    <w:rPr>
      <w:rFonts w:ascii="Arial" w:eastAsia="SimSun" w:hAnsi="Arial" w:cs="Arial"/>
      <w:sz w:val="18"/>
      <w:lang w:val="en-US" w:eastAsia="zh-CN"/>
    </w:rPr>
  </w:style>
  <w:style w:type="paragraph" w:styleId="ListParagraph">
    <w:name w:val="List Paragraph"/>
    <w:basedOn w:val="Normal"/>
    <w:link w:val="ListParagraphChar"/>
    <w:uiPriority w:val="34"/>
    <w:qFormat/>
    <w:rsid w:val="00C66838"/>
    <w:pPr>
      <w:ind w:left="720"/>
      <w:contextualSpacing/>
    </w:pPr>
  </w:style>
  <w:style w:type="paragraph" w:customStyle="1" w:styleId="TableParagraph">
    <w:name w:val="Table Paragraph"/>
    <w:basedOn w:val="Normal"/>
    <w:uiPriority w:val="1"/>
    <w:qFormat/>
    <w:rsid w:val="00C66838"/>
    <w:pPr>
      <w:widowControl w:val="0"/>
      <w:autoSpaceDE w:val="0"/>
      <w:autoSpaceDN w:val="0"/>
    </w:pPr>
    <w:rPr>
      <w:rFonts w:eastAsia="Arial"/>
      <w:szCs w:val="22"/>
      <w:lang w:eastAsia="en-US"/>
    </w:rPr>
  </w:style>
  <w:style w:type="character" w:styleId="FootnoteReference">
    <w:name w:val="footnote reference"/>
    <w:basedOn w:val="DefaultParagraphFont"/>
    <w:semiHidden/>
    <w:unhideWhenUsed/>
    <w:rsid w:val="00C66838"/>
    <w:rPr>
      <w:vertAlign w:val="superscript"/>
    </w:rPr>
  </w:style>
  <w:style w:type="character" w:customStyle="1" w:styleId="ListParagraphChar">
    <w:name w:val="List Paragraph Char"/>
    <w:basedOn w:val="DefaultParagraphFont"/>
    <w:link w:val="ListParagraph"/>
    <w:uiPriority w:val="34"/>
    <w:rsid w:val="00C66838"/>
    <w:rPr>
      <w:rFonts w:ascii="Arial" w:eastAsia="SimSun" w:hAnsi="Arial" w:cs="Arial"/>
      <w:sz w:val="22"/>
      <w:lang w:val="en-US" w:eastAsia="zh-CN"/>
    </w:rPr>
  </w:style>
  <w:style w:type="character" w:styleId="PageNumber">
    <w:name w:val="page number"/>
    <w:basedOn w:val="DefaultParagraphFont"/>
    <w:rsid w:val="00C66838"/>
  </w:style>
  <w:style w:type="character" w:customStyle="1" w:styleId="Endofdocument-AnnexChar">
    <w:name w:val="[End of document - Annex] Char"/>
    <w:link w:val="Endofdocument-Annex"/>
    <w:rsid w:val="008E45B5"/>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wipo.int/meetings/en/doc_details.jsp?doc_id=537938"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3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0F" PreviousValue="false" LastSyncTimeStamp="2025-02-14T09:43:55.76Z"/>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Development Agenda Coordination Division</TermName>
          <TermId xmlns="http://schemas.microsoft.com/office/infopath/2007/PartnerControls">857d96af-c5bb-49a8-a148-bfe656504289</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Committee on Development and Intellectual Property</TermName>
          <TermId xmlns="http://schemas.microsoft.com/office/infopath/2007/PartnerControls">fb8f68b7-2ac7-4707-aa9c-2b8066b6d43a</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_dlc_DocId xmlns="371faf1b-cada-40c1-95c2-0f53ca66d2ed">DACDBFP-663558719-40322</_dlc_DocId>
    <_dlc_DocIdUrl xmlns="371faf1b-cada-40c1-95c2-0f53ca66d2ed">
      <Url>https://wipoprod.sharepoint.com/sites/SPS-INT-BFP-DACD-CDIPCommDe/_layouts/15/DocIdRedir.aspx?ID=DACDBFP-663558719-40322</Url>
      <Description>DACDBFP-663558719-40322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1AA68D04F77EA84FAE7691446D85DBEB" ma:contentTypeVersion="47" ma:contentTypeDescription="" ma:contentTypeScope="" ma:versionID="e70be28bb168c0fa395984ce4563ac1c">
  <xsd:schema xmlns:xsd="http://www.w3.org/2001/XMLSchema" xmlns:xs="http://www.w3.org/2001/XMLSchema" xmlns:p="http://schemas.microsoft.com/office/2006/metadata/properties" xmlns:ns2="56500874-bba0-4b48-9090-b201492e8473" xmlns:ns3="0d6abe56-55ad-41de-8124-44420a0ee71d" xmlns:ns4="371faf1b-cada-40c1-95c2-0f53ca66d2ed" targetNamespace="http://schemas.microsoft.com/office/2006/metadata/properties" ma:root="true" ma:fieldsID="c89969ec02d9b5a7e917ce5637b832fc" ns2:_="" ns3:_="" ns4:_="">
    <xsd:import namespace="56500874-bba0-4b48-9090-b201492e8473"/>
    <xsd:import namespace="0d6abe56-55ad-41de-8124-44420a0ee71d"/>
    <xsd:import namespace="371faf1b-cada-40c1-95c2-0f53ca66d2ed"/>
    <xsd:element name="properties">
      <xsd:complexType>
        <xsd:sequence>
          <xsd:element name="documentManagement">
            <xsd:complexType>
              <xsd:all>
                <xsd:element ref="ns3:ECCM_Description" minOccurs="0"/>
                <xsd:element ref="ns3:DocType" minOccurs="0"/>
                <xsd:element ref="ns2:TaxCatchAll" minOccurs="0"/>
                <xsd:element ref="ns2:TaxCatchAllLabel" minOccurs="0"/>
                <xsd:element ref="ns2:gd7c24c3841c42febad33c823204a123" minOccurs="0"/>
                <xsd:element ref="ns2:oec7080f59824b85bfab9bab42c36e68" minOccurs="0"/>
                <xsd:element ref="ns2:j72d38dd587d4c818476e9c94f452b47" minOccurs="0"/>
                <xsd:element ref="ns2: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fc391ca-c5a1-489f-b6b1-6a95659d02ad}" ma:internalName="TaxCatchAll" ma:showField="CatchAllData" ma:web="371faf1b-cada-40c1-95c2-0f53ca66d2e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c391ca-c5a1-489f-b6b1-6a95659d02ad}" ma:internalName="TaxCatchAllLabel" ma:readOnly="true" ma:showField="CatchAllDataLabel" ma:web="371faf1b-cada-40c1-95c2-0f53ca66d2ed">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2"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4"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5"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bd88f87496145e58da10973a57b07b8" ma:index="18"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ECCM_Description" ma:index="3" nillable="true" ma:displayName="Doc Description" ma:internalName="ECCM_Description">
      <xsd:simpleType>
        <xsd:restriction base="dms:Note"/>
      </xsd:simpleType>
    </xsd:element>
    <xsd:element name="DocType" ma:index="6" nillable="true" ma:displayName="Document Type" ma:format="Dropdown" ma:internalName="DocType">
      <xsd:simpleType>
        <xsd:restriction base="dms:Choice">
          <xsd:enumeration value="Architecture Document"/>
          <xsd:enumeration value="SOP"/>
          <xsd:enumeration value="Project Initiation Document"/>
          <xsd:enumeration value="Project Closure Document"/>
          <xsd:enumeration value="Requirements Document"/>
          <xsd:enumeration value="Contingency Plan"/>
          <xsd:enumeration value="Memo"/>
          <xsd:enumeration value="Letter"/>
          <xsd:enumeration value="Report"/>
        </xsd:restriction>
      </xsd:simpleType>
    </xsd:element>
  </xsd:schema>
  <xsd:schema xmlns:xsd="http://www.w3.org/2001/XMLSchema" xmlns:xs="http://www.w3.org/2001/XMLSchema" xmlns:dms="http://schemas.microsoft.com/office/2006/documentManagement/types" xmlns:pc="http://schemas.microsoft.com/office/infopath/2007/PartnerControls" targetNamespace="371faf1b-cada-40c1-95c2-0f53ca66d2e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1C8B7-9A9E-4EAD-9DD4-30D7573F0266}">
  <ds:schemaRefs>
    <ds:schemaRef ds:uri="Microsoft.SharePoint.Taxonomy.ContentTypeSync"/>
  </ds:schemaRefs>
</ds:datastoreItem>
</file>

<file path=customXml/itemProps2.xml><?xml version="1.0" encoding="utf-8"?>
<ds:datastoreItem xmlns:ds="http://schemas.openxmlformats.org/officeDocument/2006/customXml" ds:itemID="{8E5C8A06-5A01-4A8B-9F48-1E7181D7876C}">
  <ds:schemaRefs>
    <ds:schemaRef ds:uri="http://schemas.microsoft.com/office/2006/metadata/properties"/>
    <ds:schemaRef ds:uri="http://schemas.microsoft.com/office/infopath/2007/PartnerControls"/>
    <ds:schemaRef ds:uri="56500874-bba0-4b48-9090-b201492e8473"/>
    <ds:schemaRef ds:uri="0d6abe56-55ad-41de-8124-44420a0ee71d"/>
    <ds:schemaRef ds:uri="371faf1b-cada-40c1-95c2-0f53ca66d2ed"/>
  </ds:schemaRefs>
</ds:datastoreItem>
</file>

<file path=customXml/itemProps3.xml><?xml version="1.0" encoding="utf-8"?>
<ds:datastoreItem xmlns:ds="http://schemas.openxmlformats.org/officeDocument/2006/customXml" ds:itemID="{B9300FED-51F6-4434-A825-654BAE62BDCE}">
  <ds:schemaRefs>
    <ds:schemaRef ds:uri="http://schemas.microsoft.com/sharepoint/events"/>
  </ds:schemaRefs>
</ds:datastoreItem>
</file>

<file path=customXml/itemProps4.xml><?xml version="1.0" encoding="utf-8"?>
<ds:datastoreItem xmlns:ds="http://schemas.openxmlformats.org/officeDocument/2006/customXml" ds:itemID="{FA479EEA-1D22-4D5F-9A6C-95BA961C8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00874-bba0-4b48-9090-b201492e8473"/>
    <ds:schemaRef ds:uri="0d6abe56-55ad-41de-8124-44420a0ee71d"/>
    <ds:schemaRef ds:uri="371faf1b-cada-40c1-95c2-0f53ca66d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1AFD57-EB46-4B83-ACBF-E2E84B86AC30}">
  <ds:schemaRefs>
    <ds:schemaRef ds:uri="http://schemas.openxmlformats.org/officeDocument/2006/bibliography"/>
  </ds:schemaRefs>
</ds:datastoreItem>
</file>

<file path=customXml/itemProps6.xml><?xml version="1.0" encoding="utf-8"?>
<ds:datastoreItem xmlns:ds="http://schemas.openxmlformats.org/officeDocument/2006/customXml" ds:itemID="{7BEA31E6-D001-46C7-B9AF-EE0302FBE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CDIP_37 (E).dotm</Template>
  <TotalTime>37</TotalTime>
  <Pages>12</Pages>
  <Words>3664</Words>
  <Characters>21292</Characters>
  <Application>Microsoft Office Word</Application>
  <DocSecurity>0</DocSecurity>
  <Lines>665</Lines>
  <Paragraphs>396</Paragraphs>
  <ScaleCrop>false</ScaleCrop>
  <HeadingPairs>
    <vt:vector size="2" baseType="variant">
      <vt:variant>
        <vt:lpstr>Title</vt:lpstr>
      </vt:variant>
      <vt:variant>
        <vt:i4>1</vt:i4>
      </vt:variant>
    </vt:vector>
  </HeadingPairs>
  <TitlesOfParts>
    <vt:vector size="1" baseType="lpstr">
      <vt:lpstr>CDIP/36/</vt:lpstr>
    </vt:vector>
  </TitlesOfParts>
  <Company>WIPO</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CDIP/37/9</dc:title>
  <dc:creator>LOPEZ OSPINA Ines Veronica</dc:creator>
  <cp:keywords>FOR OFFICIAL USE ONLY</cp:keywords>
  <cp:lastModifiedBy>ESTEVES DOS SANTOS Anabela</cp:lastModifiedBy>
  <cp:revision>25</cp:revision>
  <cp:lastPrinted>2011-02-15T11:56:00Z</cp:lastPrinted>
  <dcterms:created xsi:type="dcterms:W3CDTF">2026-09-14T10:06:00Z</dcterms:created>
  <dcterms:modified xsi:type="dcterms:W3CDTF">2026-09-15T15:59:00Z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2023-07-20T13:30:46Z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22ec67a1-7769-4004-aa0f-91dbf566358d</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0x01010043A0F979BE30A3469F998CB749C11FBD0F001AA68D04F77EA84FAE7691446D85DBEB</vt:lpwstr>
  </property>
  <property fmtid="{D5CDD505-2E9C-101B-9397-08002B2CF9AE}" pid="16" name="MediaServiceImageTags">
    <vt:lpwstr/>
  </property>
  <property fmtid="{D5CDD505-2E9C-101B-9397-08002B2CF9AE}" pid="17" name="GrammarlyDocumentId">
    <vt:lpwstr>6ae0afde-7429-4b2a-855f-1491fedbcc7f</vt:lpwstr>
  </property>
  <property fmtid="{D5CDD505-2E9C-101B-9397-08002B2CF9AE}" pid="18" name="BusinessUnit">
    <vt:lpwstr>4;#Development Agenda Coordination Division|857d96af-c5bb-49a8-a148-bfe656504289</vt:lpwstr>
  </property>
  <property fmtid="{D5CDD505-2E9C-101B-9397-08002B2CF9AE}" pid="19" name="RMClassification">
    <vt:lpwstr>3;#05 Committee Files|55687a62-9585-44b6-9628-3304e4ff88e9</vt:lpwstr>
  </property>
  <property fmtid="{D5CDD505-2E9C-101B-9397-08002B2CF9AE}" pid="20" name="Body1">
    <vt:lpwstr>2;#Committee on Development and Intellectual Property|fb8f68b7-2ac7-4707-aa9c-2b8066b6d43a</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51d7d340-435a-4ca0-896b-795aab1a4443</vt:lpwstr>
  </property>
  <property fmtid="{D5CDD505-2E9C-101B-9397-08002B2CF9AE}" pid="24" name="docLang">
    <vt:lpwstr>en</vt:lpwstr>
  </property>
</Properties>
</file>