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85483" w14:textId="77777777" w:rsidR="009B3593" w:rsidRPr="00F043DE" w:rsidRDefault="009B3593" w:rsidP="00330E6D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val="fr-CH" w:eastAsia="fr-CH"/>
        </w:rPr>
        <w:drawing>
          <wp:inline distT="0" distB="0" distL="0" distR="0" wp14:anchorId="7BB1C8F4" wp14:editId="6E772702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F239F" w14:textId="3867FCD0" w:rsidR="009B3593" w:rsidRPr="002326AB" w:rsidRDefault="009B3593" w:rsidP="009B3593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CDIP/26/</w:t>
      </w:r>
      <w:bookmarkStart w:id="0" w:name="Code"/>
      <w:bookmarkEnd w:id="0"/>
      <w:r w:rsidR="007E7724">
        <w:rPr>
          <w:rFonts w:ascii="Arial Black" w:hAnsi="Arial Black"/>
          <w:caps/>
          <w:sz w:val="15"/>
        </w:rPr>
        <w:t>INF/2</w:t>
      </w:r>
    </w:p>
    <w:p w14:paraId="1946522C" w14:textId="22DC56EF" w:rsidR="009B3593" w:rsidRPr="000A3D97" w:rsidRDefault="009B3593" w:rsidP="009B3593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ORIGINAL:</w:t>
      </w:r>
      <w:r w:rsidR="007E7724">
        <w:rPr>
          <w:rFonts w:ascii="Arial Black" w:hAnsi="Arial Black"/>
          <w:caps/>
          <w:sz w:val="15"/>
          <w:szCs w:val="15"/>
        </w:rPr>
        <w:t xml:space="preserve"> English</w:t>
      </w:r>
      <w:r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</w:p>
    <w:bookmarkEnd w:id="1"/>
    <w:p w14:paraId="39CB196F" w14:textId="174F588A" w:rsidR="009B3593" w:rsidRPr="000A3D97" w:rsidRDefault="009B3593" w:rsidP="009B3593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DA7D6A">
        <w:rPr>
          <w:rFonts w:ascii="Arial Black" w:hAnsi="Arial Black"/>
          <w:caps/>
          <w:sz w:val="15"/>
          <w:szCs w:val="15"/>
        </w:rPr>
        <w:t>May 5, 2021</w:t>
      </w:r>
    </w:p>
    <w:bookmarkEnd w:id="2"/>
    <w:p w14:paraId="3F9B7AAF" w14:textId="77777777" w:rsidR="009B3593" w:rsidRPr="008C28F5" w:rsidRDefault="009B3593" w:rsidP="009B3593">
      <w:pPr>
        <w:pStyle w:val="Heading1"/>
        <w:spacing w:before="0" w:after="480"/>
        <w:rPr>
          <w:sz w:val="28"/>
          <w:szCs w:val="28"/>
        </w:rPr>
      </w:pPr>
      <w:r w:rsidRPr="008C28F5">
        <w:rPr>
          <w:bCs w:val="0"/>
          <w:caps w:val="0"/>
          <w:kern w:val="0"/>
          <w:sz w:val="28"/>
          <w:szCs w:val="28"/>
        </w:rPr>
        <w:t>Committee on Development and Intellectual Property (CDIP)</w:t>
      </w:r>
    </w:p>
    <w:p w14:paraId="4ABE70BA" w14:textId="73DB0304" w:rsidR="009B3593" w:rsidRPr="008C28F5" w:rsidRDefault="009B3593" w:rsidP="009B3593">
      <w:pPr>
        <w:spacing w:after="720"/>
        <w:outlineLvl w:val="1"/>
        <w:rPr>
          <w:rFonts w:ascii="Arial" w:hAnsi="Arial" w:cs="Arial"/>
          <w:b/>
        </w:rPr>
      </w:pPr>
      <w:r w:rsidRPr="008C28F5">
        <w:rPr>
          <w:rFonts w:ascii="Arial" w:hAnsi="Arial" w:cs="Arial"/>
          <w:b/>
        </w:rPr>
        <w:t>Twenty-Sixth Session</w:t>
      </w:r>
      <w:r w:rsidRPr="008C28F5">
        <w:rPr>
          <w:rFonts w:ascii="Arial" w:hAnsi="Arial" w:cs="Arial"/>
          <w:b/>
        </w:rPr>
        <w:br/>
        <w:t xml:space="preserve">Geneva, </w:t>
      </w:r>
      <w:r w:rsidR="00FA6784">
        <w:rPr>
          <w:rFonts w:ascii="Arial" w:hAnsi="Arial" w:cs="Arial"/>
          <w:b/>
        </w:rPr>
        <w:t>July 26 to 30, 2021</w:t>
      </w:r>
    </w:p>
    <w:p w14:paraId="0265D81D" w14:textId="4C25C20C" w:rsidR="00C372E4" w:rsidRPr="008C28F5" w:rsidRDefault="00C372E4" w:rsidP="00AD3742">
      <w:pPr>
        <w:spacing w:after="360" w:line="276" w:lineRule="auto"/>
        <w:rPr>
          <w:rFonts w:ascii="Arial" w:hAnsi="Arial" w:cs="Arial"/>
          <w:bCs/>
          <w:color w:val="000000"/>
        </w:rPr>
      </w:pPr>
      <w:bookmarkStart w:id="3" w:name="Prepared"/>
      <w:bookmarkEnd w:id="3"/>
      <w:r w:rsidRPr="008C28F5">
        <w:rPr>
          <w:rFonts w:ascii="Arial" w:hAnsi="Arial" w:cs="Arial"/>
          <w:bCs/>
          <w:color w:val="000000"/>
        </w:rPr>
        <w:t xml:space="preserve">SUMMARY OF THE LITERATURE REVIEW </w:t>
      </w:r>
      <w:r w:rsidR="00CE7D90">
        <w:rPr>
          <w:rFonts w:ascii="Arial" w:hAnsi="Arial" w:cs="Arial"/>
          <w:bCs/>
          <w:color w:val="000000"/>
        </w:rPr>
        <w:t xml:space="preserve">ON </w:t>
      </w:r>
      <w:r w:rsidRPr="008C28F5">
        <w:rPr>
          <w:rFonts w:ascii="Arial" w:hAnsi="Arial" w:cs="Arial"/>
          <w:bCs/>
          <w:color w:val="000000"/>
        </w:rPr>
        <w:t>“CHALLENGES FOR WOMEN INVENTORS AND INNOVATORS IN USING THE INTELLECTUAL PROPERTY SYSTEM”</w:t>
      </w:r>
    </w:p>
    <w:p w14:paraId="5DCFE497" w14:textId="2953B6C1" w:rsidR="009B3593" w:rsidRPr="008C28F5" w:rsidRDefault="00C372E4" w:rsidP="00AD3742">
      <w:pPr>
        <w:spacing w:after="960"/>
        <w:rPr>
          <w:rFonts w:ascii="Arial" w:hAnsi="Arial" w:cs="Arial"/>
          <w:i/>
          <w:sz w:val="22"/>
          <w:szCs w:val="22"/>
        </w:rPr>
      </w:pPr>
      <w:proofErr w:type="gramStart"/>
      <w:r w:rsidRPr="008C28F5">
        <w:rPr>
          <w:rFonts w:ascii="Arial" w:hAnsi="Arial" w:cs="Arial"/>
          <w:i/>
          <w:sz w:val="22"/>
          <w:szCs w:val="22"/>
        </w:rPr>
        <w:t>prepared</w:t>
      </w:r>
      <w:proofErr w:type="gramEnd"/>
      <w:r w:rsidRPr="008C28F5">
        <w:rPr>
          <w:rFonts w:ascii="Arial" w:hAnsi="Arial" w:cs="Arial"/>
          <w:i/>
          <w:sz w:val="22"/>
          <w:szCs w:val="22"/>
        </w:rPr>
        <w:t xml:space="preserve"> by </w:t>
      </w:r>
      <w:r w:rsidR="001976AF" w:rsidRPr="008C28F5">
        <w:rPr>
          <w:rFonts w:ascii="Arial" w:hAnsi="Arial" w:cs="Arial"/>
          <w:bCs/>
          <w:i/>
          <w:color w:val="000000"/>
          <w:sz w:val="22"/>
          <w:szCs w:val="22"/>
        </w:rPr>
        <w:t xml:space="preserve">Ms. </w:t>
      </w:r>
      <w:proofErr w:type="spellStart"/>
      <w:r w:rsidR="001976AF" w:rsidRPr="008C28F5">
        <w:rPr>
          <w:rFonts w:ascii="Arial" w:hAnsi="Arial" w:cs="Arial"/>
          <w:bCs/>
          <w:i/>
          <w:color w:val="000000"/>
          <w:sz w:val="22"/>
          <w:szCs w:val="22"/>
        </w:rPr>
        <w:t>Jozefina</w:t>
      </w:r>
      <w:proofErr w:type="spellEnd"/>
      <w:r w:rsidR="001976AF" w:rsidRPr="008C28F5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proofErr w:type="spellStart"/>
      <w:r w:rsidR="001976AF" w:rsidRPr="008C28F5">
        <w:rPr>
          <w:rFonts w:ascii="Arial" w:hAnsi="Arial" w:cs="Arial"/>
          <w:bCs/>
          <w:i/>
          <w:color w:val="000000"/>
          <w:sz w:val="22"/>
          <w:szCs w:val="22"/>
        </w:rPr>
        <w:t>Cutura</w:t>
      </w:r>
      <w:proofErr w:type="spellEnd"/>
      <w:r w:rsidR="007E7724">
        <w:rPr>
          <w:rFonts w:ascii="Arial" w:hAnsi="Arial" w:cs="Arial"/>
          <w:bCs/>
          <w:i/>
          <w:color w:val="000000"/>
          <w:sz w:val="22"/>
          <w:szCs w:val="22"/>
        </w:rPr>
        <w:t>, Consu</w:t>
      </w:r>
      <w:bookmarkStart w:id="4" w:name="_GoBack"/>
      <w:r w:rsidR="007E7724">
        <w:rPr>
          <w:rFonts w:ascii="Arial" w:hAnsi="Arial" w:cs="Arial"/>
          <w:bCs/>
          <w:i/>
          <w:color w:val="000000"/>
          <w:sz w:val="22"/>
          <w:szCs w:val="22"/>
        </w:rPr>
        <w:t>ltant</w:t>
      </w:r>
      <w:bookmarkEnd w:id="4"/>
    </w:p>
    <w:p w14:paraId="05CEB9FD" w14:textId="0BE8D929" w:rsidR="00C372E4" w:rsidRPr="00CE7D90" w:rsidRDefault="00CE7D90" w:rsidP="00CE7D9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E7D90">
        <w:rPr>
          <w:rFonts w:ascii="Arial" w:eastAsia="Times New Roman" w:hAnsi="Arial" w:cs="Arial"/>
          <w:sz w:val="22"/>
          <w:szCs w:val="22"/>
        </w:rPr>
        <w:t>1.</w:t>
      </w:r>
      <w:r>
        <w:rPr>
          <w:rFonts w:ascii="Arial" w:eastAsia="Times New Roman" w:hAnsi="Arial" w:cs="Arial"/>
          <w:sz w:val="22"/>
          <w:szCs w:val="22"/>
        </w:rPr>
        <w:tab/>
      </w:r>
      <w:r w:rsidR="00C372E4" w:rsidRPr="00CE7D90">
        <w:rPr>
          <w:rFonts w:ascii="Arial" w:eastAsia="Times New Roman" w:hAnsi="Arial" w:cs="Arial"/>
          <w:sz w:val="22"/>
          <w:szCs w:val="22"/>
        </w:rPr>
        <w:t xml:space="preserve">The Annex to this document contains a Summary of the </w:t>
      </w:r>
      <w:r w:rsidR="001976AF" w:rsidRPr="00CE7D90">
        <w:rPr>
          <w:rFonts w:ascii="Arial" w:hAnsi="Arial" w:cs="Arial"/>
          <w:bCs/>
          <w:color w:val="000000"/>
          <w:sz w:val="22"/>
          <w:szCs w:val="22"/>
        </w:rPr>
        <w:t xml:space="preserve">Literature Review </w:t>
      </w:r>
      <w:r w:rsidR="00DA7D6A" w:rsidRPr="00CE7D90">
        <w:rPr>
          <w:rFonts w:ascii="Arial" w:hAnsi="Arial" w:cs="Arial"/>
          <w:bCs/>
          <w:color w:val="000000"/>
          <w:sz w:val="22"/>
          <w:szCs w:val="22"/>
        </w:rPr>
        <w:t>on</w:t>
      </w:r>
      <w:r w:rsidR="00DA7D6A" w:rsidRPr="00CE7D90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1976AF" w:rsidRPr="00CE7D90">
        <w:rPr>
          <w:rFonts w:ascii="Arial" w:hAnsi="Arial" w:cs="Arial"/>
          <w:bCs/>
          <w:color w:val="000000"/>
          <w:sz w:val="22"/>
          <w:szCs w:val="22"/>
        </w:rPr>
        <w:t>“Challenges for Women Inventors and Innovators in Using the Intellectual Property System”</w:t>
      </w:r>
      <w:r w:rsidR="002D6E62" w:rsidRPr="00CE7D90">
        <w:rPr>
          <w:rFonts w:ascii="Arial" w:hAnsi="Arial" w:cs="Arial"/>
          <w:bCs/>
          <w:color w:val="000000"/>
          <w:sz w:val="22"/>
          <w:szCs w:val="22"/>
        </w:rPr>
        <w:t xml:space="preserve">.  This </w:t>
      </w:r>
      <w:r w:rsidR="003D78CE">
        <w:rPr>
          <w:rFonts w:ascii="Arial" w:hAnsi="Arial" w:cs="Arial"/>
          <w:bCs/>
          <w:color w:val="000000"/>
          <w:sz w:val="22"/>
          <w:szCs w:val="22"/>
        </w:rPr>
        <w:t>s</w:t>
      </w:r>
      <w:r w:rsidR="002D6E62" w:rsidRPr="00CE7D90">
        <w:rPr>
          <w:rFonts w:ascii="Arial" w:hAnsi="Arial" w:cs="Arial"/>
          <w:bCs/>
          <w:color w:val="000000"/>
          <w:sz w:val="22"/>
          <w:szCs w:val="22"/>
        </w:rPr>
        <w:t xml:space="preserve">tudy </w:t>
      </w:r>
      <w:proofErr w:type="gramStart"/>
      <w:r w:rsidR="002D6E62" w:rsidRPr="00CE7D90">
        <w:rPr>
          <w:rFonts w:ascii="Arial" w:hAnsi="Arial" w:cs="Arial"/>
          <w:bCs/>
          <w:color w:val="000000"/>
          <w:sz w:val="22"/>
          <w:szCs w:val="22"/>
        </w:rPr>
        <w:t>has been undertaken</w:t>
      </w:r>
      <w:proofErr w:type="gramEnd"/>
      <w:r w:rsidR="002D6E62" w:rsidRPr="00CE7D90">
        <w:rPr>
          <w:rFonts w:ascii="Arial" w:hAnsi="Arial" w:cs="Arial"/>
          <w:bCs/>
          <w:color w:val="000000"/>
          <w:sz w:val="22"/>
          <w:szCs w:val="22"/>
        </w:rPr>
        <w:t xml:space="preserve"> in</w:t>
      </w:r>
      <w:r w:rsidR="007E7724" w:rsidRPr="00CE7D90">
        <w:rPr>
          <w:rFonts w:ascii="Arial" w:hAnsi="Arial" w:cs="Arial"/>
          <w:bCs/>
          <w:color w:val="000000"/>
          <w:sz w:val="22"/>
          <w:szCs w:val="22"/>
        </w:rPr>
        <w:t xml:space="preserve"> the context of the Development Agenda Project on</w:t>
      </w:r>
      <w:r w:rsidR="002D6E62" w:rsidRPr="00CE7D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“</w:t>
      </w:r>
      <w:r w:rsidR="007E7724" w:rsidRPr="00CE7D90">
        <w:rPr>
          <w:rFonts w:ascii="Arial" w:hAnsi="Arial" w:cs="Arial"/>
          <w:bCs/>
          <w:color w:val="000000"/>
          <w:sz w:val="22"/>
          <w:szCs w:val="22"/>
        </w:rPr>
        <w:t>Increasing the Role of Women in Innovation and Entrepreneurship, Encouraging Women in Developing Countries to Use the Intellectual Property System</w:t>
      </w:r>
      <w:r>
        <w:rPr>
          <w:rFonts w:ascii="Arial" w:hAnsi="Arial" w:cs="Arial"/>
          <w:bCs/>
          <w:color w:val="000000"/>
          <w:sz w:val="22"/>
          <w:szCs w:val="22"/>
        </w:rPr>
        <w:t>”</w:t>
      </w:r>
      <w:r w:rsidR="007E7724" w:rsidRPr="00CE7D90">
        <w:rPr>
          <w:rFonts w:ascii="Arial" w:hAnsi="Arial" w:cs="Arial"/>
          <w:bCs/>
          <w:color w:val="000000"/>
          <w:sz w:val="22"/>
          <w:szCs w:val="22"/>
        </w:rPr>
        <w:t>.</w:t>
      </w:r>
      <w:r w:rsidR="007E7724" w:rsidRPr="00CE7D9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283A98D" w14:textId="77777777" w:rsidR="00CE7D90" w:rsidRPr="00CE7D90" w:rsidRDefault="00CE7D90" w:rsidP="00CE7D90">
      <w:pPr>
        <w:rPr>
          <w:rFonts w:eastAsia="Times New Roman"/>
        </w:rPr>
      </w:pPr>
    </w:p>
    <w:p w14:paraId="31726D24" w14:textId="4747D3B6" w:rsidR="00C372E4" w:rsidRPr="008C28F5" w:rsidRDefault="00C372E4" w:rsidP="006A1E32">
      <w:pPr>
        <w:tabs>
          <w:tab w:val="left" w:pos="567"/>
        </w:tabs>
        <w:spacing w:after="720"/>
        <w:ind w:left="5587"/>
        <w:rPr>
          <w:rFonts w:ascii="Arial" w:hAnsi="Arial" w:cs="Arial"/>
          <w:i/>
          <w:sz w:val="22"/>
          <w:szCs w:val="22"/>
        </w:rPr>
      </w:pPr>
      <w:r w:rsidRPr="00CE7D90">
        <w:rPr>
          <w:rFonts w:ascii="Arial" w:hAnsi="Arial" w:cs="Arial"/>
          <w:iCs/>
          <w:sz w:val="22"/>
          <w:szCs w:val="22"/>
        </w:rPr>
        <w:t>2.</w:t>
      </w:r>
      <w:r w:rsidRPr="00CE7D90">
        <w:rPr>
          <w:rFonts w:ascii="Arial" w:hAnsi="Arial" w:cs="Arial"/>
          <w:iCs/>
          <w:sz w:val="22"/>
          <w:szCs w:val="22"/>
        </w:rPr>
        <w:tab/>
      </w:r>
      <w:r w:rsidRPr="008C28F5">
        <w:rPr>
          <w:rFonts w:ascii="Arial" w:hAnsi="Arial" w:cs="Arial"/>
          <w:i/>
          <w:iCs/>
          <w:sz w:val="22"/>
          <w:szCs w:val="22"/>
        </w:rPr>
        <w:t xml:space="preserve">The CDIP </w:t>
      </w:r>
      <w:proofErr w:type="gramStart"/>
      <w:r w:rsidRPr="008C28F5">
        <w:rPr>
          <w:rFonts w:ascii="Arial" w:hAnsi="Arial" w:cs="Arial"/>
          <w:i/>
          <w:iCs/>
          <w:sz w:val="22"/>
          <w:szCs w:val="22"/>
        </w:rPr>
        <w:t>is invited</w:t>
      </w:r>
      <w:proofErr w:type="gramEnd"/>
      <w:r w:rsidRPr="008C28F5">
        <w:rPr>
          <w:rFonts w:ascii="Arial" w:hAnsi="Arial" w:cs="Arial"/>
          <w:i/>
          <w:iCs/>
          <w:sz w:val="22"/>
          <w:szCs w:val="22"/>
        </w:rPr>
        <w:t xml:space="preserve"> to take note of the information contained in the Annex </w:t>
      </w:r>
      <w:r w:rsidRPr="008C28F5">
        <w:rPr>
          <w:rFonts w:ascii="Arial" w:hAnsi="Arial" w:cs="Arial"/>
          <w:i/>
          <w:sz w:val="22"/>
          <w:szCs w:val="22"/>
        </w:rPr>
        <w:t>to the present document.</w:t>
      </w:r>
    </w:p>
    <w:p w14:paraId="545C0B3F" w14:textId="5036472B" w:rsidR="009B3593" w:rsidRPr="008C28F5" w:rsidRDefault="00C372E4" w:rsidP="001976AF">
      <w:pPr>
        <w:spacing w:after="220"/>
        <w:ind w:left="4860" w:firstLine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8C28F5">
        <w:rPr>
          <w:rFonts w:ascii="Arial" w:hAnsi="Arial" w:cs="Arial"/>
          <w:sz w:val="22"/>
          <w:szCs w:val="22"/>
        </w:rPr>
        <w:t>[Annex follows]</w:t>
      </w:r>
      <w:r w:rsidR="009B3593" w:rsidRPr="008C28F5"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2759FDF5" w14:textId="71F0C5FF" w:rsidR="004A4443" w:rsidRPr="008C28F5" w:rsidRDefault="004A4443" w:rsidP="002D6E62">
      <w:pPr>
        <w:pStyle w:val="Heading1"/>
        <w:spacing w:after="360"/>
      </w:pPr>
      <w:r w:rsidRPr="008C28F5">
        <w:lastRenderedPageBreak/>
        <w:t xml:space="preserve">Summary of the </w:t>
      </w:r>
      <w:r w:rsidRPr="00EE4FFD">
        <w:t xml:space="preserve">Literature Review </w:t>
      </w:r>
      <w:r w:rsidR="00E361E6">
        <w:t xml:space="preserve">ON </w:t>
      </w:r>
      <w:r w:rsidRPr="00EE4FFD">
        <w:t>“Challenges for Women Inventors and Innovators in Using the Intellectual Property System</w:t>
      </w:r>
      <w:r w:rsidRPr="008C28F5">
        <w:t>”</w:t>
      </w:r>
      <w:r w:rsidR="00DA7D6A">
        <w:rPr>
          <w:rStyle w:val="FootnoteReference"/>
        </w:rPr>
        <w:footnoteReference w:id="1"/>
      </w:r>
    </w:p>
    <w:p w14:paraId="02716EDA" w14:textId="62D4A3E6" w:rsidR="000C35F8" w:rsidRPr="008C28F5" w:rsidRDefault="000C35F8" w:rsidP="004E24E1">
      <w:pPr>
        <w:spacing w:after="240"/>
        <w:rPr>
          <w:rFonts w:ascii="Arial" w:hAnsi="Arial" w:cs="Arial"/>
          <w:sz w:val="20"/>
          <w:szCs w:val="20"/>
        </w:rPr>
      </w:pPr>
      <w:r w:rsidRPr="008C28F5">
        <w:rPr>
          <w:rFonts w:ascii="Arial" w:hAnsi="Arial" w:cs="Arial"/>
          <w:color w:val="000000"/>
          <w:sz w:val="22"/>
          <w:szCs w:val="22"/>
        </w:rPr>
        <w:t xml:space="preserve">Despite marked improvements in gender equality, gender gaps persist in patenting and in women’s ability to commercialize their creative and innovative output. </w:t>
      </w:r>
      <w:r w:rsidR="001976AF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WIPO has commissioned this literature review to improve the understanding of the challenges facing women inventors and innovators, and to recommend measures to address these challenges through new programming. </w:t>
      </w:r>
      <w:r w:rsidR="001976AF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Doing so is important not only as a matter of equity but also because supporting women’s innovative potential would positively </w:t>
      </w:r>
      <w:proofErr w:type="gramStart"/>
      <w:r w:rsidRPr="008C28F5">
        <w:rPr>
          <w:rFonts w:ascii="Arial" w:hAnsi="Arial" w:cs="Arial"/>
          <w:color w:val="000000"/>
          <w:sz w:val="22"/>
          <w:szCs w:val="22"/>
        </w:rPr>
        <w:t>impact</w:t>
      </w:r>
      <w:proofErr w:type="gramEnd"/>
      <w:r w:rsidRPr="008C28F5">
        <w:rPr>
          <w:rFonts w:ascii="Arial" w:hAnsi="Arial" w:cs="Arial"/>
          <w:color w:val="000000"/>
          <w:sz w:val="22"/>
          <w:szCs w:val="22"/>
        </w:rPr>
        <w:t xml:space="preserve"> inventiveness and would bolster economic growth and productivity.</w:t>
      </w:r>
    </w:p>
    <w:p w14:paraId="70C168D4" w14:textId="51406BED" w:rsidR="000C35F8" w:rsidRPr="008C28F5" w:rsidRDefault="000C35F8" w:rsidP="004E24E1">
      <w:pPr>
        <w:spacing w:after="240"/>
        <w:rPr>
          <w:rFonts w:ascii="Arial" w:hAnsi="Arial" w:cs="Arial"/>
          <w:sz w:val="20"/>
          <w:szCs w:val="20"/>
        </w:rPr>
      </w:pPr>
      <w:r w:rsidRPr="008C28F5">
        <w:rPr>
          <w:rFonts w:ascii="Arial" w:hAnsi="Arial" w:cs="Arial"/>
          <w:color w:val="000000"/>
          <w:sz w:val="22"/>
          <w:szCs w:val="22"/>
        </w:rPr>
        <w:t xml:space="preserve">Though tracking female patenting activity </w:t>
      </w:r>
      <w:proofErr w:type="gramStart"/>
      <w:r w:rsidRPr="008C28F5">
        <w:rPr>
          <w:rFonts w:ascii="Arial" w:hAnsi="Arial" w:cs="Arial"/>
          <w:color w:val="000000"/>
          <w:sz w:val="22"/>
          <w:szCs w:val="22"/>
        </w:rPr>
        <w:t>is challenged</w:t>
      </w:r>
      <w:proofErr w:type="gramEnd"/>
      <w:r w:rsidRPr="008C28F5">
        <w:rPr>
          <w:rFonts w:ascii="Arial" w:hAnsi="Arial" w:cs="Arial"/>
          <w:color w:val="000000"/>
          <w:sz w:val="22"/>
          <w:szCs w:val="22"/>
        </w:rPr>
        <w:t xml:space="preserve"> by the lack of systematic and consistent sex</w:t>
      </w:r>
      <w:r w:rsidRPr="008C28F5">
        <w:rPr>
          <w:rFonts w:ascii="Arial" w:hAnsi="Arial" w:cs="Arial"/>
          <w:color w:val="000000"/>
          <w:sz w:val="22"/>
          <w:szCs w:val="22"/>
        </w:rPr>
        <w:noBreakHyphen/>
        <w:t xml:space="preserve">disaggregated data collection, the available data shows a clear and continued gender disparity in patenting. </w:t>
      </w:r>
      <w:r w:rsidR="001976AF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Very few women patent as individual inventors. </w:t>
      </w:r>
      <w:r w:rsidR="00CE7D9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Individual female inventors have accounted for just 3 percent of patents since 2005. </w:t>
      </w:r>
      <w:r w:rsidR="00CE7D9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Women are most likely to </w:t>
      </w:r>
      <w:proofErr w:type="gramStart"/>
      <w:r w:rsidRPr="008C28F5">
        <w:rPr>
          <w:rFonts w:ascii="Arial" w:hAnsi="Arial" w:cs="Arial"/>
          <w:color w:val="000000"/>
          <w:sz w:val="22"/>
          <w:szCs w:val="22"/>
        </w:rPr>
        <w:t>be named</w:t>
      </w:r>
      <w:proofErr w:type="gramEnd"/>
      <w:r w:rsidRPr="008C28F5">
        <w:rPr>
          <w:rFonts w:ascii="Arial" w:hAnsi="Arial" w:cs="Arial"/>
          <w:color w:val="000000"/>
          <w:sz w:val="22"/>
          <w:szCs w:val="22"/>
        </w:rPr>
        <w:t xml:space="preserve"> on patents as part of a team of inventors, particularly mixed</w:t>
      </w:r>
      <w:r w:rsidRPr="008C28F5">
        <w:rPr>
          <w:rFonts w:ascii="Arial" w:hAnsi="Arial" w:cs="Arial"/>
          <w:color w:val="000000"/>
          <w:sz w:val="22"/>
          <w:szCs w:val="22"/>
        </w:rPr>
        <w:noBreakHyphen/>
        <w:t>gender teams. </w:t>
      </w:r>
    </w:p>
    <w:p w14:paraId="09E3078A" w14:textId="67DA22D1" w:rsidR="000C35F8" w:rsidRPr="008C28F5" w:rsidRDefault="000C35F8" w:rsidP="004E24E1">
      <w:pPr>
        <w:spacing w:after="240"/>
        <w:rPr>
          <w:rFonts w:ascii="Arial" w:hAnsi="Arial" w:cs="Arial"/>
          <w:sz w:val="20"/>
          <w:szCs w:val="20"/>
        </w:rPr>
      </w:pPr>
      <w:r w:rsidRPr="008C28F5">
        <w:rPr>
          <w:rFonts w:ascii="Arial" w:hAnsi="Arial" w:cs="Arial"/>
          <w:color w:val="000000"/>
          <w:sz w:val="22"/>
          <w:szCs w:val="22"/>
        </w:rPr>
        <w:t xml:space="preserve">At the same time, the gender gap in patenting has been narrowing over time. </w:t>
      </w:r>
      <w:r w:rsidR="001976AF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According to WIPO data, women </w:t>
      </w:r>
      <w:proofErr w:type="gramStart"/>
      <w:r w:rsidRPr="008C28F5">
        <w:rPr>
          <w:rFonts w:ascii="Arial" w:hAnsi="Arial" w:cs="Arial"/>
          <w:color w:val="000000"/>
          <w:sz w:val="22"/>
          <w:szCs w:val="22"/>
        </w:rPr>
        <w:t>were listed</w:t>
      </w:r>
      <w:proofErr w:type="gramEnd"/>
      <w:r w:rsidRPr="008C28F5">
        <w:rPr>
          <w:rFonts w:ascii="Arial" w:hAnsi="Arial" w:cs="Arial"/>
          <w:color w:val="000000"/>
          <w:sz w:val="22"/>
          <w:szCs w:val="22"/>
        </w:rPr>
        <w:t xml:space="preserve"> on close to a third of international patent publications in 2017</w:t>
      </w:r>
      <w:r w:rsidR="001976AF" w:rsidRPr="008C28F5">
        <w:rPr>
          <w:rFonts w:ascii="Arial" w:hAnsi="Arial" w:cs="Arial"/>
          <w:color w:val="000000"/>
          <w:sz w:val="22"/>
          <w:szCs w:val="22"/>
        </w:rPr>
        <w:t>, a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nd the number of patents featuring at least one woman on the team of inventors has been rising more rapidly than the average of all patents. </w:t>
      </w:r>
      <w:r w:rsidR="001976AF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When women do patent, they tend to cluster in particular fields, and in certain types of environments. </w:t>
      </w:r>
      <w:r w:rsidR="001976AF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>For example, women are more likely to patent in academia than in corporate or government environments. </w:t>
      </w:r>
    </w:p>
    <w:p w14:paraId="032A0D71" w14:textId="0EECEBD1" w:rsidR="000C35F8" w:rsidRPr="008C28F5" w:rsidRDefault="000C35F8" w:rsidP="004E24E1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8C28F5">
        <w:rPr>
          <w:rFonts w:ascii="Arial" w:hAnsi="Arial" w:cs="Arial"/>
          <w:color w:val="000000"/>
          <w:sz w:val="22"/>
          <w:szCs w:val="22"/>
        </w:rPr>
        <w:t xml:space="preserve">A variety of complex and multifaceted factors have led to women’s under-representation among inventors and innovators and have hindered their success. </w:t>
      </w:r>
      <w:r w:rsidR="001976AF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Women’s lower </w:t>
      </w:r>
      <w:proofErr w:type="gramStart"/>
      <w:r w:rsidRPr="008C28F5">
        <w:rPr>
          <w:rFonts w:ascii="Arial" w:hAnsi="Arial" w:cs="Arial"/>
          <w:color w:val="000000"/>
          <w:sz w:val="22"/>
          <w:szCs w:val="22"/>
        </w:rPr>
        <w:t>labor market participation rates</w:t>
      </w:r>
      <w:proofErr w:type="gramEnd"/>
      <w:r w:rsidRPr="008C28F5">
        <w:rPr>
          <w:rFonts w:ascii="Arial" w:hAnsi="Arial" w:cs="Arial"/>
          <w:color w:val="000000"/>
          <w:sz w:val="22"/>
          <w:szCs w:val="22"/>
        </w:rPr>
        <w:t xml:space="preserve"> and lower entrepreneurship rates globally diminish the </w:t>
      </w:r>
      <w:r w:rsidR="00E4757A" w:rsidRPr="008C28F5">
        <w:rPr>
          <w:rFonts w:ascii="Arial" w:hAnsi="Arial" w:cs="Arial"/>
          <w:color w:val="000000"/>
          <w:sz w:val="22"/>
          <w:szCs w:val="22"/>
        </w:rPr>
        <w:t>share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 of potential female innovators</w:t>
      </w:r>
      <w:r w:rsidR="00E4757A" w:rsidRPr="008C28F5">
        <w:rPr>
          <w:rFonts w:ascii="Arial" w:hAnsi="Arial" w:cs="Arial"/>
          <w:color w:val="000000"/>
          <w:sz w:val="22"/>
          <w:szCs w:val="22"/>
        </w:rPr>
        <w:t xml:space="preserve"> from the get-go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. </w:t>
      </w:r>
      <w:r w:rsidR="003A33DD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>Some constraints start early in life</w:t>
      </w:r>
      <w:r w:rsidR="003A33DD" w:rsidRPr="008C28F5">
        <w:rPr>
          <w:rFonts w:ascii="Arial" w:hAnsi="Arial" w:cs="Arial"/>
          <w:color w:val="000000"/>
          <w:sz w:val="22"/>
          <w:szCs w:val="22"/>
        </w:rPr>
        <w:t>,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="003A33DD" w:rsidRPr="008C28F5">
        <w:rPr>
          <w:rFonts w:ascii="Arial" w:hAnsi="Arial" w:cs="Arial"/>
          <w:color w:val="000000"/>
          <w:sz w:val="22"/>
          <w:szCs w:val="22"/>
        </w:rPr>
        <w:t>t</w:t>
      </w:r>
      <w:r w:rsidRPr="008C28F5">
        <w:rPr>
          <w:rFonts w:ascii="Arial" w:hAnsi="Arial" w:cs="Arial"/>
          <w:color w:val="000000"/>
          <w:sz w:val="22"/>
          <w:szCs w:val="22"/>
        </w:rPr>
        <w:t>hese include the lack of childhood exposure to role models, and female under-representation among science, technology, engineering</w:t>
      </w:r>
      <w:r w:rsidR="0013048F" w:rsidRPr="008C28F5">
        <w:rPr>
          <w:rFonts w:ascii="Arial" w:hAnsi="Arial" w:cs="Arial"/>
          <w:color w:val="000000"/>
          <w:sz w:val="22"/>
          <w:szCs w:val="22"/>
        </w:rPr>
        <w:t>,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 and math (STEM) degree holders, </w:t>
      </w:r>
      <w:r w:rsidR="00D91B5F" w:rsidRPr="008C28F5">
        <w:rPr>
          <w:rFonts w:ascii="Arial" w:hAnsi="Arial" w:cs="Arial"/>
          <w:color w:val="000000"/>
          <w:sz w:val="22"/>
          <w:szCs w:val="22"/>
        </w:rPr>
        <w:t xml:space="preserve">including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in the fields of study, and in degrees that are rich in innovation. </w:t>
      </w:r>
      <w:r w:rsidR="003A33DD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The available talent pool of women that could turn to </w:t>
      </w:r>
      <w:proofErr w:type="gramStart"/>
      <w:r w:rsidRPr="008C28F5">
        <w:rPr>
          <w:rFonts w:ascii="Arial" w:hAnsi="Arial" w:cs="Arial"/>
          <w:color w:val="000000"/>
          <w:sz w:val="22"/>
          <w:szCs w:val="22"/>
        </w:rPr>
        <w:t>innovation</w:t>
      </w:r>
      <w:r w:rsidR="00EE4FFD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Pr="00EE4FFD">
        <w:rPr>
          <w:rFonts w:ascii="Arial" w:hAnsi="Arial" w:cs="Arial"/>
          <w:color w:val="000000"/>
          <w:sz w:val="22"/>
          <w:szCs w:val="22"/>
        </w:rPr>
        <w:t xml:space="preserve"> therefore narrows early on. </w:t>
      </w:r>
      <w:r w:rsidR="003A33DD" w:rsidRPr="00EE4F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Even when women are in STEM fields, they are less likely to be in patent-intensive fields of study and still patent at lower rates. </w:t>
      </w:r>
      <w:r w:rsidR="003A33DD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>Other challenges include lower promotion potential, discrimination, lack of career advancement, family constraints</w:t>
      </w:r>
      <w:r w:rsidR="00E4757A" w:rsidRPr="008C28F5">
        <w:rPr>
          <w:rFonts w:ascii="Arial" w:hAnsi="Arial" w:cs="Arial"/>
          <w:color w:val="000000"/>
          <w:sz w:val="22"/>
          <w:szCs w:val="22"/>
        </w:rPr>
        <w:t xml:space="preserve">, and conscious or unconscious bias. </w:t>
      </w:r>
      <w:r w:rsidR="003A33DD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="00E4757A" w:rsidRPr="008C28F5">
        <w:rPr>
          <w:rFonts w:ascii="Arial" w:hAnsi="Arial" w:cs="Arial"/>
          <w:color w:val="000000"/>
          <w:sz w:val="22"/>
          <w:szCs w:val="22"/>
        </w:rPr>
        <w:t>Available data also shows that women consistently obtain less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 access to </w:t>
      </w:r>
      <w:proofErr w:type="gramStart"/>
      <w:r w:rsidRPr="008C28F5">
        <w:rPr>
          <w:rFonts w:ascii="Arial" w:hAnsi="Arial" w:cs="Arial"/>
          <w:color w:val="000000"/>
          <w:sz w:val="22"/>
          <w:szCs w:val="22"/>
        </w:rPr>
        <w:t>funding,</w:t>
      </w:r>
      <w:proofErr w:type="gramEnd"/>
      <w:r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="00E4757A" w:rsidRPr="008C28F5">
        <w:rPr>
          <w:rFonts w:ascii="Arial" w:hAnsi="Arial" w:cs="Arial"/>
          <w:color w:val="000000"/>
          <w:sz w:val="22"/>
          <w:szCs w:val="22"/>
        </w:rPr>
        <w:t xml:space="preserve">either as entrepreneurs or researchers, </w:t>
      </w:r>
      <w:r w:rsidRPr="008C28F5">
        <w:rPr>
          <w:rFonts w:ascii="Arial" w:hAnsi="Arial" w:cs="Arial"/>
          <w:color w:val="000000"/>
          <w:sz w:val="22"/>
          <w:szCs w:val="22"/>
        </w:rPr>
        <w:t>and</w:t>
      </w:r>
      <w:r w:rsidR="00E4757A" w:rsidRPr="008C28F5">
        <w:rPr>
          <w:rFonts w:ascii="Arial" w:hAnsi="Arial" w:cs="Arial"/>
          <w:color w:val="000000"/>
          <w:sz w:val="22"/>
          <w:szCs w:val="22"/>
        </w:rPr>
        <w:t xml:space="preserve"> that they lack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 strong professional networks. </w:t>
      </w:r>
      <w:r w:rsidR="00CE7D9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>Women also face lower participation and slower career advancement in research, authorship, and academia, where pat</w:t>
      </w:r>
      <w:r w:rsidR="00E4757A" w:rsidRPr="008C28F5">
        <w:rPr>
          <w:rFonts w:ascii="Arial" w:hAnsi="Arial" w:cs="Arial"/>
          <w:color w:val="000000"/>
          <w:sz w:val="22"/>
          <w:szCs w:val="22"/>
        </w:rPr>
        <w:t xml:space="preserve">enting is likely to occur. </w:t>
      </w:r>
      <w:r w:rsidR="003A33DD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="00E4757A" w:rsidRPr="008C28F5">
        <w:rPr>
          <w:rFonts w:ascii="Arial" w:hAnsi="Arial" w:cs="Arial"/>
          <w:color w:val="000000"/>
          <w:sz w:val="22"/>
          <w:szCs w:val="22"/>
        </w:rPr>
        <w:t>Such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 challenges </w:t>
      </w:r>
      <w:proofErr w:type="gramStart"/>
      <w:r w:rsidRPr="008C28F5">
        <w:rPr>
          <w:rFonts w:ascii="Arial" w:hAnsi="Arial" w:cs="Arial"/>
          <w:color w:val="000000"/>
          <w:sz w:val="22"/>
          <w:szCs w:val="22"/>
        </w:rPr>
        <w:t>are often exacerbated</w:t>
      </w:r>
      <w:proofErr w:type="gramEnd"/>
      <w:r w:rsidRPr="008C28F5">
        <w:rPr>
          <w:rFonts w:ascii="Arial" w:hAnsi="Arial" w:cs="Arial"/>
          <w:color w:val="000000"/>
          <w:sz w:val="22"/>
          <w:szCs w:val="22"/>
        </w:rPr>
        <w:t xml:space="preserve"> by a lack of understanding of the importance of intellectual property (IP) registration, financial and administrative barriers in the patenting process, and underlying gender bias in the IP law. </w:t>
      </w:r>
      <w:r w:rsidR="003A33DD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These issues </w:t>
      </w:r>
      <w:proofErr w:type="gramStart"/>
      <w:r w:rsidRPr="008C28F5">
        <w:rPr>
          <w:rFonts w:ascii="Arial" w:hAnsi="Arial" w:cs="Arial"/>
          <w:color w:val="000000"/>
          <w:sz w:val="22"/>
          <w:szCs w:val="22"/>
        </w:rPr>
        <w:t>are often only compounded</w:t>
      </w:r>
      <w:proofErr w:type="gramEnd"/>
      <w:r w:rsidRPr="008C28F5">
        <w:rPr>
          <w:rFonts w:ascii="Arial" w:hAnsi="Arial" w:cs="Arial"/>
          <w:color w:val="000000"/>
          <w:sz w:val="22"/>
          <w:szCs w:val="22"/>
        </w:rPr>
        <w:t xml:space="preserve"> for women in developing countries.</w:t>
      </w:r>
    </w:p>
    <w:p w14:paraId="2E75DC02" w14:textId="411153B0" w:rsidR="004B3AF9" w:rsidRPr="00437F6D" w:rsidRDefault="000C35F8" w:rsidP="006A1E32">
      <w:pPr>
        <w:spacing w:after="720"/>
        <w:rPr>
          <w:rFonts w:ascii="Arial" w:hAnsi="Arial" w:cs="Arial"/>
          <w:sz w:val="20"/>
          <w:szCs w:val="20"/>
        </w:rPr>
      </w:pPr>
      <w:r w:rsidRPr="008C28F5">
        <w:rPr>
          <w:rFonts w:ascii="Arial" w:hAnsi="Arial" w:cs="Arial"/>
          <w:color w:val="000000"/>
          <w:sz w:val="22"/>
          <w:szCs w:val="22"/>
        </w:rPr>
        <w:t xml:space="preserve">To address these challenges and narrow the gender gap in patenting, concerned action </w:t>
      </w:r>
      <w:proofErr w:type="gramStart"/>
      <w:r w:rsidR="00E4757A" w:rsidRPr="008C28F5">
        <w:rPr>
          <w:rFonts w:ascii="Arial" w:hAnsi="Arial" w:cs="Arial"/>
          <w:color w:val="000000"/>
          <w:sz w:val="22"/>
          <w:szCs w:val="22"/>
        </w:rPr>
        <w:t>is needed</w:t>
      </w:r>
      <w:proofErr w:type="gramEnd"/>
      <w:r w:rsidR="00E4757A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>across a number of interrelated dimensions</w:t>
      </w:r>
      <w:r w:rsidR="00E4757A" w:rsidRPr="008C28F5">
        <w:rPr>
          <w:rFonts w:ascii="Arial" w:hAnsi="Arial" w:cs="Arial"/>
          <w:color w:val="000000"/>
          <w:sz w:val="22"/>
          <w:szCs w:val="22"/>
        </w:rPr>
        <w:t>, by a variety of actors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. </w:t>
      </w:r>
      <w:r w:rsidR="003A33DD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="002C30EA">
        <w:rPr>
          <w:rFonts w:ascii="Arial" w:hAnsi="Arial" w:cs="Arial"/>
          <w:color w:val="000000"/>
          <w:sz w:val="22"/>
          <w:szCs w:val="22"/>
        </w:rPr>
        <w:t>The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="00642A1C">
        <w:rPr>
          <w:rFonts w:ascii="Arial" w:hAnsi="Arial" w:cs="Arial"/>
          <w:sz w:val="22"/>
          <w:szCs w:val="22"/>
        </w:rPr>
        <w:t>report</w:t>
      </w:r>
      <w:r w:rsidRPr="008C28F5">
        <w:rPr>
          <w:rFonts w:ascii="Arial" w:hAnsi="Arial" w:cs="Arial"/>
          <w:color w:val="000000"/>
          <w:sz w:val="22"/>
          <w:szCs w:val="22"/>
        </w:rPr>
        <w:t xml:space="preserve"> provides detailed recommendations for how WIPO and its Member States can work towards gender equity in patenting. </w:t>
      </w:r>
      <w:r w:rsidR="003A33DD" w:rsidRPr="008C28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28F5">
        <w:rPr>
          <w:rFonts w:ascii="Arial" w:hAnsi="Arial" w:cs="Arial"/>
          <w:color w:val="000000"/>
          <w:sz w:val="22"/>
          <w:szCs w:val="22"/>
        </w:rPr>
        <w:t>Achieving this goal will be a long journey, and will require a clear commitment t</w:t>
      </w:r>
      <w:r w:rsidR="00D91B5F" w:rsidRPr="008C28F5">
        <w:rPr>
          <w:rFonts w:ascii="Arial" w:hAnsi="Arial" w:cs="Arial"/>
          <w:color w:val="000000"/>
          <w:sz w:val="22"/>
          <w:szCs w:val="22"/>
        </w:rPr>
        <w:t>o remedying the disparities</w:t>
      </w:r>
      <w:r w:rsidRPr="008C28F5">
        <w:rPr>
          <w:rFonts w:ascii="Arial" w:hAnsi="Arial" w:cs="Arial"/>
          <w:color w:val="000000"/>
          <w:sz w:val="22"/>
          <w:szCs w:val="22"/>
        </w:rPr>
        <w:t>, bolstered by dedicated, long-term resources.</w:t>
      </w:r>
    </w:p>
    <w:p w14:paraId="271238A5" w14:textId="457CFD26" w:rsidR="00A54E5D" w:rsidRPr="002D6E62" w:rsidRDefault="008C28F5" w:rsidP="008C28F5">
      <w:pPr>
        <w:ind w:left="4536" w:firstLine="567"/>
        <w:rPr>
          <w:rFonts w:ascii="Arial" w:eastAsia="SimSun" w:hAnsi="Arial" w:cs="Arial"/>
          <w:sz w:val="22"/>
          <w:szCs w:val="22"/>
          <w:lang w:eastAsia="zh-CN"/>
        </w:rPr>
      </w:pPr>
      <w:r w:rsidRPr="002D6E62">
        <w:rPr>
          <w:rFonts w:ascii="Arial" w:eastAsia="SimSun" w:hAnsi="Arial" w:cs="Arial"/>
          <w:sz w:val="22"/>
          <w:szCs w:val="22"/>
          <w:lang w:eastAsia="zh-CN"/>
        </w:rPr>
        <w:t>[End of Annex and of document]</w:t>
      </w:r>
    </w:p>
    <w:sectPr w:rsidR="00A54E5D" w:rsidRPr="002D6E62" w:rsidSect="00330E6D">
      <w:headerReference w:type="even" r:id="rId8"/>
      <w:headerReference w:type="default" r:id="rId9"/>
      <w:pgSz w:w="11909" w:h="16834" w:code="9"/>
      <w:pgMar w:top="562" w:right="1138" w:bottom="1411" w:left="1411" w:header="504" w:footer="102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87F5C" w14:textId="77777777" w:rsidR="00A36DC4" w:rsidRDefault="00A36DC4" w:rsidP="00935CC8">
      <w:r>
        <w:separator/>
      </w:r>
    </w:p>
  </w:endnote>
  <w:endnote w:type="continuationSeparator" w:id="0">
    <w:p w14:paraId="51B8C1EC" w14:textId="77777777" w:rsidR="00A36DC4" w:rsidRDefault="00A36DC4" w:rsidP="0093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EFEBF" w14:textId="77777777" w:rsidR="00A36DC4" w:rsidRDefault="00A36DC4" w:rsidP="00935CC8">
      <w:r>
        <w:separator/>
      </w:r>
    </w:p>
  </w:footnote>
  <w:footnote w:type="continuationSeparator" w:id="0">
    <w:p w14:paraId="5104EAEA" w14:textId="77777777" w:rsidR="00A36DC4" w:rsidRDefault="00A36DC4" w:rsidP="00935CC8">
      <w:r>
        <w:continuationSeparator/>
      </w:r>
    </w:p>
  </w:footnote>
  <w:footnote w:id="1">
    <w:p w14:paraId="142BAA80" w14:textId="1C4DEECE" w:rsidR="00DA7D6A" w:rsidRPr="00CE7D90" w:rsidRDefault="00DA7D6A">
      <w:pPr>
        <w:pStyle w:val="FootnoteText"/>
        <w:rPr>
          <w:rFonts w:ascii="Arial" w:hAnsi="Arial" w:cs="Arial"/>
          <w:sz w:val="18"/>
          <w:szCs w:val="18"/>
        </w:rPr>
      </w:pPr>
      <w:r w:rsidRPr="00CE7D90">
        <w:rPr>
          <w:rStyle w:val="FootnoteReference"/>
          <w:rFonts w:ascii="Arial" w:hAnsi="Arial" w:cs="Arial"/>
          <w:sz w:val="18"/>
          <w:szCs w:val="18"/>
        </w:rPr>
        <w:footnoteRef/>
      </w:r>
      <w:r w:rsidRPr="00CE7D90">
        <w:rPr>
          <w:rFonts w:ascii="Arial" w:hAnsi="Arial" w:cs="Arial"/>
          <w:sz w:val="18"/>
          <w:szCs w:val="18"/>
        </w:rPr>
        <w:t xml:space="preserve"> The full document is available at: </w:t>
      </w:r>
      <w:hyperlink r:id="rId1" w:history="1">
        <w:r w:rsidR="00CE7D90" w:rsidRPr="00501316">
          <w:rPr>
            <w:rStyle w:val="Hyperlink"/>
            <w:rFonts w:ascii="Arial" w:hAnsi="Arial" w:cs="Arial"/>
            <w:sz w:val="18"/>
            <w:szCs w:val="18"/>
          </w:rPr>
          <w:t>https://www.wipo.int/ip-development/en/agenda/work_undertaken.html</w:t>
        </w:r>
      </w:hyperlink>
      <w:r w:rsidR="00CE7D90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BACA3" w14:textId="43FF9CD3" w:rsidR="00C372E4" w:rsidRPr="00C372E4" w:rsidRDefault="00C372E4" w:rsidP="00C372E4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  <w:r w:rsidRPr="00C372E4">
      <w:rPr>
        <w:rFonts w:ascii="Arial" w:eastAsia="SimSun" w:hAnsi="Arial" w:cs="Arial"/>
        <w:sz w:val="22"/>
        <w:szCs w:val="22"/>
        <w:lang w:eastAsia="zh-CN"/>
      </w:rPr>
      <w:t>CDIP/26/INF/</w:t>
    </w:r>
    <w:r w:rsidR="007E7724">
      <w:rPr>
        <w:rFonts w:ascii="Arial" w:eastAsia="SimSun" w:hAnsi="Arial" w:cs="Arial"/>
        <w:sz w:val="22"/>
        <w:szCs w:val="22"/>
        <w:lang w:eastAsia="zh-CN"/>
      </w:rPr>
      <w:t>2</w:t>
    </w:r>
  </w:p>
  <w:p w14:paraId="525AE153" w14:textId="6D3EAE8D" w:rsidR="00C372E4" w:rsidRDefault="00C372E4" w:rsidP="00C372E4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  <w:r w:rsidRPr="00C372E4">
      <w:rPr>
        <w:rFonts w:ascii="Arial" w:eastAsia="SimSun" w:hAnsi="Arial" w:cs="Arial"/>
        <w:sz w:val="22"/>
        <w:szCs w:val="22"/>
        <w:lang w:eastAsia="zh-CN"/>
      </w:rPr>
      <w:t>ANNEX</w:t>
    </w:r>
  </w:p>
  <w:p w14:paraId="18BB5182" w14:textId="77777777" w:rsidR="001976AF" w:rsidRPr="00C372E4" w:rsidRDefault="001976AF" w:rsidP="00C372E4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</w:p>
  <w:p w14:paraId="482C0379" w14:textId="77777777" w:rsidR="00C372E4" w:rsidRDefault="00C37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69C8C" w14:textId="4030197A" w:rsidR="004B3AF9" w:rsidRPr="00C372E4" w:rsidRDefault="004B3AF9" w:rsidP="004B3AF9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  <w:r w:rsidRPr="00C372E4">
      <w:rPr>
        <w:rFonts w:ascii="Arial" w:eastAsia="SimSun" w:hAnsi="Arial" w:cs="Arial"/>
        <w:sz w:val="22"/>
        <w:szCs w:val="22"/>
        <w:lang w:eastAsia="zh-CN"/>
      </w:rPr>
      <w:t>CDIP/26/INF/</w:t>
    </w:r>
    <w:r w:rsidR="007E7724">
      <w:rPr>
        <w:rFonts w:ascii="Arial" w:eastAsia="SimSun" w:hAnsi="Arial" w:cs="Arial"/>
        <w:sz w:val="22"/>
        <w:szCs w:val="22"/>
        <w:lang w:eastAsia="zh-CN"/>
      </w:rPr>
      <w:t>2</w:t>
    </w:r>
  </w:p>
  <w:p w14:paraId="47408AD0" w14:textId="74371B55" w:rsidR="004B3AF9" w:rsidRDefault="004B3AF9" w:rsidP="004B3AF9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  <w:r w:rsidRPr="00C372E4">
      <w:rPr>
        <w:rFonts w:ascii="Arial" w:eastAsia="SimSun" w:hAnsi="Arial" w:cs="Arial"/>
        <w:sz w:val="22"/>
        <w:szCs w:val="22"/>
        <w:lang w:eastAsia="zh-CN"/>
      </w:rPr>
      <w:t>A</w:t>
    </w:r>
    <w:r>
      <w:rPr>
        <w:rFonts w:ascii="Arial" w:eastAsia="SimSun" w:hAnsi="Arial" w:cs="Arial"/>
        <w:sz w:val="22"/>
        <w:szCs w:val="22"/>
        <w:lang w:eastAsia="zh-CN"/>
      </w:rPr>
      <w:t>nnex, page 2</w:t>
    </w:r>
  </w:p>
  <w:p w14:paraId="717E8B33" w14:textId="1B352694" w:rsidR="004B3AF9" w:rsidRDefault="004B3AF9">
    <w:pPr>
      <w:pStyle w:val="Header"/>
    </w:pPr>
  </w:p>
  <w:p w14:paraId="6115B456" w14:textId="77777777" w:rsidR="004B3AF9" w:rsidRDefault="004B3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07C60"/>
    <w:multiLevelType w:val="hybridMultilevel"/>
    <w:tmpl w:val="188C1E2E"/>
    <w:lvl w:ilvl="0" w:tplc="A0E043BC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F8"/>
    <w:rsid w:val="000C35F8"/>
    <w:rsid w:val="0013048F"/>
    <w:rsid w:val="001976AF"/>
    <w:rsid w:val="002C30EA"/>
    <w:rsid w:val="002D6E62"/>
    <w:rsid w:val="00330E6D"/>
    <w:rsid w:val="003A33DD"/>
    <w:rsid w:val="003D78CE"/>
    <w:rsid w:val="00437F6D"/>
    <w:rsid w:val="004A4443"/>
    <w:rsid w:val="004B3AF9"/>
    <w:rsid w:val="004E24E1"/>
    <w:rsid w:val="005B0737"/>
    <w:rsid w:val="00642A1C"/>
    <w:rsid w:val="006A1E32"/>
    <w:rsid w:val="006D78EF"/>
    <w:rsid w:val="007C113B"/>
    <w:rsid w:val="007E7724"/>
    <w:rsid w:val="00821730"/>
    <w:rsid w:val="008C28F5"/>
    <w:rsid w:val="00935CC8"/>
    <w:rsid w:val="009B3593"/>
    <w:rsid w:val="00A20F03"/>
    <w:rsid w:val="00A36DC4"/>
    <w:rsid w:val="00A54E5D"/>
    <w:rsid w:val="00AB483C"/>
    <w:rsid w:val="00AD3742"/>
    <w:rsid w:val="00B30EF6"/>
    <w:rsid w:val="00B83EB8"/>
    <w:rsid w:val="00C372E4"/>
    <w:rsid w:val="00CE7D90"/>
    <w:rsid w:val="00D87E31"/>
    <w:rsid w:val="00D91B5F"/>
    <w:rsid w:val="00DA7D6A"/>
    <w:rsid w:val="00DB1205"/>
    <w:rsid w:val="00DC102E"/>
    <w:rsid w:val="00E361E6"/>
    <w:rsid w:val="00E4757A"/>
    <w:rsid w:val="00E57BC7"/>
    <w:rsid w:val="00E81C4D"/>
    <w:rsid w:val="00EE4FFD"/>
    <w:rsid w:val="00FA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723B20FE"/>
  <w14:defaultImageDpi w14:val="330"/>
  <w15:docId w15:val="{2CD8F56D-7A84-45A6-BDBB-B6FF5379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3593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5F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5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CC8"/>
  </w:style>
  <w:style w:type="paragraph" w:styleId="Footer">
    <w:name w:val="footer"/>
    <w:basedOn w:val="Normal"/>
    <w:link w:val="FooterChar"/>
    <w:uiPriority w:val="99"/>
    <w:unhideWhenUsed/>
    <w:rsid w:val="00935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CC8"/>
  </w:style>
  <w:style w:type="paragraph" w:styleId="BalloonText">
    <w:name w:val="Balloon Text"/>
    <w:basedOn w:val="Normal"/>
    <w:link w:val="BalloonTextChar"/>
    <w:uiPriority w:val="99"/>
    <w:semiHidden/>
    <w:unhideWhenUsed/>
    <w:rsid w:val="00130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48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B359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6A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976AF"/>
    <w:rPr>
      <w:color w:val="5A5A5A" w:themeColor="text1" w:themeTint="A5"/>
      <w:spacing w:val="1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6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E7D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D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30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ip-development/en/agenda/work_undertak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688</Words>
  <Characters>3896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Jozefina Cutura</dc:creator>
  <cp:keywords>FOR OFFICIAL USE ONLY</cp:keywords>
  <dc:description/>
  <cp:lastModifiedBy>ESTEVES DOS SANTOS Anabela</cp:lastModifiedBy>
  <cp:revision>13</cp:revision>
  <cp:lastPrinted>2020-12-09T19:50:00Z</cp:lastPrinted>
  <dcterms:created xsi:type="dcterms:W3CDTF">2021-02-09T16:01:00Z</dcterms:created>
  <dcterms:modified xsi:type="dcterms:W3CDTF">2021-04-27T12:44:00Z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eab918d9-9378-4552-a70c-7cfef9265658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