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037C09" w:rsidRDefault="00B92F1F" w:rsidP="006433D8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037C09">
        <w:rPr>
          <w:noProof/>
          <w:sz w:val="28"/>
          <w:szCs w:val="28"/>
          <w:lang w:val="fr-CH" w:eastAsia="fr-CH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037C09" w:rsidRDefault="00A0408C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37C09">
        <w:rPr>
          <w:rFonts w:ascii="Arial Black" w:hAnsi="Arial Black"/>
          <w:caps/>
          <w:sz w:val="15"/>
        </w:rPr>
        <w:t>CDIP/26</w:t>
      </w:r>
      <w:r w:rsidR="009D504C" w:rsidRPr="00037C09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2C41A6" w:rsidRPr="00037C09">
        <w:rPr>
          <w:rFonts w:ascii="Arial Black" w:hAnsi="Arial Black"/>
          <w:caps/>
          <w:sz w:val="15"/>
        </w:rPr>
        <w:t>1</w:t>
      </w:r>
    </w:p>
    <w:p w:rsidR="008B2CC1" w:rsidRPr="00037C09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37C09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5C0BE9" w:rsidRPr="00037C09">
        <w:rPr>
          <w:rFonts w:ascii="Arial Black" w:hAnsi="Arial Black"/>
          <w:caps/>
          <w:sz w:val="15"/>
          <w:szCs w:val="15"/>
        </w:rPr>
        <w:t xml:space="preserve"> </w:t>
      </w:r>
      <w:r w:rsidR="005C0BE9" w:rsidRPr="00037C09">
        <w:rPr>
          <w:rFonts w:ascii="Arial Black" w:hAnsi="Arial Black"/>
          <w:caps/>
          <w:sz w:val="15"/>
        </w:rPr>
        <w:t>ENGLISH</w:t>
      </w:r>
    </w:p>
    <w:bookmarkEnd w:id="1"/>
    <w:p w:rsidR="008B2CC1" w:rsidRPr="00037C09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37C09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C0BE9" w:rsidRPr="00037C09">
        <w:rPr>
          <w:rFonts w:ascii="Arial Black" w:hAnsi="Arial Black"/>
          <w:caps/>
          <w:sz w:val="15"/>
          <w:szCs w:val="15"/>
        </w:rPr>
        <w:t xml:space="preserve"> </w:t>
      </w:r>
      <w:r w:rsidR="004E5CD8">
        <w:rPr>
          <w:rFonts w:ascii="Arial Black" w:hAnsi="Arial Black"/>
          <w:caps/>
          <w:sz w:val="15"/>
        </w:rPr>
        <w:t>J</w:t>
      </w:r>
      <w:r w:rsidR="00BF0D3B">
        <w:rPr>
          <w:rFonts w:ascii="Arial Black" w:hAnsi="Arial Black"/>
          <w:caps/>
          <w:sz w:val="15"/>
        </w:rPr>
        <w:t>uly 26</w:t>
      </w:r>
      <w:r w:rsidR="008F47A6" w:rsidRPr="00037C09">
        <w:rPr>
          <w:rFonts w:ascii="Arial Black" w:hAnsi="Arial Black"/>
          <w:caps/>
          <w:sz w:val="15"/>
        </w:rPr>
        <w:t>, 2021</w:t>
      </w:r>
      <w:r w:rsidR="005C0BE9" w:rsidRPr="00037C09">
        <w:rPr>
          <w:rFonts w:ascii="Arial Black" w:hAnsi="Arial Black"/>
          <w:caps/>
          <w:sz w:val="15"/>
        </w:rPr>
        <w:t xml:space="preserve">  </w:t>
      </w:r>
    </w:p>
    <w:bookmarkEnd w:id="2"/>
    <w:p w:rsidR="008B2CC1" w:rsidRPr="00037C09" w:rsidRDefault="00446147" w:rsidP="00720EFD">
      <w:pPr>
        <w:pStyle w:val="Heading1"/>
        <w:spacing w:before="0" w:after="480"/>
        <w:rPr>
          <w:sz w:val="28"/>
          <w:szCs w:val="28"/>
        </w:rPr>
      </w:pPr>
      <w:r w:rsidRPr="00037C09">
        <w:rPr>
          <w:bCs w:val="0"/>
          <w:caps w:val="0"/>
          <w:kern w:val="0"/>
          <w:sz w:val="28"/>
          <w:szCs w:val="28"/>
        </w:rPr>
        <w:t>Committee on Development and Intellectual Property (CDIP)</w:t>
      </w:r>
    </w:p>
    <w:p w:rsidR="008B2CC1" w:rsidRPr="00037C09" w:rsidRDefault="00E35026" w:rsidP="00F9165B">
      <w:pPr>
        <w:spacing w:after="720"/>
        <w:outlineLvl w:val="1"/>
        <w:rPr>
          <w:b/>
          <w:sz w:val="24"/>
          <w:szCs w:val="24"/>
        </w:rPr>
      </w:pPr>
      <w:r w:rsidRPr="00037C09">
        <w:rPr>
          <w:b/>
          <w:sz w:val="24"/>
          <w:szCs w:val="24"/>
        </w:rPr>
        <w:t>Twenty-Sixth Session</w:t>
      </w:r>
      <w:r w:rsidR="001D4107" w:rsidRPr="00037C09">
        <w:rPr>
          <w:b/>
          <w:sz w:val="24"/>
          <w:szCs w:val="24"/>
        </w:rPr>
        <w:br/>
      </w:r>
      <w:r w:rsidRPr="00037C09">
        <w:rPr>
          <w:b/>
          <w:sz w:val="24"/>
          <w:szCs w:val="24"/>
        </w:rPr>
        <w:t xml:space="preserve">Geneva, </w:t>
      </w:r>
      <w:r w:rsidR="00824BBB" w:rsidRPr="00037C09">
        <w:rPr>
          <w:b/>
          <w:bCs/>
          <w:sz w:val="24"/>
          <w:szCs w:val="24"/>
        </w:rPr>
        <w:t>July 26 to 30, 2021</w:t>
      </w:r>
    </w:p>
    <w:p w:rsidR="00D834F6" w:rsidRPr="00037C09" w:rsidRDefault="00D834F6" w:rsidP="00D834F6">
      <w:pPr>
        <w:spacing w:after="360"/>
        <w:outlineLvl w:val="0"/>
        <w:rPr>
          <w:caps/>
          <w:sz w:val="24"/>
        </w:rPr>
      </w:pPr>
      <w:bookmarkStart w:id="3" w:name="TitleOfDoc"/>
      <w:r w:rsidRPr="00037C09">
        <w:rPr>
          <w:caps/>
          <w:sz w:val="24"/>
        </w:rPr>
        <w:t>Agenda</w:t>
      </w:r>
    </w:p>
    <w:p w:rsidR="002326AB" w:rsidRDefault="00BF0D3B" w:rsidP="00F35647">
      <w:pPr>
        <w:rPr>
          <w:i/>
        </w:rPr>
      </w:pPr>
      <w:bookmarkStart w:id="4" w:name="Prepared"/>
      <w:bookmarkEnd w:id="3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Committee </w:t>
      </w:r>
    </w:p>
    <w:p w:rsidR="00F35647" w:rsidRDefault="00F35647" w:rsidP="00F35647">
      <w:pPr>
        <w:rPr>
          <w:i/>
        </w:rPr>
      </w:pPr>
    </w:p>
    <w:p w:rsidR="00F35647" w:rsidRDefault="00F35647" w:rsidP="00F35647">
      <w:pPr>
        <w:rPr>
          <w:i/>
        </w:rPr>
      </w:pPr>
    </w:p>
    <w:p w:rsidR="00F35647" w:rsidRDefault="00F35647" w:rsidP="00F35647">
      <w:pPr>
        <w:rPr>
          <w:i/>
        </w:rPr>
      </w:pPr>
    </w:p>
    <w:p w:rsidR="00F35647" w:rsidRDefault="00F35647" w:rsidP="00F35647">
      <w:pPr>
        <w:rPr>
          <w:i/>
        </w:rPr>
      </w:pPr>
    </w:p>
    <w:p w:rsidR="00F35647" w:rsidRDefault="00F35647" w:rsidP="00F35647">
      <w:pPr>
        <w:rPr>
          <w:i/>
        </w:rPr>
      </w:pPr>
    </w:p>
    <w:p w:rsidR="00F35647" w:rsidRDefault="00F35647" w:rsidP="00F35647">
      <w:pPr>
        <w:rPr>
          <w:i/>
        </w:rPr>
      </w:pPr>
    </w:p>
    <w:p w:rsidR="00D834F6" w:rsidRPr="00037C09" w:rsidRDefault="00D834F6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037C09">
        <w:t>Opening of the session</w:t>
      </w:r>
    </w:p>
    <w:p w:rsidR="00D834F6" w:rsidRPr="00037C09" w:rsidRDefault="00D834F6" w:rsidP="00D92FB9">
      <w:pPr>
        <w:pStyle w:val="ListParagraph"/>
        <w:numPr>
          <w:ilvl w:val="0"/>
          <w:numId w:val="7"/>
        </w:numPr>
        <w:spacing w:before="240"/>
        <w:ind w:left="539" w:hanging="539"/>
        <w:contextualSpacing w:val="0"/>
      </w:pPr>
      <w:r w:rsidRPr="00037C09">
        <w:t>Adoption of the Agenda</w:t>
      </w:r>
    </w:p>
    <w:p w:rsidR="00D834F6" w:rsidRPr="00037C09" w:rsidRDefault="00D834F6" w:rsidP="00052BA4">
      <w:pPr>
        <w:spacing w:after="240"/>
        <w:ind w:left="562" w:firstLine="562"/>
      </w:pPr>
      <w:r w:rsidRPr="00037C09">
        <w:t>See current document.</w:t>
      </w:r>
    </w:p>
    <w:p w:rsidR="00D834F6" w:rsidRPr="00037C09" w:rsidRDefault="00D834F6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037C09">
        <w:t>General Statements</w:t>
      </w:r>
    </w:p>
    <w:p w:rsidR="00D834F6" w:rsidRPr="00037C09" w:rsidRDefault="00D834F6" w:rsidP="004145EA">
      <w:pPr>
        <w:pStyle w:val="ListParagraph"/>
        <w:numPr>
          <w:ilvl w:val="0"/>
          <w:numId w:val="7"/>
        </w:numPr>
        <w:ind w:left="547" w:hanging="547"/>
        <w:contextualSpacing w:val="0"/>
      </w:pPr>
      <w:r w:rsidRPr="00037C09">
        <w:t xml:space="preserve">Monitor, assess, discuss and report on the implementation of all Development Agenda </w:t>
      </w:r>
    </w:p>
    <w:p w:rsidR="004145EA" w:rsidRPr="00037C09" w:rsidRDefault="00785D8F" w:rsidP="00D4486C">
      <w:pPr>
        <w:pStyle w:val="ListParagraph"/>
        <w:ind w:left="0"/>
        <w:contextualSpacing w:val="0"/>
      </w:pPr>
      <w:r w:rsidRPr="00037C09">
        <w:t>Recommendations</w:t>
      </w:r>
    </w:p>
    <w:p w:rsidR="002C41A6" w:rsidRPr="00037C09" w:rsidRDefault="002C41A6" w:rsidP="00D4486C">
      <w:pPr>
        <w:pStyle w:val="ListParagraph"/>
        <w:ind w:left="0"/>
        <w:contextualSpacing w:val="0"/>
      </w:pPr>
    </w:p>
    <w:p w:rsidR="002C41A6" w:rsidRPr="00037C09" w:rsidRDefault="00B911BC" w:rsidP="002C41A6">
      <w:pPr>
        <w:pStyle w:val="ListParagraph"/>
        <w:numPr>
          <w:ilvl w:val="0"/>
          <w:numId w:val="11"/>
        </w:numPr>
        <w:contextualSpacing w:val="0"/>
      </w:pPr>
      <w:r w:rsidRPr="00037C09">
        <w:rPr>
          <w:szCs w:val="22"/>
        </w:rPr>
        <w:t>Progress Reports</w:t>
      </w:r>
    </w:p>
    <w:p w:rsidR="002C41A6" w:rsidRPr="00037C09" w:rsidRDefault="008F47A6" w:rsidP="002C41A6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CDIP/26/2</w:t>
      </w:r>
      <w:r w:rsidR="00931351" w:rsidRPr="00037C09">
        <w:rPr>
          <w:szCs w:val="22"/>
        </w:rPr>
        <w:t>.</w:t>
      </w:r>
    </w:p>
    <w:p w:rsidR="002C41A6" w:rsidRPr="00037C09" w:rsidRDefault="002C41A6" w:rsidP="002C41A6"/>
    <w:p w:rsidR="002C41A6" w:rsidRPr="00037C09" w:rsidRDefault="002C41A6" w:rsidP="00D92FB9">
      <w:pPr>
        <w:pStyle w:val="ListParagraph"/>
        <w:numPr>
          <w:ilvl w:val="0"/>
          <w:numId w:val="11"/>
        </w:numPr>
        <w:contextualSpacing w:val="0"/>
      </w:pPr>
      <w:r w:rsidRPr="00037C09">
        <w:rPr>
          <w:szCs w:val="22"/>
        </w:rPr>
        <w:t>Report on WIPO’s Contribution to the Implementation of the S</w:t>
      </w:r>
      <w:r w:rsidR="0027336C" w:rsidRPr="00037C09">
        <w:rPr>
          <w:szCs w:val="22"/>
        </w:rPr>
        <w:t xml:space="preserve">ustainable </w:t>
      </w:r>
      <w:r w:rsidRPr="00037C09">
        <w:rPr>
          <w:szCs w:val="22"/>
        </w:rPr>
        <w:t>D</w:t>
      </w:r>
      <w:r w:rsidR="0027336C" w:rsidRPr="00037C09">
        <w:rPr>
          <w:szCs w:val="22"/>
        </w:rPr>
        <w:t xml:space="preserve">evelopment </w:t>
      </w:r>
      <w:r w:rsidRPr="00037C09">
        <w:rPr>
          <w:szCs w:val="22"/>
        </w:rPr>
        <w:t>G</w:t>
      </w:r>
      <w:r w:rsidR="0027336C" w:rsidRPr="00037C09">
        <w:rPr>
          <w:szCs w:val="22"/>
        </w:rPr>
        <w:t>oal</w:t>
      </w:r>
      <w:r w:rsidRPr="00037C09">
        <w:rPr>
          <w:szCs w:val="22"/>
        </w:rPr>
        <w:t>s and its Associated Targets</w:t>
      </w:r>
    </w:p>
    <w:p w:rsidR="002C41A6" w:rsidRPr="00037C09" w:rsidRDefault="00EB5B81" w:rsidP="008B6186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CDIP/26/3</w:t>
      </w:r>
      <w:r w:rsidR="00931351" w:rsidRPr="00037C09">
        <w:rPr>
          <w:szCs w:val="22"/>
        </w:rPr>
        <w:t>.</w:t>
      </w:r>
    </w:p>
    <w:p w:rsidR="00D834F6" w:rsidRPr="00037C09" w:rsidRDefault="001A06F7" w:rsidP="00F11BFE">
      <w:pPr>
        <w:keepNext/>
        <w:tabs>
          <w:tab w:val="left" w:pos="1134"/>
        </w:tabs>
        <w:spacing w:before="240" w:after="240"/>
      </w:pPr>
      <w:r w:rsidRPr="00037C09">
        <w:t xml:space="preserve">     </w:t>
      </w:r>
      <w:r w:rsidR="00F11BFE">
        <w:tab/>
      </w:r>
      <w:r w:rsidR="00FB181F" w:rsidRPr="00037C09">
        <w:t>(</w:t>
      </w:r>
      <w:proofErr w:type="spellStart"/>
      <w:r w:rsidR="00FB181F" w:rsidRPr="00037C09">
        <w:t>i</w:t>
      </w:r>
      <w:proofErr w:type="spellEnd"/>
      <w:r w:rsidR="00FB181F" w:rsidRPr="00037C09">
        <w:t xml:space="preserve">) </w:t>
      </w:r>
      <w:r w:rsidR="00D834F6" w:rsidRPr="00037C09">
        <w:t>WIPO Technical Assistance in the Area of Cooperation for Development</w:t>
      </w:r>
    </w:p>
    <w:p w:rsidR="002C41A6" w:rsidRPr="00037C09" w:rsidRDefault="008B6186" w:rsidP="00F11BFE">
      <w:pPr>
        <w:ind w:left="567" w:firstLine="567"/>
      </w:pPr>
      <w:r w:rsidRPr="00037C09">
        <w:rPr>
          <w:szCs w:val="22"/>
        </w:rPr>
        <w:t xml:space="preserve">- </w:t>
      </w:r>
      <w:r w:rsidR="00FE55C6" w:rsidRPr="00037C09">
        <w:rPr>
          <w:szCs w:val="22"/>
        </w:rPr>
        <w:t>Future W</w:t>
      </w:r>
      <w:r w:rsidR="002C41A6" w:rsidRPr="00037C09">
        <w:rPr>
          <w:szCs w:val="22"/>
        </w:rPr>
        <w:t xml:space="preserve">ebinars </w:t>
      </w:r>
    </w:p>
    <w:p w:rsidR="002C41A6" w:rsidRDefault="008F47A6" w:rsidP="001A06F7">
      <w:pPr>
        <w:ind w:left="567" w:firstLine="567"/>
        <w:rPr>
          <w:szCs w:val="22"/>
        </w:rPr>
      </w:pPr>
      <w:r w:rsidRPr="00037C09">
        <w:rPr>
          <w:szCs w:val="22"/>
        </w:rPr>
        <w:t>See document CDIP/26/6</w:t>
      </w:r>
      <w:r w:rsidR="00931351" w:rsidRPr="00037C09">
        <w:rPr>
          <w:szCs w:val="22"/>
        </w:rPr>
        <w:t>.</w:t>
      </w:r>
    </w:p>
    <w:p w:rsidR="005B59E0" w:rsidRPr="00037C09" w:rsidRDefault="005B59E0" w:rsidP="001A06F7">
      <w:pPr>
        <w:ind w:left="567" w:firstLine="567"/>
        <w:rPr>
          <w:szCs w:val="22"/>
        </w:rPr>
      </w:pPr>
      <w:bookmarkStart w:id="5" w:name="_GoBack"/>
      <w:bookmarkEnd w:id="5"/>
    </w:p>
    <w:p w:rsidR="00D834F6" w:rsidRPr="00037C09" w:rsidRDefault="00D834F6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037C09">
        <w:lastRenderedPageBreak/>
        <w:t>Consideration of work program for implementation of adopted recommendations</w:t>
      </w:r>
    </w:p>
    <w:p w:rsidR="00B911BC" w:rsidRPr="00037C09" w:rsidRDefault="00B911BC" w:rsidP="002C41A6">
      <w:pPr>
        <w:pStyle w:val="ListParagraph"/>
        <w:numPr>
          <w:ilvl w:val="0"/>
          <w:numId w:val="13"/>
        </w:numPr>
      </w:pPr>
      <w:r w:rsidRPr="00037C09">
        <w:rPr>
          <w:szCs w:val="22"/>
        </w:rPr>
        <w:t>Project Proposal on Using Inventions in the Public Domain</w:t>
      </w:r>
    </w:p>
    <w:p w:rsidR="00B911BC" w:rsidRPr="00037C09" w:rsidRDefault="00B911BC" w:rsidP="00B911BC">
      <w:pPr>
        <w:pStyle w:val="ListParagraph"/>
        <w:ind w:left="1134"/>
        <w:rPr>
          <w:szCs w:val="22"/>
        </w:rPr>
      </w:pPr>
      <w:r w:rsidRPr="00037C09">
        <w:rPr>
          <w:szCs w:val="22"/>
        </w:rPr>
        <w:t>See document CDIP/24/16</w:t>
      </w:r>
      <w:r w:rsidR="00931351" w:rsidRPr="00037C09">
        <w:rPr>
          <w:szCs w:val="22"/>
        </w:rPr>
        <w:t>.</w:t>
      </w:r>
    </w:p>
    <w:p w:rsidR="00B911BC" w:rsidRPr="00037C09" w:rsidRDefault="00B911BC" w:rsidP="00B911BC">
      <w:pPr>
        <w:pStyle w:val="ListParagraph"/>
      </w:pPr>
    </w:p>
    <w:p w:rsidR="00EB5B81" w:rsidRPr="00037C09" w:rsidRDefault="00EB5B81" w:rsidP="00EB5B81">
      <w:pPr>
        <w:pStyle w:val="ListParagraph"/>
        <w:numPr>
          <w:ilvl w:val="0"/>
          <w:numId w:val="13"/>
        </w:numPr>
        <w:contextualSpacing w:val="0"/>
      </w:pPr>
      <w:r w:rsidRPr="00037C09">
        <w:rPr>
          <w:szCs w:val="22"/>
        </w:rPr>
        <w:t>Revised Project Propos</w:t>
      </w:r>
      <w:r w:rsidR="0027336C" w:rsidRPr="00037C09">
        <w:rPr>
          <w:szCs w:val="22"/>
        </w:rPr>
        <w:t xml:space="preserve">al Submitted by El Salvador on </w:t>
      </w:r>
      <w:r w:rsidR="00D072DC" w:rsidRPr="00037C09">
        <w:rPr>
          <w:szCs w:val="22"/>
        </w:rPr>
        <w:t xml:space="preserve">the </w:t>
      </w:r>
      <w:r w:rsidRPr="00037C09">
        <w:rPr>
          <w:szCs w:val="22"/>
        </w:rPr>
        <w:t xml:space="preserve">Systematization of Statistical Data and the Design and Implementation of a Methodology for Developing Impact </w:t>
      </w:r>
      <w:r w:rsidR="0027336C" w:rsidRPr="00037C09">
        <w:rPr>
          <w:szCs w:val="22"/>
        </w:rPr>
        <w:t>Assessments on the U</w:t>
      </w:r>
      <w:r w:rsidRPr="00037C09">
        <w:rPr>
          <w:szCs w:val="22"/>
        </w:rPr>
        <w:t>se of t</w:t>
      </w:r>
      <w:r w:rsidR="0027336C" w:rsidRPr="00037C09">
        <w:rPr>
          <w:szCs w:val="22"/>
        </w:rPr>
        <w:t>he Intellectual Property System</w:t>
      </w:r>
    </w:p>
    <w:p w:rsidR="00EB5B81" w:rsidRPr="00037C09" w:rsidRDefault="00EB5B81" w:rsidP="00EB5B81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CDIP/26/4.</w:t>
      </w:r>
    </w:p>
    <w:p w:rsidR="00EB5B81" w:rsidRPr="00037C09" w:rsidRDefault="00EB5B81" w:rsidP="00EB5B81">
      <w:pPr>
        <w:pStyle w:val="ListParagraph"/>
        <w:ind w:firstLine="414"/>
        <w:contextualSpacing w:val="0"/>
        <w:rPr>
          <w:szCs w:val="22"/>
        </w:rPr>
      </w:pPr>
    </w:p>
    <w:p w:rsidR="00024FB0" w:rsidRPr="00037C09" w:rsidRDefault="002C41A6" w:rsidP="002C41A6">
      <w:pPr>
        <w:pStyle w:val="ListParagraph"/>
        <w:numPr>
          <w:ilvl w:val="0"/>
          <w:numId w:val="13"/>
        </w:numPr>
      </w:pPr>
      <w:r w:rsidRPr="00037C09">
        <w:rPr>
          <w:szCs w:val="22"/>
        </w:rPr>
        <w:t>Re</w:t>
      </w:r>
      <w:r w:rsidR="008F29FB" w:rsidRPr="00037C09">
        <w:rPr>
          <w:szCs w:val="22"/>
        </w:rPr>
        <w:t xml:space="preserve">vised Project Proposal by </w:t>
      </w:r>
      <w:r w:rsidRPr="00037C09">
        <w:rPr>
          <w:szCs w:val="22"/>
        </w:rPr>
        <w:t>Indonesia and the United Arab Emirates on Promoting the Use of Intellectual Prop</w:t>
      </w:r>
      <w:r w:rsidR="008F29FB" w:rsidRPr="00037C09">
        <w:rPr>
          <w:szCs w:val="22"/>
        </w:rPr>
        <w:t>erty in Developing Countries in</w:t>
      </w:r>
      <w:r w:rsidRPr="00037C09">
        <w:rPr>
          <w:szCs w:val="22"/>
        </w:rPr>
        <w:t xml:space="preserve"> Creative Industries in the </w:t>
      </w:r>
    </w:p>
    <w:p w:rsidR="002C41A6" w:rsidRPr="00037C09" w:rsidRDefault="002C41A6" w:rsidP="00024FB0">
      <w:pPr>
        <w:pStyle w:val="ListParagraph"/>
      </w:pPr>
      <w:r w:rsidRPr="00037C09">
        <w:rPr>
          <w:szCs w:val="22"/>
        </w:rPr>
        <w:t>Digital Era</w:t>
      </w:r>
    </w:p>
    <w:p w:rsidR="002C41A6" w:rsidRPr="00037C09" w:rsidRDefault="008F47A6" w:rsidP="002C41A6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CDIP/26/5</w:t>
      </w:r>
      <w:r w:rsidR="00931351" w:rsidRPr="00037C09">
        <w:rPr>
          <w:szCs w:val="22"/>
        </w:rPr>
        <w:t>.</w:t>
      </w:r>
    </w:p>
    <w:p w:rsidR="002F0620" w:rsidRPr="00037C09" w:rsidRDefault="002F0620" w:rsidP="00F274C4">
      <w:pPr>
        <w:rPr>
          <w:szCs w:val="22"/>
        </w:rPr>
      </w:pPr>
    </w:p>
    <w:p w:rsidR="00905EDE" w:rsidRPr="00037C09" w:rsidRDefault="002F0620" w:rsidP="00F274C4">
      <w:pPr>
        <w:pStyle w:val="ListParagraph"/>
        <w:numPr>
          <w:ilvl w:val="0"/>
          <w:numId w:val="13"/>
        </w:numPr>
        <w:rPr>
          <w:szCs w:val="22"/>
        </w:rPr>
      </w:pPr>
      <w:r w:rsidRPr="00037C09">
        <w:rPr>
          <w:szCs w:val="22"/>
        </w:rPr>
        <w:t xml:space="preserve">Project Proposal by Brazil on </w:t>
      </w:r>
      <w:r w:rsidR="00905EDE" w:rsidRPr="00037C09">
        <w:rPr>
          <w:szCs w:val="22"/>
        </w:rPr>
        <w:t>E</w:t>
      </w:r>
      <w:r w:rsidRPr="00037C09">
        <w:rPr>
          <w:szCs w:val="22"/>
        </w:rPr>
        <w:t>mpowering S</w:t>
      </w:r>
      <w:r w:rsidR="00905EDE" w:rsidRPr="00037C09">
        <w:rPr>
          <w:szCs w:val="22"/>
        </w:rPr>
        <w:t xml:space="preserve">mall </w:t>
      </w:r>
      <w:r w:rsidRPr="00037C09">
        <w:rPr>
          <w:szCs w:val="22"/>
        </w:rPr>
        <w:t>Businesses Through IP:  Developing Strategies for Supporting Geographical Indications or Collective M</w:t>
      </w:r>
      <w:r w:rsidR="00905EDE" w:rsidRPr="00037C09">
        <w:rPr>
          <w:szCs w:val="22"/>
        </w:rPr>
        <w:t>a</w:t>
      </w:r>
      <w:r w:rsidRPr="00037C09">
        <w:rPr>
          <w:szCs w:val="22"/>
        </w:rPr>
        <w:t>rks in the Post-registry Period</w:t>
      </w:r>
    </w:p>
    <w:p w:rsidR="002F0620" w:rsidRPr="00037C09" w:rsidRDefault="002F0620" w:rsidP="00F274C4">
      <w:pPr>
        <w:pStyle w:val="ListParagraph"/>
        <w:ind w:left="1134"/>
        <w:rPr>
          <w:szCs w:val="22"/>
        </w:rPr>
      </w:pPr>
      <w:r w:rsidRPr="00037C09">
        <w:rPr>
          <w:szCs w:val="22"/>
        </w:rPr>
        <w:t>See document CDIP/26/9.</w:t>
      </w:r>
    </w:p>
    <w:p w:rsidR="002C41A6" w:rsidRPr="00037C09" w:rsidRDefault="002C41A6" w:rsidP="002C41A6">
      <w:pPr>
        <w:pStyle w:val="ListParagraph"/>
        <w:ind w:firstLine="414"/>
        <w:contextualSpacing w:val="0"/>
        <w:rPr>
          <w:szCs w:val="22"/>
        </w:rPr>
      </w:pPr>
    </w:p>
    <w:p w:rsidR="002C41A6" w:rsidRPr="00037C09" w:rsidRDefault="002C41A6" w:rsidP="002C41A6">
      <w:pPr>
        <w:pStyle w:val="ListParagraph"/>
        <w:numPr>
          <w:ilvl w:val="0"/>
          <w:numId w:val="13"/>
        </w:numPr>
        <w:contextualSpacing w:val="0"/>
        <w:rPr>
          <w:color w:val="00B050"/>
          <w:szCs w:val="22"/>
        </w:rPr>
      </w:pPr>
      <w:r w:rsidRPr="00037C09">
        <w:rPr>
          <w:szCs w:val="22"/>
        </w:rPr>
        <w:t>Overview of the Guide on Identifying Inventions in the Public Domain: a Guide for Inventors and Entrepreneurs</w:t>
      </w:r>
    </w:p>
    <w:p w:rsidR="002C41A6" w:rsidRPr="00037C09" w:rsidRDefault="002C41A6" w:rsidP="002C41A6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CDIP/25/INF/4</w:t>
      </w:r>
      <w:r w:rsidR="00931351" w:rsidRPr="00037C09">
        <w:rPr>
          <w:szCs w:val="22"/>
        </w:rPr>
        <w:t>.</w:t>
      </w:r>
    </w:p>
    <w:p w:rsidR="002C41A6" w:rsidRPr="00037C09" w:rsidRDefault="002C41A6" w:rsidP="002C41A6">
      <w:pPr>
        <w:keepNext/>
        <w:keepLines/>
        <w:widowControl w:val="0"/>
        <w:rPr>
          <w:color w:val="3B3B3B"/>
          <w:szCs w:val="22"/>
        </w:rPr>
      </w:pPr>
    </w:p>
    <w:p w:rsidR="002C41A6" w:rsidRPr="00037C09" w:rsidRDefault="002C41A6" w:rsidP="002C41A6">
      <w:pPr>
        <w:pStyle w:val="ListParagraph"/>
        <w:numPr>
          <w:ilvl w:val="0"/>
          <w:numId w:val="13"/>
        </w:numPr>
        <w:contextualSpacing w:val="0"/>
        <w:rPr>
          <w:color w:val="00B050"/>
          <w:szCs w:val="22"/>
        </w:rPr>
      </w:pPr>
      <w:r w:rsidRPr="00037C09">
        <w:rPr>
          <w:szCs w:val="22"/>
        </w:rPr>
        <w:t>Overview of the Guide on Using Inventions in the Public Domain: a Guide for Inventors and Entrepreneurs</w:t>
      </w:r>
    </w:p>
    <w:p w:rsidR="002C41A6" w:rsidRPr="00037C09" w:rsidRDefault="002C41A6" w:rsidP="002C41A6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CDIP/25/INF/5</w:t>
      </w:r>
      <w:r w:rsidR="00931351" w:rsidRPr="00037C09">
        <w:rPr>
          <w:szCs w:val="22"/>
        </w:rPr>
        <w:t>.</w:t>
      </w:r>
    </w:p>
    <w:p w:rsidR="005C519E" w:rsidRPr="00037C09" w:rsidRDefault="005C519E" w:rsidP="002C41A6">
      <w:pPr>
        <w:pStyle w:val="ListParagraph"/>
        <w:ind w:firstLine="414"/>
        <w:contextualSpacing w:val="0"/>
        <w:rPr>
          <w:szCs w:val="22"/>
        </w:rPr>
      </w:pPr>
    </w:p>
    <w:p w:rsidR="005C519E" w:rsidRPr="00037C09" w:rsidRDefault="005C519E" w:rsidP="005C519E">
      <w:pPr>
        <w:pStyle w:val="ListParagraph"/>
        <w:numPr>
          <w:ilvl w:val="0"/>
          <w:numId w:val="13"/>
        </w:numPr>
        <w:contextualSpacing w:val="0"/>
        <w:rPr>
          <w:color w:val="00B050"/>
          <w:szCs w:val="22"/>
        </w:rPr>
      </w:pPr>
      <w:r w:rsidRPr="00037C09">
        <w:rPr>
          <w:color w:val="000000" w:themeColor="text1"/>
          <w:szCs w:val="22"/>
        </w:rPr>
        <w:t>Su</w:t>
      </w:r>
      <w:r w:rsidR="0027336C" w:rsidRPr="00037C09">
        <w:rPr>
          <w:color w:val="000000" w:themeColor="text1"/>
          <w:szCs w:val="22"/>
        </w:rPr>
        <w:t xml:space="preserve">mmary of the Literature Review on </w:t>
      </w:r>
      <w:r w:rsidRPr="00037C09">
        <w:rPr>
          <w:color w:val="000000" w:themeColor="text1"/>
          <w:szCs w:val="22"/>
        </w:rPr>
        <w:t>Challenges for Women Inventors and Innovators in Using the Intellectua</w:t>
      </w:r>
      <w:r w:rsidR="0027336C" w:rsidRPr="00037C09">
        <w:rPr>
          <w:color w:val="000000" w:themeColor="text1"/>
          <w:szCs w:val="22"/>
        </w:rPr>
        <w:t>l Property System</w:t>
      </w:r>
      <w:r w:rsidRPr="00037C09">
        <w:rPr>
          <w:color w:val="000000" w:themeColor="text1"/>
          <w:szCs w:val="22"/>
        </w:rPr>
        <w:t xml:space="preserve"> </w:t>
      </w:r>
    </w:p>
    <w:p w:rsidR="005C519E" w:rsidRPr="00037C09" w:rsidRDefault="008F47A6" w:rsidP="005C519E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CDIP/26/INF/2</w:t>
      </w:r>
      <w:r w:rsidR="00931351" w:rsidRPr="00037C09">
        <w:rPr>
          <w:szCs w:val="22"/>
        </w:rPr>
        <w:t>.</w:t>
      </w:r>
    </w:p>
    <w:p w:rsidR="005C519E" w:rsidRPr="00037C09" w:rsidRDefault="005C519E" w:rsidP="005C519E">
      <w:pPr>
        <w:pStyle w:val="ListParagraph"/>
        <w:contextualSpacing w:val="0"/>
        <w:rPr>
          <w:color w:val="00B050"/>
          <w:szCs w:val="22"/>
        </w:rPr>
      </w:pPr>
    </w:p>
    <w:p w:rsidR="005C519E" w:rsidRPr="00037C09" w:rsidRDefault="005C519E" w:rsidP="005C519E">
      <w:pPr>
        <w:pStyle w:val="ListParagraph"/>
        <w:numPr>
          <w:ilvl w:val="0"/>
          <w:numId w:val="13"/>
        </w:numPr>
        <w:contextualSpacing w:val="0"/>
        <w:rPr>
          <w:color w:val="00B050"/>
          <w:szCs w:val="22"/>
        </w:rPr>
      </w:pPr>
      <w:r w:rsidRPr="00037C09">
        <w:rPr>
          <w:color w:val="000000" w:themeColor="text1"/>
          <w:szCs w:val="22"/>
        </w:rPr>
        <w:t xml:space="preserve">Summary of the Study on Policy Approaches to Close the Intellectual Property Gender Gap – Practices to Support Access to the Intellectual Property System for Female Inventors, Creators and Entrepreneurs </w:t>
      </w:r>
    </w:p>
    <w:p w:rsidR="005C519E" w:rsidRPr="00037C09" w:rsidRDefault="008F47A6" w:rsidP="005C519E">
      <w:pPr>
        <w:pStyle w:val="ListParagraph"/>
        <w:ind w:firstLine="414"/>
        <w:contextualSpacing w:val="0"/>
        <w:rPr>
          <w:szCs w:val="22"/>
        </w:rPr>
      </w:pPr>
      <w:r w:rsidRPr="00037C09">
        <w:rPr>
          <w:szCs w:val="22"/>
        </w:rPr>
        <w:t>See document CDIP/26/INF/3</w:t>
      </w:r>
      <w:r w:rsidR="00931351" w:rsidRPr="00037C09">
        <w:rPr>
          <w:szCs w:val="22"/>
        </w:rPr>
        <w:t>.</w:t>
      </w:r>
    </w:p>
    <w:p w:rsidR="002C41A6" w:rsidRPr="00037C09" w:rsidRDefault="00D834F6" w:rsidP="002C41A6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037C09">
        <w:t>Intellectual Property and Development</w:t>
      </w:r>
    </w:p>
    <w:p w:rsidR="002C41A6" w:rsidRPr="00037C09" w:rsidRDefault="002C41A6" w:rsidP="008B6186">
      <w:pPr>
        <w:pStyle w:val="ListParagraph"/>
        <w:numPr>
          <w:ilvl w:val="0"/>
          <w:numId w:val="14"/>
        </w:numPr>
        <w:spacing w:before="240" w:after="240"/>
        <w:ind w:left="709"/>
      </w:pPr>
      <w:r w:rsidRPr="00037C09">
        <w:t>IP and Creative Economy</w:t>
      </w:r>
    </w:p>
    <w:p w:rsidR="008B6186" w:rsidRPr="00037C09" w:rsidRDefault="008B6186" w:rsidP="008B6186">
      <w:pPr>
        <w:pStyle w:val="ListParagraph"/>
        <w:spacing w:before="240" w:after="240"/>
        <w:ind w:left="709"/>
      </w:pPr>
    </w:p>
    <w:p w:rsidR="002C41A6" w:rsidRPr="00037C09" w:rsidRDefault="002C41A6" w:rsidP="008B6186">
      <w:pPr>
        <w:pStyle w:val="ListParagraph"/>
        <w:numPr>
          <w:ilvl w:val="0"/>
          <w:numId w:val="14"/>
        </w:numPr>
        <w:ind w:left="709" w:hanging="357"/>
        <w:contextualSpacing w:val="0"/>
      </w:pPr>
      <w:r w:rsidRPr="00037C09">
        <w:t>Women and IP</w:t>
      </w:r>
    </w:p>
    <w:p w:rsidR="00FA631D" w:rsidRPr="00037C09" w:rsidRDefault="00FA631D" w:rsidP="00FA631D">
      <w:pPr>
        <w:pStyle w:val="ListParagraph"/>
      </w:pPr>
    </w:p>
    <w:p w:rsidR="00FA631D" w:rsidRPr="00037C09" w:rsidRDefault="00F11BFE" w:rsidP="00F11BFE">
      <w:pPr>
        <w:pStyle w:val="ListParagraph"/>
        <w:ind w:left="1080"/>
      </w:pPr>
      <w:r>
        <w:t xml:space="preserve">- </w:t>
      </w:r>
      <w:r w:rsidR="00FA631D" w:rsidRPr="00037C09">
        <w:t>Reports on Women and IP:</w:t>
      </w:r>
    </w:p>
    <w:p w:rsidR="00FA631D" w:rsidRPr="00037C09" w:rsidRDefault="00FA631D" w:rsidP="00FA631D">
      <w:pPr>
        <w:pStyle w:val="ListParagraph"/>
        <w:ind w:left="1080"/>
      </w:pPr>
    </w:p>
    <w:p w:rsidR="00FA631D" w:rsidRPr="00037C09" w:rsidRDefault="00FA631D" w:rsidP="00FA631D">
      <w:pPr>
        <w:ind w:left="1080"/>
      </w:pPr>
      <w:r w:rsidRPr="00037C09">
        <w:t>(</w:t>
      </w:r>
      <w:proofErr w:type="spellStart"/>
      <w:r w:rsidRPr="00037C09">
        <w:t>i</w:t>
      </w:r>
      <w:proofErr w:type="spellEnd"/>
      <w:r w:rsidRPr="00037C09">
        <w:t>)  Compilation and Sharing of Data</w:t>
      </w:r>
    </w:p>
    <w:p w:rsidR="00FA631D" w:rsidRPr="00037C09" w:rsidRDefault="00FA631D" w:rsidP="00FA631D">
      <w:pPr>
        <w:pStyle w:val="ListParagraph"/>
        <w:ind w:left="1463" w:firstLine="238"/>
        <w:contextualSpacing w:val="0"/>
      </w:pPr>
      <w:r w:rsidRPr="00037C09">
        <w:t>See document CDIP/26/7</w:t>
      </w:r>
      <w:r w:rsidR="001A06F7" w:rsidRPr="00037C09">
        <w:t>.</w:t>
      </w:r>
    </w:p>
    <w:p w:rsidR="00FA631D" w:rsidRPr="00037C09" w:rsidRDefault="00FA631D" w:rsidP="00FA631D">
      <w:pPr>
        <w:pStyle w:val="ListParagraph"/>
        <w:ind w:left="1463" w:firstLine="238"/>
        <w:contextualSpacing w:val="0"/>
      </w:pPr>
    </w:p>
    <w:p w:rsidR="00FA631D" w:rsidRPr="00037C09" w:rsidRDefault="00FA631D" w:rsidP="00FA631D">
      <w:pPr>
        <w:pStyle w:val="ListParagraph"/>
        <w:ind w:left="896" w:firstLine="238"/>
        <w:contextualSpacing w:val="0"/>
      </w:pPr>
      <w:r w:rsidRPr="00037C09">
        <w:t>(ii) Gender Mainstreaming, Capacity Building and Assistance to Member States</w:t>
      </w:r>
    </w:p>
    <w:p w:rsidR="002C41A6" w:rsidRPr="00037C09" w:rsidRDefault="002C41A6" w:rsidP="00FA631D">
      <w:pPr>
        <w:pStyle w:val="ListParagraph"/>
        <w:ind w:left="1463" w:firstLine="238"/>
        <w:contextualSpacing w:val="0"/>
      </w:pPr>
      <w:r w:rsidRPr="00037C09">
        <w:t>See doc</w:t>
      </w:r>
      <w:r w:rsidR="00FA631D" w:rsidRPr="00037C09">
        <w:t>ument CDIP/26/8</w:t>
      </w:r>
      <w:r w:rsidR="00931351" w:rsidRPr="00037C09">
        <w:t>.</w:t>
      </w:r>
    </w:p>
    <w:p w:rsidR="00125954" w:rsidRPr="00037C09" w:rsidRDefault="00125954" w:rsidP="00FA631D">
      <w:pPr>
        <w:pStyle w:val="ListParagraph"/>
        <w:ind w:left="1463" w:firstLine="238"/>
        <w:contextualSpacing w:val="0"/>
      </w:pPr>
    </w:p>
    <w:p w:rsidR="00125954" w:rsidRPr="00037C09" w:rsidRDefault="00125954" w:rsidP="00125954">
      <w:pPr>
        <w:pStyle w:val="ListParagraph"/>
        <w:ind w:left="896" w:firstLine="238"/>
        <w:contextualSpacing w:val="0"/>
      </w:pPr>
      <w:r w:rsidRPr="00037C09">
        <w:t>(iii) Follow-up Proposal by Mexico on “Women and IP”</w:t>
      </w:r>
    </w:p>
    <w:p w:rsidR="00125954" w:rsidRPr="00037C09" w:rsidRDefault="00125954" w:rsidP="00125954">
      <w:pPr>
        <w:pStyle w:val="ListParagraph"/>
        <w:ind w:left="1463" w:firstLine="238"/>
        <w:contextualSpacing w:val="0"/>
      </w:pPr>
      <w:r w:rsidRPr="00037C09">
        <w:t>See doc</w:t>
      </w:r>
      <w:r w:rsidR="00F720C0" w:rsidRPr="00037C09">
        <w:t>ument CDIP/26/10</w:t>
      </w:r>
      <w:r w:rsidRPr="00037C09">
        <w:t>.</w:t>
      </w:r>
    </w:p>
    <w:p w:rsidR="00125954" w:rsidRPr="00037C09" w:rsidRDefault="00125954" w:rsidP="00F274C4"/>
    <w:p w:rsidR="00D834F6" w:rsidRPr="00037C09" w:rsidRDefault="00D834F6" w:rsidP="002C41A6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037C09">
        <w:lastRenderedPageBreak/>
        <w:t>Future work</w:t>
      </w:r>
    </w:p>
    <w:p w:rsidR="00D834F6" w:rsidRPr="00037C09" w:rsidRDefault="00D834F6" w:rsidP="002C41A6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037C09">
        <w:t>Summary by the Chair</w:t>
      </w:r>
    </w:p>
    <w:p w:rsidR="00B911BC" w:rsidRPr="00037C09" w:rsidRDefault="00D834F6" w:rsidP="00D92FB9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037C09">
        <w:t>Closing of the session</w:t>
      </w:r>
    </w:p>
    <w:p w:rsidR="00B911BC" w:rsidRPr="00037C09" w:rsidRDefault="00B911BC" w:rsidP="00B911BC">
      <w:pPr>
        <w:pStyle w:val="ListParagraph"/>
        <w:spacing w:before="240" w:after="240"/>
        <w:ind w:left="540"/>
        <w:contextualSpacing w:val="0"/>
      </w:pPr>
    </w:p>
    <w:p w:rsidR="002C41A6" w:rsidRPr="00037C09" w:rsidRDefault="00B911BC" w:rsidP="00D92FB9">
      <w:pPr>
        <w:spacing w:before="240" w:after="240"/>
        <w:ind w:left="5670"/>
      </w:pPr>
      <w:r w:rsidRPr="00037C09">
        <w:t>[End of document]</w:t>
      </w:r>
    </w:p>
    <w:sectPr w:rsidR="002C41A6" w:rsidRPr="00037C09" w:rsidSect="00F11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0F" w:rsidRDefault="00C47E0F">
      <w:r>
        <w:separator/>
      </w:r>
    </w:p>
  </w:endnote>
  <w:endnote w:type="continuationSeparator" w:id="0">
    <w:p w:rsidR="00C47E0F" w:rsidRDefault="00C47E0F" w:rsidP="003B38C1">
      <w:r>
        <w:separator/>
      </w:r>
    </w:p>
    <w:p w:rsidR="00C47E0F" w:rsidRPr="003B38C1" w:rsidRDefault="00C47E0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47E0F" w:rsidRPr="003B38C1" w:rsidRDefault="00C47E0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3B" w:rsidRDefault="00BF0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3B" w:rsidRDefault="00BF0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3B" w:rsidRDefault="00BF0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0F" w:rsidRDefault="00C47E0F">
      <w:r>
        <w:separator/>
      </w:r>
    </w:p>
  </w:footnote>
  <w:footnote w:type="continuationSeparator" w:id="0">
    <w:p w:rsidR="00C47E0F" w:rsidRDefault="00C47E0F" w:rsidP="008B60B2">
      <w:r>
        <w:separator/>
      </w:r>
    </w:p>
    <w:p w:rsidR="00C47E0F" w:rsidRPr="00ED77FB" w:rsidRDefault="00C47E0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47E0F" w:rsidRPr="00ED77FB" w:rsidRDefault="00C47E0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3B" w:rsidRDefault="00BF0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A0408C" w:rsidP="00477D6B">
    <w:pPr>
      <w:jc w:val="right"/>
      <w:rPr>
        <w:caps/>
      </w:rPr>
    </w:pPr>
    <w:bookmarkStart w:id="6" w:name="Code2"/>
    <w:bookmarkEnd w:id="6"/>
    <w:r>
      <w:rPr>
        <w:caps/>
      </w:rPr>
      <w:t>CDIP/</w:t>
    </w:r>
    <w:r w:rsidR="002C41A6">
      <w:rPr>
        <w:caps/>
      </w:rPr>
      <w:t>26</w:t>
    </w:r>
    <w:r w:rsidR="005B469E">
      <w:rPr>
        <w:caps/>
      </w:rPr>
      <w:t>/1</w:t>
    </w:r>
  </w:p>
  <w:p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B59E0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3B" w:rsidRDefault="00BF0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192A19"/>
    <w:multiLevelType w:val="hybridMultilevel"/>
    <w:tmpl w:val="56D23C48"/>
    <w:lvl w:ilvl="0" w:tplc="0409001B">
      <w:start w:val="1"/>
      <w:numFmt w:val="lowerRoman"/>
      <w:lvlText w:val="%1."/>
      <w:lvlJc w:val="right"/>
      <w:pPr>
        <w:ind w:left="1616" w:hanging="360"/>
      </w:pPr>
    </w:lvl>
    <w:lvl w:ilvl="1" w:tplc="04090019" w:tentative="1">
      <w:start w:val="1"/>
      <w:numFmt w:val="lowerLetter"/>
      <w:lvlText w:val="%2."/>
      <w:lvlJc w:val="left"/>
      <w:pPr>
        <w:ind w:left="2336" w:hanging="360"/>
      </w:pPr>
    </w:lvl>
    <w:lvl w:ilvl="2" w:tplc="0409001B" w:tentative="1">
      <w:start w:val="1"/>
      <w:numFmt w:val="lowerRoman"/>
      <w:lvlText w:val="%3."/>
      <w:lvlJc w:val="right"/>
      <w:pPr>
        <w:ind w:left="3056" w:hanging="180"/>
      </w:pPr>
    </w:lvl>
    <w:lvl w:ilvl="3" w:tplc="0409000F" w:tentative="1">
      <w:start w:val="1"/>
      <w:numFmt w:val="decimal"/>
      <w:lvlText w:val="%4."/>
      <w:lvlJc w:val="left"/>
      <w:pPr>
        <w:ind w:left="3776" w:hanging="360"/>
      </w:pPr>
    </w:lvl>
    <w:lvl w:ilvl="4" w:tplc="04090019" w:tentative="1">
      <w:start w:val="1"/>
      <w:numFmt w:val="lowerLetter"/>
      <w:lvlText w:val="%5."/>
      <w:lvlJc w:val="left"/>
      <w:pPr>
        <w:ind w:left="4496" w:hanging="360"/>
      </w:pPr>
    </w:lvl>
    <w:lvl w:ilvl="5" w:tplc="0409001B" w:tentative="1">
      <w:start w:val="1"/>
      <w:numFmt w:val="lowerRoman"/>
      <w:lvlText w:val="%6."/>
      <w:lvlJc w:val="right"/>
      <w:pPr>
        <w:ind w:left="5216" w:hanging="180"/>
      </w:pPr>
    </w:lvl>
    <w:lvl w:ilvl="6" w:tplc="0409000F" w:tentative="1">
      <w:start w:val="1"/>
      <w:numFmt w:val="decimal"/>
      <w:lvlText w:val="%7."/>
      <w:lvlJc w:val="left"/>
      <w:pPr>
        <w:ind w:left="5936" w:hanging="360"/>
      </w:pPr>
    </w:lvl>
    <w:lvl w:ilvl="7" w:tplc="04090019" w:tentative="1">
      <w:start w:val="1"/>
      <w:numFmt w:val="lowerLetter"/>
      <w:lvlText w:val="%8."/>
      <w:lvlJc w:val="left"/>
      <w:pPr>
        <w:ind w:left="6656" w:hanging="360"/>
      </w:pPr>
    </w:lvl>
    <w:lvl w:ilvl="8" w:tplc="04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3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4820"/>
    <w:multiLevelType w:val="hybridMultilevel"/>
    <w:tmpl w:val="8070AC92"/>
    <w:lvl w:ilvl="0" w:tplc="DA940CA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BA704B"/>
    <w:multiLevelType w:val="multilevel"/>
    <w:tmpl w:val="FBC438C6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AB056E5"/>
    <w:multiLevelType w:val="hybridMultilevel"/>
    <w:tmpl w:val="FF60C032"/>
    <w:lvl w:ilvl="0" w:tplc="BED8FF84">
      <w:start w:val="1"/>
      <w:numFmt w:val="lowerLetter"/>
      <w:lvlText w:val="(%1)"/>
      <w:lvlJc w:val="left"/>
      <w:pPr>
        <w:ind w:left="900" w:hanging="360"/>
      </w:pPr>
      <w:rPr>
        <w:rFonts w:ascii="Arial" w:eastAsia="SimSun" w:hAnsi="Arial" w:cs="Arial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D42BA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2FD52E74"/>
    <w:multiLevelType w:val="hybridMultilevel"/>
    <w:tmpl w:val="9154B07E"/>
    <w:lvl w:ilvl="0" w:tplc="317CD08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640670"/>
    <w:multiLevelType w:val="hybridMultilevel"/>
    <w:tmpl w:val="AA561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DE5799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A11AC"/>
    <w:multiLevelType w:val="hybridMultilevel"/>
    <w:tmpl w:val="7D5CCBB4"/>
    <w:lvl w:ilvl="0" w:tplc="CB4E26B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E59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7"/>
  </w:num>
  <w:num w:numId="7">
    <w:abstractNumId w:val="3"/>
  </w:num>
  <w:num w:numId="8">
    <w:abstractNumId w:val="17"/>
  </w:num>
  <w:num w:numId="9">
    <w:abstractNumId w:val="6"/>
  </w:num>
  <w:num w:numId="10">
    <w:abstractNumId w:val="9"/>
  </w:num>
  <w:num w:numId="11">
    <w:abstractNumId w:val="16"/>
  </w:num>
  <w:num w:numId="12">
    <w:abstractNumId w:val="13"/>
  </w:num>
  <w:num w:numId="13">
    <w:abstractNumId w:val="4"/>
  </w:num>
  <w:num w:numId="14">
    <w:abstractNumId w:val="8"/>
  </w:num>
  <w:num w:numId="15">
    <w:abstractNumId w:val="10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8C"/>
    <w:rsid w:val="00024FB0"/>
    <w:rsid w:val="00037C09"/>
    <w:rsid w:val="00043CAA"/>
    <w:rsid w:val="00052BA4"/>
    <w:rsid w:val="00056816"/>
    <w:rsid w:val="00075432"/>
    <w:rsid w:val="000968ED"/>
    <w:rsid w:val="000A3D97"/>
    <w:rsid w:val="000A6CD7"/>
    <w:rsid w:val="000F5E56"/>
    <w:rsid w:val="00122CC6"/>
    <w:rsid w:val="00125954"/>
    <w:rsid w:val="001362EE"/>
    <w:rsid w:val="0015351E"/>
    <w:rsid w:val="00157844"/>
    <w:rsid w:val="001647D5"/>
    <w:rsid w:val="001832A6"/>
    <w:rsid w:val="001A06F7"/>
    <w:rsid w:val="001A7A49"/>
    <w:rsid w:val="001B3493"/>
    <w:rsid w:val="001B3F84"/>
    <w:rsid w:val="001D4107"/>
    <w:rsid w:val="00203D24"/>
    <w:rsid w:val="0021217E"/>
    <w:rsid w:val="002326AB"/>
    <w:rsid w:val="00243430"/>
    <w:rsid w:val="002634C4"/>
    <w:rsid w:val="0027336C"/>
    <w:rsid w:val="002928D3"/>
    <w:rsid w:val="002C41A6"/>
    <w:rsid w:val="002F0620"/>
    <w:rsid w:val="002F1FE6"/>
    <w:rsid w:val="002F4E68"/>
    <w:rsid w:val="00312F7F"/>
    <w:rsid w:val="00333452"/>
    <w:rsid w:val="003508E9"/>
    <w:rsid w:val="00361450"/>
    <w:rsid w:val="003673CF"/>
    <w:rsid w:val="003845C1"/>
    <w:rsid w:val="003A6F89"/>
    <w:rsid w:val="003B38C1"/>
    <w:rsid w:val="003C34E9"/>
    <w:rsid w:val="003C775A"/>
    <w:rsid w:val="004145EA"/>
    <w:rsid w:val="00423E3E"/>
    <w:rsid w:val="00427AF4"/>
    <w:rsid w:val="00446147"/>
    <w:rsid w:val="00455DEB"/>
    <w:rsid w:val="004647DA"/>
    <w:rsid w:val="00474062"/>
    <w:rsid w:val="00477D6B"/>
    <w:rsid w:val="00493C24"/>
    <w:rsid w:val="004C0CB6"/>
    <w:rsid w:val="004E5CD8"/>
    <w:rsid w:val="005019FF"/>
    <w:rsid w:val="00510260"/>
    <w:rsid w:val="00526283"/>
    <w:rsid w:val="0053057A"/>
    <w:rsid w:val="00556076"/>
    <w:rsid w:val="00560A29"/>
    <w:rsid w:val="005B469E"/>
    <w:rsid w:val="005B59E0"/>
    <w:rsid w:val="005C0BE9"/>
    <w:rsid w:val="005C519E"/>
    <w:rsid w:val="005C6649"/>
    <w:rsid w:val="00605827"/>
    <w:rsid w:val="006433D8"/>
    <w:rsid w:val="00646050"/>
    <w:rsid w:val="00665877"/>
    <w:rsid w:val="00665B9B"/>
    <w:rsid w:val="006713CA"/>
    <w:rsid w:val="00676C5C"/>
    <w:rsid w:val="006C491A"/>
    <w:rsid w:val="006F281E"/>
    <w:rsid w:val="00720EFD"/>
    <w:rsid w:val="007703C4"/>
    <w:rsid w:val="007854AF"/>
    <w:rsid w:val="00785D8F"/>
    <w:rsid w:val="00793A7C"/>
    <w:rsid w:val="007A398A"/>
    <w:rsid w:val="007D1613"/>
    <w:rsid w:val="007D1F15"/>
    <w:rsid w:val="007E4C0E"/>
    <w:rsid w:val="00824BBB"/>
    <w:rsid w:val="00845547"/>
    <w:rsid w:val="00846749"/>
    <w:rsid w:val="008A134B"/>
    <w:rsid w:val="008B2CC1"/>
    <w:rsid w:val="008B60B2"/>
    <w:rsid w:val="008B6186"/>
    <w:rsid w:val="008F29FB"/>
    <w:rsid w:val="008F47A6"/>
    <w:rsid w:val="00905EDE"/>
    <w:rsid w:val="0090731E"/>
    <w:rsid w:val="00916EE2"/>
    <w:rsid w:val="00931351"/>
    <w:rsid w:val="00966A22"/>
    <w:rsid w:val="0096722F"/>
    <w:rsid w:val="00975954"/>
    <w:rsid w:val="00980843"/>
    <w:rsid w:val="009C4647"/>
    <w:rsid w:val="009D504C"/>
    <w:rsid w:val="009E2791"/>
    <w:rsid w:val="009E3F6F"/>
    <w:rsid w:val="009F499F"/>
    <w:rsid w:val="00A0408C"/>
    <w:rsid w:val="00A37342"/>
    <w:rsid w:val="00A42DAF"/>
    <w:rsid w:val="00A45BD8"/>
    <w:rsid w:val="00A6427D"/>
    <w:rsid w:val="00A869B7"/>
    <w:rsid w:val="00AA1704"/>
    <w:rsid w:val="00AA67E7"/>
    <w:rsid w:val="00AC0EF0"/>
    <w:rsid w:val="00AC205C"/>
    <w:rsid w:val="00AF0A6B"/>
    <w:rsid w:val="00B05A69"/>
    <w:rsid w:val="00B75281"/>
    <w:rsid w:val="00B911BC"/>
    <w:rsid w:val="00B92F1F"/>
    <w:rsid w:val="00B9734B"/>
    <w:rsid w:val="00BA30E2"/>
    <w:rsid w:val="00BD3740"/>
    <w:rsid w:val="00BF0D3B"/>
    <w:rsid w:val="00C11BFE"/>
    <w:rsid w:val="00C34272"/>
    <w:rsid w:val="00C47E0F"/>
    <w:rsid w:val="00C5068F"/>
    <w:rsid w:val="00C63BF1"/>
    <w:rsid w:val="00C86D74"/>
    <w:rsid w:val="00CD04F1"/>
    <w:rsid w:val="00CD5E27"/>
    <w:rsid w:val="00CE0A0B"/>
    <w:rsid w:val="00CF681A"/>
    <w:rsid w:val="00D072DC"/>
    <w:rsid w:val="00D07C78"/>
    <w:rsid w:val="00D30021"/>
    <w:rsid w:val="00D4486C"/>
    <w:rsid w:val="00D45252"/>
    <w:rsid w:val="00D56EAD"/>
    <w:rsid w:val="00D71B4D"/>
    <w:rsid w:val="00D834F6"/>
    <w:rsid w:val="00D85E93"/>
    <w:rsid w:val="00D92FB9"/>
    <w:rsid w:val="00D93D55"/>
    <w:rsid w:val="00DA5ED6"/>
    <w:rsid w:val="00DC2095"/>
    <w:rsid w:val="00DD1FB0"/>
    <w:rsid w:val="00DD27AB"/>
    <w:rsid w:val="00DD7B7F"/>
    <w:rsid w:val="00DF2BDF"/>
    <w:rsid w:val="00E15015"/>
    <w:rsid w:val="00E335FE"/>
    <w:rsid w:val="00E35026"/>
    <w:rsid w:val="00E4204D"/>
    <w:rsid w:val="00EA7D6E"/>
    <w:rsid w:val="00EB1E58"/>
    <w:rsid w:val="00EB2F76"/>
    <w:rsid w:val="00EB5B81"/>
    <w:rsid w:val="00EB760A"/>
    <w:rsid w:val="00EC4E49"/>
    <w:rsid w:val="00ED7440"/>
    <w:rsid w:val="00ED77FB"/>
    <w:rsid w:val="00EE45FA"/>
    <w:rsid w:val="00F043DE"/>
    <w:rsid w:val="00F11BFE"/>
    <w:rsid w:val="00F274C4"/>
    <w:rsid w:val="00F35647"/>
    <w:rsid w:val="00F41DAF"/>
    <w:rsid w:val="00F66152"/>
    <w:rsid w:val="00F720C0"/>
    <w:rsid w:val="00F9165B"/>
    <w:rsid w:val="00FA631D"/>
    <w:rsid w:val="00FB181F"/>
    <w:rsid w:val="00FC482F"/>
    <w:rsid w:val="00FD6A96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30E15BC"/>
  <w15:docId w15:val="{8667C31F-4E33-4596-AE57-63D2798F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D834F6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1A6"/>
    <w:rPr>
      <w:rFonts w:ascii="Arial" w:eastAsia="SimSun" w:hAnsi="Arial" w:cs="Arial"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273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336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F050-C021-43FB-B402-039A9FF2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25 (E)</Template>
  <TotalTime>2</TotalTime>
  <Pages>3</Pages>
  <Words>385</Words>
  <Characters>2242</Characters>
  <Application>Microsoft Office Word</Application>
  <DocSecurity>0</DocSecurity>
  <Lines>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</vt:lpstr>
    </vt:vector>
  </TitlesOfParts>
  <Company>WIPO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</dc:title>
  <dc:creator>ESTEVES DOS SANTOS Anabela</dc:creator>
  <cp:keywords>FOR OFFICIAL USE ONLY</cp:keywords>
  <cp:lastModifiedBy>ESTEVES DOS SANTOS Anabela</cp:lastModifiedBy>
  <cp:revision>4</cp:revision>
  <cp:lastPrinted>2011-02-15T11:56:00Z</cp:lastPrinted>
  <dcterms:created xsi:type="dcterms:W3CDTF">2021-07-26T16:34:00Z</dcterms:created>
  <dcterms:modified xsi:type="dcterms:W3CDTF">2021-07-26T16:47:00Z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9f080c37-87c0-427d-8b80-69cd6ead90d0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