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001E20"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01E20" w:rsidP="00361C57">
            <w:pPr>
              <w:jc w:val="right"/>
              <w:rPr>
                <w:rFonts w:ascii="Arial Black" w:hAnsi="Arial Black"/>
                <w:caps/>
                <w:sz w:val="15"/>
              </w:rPr>
            </w:pPr>
            <w:r>
              <w:rPr>
                <w:rFonts w:ascii="Arial Black" w:hAnsi="Arial Black"/>
                <w:caps/>
                <w:sz w:val="15"/>
              </w:rPr>
              <w:t>CDIP/19/</w:t>
            </w:r>
            <w:bookmarkStart w:id="1" w:name="Code"/>
            <w:bookmarkEnd w:id="1"/>
            <w:r w:rsidR="00277982">
              <w:rPr>
                <w:rFonts w:ascii="Arial Black" w:hAnsi="Arial Black"/>
                <w:caps/>
                <w:sz w:val="15"/>
              </w:rPr>
              <w:t>11</w:t>
            </w:r>
            <w:r w:rsidR="00C4397E">
              <w:rPr>
                <w:rFonts w:ascii="Arial Black" w:hAnsi="Arial Black"/>
                <w:caps/>
                <w:sz w:val="15"/>
              </w:rPr>
              <w:t xml:space="preserve"> Rev.</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277982">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3" w:name="Date"/>
            <w:bookmarkEnd w:id="3"/>
            <w:r w:rsidR="00C4397E">
              <w:rPr>
                <w:rFonts w:ascii="Arial Black" w:hAnsi="Arial Black"/>
                <w:caps/>
                <w:sz w:val="15"/>
              </w:rPr>
              <w:t>May 17</w:t>
            </w:r>
            <w:r w:rsidR="00277982">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01E20" w:rsidRPr="003845C1" w:rsidRDefault="00001E20" w:rsidP="00001E20">
      <w:pPr>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3845C1" w:rsidRDefault="00001E20" w:rsidP="008B2CC1">
      <w:pPr>
        <w:rPr>
          <w:b/>
          <w:sz w:val="24"/>
          <w:szCs w:val="24"/>
        </w:rPr>
      </w:pPr>
      <w:r>
        <w:rPr>
          <w:b/>
          <w:sz w:val="24"/>
          <w:szCs w:val="24"/>
        </w:rPr>
        <w:t xml:space="preserve">Nineteenth </w:t>
      </w:r>
      <w:r w:rsidRPr="003845C1">
        <w:rPr>
          <w:b/>
          <w:sz w:val="24"/>
          <w:szCs w:val="24"/>
        </w:rPr>
        <w:t>Session</w:t>
      </w:r>
    </w:p>
    <w:p w:rsidR="00001E20" w:rsidRPr="003845C1" w:rsidRDefault="00001E20" w:rsidP="00001E20">
      <w:pPr>
        <w:rPr>
          <w:b/>
          <w:sz w:val="24"/>
          <w:szCs w:val="24"/>
        </w:rPr>
      </w:pPr>
      <w:r>
        <w:rPr>
          <w:b/>
          <w:sz w:val="24"/>
          <w:szCs w:val="24"/>
        </w:rPr>
        <w:t>Geneva, May 15 to 19,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701F33" w:rsidP="008B2CC1">
      <w:pPr>
        <w:rPr>
          <w:caps/>
          <w:sz w:val="24"/>
        </w:rPr>
      </w:pPr>
      <w:bookmarkStart w:id="4" w:name="TitleOfDoc"/>
      <w:bookmarkEnd w:id="4"/>
      <w:r>
        <w:rPr>
          <w:caps/>
          <w:sz w:val="24"/>
        </w:rPr>
        <w:t xml:space="preserve">PROJECT ON </w:t>
      </w:r>
      <w:r w:rsidR="00277982">
        <w:rPr>
          <w:caps/>
          <w:sz w:val="24"/>
        </w:rPr>
        <w:t>Intellectual Property Management and Transfer of Technology:  Promoting the Effective Use of Intellectual Property in Developing Countries, Least Developed Countries and Countries with Economies in Transition</w:t>
      </w:r>
      <w:r w:rsidR="00FB25E1">
        <w:rPr>
          <w:caps/>
          <w:sz w:val="24"/>
        </w:rPr>
        <w:t xml:space="preserve"> proposed by south africa</w:t>
      </w:r>
    </w:p>
    <w:p w:rsidR="008B2CC1" w:rsidRPr="008B2CC1" w:rsidRDefault="008B2CC1" w:rsidP="008B2CC1"/>
    <w:p w:rsidR="008B2CC1" w:rsidRPr="008B2CC1" w:rsidRDefault="00277982" w:rsidP="008B2CC1">
      <w:pPr>
        <w:rPr>
          <w:i/>
        </w:rPr>
      </w:pPr>
      <w:bookmarkStart w:id="5" w:name="Prepared"/>
      <w:bookmarkEnd w:id="5"/>
      <w:r>
        <w:rPr>
          <w:i/>
        </w:rPr>
        <w:t>Document prepared by the Secretariat</w:t>
      </w:r>
    </w:p>
    <w:p w:rsidR="00AC205C" w:rsidRDefault="00AC205C"/>
    <w:p w:rsidR="002928D3" w:rsidRDefault="002928D3"/>
    <w:p w:rsidR="00491755" w:rsidRDefault="00491755" w:rsidP="00491755"/>
    <w:p w:rsidR="007C0DE6" w:rsidRDefault="007C0DE6" w:rsidP="007C0DE6">
      <w:pPr>
        <w:rPr>
          <w:szCs w:val="22"/>
        </w:rPr>
      </w:pPr>
    </w:p>
    <w:p w:rsidR="007C0DE6" w:rsidRDefault="007C0DE6" w:rsidP="007C0DE6">
      <w:pPr>
        <w:rPr>
          <w:szCs w:val="22"/>
        </w:rPr>
      </w:pPr>
      <w:r>
        <w:rPr>
          <w:szCs w:val="22"/>
        </w:rPr>
        <w:fldChar w:fldCharType="begin"/>
      </w:r>
      <w:r>
        <w:rPr>
          <w:szCs w:val="22"/>
        </w:rPr>
        <w:instrText xml:space="preserve"> AUTONUM  </w:instrText>
      </w:r>
      <w:r>
        <w:rPr>
          <w:szCs w:val="22"/>
        </w:rPr>
        <w:fldChar w:fldCharType="end"/>
      </w:r>
      <w:r>
        <w:rPr>
          <w:szCs w:val="22"/>
        </w:rPr>
        <w:tab/>
      </w:r>
      <w:r w:rsidRPr="007C0DE6">
        <w:rPr>
          <w:szCs w:val="22"/>
        </w:rPr>
        <w:t xml:space="preserve">By way of a communication dated March 15, 2017, the Permanent Mission of South Africa has submitted a revised project proposal entitled </w:t>
      </w:r>
      <w:r>
        <w:rPr>
          <w:szCs w:val="22"/>
        </w:rPr>
        <w:t>“</w:t>
      </w:r>
      <w:r w:rsidRPr="007C0DE6">
        <w:rPr>
          <w:szCs w:val="22"/>
        </w:rPr>
        <w:t>Intellectual Property Management and Transfer of Technology:  Promoting the Effective Use of Intellectual Property in Developing Countries, Least Developed Countries and Countries with Economies in Transition</w:t>
      </w:r>
      <w:r>
        <w:rPr>
          <w:szCs w:val="22"/>
        </w:rPr>
        <w:t>”</w:t>
      </w:r>
      <w:r w:rsidRPr="007C0DE6">
        <w:rPr>
          <w:szCs w:val="22"/>
        </w:rPr>
        <w:t xml:space="preserve">, for consideration by the nineteenth </w:t>
      </w:r>
      <w:r>
        <w:rPr>
          <w:szCs w:val="22"/>
        </w:rPr>
        <w:t>s</w:t>
      </w:r>
      <w:r w:rsidRPr="007C0DE6">
        <w:rPr>
          <w:szCs w:val="22"/>
        </w:rPr>
        <w:t xml:space="preserve">ession of the Committee on Development and Intellectual Property (CDIP). </w:t>
      </w:r>
    </w:p>
    <w:p w:rsidR="007C0DE6" w:rsidRPr="007C0DE6" w:rsidRDefault="007C0DE6" w:rsidP="007C0DE6">
      <w:pPr>
        <w:rPr>
          <w:szCs w:val="22"/>
        </w:rPr>
      </w:pPr>
    </w:p>
    <w:p w:rsidR="00FB25E1" w:rsidRPr="00FB25E1" w:rsidRDefault="007C0DE6" w:rsidP="00FB25E1">
      <w:pPr>
        <w:rPr>
          <w:szCs w:val="22"/>
        </w:rPr>
      </w:pPr>
      <w:r>
        <w:rPr>
          <w:szCs w:val="22"/>
        </w:rPr>
        <w:fldChar w:fldCharType="begin"/>
      </w:r>
      <w:r>
        <w:rPr>
          <w:szCs w:val="22"/>
        </w:rPr>
        <w:instrText xml:space="preserve"> AUTONUM  </w:instrText>
      </w:r>
      <w:r>
        <w:rPr>
          <w:szCs w:val="22"/>
        </w:rPr>
        <w:fldChar w:fldCharType="end"/>
      </w:r>
      <w:r>
        <w:rPr>
          <w:szCs w:val="22"/>
        </w:rPr>
        <w:tab/>
      </w:r>
      <w:r w:rsidRPr="007C0DE6">
        <w:rPr>
          <w:szCs w:val="22"/>
        </w:rPr>
        <w:t xml:space="preserve">It is recalled that the Committee at its eighteenth session </w:t>
      </w:r>
      <w:r w:rsidR="00FB25E1">
        <w:rPr>
          <w:szCs w:val="22"/>
        </w:rPr>
        <w:t xml:space="preserve">following the consideration of the </w:t>
      </w:r>
      <w:r w:rsidR="00FB25E1" w:rsidRPr="00FB25E1">
        <w:rPr>
          <w:szCs w:val="22"/>
        </w:rPr>
        <w:t>document entitled “Compilation of Member States Inputs on Activities Related to Technology Transfer”</w:t>
      </w:r>
      <w:r w:rsidR="00FB25E1">
        <w:rPr>
          <w:szCs w:val="22"/>
        </w:rPr>
        <w:t xml:space="preserve"> (CDIP/18/6 Rev.)</w:t>
      </w:r>
      <w:r w:rsidR="00673C4B">
        <w:rPr>
          <w:szCs w:val="22"/>
        </w:rPr>
        <w:t>,</w:t>
      </w:r>
      <w:r w:rsidR="00FB25E1">
        <w:rPr>
          <w:szCs w:val="22"/>
        </w:rPr>
        <w:t xml:space="preserve"> had requested the Delegation of South Africa to </w:t>
      </w:r>
      <w:r w:rsidR="00673C4B">
        <w:rPr>
          <w:szCs w:val="22"/>
        </w:rPr>
        <w:t xml:space="preserve">revise </w:t>
      </w:r>
      <w:r w:rsidR="00351E3E">
        <w:rPr>
          <w:szCs w:val="22"/>
        </w:rPr>
        <w:t>its proposal</w:t>
      </w:r>
      <w:r w:rsidR="00673C4B">
        <w:rPr>
          <w:szCs w:val="22"/>
        </w:rPr>
        <w:t xml:space="preserve"> incorporating Member States inputs.</w:t>
      </w:r>
    </w:p>
    <w:p w:rsidR="00FB25E1" w:rsidRDefault="00FB25E1" w:rsidP="007C0DE6">
      <w:pPr>
        <w:rPr>
          <w:szCs w:val="22"/>
        </w:rPr>
      </w:pPr>
    </w:p>
    <w:p w:rsidR="007C0DE6" w:rsidRDefault="007C0DE6" w:rsidP="007C0DE6">
      <w:pPr>
        <w:rPr>
          <w:szCs w:val="22"/>
        </w:rPr>
      </w:pPr>
      <w:r>
        <w:rPr>
          <w:szCs w:val="22"/>
        </w:rPr>
        <w:fldChar w:fldCharType="begin"/>
      </w:r>
      <w:r>
        <w:rPr>
          <w:szCs w:val="22"/>
        </w:rPr>
        <w:instrText xml:space="preserve"> AUTONUM  </w:instrText>
      </w:r>
      <w:r>
        <w:rPr>
          <w:szCs w:val="22"/>
        </w:rPr>
        <w:fldChar w:fldCharType="end"/>
      </w:r>
      <w:r>
        <w:rPr>
          <w:szCs w:val="22"/>
        </w:rPr>
        <w:tab/>
      </w:r>
      <w:r w:rsidRPr="007C0DE6">
        <w:rPr>
          <w:szCs w:val="22"/>
        </w:rPr>
        <w:t>The Annex to thi</w:t>
      </w:r>
      <w:r w:rsidR="00673C4B">
        <w:rPr>
          <w:szCs w:val="22"/>
        </w:rPr>
        <w:t>s document contains</w:t>
      </w:r>
      <w:r>
        <w:rPr>
          <w:szCs w:val="22"/>
        </w:rPr>
        <w:t xml:space="preserve"> the above-</w:t>
      </w:r>
      <w:r w:rsidR="00673C4B">
        <w:rPr>
          <w:szCs w:val="22"/>
        </w:rPr>
        <w:t>mentioned project proposal. The estimated budget</w:t>
      </w:r>
      <w:r w:rsidR="00C44679">
        <w:rPr>
          <w:szCs w:val="22"/>
        </w:rPr>
        <w:t xml:space="preserve"> for the project amounts to 584,000 Swiss francs of which 314,000</w:t>
      </w:r>
      <w:r w:rsidR="007E4671">
        <w:rPr>
          <w:szCs w:val="22"/>
        </w:rPr>
        <w:t xml:space="preserve"> Swiss francs relate</w:t>
      </w:r>
      <w:r w:rsidRPr="007C0DE6">
        <w:rPr>
          <w:szCs w:val="22"/>
        </w:rPr>
        <w:t xml:space="preserve"> to non-person</w:t>
      </w:r>
      <w:r w:rsidR="00C44679">
        <w:rPr>
          <w:szCs w:val="22"/>
        </w:rPr>
        <w:t>nel costs and 270,000</w:t>
      </w:r>
      <w:r w:rsidRPr="007C0DE6">
        <w:rPr>
          <w:szCs w:val="22"/>
        </w:rPr>
        <w:t xml:space="preserve"> Swiss francs to personnel costs.</w:t>
      </w:r>
    </w:p>
    <w:p w:rsidR="007C0DE6" w:rsidRPr="007C0DE6" w:rsidRDefault="007C0DE6" w:rsidP="007C0DE6">
      <w:pPr>
        <w:rPr>
          <w:szCs w:val="22"/>
        </w:rPr>
      </w:pPr>
    </w:p>
    <w:p w:rsidR="007C0DE6" w:rsidRPr="007C0DE6" w:rsidRDefault="007C0DE6" w:rsidP="007C0DE6">
      <w:pPr>
        <w:ind w:left="5533"/>
        <w:rPr>
          <w:i/>
          <w:szCs w:val="22"/>
        </w:rPr>
      </w:pPr>
      <w:r w:rsidRPr="007C0DE6">
        <w:rPr>
          <w:i/>
          <w:szCs w:val="22"/>
        </w:rPr>
        <w:fldChar w:fldCharType="begin"/>
      </w:r>
      <w:r w:rsidRPr="007C0DE6">
        <w:rPr>
          <w:i/>
          <w:szCs w:val="22"/>
        </w:rPr>
        <w:instrText xml:space="preserve"> AUTONUM  </w:instrText>
      </w:r>
      <w:r w:rsidRPr="007C0DE6">
        <w:rPr>
          <w:i/>
          <w:szCs w:val="22"/>
        </w:rPr>
        <w:fldChar w:fldCharType="end"/>
      </w:r>
      <w:r w:rsidRPr="007C0DE6">
        <w:rPr>
          <w:i/>
          <w:szCs w:val="22"/>
        </w:rPr>
        <w:tab/>
        <w:t xml:space="preserve">The CDIP is invited to consider and approve the Annex to this document.  </w:t>
      </w:r>
    </w:p>
    <w:p w:rsidR="00491755" w:rsidRDefault="00491755" w:rsidP="007C0DE6"/>
    <w:p w:rsidR="00491755" w:rsidRDefault="00491755" w:rsidP="00491755">
      <w:pPr>
        <w:pStyle w:val="Endofdocument-Annex"/>
        <w:sectPr w:rsidR="00491755" w:rsidSect="003C3704">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CD22FF" w:rsidRPr="007130EC" w:rsidRDefault="00CD22FF" w:rsidP="00CD22FF">
      <w:pPr>
        <w:tabs>
          <w:tab w:val="right" w:pos="9026"/>
        </w:tabs>
        <w:jc w:val="both"/>
        <w:rPr>
          <w:b/>
          <w:caps/>
        </w:rPr>
      </w:pPr>
      <w:r w:rsidRPr="007130EC">
        <w:rPr>
          <w:b/>
          <w:caps/>
        </w:rPr>
        <w:lastRenderedPageBreak/>
        <w:t>PROPOSAL FROM THE DELEGATION OF SOUTH AFRICA</w:t>
      </w:r>
    </w:p>
    <w:p w:rsidR="00CD22FF" w:rsidRPr="007130EC" w:rsidRDefault="00CD22FF" w:rsidP="00CD22FF">
      <w:pPr>
        <w:tabs>
          <w:tab w:val="right" w:pos="9026"/>
        </w:tabs>
        <w:jc w:val="both"/>
        <w:rPr>
          <w:b/>
          <w:caps/>
        </w:rPr>
      </w:pPr>
      <w:r w:rsidRPr="007130EC">
        <w:rPr>
          <w:b/>
          <w:caps/>
        </w:rPr>
        <w:t>PROPOSED WIPO ACTIVITIES IN THE AREA OF TECHNOLOGY TRANSFER</w:t>
      </w:r>
    </w:p>
    <w:p w:rsidR="00CD22FF" w:rsidRPr="00CD22FF" w:rsidRDefault="00CD22FF" w:rsidP="00CD22FF">
      <w:pPr>
        <w:rPr>
          <w:b/>
          <w:bCs/>
        </w:rPr>
      </w:pPr>
    </w:p>
    <w:p w:rsidR="00CD22FF" w:rsidRPr="007130EC" w:rsidRDefault="00CD22FF" w:rsidP="00CD22FF">
      <w:r w:rsidRPr="007130EC">
        <w:t>RELEVANT DEVELOPMENT AGENDA RECOMMENDATIONS:</w:t>
      </w:r>
    </w:p>
    <w:p w:rsidR="00CD22FF" w:rsidRPr="007130EC" w:rsidRDefault="00CD22FF" w:rsidP="00CD22FF">
      <w:r w:rsidRPr="007130EC">
        <w:t>1, 10, 12, 23, 25, 31 and 40</w:t>
      </w:r>
    </w:p>
    <w:p w:rsidR="00CD22FF" w:rsidRPr="00CD22FF" w:rsidRDefault="00CD22FF" w:rsidP="00CD22FF">
      <w:pPr>
        <w:rPr>
          <w:b/>
          <w:b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276"/>
        <w:gridCol w:w="5636"/>
      </w:tblGrid>
      <w:tr w:rsidR="00CD22FF" w:rsidRPr="00CD22FF" w:rsidTr="00CD22FF">
        <w:trPr>
          <w:trHeight w:val="824"/>
        </w:trPr>
        <w:tc>
          <w:tcPr>
            <w:tcW w:w="9288" w:type="dxa"/>
            <w:gridSpan w:val="3"/>
          </w:tcPr>
          <w:p w:rsidR="00CD22FF" w:rsidRPr="00CD22FF" w:rsidRDefault="00CD22FF" w:rsidP="00CD22FF">
            <w:pPr>
              <w:rPr>
                <w:bCs/>
                <w:iCs/>
              </w:rPr>
            </w:pPr>
          </w:p>
          <w:p w:rsidR="00CD22FF" w:rsidRPr="00CD22FF" w:rsidRDefault="00CD22FF" w:rsidP="00CD22FF">
            <w:pPr>
              <w:rPr>
                <w:bCs/>
                <w:iCs/>
              </w:rPr>
            </w:pPr>
            <w:r w:rsidRPr="00CD22FF">
              <w:rPr>
                <w:bCs/>
                <w:iCs/>
              </w:rPr>
              <w:t xml:space="preserve">1. </w:t>
            </w:r>
            <w:r w:rsidRPr="00CD22FF">
              <w:rPr>
                <w:bCs/>
                <w:iCs/>
              </w:rPr>
              <w:tab/>
              <w:t>SUMMARY</w:t>
            </w:r>
          </w:p>
          <w:p w:rsidR="00CD22FF" w:rsidRPr="00CD22FF" w:rsidRDefault="00CD22FF" w:rsidP="00CD22FF">
            <w:pPr>
              <w:rPr>
                <w:bCs/>
                <w:iCs/>
              </w:rPr>
            </w:pPr>
          </w:p>
        </w:tc>
      </w:tr>
      <w:tr w:rsidR="00CD22FF" w:rsidRPr="00CD22FF" w:rsidTr="00CD22FF">
        <w:tc>
          <w:tcPr>
            <w:tcW w:w="2376" w:type="dxa"/>
          </w:tcPr>
          <w:p w:rsidR="00CD22FF" w:rsidRPr="00CD22FF" w:rsidRDefault="00CD22FF" w:rsidP="00CD22FF">
            <w:pPr>
              <w:rPr>
                <w:u w:val="single"/>
              </w:rPr>
            </w:pPr>
          </w:p>
          <w:p w:rsidR="00CD22FF" w:rsidRPr="00CD22FF" w:rsidRDefault="00CD22FF" w:rsidP="00CD22FF">
            <w:pPr>
              <w:rPr>
                <w:u w:val="single"/>
              </w:rPr>
            </w:pPr>
            <w:r w:rsidRPr="00CD22FF">
              <w:rPr>
                <w:u w:val="single"/>
              </w:rPr>
              <w:t>Title</w:t>
            </w:r>
          </w:p>
          <w:p w:rsidR="00CD22FF" w:rsidRPr="00CD22FF" w:rsidRDefault="00CD22FF" w:rsidP="00CD22FF">
            <w:pPr>
              <w:rPr>
                <w:b/>
              </w:rPr>
            </w:pPr>
          </w:p>
        </w:tc>
        <w:tc>
          <w:tcPr>
            <w:tcW w:w="6912" w:type="dxa"/>
            <w:gridSpan w:val="2"/>
          </w:tcPr>
          <w:p w:rsidR="00CD22FF" w:rsidRPr="00CD22FF" w:rsidRDefault="00CD22FF" w:rsidP="00CD22FF"/>
          <w:p w:rsidR="00CD22FF" w:rsidRPr="00CD22FF" w:rsidRDefault="00CD22FF" w:rsidP="00CD22FF">
            <w:pPr>
              <w:rPr>
                <w:i/>
                <w:iCs/>
                <w:caps/>
                <w:sz w:val="24"/>
              </w:rPr>
            </w:pPr>
            <w:r w:rsidRPr="00CD22FF">
              <w:rPr>
                <w:i/>
                <w:iCs/>
              </w:rPr>
              <w:t>Intellectual Property Management and Transfer of Technology:  Promoting the Effective Use of Intellectual Property in Developing Countries, Least Developed Countries and Countries with Economies in Transition</w:t>
            </w:r>
          </w:p>
          <w:p w:rsidR="00CD22FF" w:rsidRPr="00CD22FF" w:rsidRDefault="00CD22FF" w:rsidP="00CD22FF">
            <w:pPr>
              <w:jc w:val="both"/>
              <w:rPr>
                <w:caps/>
                <w:sz w:val="24"/>
              </w:rPr>
            </w:pPr>
          </w:p>
        </w:tc>
      </w:tr>
      <w:tr w:rsidR="00CD22FF" w:rsidRPr="00CD22FF" w:rsidTr="00CD22FF">
        <w:tc>
          <w:tcPr>
            <w:tcW w:w="2376" w:type="dxa"/>
          </w:tcPr>
          <w:p w:rsidR="00CD22FF" w:rsidRPr="00CD22FF" w:rsidRDefault="00CD22FF" w:rsidP="00CD22FF">
            <w:pPr>
              <w:rPr>
                <w:bCs/>
                <w:u w:val="single"/>
              </w:rPr>
            </w:pPr>
          </w:p>
          <w:p w:rsidR="00CD22FF" w:rsidRPr="00CD22FF" w:rsidRDefault="00CD22FF" w:rsidP="00CD22FF">
            <w:pPr>
              <w:rPr>
                <w:u w:val="single"/>
              </w:rPr>
            </w:pPr>
            <w:r w:rsidRPr="00CD22FF">
              <w:rPr>
                <w:bCs/>
                <w:u w:val="single"/>
              </w:rPr>
              <w:t>Development Agenda Recommendations</w:t>
            </w:r>
          </w:p>
          <w:p w:rsidR="00CD22FF" w:rsidRPr="00CD22FF" w:rsidRDefault="00CD22FF" w:rsidP="00CD22FF">
            <w:pPr>
              <w:rPr>
                <w:b/>
              </w:rPr>
            </w:pPr>
          </w:p>
        </w:tc>
        <w:tc>
          <w:tcPr>
            <w:tcW w:w="6912" w:type="dxa"/>
            <w:gridSpan w:val="2"/>
          </w:tcPr>
          <w:p w:rsidR="00CD22FF" w:rsidRPr="00CD22FF" w:rsidRDefault="00CD22FF" w:rsidP="00CD22FF">
            <w:pPr>
              <w:jc w:val="both"/>
              <w:rPr>
                <w:i/>
              </w:rPr>
            </w:pPr>
          </w:p>
          <w:p w:rsidR="00CD22FF" w:rsidRPr="00CD22FF" w:rsidRDefault="00CD22FF" w:rsidP="007130EC">
            <w:r w:rsidRPr="00CD22FF">
              <w:rPr>
                <w:i/>
              </w:rPr>
              <w:t>Recommendation 1:</w:t>
            </w:r>
            <w:r w:rsidRPr="00CD22FF">
              <w:t xml:space="preserve">  WIPO technical assistance shall be, </w:t>
            </w:r>
            <w:r w:rsidRPr="007130EC">
              <w:rPr>
                <w:i/>
                <w:iCs/>
              </w:rPr>
              <w:t>inter alia</w:t>
            </w:r>
            <w:r w:rsidRPr="00CD22FF">
              <w:t>, development-oriented, demand-driven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w:t>
            </w:r>
          </w:p>
          <w:p w:rsidR="00CD22FF" w:rsidRPr="00CD22FF" w:rsidRDefault="00CD22FF" w:rsidP="007130EC">
            <w:pPr>
              <w:rPr>
                <w:i/>
              </w:rPr>
            </w:pPr>
          </w:p>
          <w:p w:rsidR="00CD22FF" w:rsidRPr="00CD22FF" w:rsidRDefault="00CD22FF" w:rsidP="007130EC">
            <w:r w:rsidRPr="00CD22FF">
              <w:rPr>
                <w:i/>
              </w:rPr>
              <w:t xml:space="preserve">Recommendation 10: </w:t>
            </w:r>
            <w:r w:rsidRPr="00CD22FF">
              <w:t xml:space="preserve"> To assist Member States to develop and improve national intellectual property institutional capacity through further development of infrastructure and other facilities with a view to making national intellectual property institutions more efficient and promote fair balance between intellectual property protection and the public interest.  This technical assistance should also be extended to sub-regional and regional organizations dealing with intellectual property.</w:t>
            </w:r>
            <w:r w:rsidRPr="00CD22FF">
              <w:br/>
            </w:r>
          </w:p>
          <w:p w:rsidR="00CD22FF" w:rsidRPr="00CD22FF" w:rsidRDefault="00CD22FF" w:rsidP="007130EC">
            <w:r w:rsidRPr="00CD22FF">
              <w:rPr>
                <w:i/>
              </w:rPr>
              <w:t>Recommendation 12:</w:t>
            </w:r>
            <w:r w:rsidRPr="00CD22FF">
              <w:t xml:space="preserve"> </w:t>
            </w:r>
            <w:r w:rsidR="007130EC">
              <w:t xml:space="preserve"> </w:t>
            </w:r>
            <w:r w:rsidRPr="00CD22FF">
              <w:t>To further mainstream development considerations into WIPO</w:t>
            </w:r>
            <w:r w:rsidR="007C0DE6">
              <w:t>’</w:t>
            </w:r>
            <w:r w:rsidRPr="00CD22FF">
              <w:t>s substantive and technical assistance activities and debates, in accordance with its mandate.</w:t>
            </w:r>
          </w:p>
          <w:p w:rsidR="00CD22FF" w:rsidRPr="00CD22FF" w:rsidRDefault="00CD22FF" w:rsidP="007130EC"/>
          <w:p w:rsidR="00CD22FF" w:rsidRPr="00CD22FF" w:rsidRDefault="00CD22FF" w:rsidP="007130EC">
            <w:r w:rsidRPr="00CD22FF">
              <w:rPr>
                <w:i/>
              </w:rPr>
              <w:t>Recommendation 23:</w:t>
            </w:r>
            <w:r w:rsidRPr="00CD22FF">
              <w:t xml:space="preserve">  </w:t>
            </w:r>
            <w:r w:rsidRPr="00CD22FF">
              <w:rPr>
                <w:color w:val="000000"/>
              </w:rPr>
              <w:t xml:space="preserve">To consider how to better promote </w:t>
            </w:r>
            <w:r w:rsidR="007130EC">
              <w:rPr>
                <w:color w:val="000000"/>
              </w:rPr>
              <w:br/>
            </w:r>
            <w:r w:rsidRPr="00CD22FF">
              <w:rPr>
                <w:color w:val="000000"/>
              </w:rPr>
              <w:t>pro-competitive intellectual property licensing practices, particularly with a view to fostering creativity, innovation and the transfer and dissemination of technology to interested countries, in particular developing countries and LDCs.</w:t>
            </w:r>
          </w:p>
          <w:p w:rsidR="00CD22FF" w:rsidRPr="00CD22FF" w:rsidRDefault="00CD22FF" w:rsidP="007130EC">
            <w:pPr>
              <w:rPr>
                <w:i/>
              </w:rPr>
            </w:pPr>
          </w:p>
          <w:p w:rsidR="00CD22FF" w:rsidRPr="00CD22FF" w:rsidRDefault="00CD22FF" w:rsidP="007130EC">
            <w:pPr>
              <w:rPr>
                <w:color w:val="000000"/>
              </w:rPr>
            </w:pPr>
            <w:r w:rsidRPr="00CD22FF">
              <w:rPr>
                <w:i/>
                <w:color w:val="000000"/>
              </w:rPr>
              <w:t>Recommendation 25:</w:t>
            </w:r>
            <w:r w:rsidRPr="00CD22FF">
              <w:rPr>
                <w:color w:val="000000"/>
              </w:rPr>
              <w:t xml:space="preserve">  To explore intellectual property -related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p>
          <w:p w:rsidR="00CD22FF" w:rsidRPr="00CD22FF" w:rsidRDefault="00CD22FF" w:rsidP="007130EC">
            <w:pPr>
              <w:rPr>
                <w:color w:val="000000"/>
              </w:rPr>
            </w:pPr>
          </w:p>
          <w:p w:rsidR="00CD22FF" w:rsidRPr="00CD22FF" w:rsidRDefault="00CD22FF" w:rsidP="007130EC">
            <w:pPr>
              <w:rPr>
                <w:color w:val="000000"/>
              </w:rPr>
            </w:pPr>
            <w:r w:rsidRPr="00CD22FF">
              <w:rPr>
                <w:i/>
                <w:color w:val="000000"/>
              </w:rPr>
              <w:t xml:space="preserve">Recommendation 31:  </w:t>
            </w:r>
            <w:r w:rsidRPr="00CD22FF">
              <w:rPr>
                <w:color w:val="000000"/>
              </w:rPr>
              <w:t>To undertake initiatives agreed by Member States, which contribute to transfer of technology to developing countries, such as requesting WIPO to facilitate better access to publicly available patent information.</w:t>
            </w:r>
          </w:p>
          <w:p w:rsidR="00CD22FF" w:rsidRPr="00CD22FF" w:rsidRDefault="00CD22FF" w:rsidP="00CD22FF">
            <w:pPr>
              <w:jc w:val="both"/>
              <w:rPr>
                <w:i/>
                <w:color w:val="000000"/>
              </w:rPr>
            </w:pPr>
          </w:p>
          <w:p w:rsidR="00CD22FF" w:rsidRPr="00CD22FF" w:rsidRDefault="00CD22FF" w:rsidP="00C05C86">
            <w:pPr>
              <w:rPr>
                <w:iCs/>
              </w:rPr>
            </w:pPr>
            <w:r w:rsidRPr="00CD22FF">
              <w:rPr>
                <w:i/>
              </w:rPr>
              <w:t xml:space="preserve">Recommendation 40:  </w:t>
            </w:r>
            <w:r w:rsidRPr="00CD22FF">
              <w:rPr>
                <w:iCs/>
              </w:rPr>
              <w:t>To request WIPO to intensify its cooperation on IP related issues with United Nations agencies, according to Member Sta</w:t>
            </w:r>
            <w:r w:rsidR="00E6250F">
              <w:rPr>
                <w:iCs/>
              </w:rPr>
              <w:t>tes</w:t>
            </w:r>
            <w:r w:rsidR="007C0DE6">
              <w:rPr>
                <w:iCs/>
              </w:rPr>
              <w:t>’</w:t>
            </w:r>
            <w:r w:rsidR="00E6250F">
              <w:rPr>
                <w:iCs/>
              </w:rPr>
              <w:t xml:space="preserve"> orientation, in particular</w:t>
            </w:r>
            <w:r w:rsidR="00C05C86">
              <w:rPr>
                <w:iCs/>
              </w:rPr>
              <w:t xml:space="preserve"> </w:t>
            </w:r>
            <w:r w:rsidR="00C05C86" w:rsidRPr="00C05C86">
              <w:rPr>
                <w:iCs/>
              </w:rPr>
              <w:t xml:space="preserve">United Nations Conference on Trade and Development </w:t>
            </w:r>
            <w:r w:rsidR="00C05C86">
              <w:rPr>
                <w:iCs/>
              </w:rPr>
              <w:t>(</w:t>
            </w:r>
            <w:r w:rsidRPr="00CD22FF">
              <w:rPr>
                <w:iCs/>
              </w:rPr>
              <w:t>UNCTAD</w:t>
            </w:r>
            <w:r w:rsidR="00C05C86">
              <w:rPr>
                <w:iCs/>
              </w:rPr>
              <w:t>)</w:t>
            </w:r>
            <w:r w:rsidR="00E6250F">
              <w:rPr>
                <w:iCs/>
              </w:rPr>
              <w:t xml:space="preserve">, </w:t>
            </w:r>
            <w:r w:rsidR="00E6250F">
              <w:rPr>
                <w:szCs w:val="22"/>
              </w:rPr>
              <w:t xml:space="preserve">United Nations Environment </w:t>
            </w:r>
            <w:proofErr w:type="spellStart"/>
            <w:r w:rsidR="00E6250F">
              <w:rPr>
                <w:szCs w:val="22"/>
              </w:rPr>
              <w:t>Programme</w:t>
            </w:r>
            <w:proofErr w:type="spellEnd"/>
            <w:r w:rsidR="00E6250F">
              <w:rPr>
                <w:szCs w:val="22"/>
              </w:rPr>
              <w:t xml:space="preserve"> (</w:t>
            </w:r>
            <w:r w:rsidRPr="00CD22FF">
              <w:rPr>
                <w:iCs/>
              </w:rPr>
              <w:t>UNEP</w:t>
            </w:r>
            <w:r w:rsidR="00E6250F">
              <w:rPr>
                <w:iCs/>
              </w:rPr>
              <w:t>)</w:t>
            </w:r>
            <w:r w:rsidRPr="00CD22FF">
              <w:rPr>
                <w:iCs/>
              </w:rPr>
              <w:t xml:space="preserve">, </w:t>
            </w:r>
            <w:r w:rsidR="00E6250F">
              <w:rPr>
                <w:szCs w:val="22"/>
              </w:rPr>
              <w:t>World Health Organization (</w:t>
            </w:r>
            <w:r w:rsidRPr="00CD22FF">
              <w:rPr>
                <w:iCs/>
              </w:rPr>
              <w:t>WHO</w:t>
            </w:r>
            <w:r w:rsidR="00E6250F">
              <w:rPr>
                <w:iCs/>
              </w:rPr>
              <w:t>)</w:t>
            </w:r>
            <w:r w:rsidRPr="00CD22FF">
              <w:rPr>
                <w:iCs/>
              </w:rPr>
              <w:t xml:space="preserve">, </w:t>
            </w:r>
            <w:r w:rsidR="00E6250F">
              <w:rPr>
                <w:szCs w:val="22"/>
              </w:rPr>
              <w:t>United Nations Industrial Development Organization (</w:t>
            </w:r>
            <w:r w:rsidRPr="00CD22FF">
              <w:rPr>
                <w:iCs/>
              </w:rPr>
              <w:t>UNIDO</w:t>
            </w:r>
            <w:r w:rsidR="00E6250F">
              <w:rPr>
                <w:iCs/>
              </w:rPr>
              <w:t>)</w:t>
            </w:r>
            <w:r w:rsidRPr="00CD22FF">
              <w:rPr>
                <w:iCs/>
              </w:rPr>
              <w:t xml:space="preserve">, </w:t>
            </w:r>
            <w:r w:rsidR="00D0413F">
              <w:rPr>
                <w:szCs w:val="22"/>
              </w:rPr>
              <w:t>United Nations Educational, Scientific and Cultural Organization (</w:t>
            </w:r>
            <w:r w:rsidRPr="00CD22FF">
              <w:rPr>
                <w:iCs/>
              </w:rPr>
              <w:t>UNESCO</w:t>
            </w:r>
            <w:r w:rsidR="00D0413F">
              <w:rPr>
                <w:iCs/>
              </w:rPr>
              <w:t>)</w:t>
            </w:r>
            <w:r w:rsidRPr="00CD22FF">
              <w:rPr>
                <w:iCs/>
              </w:rPr>
              <w:t xml:space="preserve"> and other relevant international organizations, in order to strengthen the coordination for maximum efficiency in undertaking development programs.</w:t>
            </w:r>
          </w:p>
          <w:p w:rsidR="00CD22FF" w:rsidRPr="00CD22FF" w:rsidRDefault="00CD22FF" w:rsidP="00CD22FF">
            <w:pPr>
              <w:jc w:val="both"/>
              <w:rPr>
                <w:i/>
              </w:rPr>
            </w:pPr>
          </w:p>
        </w:tc>
      </w:tr>
      <w:tr w:rsidR="00CD22FF" w:rsidRPr="00CD22FF" w:rsidTr="00CD22FF">
        <w:tc>
          <w:tcPr>
            <w:tcW w:w="2376" w:type="dxa"/>
          </w:tcPr>
          <w:p w:rsidR="00CD22FF" w:rsidRPr="00CD22FF" w:rsidRDefault="00CD22FF" w:rsidP="00CD22FF">
            <w:pPr>
              <w:rPr>
                <w:bCs/>
                <w:u w:val="single"/>
              </w:rPr>
            </w:pPr>
          </w:p>
          <w:p w:rsidR="00CD22FF" w:rsidRPr="00CD22FF" w:rsidRDefault="00CD22FF" w:rsidP="00CD22FF">
            <w:pPr>
              <w:rPr>
                <w:u w:val="single"/>
              </w:rPr>
            </w:pPr>
            <w:r w:rsidRPr="00CD22FF">
              <w:rPr>
                <w:bCs/>
                <w:u w:val="single"/>
              </w:rPr>
              <w:t>Brief Description of Project</w:t>
            </w:r>
          </w:p>
          <w:p w:rsidR="00CD22FF" w:rsidRPr="00CD22FF" w:rsidRDefault="00CD22FF" w:rsidP="00CD22FF">
            <w:pPr>
              <w:rPr>
                <w:b/>
              </w:rPr>
            </w:pPr>
          </w:p>
          <w:p w:rsidR="00CD22FF" w:rsidRPr="00CD22FF" w:rsidRDefault="00CD22FF" w:rsidP="00CD22FF">
            <w:pPr>
              <w:rPr>
                <w:b/>
              </w:rPr>
            </w:pPr>
          </w:p>
          <w:p w:rsidR="00CD22FF" w:rsidRPr="00CD22FF" w:rsidRDefault="00CD22FF" w:rsidP="00CD22FF">
            <w:pPr>
              <w:rPr>
                <w:b/>
              </w:rPr>
            </w:pPr>
          </w:p>
          <w:p w:rsidR="00CD22FF" w:rsidRPr="00CD22FF" w:rsidRDefault="00CD22FF" w:rsidP="00CD22FF">
            <w:pPr>
              <w:rPr>
                <w:i/>
              </w:rPr>
            </w:pPr>
          </w:p>
          <w:p w:rsidR="00CD22FF" w:rsidRPr="00CD22FF" w:rsidRDefault="00CD22FF" w:rsidP="00CD22FF">
            <w:pPr>
              <w:rPr>
                <w:i/>
              </w:rPr>
            </w:pPr>
          </w:p>
          <w:p w:rsidR="00CD22FF" w:rsidRPr="00CD22FF" w:rsidRDefault="00CD22FF" w:rsidP="00CD22FF">
            <w:pPr>
              <w:rPr>
                <w:i/>
              </w:rPr>
            </w:pPr>
          </w:p>
          <w:p w:rsidR="00CD22FF" w:rsidRPr="00CD22FF" w:rsidRDefault="00CD22FF" w:rsidP="00CD22FF">
            <w:pPr>
              <w:rPr>
                <w:i/>
              </w:rPr>
            </w:pPr>
          </w:p>
          <w:p w:rsidR="00CD22FF" w:rsidRPr="00CD22FF" w:rsidRDefault="00CD22FF" w:rsidP="00CD22FF">
            <w:pPr>
              <w:rPr>
                <w:i/>
              </w:rPr>
            </w:pPr>
          </w:p>
          <w:p w:rsidR="00CD22FF" w:rsidRPr="00CD22FF" w:rsidRDefault="00CD22FF" w:rsidP="00CD22FF">
            <w:pPr>
              <w:rPr>
                <w:i/>
              </w:rPr>
            </w:pPr>
          </w:p>
          <w:p w:rsidR="00CD22FF" w:rsidRPr="00CD22FF" w:rsidRDefault="00CD22FF" w:rsidP="00CD22FF">
            <w:pPr>
              <w:rPr>
                <w:i/>
              </w:rPr>
            </w:pPr>
          </w:p>
          <w:p w:rsidR="00CD22FF" w:rsidRPr="00CD22FF" w:rsidRDefault="00CD22FF" w:rsidP="00CD22FF">
            <w:pPr>
              <w:rPr>
                <w:i/>
              </w:rPr>
            </w:pPr>
          </w:p>
          <w:p w:rsidR="00CD22FF" w:rsidRPr="00CD22FF" w:rsidRDefault="00CD22FF" w:rsidP="00CD22FF">
            <w:pPr>
              <w:rPr>
                <w:i/>
              </w:rPr>
            </w:pPr>
          </w:p>
          <w:p w:rsidR="00CD22FF" w:rsidRPr="00CD22FF" w:rsidRDefault="00CD22FF" w:rsidP="00CD22FF">
            <w:pPr>
              <w:rPr>
                <w:b/>
              </w:rPr>
            </w:pPr>
          </w:p>
        </w:tc>
        <w:tc>
          <w:tcPr>
            <w:tcW w:w="6912" w:type="dxa"/>
            <w:gridSpan w:val="2"/>
          </w:tcPr>
          <w:p w:rsidR="00CD22FF" w:rsidRPr="00CD22FF" w:rsidRDefault="00CD22FF" w:rsidP="00CD22FF">
            <w:pPr>
              <w:jc w:val="both"/>
            </w:pPr>
          </w:p>
          <w:p w:rsidR="00CD22FF" w:rsidRPr="00CD22FF" w:rsidRDefault="00CD22FF" w:rsidP="00C0237E">
            <w:r w:rsidRPr="00CD22FF">
              <w:t>Many countries around the world have enacted legislation to ensure greater socio-economic returns from public investment in research and/or development.  This top-down approach mandates a bottom up response in terms of awareness, training and skills development in the field of IP management and transfer of technology for funders, developers, managers and users of IP.</w:t>
            </w:r>
          </w:p>
          <w:p w:rsidR="00CD22FF" w:rsidRPr="00CD22FF" w:rsidRDefault="00CD22FF" w:rsidP="00C0237E">
            <w:pPr>
              <w:rPr>
                <w:highlight w:val="cyan"/>
              </w:rPr>
            </w:pPr>
          </w:p>
          <w:p w:rsidR="00CD22FF" w:rsidRPr="00CD22FF" w:rsidRDefault="00CD22FF" w:rsidP="00C0237E">
            <w:r w:rsidRPr="00CD22FF">
              <w:t>There are many factors that stifle innovation (in all forms be it incremental, social, open, radical</w:t>
            </w:r>
            <w:r w:rsidR="00C0237E">
              <w:t>,</w:t>
            </w:r>
            <w:r w:rsidRPr="00CD22FF">
              <w:t xml:space="preserve"> </w:t>
            </w:r>
            <w:r w:rsidR="00C0237E" w:rsidRPr="00CD22FF">
              <w:t>etc.</w:t>
            </w:r>
            <w:r w:rsidRPr="00CD22FF">
              <w:t xml:space="preserve">), one of which is the shortage in the required skills in IP management and transfer of technologies for funders, developers, managers and users in the innovation value chain. </w:t>
            </w:r>
          </w:p>
          <w:p w:rsidR="00CD22FF" w:rsidRPr="00CD22FF" w:rsidRDefault="00CD22FF" w:rsidP="00CD22FF">
            <w:pPr>
              <w:jc w:val="both"/>
            </w:pPr>
          </w:p>
          <w:p w:rsidR="00CD22FF" w:rsidRPr="00CD22FF" w:rsidRDefault="00CD22FF" w:rsidP="00C0237E">
            <w:pPr>
              <w:rPr>
                <w:iCs/>
              </w:rPr>
            </w:pPr>
            <w:r w:rsidRPr="00CD22FF">
              <w:t>The project aims to enhance the innovation capabilities of</w:t>
            </w:r>
            <w:r w:rsidRPr="00CD22FF">
              <w:rPr>
                <w:iCs/>
              </w:rPr>
              <w:t xml:space="preserve"> Developing Countries, Least Develope</w:t>
            </w:r>
            <w:r w:rsidR="00467599">
              <w:rPr>
                <w:iCs/>
              </w:rPr>
              <w:t>d Countries and Countries with E</w:t>
            </w:r>
            <w:r w:rsidRPr="00CD22FF">
              <w:rPr>
                <w:iCs/>
              </w:rPr>
              <w:t xml:space="preserve">conomies in Transition by deploying </w:t>
            </w:r>
            <w:r w:rsidRPr="00CD22FF">
              <w:t>training/capacity building opportunities, cooperation opportunities, and learning materials such as guides and best practices documents (both academic and practical in nature) for a range of players along the innovation value in a more targeted manner.</w:t>
            </w:r>
          </w:p>
          <w:p w:rsidR="00CD22FF" w:rsidRPr="00CD22FF" w:rsidRDefault="00CD22FF" w:rsidP="00C0237E">
            <w:pPr>
              <w:rPr>
                <w:iCs/>
              </w:rPr>
            </w:pPr>
          </w:p>
          <w:p w:rsidR="00CD22FF" w:rsidRPr="00CD22FF" w:rsidRDefault="00CD22FF" w:rsidP="00C0237E">
            <w:r w:rsidRPr="00CD22FF">
              <w:rPr>
                <w:iCs/>
              </w:rPr>
              <w:t>The project</w:t>
            </w:r>
            <w:r w:rsidRPr="00CD22FF">
              <w:t xml:space="preserve"> will be implemented in </w:t>
            </w:r>
            <w:r w:rsidR="00C0237E" w:rsidRPr="00CD1EE1">
              <w:t>four</w:t>
            </w:r>
            <w:r w:rsidR="00CD1EE1">
              <w:t xml:space="preserve"> (4)</w:t>
            </w:r>
            <w:r w:rsidR="00C0237E" w:rsidRPr="00CD1EE1">
              <w:t xml:space="preserve"> </w:t>
            </w:r>
            <w:r w:rsidRPr="00CD1EE1">
              <w:t>selected</w:t>
            </w:r>
            <w:r w:rsidR="00CD1EE1">
              <w:t xml:space="preserve"> pilot countries</w:t>
            </w:r>
            <w:r w:rsidRPr="00CD22FF">
              <w:t>, including South Africa, where it will aim at building capacities of key stakeholders (ranging from funders, developers, to managers and ultimately users) and increasing cooperation between Member States to facilitate knowledge transfer.</w:t>
            </w:r>
          </w:p>
          <w:p w:rsidR="00CD22FF" w:rsidRPr="00CD22FF" w:rsidRDefault="00CD22FF" w:rsidP="00C0237E"/>
          <w:p w:rsidR="00CD22FF" w:rsidRPr="00CD22FF" w:rsidRDefault="00CD22FF" w:rsidP="00C0237E">
            <w:pPr>
              <w:rPr>
                <w:i/>
              </w:rPr>
            </w:pPr>
            <w:r w:rsidRPr="00CD22FF">
              <w:rPr>
                <w:bCs/>
              </w:rPr>
              <w:t>The project is particularly relevant in the context of the Development Agenda, where it seeks to demonstrate how developing, emerging and least developed countries can benefit from capacity development in IP management and transfer of technologies, with the overall end goal of enhanced innovation.  Focusing on experiences in selected pilot countries including South Africa, the project will showcase how the strategic use of IP tools can create opportunities for socio-economic development.</w:t>
            </w:r>
          </w:p>
          <w:p w:rsidR="00CD22FF" w:rsidRPr="00CD22FF" w:rsidRDefault="00CD22FF" w:rsidP="00CD22FF">
            <w:pPr>
              <w:jc w:val="both"/>
              <w:rPr>
                <w:i/>
              </w:rPr>
            </w:pPr>
          </w:p>
        </w:tc>
      </w:tr>
      <w:tr w:rsidR="00CD22FF" w:rsidRPr="00CD22FF" w:rsidTr="00CD22FF">
        <w:trPr>
          <w:cantSplit/>
        </w:trPr>
        <w:tc>
          <w:tcPr>
            <w:tcW w:w="2376" w:type="dxa"/>
          </w:tcPr>
          <w:p w:rsidR="00CD22FF" w:rsidRPr="00CD22FF" w:rsidRDefault="00CD22FF" w:rsidP="00CD22FF">
            <w:pPr>
              <w:rPr>
                <w:bCs/>
                <w:u w:val="single"/>
              </w:rPr>
            </w:pPr>
          </w:p>
          <w:p w:rsidR="00CD22FF" w:rsidRPr="00CD22FF" w:rsidRDefault="00CD22FF" w:rsidP="00CD22FF">
            <w:pPr>
              <w:rPr>
                <w:bCs/>
                <w:u w:val="single"/>
              </w:rPr>
            </w:pPr>
            <w:r w:rsidRPr="00CD22FF">
              <w:rPr>
                <w:bCs/>
                <w:u w:val="single"/>
              </w:rPr>
              <w:t>Implementing Program</w:t>
            </w:r>
          </w:p>
          <w:p w:rsidR="00CD22FF" w:rsidRPr="00CD22FF" w:rsidRDefault="00CD22FF" w:rsidP="00CD22FF">
            <w:pPr>
              <w:rPr>
                <w:u w:val="single"/>
              </w:rPr>
            </w:pPr>
          </w:p>
        </w:tc>
        <w:tc>
          <w:tcPr>
            <w:tcW w:w="6912" w:type="dxa"/>
            <w:gridSpan w:val="2"/>
          </w:tcPr>
          <w:p w:rsidR="00CD22FF" w:rsidRPr="00CD22FF" w:rsidRDefault="00CD22FF" w:rsidP="00CD22FF">
            <w:pPr>
              <w:jc w:val="both"/>
            </w:pPr>
          </w:p>
          <w:p w:rsidR="00CD22FF" w:rsidRPr="00CD22FF" w:rsidRDefault="00CD22FF" w:rsidP="00CD22FF">
            <w:pPr>
              <w:jc w:val="both"/>
            </w:pPr>
            <w:r w:rsidRPr="00CD22FF">
              <w:t>Program 14</w:t>
            </w:r>
          </w:p>
          <w:p w:rsidR="00CD22FF" w:rsidRPr="00CD22FF" w:rsidRDefault="00CD22FF" w:rsidP="00CD22FF">
            <w:pPr>
              <w:jc w:val="both"/>
              <w:rPr>
                <w:i/>
              </w:rPr>
            </w:pPr>
          </w:p>
        </w:tc>
      </w:tr>
      <w:tr w:rsidR="00CD22FF" w:rsidRPr="00CD22FF" w:rsidTr="00B811E5">
        <w:trPr>
          <w:cantSplit/>
        </w:trPr>
        <w:tc>
          <w:tcPr>
            <w:tcW w:w="2376" w:type="dxa"/>
          </w:tcPr>
          <w:p w:rsidR="00CD22FF" w:rsidRPr="00CD22FF" w:rsidRDefault="00CD22FF" w:rsidP="00CD22FF">
            <w:pPr>
              <w:rPr>
                <w:bCs/>
                <w:u w:val="single"/>
              </w:rPr>
            </w:pPr>
          </w:p>
          <w:p w:rsidR="00CD22FF" w:rsidRPr="00CD22FF" w:rsidRDefault="00CD22FF" w:rsidP="00CD22FF">
            <w:pPr>
              <w:rPr>
                <w:u w:val="single"/>
              </w:rPr>
            </w:pPr>
            <w:r w:rsidRPr="00CD22FF">
              <w:rPr>
                <w:bCs/>
                <w:u w:val="single"/>
              </w:rPr>
              <w:t>Links to other related Program(s)/ DA Project(s)</w:t>
            </w:r>
          </w:p>
          <w:p w:rsidR="00CD22FF" w:rsidRPr="00CD22FF" w:rsidRDefault="00CD22FF" w:rsidP="00CD22FF">
            <w:pPr>
              <w:rPr>
                <w:u w:val="single"/>
              </w:rPr>
            </w:pPr>
          </w:p>
        </w:tc>
        <w:tc>
          <w:tcPr>
            <w:tcW w:w="6912" w:type="dxa"/>
            <w:gridSpan w:val="2"/>
          </w:tcPr>
          <w:p w:rsidR="00CD22FF" w:rsidRPr="00CD22FF" w:rsidRDefault="00CD22FF" w:rsidP="00CD22FF">
            <w:pPr>
              <w:jc w:val="both"/>
              <w:rPr>
                <w:i/>
              </w:rPr>
            </w:pPr>
          </w:p>
          <w:p w:rsidR="00CD22FF" w:rsidRPr="00CD22FF" w:rsidRDefault="00CD22FF" w:rsidP="00CD22FF">
            <w:pPr>
              <w:jc w:val="both"/>
            </w:pPr>
            <w:r w:rsidRPr="00CD22FF">
              <w:t>DA_16_20_03</w:t>
            </w:r>
          </w:p>
          <w:p w:rsidR="00CD22FF" w:rsidRPr="00CD22FF" w:rsidRDefault="00CD22FF" w:rsidP="00CD22FF">
            <w:pPr>
              <w:jc w:val="both"/>
            </w:pPr>
          </w:p>
        </w:tc>
      </w:tr>
      <w:tr w:rsidR="00CD22FF" w:rsidRPr="00CD22FF" w:rsidTr="00CD22FF">
        <w:tc>
          <w:tcPr>
            <w:tcW w:w="2376" w:type="dxa"/>
          </w:tcPr>
          <w:p w:rsidR="00CD22FF" w:rsidRPr="00CD22FF" w:rsidRDefault="00CD22FF" w:rsidP="00CD22FF">
            <w:pPr>
              <w:rPr>
                <w:bCs/>
                <w:u w:val="single"/>
              </w:rPr>
            </w:pPr>
          </w:p>
          <w:p w:rsidR="00CD22FF" w:rsidRPr="00CD22FF" w:rsidRDefault="00CD22FF" w:rsidP="00CD22FF">
            <w:r w:rsidRPr="00CD22FF">
              <w:rPr>
                <w:bCs/>
                <w:u w:val="single"/>
              </w:rPr>
              <w:t>Links to Expected Results in the Program and Budget</w:t>
            </w:r>
          </w:p>
          <w:p w:rsidR="00CD22FF" w:rsidRPr="00CD22FF" w:rsidDel="00196374" w:rsidRDefault="00CD22FF" w:rsidP="00CD22FF"/>
        </w:tc>
        <w:tc>
          <w:tcPr>
            <w:tcW w:w="6912" w:type="dxa"/>
            <w:gridSpan w:val="2"/>
            <w:vAlign w:val="center"/>
          </w:tcPr>
          <w:p w:rsidR="00CD22FF" w:rsidRPr="00CD22FF" w:rsidRDefault="00CD22FF" w:rsidP="00CD22FF">
            <w:pPr>
              <w:jc w:val="both"/>
              <w:rPr>
                <w:i/>
              </w:rPr>
            </w:pPr>
          </w:p>
          <w:p w:rsidR="00CD22FF" w:rsidRPr="00CD22FF" w:rsidRDefault="00311130" w:rsidP="00B811E5">
            <w:r>
              <w:rPr>
                <w:i/>
              </w:rPr>
              <w:t>Expected Result III.2</w:t>
            </w:r>
            <w:r w:rsidR="00CD22FF" w:rsidRPr="00CD22FF">
              <w:t xml:space="preserve">: </w:t>
            </w:r>
            <w:r w:rsidR="00B811E5">
              <w:t xml:space="preserve"> </w:t>
            </w:r>
            <w:r w:rsidR="00CD22FF" w:rsidRPr="00CD22FF">
              <w:t>Enhanced human resource capacities able to deal with the broad range of requirements for the effective use of IP for development in developing countries, LDCs and countries with economies in transition.</w:t>
            </w:r>
          </w:p>
          <w:p w:rsidR="00CD22FF" w:rsidRPr="00CD22FF" w:rsidDel="00196374" w:rsidRDefault="00CD22FF" w:rsidP="00CD22FF">
            <w:pPr>
              <w:jc w:val="both"/>
            </w:pPr>
            <w:r w:rsidRPr="00CD22FF">
              <w:br/>
            </w:r>
          </w:p>
        </w:tc>
      </w:tr>
      <w:tr w:rsidR="00CD22FF" w:rsidRPr="00CD22FF" w:rsidTr="00CD22FF">
        <w:tc>
          <w:tcPr>
            <w:tcW w:w="2376" w:type="dxa"/>
          </w:tcPr>
          <w:p w:rsidR="00CD22FF" w:rsidRPr="00CD22FF" w:rsidRDefault="00CD22FF" w:rsidP="00CD22FF">
            <w:pPr>
              <w:rPr>
                <w:bCs/>
                <w:u w:val="single"/>
              </w:rPr>
            </w:pPr>
          </w:p>
          <w:p w:rsidR="00CD22FF" w:rsidRPr="00CD22FF" w:rsidRDefault="00CD22FF" w:rsidP="00CD22FF">
            <w:r w:rsidRPr="00CD22FF">
              <w:rPr>
                <w:bCs/>
                <w:u w:val="single"/>
              </w:rPr>
              <w:t>Project Duration</w:t>
            </w:r>
          </w:p>
          <w:p w:rsidR="00CD22FF" w:rsidRPr="00CD22FF" w:rsidRDefault="00CD22FF" w:rsidP="00CD22FF">
            <w:pPr>
              <w:rPr>
                <w:b/>
              </w:rPr>
            </w:pPr>
          </w:p>
        </w:tc>
        <w:tc>
          <w:tcPr>
            <w:tcW w:w="6912" w:type="dxa"/>
            <w:gridSpan w:val="2"/>
          </w:tcPr>
          <w:p w:rsidR="00CD22FF" w:rsidRPr="00CD22FF" w:rsidRDefault="00CD22FF" w:rsidP="00CD22FF">
            <w:pPr>
              <w:jc w:val="both"/>
              <w:rPr>
                <w:i/>
              </w:rPr>
            </w:pPr>
          </w:p>
          <w:p w:rsidR="00CD22FF" w:rsidRPr="00B811E5" w:rsidRDefault="00CD22FF" w:rsidP="00CD22FF">
            <w:pPr>
              <w:jc w:val="both"/>
              <w:rPr>
                <w:iCs/>
              </w:rPr>
            </w:pPr>
            <w:r w:rsidRPr="00B811E5">
              <w:rPr>
                <w:iCs/>
              </w:rPr>
              <w:t>31 months</w:t>
            </w:r>
          </w:p>
        </w:tc>
      </w:tr>
      <w:tr w:rsidR="00CD22FF" w:rsidRPr="00CD22FF" w:rsidTr="00CD22FF">
        <w:tc>
          <w:tcPr>
            <w:tcW w:w="2376" w:type="dxa"/>
          </w:tcPr>
          <w:p w:rsidR="00CD22FF" w:rsidRPr="00CD22FF" w:rsidRDefault="00CD22FF" w:rsidP="00CD22FF">
            <w:pPr>
              <w:rPr>
                <w:bCs/>
                <w:u w:val="single"/>
              </w:rPr>
            </w:pPr>
          </w:p>
          <w:p w:rsidR="00CD22FF" w:rsidRPr="00CD22FF" w:rsidRDefault="00CD22FF" w:rsidP="00CD22FF">
            <w:r w:rsidRPr="00CD22FF">
              <w:rPr>
                <w:bCs/>
                <w:u w:val="single"/>
              </w:rPr>
              <w:t>Project Budget</w:t>
            </w:r>
          </w:p>
          <w:p w:rsidR="00CD22FF" w:rsidRPr="00CD22FF" w:rsidRDefault="00CD22FF" w:rsidP="00CD22FF">
            <w:pPr>
              <w:rPr>
                <w:b/>
              </w:rPr>
            </w:pPr>
          </w:p>
        </w:tc>
        <w:tc>
          <w:tcPr>
            <w:tcW w:w="6912" w:type="dxa"/>
            <w:gridSpan w:val="2"/>
          </w:tcPr>
          <w:p w:rsidR="00CD22FF" w:rsidRPr="00CD22FF" w:rsidRDefault="00CD22FF" w:rsidP="00CD22FF">
            <w:pPr>
              <w:jc w:val="both"/>
            </w:pPr>
          </w:p>
          <w:p w:rsidR="00CD22FF" w:rsidRPr="00CD22FF" w:rsidRDefault="00CD22FF" w:rsidP="00CD22FF">
            <w:pPr>
              <w:jc w:val="both"/>
            </w:pPr>
            <w:r w:rsidRPr="00CD22FF">
              <w:t>Total non-personnel costs:  314,000 Swiss francs</w:t>
            </w:r>
          </w:p>
          <w:p w:rsidR="00CD22FF" w:rsidRPr="00CD22FF" w:rsidRDefault="00CD22FF" w:rsidP="00CD22FF">
            <w:pPr>
              <w:jc w:val="both"/>
            </w:pPr>
          </w:p>
          <w:p w:rsidR="00CD22FF" w:rsidRPr="00CD22FF" w:rsidRDefault="00071E73" w:rsidP="00CD22FF">
            <w:pPr>
              <w:jc w:val="both"/>
            </w:pPr>
            <w:r>
              <w:t>Total personnel costs:  270,00</w:t>
            </w:r>
            <w:r w:rsidR="00CD22FF" w:rsidRPr="00CD22FF">
              <w:t>0 Swiss francs</w:t>
            </w:r>
          </w:p>
          <w:p w:rsidR="00CD22FF" w:rsidRPr="00CD22FF" w:rsidRDefault="00CD22FF" w:rsidP="00CD22FF">
            <w:pPr>
              <w:jc w:val="both"/>
            </w:pPr>
            <w:r w:rsidRPr="00CD22FF">
              <w:t xml:space="preserve"> </w:t>
            </w:r>
          </w:p>
        </w:tc>
      </w:tr>
      <w:tr w:rsidR="00CD22FF" w:rsidRPr="00CD22FF" w:rsidTr="00CD22F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Pr>
          <w:p w:rsidR="00CD22FF" w:rsidRPr="00CD22FF" w:rsidRDefault="00CD22FF" w:rsidP="00CD22FF">
            <w:pPr>
              <w:jc w:val="both"/>
            </w:pPr>
            <w:r w:rsidRPr="00CD22FF">
              <w:br w:type="page"/>
            </w:r>
          </w:p>
          <w:p w:rsidR="00CD22FF" w:rsidRPr="00CD22FF" w:rsidRDefault="00CD22FF" w:rsidP="00CD22FF">
            <w:pPr>
              <w:jc w:val="both"/>
              <w:rPr>
                <w:bCs/>
                <w:iCs/>
              </w:rPr>
            </w:pPr>
            <w:r w:rsidRPr="00CD22FF">
              <w:rPr>
                <w:bCs/>
                <w:iCs/>
              </w:rPr>
              <w:t>2.</w:t>
            </w:r>
            <w:r w:rsidRPr="00CD22FF">
              <w:rPr>
                <w:bCs/>
                <w:iCs/>
              </w:rPr>
              <w:tab/>
              <w:t>PROJECT DESCRIPTION</w:t>
            </w:r>
          </w:p>
          <w:p w:rsidR="00CD22FF" w:rsidRPr="00CD22FF" w:rsidRDefault="00CD22FF" w:rsidP="00CD22FF">
            <w:pPr>
              <w:jc w:val="both"/>
              <w:rPr>
                <w:b/>
                <w:bCs/>
              </w:rPr>
            </w:pPr>
          </w:p>
        </w:tc>
      </w:tr>
      <w:tr w:rsidR="00CD22FF" w:rsidRPr="00CD22FF" w:rsidTr="00CD22F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3"/>
        </w:trPr>
        <w:tc>
          <w:tcPr>
            <w:tcW w:w="9288" w:type="dxa"/>
            <w:gridSpan w:val="3"/>
          </w:tcPr>
          <w:p w:rsidR="00CD22FF" w:rsidRPr="00CD22FF" w:rsidRDefault="00CD22FF" w:rsidP="00CD22FF">
            <w:pPr>
              <w:jc w:val="both"/>
              <w:rPr>
                <w:bCs/>
              </w:rPr>
            </w:pPr>
          </w:p>
          <w:p w:rsidR="00CD22FF" w:rsidRPr="00CD22FF" w:rsidRDefault="00CD22FF" w:rsidP="00CD22FF">
            <w:pPr>
              <w:jc w:val="both"/>
              <w:rPr>
                <w:bCs/>
              </w:rPr>
            </w:pPr>
            <w:r w:rsidRPr="00CD22FF">
              <w:rPr>
                <w:bCs/>
              </w:rPr>
              <w:t>2.1.</w:t>
            </w:r>
            <w:r w:rsidRPr="00CD22FF">
              <w:rPr>
                <w:bCs/>
              </w:rPr>
              <w:tab/>
            </w:r>
            <w:r w:rsidRPr="00CD22FF">
              <w:rPr>
                <w:bCs/>
                <w:u w:val="single"/>
              </w:rPr>
              <w:t>Introduction to the issue</w:t>
            </w:r>
            <w:r w:rsidRPr="00CD22FF">
              <w:rPr>
                <w:bCs/>
              </w:rPr>
              <w:t xml:space="preserve"> </w:t>
            </w:r>
          </w:p>
          <w:p w:rsidR="00CD22FF" w:rsidRPr="00CD22FF" w:rsidRDefault="00CD22FF" w:rsidP="00CD22FF">
            <w:pPr>
              <w:jc w:val="both"/>
              <w:rPr>
                <w:i/>
                <w:u w:val="single"/>
              </w:rPr>
            </w:pPr>
          </w:p>
        </w:tc>
      </w:tr>
      <w:tr w:rsidR="00CD22FF" w:rsidRPr="00CD22FF" w:rsidTr="00CD22F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Pr>
          <w:p w:rsidR="00A5136D" w:rsidRDefault="00A5136D" w:rsidP="00B811E5">
            <w:pPr>
              <w:rPr>
                <w:rFonts w:eastAsia="Times New Roman"/>
                <w:szCs w:val="22"/>
                <w:lang w:val="en-ZA" w:eastAsia="en-US"/>
              </w:rPr>
            </w:pPr>
            <w:bookmarkStart w:id="6" w:name="_Toc423527977"/>
          </w:p>
          <w:p w:rsidR="00CD22FF" w:rsidRDefault="00CD22FF" w:rsidP="00B811E5">
            <w:pPr>
              <w:rPr>
                <w:rFonts w:eastAsia="Cambria"/>
                <w:i/>
                <w:szCs w:val="22"/>
                <w:lang w:val="en-ZA" w:eastAsia="en-US"/>
              </w:rPr>
            </w:pPr>
            <w:r w:rsidRPr="00CD22FF">
              <w:rPr>
                <w:rFonts w:eastAsia="Times New Roman"/>
                <w:szCs w:val="22"/>
                <w:lang w:val="en-ZA" w:eastAsia="en-US"/>
              </w:rPr>
              <w:t xml:space="preserve">Innovation alone is not the answer to faster growth and inclusive </w:t>
            </w:r>
            <w:proofErr w:type="gramStart"/>
            <w:r w:rsidRPr="00CD22FF">
              <w:rPr>
                <w:rFonts w:eastAsia="Times New Roman"/>
                <w:szCs w:val="22"/>
                <w:lang w:val="en-ZA" w:eastAsia="en-US"/>
              </w:rPr>
              <w:t>development,</w:t>
            </w:r>
            <w:proofErr w:type="gramEnd"/>
            <w:r w:rsidRPr="00CD22FF">
              <w:rPr>
                <w:rFonts w:eastAsia="Times New Roman"/>
                <w:szCs w:val="22"/>
                <w:lang w:val="en-ZA" w:eastAsia="en-US"/>
              </w:rPr>
              <w:t xml:space="preserve"> however, it remains a significant and vital source and catalyst.  </w:t>
            </w:r>
            <w:r w:rsidRPr="00CD22FF">
              <w:rPr>
                <w:rFonts w:eastAsia="Cambria"/>
                <w:szCs w:val="22"/>
                <w:lang w:val="en-ZA" w:eastAsia="en-US"/>
              </w:rPr>
              <w:t xml:space="preserve">In particular, it is worth noting that Sustainable Development Goal 9 </w:t>
            </w:r>
            <w:r w:rsidRPr="00B811E5">
              <w:rPr>
                <w:rFonts w:eastAsia="Cambria"/>
                <w:szCs w:val="22"/>
                <w:lang w:val="en-ZA" w:eastAsia="en-US"/>
              </w:rPr>
              <w:t>(Build resilient infrastructure, promote inclusive and sustainable industrialization and foster innovation)</w:t>
            </w:r>
            <w:r w:rsidRPr="00CD22FF">
              <w:rPr>
                <w:rFonts w:eastAsia="Cambria"/>
                <w:i/>
                <w:iCs/>
                <w:szCs w:val="22"/>
                <w:lang w:val="en-ZA" w:eastAsia="en-US"/>
              </w:rPr>
              <w:t xml:space="preserve"> </w:t>
            </w:r>
            <w:r w:rsidRPr="00CD22FF">
              <w:rPr>
                <w:rFonts w:eastAsia="Cambria"/>
                <w:szCs w:val="22"/>
                <w:lang w:val="en-ZA" w:eastAsia="en-US"/>
              </w:rPr>
              <w:t xml:space="preserve">implies that </w:t>
            </w:r>
            <w:r w:rsidR="007C0DE6">
              <w:rPr>
                <w:rFonts w:eastAsia="Cambria"/>
                <w:i/>
                <w:szCs w:val="22"/>
                <w:lang w:val="en-ZA" w:eastAsia="en-US"/>
              </w:rPr>
              <w:t>“</w:t>
            </w:r>
            <w:r w:rsidRPr="00B811E5">
              <w:rPr>
                <w:rFonts w:eastAsia="Cambria"/>
                <w:iCs/>
                <w:szCs w:val="22"/>
                <w:lang w:val="en-ZA" w:eastAsia="en-US"/>
              </w:rPr>
              <w:t>without technology and innovation, industrialisation will not happen, and without industrialisation, development will not happen.</w:t>
            </w:r>
            <w:r w:rsidR="007C0DE6">
              <w:rPr>
                <w:rFonts w:eastAsia="Cambria"/>
                <w:i/>
                <w:szCs w:val="22"/>
                <w:lang w:val="en-ZA" w:eastAsia="en-US"/>
              </w:rPr>
              <w:t>”</w:t>
            </w:r>
            <w:r w:rsidRPr="00B811E5">
              <w:rPr>
                <w:rFonts w:eastAsia="Cambria"/>
                <w:i/>
                <w:szCs w:val="22"/>
                <w:vertAlign w:val="superscript"/>
                <w:lang w:val="en-ZA" w:eastAsia="en-US"/>
              </w:rPr>
              <w:footnoteReference w:id="2"/>
            </w:r>
          </w:p>
          <w:p w:rsidR="00B811E5" w:rsidRPr="00B811E5" w:rsidRDefault="00B811E5" w:rsidP="00B811E5">
            <w:pPr>
              <w:rPr>
                <w:rFonts w:eastAsia="Cambria"/>
                <w:i/>
                <w:szCs w:val="22"/>
                <w:lang w:val="en-ZA" w:eastAsia="en-US"/>
              </w:rPr>
            </w:pPr>
          </w:p>
          <w:p w:rsidR="00CD22FF" w:rsidRPr="00CD22FF" w:rsidRDefault="00CD22FF" w:rsidP="00B811E5">
            <w:pPr>
              <w:autoSpaceDE w:val="0"/>
              <w:autoSpaceDN w:val="0"/>
              <w:adjustRightInd w:val="0"/>
              <w:outlineLvl w:val="0"/>
              <w:rPr>
                <w:rFonts w:eastAsia="Times New Roman"/>
                <w:color w:val="000000"/>
                <w:sz w:val="24"/>
                <w:szCs w:val="24"/>
              </w:rPr>
            </w:pPr>
            <w:r w:rsidRPr="00CD22FF">
              <w:rPr>
                <w:rFonts w:eastAsia="Times New Roman"/>
                <w:color w:val="000000"/>
              </w:rPr>
              <w:t xml:space="preserve">It is universally acknowledged that </w:t>
            </w:r>
            <w:r w:rsidR="007C0DE6">
              <w:rPr>
                <w:rFonts w:eastAsia="Times New Roman"/>
                <w:color w:val="000000"/>
              </w:rPr>
              <w:t>“</w:t>
            </w:r>
            <w:r w:rsidRPr="00B811E5">
              <w:rPr>
                <w:rFonts w:eastAsia="Times New Roman"/>
                <w:iCs/>
                <w:color w:val="000000"/>
              </w:rPr>
              <w:t>Developments in science and technology are fundamentally altering the way people live, connect, communicate and transact, with profound effects on economic development</w:t>
            </w:r>
            <w:r w:rsidR="007C0DE6">
              <w:rPr>
                <w:rFonts w:eastAsia="Times New Roman"/>
                <w:i/>
                <w:color w:val="000000"/>
              </w:rPr>
              <w:t>”</w:t>
            </w:r>
            <w:r w:rsidRPr="00CD22FF">
              <w:rPr>
                <w:rFonts w:eastAsia="Times New Roman"/>
                <w:i/>
                <w:color w:val="000000"/>
              </w:rPr>
              <w:t xml:space="preserve"> </w:t>
            </w:r>
            <w:r w:rsidRPr="00CD22FF">
              <w:rPr>
                <w:rFonts w:eastAsia="Times New Roman"/>
                <w:color w:val="000000"/>
              </w:rPr>
              <w:t>with</w:t>
            </w:r>
            <w:r w:rsidRPr="00CD22FF">
              <w:rPr>
                <w:rFonts w:eastAsia="Times New Roman"/>
                <w:i/>
                <w:color w:val="000000"/>
              </w:rPr>
              <w:t xml:space="preserve"> </w:t>
            </w:r>
            <w:r w:rsidRPr="00CD22FF">
              <w:rPr>
                <w:rFonts w:eastAsia="Times New Roman"/>
                <w:color w:val="000000"/>
              </w:rPr>
              <w:t xml:space="preserve">innovation as a critical catalyst regardless of the developmental status of a country or region.  </w:t>
            </w:r>
            <w:bookmarkStart w:id="7" w:name="_Toc423527978"/>
            <w:bookmarkEnd w:id="6"/>
            <w:r w:rsidRPr="00CD22FF">
              <w:rPr>
                <w:rFonts w:eastAsia="Times New Roman"/>
                <w:color w:val="000000"/>
              </w:rPr>
              <w:t xml:space="preserve">Intellectual property (IP) and the associated rights are a critical aspect to innovation and economic growth and this is summed up aptly as follows:  </w:t>
            </w:r>
            <w:r w:rsidR="007C0DE6">
              <w:rPr>
                <w:rFonts w:eastAsia="Times New Roman"/>
                <w:color w:val="000000"/>
              </w:rPr>
              <w:t>“</w:t>
            </w:r>
            <w:r w:rsidRPr="00B811E5">
              <w:rPr>
                <w:rFonts w:eastAsia="Times New Roman"/>
                <w:iCs/>
                <w:color w:val="000000"/>
              </w:rPr>
              <w:t xml:space="preserve">IP rights include patents, copyrights, </w:t>
            </w:r>
            <w:r w:rsidR="00B811E5" w:rsidRPr="00B811E5">
              <w:rPr>
                <w:rFonts w:eastAsia="Times New Roman"/>
                <w:iCs/>
                <w:color w:val="000000"/>
              </w:rPr>
              <w:t>trademarks</w:t>
            </w:r>
            <w:r w:rsidRPr="00B811E5">
              <w:rPr>
                <w:rFonts w:eastAsia="Times New Roman"/>
                <w:iCs/>
                <w:color w:val="000000"/>
              </w:rPr>
              <w:t>, (designs) and trade secrets, each of which is subject to separate laws in every country.  IP laws evolved over centuries as a tool to derive public benefits from the innovation cycle.  Because it is so tightly linked to innovation, intellectual property (and in many instances the associated rights) holds a key to our future</w:t>
            </w:r>
            <w:r w:rsidR="007C0DE6">
              <w:rPr>
                <w:rFonts w:eastAsia="Times New Roman"/>
                <w:color w:val="000000"/>
              </w:rPr>
              <w:t>”</w:t>
            </w:r>
            <w:r w:rsidRPr="00CD22FF">
              <w:rPr>
                <w:iCs/>
                <w:color w:val="000000"/>
                <w:vertAlign w:val="superscript"/>
              </w:rPr>
              <w:footnoteReference w:id="3"/>
            </w:r>
            <w:r w:rsidRPr="00CD22FF">
              <w:rPr>
                <w:rFonts w:eastAsia="Times New Roman"/>
                <w:color w:val="000000"/>
              </w:rPr>
              <w:t>.</w:t>
            </w:r>
            <w:bookmarkEnd w:id="7"/>
            <w:r w:rsidRPr="00CD22FF">
              <w:rPr>
                <w:rFonts w:eastAsia="Times New Roman"/>
                <w:color w:val="000000"/>
                <w:sz w:val="24"/>
                <w:szCs w:val="24"/>
              </w:rPr>
              <w:t xml:space="preserve">  </w:t>
            </w:r>
          </w:p>
          <w:p w:rsidR="00CD22FF" w:rsidRPr="00CD22FF" w:rsidRDefault="00CD22FF" w:rsidP="00B811E5">
            <w:pPr>
              <w:autoSpaceDE w:val="0"/>
              <w:autoSpaceDN w:val="0"/>
              <w:adjustRightInd w:val="0"/>
              <w:outlineLvl w:val="0"/>
              <w:rPr>
                <w:rFonts w:eastAsia="Times New Roman"/>
                <w:color w:val="000000"/>
                <w:sz w:val="24"/>
                <w:szCs w:val="24"/>
              </w:rPr>
            </w:pPr>
          </w:p>
          <w:p w:rsidR="00CD22FF" w:rsidRPr="00CD22FF" w:rsidRDefault="00CD22FF" w:rsidP="00A5136D">
            <w:pPr>
              <w:rPr>
                <w:bCs/>
              </w:rPr>
            </w:pPr>
            <w:r w:rsidRPr="00CD22FF">
              <w:rPr>
                <w:bCs/>
              </w:rPr>
              <w:t xml:space="preserve">However, IP and the associated rights remains a poorly understood instrument in many jurisdictions, let alone the ability to ensure that the IP finds application within an innovation value chain to ensure that the products, processes and services that embody the IP end up in the hands of end users. </w:t>
            </w:r>
          </w:p>
          <w:p w:rsidR="00CD22FF" w:rsidRPr="00CD22FF" w:rsidRDefault="00CD22FF" w:rsidP="00CD22FF">
            <w:pPr>
              <w:jc w:val="both"/>
              <w:rPr>
                <w:bCs/>
              </w:rPr>
            </w:pPr>
          </w:p>
          <w:p w:rsidR="0041730F" w:rsidRDefault="0041730F" w:rsidP="0041730F">
            <w:pPr>
              <w:rPr>
                <w:bCs/>
              </w:rPr>
            </w:pPr>
          </w:p>
          <w:p w:rsidR="00CD22FF" w:rsidRPr="00CD22FF" w:rsidRDefault="00CD22FF" w:rsidP="0041730F">
            <w:pPr>
              <w:rPr>
                <w:bCs/>
              </w:rPr>
            </w:pPr>
            <w:r w:rsidRPr="00CD22FF">
              <w:rPr>
                <w:bCs/>
              </w:rPr>
              <w:t xml:space="preserve">There </w:t>
            </w:r>
            <w:r w:rsidR="008D6D10">
              <w:rPr>
                <w:bCs/>
              </w:rPr>
              <w:t xml:space="preserve">are </w:t>
            </w:r>
            <w:r w:rsidRPr="00CD22FF">
              <w:rPr>
                <w:bCs/>
              </w:rPr>
              <w:t>a number of players along the innovation value chain required to take a product (including process) or service to market, and these players include:</w:t>
            </w:r>
          </w:p>
          <w:p w:rsidR="00CD22FF" w:rsidRPr="00CD22FF" w:rsidRDefault="00CD22FF" w:rsidP="00CD22FF">
            <w:pPr>
              <w:jc w:val="both"/>
              <w:rPr>
                <w:bCs/>
              </w:rPr>
            </w:pPr>
          </w:p>
          <w:p w:rsidR="00CD22FF" w:rsidRPr="00CD22FF" w:rsidRDefault="00CD22FF" w:rsidP="007A386F">
            <w:pPr>
              <w:numPr>
                <w:ilvl w:val="0"/>
                <w:numId w:val="10"/>
              </w:numPr>
              <w:ind w:left="567" w:firstLine="0"/>
            </w:pPr>
            <w:r w:rsidRPr="007A386F">
              <w:rPr>
                <w:i/>
              </w:rPr>
              <w:t>funders of research</w:t>
            </w:r>
            <w:r w:rsidRPr="00CD22FF">
              <w:t xml:space="preserve"> </w:t>
            </w:r>
            <w:r w:rsidR="007A386F">
              <w:t xml:space="preserve">commercialization </w:t>
            </w:r>
            <w:r w:rsidRPr="00CD22FF">
              <w:t xml:space="preserve">/ </w:t>
            </w:r>
            <w:r w:rsidR="007A386F" w:rsidRPr="00CD22FF">
              <w:t>utilization</w:t>
            </w:r>
            <w:r w:rsidRPr="00CD22FF">
              <w:rPr>
                <w:vertAlign w:val="superscript"/>
              </w:rPr>
              <w:footnoteReference w:id="4"/>
            </w:r>
            <w:r w:rsidRPr="00CD22FF">
              <w:t xml:space="preserve"> (including employees within government funding agencies);</w:t>
            </w:r>
          </w:p>
          <w:p w:rsidR="00CD22FF" w:rsidRPr="00CD22FF" w:rsidRDefault="00CD22FF" w:rsidP="007A386F">
            <w:pPr>
              <w:ind w:left="567"/>
            </w:pPr>
            <w:r w:rsidRPr="00CD22FF">
              <w:t xml:space="preserve"> </w:t>
            </w:r>
          </w:p>
          <w:p w:rsidR="00CD22FF" w:rsidRPr="00CD22FF" w:rsidRDefault="00CD22FF" w:rsidP="007A386F">
            <w:pPr>
              <w:numPr>
                <w:ilvl w:val="0"/>
                <w:numId w:val="10"/>
              </w:numPr>
              <w:ind w:left="567" w:firstLine="0"/>
            </w:pPr>
            <w:r w:rsidRPr="007A386F">
              <w:rPr>
                <w:i/>
              </w:rPr>
              <w:t>developers of the IP</w:t>
            </w:r>
            <w:r w:rsidRPr="00CD22FF">
              <w:t xml:space="preserve"> (including researchers);</w:t>
            </w:r>
          </w:p>
          <w:p w:rsidR="00CD22FF" w:rsidRPr="00CD22FF" w:rsidRDefault="00CD22FF" w:rsidP="007A386F">
            <w:pPr>
              <w:ind w:left="567"/>
            </w:pPr>
          </w:p>
          <w:p w:rsidR="00CD22FF" w:rsidRPr="00CD22FF" w:rsidRDefault="00CD22FF" w:rsidP="007A386F">
            <w:pPr>
              <w:numPr>
                <w:ilvl w:val="0"/>
                <w:numId w:val="10"/>
              </w:numPr>
              <w:ind w:left="567" w:firstLine="0"/>
            </w:pPr>
            <w:r w:rsidRPr="007A386F">
              <w:rPr>
                <w:i/>
              </w:rPr>
              <w:t>managers of the IP</w:t>
            </w:r>
            <w:r w:rsidRPr="00CD22FF">
              <w:t xml:space="preserve"> (including individuals within research offices and technology transfer offices based at higher education institutions or public research </w:t>
            </w:r>
            <w:r w:rsidR="0041730F" w:rsidRPr="00CD22FF">
              <w:t>organizations</w:t>
            </w:r>
            <w:r w:rsidRPr="00CD22FF">
              <w:t>); and</w:t>
            </w:r>
          </w:p>
          <w:p w:rsidR="00CD22FF" w:rsidRPr="00CD22FF" w:rsidRDefault="00CD22FF" w:rsidP="007A386F">
            <w:pPr>
              <w:ind w:left="567"/>
            </w:pPr>
          </w:p>
          <w:p w:rsidR="00CD22FF" w:rsidRPr="00CD22FF" w:rsidRDefault="00CD22FF" w:rsidP="007A386F">
            <w:pPr>
              <w:numPr>
                <w:ilvl w:val="0"/>
                <w:numId w:val="10"/>
              </w:numPr>
              <w:ind w:left="567" w:firstLine="0"/>
            </w:pPr>
            <w:proofErr w:type="gramStart"/>
            <w:r w:rsidRPr="007A386F">
              <w:rPr>
                <w:i/>
              </w:rPr>
              <w:t>users</w:t>
            </w:r>
            <w:proofErr w:type="gramEnd"/>
            <w:r w:rsidRPr="007A386F">
              <w:rPr>
                <w:i/>
              </w:rPr>
              <w:t xml:space="preserve"> of the IP</w:t>
            </w:r>
            <w:r w:rsidRPr="00CD22FF">
              <w:rPr>
                <w:b/>
              </w:rPr>
              <w:t xml:space="preserve"> </w:t>
            </w:r>
            <w:r w:rsidRPr="00CD22FF">
              <w:t xml:space="preserve">(including SMMEs and industry/ private sector players).  </w:t>
            </w:r>
          </w:p>
          <w:p w:rsidR="00CD22FF" w:rsidRPr="00CD22FF" w:rsidRDefault="00CD22FF" w:rsidP="007A386F">
            <w:pPr>
              <w:ind w:left="567"/>
              <w:jc w:val="both"/>
              <w:rPr>
                <w:highlight w:val="cyan"/>
              </w:rPr>
            </w:pPr>
          </w:p>
          <w:p w:rsidR="00CD22FF" w:rsidRPr="00CD22FF" w:rsidRDefault="00CD22FF" w:rsidP="00CD22FF">
            <w:pPr>
              <w:jc w:val="both"/>
            </w:pPr>
            <w:r w:rsidRPr="00CD22FF">
              <w:t>These various players all require a clear understanding of:</w:t>
            </w:r>
          </w:p>
          <w:p w:rsidR="00CD22FF" w:rsidRPr="00CD22FF" w:rsidRDefault="00CD22FF" w:rsidP="00CD22FF">
            <w:pPr>
              <w:jc w:val="both"/>
            </w:pPr>
          </w:p>
          <w:p w:rsidR="00CD22FF" w:rsidRPr="00CD22FF" w:rsidRDefault="0041730F" w:rsidP="0041730F">
            <w:pPr>
              <w:spacing w:after="160"/>
              <w:ind w:left="567"/>
              <w:contextualSpacing/>
              <w:rPr>
                <w:color w:val="000000"/>
                <w:lang w:eastAsia="en-ZA"/>
              </w:rPr>
            </w:pPr>
            <w:r>
              <w:rPr>
                <w:color w:val="000000"/>
                <w:lang w:eastAsia="en-ZA"/>
              </w:rPr>
              <w:t>(a)</w:t>
            </w:r>
            <w:r>
              <w:rPr>
                <w:color w:val="000000"/>
                <w:lang w:eastAsia="en-ZA"/>
              </w:rPr>
              <w:tab/>
            </w:r>
            <w:r w:rsidR="00CD22FF" w:rsidRPr="00CD22FF">
              <w:rPr>
                <w:color w:val="000000"/>
                <w:lang w:eastAsia="en-ZA"/>
              </w:rPr>
              <w:t>Intellectual property and associated intellectual property protection strategies, relevant for different technology types;</w:t>
            </w:r>
          </w:p>
          <w:p w:rsidR="00CD22FF" w:rsidRPr="00CD22FF" w:rsidRDefault="00CD22FF" w:rsidP="007A386F">
            <w:pPr>
              <w:ind w:left="567"/>
              <w:rPr>
                <w:color w:val="000000"/>
                <w:lang w:eastAsia="en-ZA"/>
              </w:rPr>
            </w:pPr>
          </w:p>
          <w:p w:rsidR="00CD22FF" w:rsidRPr="00CD22FF" w:rsidRDefault="0041730F" w:rsidP="0041730F">
            <w:pPr>
              <w:spacing w:after="160"/>
              <w:ind w:left="567"/>
              <w:contextualSpacing/>
              <w:rPr>
                <w:color w:val="000000"/>
                <w:lang w:eastAsia="en-ZA"/>
              </w:rPr>
            </w:pPr>
            <w:r>
              <w:rPr>
                <w:color w:val="000000"/>
                <w:lang w:eastAsia="en-ZA"/>
              </w:rPr>
              <w:t>(b)</w:t>
            </w:r>
            <w:r>
              <w:rPr>
                <w:color w:val="000000"/>
                <w:lang w:eastAsia="en-ZA"/>
              </w:rPr>
              <w:tab/>
            </w:r>
            <w:r w:rsidR="00CD22FF" w:rsidRPr="00CD22FF">
              <w:rPr>
                <w:color w:val="000000"/>
                <w:lang w:eastAsia="en-ZA"/>
              </w:rPr>
              <w:t>Effective active intellectual property management including infringement monitoring with a particular emphasis to empower developing, emerging and least developed countries to ensure no third party is abusing their IP;</w:t>
            </w:r>
          </w:p>
          <w:p w:rsidR="00CD22FF" w:rsidRPr="00CD22FF" w:rsidRDefault="00CD22FF" w:rsidP="007A386F">
            <w:pPr>
              <w:ind w:left="567"/>
              <w:rPr>
                <w:color w:val="000000"/>
                <w:lang w:eastAsia="en-ZA"/>
              </w:rPr>
            </w:pPr>
          </w:p>
          <w:p w:rsidR="00CD22FF" w:rsidRPr="00CD22FF" w:rsidRDefault="0041730F" w:rsidP="0041730F">
            <w:pPr>
              <w:ind w:left="567"/>
              <w:contextualSpacing/>
            </w:pPr>
            <w:r>
              <w:t>(c)</w:t>
            </w:r>
            <w:r>
              <w:tab/>
            </w:r>
            <w:r w:rsidR="00CD22FF" w:rsidRPr="00CD22FF">
              <w:t>Usage of IP tools, including flexibilities to access technologies relevant to the technological needs of a particular country;</w:t>
            </w:r>
          </w:p>
          <w:p w:rsidR="00CD22FF" w:rsidRPr="00CD22FF" w:rsidRDefault="00CD22FF" w:rsidP="007A386F">
            <w:pPr>
              <w:ind w:left="567"/>
              <w:rPr>
                <w:color w:val="000000"/>
                <w:lang w:eastAsia="en-ZA"/>
              </w:rPr>
            </w:pPr>
          </w:p>
          <w:p w:rsidR="00CD22FF" w:rsidRPr="00CD22FF" w:rsidRDefault="0041730F" w:rsidP="0041730F">
            <w:pPr>
              <w:ind w:left="567"/>
              <w:contextualSpacing/>
              <w:rPr>
                <w:color w:val="000000"/>
                <w:lang w:eastAsia="en-ZA"/>
              </w:rPr>
            </w:pPr>
            <w:r>
              <w:rPr>
                <w:color w:val="000000"/>
                <w:lang w:eastAsia="en-ZA"/>
              </w:rPr>
              <w:t>(d)</w:t>
            </w:r>
            <w:r>
              <w:rPr>
                <w:color w:val="000000"/>
                <w:lang w:eastAsia="en-ZA"/>
              </w:rPr>
              <w:tab/>
            </w:r>
            <w:r w:rsidR="00CD22FF" w:rsidRPr="00CD22FF">
              <w:rPr>
                <w:color w:val="000000"/>
                <w:lang w:eastAsia="en-ZA"/>
              </w:rPr>
              <w:t xml:space="preserve">IP marketing and how to engage with industry partners (including SMMEs and industry players); </w:t>
            </w:r>
          </w:p>
          <w:p w:rsidR="00CD22FF" w:rsidRPr="00CD22FF" w:rsidRDefault="00CD22FF" w:rsidP="007A386F">
            <w:pPr>
              <w:ind w:left="567"/>
              <w:rPr>
                <w:color w:val="000000"/>
                <w:lang w:eastAsia="en-ZA"/>
              </w:rPr>
            </w:pPr>
          </w:p>
          <w:p w:rsidR="00CD22FF" w:rsidRPr="00CD22FF" w:rsidRDefault="0041730F" w:rsidP="0041730F">
            <w:pPr>
              <w:spacing w:after="160"/>
              <w:ind w:left="567"/>
              <w:contextualSpacing/>
              <w:jc w:val="both"/>
              <w:rPr>
                <w:color w:val="000000"/>
                <w:lang w:eastAsia="en-ZA"/>
              </w:rPr>
            </w:pPr>
            <w:r>
              <w:rPr>
                <w:color w:val="000000"/>
                <w:lang w:eastAsia="en-ZA"/>
              </w:rPr>
              <w:t>(e)</w:t>
            </w:r>
            <w:r>
              <w:rPr>
                <w:color w:val="000000"/>
                <w:lang w:eastAsia="en-ZA"/>
              </w:rPr>
              <w:tab/>
            </w:r>
            <w:r w:rsidR="00CD22FF" w:rsidRPr="00CD22FF">
              <w:rPr>
                <w:color w:val="000000"/>
                <w:lang w:eastAsia="en-ZA"/>
              </w:rPr>
              <w:t>Conclusion of transactions for commercialization</w:t>
            </w:r>
            <w:r>
              <w:rPr>
                <w:color w:val="000000"/>
                <w:lang w:eastAsia="en-ZA"/>
              </w:rPr>
              <w:t xml:space="preserve"> </w:t>
            </w:r>
            <w:r w:rsidR="00CD22FF" w:rsidRPr="00CD22FF">
              <w:rPr>
                <w:color w:val="000000"/>
                <w:lang w:eastAsia="en-ZA"/>
              </w:rPr>
              <w:t xml:space="preserve">/ </w:t>
            </w:r>
            <w:r w:rsidRPr="00CD22FF">
              <w:rPr>
                <w:color w:val="000000"/>
                <w:lang w:eastAsia="en-ZA"/>
              </w:rPr>
              <w:t>utilization</w:t>
            </w:r>
            <w:r w:rsidR="00CD22FF" w:rsidRPr="00CD22FF">
              <w:rPr>
                <w:color w:val="000000"/>
                <w:lang w:eastAsia="en-ZA"/>
              </w:rPr>
              <w:t xml:space="preserve"> including negotiation strategies and pitfalls to avoid, as well as how to set up a start-up and ultimately spin it out; and</w:t>
            </w:r>
          </w:p>
          <w:p w:rsidR="00CD22FF" w:rsidRPr="00CD22FF" w:rsidRDefault="00CD22FF" w:rsidP="007A386F">
            <w:pPr>
              <w:ind w:left="567"/>
              <w:rPr>
                <w:color w:val="000000"/>
                <w:lang w:eastAsia="en-ZA"/>
              </w:rPr>
            </w:pPr>
          </w:p>
          <w:p w:rsidR="00CD22FF" w:rsidRPr="00CD22FF" w:rsidRDefault="0041730F" w:rsidP="0041730F">
            <w:pPr>
              <w:spacing w:after="160"/>
              <w:ind w:left="567"/>
              <w:contextualSpacing/>
              <w:jc w:val="both"/>
              <w:rPr>
                <w:color w:val="000000"/>
                <w:lang w:eastAsia="en-ZA"/>
              </w:rPr>
            </w:pPr>
            <w:r>
              <w:t>(f)</w:t>
            </w:r>
            <w:r>
              <w:tab/>
            </w:r>
            <w:r w:rsidR="00CD22FF" w:rsidRPr="00CD22FF">
              <w:t xml:space="preserve">An understanding of </w:t>
            </w:r>
            <w:r w:rsidRPr="00CD22FF">
              <w:t>commercialization</w:t>
            </w:r>
            <w:r w:rsidR="00CD22FF" w:rsidRPr="00CD22FF">
              <w:t xml:space="preserve"> in the global market.</w:t>
            </w:r>
          </w:p>
          <w:p w:rsidR="00CD22FF" w:rsidRDefault="00CD22FF" w:rsidP="0041730F">
            <w:pPr>
              <w:rPr>
                <w:bCs/>
              </w:rPr>
            </w:pPr>
            <w:r w:rsidRPr="00CD22FF">
              <w:rPr>
                <w:bCs/>
              </w:rPr>
              <w:br/>
              <w:t>The project is particularly relevant in the context of the Development Agenda, where it seeks to demonstrate how developing, emerging and least developed countries can benefit from capacity development in IP management and transfer of technologies, with the overall end goal of enhanced innovation.  Focusing on experiences in selected pilot countries including South Africa, the project will showcase how the strategic use of IP tools can create opportunities for socio-economic development.</w:t>
            </w:r>
          </w:p>
          <w:p w:rsidR="0041730F" w:rsidRPr="00CD22FF" w:rsidRDefault="0041730F" w:rsidP="0041730F">
            <w:pPr>
              <w:rPr>
                <w:bCs/>
                <w:highlight w:val="yellow"/>
              </w:rPr>
            </w:pPr>
          </w:p>
          <w:p w:rsidR="00CD22FF" w:rsidRPr="00CD22FF" w:rsidRDefault="00CD22FF" w:rsidP="00CD22FF">
            <w:pPr>
              <w:jc w:val="both"/>
              <w:rPr>
                <w:bCs/>
                <w:highlight w:val="yellow"/>
              </w:rPr>
            </w:pPr>
          </w:p>
        </w:tc>
      </w:tr>
      <w:tr w:rsidR="00CD22FF" w:rsidRPr="00CD22FF" w:rsidTr="00CD22F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1000"/>
        </w:trPr>
        <w:tc>
          <w:tcPr>
            <w:tcW w:w="9288" w:type="dxa"/>
            <w:gridSpan w:val="3"/>
          </w:tcPr>
          <w:p w:rsidR="00CD22FF" w:rsidRPr="00CD22FF" w:rsidRDefault="00CD22FF" w:rsidP="00CD22FF">
            <w:pPr>
              <w:jc w:val="both"/>
              <w:rPr>
                <w:bCs/>
                <w:iCs/>
              </w:rPr>
            </w:pPr>
          </w:p>
          <w:p w:rsidR="00CD22FF" w:rsidRPr="00CD22FF" w:rsidRDefault="00CD22FF" w:rsidP="00CD22FF">
            <w:pPr>
              <w:jc w:val="both"/>
              <w:rPr>
                <w:bCs/>
                <w:iCs/>
              </w:rPr>
            </w:pPr>
            <w:r w:rsidRPr="00CD22FF">
              <w:rPr>
                <w:bCs/>
                <w:iCs/>
              </w:rPr>
              <w:t xml:space="preserve">2.2. </w:t>
            </w:r>
            <w:r w:rsidRPr="00CD22FF">
              <w:rPr>
                <w:bCs/>
                <w:iCs/>
              </w:rPr>
              <w:tab/>
            </w:r>
            <w:r w:rsidRPr="00CD22FF">
              <w:rPr>
                <w:bCs/>
                <w:iCs/>
                <w:u w:val="single"/>
              </w:rPr>
              <w:t>Objectives</w:t>
            </w:r>
            <w:r w:rsidRPr="00CD22FF">
              <w:rPr>
                <w:bCs/>
                <w:iCs/>
              </w:rPr>
              <w:t xml:space="preserve">   </w:t>
            </w:r>
          </w:p>
          <w:p w:rsidR="00CD22FF" w:rsidRPr="00CD22FF" w:rsidRDefault="00CD22FF" w:rsidP="00CD22FF">
            <w:pPr>
              <w:jc w:val="both"/>
              <w:rPr>
                <w:i/>
              </w:rPr>
            </w:pPr>
          </w:p>
        </w:tc>
      </w:tr>
      <w:tr w:rsidR="00CD22FF" w:rsidRPr="00CD22FF" w:rsidTr="00CD22F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Pr>
          <w:p w:rsidR="00CD22FF" w:rsidRPr="00CD22FF" w:rsidRDefault="00CD22FF" w:rsidP="00CD22FF">
            <w:pPr>
              <w:jc w:val="both"/>
            </w:pPr>
          </w:p>
          <w:p w:rsidR="00CD22FF" w:rsidRDefault="00CD22FF" w:rsidP="003C3704">
            <w:r w:rsidRPr="00CD22FF">
              <w:t xml:space="preserve">Addressing Development Agenda Recommendations </w:t>
            </w:r>
            <w:r w:rsidRPr="00CD22FF">
              <w:rPr>
                <w:bCs/>
              </w:rPr>
              <w:t>1, 10, 12, 23, 25, 31 and 40</w:t>
            </w:r>
            <w:r w:rsidRPr="00CD22FF">
              <w:t>, the project aims to achieve the following general objective and more specific objectives:</w:t>
            </w:r>
            <w:r w:rsidRPr="00CD22FF">
              <w:br/>
            </w:r>
          </w:p>
          <w:p w:rsidR="0041730F" w:rsidRPr="00CD22FF" w:rsidRDefault="0041730F" w:rsidP="00CD22FF">
            <w:pPr>
              <w:jc w:val="both"/>
            </w:pPr>
          </w:p>
          <w:p w:rsidR="003F72E0" w:rsidRDefault="003F72E0" w:rsidP="00CD22FF">
            <w:pPr>
              <w:jc w:val="both"/>
              <w:rPr>
                <w:u w:val="single"/>
              </w:rPr>
            </w:pPr>
          </w:p>
          <w:p w:rsidR="00CD22FF" w:rsidRPr="00CD22FF" w:rsidRDefault="00CD22FF" w:rsidP="00CD22FF">
            <w:pPr>
              <w:jc w:val="both"/>
            </w:pPr>
            <w:r w:rsidRPr="00CD22FF">
              <w:rPr>
                <w:u w:val="single"/>
              </w:rPr>
              <w:t>General objective:</w:t>
            </w:r>
          </w:p>
          <w:p w:rsidR="00CD22FF" w:rsidRPr="00CD22FF" w:rsidRDefault="00CD22FF" w:rsidP="00CD22FF">
            <w:pPr>
              <w:jc w:val="both"/>
            </w:pPr>
          </w:p>
          <w:p w:rsidR="00CD22FF" w:rsidRPr="00CD22FF" w:rsidRDefault="00CD22FF" w:rsidP="003F72E0">
            <w:r w:rsidRPr="00CD22FF">
              <w:t>To promote the effective use of intellectual property and any associated intellectual property rights as a tool for</w:t>
            </w:r>
            <w:r w:rsidR="003F72E0">
              <w:t xml:space="preserve"> socio-economic development in developing, emerging and least developed c</w:t>
            </w:r>
            <w:r w:rsidRPr="00CD22FF">
              <w:t>ountries, in particular, the use of intellectual property developed following public investment in research and/or development.</w:t>
            </w:r>
          </w:p>
          <w:p w:rsidR="00CD22FF" w:rsidRPr="00CD22FF" w:rsidRDefault="00CD22FF" w:rsidP="00CD22FF">
            <w:pPr>
              <w:jc w:val="both"/>
            </w:pPr>
          </w:p>
          <w:p w:rsidR="00CD22FF" w:rsidRPr="00CD22FF" w:rsidRDefault="00CD22FF" w:rsidP="00CD22FF">
            <w:pPr>
              <w:jc w:val="both"/>
              <w:rPr>
                <w:u w:val="single"/>
              </w:rPr>
            </w:pPr>
            <w:r w:rsidRPr="00CD22FF">
              <w:rPr>
                <w:u w:val="single"/>
              </w:rPr>
              <w:t>Specific Objectives:</w:t>
            </w:r>
          </w:p>
          <w:p w:rsidR="00CD22FF" w:rsidRPr="00CD22FF" w:rsidRDefault="00CD22FF" w:rsidP="00CD22FF">
            <w:pPr>
              <w:jc w:val="both"/>
            </w:pPr>
          </w:p>
          <w:p w:rsidR="00CD22FF" w:rsidRPr="00CD22FF" w:rsidRDefault="00CD22FF" w:rsidP="003F72E0">
            <w:pPr>
              <w:numPr>
                <w:ilvl w:val="0"/>
                <w:numId w:val="5"/>
              </w:numPr>
              <w:tabs>
                <w:tab w:val="num" w:pos="1134"/>
              </w:tabs>
              <w:spacing w:after="220"/>
              <w:ind w:left="567"/>
            </w:pPr>
            <w:r w:rsidRPr="00CD22FF">
              <w:t xml:space="preserve">Establish a framework for more effectively targeting capacity building activities in the field of technology transfer; </w:t>
            </w:r>
            <w:r w:rsidR="003F72E0">
              <w:t xml:space="preserve"> </w:t>
            </w:r>
            <w:r w:rsidRPr="00CD22FF">
              <w:t>and</w:t>
            </w:r>
          </w:p>
          <w:p w:rsidR="00CD22FF" w:rsidRDefault="00CD22FF" w:rsidP="003F72E0">
            <w:pPr>
              <w:numPr>
                <w:ilvl w:val="0"/>
                <w:numId w:val="5"/>
              </w:numPr>
              <w:tabs>
                <w:tab w:val="num" w:pos="1134"/>
              </w:tabs>
              <w:spacing w:after="220"/>
              <w:ind w:left="567"/>
            </w:pPr>
            <w:r w:rsidRPr="00CD22FF">
              <w:t>Create capacity in IP management and transfer of technologies amongst the key role players in the categories of funders, developers, manager</w:t>
            </w:r>
            <w:r w:rsidR="003C3704">
              <w:t>s</w:t>
            </w:r>
            <w:r w:rsidRPr="00CD22FF">
              <w:t xml:space="preserve"> and users of IP.</w:t>
            </w:r>
          </w:p>
          <w:p w:rsidR="00FF752C" w:rsidRPr="00CD22FF" w:rsidRDefault="00FF752C" w:rsidP="00FF752C">
            <w:pPr>
              <w:spacing w:after="220"/>
              <w:ind w:left="567"/>
            </w:pPr>
          </w:p>
        </w:tc>
      </w:tr>
      <w:tr w:rsidR="00CD22FF" w:rsidRPr="00CD22FF" w:rsidTr="00CD22F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Pr>
          <w:p w:rsidR="00CD22FF" w:rsidRPr="00CD22FF" w:rsidRDefault="00CD22FF" w:rsidP="00CD22FF">
            <w:pPr>
              <w:jc w:val="both"/>
              <w:rPr>
                <w:bCs/>
                <w:iCs/>
                <w:u w:val="single"/>
              </w:rPr>
            </w:pPr>
          </w:p>
          <w:p w:rsidR="00CD22FF" w:rsidRPr="00CD22FF" w:rsidRDefault="00CD22FF" w:rsidP="00CD22FF">
            <w:pPr>
              <w:jc w:val="both"/>
              <w:rPr>
                <w:bCs/>
                <w:iCs/>
                <w:u w:val="single"/>
              </w:rPr>
            </w:pPr>
            <w:r w:rsidRPr="00CD22FF">
              <w:rPr>
                <w:bCs/>
                <w:iCs/>
              </w:rPr>
              <w:t>2.3.</w:t>
            </w:r>
            <w:r w:rsidRPr="00CD22FF">
              <w:rPr>
                <w:bCs/>
                <w:iCs/>
              </w:rPr>
              <w:tab/>
            </w:r>
            <w:r w:rsidRPr="00CD22FF">
              <w:rPr>
                <w:bCs/>
                <w:iCs/>
                <w:u w:val="single"/>
              </w:rPr>
              <w:t>Delivery Strategy</w:t>
            </w:r>
          </w:p>
          <w:p w:rsidR="00CD22FF" w:rsidRPr="00CD22FF" w:rsidRDefault="00CD22FF" w:rsidP="00CD22FF">
            <w:pPr>
              <w:jc w:val="both"/>
            </w:pPr>
          </w:p>
        </w:tc>
      </w:tr>
      <w:tr w:rsidR="00CD22FF" w:rsidRPr="00CD22FF" w:rsidTr="00CD22F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Pr>
          <w:p w:rsidR="00CD22FF" w:rsidRPr="00CD22FF" w:rsidRDefault="00CD22FF" w:rsidP="00CD22FF"/>
          <w:p w:rsidR="00CD22FF" w:rsidRPr="00CD22FF" w:rsidRDefault="00CD22FF" w:rsidP="009339EA">
            <w:pPr>
              <w:jc w:val="both"/>
            </w:pPr>
            <w:r w:rsidRPr="00CD22FF">
              <w:t>The project objectives will be achieved through the implementation of the following activities:</w:t>
            </w:r>
          </w:p>
          <w:p w:rsidR="00CD22FF" w:rsidRPr="00CD22FF" w:rsidRDefault="00CD22FF" w:rsidP="00CD22FF"/>
          <w:p w:rsidR="00CD22FF" w:rsidRPr="00CD22FF" w:rsidRDefault="00CD22FF" w:rsidP="009339EA">
            <w:pPr>
              <w:numPr>
                <w:ilvl w:val="0"/>
                <w:numId w:val="8"/>
              </w:numPr>
              <w:tabs>
                <w:tab w:val="num" w:pos="1134"/>
              </w:tabs>
              <w:spacing w:after="220"/>
            </w:pPr>
            <w:r w:rsidRPr="00CD22FF">
              <w:t>Developing a methodology and toolkit (including possibly surveys, interview templates, profile templates) for assessing training needs in areas related to technology transfer and commercialization/utilization to enable a better targeting of training activities in terms of audience, subject matter, and delivery;</w:t>
            </w:r>
          </w:p>
          <w:p w:rsidR="00CD22FF" w:rsidRPr="00CD22FF" w:rsidRDefault="00CD22FF" w:rsidP="009339EA">
            <w:pPr>
              <w:numPr>
                <w:ilvl w:val="0"/>
                <w:numId w:val="8"/>
              </w:numPr>
              <w:tabs>
                <w:tab w:val="num" w:pos="1134"/>
              </w:tabs>
              <w:spacing w:after="220"/>
            </w:pPr>
            <w:r w:rsidRPr="00CD22FF">
              <w:t>Preparing a detailed mapping of technology value chains in four pilot countries, including their elements (funders, developers, managers, and users of IP and associated support institutions such as TISCs) and the relationships between them, to determine training outcomes to be achieved;</w:t>
            </w:r>
          </w:p>
          <w:p w:rsidR="00CD22FF" w:rsidRPr="00CD22FF" w:rsidRDefault="00CD22FF" w:rsidP="009339EA">
            <w:pPr>
              <w:numPr>
                <w:ilvl w:val="0"/>
                <w:numId w:val="8"/>
              </w:numPr>
              <w:tabs>
                <w:tab w:val="num" w:pos="1134"/>
              </w:tabs>
              <w:spacing w:after="220"/>
            </w:pPr>
            <w:r w:rsidRPr="00CD22FF">
              <w:t>Assessing training needs among elements of the technology value chains using the methodology and toolkit and establishing training plans for the four pilot countries to address these needs;</w:t>
            </w:r>
          </w:p>
          <w:p w:rsidR="00CD22FF" w:rsidRPr="00CD22FF" w:rsidRDefault="00CD22FF" w:rsidP="009339EA">
            <w:pPr>
              <w:numPr>
                <w:ilvl w:val="0"/>
                <w:numId w:val="8"/>
              </w:numPr>
              <w:tabs>
                <w:tab w:val="num" w:pos="1134"/>
              </w:tabs>
              <w:spacing w:after="220"/>
            </w:pPr>
            <w:r w:rsidRPr="00CD22FF">
              <w:t>Carrying out training activities to implement the training plans established for the four pilot countries, including as appropriate, on-site activities, distance learning, and participation in educational programs</w:t>
            </w:r>
            <w:r w:rsidR="008B6A43" w:rsidRPr="00094011">
              <w:t xml:space="preserve">; </w:t>
            </w:r>
            <w:r w:rsidR="004061E5" w:rsidRPr="00094011">
              <w:t xml:space="preserve">these capacity building activities would include practical training workshops on effective technology commercialization and IP management targeting the key role players and possibly on-the-job training opportunities and internships; opportunities for partnerships with IP management organizations, universities, and other institutions with relevant capabilities will be explored, with South-South cooperation as one means to maximize knowledge transfer, impact and longer term sustainability of these activities; </w:t>
            </w:r>
            <w:r w:rsidR="008B6A43" w:rsidRPr="00094011">
              <w:t>a</w:t>
            </w:r>
            <w:r w:rsidR="008B6A43">
              <w:t>nd</w:t>
            </w:r>
          </w:p>
          <w:p w:rsidR="00CD22FF" w:rsidRPr="00CD22FF" w:rsidRDefault="00CD22FF" w:rsidP="009339EA">
            <w:pPr>
              <w:numPr>
                <w:ilvl w:val="0"/>
                <w:numId w:val="8"/>
              </w:numPr>
              <w:tabs>
                <w:tab w:val="num" w:pos="1134"/>
              </w:tabs>
              <w:spacing w:after="220"/>
            </w:pPr>
            <w:r w:rsidRPr="00CD22FF">
              <w:t>Evaluating the results of the training activities to refine the methodology and toolkit.</w:t>
            </w:r>
          </w:p>
          <w:p w:rsidR="00CD22FF" w:rsidRPr="00CD22FF" w:rsidRDefault="00CD22FF" w:rsidP="009339EA">
            <w:pPr>
              <w:rPr>
                <w:bCs/>
              </w:rPr>
            </w:pPr>
            <w:r w:rsidRPr="00CD22FF">
              <w:rPr>
                <w:bCs/>
              </w:rPr>
              <w:t>The actual selection of pilot countries, in addition to South Africa, will be based on criteria including:</w:t>
            </w:r>
            <w:r w:rsidRPr="00CD22FF">
              <w:rPr>
                <w:bCs/>
              </w:rPr>
              <w:br/>
            </w:r>
          </w:p>
          <w:p w:rsidR="00CD22FF" w:rsidRDefault="00CD22FF" w:rsidP="009339EA">
            <w:pPr>
              <w:numPr>
                <w:ilvl w:val="0"/>
                <w:numId w:val="11"/>
              </w:numPr>
              <w:tabs>
                <w:tab w:val="num" w:pos="1134"/>
              </w:tabs>
              <w:spacing w:after="220"/>
            </w:pPr>
            <w:r w:rsidRPr="00CD22FF">
              <w:t xml:space="preserve">Existence of a national or institutional framework for intellectual property protection and/or </w:t>
            </w:r>
            <w:r w:rsidR="00FF752C" w:rsidRPr="00CD22FF">
              <w:t>commercialization</w:t>
            </w:r>
            <w:r w:rsidRPr="00CD22FF">
              <w:t xml:space="preserve">; </w:t>
            </w:r>
          </w:p>
          <w:p w:rsidR="00094011" w:rsidRDefault="00094011" w:rsidP="00094011">
            <w:pPr>
              <w:tabs>
                <w:tab w:val="num" w:pos="1134"/>
              </w:tabs>
              <w:spacing w:after="220"/>
            </w:pPr>
          </w:p>
          <w:p w:rsidR="00094011" w:rsidRPr="00CD22FF" w:rsidRDefault="00094011" w:rsidP="00094011">
            <w:pPr>
              <w:tabs>
                <w:tab w:val="num" w:pos="1134"/>
              </w:tabs>
              <w:spacing w:after="220"/>
            </w:pPr>
          </w:p>
          <w:p w:rsidR="00CD22FF" w:rsidRPr="00CD22FF" w:rsidRDefault="00CD22FF" w:rsidP="00FF752C">
            <w:pPr>
              <w:numPr>
                <w:ilvl w:val="0"/>
                <w:numId w:val="8"/>
              </w:numPr>
              <w:tabs>
                <w:tab w:val="num" w:pos="1134"/>
              </w:tabs>
              <w:spacing w:after="220"/>
            </w:pPr>
            <w:r w:rsidRPr="00CD22FF">
              <w:t xml:space="preserve">Need for understanding of IP and associated IP protection strategies, with an advantage being the ability to align the protection strategy to the technology type; </w:t>
            </w:r>
            <w:r w:rsidR="00FF752C">
              <w:t xml:space="preserve"> and</w:t>
            </w:r>
          </w:p>
          <w:p w:rsidR="00CD22FF" w:rsidRPr="00CD22FF" w:rsidRDefault="00CD22FF" w:rsidP="00FF752C">
            <w:pPr>
              <w:numPr>
                <w:ilvl w:val="0"/>
                <w:numId w:val="8"/>
              </w:numPr>
              <w:tabs>
                <w:tab w:val="num" w:pos="1134"/>
              </w:tabs>
              <w:spacing w:after="220"/>
            </w:pPr>
            <w:r w:rsidRPr="00CD22FF">
              <w:t>Ability of the local beneficiaries and their respective governments to effectively implement the project.</w:t>
            </w:r>
          </w:p>
          <w:p w:rsidR="00CD22FF" w:rsidRPr="00CD22FF" w:rsidRDefault="00CD22FF" w:rsidP="008E434D">
            <w:pPr>
              <w:rPr>
                <w:bCs/>
              </w:rPr>
            </w:pPr>
            <w:r w:rsidRPr="00CD22FF">
              <w:rPr>
                <w:bCs/>
              </w:rPr>
              <w:t xml:space="preserve">Member States interested in participating in the project as pilot countries will submit a proposal containing the following elements: </w:t>
            </w:r>
          </w:p>
          <w:p w:rsidR="00CD22FF" w:rsidRPr="00CD22FF" w:rsidRDefault="00CD22FF" w:rsidP="00CD22FF">
            <w:pPr>
              <w:jc w:val="both"/>
              <w:rPr>
                <w:bCs/>
              </w:rPr>
            </w:pPr>
          </w:p>
          <w:p w:rsidR="00CD22FF" w:rsidRPr="00CD22FF" w:rsidRDefault="00CD22FF" w:rsidP="008E434D">
            <w:pPr>
              <w:numPr>
                <w:ilvl w:val="1"/>
                <w:numId w:val="8"/>
              </w:numPr>
              <w:tabs>
                <w:tab w:val="left" w:pos="567"/>
              </w:tabs>
              <w:contextualSpacing/>
              <w:rPr>
                <w:bCs/>
              </w:rPr>
            </w:pPr>
            <w:r w:rsidRPr="00CD22FF">
              <w:rPr>
                <w:bCs/>
              </w:rPr>
              <w:t>Indication of lead agency/institution responsible for coordinating country-level activities in coordination with the WIPO Secretariat (e.g.</w:t>
            </w:r>
            <w:r w:rsidR="00784B96">
              <w:rPr>
                <w:bCs/>
              </w:rPr>
              <w:t>,</w:t>
            </w:r>
            <w:r w:rsidRPr="00CD22FF">
              <w:rPr>
                <w:bCs/>
              </w:rPr>
              <w:t xml:space="preserve"> national IP office, national technology transfer or technology commercialization authority;</w:t>
            </w:r>
            <w:r w:rsidR="00784B96">
              <w:rPr>
                <w:bCs/>
              </w:rPr>
              <w:t xml:space="preserve"> </w:t>
            </w:r>
            <w:r w:rsidRPr="00CD22FF">
              <w:rPr>
                <w:bCs/>
              </w:rPr>
              <w:t xml:space="preserve"> research and/or educational institutions);</w:t>
            </w:r>
          </w:p>
          <w:p w:rsidR="00CD22FF" w:rsidRPr="00CD22FF" w:rsidRDefault="00CD22FF" w:rsidP="008E434D">
            <w:pPr>
              <w:ind w:left="567"/>
              <w:contextualSpacing/>
              <w:rPr>
                <w:bCs/>
              </w:rPr>
            </w:pPr>
          </w:p>
          <w:p w:rsidR="00CD22FF" w:rsidRPr="00CD22FF" w:rsidRDefault="00CD22FF" w:rsidP="008E434D">
            <w:pPr>
              <w:numPr>
                <w:ilvl w:val="1"/>
                <w:numId w:val="8"/>
              </w:numPr>
              <w:tabs>
                <w:tab w:val="left" w:pos="567"/>
              </w:tabs>
              <w:contextualSpacing/>
              <w:rPr>
                <w:bCs/>
              </w:rPr>
            </w:pPr>
            <w:r w:rsidRPr="00CD22FF">
              <w:rPr>
                <w:bCs/>
              </w:rPr>
              <w:t>Brief description of the IP protection and needs for technology transfer/</w:t>
            </w:r>
            <w:r w:rsidR="008E434D" w:rsidRPr="00CD22FF">
              <w:rPr>
                <w:bCs/>
              </w:rPr>
              <w:t>commercialization</w:t>
            </w:r>
            <w:r w:rsidRPr="00CD22FF">
              <w:rPr>
                <w:bCs/>
              </w:rPr>
              <w:t xml:space="preserve"> in the country, and the prevailing environment that would benefit through participation in the project (e.g.</w:t>
            </w:r>
            <w:r w:rsidR="008E434D">
              <w:rPr>
                <w:bCs/>
              </w:rPr>
              <w:t>,</w:t>
            </w:r>
            <w:r w:rsidRPr="00CD22FF">
              <w:rPr>
                <w:bCs/>
              </w:rPr>
              <w:t xml:space="preserve"> research and development capabilities, IP of national importance, emerging SMMEs, etc.);</w:t>
            </w:r>
            <w:r w:rsidR="00784B96">
              <w:rPr>
                <w:bCs/>
              </w:rPr>
              <w:t xml:space="preserve"> </w:t>
            </w:r>
            <w:r w:rsidRPr="00CD22FF">
              <w:rPr>
                <w:bCs/>
              </w:rPr>
              <w:t xml:space="preserve"> and</w:t>
            </w:r>
          </w:p>
          <w:p w:rsidR="00CD22FF" w:rsidRPr="00CD22FF" w:rsidRDefault="00CD22FF" w:rsidP="008E434D">
            <w:pPr>
              <w:tabs>
                <w:tab w:val="left" w:pos="567"/>
              </w:tabs>
              <w:ind w:left="567"/>
              <w:rPr>
                <w:bCs/>
              </w:rPr>
            </w:pPr>
          </w:p>
          <w:p w:rsidR="00CD22FF" w:rsidRPr="00CD22FF" w:rsidRDefault="008E434D" w:rsidP="008E434D">
            <w:pPr>
              <w:tabs>
                <w:tab w:val="left" w:pos="567"/>
              </w:tabs>
              <w:ind w:left="567"/>
              <w:rPr>
                <w:bCs/>
              </w:rPr>
            </w:pPr>
            <w:r>
              <w:rPr>
                <w:bCs/>
              </w:rPr>
              <w:t>(c)</w:t>
            </w:r>
            <w:r>
              <w:rPr>
                <w:bCs/>
              </w:rPr>
              <w:tab/>
            </w:r>
            <w:r w:rsidR="00CD22FF" w:rsidRPr="00CD22FF">
              <w:rPr>
                <w:bCs/>
              </w:rPr>
              <w:t>Capacity of the lead agency/institution and other stakeholders to continue with the implementation of the proposed strategies, once the current project is concluded.</w:t>
            </w:r>
            <w:r w:rsidR="00CD22FF" w:rsidRPr="00CD22FF">
              <w:rPr>
                <w:bCs/>
              </w:rPr>
              <w:br/>
            </w:r>
          </w:p>
          <w:p w:rsidR="00CD22FF" w:rsidRPr="00CD22FF" w:rsidRDefault="00CD22FF" w:rsidP="008E434D">
            <w:pPr>
              <w:spacing w:after="220"/>
              <w:rPr>
                <w:bCs/>
              </w:rPr>
            </w:pPr>
            <w:r w:rsidRPr="00CD22FF">
              <w:rPr>
                <w:bCs/>
              </w:rPr>
              <w:t>The above-mentioned selection process will enable the project team (lead agency/institution at country level and WIPO project management team) to assess the commitment and the actual capacities of prospective candidates to invest time and resources in the process.</w:t>
            </w:r>
          </w:p>
          <w:p w:rsidR="00CD22FF" w:rsidRPr="00CD22FF" w:rsidRDefault="00CD22FF" w:rsidP="00CD22FF">
            <w:pPr>
              <w:jc w:val="both"/>
              <w:rPr>
                <w:bCs/>
                <w:u w:val="single"/>
              </w:rPr>
            </w:pPr>
            <w:r w:rsidRPr="00CD22FF">
              <w:rPr>
                <w:bCs/>
                <w:u w:val="single"/>
              </w:rPr>
              <w:t>Cooperation with other stakeholders</w:t>
            </w:r>
          </w:p>
          <w:p w:rsidR="00CD22FF" w:rsidRPr="00CD22FF" w:rsidRDefault="00CD22FF" w:rsidP="00CD22FF">
            <w:pPr>
              <w:jc w:val="both"/>
              <w:rPr>
                <w:bCs/>
              </w:rPr>
            </w:pPr>
          </w:p>
          <w:p w:rsidR="00CD22FF" w:rsidRPr="00CD22FF" w:rsidRDefault="00CD22FF" w:rsidP="008E434D">
            <w:pPr>
              <w:rPr>
                <w:bCs/>
              </w:rPr>
            </w:pPr>
            <w:r w:rsidRPr="00CD22FF">
              <w:rPr>
                <w:bCs/>
              </w:rPr>
              <w:t xml:space="preserve">In the strategic implementation of the project, and the desire for the long-term sustainability of the outcomes, synergies will be sought, where appropriate, with programs, projects and initiatives of relevant stakeholders and, where appropriate, with other UN Agencies, within their respective mandates. </w:t>
            </w:r>
          </w:p>
          <w:p w:rsidR="00CD22FF" w:rsidRPr="00CD22FF" w:rsidRDefault="00CD22FF" w:rsidP="00CD22FF">
            <w:pPr>
              <w:jc w:val="both"/>
              <w:rPr>
                <w:bCs/>
              </w:rPr>
            </w:pPr>
          </w:p>
          <w:p w:rsidR="00CD22FF" w:rsidRPr="00CD22FF" w:rsidRDefault="00CD22FF" w:rsidP="008E434D">
            <w:pPr>
              <w:rPr>
                <w:bCs/>
              </w:rPr>
            </w:pPr>
            <w:r w:rsidRPr="00CD22FF">
              <w:rPr>
                <w:bCs/>
              </w:rPr>
              <w:t>The outcomes of this project, where appropriate, will be shared with other Member States, in order to facilitate effective sharing of technology transfer best practices.</w:t>
            </w:r>
          </w:p>
          <w:p w:rsidR="00CD22FF" w:rsidRPr="00CD22FF" w:rsidRDefault="00CD22FF" w:rsidP="00CD22FF">
            <w:pPr>
              <w:jc w:val="both"/>
            </w:pPr>
          </w:p>
        </w:tc>
      </w:tr>
      <w:tr w:rsidR="00CD22FF" w:rsidRPr="00CD22FF" w:rsidTr="00CD22F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Pr>
          <w:p w:rsidR="00CD22FF" w:rsidRPr="00CD22FF" w:rsidRDefault="00CD22FF" w:rsidP="00CD22FF"/>
          <w:p w:rsidR="00CD22FF" w:rsidRPr="00CD22FF" w:rsidRDefault="00CD22FF" w:rsidP="00CD22FF">
            <w:pPr>
              <w:jc w:val="both"/>
              <w:rPr>
                <w:bCs/>
                <w:iCs/>
                <w:u w:val="single"/>
              </w:rPr>
            </w:pPr>
            <w:r w:rsidRPr="00CD22FF">
              <w:rPr>
                <w:bCs/>
                <w:iCs/>
              </w:rPr>
              <w:t>2.4</w:t>
            </w:r>
            <w:r w:rsidRPr="00CD22FF">
              <w:rPr>
                <w:bCs/>
                <w:iCs/>
              </w:rPr>
              <w:tab/>
            </w:r>
            <w:r w:rsidRPr="00CD22FF">
              <w:rPr>
                <w:bCs/>
                <w:iCs/>
                <w:u w:val="single"/>
              </w:rPr>
              <w:t>Risks and mitigation strategies</w:t>
            </w:r>
          </w:p>
          <w:p w:rsidR="00CD22FF" w:rsidRPr="00CD22FF" w:rsidRDefault="00CD22FF" w:rsidP="00CD22FF"/>
        </w:tc>
      </w:tr>
      <w:tr w:rsidR="00CD22FF" w:rsidRPr="00CD22FF" w:rsidTr="00CD22F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Pr>
          <w:p w:rsidR="00CD22FF" w:rsidRPr="00784B96" w:rsidRDefault="00CD22FF" w:rsidP="00CD22FF">
            <w:pPr>
              <w:rPr>
                <w:i/>
                <w:iCs/>
              </w:rPr>
            </w:pPr>
            <w:r w:rsidRPr="00784B96">
              <w:rPr>
                <w:i/>
                <w:iCs/>
              </w:rPr>
              <w:t>Risks</w:t>
            </w:r>
          </w:p>
          <w:p w:rsidR="00CD22FF" w:rsidRPr="00CD22FF" w:rsidRDefault="00CD22FF" w:rsidP="00CD22FF"/>
          <w:p w:rsidR="00CD22FF" w:rsidRPr="00CD22FF" w:rsidRDefault="00CD22FF" w:rsidP="00CD22FF">
            <w:r w:rsidRPr="00CD22FF">
              <w:t>Human resource turnover among beneficiaries of training activities</w:t>
            </w:r>
          </w:p>
          <w:p w:rsidR="00CD22FF" w:rsidRPr="00CD22FF" w:rsidRDefault="00CD22FF" w:rsidP="00CD22FF"/>
          <w:p w:rsidR="00CD22FF" w:rsidRPr="00784B96" w:rsidRDefault="00CD22FF" w:rsidP="00CD22FF">
            <w:pPr>
              <w:rPr>
                <w:i/>
                <w:iCs/>
              </w:rPr>
            </w:pPr>
            <w:r w:rsidRPr="00784B96">
              <w:rPr>
                <w:i/>
                <w:iCs/>
              </w:rPr>
              <w:t>Risk mitigation strategy</w:t>
            </w:r>
          </w:p>
          <w:p w:rsidR="00CD22FF" w:rsidRPr="00CD22FF" w:rsidRDefault="00CD22FF" w:rsidP="00CD22FF"/>
          <w:p w:rsidR="00CD22FF" w:rsidRPr="00CD22FF" w:rsidRDefault="00CD22FF" w:rsidP="00CD22FF">
            <w:r w:rsidRPr="00CD22FF">
              <w:t>Focus on training of trainers and support institutions such as TISCs to enable local support and minimize impact of turnover</w:t>
            </w:r>
          </w:p>
          <w:p w:rsidR="00CD22FF" w:rsidRDefault="00CD22FF" w:rsidP="00CD22FF"/>
          <w:p w:rsidR="00094011" w:rsidRDefault="00094011" w:rsidP="00CD22FF"/>
          <w:p w:rsidR="00094011" w:rsidRDefault="00094011" w:rsidP="00CD22FF"/>
          <w:p w:rsidR="00094011" w:rsidRDefault="00094011" w:rsidP="00CD22FF"/>
          <w:p w:rsidR="00094011" w:rsidRPr="00CD22FF" w:rsidRDefault="00094011" w:rsidP="00CD22FF"/>
          <w:p w:rsidR="00CD22FF" w:rsidRPr="00CD22FF" w:rsidRDefault="00CD22FF" w:rsidP="00CD22FF"/>
        </w:tc>
      </w:tr>
      <w:tr w:rsidR="00CD22FF" w:rsidRPr="00CD22FF" w:rsidTr="00CD22FF">
        <w:trPr>
          <w:trHeight w:val="528"/>
        </w:trPr>
        <w:tc>
          <w:tcPr>
            <w:tcW w:w="9288" w:type="dxa"/>
            <w:gridSpan w:val="3"/>
            <w:shd w:val="clear" w:color="auto" w:fill="auto"/>
          </w:tcPr>
          <w:p w:rsidR="00CD22FF" w:rsidRPr="00CD22FF" w:rsidRDefault="00CD22FF" w:rsidP="00CD22FF">
            <w:pPr>
              <w:rPr>
                <w:bCs/>
                <w:iCs/>
                <w:szCs w:val="22"/>
              </w:rPr>
            </w:pPr>
          </w:p>
          <w:p w:rsidR="00CD22FF" w:rsidRPr="00CD22FF" w:rsidRDefault="00CD22FF" w:rsidP="00CD22FF">
            <w:pPr>
              <w:rPr>
                <w:bCs/>
                <w:iCs/>
                <w:szCs w:val="22"/>
              </w:rPr>
            </w:pPr>
            <w:r w:rsidRPr="00CD22FF">
              <w:rPr>
                <w:bCs/>
                <w:iCs/>
                <w:szCs w:val="22"/>
              </w:rPr>
              <w:t>3.</w:t>
            </w:r>
            <w:r w:rsidRPr="00CD22FF">
              <w:rPr>
                <w:bCs/>
                <w:iCs/>
                <w:szCs w:val="22"/>
              </w:rPr>
              <w:tab/>
            </w:r>
            <w:r w:rsidRPr="00CD22FF">
              <w:rPr>
                <w:bCs/>
                <w:iCs/>
                <w:caps/>
                <w:szCs w:val="22"/>
              </w:rPr>
              <w:t>REVIEW and Evaluation</w:t>
            </w:r>
          </w:p>
          <w:p w:rsidR="00CD22FF" w:rsidRPr="00CD22FF" w:rsidRDefault="00CD22FF" w:rsidP="00CD22FF">
            <w:pPr>
              <w:rPr>
                <w:b/>
                <w:bCs/>
                <w:szCs w:val="22"/>
              </w:rPr>
            </w:pPr>
          </w:p>
        </w:tc>
      </w:tr>
      <w:tr w:rsidR="00CD22FF" w:rsidRPr="00CD22FF" w:rsidTr="00CD22FF">
        <w:trPr>
          <w:trHeight w:val="70"/>
        </w:trPr>
        <w:tc>
          <w:tcPr>
            <w:tcW w:w="9288" w:type="dxa"/>
            <w:gridSpan w:val="3"/>
            <w:shd w:val="clear" w:color="auto" w:fill="auto"/>
          </w:tcPr>
          <w:p w:rsidR="00CD22FF" w:rsidRPr="00CD22FF" w:rsidRDefault="00CD22FF" w:rsidP="00CD22FF">
            <w:pPr>
              <w:rPr>
                <w:bCs/>
                <w:szCs w:val="22"/>
                <w:u w:val="single"/>
              </w:rPr>
            </w:pPr>
            <w:r w:rsidRPr="00CD22FF">
              <w:rPr>
                <w:bCs/>
                <w:szCs w:val="22"/>
              </w:rPr>
              <w:t xml:space="preserve">3.1. </w:t>
            </w:r>
            <w:r w:rsidRPr="00CD22FF">
              <w:rPr>
                <w:bCs/>
                <w:szCs w:val="22"/>
              </w:rPr>
              <w:tab/>
            </w:r>
            <w:r w:rsidRPr="00CD22FF">
              <w:rPr>
                <w:bCs/>
                <w:szCs w:val="22"/>
                <w:u w:val="single"/>
              </w:rPr>
              <w:t>Project Review Schedule</w:t>
            </w:r>
          </w:p>
          <w:p w:rsidR="00CD22FF" w:rsidRPr="00CD22FF" w:rsidRDefault="00CD22FF" w:rsidP="00CD22FF">
            <w:pPr>
              <w:rPr>
                <w:szCs w:val="22"/>
                <w:u w:val="single"/>
              </w:rPr>
            </w:pPr>
          </w:p>
        </w:tc>
      </w:tr>
      <w:tr w:rsidR="00CD22FF" w:rsidRPr="00CD22FF" w:rsidTr="00CD22FF">
        <w:trPr>
          <w:trHeight w:val="258"/>
        </w:trPr>
        <w:tc>
          <w:tcPr>
            <w:tcW w:w="9288" w:type="dxa"/>
            <w:gridSpan w:val="3"/>
            <w:shd w:val="clear" w:color="auto" w:fill="auto"/>
          </w:tcPr>
          <w:p w:rsidR="00784B96" w:rsidRDefault="00784B96" w:rsidP="00CD22FF">
            <w:pPr>
              <w:rPr>
                <w:szCs w:val="22"/>
              </w:rPr>
            </w:pPr>
          </w:p>
          <w:p w:rsidR="00CD22FF" w:rsidRDefault="00CD22FF" w:rsidP="00CD22FF">
            <w:pPr>
              <w:rPr>
                <w:szCs w:val="22"/>
              </w:rPr>
            </w:pPr>
            <w:r w:rsidRPr="00CD22FF">
              <w:rPr>
                <w:szCs w:val="22"/>
              </w:rPr>
              <w:t>The project will be reviewed once a year with a progress report submitted to the CDIP. At the end of the project, an independent evaluation will be carried out and its report submitted to the CDIP.</w:t>
            </w:r>
          </w:p>
          <w:p w:rsidR="00784B96" w:rsidRPr="00CD22FF" w:rsidRDefault="00784B96" w:rsidP="00CD22FF">
            <w:pPr>
              <w:rPr>
                <w:szCs w:val="22"/>
              </w:rPr>
            </w:pPr>
          </w:p>
          <w:p w:rsidR="00CD22FF" w:rsidRPr="00CD22FF" w:rsidRDefault="00CD22FF" w:rsidP="00CD22FF">
            <w:pPr>
              <w:rPr>
                <w:b/>
                <w:bCs/>
                <w:szCs w:val="22"/>
              </w:rPr>
            </w:pPr>
          </w:p>
        </w:tc>
      </w:tr>
      <w:tr w:rsidR="00CD22FF" w:rsidRPr="00CD22FF" w:rsidTr="00784B96">
        <w:trPr>
          <w:cantSplit/>
        </w:trPr>
        <w:tc>
          <w:tcPr>
            <w:tcW w:w="9288" w:type="dxa"/>
            <w:gridSpan w:val="3"/>
            <w:shd w:val="clear" w:color="auto" w:fill="auto"/>
          </w:tcPr>
          <w:p w:rsidR="00CD22FF" w:rsidRPr="00CD22FF" w:rsidRDefault="00CD22FF" w:rsidP="00CD22FF">
            <w:pPr>
              <w:rPr>
                <w:bCs/>
                <w:szCs w:val="22"/>
                <w:u w:val="single"/>
              </w:rPr>
            </w:pPr>
            <w:r w:rsidRPr="00CD22FF">
              <w:rPr>
                <w:szCs w:val="22"/>
              </w:rPr>
              <w:t>3.2.</w:t>
            </w:r>
            <w:r w:rsidRPr="00CD22FF">
              <w:rPr>
                <w:szCs w:val="22"/>
              </w:rPr>
              <w:tab/>
            </w:r>
            <w:r w:rsidRPr="00CD22FF">
              <w:rPr>
                <w:bCs/>
                <w:szCs w:val="22"/>
                <w:u w:val="single"/>
              </w:rPr>
              <w:t>Project Self-Evaluation</w:t>
            </w:r>
          </w:p>
          <w:p w:rsidR="00CD22FF" w:rsidRPr="00CD22FF" w:rsidRDefault="00CD22FF" w:rsidP="00CD22FF">
            <w:pPr>
              <w:rPr>
                <w:i/>
                <w:szCs w:val="22"/>
              </w:rPr>
            </w:pPr>
          </w:p>
        </w:tc>
      </w:tr>
      <w:tr w:rsidR="00CD22FF" w:rsidRPr="00CD22FF" w:rsidTr="00CD22FF">
        <w:tc>
          <w:tcPr>
            <w:tcW w:w="9288" w:type="dxa"/>
            <w:gridSpan w:val="3"/>
            <w:shd w:val="clear" w:color="auto" w:fill="auto"/>
          </w:tcPr>
          <w:p w:rsidR="00CD22FF" w:rsidRPr="00CD22FF" w:rsidRDefault="00CD22FF" w:rsidP="00CD22FF">
            <w:pPr>
              <w:rPr>
                <w:szCs w:val="22"/>
              </w:rPr>
            </w:pPr>
            <w:r w:rsidRPr="00CD22FF">
              <w:rPr>
                <w:szCs w:val="22"/>
              </w:rPr>
              <w:t>In addition to the project self-evaluation, an independent evaluation will be undertaken for the project.</w:t>
            </w:r>
          </w:p>
          <w:p w:rsidR="00CD22FF" w:rsidRPr="00CD22FF" w:rsidRDefault="00CD22FF" w:rsidP="00CD22FF">
            <w:pPr>
              <w:rPr>
                <w:szCs w:val="22"/>
              </w:rPr>
            </w:pPr>
          </w:p>
        </w:tc>
      </w:tr>
      <w:tr w:rsidR="00CD22FF" w:rsidRPr="00CD22FF" w:rsidTr="00CD22FF">
        <w:tc>
          <w:tcPr>
            <w:tcW w:w="3652" w:type="dxa"/>
            <w:gridSpan w:val="2"/>
            <w:shd w:val="clear" w:color="auto" w:fill="auto"/>
          </w:tcPr>
          <w:p w:rsidR="00CD22FF" w:rsidRPr="00CD22FF" w:rsidRDefault="00CD22FF" w:rsidP="00CD22FF">
            <w:pPr>
              <w:rPr>
                <w:bCs/>
                <w:i/>
                <w:szCs w:val="22"/>
              </w:rPr>
            </w:pPr>
            <w:r w:rsidRPr="00CD22FF">
              <w:rPr>
                <w:bCs/>
                <w:i/>
                <w:szCs w:val="22"/>
              </w:rPr>
              <w:t>Project Outputs</w:t>
            </w:r>
          </w:p>
          <w:p w:rsidR="00CD22FF" w:rsidRPr="00CD22FF" w:rsidRDefault="00CD22FF" w:rsidP="00CD22FF">
            <w:pPr>
              <w:rPr>
                <w:bCs/>
                <w:i/>
                <w:szCs w:val="22"/>
              </w:rPr>
            </w:pPr>
          </w:p>
        </w:tc>
        <w:tc>
          <w:tcPr>
            <w:tcW w:w="5636" w:type="dxa"/>
            <w:shd w:val="clear" w:color="auto" w:fill="auto"/>
          </w:tcPr>
          <w:p w:rsidR="00CD22FF" w:rsidRPr="00CD22FF" w:rsidRDefault="00CD22FF" w:rsidP="00CD22FF">
            <w:pPr>
              <w:rPr>
                <w:bCs/>
                <w:i/>
                <w:szCs w:val="22"/>
              </w:rPr>
            </w:pPr>
            <w:r w:rsidRPr="00CD22FF">
              <w:rPr>
                <w:bCs/>
                <w:i/>
                <w:szCs w:val="22"/>
              </w:rPr>
              <w:t>Indicators of Successful Completion</w:t>
            </w:r>
          </w:p>
          <w:p w:rsidR="00CD22FF" w:rsidRPr="00CD22FF" w:rsidRDefault="00CD22FF" w:rsidP="00CD22FF">
            <w:pPr>
              <w:rPr>
                <w:bCs/>
                <w:i/>
                <w:szCs w:val="22"/>
              </w:rPr>
            </w:pPr>
            <w:r w:rsidRPr="00CD22FF">
              <w:rPr>
                <w:bCs/>
                <w:i/>
                <w:szCs w:val="22"/>
              </w:rPr>
              <w:t>(Output Indicators).</w:t>
            </w:r>
          </w:p>
          <w:p w:rsidR="00CD22FF" w:rsidRPr="00CD22FF" w:rsidRDefault="00CD22FF" w:rsidP="00CD22FF">
            <w:pPr>
              <w:rPr>
                <w:b/>
                <w:bCs/>
                <w:szCs w:val="22"/>
              </w:rPr>
            </w:pPr>
          </w:p>
        </w:tc>
      </w:tr>
      <w:tr w:rsidR="00CD22FF" w:rsidRPr="00CD22FF" w:rsidTr="00CD22FF">
        <w:tc>
          <w:tcPr>
            <w:tcW w:w="3652" w:type="dxa"/>
            <w:gridSpan w:val="2"/>
            <w:shd w:val="clear" w:color="auto" w:fill="auto"/>
          </w:tcPr>
          <w:p w:rsidR="00CD22FF" w:rsidRPr="00CD22FF" w:rsidRDefault="00CD22FF" w:rsidP="00CD22FF">
            <w:pPr>
              <w:rPr>
                <w:szCs w:val="22"/>
              </w:rPr>
            </w:pPr>
            <w:r w:rsidRPr="00CD22FF">
              <w:rPr>
                <w:szCs w:val="22"/>
              </w:rPr>
              <w:t>1. Provision of assessment training needs methodology and toolkit</w:t>
            </w:r>
          </w:p>
          <w:p w:rsidR="00CD22FF" w:rsidRPr="00CD22FF" w:rsidRDefault="00CD22FF" w:rsidP="00CD22FF">
            <w:pPr>
              <w:rPr>
                <w:szCs w:val="22"/>
              </w:rPr>
            </w:pPr>
          </w:p>
        </w:tc>
        <w:tc>
          <w:tcPr>
            <w:tcW w:w="5636" w:type="dxa"/>
            <w:shd w:val="clear" w:color="auto" w:fill="auto"/>
          </w:tcPr>
          <w:p w:rsidR="00CD22FF" w:rsidRPr="00CD22FF" w:rsidRDefault="00CD22FF" w:rsidP="00CD22FF">
            <w:pPr>
              <w:rPr>
                <w:szCs w:val="22"/>
              </w:rPr>
            </w:pPr>
            <w:r w:rsidRPr="00CD22FF">
              <w:rPr>
                <w:szCs w:val="22"/>
              </w:rPr>
              <w:t>Delivery of first finalized draft of the methodology and toolkit by mid-2018.</w:t>
            </w:r>
          </w:p>
          <w:p w:rsidR="00CD22FF" w:rsidRPr="00CD22FF" w:rsidRDefault="00CD22FF" w:rsidP="00CD22FF">
            <w:pPr>
              <w:rPr>
                <w:szCs w:val="22"/>
              </w:rPr>
            </w:pPr>
          </w:p>
        </w:tc>
      </w:tr>
      <w:tr w:rsidR="00CD22FF" w:rsidRPr="00CD22FF" w:rsidTr="00CD22FF">
        <w:tc>
          <w:tcPr>
            <w:tcW w:w="3652" w:type="dxa"/>
            <w:gridSpan w:val="2"/>
            <w:shd w:val="clear" w:color="auto" w:fill="auto"/>
          </w:tcPr>
          <w:p w:rsidR="00CD22FF" w:rsidRPr="00CD22FF" w:rsidRDefault="00CD22FF" w:rsidP="00CD22FF">
            <w:pPr>
              <w:rPr>
                <w:szCs w:val="22"/>
              </w:rPr>
            </w:pPr>
            <w:r w:rsidRPr="00CD22FF">
              <w:rPr>
                <w:szCs w:val="22"/>
              </w:rPr>
              <w:t>2. Mapping of technology value chains in four pilot countries</w:t>
            </w:r>
          </w:p>
          <w:p w:rsidR="00CD22FF" w:rsidRPr="00CD22FF" w:rsidRDefault="00CD22FF" w:rsidP="00CD22FF">
            <w:pPr>
              <w:rPr>
                <w:szCs w:val="22"/>
              </w:rPr>
            </w:pPr>
          </w:p>
        </w:tc>
        <w:tc>
          <w:tcPr>
            <w:tcW w:w="5636" w:type="dxa"/>
            <w:shd w:val="clear" w:color="auto" w:fill="auto"/>
          </w:tcPr>
          <w:p w:rsidR="00CD22FF" w:rsidRPr="00CD22FF" w:rsidRDefault="00CD22FF" w:rsidP="00CD22FF">
            <w:pPr>
              <w:rPr>
                <w:szCs w:val="22"/>
              </w:rPr>
            </w:pPr>
            <w:r w:rsidRPr="00CD22FF">
              <w:rPr>
                <w:szCs w:val="22"/>
              </w:rPr>
              <w:t>Delivery of mapping by mid-2018.</w:t>
            </w:r>
          </w:p>
        </w:tc>
      </w:tr>
      <w:tr w:rsidR="00CD22FF" w:rsidRPr="00CD22FF" w:rsidTr="00CD22FF">
        <w:tc>
          <w:tcPr>
            <w:tcW w:w="3652" w:type="dxa"/>
            <w:gridSpan w:val="2"/>
            <w:shd w:val="clear" w:color="auto" w:fill="auto"/>
          </w:tcPr>
          <w:p w:rsidR="00CD22FF" w:rsidRPr="00CD22FF" w:rsidRDefault="00CD22FF" w:rsidP="00CD22FF">
            <w:pPr>
              <w:rPr>
                <w:szCs w:val="22"/>
              </w:rPr>
            </w:pPr>
            <w:r w:rsidRPr="00CD22FF">
              <w:rPr>
                <w:szCs w:val="22"/>
              </w:rPr>
              <w:t>3. Establishment of a training plan according to assessed training needs</w:t>
            </w:r>
          </w:p>
          <w:p w:rsidR="00CD22FF" w:rsidRPr="00CD22FF" w:rsidRDefault="00CD22FF" w:rsidP="00CD22FF">
            <w:pPr>
              <w:rPr>
                <w:szCs w:val="22"/>
              </w:rPr>
            </w:pPr>
          </w:p>
        </w:tc>
        <w:tc>
          <w:tcPr>
            <w:tcW w:w="5636" w:type="dxa"/>
            <w:shd w:val="clear" w:color="auto" w:fill="auto"/>
          </w:tcPr>
          <w:p w:rsidR="00CD22FF" w:rsidRPr="00CD22FF" w:rsidRDefault="00CD22FF" w:rsidP="00CD22FF">
            <w:pPr>
              <w:rPr>
                <w:szCs w:val="22"/>
              </w:rPr>
            </w:pPr>
            <w:r w:rsidRPr="00CD22FF">
              <w:rPr>
                <w:szCs w:val="22"/>
              </w:rPr>
              <w:t>Delivery of training plan by end of 2018.</w:t>
            </w:r>
          </w:p>
          <w:p w:rsidR="00CD22FF" w:rsidRPr="00CD22FF" w:rsidRDefault="00CD22FF" w:rsidP="00CD22FF">
            <w:pPr>
              <w:rPr>
                <w:szCs w:val="22"/>
              </w:rPr>
            </w:pPr>
          </w:p>
        </w:tc>
      </w:tr>
      <w:tr w:rsidR="00CD22FF" w:rsidRPr="00CD22FF" w:rsidTr="00CD22FF">
        <w:tc>
          <w:tcPr>
            <w:tcW w:w="3652" w:type="dxa"/>
            <w:gridSpan w:val="2"/>
            <w:shd w:val="clear" w:color="auto" w:fill="auto"/>
          </w:tcPr>
          <w:p w:rsidR="00CD22FF" w:rsidRPr="00CD22FF" w:rsidRDefault="00CD22FF" w:rsidP="00CD22FF">
            <w:pPr>
              <w:rPr>
                <w:szCs w:val="22"/>
              </w:rPr>
            </w:pPr>
            <w:r w:rsidRPr="00CD22FF">
              <w:rPr>
                <w:szCs w:val="22"/>
              </w:rPr>
              <w:t xml:space="preserve">4. Implementation of training activities according to training plan </w:t>
            </w:r>
          </w:p>
          <w:p w:rsidR="00CD22FF" w:rsidRPr="00CD22FF" w:rsidRDefault="00CD22FF" w:rsidP="00CD22FF">
            <w:pPr>
              <w:rPr>
                <w:szCs w:val="22"/>
              </w:rPr>
            </w:pPr>
          </w:p>
        </w:tc>
        <w:tc>
          <w:tcPr>
            <w:tcW w:w="5636" w:type="dxa"/>
            <w:shd w:val="clear" w:color="auto" w:fill="auto"/>
          </w:tcPr>
          <w:p w:rsidR="00CD22FF" w:rsidRPr="00CD22FF" w:rsidRDefault="00CD22FF" w:rsidP="00CD22FF">
            <w:pPr>
              <w:rPr>
                <w:szCs w:val="22"/>
              </w:rPr>
            </w:pPr>
            <w:r w:rsidRPr="00CD22FF">
              <w:rPr>
                <w:szCs w:val="22"/>
              </w:rPr>
              <w:t>Completion of training by the end of 2019.</w:t>
            </w:r>
          </w:p>
          <w:p w:rsidR="00CD22FF" w:rsidRPr="00CD22FF" w:rsidRDefault="00CD22FF" w:rsidP="00CD22FF">
            <w:pPr>
              <w:rPr>
                <w:szCs w:val="22"/>
              </w:rPr>
            </w:pPr>
          </w:p>
        </w:tc>
      </w:tr>
      <w:tr w:rsidR="00CD22FF" w:rsidRPr="00CD22FF" w:rsidTr="00CD22FF">
        <w:tc>
          <w:tcPr>
            <w:tcW w:w="3652" w:type="dxa"/>
            <w:gridSpan w:val="2"/>
            <w:shd w:val="clear" w:color="auto" w:fill="auto"/>
          </w:tcPr>
          <w:p w:rsidR="00CD22FF" w:rsidRPr="00CD22FF" w:rsidRDefault="00CD22FF" w:rsidP="00CD22FF">
            <w:pPr>
              <w:rPr>
                <w:szCs w:val="22"/>
              </w:rPr>
            </w:pPr>
            <w:r w:rsidRPr="00CD22FF">
              <w:rPr>
                <w:szCs w:val="22"/>
              </w:rPr>
              <w:t>5. Evaluation and refining of methodology and toolkit</w:t>
            </w:r>
          </w:p>
          <w:p w:rsidR="00CD22FF" w:rsidRPr="00CD22FF" w:rsidRDefault="00CD22FF" w:rsidP="00CD22FF">
            <w:pPr>
              <w:rPr>
                <w:szCs w:val="22"/>
              </w:rPr>
            </w:pPr>
          </w:p>
          <w:p w:rsidR="00CD22FF" w:rsidRPr="00CD22FF" w:rsidRDefault="00CD22FF" w:rsidP="00CD22FF">
            <w:pPr>
              <w:rPr>
                <w:szCs w:val="22"/>
              </w:rPr>
            </w:pPr>
          </w:p>
        </w:tc>
        <w:tc>
          <w:tcPr>
            <w:tcW w:w="5636" w:type="dxa"/>
            <w:shd w:val="clear" w:color="auto" w:fill="auto"/>
          </w:tcPr>
          <w:p w:rsidR="00CD22FF" w:rsidRPr="00CD22FF" w:rsidRDefault="00CD22FF" w:rsidP="00CD22FF">
            <w:pPr>
              <w:rPr>
                <w:szCs w:val="22"/>
              </w:rPr>
            </w:pPr>
            <w:r w:rsidRPr="00CD22FF">
              <w:rPr>
                <w:szCs w:val="22"/>
              </w:rPr>
              <w:t>Delivery of refined methodology and toolkit by end of first quarter of 2020.</w:t>
            </w:r>
          </w:p>
        </w:tc>
      </w:tr>
    </w:tbl>
    <w:p w:rsidR="00D27F3B" w:rsidRDefault="00D27F3B"/>
    <w:p w:rsidR="00D27F3B" w:rsidRDefault="00D27F3B"/>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5636"/>
      </w:tblGrid>
      <w:tr w:rsidR="00CD22FF" w:rsidRPr="00CD22FF" w:rsidTr="00CD22FF">
        <w:tc>
          <w:tcPr>
            <w:tcW w:w="3652" w:type="dxa"/>
            <w:shd w:val="clear" w:color="auto" w:fill="auto"/>
          </w:tcPr>
          <w:p w:rsidR="00CD22FF" w:rsidRPr="00CD22FF" w:rsidRDefault="00CD22FF" w:rsidP="00CD22FF">
            <w:pPr>
              <w:rPr>
                <w:bCs/>
                <w:i/>
                <w:szCs w:val="22"/>
              </w:rPr>
            </w:pPr>
            <w:r w:rsidRPr="00CD22FF">
              <w:rPr>
                <w:szCs w:val="22"/>
              </w:rPr>
              <w:br w:type="page"/>
            </w:r>
            <w:r w:rsidRPr="00CD22FF">
              <w:rPr>
                <w:bCs/>
                <w:i/>
                <w:szCs w:val="22"/>
              </w:rPr>
              <w:t>Project Objective(s)</w:t>
            </w:r>
          </w:p>
        </w:tc>
        <w:tc>
          <w:tcPr>
            <w:tcW w:w="5636" w:type="dxa"/>
            <w:shd w:val="clear" w:color="auto" w:fill="auto"/>
          </w:tcPr>
          <w:p w:rsidR="00CD22FF" w:rsidRPr="00CD22FF" w:rsidRDefault="00CD22FF" w:rsidP="00CD22FF">
            <w:pPr>
              <w:rPr>
                <w:bCs/>
                <w:i/>
                <w:szCs w:val="22"/>
              </w:rPr>
            </w:pPr>
            <w:r w:rsidRPr="00CD22FF">
              <w:rPr>
                <w:bCs/>
                <w:i/>
                <w:szCs w:val="22"/>
              </w:rPr>
              <w:t>Indicator(s) of Success in Achieving Project Objective (Outcome Indicators)</w:t>
            </w:r>
          </w:p>
          <w:p w:rsidR="00CD22FF" w:rsidRPr="00CD22FF" w:rsidRDefault="00CD22FF" w:rsidP="00CD22FF">
            <w:pPr>
              <w:rPr>
                <w:b/>
                <w:szCs w:val="22"/>
              </w:rPr>
            </w:pPr>
          </w:p>
        </w:tc>
      </w:tr>
      <w:tr w:rsidR="00CD22FF" w:rsidRPr="00CD22FF" w:rsidTr="00CD22FF">
        <w:tc>
          <w:tcPr>
            <w:tcW w:w="3652" w:type="dxa"/>
            <w:shd w:val="clear" w:color="auto" w:fill="auto"/>
          </w:tcPr>
          <w:p w:rsidR="00CD22FF" w:rsidRPr="00CD22FF" w:rsidRDefault="00CD22FF" w:rsidP="00CD22FF">
            <w:pPr>
              <w:spacing w:after="220"/>
              <w:rPr>
                <w:bCs/>
                <w:szCs w:val="22"/>
              </w:rPr>
            </w:pPr>
            <w:r w:rsidRPr="00CD22FF">
              <w:t>1.  Establish a framework for more effectively targeting capacity building activities in the field of technology transfer.</w:t>
            </w:r>
          </w:p>
        </w:tc>
        <w:tc>
          <w:tcPr>
            <w:tcW w:w="5636" w:type="dxa"/>
            <w:shd w:val="clear" w:color="auto" w:fill="auto"/>
          </w:tcPr>
          <w:p w:rsidR="00CD22FF" w:rsidRPr="00CD22FF" w:rsidRDefault="00CD22FF" w:rsidP="00CD22FF">
            <w:pPr>
              <w:rPr>
                <w:bCs/>
                <w:szCs w:val="22"/>
              </w:rPr>
            </w:pPr>
            <w:r w:rsidRPr="00CD22FF">
              <w:rPr>
                <w:bCs/>
                <w:szCs w:val="22"/>
              </w:rPr>
              <w:t>Survey participants indicating that the capacity building is aligned with their priorities and needs (target 60%)</w:t>
            </w:r>
          </w:p>
        </w:tc>
      </w:tr>
      <w:tr w:rsidR="00CD22FF" w:rsidRPr="00CD22FF" w:rsidTr="00CD22FF">
        <w:tc>
          <w:tcPr>
            <w:tcW w:w="3652" w:type="dxa"/>
            <w:shd w:val="clear" w:color="auto" w:fill="auto"/>
          </w:tcPr>
          <w:p w:rsidR="00CD22FF" w:rsidRPr="00CD22FF" w:rsidRDefault="00CD22FF" w:rsidP="00CD22FF">
            <w:pPr>
              <w:spacing w:after="220"/>
            </w:pPr>
            <w:r w:rsidRPr="00CD22FF">
              <w:t>2.  Create capacity in IP management and transfer of technologies amongst the key role players in the categories of funders, developers, manager</w:t>
            </w:r>
            <w:r w:rsidR="008527EF">
              <w:t>s</w:t>
            </w:r>
            <w:r w:rsidRPr="00CD22FF">
              <w:t xml:space="preserve"> and users of IP. </w:t>
            </w:r>
          </w:p>
          <w:p w:rsidR="00CD22FF" w:rsidRPr="00CD22FF" w:rsidRDefault="00CD22FF" w:rsidP="00CD22FF">
            <w:pPr>
              <w:rPr>
                <w:bCs/>
                <w:szCs w:val="22"/>
              </w:rPr>
            </w:pPr>
          </w:p>
        </w:tc>
        <w:tc>
          <w:tcPr>
            <w:tcW w:w="5636" w:type="dxa"/>
            <w:shd w:val="clear" w:color="auto" w:fill="auto"/>
          </w:tcPr>
          <w:p w:rsidR="00CD22FF" w:rsidRPr="00CD22FF" w:rsidRDefault="00CD22FF" w:rsidP="00CD22FF">
            <w:pPr>
              <w:rPr>
                <w:bCs/>
                <w:szCs w:val="22"/>
              </w:rPr>
            </w:pPr>
            <w:r w:rsidRPr="00CD22FF">
              <w:rPr>
                <w:bCs/>
                <w:szCs w:val="22"/>
              </w:rPr>
              <w:t>Survey participants considering that their knowledge and skills in the areas of IP management and transfer of technology have been increased (target: 60%)</w:t>
            </w:r>
          </w:p>
        </w:tc>
      </w:tr>
    </w:tbl>
    <w:p w:rsidR="00CD22FF" w:rsidRPr="00CD22FF" w:rsidRDefault="00CD22FF" w:rsidP="00CD22FF"/>
    <w:p w:rsidR="00CD22FF" w:rsidRPr="00CD22FF" w:rsidRDefault="00CD22FF" w:rsidP="00CD22FF">
      <w:pPr>
        <w:sectPr w:rsidR="00CD22FF" w:rsidRPr="00CD22FF" w:rsidSect="007130EC">
          <w:headerReference w:type="default" r:id="rId11"/>
          <w:footerReference w:type="default" r:id="rId12"/>
          <w:headerReference w:type="first" r:id="rId13"/>
          <w:pgSz w:w="11907" w:h="16840" w:code="9"/>
          <w:pgMar w:top="567" w:right="1134" w:bottom="1418" w:left="1418" w:header="510" w:footer="1021" w:gutter="0"/>
          <w:pgNumType w:start="1"/>
          <w:cols w:space="720"/>
          <w:titlePg/>
          <w:docGrid w:linePitch="299"/>
        </w:sectPr>
      </w:pPr>
    </w:p>
    <w:p w:rsidR="00071E73" w:rsidRPr="00FC2FAB" w:rsidRDefault="00071E73" w:rsidP="00071E73">
      <w:pPr>
        <w:numPr>
          <w:ilvl w:val="0"/>
          <w:numId w:val="12"/>
        </w:numPr>
        <w:rPr>
          <w:bCs/>
          <w:iCs/>
        </w:rPr>
      </w:pPr>
      <w:r w:rsidRPr="00FC2FAB">
        <w:rPr>
          <w:bCs/>
          <w:iCs/>
        </w:rPr>
        <w:lastRenderedPageBreak/>
        <w:t>Total RESOURCES BY RESULTS</w:t>
      </w:r>
    </w:p>
    <w:p w:rsidR="00071E73" w:rsidRDefault="00071E73" w:rsidP="00071E73"/>
    <w:p w:rsidR="00071E73" w:rsidRPr="00FC2FAB" w:rsidRDefault="00071E73" w:rsidP="00071E73">
      <w:r w:rsidRPr="00FC2FAB">
        <w:t>(</w:t>
      </w:r>
      <w:r>
        <w:t>a</w:t>
      </w:r>
      <w:r w:rsidRPr="00FC2FAB">
        <w:t>) Year 201</w:t>
      </w:r>
      <w:r>
        <w:t>7</w:t>
      </w:r>
    </w:p>
    <w:p w:rsidR="00071E73" w:rsidRPr="00FC2FAB" w:rsidRDefault="00071E73" w:rsidP="00071E73">
      <w:pPr>
        <w:rPr>
          <w:u w:val="single"/>
        </w:rPr>
      </w:pPr>
    </w:p>
    <w:tbl>
      <w:tblPr>
        <w:tblStyle w:val="TableGrid"/>
        <w:tblW w:w="0" w:type="auto"/>
        <w:tblLook w:val="04A0" w:firstRow="1" w:lastRow="0" w:firstColumn="1" w:lastColumn="0" w:noHBand="0" w:noVBand="1"/>
      </w:tblPr>
      <w:tblGrid>
        <w:gridCol w:w="2986"/>
        <w:gridCol w:w="1493"/>
        <w:gridCol w:w="1493"/>
        <w:gridCol w:w="1493"/>
        <w:gridCol w:w="1493"/>
        <w:gridCol w:w="2986"/>
      </w:tblGrid>
      <w:tr w:rsidR="00071E73" w:rsidRPr="00FC2FAB" w:rsidTr="00FB25E1">
        <w:tc>
          <w:tcPr>
            <w:tcW w:w="2986" w:type="dxa"/>
          </w:tcPr>
          <w:p w:rsidR="00071E73" w:rsidRPr="00FC2FAB" w:rsidRDefault="00071E73" w:rsidP="00FB25E1"/>
        </w:tc>
        <w:tc>
          <w:tcPr>
            <w:tcW w:w="8958" w:type="dxa"/>
            <w:gridSpan w:val="5"/>
          </w:tcPr>
          <w:p w:rsidR="00071E73" w:rsidRPr="00FC2FAB" w:rsidRDefault="00071E73" w:rsidP="00FB25E1">
            <w:pPr>
              <w:rPr>
                <w:i/>
              </w:rPr>
            </w:pPr>
            <w:r w:rsidRPr="00FC2FAB">
              <w:rPr>
                <w:i/>
              </w:rPr>
              <w:t>(Swiss francs)</w:t>
            </w:r>
          </w:p>
        </w:tc>
      </w:tr>
      <w:tr w:rsidR="00071E73" w:rsidRPr="00FC2FAB" w:rsidTr="00FB25E1">
        <w:tc>
          <w:tcPr>
            <w:tcW w:w="2986" w:type="dxa"/>
          </w:tcPr>
          <w:p w:rsidR="00071E73" w:rsidRPr="00FC2FAB" w:rsidRDefault="00071E73" w:rsidP="00FB25E1">
            <w:pPr>
              <w:rPr>
                <w:b/>
              </w:rPr>
            </w:pPr>
            <w:r w:rsidRPr="00FC2FAB">
              <w:rPr>
                <w:b/>
              </w:rPr>
              <w:t>Project outputs</w:t>
            </w:r>
          </w:p>
        </w:tc>
        <w:tc>
          <w:tcPr>
            <w:tcW w:w="2986" w:type="dxa"/>
            <w:gridSpan w:val="2"/>
          </w:tcPr>
          <w:p w:rsidR="00071E73" w:rsidRPr="00FC2FAB" w:rsidRDefault="00071E73" w:rsidP="00FB25E1">
            <w:pPr>
              <w:rPr>
                <w:b/>
              </w:rPr>
            </w:pPr>
            <w:r>
              <w:rPr>
                <w:b/>
              </w:rPr>
              <w:t>2017</w:t>
            </w:r>
          </w:p>
        </w:tc>
        <w:tc>
          <w:tcPr>
            <w:tcW w:w="2986" w:type="dxa"/>
            <w:gridSpan w:val="2"/>
          </w:tcPr>
          <w:p w:rsidR="00071E73" w:rsidRPr="00FC2FAB" w:rsidRDefault="00071E73" w:rsidP="00FB25E1">
            <w:pPr>
              <w:rPr>
                <w:b/>
              </w:rPr>
            </w:pPr>
            <w:r w:rsidRPr="00FC2FAB">
              <w:rPr>
                <w:b/>
              </w:rPr>
              <w:t>Total</w:t>
            </w:r>
          </w:p>
        </w:tc>
        <w:tc>
          <w:tcPr>
            <w:tcW w:w="2986" w:type="dxa"/>
          </w:tcPr>
          <w:p w:rsidR="00071E73" w:rsidRPr="00FC2FAB" w:rsidRDefault="00071E73" w:rsidP="00FB25E1">
            <w:pPr>
              <w:rPr>
                <w:b/>
              </w:rPr>
            </w:pPr>
            <w:r w:rsidRPr="00FC2FAB">
              <w:rPr>
                <w:b/>
              </w:rPr>
              <w:t>Total</w:t>
            </w:r>
          </w:p>
        </w:tc>
      </w:tr>
      <w:tr w:rsidR="00071E73" w:rsidRPr="00FC2FAB" w:rsidTr="00FB25E1">
        <w:tc>
          <w:tcPr>
            <w:tcW w:w="2986" w:type="dxa"/>
          </w:tcPr>
          <w:p w:rsidR="00071E73" w:rsidRPr="00FC2FAB" w:rsidRDefault="00071E73" w:rsidP="00FB25E1">
            <w:pPr>
              <w:rPr>
                <w:b/>
              </w:rPr>
            </w:pPr>
          </w:p>
        </w:tc>
        <w:tc>
          <w:tcPr>
            <w:tcW w:w="1493" w:type="dxa"/>
          </w:tcPr>
          <w:p w:rsidR="00071E73" w:rsidRPr="00FC2FAB" w:rsidRDefault="00071E73" w:rsidP="00FB25E1">
            <w:pPr>
              <w:rPr>
                <w:b/>
              </w:rPr>
            </w:pPr>
            <w:r w:rsidRPr="00FC2FAB">
              <w:rPr>
                <w:b/>
              </w:rPr>
              <w:t>Personnel</w:t>
            </w:r>
          </w:p>
        </w:tc>
        <w:tc>
          <w:tcPr>
            <w:tcW w:w="1493" w:type="dxa"/>
          </w:tcPr>
          <w:p w:rsidR="00071E73" w:rsidRPr="00FC2FAB" w:rsidRDefault="00071E73" w:rsidP="00FB25E1">
            <w:pPr>
              <w:rPr>
                <w:b/>
              </w:rPr>
            </w:pPr>
            <w:r w:rsidRPr="00FC2FAB">
              <w:rPr>
                <w:b/>
              </w:rPr>
              <w:t>Non-personnel</w:t>
            </w:r>
          </w:p>
        </w:tc>
        <w:tc>
          <w:tcPr>
            <w:tcW w:w="1493" w:type="dxa"/>
          </w:tcPr>
          <w:p w:rsidR="00071E73" w:rsidRPr="00FC2FAB" w:rsidRDefault="00071E73" w:rsidP="00FB25E1">
            <w:pPr>
              <w:rPr>
                <w:b/>
              </w:rPr>
            </w:pPr>
            <w:r w:rsidRPr="00FC2FAB">
              <w:rPr>
                <w:b/>
              </w:rPr>
              <w:t>Personnel</w:t>
            </w:r>
          </w:p>
        </w:tc>
        <w:tc>
          <w:tcPr>
            <w:tcW w:w="1493" w:type="dxa"/>
          </w:tcPr>
          <w:p w:rsidR="00071E73" w:rsidRPr="00FC2FAB" w:rsidRDefault="00071E73" w:rsidP="00FB25E1">
            <w:pPr>
              <w:rPr>
                <w:b/>
              </w:rPr>
            </w:pPr>
            <w:r w:rsidRPr="00FC2FAB">
              <w:rPr>
                <w:b/>
              </w:rPr>
              <w:t>Non-personnel</w:t>
            </w:r>
          </w:p>
        </w:tc>
        <w:tc>
          <w:tcPr>
            <w:tcW w:w="2986" w:type="dxa"/>
          </w:tcPr>
          <w:p w:rsidR="00071E73" w:rsidRPr="00FC2FAB" w:rsidRDefault="00071E73" w:rsidP="00FB25E1">
            <w:pPr>
              <w:rPr>
                <w:b/>
              </w:rPr>
            </w:pPr>
          </w:p>
        </w:tc>
      </w:tr>
      <w:tr w:rsidR="00071E73" w:rsidRPr="00FC2FAB" w:rsidTr="00FB25E1">
        <w:tc>
          <w:tcPr>
            <w:tcW w:w="2986" w:type="dxa"/>
          </w:tcPr>
          <w:p w:rsidR="00071E73" w:rsidRPr="00FC2FAB" w:rsidRDefault="00071E73" w:rsidP="00FB25E1">
            <w:r>
              <w:t>Recruitment: project coordinator; training needs assessment expert; country experts</w:t>
            </w:r>
          </w:p>
        </w:tc>
        <w:tc>
          <w:tcPr>
            <w:tcW w:w="1493" w:type="dxa"/>
          </w:tcPr>
          <w:p w:rsidR="00071E73" w:rsidRPr="00FC2FAB" w:rsidRDefault="00071E73" w:rsidP="00FB25E1">
            <w:r>
              <w:t>-</w:t>
            </w:r>
          </w:p>
        </w:tc>
        <w:tc>
          <w:tcPr>
            <w:tcW w:w="1493" w:type="dxa"/>
          </w:tcPr>
          <w:p w:rsidR="00071E73" w:rsidRPr="00FC2FAB" w:rsidRDefault="00071E73" w:rsidP="00FB25E1">
            <w:r>
              <w:t>-</w:t>
            </w:r>
          </w:p>
        </w:tc>
        <w:tc>
          <w:tcPr>
            <w:tcW w:w="1493" w:type="dxa"/>
          </w:tcPr>
          <w:p w:rsidR="00071E73" w:rsidRPr="00FC2FAB" w:rsidRDefault="00071E73" w:rsidP="00FB25E1">
            <w:r>
              <w:t>-</w:t>
            </w:r>
          </w:p>
        </w:tc>
        <w:tc>
          <w:tcPr>
            <w:tcW w:w="1493" w:type="dxa"/>
          </w:tcPr>
          <w:p w:rsidR="00071E73" w:rsidRPr="00FC2FAB" w:rsidRDefault="00071E73" w:rsidP="00FB25E1">
            <w:r>
              <w:t>-</w:t>
            </w:r>
          </w:p>
        </w:tc>
        <w:tc>
          <w:tcPr>
            <w:tcW w:w="2986" w:type="dxa"/>
          </w:tcPr>
          <w:p w:rsidR="00071E73" w:rsidRPr="00FC2FAB" w:rsidRDefault="00071E73" w:rsidP="00FB25E1">
            <w:r>
              <w:t>-</w:t>
            </w:r>
          </w:p>
        </w:tc>
      </w:tr>
      <w:tr w:rsidR="00071E73" w:rsidRPr="00FC2FAB" w:rsidTr="00FB25E1">
        <w:tc>
          <w:tcPr>
            <w:tcW w:w="2986" w:type="dxa"/>
          </w:tcPr>
          <w:p w:rsidR="00071E73" w:rsidRPr="00FC2FAB" w:rsidRDefault="00071E73" w:rsidP="00FB25E1"/>
        </w:tc>
        <w:tc>
          <w:tcPr>
            <w:tcW w:w="1493" w:type="dxa"/>
          </w:tcPr>
          <w:p w:rsidR="00071E73" w:rsidRPr="00FC2FAB" w:rsidRDefault="00071E73" w:rsidP="00FB25E1">
            <w:r>
              <w:t>-</w:t>
            </w:r>
          </w:p>
        </w:tc>
        <w:tc>
          <w:tcPr>
            <w:tcW w:w="1493" w:type="dxa"/>
          </w:tcPr>
          <w:p w:rsidR="00071E73" w:rsidRPr="00FC2FAB" w:rsidRDefault="00071E73" w:rsidP="00FB25E1">
            <w:r>
              <w:t>-</w:t>
            </w:r>
          </w:p>
        </w:tc>
        <w:tc>
          <w:tcPr>
            <w:tcW w:w="1493" w:type="dxa"/>
          </w:tcPr>
          <w:p w:rsidR="00071E73" w:rsidRPr="00FC2FAB" w:rsidRDefault="00071E73" w:rsidP="00FB25E1">
            <w:r>
              <w:t>-</w:t>
            </w:r>
          </w:p>
        </w:tc>
        <w:tc>
          <w:tcPr>
            <w:tcW w:w="1493" w:type="dxa"/>
          </w:tcPr>
          <w:p w:rsidR="00071E73" w:rsidRPr="00FC2FAB" w:rsidRDefault="00071E73" w:rsidP="00FB25E1">
            <w:r>
              <w:t>-</w:t>
            </w:r>
          </w:p>
        </w:tc>
        <w:tc>
          <w:tcPr>
            <w:tcW w:w="2986" w:type="dxa"/>
          </w:tcPr>
          <w:p w:rsidR="00071E73" w:rsidRPr="00FC2FAB" w:rsidRDefault="00071E73" w:rsidP="00FB25E1">
            <w:r>
              <w:t>-</w:t>
            </w:r>
          </w:p>
        </w:tc>
      </w:tr>
      <w:tr w:rsidR="00071E73" w:rsidRPr="00FC2FAB" w:rsidTr="00FB25E1">
        <w:tc>
          <w:tcPr>
            <w:tcW w:w="2986" w:type="dxa"/>
          </w:tcPr>
          <w:p w:rsidR="00071E73" w:rsidRPr="00FC2FAB" w:rsidRDefault="00071E73" w:rsidP="00FB25E1">
            <w:pPr>
              <w:rPr>
                <w:b/>
              </w:rPr>
            </w:pPr>
            <w:r>
              <w:rPr>
                <w:b/>
              </w:rPr>
              <w:t>Total</w:t>
            </w:r>
          </w:p>
        </w:tc>
        <w:tc>
          <w:tcPr>
            <w:tcW w:w="1493" w:type="dxa"/>
          </w:tcPr>
          <w:p w:rsidR="00071E73" w:rsidRPr="00F62C82" w:rsidRDefault="00071E73" w:rsidP="00FB25E1">
            <w:r w:rsidRPr="00F62C82">
              <w:t>0</w:t>
            </w:r>
          </w:p>
        </w:tc>
        <w:tc>
          <w:tcPr>
            <w:tcW w:w="1493" w:type="dxa"/>
          </w:tcPr>
          <w:p w:rsidR="00071E73" w:rsidRPr="00F62C82" w:rsidRDefault="00071E73" w:rsidP="00FB25E1">
            <w:r w:rsidRPr="00F62C82">
              <w:t>0</w:t>
            </w:r>
          </w:p>
        </w:tc>
        <w:tc>
          <w:tcPr>
            <w:tcW w:w="1493" w:type="dxa"/>
          </w:tcPr>
          <w:p w:rsidR="00071E73" w:rsidRPr="00F62C82" w:rsidRDefault="00071E73" w:rsidP="00FB25E1">
            <w:r w:rsidRPr="00F62C82">
              <w:t>0</w:t>
            </w:r>
          </w:p>
        </w:tc>
        <w:tc>
          <w:tcPr>
            <w:tcW w:w="1493" w:type="dxa"/>
          </w:tcPr>
          <w:p w:rsidR="00071E73" w:rsidRPr="00F62C82" w:rsidRDefault="00071E73" w:rsidP="00FB25E1">
            <w:r w:rsidRPr="00F62C82">
              <w:t>0</w:t>
            </w:r>
          </w:p>
        </w:tc>
        <w:tc>
          <w:tcPr>
            <w:tcW w:w="2986" w:type="dxa"/>
          </w:tcPr>
          <w:p w:rsidR="00071E73" w:rsidRPr="00F62C82" w:rsidRDefault="00071E73" w:rsidP="00FB25E1">
            <w:r w:rsidRPr="00F62C82">
              <w:t>0</w:t>
            </w:r>
          </w:p>
        </w:tc>
      </w:tr>
    </w:tbl>
    <w:p w:rsidR="00071E73" w:rsidRDefault="00071E73" w:rsidP="00071E73"/>
    <w:p w:rsidR="00071E73" w:rsidRPr="00FC2FAB" w:rsidRDefault="00071E73" w:rsidP="00071E73">
      <w:r w:rsidRPr="00FC2FAB">
        <w:t>(</w:t>
      </w:r>
      <w:r>
        <w:t>b</w:t>
      </w:r>
      <w:r w:rsidRPr="00FC2FAB">
        <w:t>) Biennium 201</w:t>
      </w:r>
      <w:r>
        <w:t>8</w:t>
      </w:r>
      <w:r w:rsidRPr="00FC2FAB">
        <w:t>-201</w:t>
      </w:r>
      <w:r>
        <w:t>9*</w:t>
      </w:r>
    </w:p>
    <w:p w:rsidR="00071E73" w:rsidRPr="00FC2FAB" w:rsidRDefault="00071E73" w:rsidP="00071E73">
      <w:pPr>
        <w:rPr>
          <w:u w:val="single"/>
        </w:rPr>
      </w:pPr>
    </w:p>
    <w:tbl>
      <w:tblPr>
        <w:tblStyle w:val="TableGrid"/>
        <w:tblW w:w="0" w:type="auto"/>
        <w:tblLook w:val="04A0" w:firstRow="1" w:lastRow="0" w:firstColumn="1" w:lastColumn="0" w:noHBand="0" w:noVBand="1"/>
      </w:tblPr>
      <w:tblGrid>
        <w:gridCol w:w="2986"/>
        <w:gridCol w:w="1493"/>
        <w:gridCol w:w="1493"/>
        <w:gridCol w:w="1493"/>
        <w:gridCol w:w="1493"/>
        <w:gridCol w:w="1493"/>
        <w:gridCol w:w="1493"/>
        <w:gridCol w:w="2986"/>
      </w:tblGrid>
      <w:tr w:rsidR="00071E73" w:rsidRPr="00FC2FAB" w:rsidTr="00FB25E1">
        <w:tc>
          <w:tcPr>
            <w:tcW w:w="2986" w:type="dxa"/>
          </w:tcPr>
          <w:p w:rsidR="00071E73" w:rsidRPr="00FC2FAB" w:rsidRDefault="00071E73" w:rsidP="00FB25E1"/>
        </w:tc>
        <w:tc>
          <w:tcPr>
            <w:tcW w:w="11944" w:type="dxa"/>
            <w:gridSpan w:val="7"/>
          </w:tcPr>
          <w:p w:rsidR="00071E73" w:rsidRPr="00FC2FAB" w:rsidRDefault="00071E73" w:rsidP="00FB25E1">
            <w:pPr>
              <w:rPr>
                <w:i/>
              </w:rPr>
            </w:pPr>
            <w:r w:rsidRPr="00FC2FAB">
              <w:rPr>
                <w:i/>
              </w:rPr>
              <w:t>(Swiss francs)</w:t>
            </w:r>
          </w:p>
        </w:tc>
      </w:tr>
      <w:tr w:rsidR="00071E73" w:rsidRPr="00FC2FAB" w:rsidTr="00FB25E1">
        <w:tc>
          <w:tcPr>
            <w:tcW w:w="2986" w:type="dxa"/>
          </w:tcPr>
          <w:p w:rsidR="00071E73" w:rsidRPr="00FC2FAB" w:rsidRDefault="00071E73" w:rsidP="00FB25E1">
            <w:pPr>
              <w:rPr>
                <w:b/>
              </w:rPr>
            </w:pPr>
            <w:r w:rsidRPr="00FC2FAB">
              <w:rPr>
                <w:b/>
              </w:rPr>
              <w:t>Project outputs</w:t>
            </w:r>
          </w:p>
        </w:tc>
        <w:tc>
          <w:tcPr>
            <w:tcW w:w="2986" w:type="dxa"/>
            <w:gridSpan w:val="2"/>
          </w:tcPr>
          <w:p w:rsidR="00071E73" w:rsidRPr="00FC2FAB" w:rsidRDefault="00071E73" w:rsidP="00FB25E1">
            <w:pPr>
              <w:rPr>
                <w:b/>
              </w:rPr>
            </w:pPr>
            <w:r w:rsidRPr="00FC2FAB">
              <w:rPr>
                <w:b/>
              </w:rPr>
              <w:t>201</w:t>
            </w:r>
            <w:r>
              <w:rPr>
                <w:b/>
              </w:rPr>
              <w:t>8</w:t>
            </w:r>
          </w:p>
        </w:tc>
        <w:tc>
          <w:tcPr>
            <w:tcW w:w="2986" w:type="dxa"/>
            <w:gridSpan w:val="2"/>
          </w:tcPr>
          <w:p w:rsidR="00071E73" w:rsidRPr="00FC2FAB" w:rsidRDefault="00071E73" w:rsidP="00FB25E1">
            <w:pPr>
              <w:rPr>
                <w:b/>
              </w:rPr>
            </w:pPr>
            <w:r w:rsidRPr="00FC2FAB">
              <w:rPr>
                <w:b/>
              </w:rPr>
              <w:t>201</w:t>
            </w:r>
            <w:r>
              <w:rPr>
                <w:b/>
              </w:rPr>
              <w:t>9</w:t>
            </w:r>
          </w:p>
        </w:tc>
        <w:tc>
          <w:tcPr>
            <w:tcW w:w="2986" w:type="dxa"/>
            <w:gridSpan w:val="2"/>
          </w:tcPr>
          <w:p w:rsidR="00071E73" w:rsidRPr="00FC2FAB" w:rsidRDefault="00071E73" w:rsidP="00FB25E1">
            <w:pPr>
              <w:rPr>
                <w:b/>
              </w:rPr>
            </w:pPr>
            <w:r w:rsidRPr="00FC2FAB">
              <w:rPr>
                <w:b/>
              </w:rPr>
              <w:t>Total</w:t>
            </w:r>
          </w:p>
        </w:tc>
        <w:tc>
          <w:tcPr>
            <w:tcW w:w="2986" w:type="dxa"/>
          </w:tcPr>
          <w:p w:rsidR="00071E73" w:rsidRPr="00FC2FAB" w:rsidRDefault="00071E73" w:rsidP="00FB25E1">
            <w:pPr>
              <w:rPr>
                <w:b/>
              </w:rPr>
            </w:pPr>
            <w:r w:rsidRPr="00FC2FAB">
              <w:rPr>
                <w:b/>
              </w:rPr>
              <w:t>Total</w:t>
            </w:r>
          </w:p>
        </w:tc>
      </w:tr>
      <w:tr w:rsidR="00071E73" w:rsidRPr="00FC2FAB" w:rsidTr="00FB25E1">
        <w:tc>
          <w:tcPr>
            <w:tcW w:w="2986" w:type="dxa"/>
          </w:tcPr>
          <w:p w:rsidR="00071E73" w:rsidRPr="00FC2FAB" w:rsidRDefault="00071E73" w:rsidP="00FB25E1">
            <w:pPr>
              <w:rPr>
                <w:b/>
              </w:rPr>
            </w:pPr>
          </w:p>
        </w:tc>
        <w:tc>
          <w:tcPr>
            <w:tcW w:w="1493" w:type="dxa"/>
          </w:tcPr>
          <w:p w:rsidR="00071E73" w:rsidRPr="00FC2FAB" w:rsidRDefault="00071E73" w:rsidP="00FB25E1">
            <w:pPr>
              <w:rPr>
                <w:b/>
              </w:rPr>
            </w:pPr>
            <w:r w:rsidRPr="00FC2FAB">
              <w:rPr>
                <w:b/>
              </w:rPr>
              <w:t>Personnel</w:t>
            </w:r>
          </w:p>
        </w:tc>
        <w:tc>
          <w:tcPr>
            <w:tcW w:w="1493" w:type="dxa"/>
          </w:tcPr>
          <w:p w:rsidR="00071E73" w:rsidRPr="00FC2FAB" w:rsidRDefault="00071E73" w:rsidP="00FB25E1">
            <w:pPr>
              <w:rPr>
                <w:b/>
              </w:rPr>
            </w:pPr>
            <w:r w:rsidRPr="00FC2FAB">
              <w:rPr>
                <w:b/>
              </w:rPr>
              <w:t>Non-personnel</w:t>
            </w:r>
          </w:p>
        </w:tc>
        <w:tc>
          <w:tcPr>
            <w:tcW w:w="1493" w:type="dxa"/>
          </w:tcPr>
          <w:p w:rsidR="00071E73" w:rsidRPr="00FC2FAB" w:rsidRDefault="00071E73" w:rsidP="00FB25E1">
            <w:pPr>
              <w:rPr>
                <w:b/>
              </w:rPr>
            </w:pPr>
            <w:r w:rsidRPr="00FC2FAB">
              <w:rPr>
                <w:b/>
              </w:rPr>
              <w:t>Personnel</w:t>
            </w:r>
          </w:p>
        </w:tc>
        <w:tc>
          <w:tcPr>
            <w:tcW w:w="1493" w:type="dxa"/>
          </w:tcPr>
          <w:p w:rsidR="00071E73" w:rsidRPr="00FC2FAB" w:rsidRDefault="00071E73" w:rsidP="00FB25E1">
            <w:pPr>
              <w:rPr>
                <w:b/>
              </w:rPr>
            </w:pPr>
            <w:r w:rsidRPr="00FC2FAB">
              <w:rPr>
                <w:b/>
              </w:rPr>
              <w:t>Non-personnel</w:t>
            </w:r>
          </w:p>
        </w:tc>
        <w:tc>
          <w:tcPr>
            <w:tcW w:w="1493" w:type="dxa"/>
          </w:tcPr>
          <w:p w:rsidR="00071E73" w:rsidRPr="00FC2FAB" w:rsidRDefault="00071E73" w:rsidP="00FB25E1">
            <w:pPr>
              <w:rPr>
                <w:b/>
              </w:rPr>
            </w:pPr>
            <w:r w:rsidRPr="00FC2FAB">
              <w:rPr>
                <w:b/>
              </w:rPr>
              <w:t>Personnel</w:t>
            </w:r>
          </w:p>
        </w:tc>
        <w:tc>
          <w:tcPr>
            <w:tcW w:w="1493" w:type="dxa"/>
          </w:tcPr>
          <w:p w:rsidR="00071E73" w:rsidRPr="00FC2FAB" w:rsidRDefault="00071E73" w:rsidP="00FB25E1">
            <w:pPr>
              <w:rPr>
                <w:b/>
              </w:rPr>
            </w:pPr>
            <w:r w:rsidRPr="00FC2FAB">
              <w:rPr>
                <w:b/>
              </w:rPr>
              <w:t>Non-personnel</w:t>
            </w:r>
          </w:p>
        </w:tc>
        <w:tc>
          <w:tcPr>
            <w:tcW w:w="2986" w:type="dxa"/>
          </w:tcPr>
          <w:p w:rsidR="00071E73" w:rsidRPr="00FC2FAB" w:rsidRDefault="00071E73" w:rsidP="00FB25E1">
            <w:pPr>
              <w:rPr>
                <w:b/>
              </w:rPr>
            </w:pPr>
          </w:p>
        </w:tc>
      </w:tr>
      <w:tr w:rsidR="00071E73" w:rsidRPr="00FC2FAB" w:rsidTr="00FB25E1">
        <w:tc>
          <w:tcPr>
            <w:tcW w:w="2986" w:type="dxa"/>
          </w:tcPr>
          <w:p w:rsidR="00071E73" w:rsidRPr="00D75B1B" w:rsidRDefault="00071E73" w:rsidP="00FB25E1">
            <w:pPr>
              <w:rPr>
                <w:szCs w:val="22"/>
              </w:rPr>
            </w:pPr>
            <w:r>
              <w:rPr>
                <w:szCs w:val="22"/>
              </w:rPr>
              <w:t>Assessment training needs methodology and toolkit</w:t>
            </w:r>
          </w:p>
          <w:p w:rsidR="00071E73" w:rsidRDefault="00071E73" w:rsidP="00FB25E1">
            <w:pPr>
              <w:rPr>
                <w:szCs w:val="22"/>
              </w:rPr>
            </w:pPr>
          </w:p>
        </w:tc>
        <w:tc>
          <w:tcPr>
            <w:tcW w:w="1493" w:type="dxa"/>
          </w:tcPr>
          <w:p w:rsidR="00071E73" w:rsidRDefault="00071E73" w:rsidP="00FB25E1">
            <w:r>
              <w:t>30,000</w:t>
            </w:r>
          </w:p>
        </w:tc>
        <w:tc>
          <w:tcPr>
            <w:tcW w:w="1493" w:type="dxa"/>
          </w:tcPr>
          <w:p w:rsidR="00071E73" w:rsidRDefault="00071E73" w:rsidP="00FB25E1">
            <w:r>
              <w:t>27,000</w:t>
            </w:r>
          </w:p>
        </w:tc>
        <w:tc>
          <w:tcPr>
            <w:tcW w:w="1493" w:type="dxa"/>
          </w:tcPr>
          <w:p w:rsidR="00071E73" w:rsidRDefault="00071E73" w:rsidP="00FB25E1">
            <w:r>
              <w:t>-</w:t>
            </w:r>
          </w:p>
        </w:tc>
        <w:tc>
          <w:tcPr>
            <w:tcW w:w="1493" w:type="dxa"/>
          </w:tcPr>
          <w:p w:rsidR="00071E73" w:rsidRDefault="00071E73" w:rsidP="00FB25E1">
            <w:r>
              <w:t>-</w:t>
            </w:r>
          </w:p>
        </w:tc>
        <w:tc>
          <w:tcPr>
            <w:tcW w:w="1493" w:type="dxa"/>
          </w:tcPr>
          <w:p w:rsidR="00071E73" w:rsidRDefault="00071E73" w:rsidP="00FB25E1">
            <w:r>
              <w:t>30,000</w:t>
            </w:r>
          </w:p>
        </w:tc>
        <w:tc>
          <w:tcPr>
            <w:tcW w:w="1493" w:type="dxa"/>
          </w:tcPr>
          <w:p w:rsidR="00071E73" w:rsidRDefault="00071E73" w:rsidP="00FB25E1">
            <w:r>
              <w:t>27,000</w:t>
            </w:r>
          </w:p>
        </w:tc>
        <w:tc>
          <w:tcPr>
            <w:tcW w:w="2986" w:type="dxa"/>
          </w:tcPr>
          <w:p w:rsidR="00071E73" w:rsidRDefault="00071E73" w:rsidP="00FB25E1">
            <w:r>
              <w:t>57,000</w:t>
            </w:r>
          </w:p>
        </w:tc>
      </w:tr>
      <w:tr w:rsidR="00071E73" w:rsidRPr="00FC2FAB" w:rsidTr="00FB25E1">
        <w:tc>
          <w:tcPr>
            <w:tcW w:w="2986" w:type="dxa"/>
          </w:tcPr>
          <w:p w:rsidR="00071E73" w:rsidRPr="00FC2FAB" w:rsidRDefault="00071E73" w:rsidP="00FB25E1">
            <w:r>
              <w:rPr>
                <w:szCs w:val="22"/>
              </w:rPr>
              <w:t>Mapping of technology value chains in four pilot countries</w:t>
            </w:r>
          </w:p>
        </w:tc>
        <w:tc>
          <w:tcPr>
            <w:tcW w:w="1493" w:type="dxa"/>
          </w:tcPr>
          <w:p w:rsidR="00071E73" w:rsidRPr="00FC2FAB" w:rsidRDefault="00071E73" w:rsidP="00FB25E1">
            <w:r>
              <w:t>30,000</w:t>
            </w:r>
          </w:p>
        </w:tc>
        <w:tc>
          <w:tcPr>
            <w:tcW w:w="1493" w:type="dxa"/>
          </w:tcPr>
          <w:p w:rsidR="00071E73" w:rsidRPr="00FC2FAB" w:rsidRDefault="00071E73" w:rsidP="00FB25E1">
            <w:r>
              <w:t>30,000</w:t>
            </w:r>
          </w:p>
        </w:tc>
        <w:tc>
          <w:tcPr>
            <w:tcW w:w="1493" w:type="dxa"/>
          </w:tcPr>
          <w:p w:rsidR="00071E73" w:rsidRPr="00FC2FAB" w:rsidRDefault="00071E73" w:rsidP="00FB25E1">
            <w:r>
              <w:t>-</w:t>
            </w:r>
          </w:p>
        </w:tc>
        <w:tc>
          <w:tcPr>
            <w:tcW w:w="1493" w:type="dxa"/>
          </w:tcPr>
          <w:p w:rsidR="00071E73" w:rsidRPr="00FC2FAB" w:rsidRDefault="00071E73" w:rsidP="00FB25E1">
            <w:r>
              <w:t>-</w:t>
            </w:r>
          </w:p>
        </w:tc>
        <w:tc>
          <w:tcPr>
            <w:tcW w:w="1493" w:type="dxa"/>
          </w:tcPr>
          <w:p w:rsidR="00071E73" w:rsidRPr="00FC2FAB" w:rsidRDefault="00071E73" w:rsidP="00FB25E1">
            <w:r>
              <w:t>30,000</w:t>
            </w:r>
          </w:p>
        </w:tc>
        <w:tc>
          <w:tcPr>
            <w:tcW w:w="1493" w:type="dxa"/>
          </w:tcPr>
          <w:p w:rsidR="00071E73" w:rsidRPr="00FC2FAB" w:rsidRDefault="00071E73" w:rsidP="00FB25E1">
            <w:r>
              <w:t>30,000</w:t>
            </w:r>
          </w:p>
        </w:tc>
        <w:tc>
          <w:tcPr>
            <w:tcW w:w="2986" w:type="dxa"/>
          </w:tcPr>
          <w:p w:rsidR="00071E73" w:rsidRPr="00FC2FAB" w:rsidRDefault="00071E73" w:rsidP="00FB25E1">
            <w:r>
              <w:t>60,000</w:t>
            </w:r>
          </w:p>
        </w:tc>
      </w:tr>
      <w:tr w:rsidR="00071E73" w:rsidRPr="00FC2FAB" w:rsidTr="00FB25E1">
        <w:tc>
          <w:tcPr>
            <w:tcW w:w="2986" w:type="dxa"/>
          </w:tcPr>
          <w:p w:rsidR="00071E73" w:rsidRPr="00FC2FAB" w:rsidRDefault="00071E73" w:rsidP="00FB25E1">
            <w:r>
              <w:rPr>
                <w:szCs w:val="22"/>
              </w:rPr>
              <w:t>Establishment of a training plan according to assessed training needs</w:t>
            </w:r>
          </w:p>
        </w:tc>
        <w:tc>
          <w:tcPr>
            <w:tcW w:w="1493" w:type="dxa"/>
          </w:tcPr>
          <w:p w:rsidR="00071E73" w:rsidRPr="00FC2FAB" w:rsidRDefault="00071E73" w:rsidP="00FB25E1">
            <w:r>
              <w:t>60,000</w:t>
            </w:r>
          </w:p>
        </w:tc>
        <w:tc>
          <w:tcPr>
            <w:tcW w:w="1493" w:type="dxa"/>
          </w:tcPr>
          <w:p w:rsidR="00071E73" w:rsidRPr="00FC2FAB" w:rsidRDefault="00071E73" w:rsidP="00FB25E1">
            <w:r>
              <w:t>60,000</w:t>
            </w:r>
          </w:p>
        </w:tc>
        <w:tc>
          <w:tcPr>
            <w:tcW w:w="1493" w:type="dxa"/>
          </w:tcPr>
          <w:p w:rsidR="00071E73" w:rsidRPr="00FC2FAB" w:rsidRDefault="00071E73" w:rsidP="00FB25E1">
            <w:r>
              <w:t>-</w:t>
            </w:r>
          </w:p>
        </w:tc>
        <w:tc>
          <w:tcPr>
            <w:tcW w:w="1493" w:type="dxa"/>
          </w:tcPr>
          <w:p w:rsidR="00071E73" w:rsidRPr="00FC2FAB" w:rsidRDefault="00071E73" w:rsidP="00FB25E1">
            <w:r>
              <w:t>-</w:t>
            </w:r>
          </w:p>
        </w:tc>
        <w:tc>
          <w:tcPr>
            <w:tcW w:w="1493" w:type="dxa"/>
          </w:tcPr>
          <w:p w:rsidR="00071E73" w:rsidRPr="00FC2FAB" w:rsidRDefault="00071E73" w:rsidP="00FB25E1">
            <w:r>
              <w:t>60,000</w:t>
            </w:r>
          </w:p>
        </w:tc>
        <w:tc>
          <w:tcPr>
            <w:tcW w:w="1493" w:type="dxa"/>
          </w:tcPr>
          <w:p w:rsidR="00071E73" w:rsidRPr="00FC2FAB" w:rsidRDefault="00071E73" w:rsidP="00FB25E1">
            <w:r>
              <w:t>60,000</w:t>
            </w:r>
          </w:p>
        </w:tc>
        <w:tc>
          <w:tcPr>
            <w:tcW w:w="2986" w:type="dxa"/>
          </w:tcPr>
          <w:p w:rsidR="00071E73" w:rsidRPr="00FC2FAB" w:rsidRDefault="00071E73" w:rsidP="00FB25E1">
            <w:r>
              <w:t>120,000</w:t>
            </w:r>
          </w:p>
        </w:tc>
      </w:tr>
      <w:tr w:rsidR="00071E73" w:rsidRPr="00FC2FAB" w:rsidTr="00FB25E1">
        <w:tc>
          <w:tcPr>
            <w:tcW w:w="2986" w:type="dxa"/>
          </w:tcPr>
          <w:p w:rsidR="00071E73" w:rsidRDefault="00071E73" w:rsidP="00FB25E1">
            <w:pPr>
              <w:rPr>
                <w:szCs w:val="22"/>
              </w:rPr>
            </w:pPr>
            <w:r>
              <w:rPr>
                <w:szCs w:val="22"/>
              </w:rPr>
              <w:t>Training implementation</w:t>
            </w:r>
          </w:p>
          <w:p w:rsidR="00071E73" w:rsidRPr="00FC2FAB" w:rsidRDefault="00071E73" w:rsidP="00FB25E1"/>
        </w:tc>
        <w:tc>
          <w:tcPr>
            <w:tcW w:w="1493" w:type="dxa"/>
          </w:tcPr>
          <w:p w:rsidR="00071E73" w:rsidRPr="00FC2FAB" w:rsidRDefault="00071E73" w:rsidP="00FB25E1">
            <w:r>
              <w:t>-</w:t>
            </w:r>
          </w:p>
        </w:tc>
        <w:tc>
          <w:tcPr>
            <w:tcW w:w="1493" w:type="dxa"/>
          </w:tcPr>
          <w:p w:rsidR="00071E73" w:rsidRPr="00FC2FAB" w:rsidRDefault="00071E73" w:rsidP="00FB25E1">
            <w:r>
              <w:t>-</w:t>
            </w:r>
          </w:p>
        </w:tc>
        <w:tc>
          <w:tcPr>
            <w:tcW w:w="1493" w:type="dxa"/>
          </w:tcPr>
          <w:p w:rsidR="00071E73" w:rsidRPr="00FC2FAB" w:rsidRDefault="00071E73" w:rsidP="00FB25E1">
            <w:r>
              <w:t>120,000</w:t>
            </w:r>
          </w:p>
        </w:tc>
        <w:tc>
          <w:tcPr>
            <w:tcW w:w="1493" w:type="dxa"/>
          </w:tcPr>
          <w:p w:rsidR="00071E73" w:rsidRPr="00FC2FAB" w:rsidRDefault="00071E73" w:rsidP="00FB25E1">
            <w:r>
              <w:t>152,000</w:t>
            </w:r>
          </w:p>
        </w:tc>
        <w:tc>
          <w:tcPr>
            <w:tcW w:w="1493" w:type="dxa"/>
          </w:tcPr>
          <w:p w:rsidR="00071E73" w:rsidRPr="00FC2FAB" w:rsidRDefault="00071E73" w:rsidP="00FB25E1">
            <w:r>
              <w:t>120,000</w:t>
            </w:r>
          </w:p>
        </w:tc>
        <w:tc>
          <w:tcPr>
            <w:tcW w:w="1493" w:type="dxa"/>
          </w:tcPr>
          <w:p w:rsidR="00071E73" w:rsidRPr="00FC2FAB" w:rsidRDefault="00071E73" w:rsidP="00FB25E1">
            <w:r>
              <w:t>152,000</w:t>
            </w:r>
          </w:p>
        </w:tc>
        <w:tc>
          <w:tcPr>
            <w:tcW w:w="2986" w:type="dxa"/>
          </w:tcPr>
          <w:p w:rsidR="00071E73" w:rsidRPr="00FC2FAB" w:rsidRDefault="00071E73" w:rsidP="00FB25E1">
            <w:r>
              <w:t>272,000</w:t>
            </w:r>
          </w:p>
        </w:tc>
      </w:tr>
      <w:tr w:rsidR="00071E73" w:rsidRPr="00FC2FAB" w:rsidTr="00FB25E1">
        <w:tc>
          <w:tcPr>
            <w:tcW w:w="2986" w:type="dxa"/>
          </w:tcPr>
          <w:p w:rsidR="00071E73" w:rsidRPr="00FC2FAB" w:rsidRDefault="00071E73" w:rsidP="00FB25E1">
            <w:pPr>
              <w:rPr>
                <w:b/>
              </w:rPr>
            </w:pPr>
            <w:r w:rsidRPr="00FC2FAB">
              <w:rPr>
                <w:b/>
              </w:rPr>
              <w:t>Total</w:t>
            </w:r>
          </w:p>
        </w:tc>
        <w:tc>
          <w:tcPr>
            <w:tcW w:w="1493" w:type="dxa"/>
          </w:tcPr>
          <w:p w:rsidR="00071E73" w:rsidRPr="00F62C82" w:rsidRDefault="00071E73" w:rsidP="00FB25E1">
            <w:r w:rsidRPr="00F62C82">
              <w:t>1</w:t>
            </w:r>
            <w:r>
              <w:t>20</w:t>
            </w:r>
            <w:r w:rsidRPr="00F62C82">
              <w:t>,000</w:t>
            </w:r>
          </w:p>
        </w:tc>
        <w:tc>
          <w:tcPr>
            <w:tcW w:w="1493" w:type="dxa"/>
          </w:tcPr>
          <w:p w:rsidR="00071E73" w:rsidRPr="00F62C82" w:rsidRDefault="00071E73" w:rsidP="00FB25E1">
            <w:r w:rsidRPr="00F62C82">
              <w:t>11</w:t>
            </w:r>
            <w:r>
              <w:t>7</w:t>
            </w:r>
            <w:r w:rsidRPr="00F62C82">
              <w:t>,000</w:t>
            </w:r>
          </w:p>
        </w:tc>
        <w:tc>
          <w:tcPr>
            <w:tcW w:w="1493" w:type="dxa"/>
          </w:tcPr>
          <w:p w:rsidR="00071E73" w:rsidRPr="00F62C82" w:rsidRDefault="00071E73" w:rsidP="00FB25E1">
            <w:r w:rsidRPr="00F62C82">
              <w:t>1</w:t>
            </w:r>
            <w:r>
              <w:t>20</w:t>
            </w:r>
            <w:r w:rsidRPr="00F62C82">
              <w:t>,000</w:t>
            </w:r>
          </w:p>
        </w:tc>
        <w:tc>
          <w:tcPr>
            <w:tcW w:w="1493" w:type="dxa"/>
          </w:tcPr>
          <w:p w:rsidR="00071E73" w:rsidRPr="00F62C82" w:rsidRDefault="00071E73" w:rsidP="00FB25E1">
            <w:r w:rsidRPr="00F62C82">
              <w:t>152,000</w:t>
            </w:r>
          </w:p>
        </w:tc>
        <w:tc>
          <w:tcPr>
            <w:tcW w:w="1493" w:type="dxa"/>
          </w:tcPr>
          <w:p w:rsidR="00071E73" w:rsidRPr="00F62C82" w:rsidRDefault="00071E73" w:rsidP="00FB25E1">
            <w:r w:rsidRPr="00F62C82">
              <w:t>2</w:t>
            </w:r>
            <w:r>
              <w:t>4</w:t>
            </w:r>
            <w:r w:rsidRPr="00F62C82">
              <w:t>0,000</w:t>
            </w:r>
          </w:p>
        </w:tc>
        <w:tc>
          <w:tcPr>
            <w:tcW w:w="1493" w:type="dxa"/>
          </w:tcPr>
          <w:p w:rsidR="00071E73" w:rsidRPr="00F62C82" w:rsidRDefault="00071E73" w:rsidP="00FB25E1">
            <w:r w:rsidRPr="00F62C82">
              <w:t>26</w:t>
            </w:r>
            <w:r>
              <w:t>9</w:t>
            </w:r>
            <w:r w:rsidRPr="00F62C82">
              <w:t>,000</w:t>
            </w:r>
          </w:p>
        </w:tc>
        <w:tc>
          <w:tcPr>
            <w:tcW w:w="2986" w:type="dxa"/>
          </w:tcPr>
          <w:p w:rsidR="00071E73" w:rsidRPr="00F62C82" w:rsidRDefault="00071E73" w:rsidP="00FB25E1">
            <w:r>
              <w:t>509</w:t>
            </w:r>
            <w:r w:rsidRPr="00F62C82">
              <w:t>,</w:t>
            </w:r>
            <w:r>
              <w:t>0</w:t>
            </w:r>
            <w:r w:rsidRPr="00F62C82">
              <w:t>00</w:t>
            </w:r>
          </w:p>
        </w:tc>
      </w:tr>
    </w:tbl>
    <w:p w:rsidR="00071E73" w:rsidRDefault="00071E73" w:rsidP="00071E73"/>
    <w:p w:rsidR="00071E73" w:rsidRDefault="00071E73" w:rsidP="00071E73">
      <w:r w:rsidRPr="00FC2FAB">
        <w:t>* Subject to approval by the Program and Budget</w:t>
      </w:r>
      <w:r>
        <w:t xml:space="preserve"> Committee</w:t>
      </w:r>
    </w:p>
    <w:p w:rsidR="00F00E3E" w:rsidRPr="00366106" w:rsidRDefault="00071E73" w:rsidP="00F00E3E">
      <w:r w:rsidRPr="00CD22FF">
        <w:lastRenderedPageBreak/>
        <w:t xml:space="preserve"> </w:t>
      </w:r>
      <w:r w:rsidR="00F00E3E" w:rsidRPr="00366106">
        <w:t>(</w:t>
      </w:r>
      <w:r w:rsidR="00F00E3E">
        <w:t>c</w:t>
      </w:r>
      <w:r w:rsidR="00F00E3E" w:rsidRPr="00366106">
        <w:t>) Year 20</w:t>
      </w:r>
      <w:r w:rsidR="00F00E3E">
        <w:t>20**</w:t>
      </w:r>
    </w:p>
    <w:p w:rsidR="00F00E3E" w:rsidRPr="00366106" w:rsidRDefault="00F00E3E" w:rsidP="00F00E3E">
      <w:pPr>
        <w:rPr>
          <w:u w:val="single"/>
        </w:rPr>
      </w:pPr>
    </w:p>
    <w:tbl>
      <w:tblPr>
        <w:tblStyle w:val="TableGrid"/>
        <w:tblW w:w="0" w:type="auto"/>
        <w:tblLook w:val="04A0" w:firstRow="1" w:lastRow="0" w:firstColumn="1" w:lastColumn="0" w:noHBand="0" w:noVBand="1"/>
      </w:tblPr>
      <w:tblGrid>
        <w:gridCol w:w="2986"/>
        <w:gridCol w:w="1493"/>
        <w:gridCol w:w="1493"/>
        <w:gridCol w:w="1493"/>
        <w:gridCol w:w="1493"/>
        <w:gridCol w:w="2986"/>
      </w:tblGrid>
      <w:tr w:rsidR="00F00E3E" w:rsidRPr="00366106" w:rsidTr="00FB25E1">
        <w:tc>
          <w:tcPr>
            <w:tcW w:w="2986" w:type="dxa"/>
          </w:tcPr>
          <w:p w:rsidR="00F00E3E" w:rsidRPr="00366106" w:rsidRDefault="00F00E3E" w:rsidP="00FB25E1"/>
        </w:tc>
        <w:tc>
          <w:tcPr>
            <w:tcW w:w="8958" w:type="dxa"/>
            <w:gridSpan w:val="5"/>
          </w:tcPr>
          <w:p w:rsidR="00F00E3E" w:rsidRPr="00366106" w:rsidRDefault="00F00E3E" w:rsidP="00FB25E1">
            <w:pPr>
              <w:rPr>
                <w:i/>
              </w:rPr>
            </w:pPr>
            <w:r w:rsidRPr="00366106">
              <w:rPr>
                <w:i/>
              </w:rPr>
              <w:t>(Swiss francs)</w:t>
            </w:r>
          </w:p>
        </w:tc>
      </w:tr>
      <w:tr w:rsidR="00F00E3E" w:rsidRPr="00366106" w:rsidTr="00FB25E1">
        <w:tc>
          <w:tcPr>
            <w:tcW w:w="2986" w:type="dxa"/>
          </w:tcPr>
          <w:p w:rsidR="00F00E3E" w:rsidRPr="00366106" w:rsidRDefault="00F00E3E" w:rsidP="00FB25E1">
            <w:pPr>
              <w:rPr>
                <w:b/>
              </w:rPr>
            </w:pPr>
            <w:r w:rsidRPr="00366106">
              <w:rPr>
                <w:b/>
              </w:rPr>
              <w:t>Project outputs</w:t>
            </w:r>
          </w:p>
        </w:tc>
        <w:tc>
          <w:tcPr>
            <w:tcW w:w="2986" w:type="dxa"/>
            <w:gridSpan w:val="2"/>
          </w:tcPr>
          <w:p w:rsidR="00F00E3E" w:rsidRPr="00366106" w:rsidRDefault="00F00E3E" w:rsidP="00FB25E1">
            <w:pPr>
              <w:rPr>
                <w:b/>
              </w:rPr>
            </w:pPr>
            <w:r w:rsidRPr="00366106">
              <w:rPr>
                <w:b/>
              </w:rPr>
              <w:t>20</w:t>
            </w:r>
            <w:r>
              <w:rPr>
                <w:b/>
              </w:rPr>
              <w:t>20</w:t>
            </w:r>
          </w:p>
        </w:tc>
        <w:tc>
          <w:tcPr>
            <w:tcW w:w="2986" w:type="dxa"/>
            <w:gridSpan w:val="2"/>
          </w:tcPr>
          <w:p w:rsidR="00F00E3E" w:rsidRPr="00366106" w:rsidRDefault="00F00E3E" w:rsidP="00FB25E1">
            <w:pPr>
              <w:rPr>
                <w:b/>
              </w:rPr>
            </w:pPr>
            <w:r w:rsidRPr="00366106">
              <w:rPr>
                <w:b/>
              </w:rPr>
              <w:t>Total</w:t>
            </w:r>
          </w:p>
        </w:tc>
        <w:tc>
          <w:tcPr>
            <w:tcW w:w="2986" w:type="dxa"/>
          </w:tcPr>
          <w:p w:rsidR="00F00E3E" w:rsidRPr="00366106" w:rsidRDefault="00F00E3E" w:rsidP="00FB25E1">
            <w:pPr>
              <w:rPr>
                <w:b/>
              </w:rPr>
            </w:pPr>
            <w:r w:rsidRPr="00366106">
              <w:rPr>
                <w:b/>
              </w:rPr>
              <w:t>Total</w:t>
            </w:r>
          </w:p>
        </w:tc>
      </w:tr>
      <w:tr w:rsidR="00F00E3E" w:rsidRPr="00366106" w:rsidTr="00FB25E1">
        <w:tc>
          <w:tcPr>
            <w:tcW w:w="2986" w:type="dxa"/>
          </w:tcPr>
          <w:p w:rsidR="00F00E3E" w:rsidRPr="00366106" w:rsidRDefault="00F00E3E" w:rsidP="00FB25E1">
            <w:pPr>
              <w:rPr>
                <w:b/>
              </w:rPr>
            </w:pPr>
          </w:p>
        </w:tc>
        <w:tc>
          <w:tcPr>
            <w:tcW w:w="1493" w:type="dxa"/>
          </w:tcPr>
          <w:p w:rsidR="00F00E3E" w:rsidRPr="00366106" w:rsidRDefault="00F00E3E" w:rsidP="00FB25E1">
            <w:pPr>
              <w:rPr>
                <w:b/>
              </w:rPr>
            </w:pPr>
            <w:r w:rsidRPr="00366106">
              <w:rPr>
                <w:b/>
              </w:rPr>
              <w:t>Personnel</w:t>
            </w:r>
          </w:p>
        </w:tc>
        <w:tc>
          <w:tcPr>
            <w:tcW w:w="1493" w:type="dxa"/>
          </w:tcPr>
          <w:p w:rsidR="00F00E3E" w:rsidRPr="00366106" w:rsidRDefault="00F00E3E" w:rsidP="00FB25E1">
            <w:pPr>
              <w:rPr>
                <w:b/>
              </w:rPr>
            </w:pPr>
            <w:r w:rsidRPr="00366106">
              <w:rPr>
                <w:b/>
              </w:rPr>
              <w:t>Non-personnel</w:t>
            </w:r>
          </w:p>
        </w:tc>
        <w:tc>
          <w:tcPr>
            <w:tcW w:w="1493" w:type="dxa"/>
          </w:tcPr>
          <w:p w:rsidR="00F00E3E" w:rsidRPr="00366106" w:rsidRDefault="00F00E3E" w:rsidP="00FB25E1">
            <w:pPr>
              <w:rPr>
                <w:b/>
              </w:rPr>
            </w:pPr>
            <w:r w:rsidRPr="00366106">
              <w:rPr>
                <w:b/>
              </w:rPr>
              <w:t>Personnel</w:t>
            </w:r>
          </w:p>
        </w:tc>
        <w:tc>
          <w:tcPr>
            <w:tcW w:w="1493" w:type="dxa"/>
          </w:tcPr>
          <w:p w:rsidR="00F00E3E" w:rsidRPr="00366106" w:rsidRDefault="00F00E3E" w:rsidP="00FB25E1">
            <w:pPr>
              <w:rPr>
                <w:b/>
              </w:rPr>
            </w:pPr>
            <w:r w:rsidRPr="00366106">
              <w:rPr>
                <w:b/>
              </w:rPr>
              <w:t>Non-personnel</w:t>
            </w:r>
          </w:p>
        </w:tc>
        <w:tc>
          <w:tcPr>
            <w:tcW w:w="2986" w:type="dxa"/>
          </w:tcPr>
          <w:p w:rsidR="00F00E3E" w:rsidRPr="00366106" w:rsidRDefault="00F00E3E" w:rsidP="00FB25E1">
            <w:pPr>
              <w:rPr>
                <w:b/>
              </w:rPr>
            </w:pPr>
          </w:p>
        </w:tc>
      </w:tr>
      <w:tr w:rsidR="00F00E3E" w:rsidRPr="00366106" w:rsidTr="00FB25E1">
        <w:tc>
          <w:tcPr>
            <w:tcW w:w="2986" w:type="dxa"/>
          </w:tcPr>
          <w:p w:rsidR="00F00E3E" w:rsidRPr="00366106" w:rsidRDefault="00F00E3E" w:rsidP="00FB25E1">
            <w:r>
              <w:t>Evaluation and refining of methodology and toolkit</w:t>
            </w:r>
          </w:p>
        </w:tc>
        <w:tc>
          <w:tcPr>
            <w:tcW w:w="1493" w:type="dxa"/>
          </w:tcPr>
          <w:p w:rsidR="00F00E3E" w:rsidRPr="00366106" w:rsidRDefault="00F00E3E" w:rsidP="00FB25E1">
            <w:r>
              <w:t>30,000</w:t>
            </w:r>
          </w:p>
        </w:tc>
        <w:tc>
          <w:tcPr>
            <w:tcW w:w="1493" w:type="dxa"/>
          </w:tcPr>
          <w:p w:rsidR="00F00E3E" w:rsidRPr="00366106" w:rsidRDefault="00F00E3E" w:rsidP="00FB25E1">
            <w:r>
              <w:t>45,000</w:t>
            </w:r>
          </w:p>
        </w:tc>
        <w:tc>
          <w:tcPr>
            <w:tcW w:w="1493" w:type="dxa"/>
          </w:tcPr>
          <w:p w:rsidR="00F00E3E" w:rsidRPr="00366106" w:rsidRDefault="00F00E3E" w:rsidP="00FB25E1">
            <w:r>
              <w:t>30,000</w:t>
            </w:r>
          </w:p>
        </w:tc>
        <w:tc>
          <w:tcPr>
            <w:tcW w:w="1493" w:type="dxa"/>
          </w:tcPr>
          <w:p w:rsidR="00F00E3E" w:rsidRPr="00366106" w:rsidRDefault="00F00E3E" w:rsidP="00FB25E1">
            <w:r>
              <w:t>45,000</w:t>
            </w:r>
          </w:p>
        </w:tc>
        <w:tc>
          <w:tcPr>
            <w:tcW w:w="2986" w:type="dxa"/>
          </w:tcPr>
          <w:p w:rsidR="00F00E3E" w:rsidRPr="00366106" w:rsidRDefault="00F00E3E" w:rsidP="00FB25E1">
            <w:r>
              <w:t>75,000</w:t>
            </w:r>
          </w:p>
        </w:tc>
      </w:tr>
      <w:tr w:rsidR="00F00E3E" w:rsidRPr="00366106" w:rsidTr="00FB25E1">
        <w:tc>
          <w:tcPr>
            <w:tcW w:w="2986" w:type="dxa"/>
          </w:tcPr>
          <w:p w:rsidR="00F00E3E" w:rsidRPr="00366106" w:rsidRDefault="00F00E3E" w:rsidP="00FB25E1"/>
        </w:tc>
        <w:tc>
          <w:tcPr>
            <w:tcW w:w="1493" w:type="dxa"/>
          </w:tcPr>
          <w:p w:rsidR="00F00E3E" w:rsidRPr="00366106" w:rsidRDefault="00F00E3E" w:rsidP="00FB25E1"/>
        </w:tc>
        <w:tc>
          <w:tcPr>
            <w:tcW w:w="1493" w:type="dxa"/>
          </w:tcPr>
          <w:p w:rsidR="00F00E3E" w:rsidRPr="00366106" w:rsidRDefault="00F00E3E" w:rsidP="00FB25E1"/>
        </w:tc>
        <w:tc>
          <w:tcPr>
            <w:tcW w:w="1493" w:type="dxa"/>
          </w:tcPr>
          <w:p w:rsidR="00F00E3E" w:rsidRPr="00366106" w:rsidRDefault="00F00E3E" w:rsidP="00FB25E1"/>
        </w:tc>
        <w:tc>
          <w:tcPr>
            <w:tcW w:w="1493" w:type="dxa"/>
          </w:tcPr>
          <w:p w:rsidR="00F00E3E" w:rsidRPr="00366106" w:rsidRDefault="00F00E3E" w:rsidP="00FB25E1"/>
        </w:tc>
        <w:tc>
          <w:tcPr>
            <w:tcW w:w="2986" w:type="dxa"/>
          </w:tcPr>
          <w:p w:rsidR="00F00E3E" w:rsidRPr="00366106" w:rsidRDefault="00F00E3E" w:rsidP="00FB25E1"/>
        </w:tc>
      </w:tr>
      <w:tr w:rsidR="00F00E3E" w:rsidRPr="00366106" w:rsidTr="00FB25E1">
        <w:tc>
          <w:tcPr>
            <w:tcW w:w="2986" w:type="dxa"/>
          </w:tcPr>
          <w:p w:rsidR="00F00E3E" w:rsidRPr="00366106" w:rsidRDefault="00F00E3E" w:rsidP="00FB25E1">
            <w:pPr>
              <w:rPr>
                <w:b/>
              </w:rPr>
            </w:pPr>
            <w:r w:rsidRPr="00366106">
              <w:rPr>
                <w:b/>
              </w:rPr>
              <w:t>Total</w:t>
            </w:r>
          </w:p>
        </w:tc>
        <w:tc>
          <w:tcPr>
            <w:tcW w:w="1493" w:type="dxa"/>
          </w:tcPr>
          <w:p w:rsidR="00F00E3E" w:rsidRPr="00F62C82" w:rsidRDefault="00F00E3E" w:rsidP="00FB25E1">
            <w:r w:rsidRPr="00F62C82">
              <w:t>3</w:t>
            </w:r>
            <w:r>
              <w:t>0</w:t>
            </w:r>
            <w:r w:rsidRPr="00F62C82">
              <w:t>,</w:t>
            </w:r>
            <w:r>
              <w:t>00</w:t>
            </w:r>
            <w:r w:rsidRPr="00F62C82">
              <w:t>0</w:t>
            </w:r>
          </w:p>
        </w:tc>
        <w:tc>
          <w:tcPr>
            <w:tcW w:w="1493" w:type="dxa"/>
          </w:tcPr>
          <w:p w:rsidR="00F00E3E" w:rsidRPr="00F62C82" w:rsidRDefault="00F00E3E" w:rsidP="00FB25E1">
            <w:r w:rsidRPr="00F62C82">
              <w:t>4</w:t>
            </w:r>
            <w:r>
              <w:t>5</w:t>
            </w:r>
            <w:r w:rsidRPr="00F62C82">
              <w:t>,000</w:t>
            </w:r>
          </w:p>
        </w:tc>
        <w:tc>
          <w:tcPr>
            <w:tcW w:w="1493" w:type="dxa"/>
          </w:tcPr>
          <w:p w:rsidR="00F00E3E" w:rsidRPr="00F62C82" w:rsidRDefault="00F00E3E" w:rsidP="00FB25E1">
            <w:r w:rsidRPr="00F62C82">
              <w:t>3</w:t>
            </w:r>
            <w:r>
              <w:t>0</w:t>
            </w:r>
            <w:r w:rsidRPr="00F62C82">
              <w:t>,</w:t>
            </w:r>
            <w:r>
              <w:t>00</w:t>
            </w:r>
            <w:r w:rsidRPr="00F62C82">
              <w:t>0</w:t>
            </w:r>
          </w:p>
        </w:tc>
        <w:tc>
          <w:tcPr>
            <w:tcW w:w="1493" w:type="dxa"/>
          </w:tcPr>
          <w:p w:rsidR="00F00E3E" w:rsidRPr="00F62C82" w:rsidRDefault="00F00E3E" w:rsidP="00FB25E1">
            <w:r w:rsidRPr="00F62C82">
              <w:t>4</w:t>
            </w:r>
            <w:r>
              <w:t>5</w:t>
            </w:r>
            <w:r w:rsidRPr="00F62C82">
              <w:t>,000</w:t>
            </w:r>
          </w:p>
        </w:tc>
        <w:tc>
          <w:tcPr>
            <w:tcW w:w="2986" w:type="dxa"/>
          </w:tcPr>
          <w:p w:rsidR="00F00E3E" w:rsidRPr="00F62C82" w:rsidRDefault="00F00E3E" w:rsidP="00FB25E1">
            <w:r w:rsidRPr="00F62C82">
              <w:t>7</w:t>
            </w:r>
            <w:r>
              <w:t>5</w:t>
            </w:r>
            <w:r w:rsidRPr="00F62C82">
              <w:t>,</w:t>
            </w:r>
            <w:r>
              <w:t>00</w:t>
            </w:r>
            <w:r w:rsidRPr="00F62C82">
              <w:t>0</w:t>
            </w:r>
          </w:p>
        </w:tc>
      </w:tr>
    </w:tbl>
    <w:p w:rsidR="00F00E3E" w:rsidRDefault="00F00E3E" w:rsidP="00F00E3E"/>
    <w:p w:rsidR="00F00E3E" w:rsidRPr="00366106" w:rsidRDefault="00F00E3E" w:rsidP="00F00E3E">
      <w:r>
        <w:t xml:space="preserve">** </w:t>
      </w:r>
      <w:r w:rsidRPr="00366106">
        <w:t>Subject to approval by the Program and Budget Committee</w:t>
      </w:r>
    </w:p>
    <w:p w:rsidR="00CD22FF" w:rsidRPr="00CD22FF" w:rsidRDefault="00CD22FF" w:rsidP="00F00E3E"/>
    <w:p w:rsidR="00CD22FF" w:rsidRPr="00CD22FF" w:rsidRDefault="00CD22FF" w:rsidP="00CD22FF">
      <w:pPr>
        <w:sectPr w:rsidR="00CD22FF" w:rsidRPr="00CD22FF" w:rsidSect="00CD22FF">
          <w:pgSz w:w="16840" w:h="11907" w:orient="landscape"/>
          <w:pgMar w:top="1418" w:right="992" w:bottom="1418" w:left="1134" w:header="510" w:footer="1021" w:gutter="0"/>
          <w:cols w:space="720"/>
          <w:docGrid w:linePitch="299"/>
        </w:sectPr>
      </w:pPr>
    </w:p>
    <w:p w:rsidR="00CD22FF" w:rsidRPr="00CD22FF" w:rsidRDefault="00CD22FF" w:rsidP="00CD22FF">
      <w:pPr>
        <w:numPr>
          <w:ilvl w:val="0"/>
          <w:numId w:val="12"/>
        </w:numPr>
        <w:rPr>
          <w:bCs/>
          <w:iCs/>
        </w:rPr>
      </w:pPr>
      <w:r w:rsidRPr="00CD22FF">
        <w:rPr>
          <w:bCs/>
          <w:iCs/>
        </w:rPr>
        <w:lastRenderedPageBreak/>
        <w:t>NON-PERSONNEL RESOURCES BY COST CATEGORY</w:t>
      </w:r>
    </w:p>
    <w:p w:rsidR="00CD22FF" w:rsidRPr="00CD22FF" w:rsidRDefault="00CD22FF" w:rsidP="00CD22FF"/>
    <w:p w:rsidR="00CD22FF" w:rsidRPr="00CD22FF" w:rsidRDefault="00CD22FF" w:rsidP="00CD22FF">
      <w:r w:rsidRPr="00CD22FF">
        <w:t>(a) Year 2017</w:t>
      </w:r>
    </w:p>
    <w:p w:rsidR="00CD22FF" w:rsidRPr="00CD22FF" w:rsidRDefault="00CD22FF" w:rsidP="00CD22FF">
      <w:pPr>
        <w:rPr>
          <w:u w:val="single"/>
        </w:rPr>
      </w:pPr>
    </w:p>
    <w:tbl>
      <w:tblPr>
        <w:tblStyle w:val="TableGrid"/>
        <w:tblW w:w="0" w:type="auto"/>
        <w:tblLook w:val="04A0" w:firstRow="1" w:lastRow="0" w:firstColumn="1" w:lastColumn="0" w:noHBand="0" w:noVBand="1"/>
      </w:tblPr>
      <w:tblGrid>
        <w:gridCol w:w="3091"/>
        <w:gridCol w:w="1665"/>
        <w:gridCol w:w="1589"/>
        <w:gridCol w:w="1717"/>
        <w:gridCol w:w="1745"/>
        <w:gridCol w:w="1745"/>
        <w:gridCol w:w="1624"/>
      </w:tblGrid>
      <w:tr w:rsidR="00CD22FF" w:rsidRPr="00CD22FF" w:rsidTr="00CD22FF">
        <w:tc>
          <w:tcPr>
            <w:tcW w:w="3091" w:type="dxa"/>
          </w:tcPr>
          <w:p w:rsidR="00CD22FF" w:rsidRPr="00CD22FF" w:rsidRDefault="00CD22FF" w:rsidP="00CD22FF"/>
        </w:tc>
        <w:tc>
          <w:tcPr>
            <w:tcW w:w="10085" w:type="dxa"/>
            <w:gridSpan w:val="6"/>
          </w:tcPr>
          <w:p w:rsidR="00CD22FF" w:rsidRPr="00CD22FF" w:rsidRDefault="00CD22FF" w:rsidP="00CD22FF">
            <w:pPr>
              <w:rPr>
                <w:i/>
              </w:rPr>
            </w:pPr>
            <w:r w:rsidRPr="00CD22FF">
              <w:rPr>
                <w:i/>
              </w:rPr>
              <w:t>(Swiss francs)</w:t>
            </w:r>
          </w:p>
        </w:tc>
      </w:tr>
      <w:tr w:rsidR="00CD22FF" w:rsidRPr="00CD22FF" w:rsidTr="00CD22FF">
        <w:tc>
          <w:tcPr>
            <w:tcW w:w="3091" w:type="dxa"/>
            <w:vMerge w:val="restart"/>
          </w:tcPr>
          <w:p w:rsidR="00CD22FF" w:rsidRPr="00CD22FF" w:rsidRDefault="00CD22FF" w:rsidP="00CD22FF">
            <w:r w:rsidRPr="00CD22FF">
              <w:rPr>
                <w:b/>
              </w:rPr>
              <w:t>Activities</w:t>
            </w:r>
          </w:p>
        </w:tc>
        <w:tc>
          <w:tcPr>
            <w:tcW w:w="3254" w:type="dxa"/>
            <w:gridSpan w:val="2"/>
          </w:tcPr>
          <w:p w:rsidR="00CD22FF" w:rsidRPr="00CD22FF" w:rsidRDefault="00CD22FF" w:rsidP="00CD22FF">
            <w:r w:rsidRPr="00CD22FF">
              <w:rPr>
                <w:b/>
                <w:bCs/>
              </w:rPr>
              <w:t>Travel and Fellowships</w:t>
            </w:r>
          </w:p>
        </w:tc>
        <w:tc>
          <w:tcPr>
            <w:tcW w:w="5207" w:type="dxa"/>
            <w:gridSpan w:val="3"/>
          </w:tcPr>
          <w:p w:rsidR="00CD22FF" w:rsidRPr="00CD22FF" w:rsidRDefault="00CD22FF" w:rsidP="00CD22FF">
            <w:r w:rsidRPr="00CD22FF">
              <w:rPr>
                <w:b/>
                <w:bCs/>
              </w:rPr>
              <w:t>Contractual Services</w:t>
            </w:r>
          </w:p>
        </w:tc>
        <w:tc>
          <w:tcPr>
            <w:tcW w:w="1624" w:type="dxa"/>
            <w:vMerge w:val="restart"/>
          </w:tcPr>
          <w:p w:rsidR="00CD22FF" w:rsidRPr="00CD22FF" w:rsidRDefault="00CD22FF" w:rsidP="00CD22FF">
            <w:pPr>
              <w:rPr>
                <w:b/>
              </w:rPr>
            </w:pPr>
            <w:r w:rsidRPr="00CD22FF">
              <w:rPr>
                <w:b/>
              </w:rPr>
              <w:t>Total</w:t>
            </w:r>
          </w:p>
        </w:tc>
      </w:tr>
      <w:tr w:rsidR="00CD22FF" w:rsidRPr="00CD22FF" w:rsidTr="00CD22FF">
        <w:tc>
          <w:tcPr>
            <w:tcW w:w="3091" w:type="dxa"/>
            <w:vMerge/>
          </w:tcPr>
          <w:p w:rsidR="00CD22FF" w:rsidRPr="00CD22FF" w:rsidRDefault="00CD22FF" w:rsidP="00CD22FF">
            <w:pPr>
              <w:rPr>
                <w:b/>
              </w:rPr>
            </w:pPr>
          </w:p>
        </w:tc>
        <w:tc>
          <w:tcPr>
            <w:tcW w:w="1665" w:type="dxa"/>
          </w:tcPr>
          <w:p w:rsidR="00CD22FF" w:rsidRPr="00CD22FF" w:rsidRDefault="00CD22FF" w:rsidP="00CD22FF">
            <w:r w:rsidRPr="00CD22FF">
              <w:rPr>
                <w:b/>
                <w:bCs/>
              </w:rPr>
              <w:t>Staff Missions</w:t>
            </w:r>
          </w:p>
        </w:tc>
        <w:tc>
          <w:tcPr>
            <w:tcW w:w="1589" w:type="dxa"/>
          </w:tcPr>
          <w:p w:rsidR="00CD22FF" w:rsidRPr="00CD22FF" w:rsidRDefault="00CD22FF" w:rsidP="00CD22FF">
            <w:r w:rsidRPr="00CD22FF">
              <w:rPr>
                <w:b/>
                <w:bCs/>
              </w:rPr>
              <w:t>Third-party Travel</w:t>
            </w:r>
          </w:p>
        </w:tc>
        <w:tc>
          <w:tcPr>
            <w:tcW w:w="1717" w:type="dxa"/>
          </w:tcPr>
          <w:p w:rsidR="00CD22FF" w:rsidRPr="00CD22FF" w:rsidRDefault="00CD22FF" w:rsidP="00CD22FF">
            <w:r w:rsidRPr="00CD22FF">
              <w:rPr>
                <w:b/>
                <w:bCs/>
              </w:rPr>
              <w:t>Publishing</w:t>
            </w:r>
          </w:p>
        </w:tc>
        <w:tc>
          <w:tcPr>
            <w:tcW w:w="1745" w:type="dxa"/>
          </w:tcPr>
          <w:p w:rsidR="00CD22FF" w:rsidRPr="00CD22FF" w:rsidRDefault="00CD22FF" w:rsidP="00CD22FF">
            <w:r w:rsidRPr="00CD22FF">
              <w:rPr>
                <w:b/>
                <w:bCs/>
              </w:rPr>
              <w:t>Individual Contractual Services</w:t>
            </w:r>
          </w:p>
        </w:tc>
        <w:tc>
          <w:tcPr>
            <w:tcW w:w="1745" w:type="dxa"/>
          </w:tcPr>
          <w:p w:rsidR="00CD22FF" w:rsidRPr="00CD22FF" w:rsidRDefault="00CD22FF" w:rsidP="00CD22FF">
            <w:r w:rsidRPr="00CD22FF">
              <w:rPr>
                <w:b/>
                <w:bCs/>
              </w:rPr>
              <w:t>Other Contractual Services</w:t>
            </w:r>
          </w:p>
        </w:tc>
        <w:tc>
          <w:tcPr>
            <w:tcW w:w="1624" w:type="dxa"/>
            <w:vMerge/>
          </w:tcPr>
          <w:p w:rsidR="00CD22FF" w:rsidRPr="00CD22FF" w:rsidRDefault="00CD22FF" w:rsidP="00CD22FF"/>
        </w:tc>
      </w:tr>
      <w:tr w:rsidR="00CD22FF" w:rsidRPr="00CD22FF" w:rsidTr="00CD22FF">
        <w:tc>
          <w:tcPr>
            <w:tcW w:w="3091" w:type="dxa"/>
          </w:tcPr>
          <w:p w:rsidR="00CD22FF" w:rsidRPr="00CD22FF" w:rsidRDefault="00CD22FF" w:rsidP="00CD22FF">
            <w:r w:rsidRPr="00CD22FF">
              <w:rPr>
                <w:szCs w:val="22"/>
              </w:rPr>
              <w:t>Assessment training needs methodology and toolkit</w:t>
            </w:r>
          </w:p>
        </w:tc>
        <w:tc>
          <w:tcPr>
            <w:tcW w:w="1665" w:type="dxa"/>
          </w:tcPr>
          <w:p w:rsidR="00CD22FF" w:rsidRPr="00CD22FF" w:rsidRDefault="00CD22FF" w:rsidP="00CD22FF">
            <w:r w:rsidRPr="00CD22FF">
              <w:t>-</w:t>
            </w:r>
          </w:p>
        </w:tc>
        <w:tc>
          <w:tcPr>
            <w:tcW w:w="1589" w:type="dxa"/>
          </w:tcPr>
          <w:p w:rsidR="00CD22FF" w:rsidRPr="00CD22FF" w:rsidRDefault="00CD22FF" w:rsidP="00CD22FF">
            <w:r w:rsidRPr="00CD22FF">
              <w:t>-</w:t>
            </w:r>
          </w:p>
        </w:tc>
        <w:tc>
          <w:tcPr>
            <w:tcW w:w="1717" w:type="dxa"/>
          </w:tcPr>
          <w:p w:rsidR="00CD22FF" w:rsidRPr="00CD22FF" w:rsidRDefault="00CD22FF" w:rsidP="00CD22FF">
            <w:r w:rsidRPr="00CD22FF">
              <w:t>-</w:t>
            </w:r>
          </w:p>
        </w:tc>
        <w:tc>
          <w:tcPr>
            <w:tcW w:w="1745" w:type="dxa"/>
          </w:tcPr>
          <w:p w:rsidR="00CD22FF" w:rsidRPr="00CD22FF" w:rsidRDefault="00CD22FF" w:rsidP="00CD22FF">
            <w:r w:rsidRPr="00CD22FF">
              <w:t>-</w:t>
            </w:r>
          </w:p>
        </w:tc>
        <w:tc>
          <w:tcPr>
            <w:tcW w:w="1745" w:type="dxa"/>
          </w:tcPr>
          <w:p w:rsidR="00CD22FF" w:rsidRPr="00CD22FF" w:rsidRDefault="00CD22FF" w:rsidP="00CD22FF">
            <w:r w:rsidRPr="00CD22FF">
              <w:t>-</w:t>
            </w:r>
          </w:p>
        </w:tc>
        <w:tc>
          <w:tcPr>
            <w:tcW w:w="1624" w:type="dxa"/>
          </w:tcPr>
          <w:p w:rsidR="00CD22FF" w:rsidRPr="00CD22FF" w:rsidRDefault="00CD22FF" w:rsidP="00CD22FF">
            <w:r w:rsidRPr="00CD22FF">
              <w:t>-</w:t>
            </w:r>
          </w:p>
        </w:tc>
      </w:tr>
      <w:tr w:rsidR="00CD22FF" w:rsidRPr="00CD22FF" w:rsidTr="00CD22FF">
        <w:tc>
          <w:tcPr>
            <w:tcW w:w="3091" w:type="dxa"/>
            <w:vAlign w:val="center"/>
          </w:tcPr>
          <w:p w:rsidR="00CD22FF" w:rsidRPr="00CD22FF" w:rsidRDefault="00CD22FF" w:rsidP="00CD22FF">
            <w:pPr>
              <w:rPr>
                <w:b/>
              </w:rPr>
            </w:pPr>
            <w:r w:rsidRPr="00CD22FF">
              <w:rPr>
                <w:b/>
              </w:rPr>
              <w:t>Total</w:t>
            </w:r>
          </w:p>
        </w:tc>
        <w:tc>
          <w:tcPr>
            <w:tcW w:w="1665" w:type="dxa"/>
            <w:vAlign w:val="center"/>
          </w:tcPr>
          <w:p w:rsidR="00CD22FF" w:rsidRPr="00CD22FF" w:rsidRDefault="00CD22FF" w:rsidP="00CD22FF">
            <w:r w:rsidRPr="00CD22FF">
              <w:t>0</w:t>
            </w:r>
          </w:p>
        </w:tc>
        <w:tc>
          <w:tcPr>
            <w:tcW w:w="1589" w:type="dxa"/>
            <w:vAlign w:val="center"/>
          </w:tcPr>
          <w:p w:rsidR="00CD22FF" w:rsidRPr="00CD22FF" w:rsidRDefault="00CD22FF" w:rsidP="00CD22FF">
            <w:r w:rsidRPr="00CD22FF">
              <w:t>0</w:t>
            </w:r>
          </w:p>
        </w:tc>
        <w:tc>
          <w:tcPr>
            <w:tcW w:w="1717" w:type="dxa"/>
            <w:vAlign w:val="center"/>
          </w:tcPr>
          <w:p w:rsidR="00CD22FF" w:rsidRPr="00CD22FF" w:rsidRDefault="00CD22FF" w:rsidP="00CD22FF">
            <w:r w:rsidRPr="00CD22FF">
              <w:t>0</w:t>
            </w:r>
          </w:p>
        </w:tc>
        <w:tc>
          <w:tcPr>
            <w:tcW w:w="1745" w:type="dxa"/>
            <w:vAlign w:val="center"/>
          </w:tcPr>
          <w:p w:rsidR="00CD22FF" w:rsidRPr="00CD22FF" w:rsidRDefault="00CD22FF" w:rsidP="00CD22FF">
            <w:r w:rsidRPr="00CD22FF">
              <w:t>0</w:t>
            </w:r>
          </w:p>
        </w:tc>
        <w:tc>
          <w:tcPr>
            <w:tcW w:w="1745" w:type="dxa"/>
            <w:vAlign w:val="center"/>
          </w:tcPr>
          <w:p w:rsidR="00CD22FF" w:rsidRPr="00CD22FF" w:rsidRDefault="00CD22FF" w:rsidP="00CD22FF">
            <w:r w:rsidRPr="00CD22FF">
              <w:t>0</w:t>
            </w:r>
          </w:p>
        </w:tc>
        <w:tc>
          <w:tcPr>
            <w:tcW w:w="1624" w:type="dxa"/>
            <w:vAlign w:val="center"/>
          </w:tcPr>
          <w:p w:rsidR="00CD22FF" w:rsidRPr="00CD22FF" w:rsidRDefault="00CD22FF" w:rsidP="00CD22FF">
            <w:r w:rsidRPr="00CD22FF">
              <w:t>0</w:t>
            </w:r>
          </w:p>
        </w:tc>
      </w:tr>
    </w:tbl>
    <w:p w:rsidR="00CD22FF" w:rsidRPr="00CD22FF" w:rsidRDefault="00CD22FF" w:rsidP="00CD22FF"/>
    <w:p w:rsidR="00CD22FF" w:rsidRPr="00CD22FF" w:rsidRDefault="00CD22FF" w:rsidP="00CD22FF">
      <w:r w:rsidRPr="00CD22FF">
        <w:t>(b) Biennium 2018-2019*</w:t>
      </w:r>
    </w:p>
    <w:p w:rsidR="00CD22FF" w:rsidRPr="00CD22FF" w:rsidRDefault="00CD22FF" w:rsidP="00CD22FF">
      <w:pPr>
        <w:rPr>
          <w:u w:val="single"/>
        </w:rPr>
      </w:pPr>
    </w:p>
    <w:tbl>
      <w:tblPr>
        <w:tblStyle w:val="TableGrid"/>
        <w:tblW w:w="0" w:type="auto"/>
        <w:tblLook w:val="04A0" w:firstRow="1" w:lastRow="0" w:firstColumn="1" w:lastColumn="0" w:noHBand="0" w:noVBand="1"/>
      </w:tblPr>
      <w:tblGrid>
        <w:gridCol w:w="3042"/>
        <w:gridCol w:w="1674"/>
        <w:gridCol w:w="1601"/>
        <w:gridCol w:w="1723"/>
        <w:gridCol w:w="1750"/>
        <w:gridCol w:w="1751"/>
        <w:gridCol w:w="1635"/>
      </w:tblGrid>
      <w:tr w:rsidR="00CD22FF" w:rsidRPr="00CD22FF" w:rsidTr="00CD22FF">
        <w:tc>
          <w:tcPr>
            <w:tcW w:w="3042" w:type="dxa"/>
          </w:tcPr>
          <w:p w:rsidR="00CD22FF" w:rsidRPr="00CD22FF" w:rsidRDefault="00CD22FF" w:rsidP="00CD22FF"/>
        </w:tc>
        <w:tc>
          <w:tcPr>
            <w:tcW w:w="10134" w:type="dxa"/>
            <w:gridSpan w:val="6"/>
          </w:tcPr>
          <w:p w:rsidR="00CD22FF" w:rsidRPr="00CD22FF" w:rsidRDefault="00CD22FF" w:rsidP="00CD22FF">
            <w:pPr>
              <w:rPr>
                <w:i/>
              </w:rPr>
            </w:pPr>
            <w:r w:rsidRPr="00CD22FF">
              <w:rPr>
                <w:i/>
              </w:rPr>
              <w:t>(Swiss francs)</w:t>
            </w:r>
          </w:p>
        </w:tc>
      </w:tr>
      <w:tr w:rsidR="00CD22FF" w:rsidRPr="00CD22FF" w:rsidTr="00CD22FF">
        <w:tc>
          <w:tcPr>
            <w:tcW w:w="3042" w:type="dxa"/>
            <w:vMerge w:val="restart"/>
          </w:tcPr>
          <w:p w:rsidR="00CD22FF" w:rsidRPr="00CD22FF" w:rsidRDefault="00CD22FF" w:rsidP="00CD22FF">
            <w:r w:rsidRPr="00CD22FF">
              <w:rPr>
                <w:b/>
              </w:rPr>
              <w:t>Activities</w:t>
            </w:r>
          </w:p>
        </w:tc>
        <w:tc>
          <w:tcPr>
            <w:tcW w:w="3275" w:type="dxa"/>
            <w:gridSpan w:val="2"/>
          </w:tcPr>
          <w:p w:rsidR="00CD22FF" w:rsidRPr="00CD22FF" w:rsidRDefault="00CD22FF" w:rsidP="00CD22FF">
            <w:r w:rsidRPr="00CD22FF">
              <w:rPr>
                <w:b/>
                <w:bCs/>
              </w:rPr>
              <w:t>Travel and Fellowships</w:t>
            </w:r>
          </w:p>
        </w:tc>
        <w:tc>
          <w:tcPr>
            <w:tcW w:w="5224" w:type="dxa"/>
            <w:gridSpan w:val="3"/>
          </w:tcPr>
          <w:p w:rsidR="00CD22FF" w:rsidRPr="00CD22FF" w:rsidRDefault="00CD22FF" w:rsidP="00CD22FF">
            <w:r w:rsidRPr="00CD22FF">
              <w:rPr>
                <w:b/>
                <w:bCs/>
              </w:rPr>
              <w:t>Contractual Services</w:t>
            </w:r>
          </w:p>
        </w:tc>
        <w:tc>
          <w:tcPr>
            <w:tcW w:w="1635" w:type="dxa"/>
            <w:vMerge w:val="restart"/>
          </w:tcPr>
          <w:p w:rsidR="00CD22FF" w:rsidRPr="00CD22FF" w:rsidRDefault="00CD22FF" w:rsidP="00CD22FF">
            <w:pPr>
              <w:rPr>
                <w:b/>
              </w:rPr>
            </w:pPr>
            <w:r w:rsidRPr="00CD22FF">
              <w:rPr>
                <w:b/>
              </w:rPr>
              <w:t>Total</w:t>
            </w:r>
          </w:p>
        </w:tc>
      </w:tr>
      <w:tr w:rsidR="00CD22FF" w:rsidRPr="00CD22FF" w:rsidTr="00CD22FF">
        <w:tc>
          <w:tcPr>
            <w:tcW w:w="3042" w:type="dxa"/>
            <w:vMerge/>
          </w:tcPr>
          <w:p w:rsidR="00CD22FF" w:rsidRPr="00CD22FF" w:rsidRDefault="00CD22FF" w:rsidP="00CD22FF">
            <w:pPr>
              <w:rPr>
                <w:b/>
              </w:rPr>
            </w:pPr>
          </w:p>
        </w:tc>
        <w:tc>
          <w:tcPr>
            <w:tcW w:w="1674" w:type="dxa"/>
          </w:tcPr>
          <w:p w:rsidR="00CD22FF" w:rsidRPr="00CD22FF" w:rsidRDefault="00CD22FF" w:rsidP="00CD22FF">
            <w:r w:rsidRPr="00CD22FF">
              <w:rPr>
                <w:b/>
                <w:bCs/>
              </w:rPr>
              <w:t>Staff Missions</w:t>
            </w:r>
          </w:p>
        </w:tc>
        <w:tc>
          <w:tcPr>
            <w:tcW w:w="1601" w:type="dxa"/>
          </w:tcPr>
          <w:p w:rsidR="00CD22FF" w:rsidRPr="00CD22FF" w:rsidRDefault="00CD22FF" w:rsidP="00CD22FF">
            <w:r w:rsidRPr="00CD22FF">
              <w:rPr>
                <w:b/>
                <w:bCs/>
              </w:rPr>
              <w:t>Third-party Travel</w:t>
            </w:r>
          </w:p>
        </w:tc>
        <w:tc>
          <w:tcPr>
            <w:tcW w:w="1723" w:type="dxa"/>
          </w:tcPr>
          <w:p w:rsidR="00CD22FF" w:rsidRPr="00CD22FF" w:rsidRDefault="00CD22FF" w:rsidP="00CD22FF">
            <w:r w:rsidRPr="00CD22FF">
              <w:rPr>
                <w:b/>
                <w:bCs/>
              </w:rPr>
              <w:t>Publishing</w:t>
            </w:r>
          </w:p>
        </w:tc>
        <w:tc>
          <w:tcPr>
            <w:tcW w:w="1750" w:type="dxa"/>
          </w:tcPr>
          <w:p w:rsidR="00CD22FF" w:rsidRPr="00CD22FF" w:rsidRDefault="00CD22FF" w:rsidP="00CD22FF">
            <w:r w:rsidRPr="00CD22FF">
              <w:rPr>
                <w:b/>
                <w:bCs/>
              </w:rPr>
              <w:t>Individual Contractual Services</w:t>
            </w:r>
          </w:p>
        </w:tc>
        <w:tc>
          <w:tcPr>
            <w:tcW w:w="1751" w:type="dxa"/>
          </w:tcPr>
          <w:p w:rsidR="00CD22FF" w:rsidRPr="00CD22FF" w:rsidRDefault="00CD22FF" w:rsidP="00CD22FF">
            <w:r w:rsidRPr="00CD22FF">
              <w:rPr>
                <w:b/>
                <w:bCs/>
              </w:rPr>
              <w:t>Other Contractual Services</w:t>
            </w:r>
          </w:p>
        </w:tc>
        <w:tc>
          <w:tcPr>
            <w:tcW w:w="1635" w:type="dxa"/>
            <w:vMerge/>
          </w:tcPr>
          <w:p w:rsidR="00CD22FF" w:rsidRPr="00CD22FF" w:rsidRDefault="00CD22FF" w:rsidP="00CD22FF"/>
        </w:tc>
      </w:tr>
      <w:tr w:rsidR="00CD22FF" w:rsidRPr="00CD22FF" w:rsidTr="00CD22FF">
        <w:tc>
          <w:tcPr>
            <w:tcW w:w="3042" w:type="dxa"/>
          </w:tcPr>
          <w:p w:rsidR="00CD22FF" w:rsidRPr="00CD22FF" w:rsidRDefault="00CD22FF" w:rsidP="00CD22FF">
            <w:pPr>
              <w:rPr>
                <w:szCs w:val="22"/>
              </w:rPr>
            </w:pPr>
            <w:r w:rsidRPr="00CD22FF">
              <w:rPr>
                <w:szCs w:val="22"/>
              </w:rPr>
              <w:t>Assessment training needs methodology and toolkit</w:t>
            </w:r>
          </w:p>
        </w:tc>
        <w:tc>
          <w:tcPr>
            <w:tcW w:w="1674" w:type="dxa"/>
          </w:tcPr>
          <w:p w:rsidR="00CD22FF" w:rsidRPr="00CD22FF" w:rsidRDefault="00CD22FF" w:rsidP="00CD22FF">
            <w:r w:rsidRPr="00CD22FF">
              <w:t>-</w:t>
            </w:r>
          </w:p>
        </w:tc>
        <w:tc>
          <w:tcPr>
            <w:tcW w:w="1601" w:type="dxa"/>
          </w:tcPr>
          <w:p w:rsidR="00CD22FF" w:rsidRPr="00CD22FF" w:rsidRDefault="00CD22FF" w:rsidP="00CD22FF">
            <w:r w:rsidRPr="00CD22FF">
              <w:t>-</w:t>
            </w:r>
          </w:p>
        </w:tc>
        <w:tc>
          <w:tcPr>
            <w:tcW w:w="1723" w:type="dxa"/>
          </w:tcPr>
          <w:p w:rsidR="00CD22FF" w:rsidRPr="00CD22FF" w:rsidRDefault="00CD22FF" w:rsidP="00CD22FF">
            <w:r w:rsidRPr="00CD22FF">
              <w:t>-</w:t>
            </w:r>
          </w:p>
        </w:tc>
        <w:tc>
          <w:tcPr>
            <w:tcW w:w="1750" w:type="dxa"/>
          </w:tcPr>
          <w:p w:rsidR="00CD22FF" w:rsidRPr="00CD22FF" w:rsidRDefault="00CD22FF" w:rsidP="00CD22FF">
            <w:r w:rsidRPr="00CD22FF">
              <w:t>27,000</w:t>
            </w:r>
          </w:p>
        </w:tc>
        <w:tc>
          <w:tcPr>
            <w:tcW w:w="1751" w:type="dxa"/>
          </w:tcPr>
          <w:p w:rsidR="00CD22FF" w:rsidRPr="00CD22FF" w:rsidRDefault="00CD22FF" w:rsidP="00CD22FF">
            <w:r w:rsidRPr="00CD22FF">
              <w:t>-</w:t>
            </w:r>
          </w:p>
        </w:tc>
        <w:tc>
          <w:tcPr>
            <w:tcW w:w="1635" w:type="dxa"/>
          </w:tcPr>
          <w:p w:rsidR="00CD22FF" w:rsidRPr="00CD22FF" w:rsidRDefault="00CD22FF" w:rsidP="00CD22FF">
            <w:r w:rsidRPr="00CD22FF">
              <w:t>27,000</w:t>
            </w:r>
          </w:p>
        </w:tc>
      </w:tr>
      <w:tr w:rsidR="00CD22FF" w:rsidRPr="00CD22FF" w:rsidTr="00CD22FF">
        <w:tc>
          <w:tcPr>
            <w:tcW w:w="3042" w:type="dxa"/>
          </w:tcPr>
          <w:p w:rsidR="00CD22FF" w:rsidRPr="00CD22FF" w:rsidRDefault="00CD22FF" w:rsidP="00CD22FF">
            <w:r w:rsidRPr="00CD22FF">
              <w:rPr>
                <w:szCs w:val="22"/>
              </w:rPr>
              <w:t>Mapping of technology value chains in four pilot countries</w:t>
            </w:r>
          </w:p>
        </w:tc>
        <w:tc>
          <w:tcPr>
            <w:tcW w:w="1674" w:type="dxa"/>
          </w:tcPr>
          <w:p w:rsidR="00CD22FF" w:rsidRPr="00CD22FF" w:rsidRDefault="00CD22FF" w:rsidP="00CD22FF">
            <w:r w:rsidRPr="00CD22FF">
              <w:t>-</w:t>
            </w:r>
          </w:p>
        </w:tc>
        <w:tc>
          <w:tcPr>
            <w:tcW w:w="1601" w:type="dxa"/>
          </w:tcPr>
          <w:p w:rsidR="00CD22FF" w:rsidRPr="00CD22FF" w:rsidRDefault="00CD22FF" w:rsidP="00CD22FF">
            <w:r w:rsidRPr="00CD22FF">
              <w:t>-</w:t>
            </w:r>
          </w:p>
        </w:tc>
        <w:tc>
          <w:tcPr>
            <w:tcW w:w="1723" w:type="dxa"/>
          </w:tcPr>
          <w:p w:rsidR="00CD22FF" w:rsidRPr="00CD22FF" w:rsidRDefault="00CD22FF" w:rsidP="00CD22FF">
            <w:r w:rsidRPr="00CD22FF">
              <w:t>-</w:t>
            </w:r>
          </w:p>
        </w:tc>
        <w:tc>
          <w:tcPr>
            <w:tcW w:w="1750" w:type="dxa"/>
          </w:tcPr>
          <w:p w:rsidR="00CD22FF" w:rsidRPr="00CD22FF" w:rsidRDefault="00CD22FF" w:rsidP="00CD22FF">
            <w:r w:rsidRPr="00CD22FF">
              <w:t>30,000</w:t>
            </w:r>
          </w:p>
        </w:tc>
        <w:tc>
          <w:tcPr>
            <w:tcW w:w="1751" w:type="dxa"/>
          </w:tcPr>
          <w:p w:rsidR="00CD22FF" w:rsidRPr="00CD22FF" w:rsidRDefault="00CD22FF" w:rsidP="00CD22FF">
            <w:r w:rsidRPr="00CD22FF">
              <w:t>-</w:t>
            </w:r>
          </w:p>
        </w:tc>
        <w:tc>
          <w:tcPr>
            <w:tcW w:w="1635" w:type="dxa"/>
          </w:tcPr>
          <w:p w:rsidR="00CD22FF" w:rsidRPr="00CD22FF" w:rsidRDefault="00CD22FF" w:rsidP="00CD22FF">
            <w:r w:rsidRPr="00CD22FF">
              <w:t>30,000</w:t>
            </w:r>
          </w:p>
        </w:tc>
      </w:tr>
      <w:tr w:rsidR="00CD22FF" w:rsidRPr="00CD22FF" w:rsidTr="00CD22FF">
        <w:tc>
          <w:tcPr>
            <w:tcW w:w="3042" w:type="dxa"/>
          </w:tcPr>
          <w:p w:rsidR="00CD22FF" w:rsidRPr="00CD22FF" w:rsidRDefault="00CD22FF" w:rsidP="00CD22FF">
            <w:r w:rsidRPr="00CD22FF">
              <w:rPr>
                <w:szCs w:val="22"/>
              </w:rPr>
              <w:t>Establishment of a training plan according to assessed training needs</w:t>
            </w:r>
          </w:p>
        </w:tc>
        <w:tc>
          <w:tcPr>
            <w:tcW w:w="1674" w:type="dxa"/>
          </w:tcPr>
          <w:p w:rsidR="00CD22FF" w:rsidRPr="00CD22FF" w:rsidRDefault="00CD22FF" w:rsidP="00CD22FF">
            <w:r w:rsidRPr="00CD22FF">
              <w:t>-</w:t>
            </w:r>
          </w:p>
        </w:tc>
        <w:tc>
          <w:tcPr>
            <w:tcW w:w="1601" w:type="dxa"/>
          </w:tcPr>
          <w:p w:rsidR="00CD22FF" w:rsidRPr="00CD22FF" w:rsidRDefault="00CD22FF" w:rsidP="00CD22FF">
            <w:r w:rsidRPr="00CD22FF">
              <w:t>-</w:t>
            </w:r>
          </w:p>
        </w:tc>
        <w:tc>
          <w:tcPr>
            <w:tcW w:w="1723" w:type="dxa"/>
          </w:tcPr>
          <w:p w:rsidR="00CD22FF" w:rsidRPr="00CD22FF" w:rsidRDefault="00CD22FF" w:rsidP="00CD22FF">
            <w:r w:rsidRPr="00CD22FF">
              <w:t>-</w:t>
            </w:r>
          </w:p>
        </w:tc>
        <w:tc>
          <w:tcPr>
            <w:tcW w:w="1750" w:type="dxa"/>
          </w:tcPr>
          <w:p w:rsidR="00CD22FF" w:rsidRPr="00CD22FF" w:rsidRDefault="00CD22FF" w:rsidP="00CD22FF">
            <w:r w:rsidRPr="00CD22FF">
              <w:t>60,000</w:t>
            </w:r>
          </w:p>
        </w:tc>
        <w:tc>
          <w:tcPr>
            <w:tcW w:w="1751" w:type="dxa"/>
          </w:tcPr>
          <w:p w:rsidR="00CD22FF" w:rsidRPr="00CD22FF" w:rsidRDefault="00CD22FF" w:rsidP="00CD22FF">
            <w:r w:rsidRPr="00CD22FF">
              <w:t>-</w:t>
            </w:r>
          </w:p>
        </w:tc>
        <w:tc>
          <w:tcPr>
            <w:tcW w:w="1635" w:type="dxa"/>
          </w:tcPr>
          <w:p w:rsidR="00CD22FF" w:rsidRPr="00CD22FF" w:rsidRDefault="00CD22FF" w:rsidP="00CD22FF">
            <w:r w:rsidRPr="00CD22FF">
              <w:t>60,000</w:t>
            </w:r>
          </w:p>
        </w:tc>
      </w:tr>
      <w:tr w:rsidR="00CD22FF" w:rsidRPr="00CD22FF" w:rsidTr="00CD22FF">
        <w:tc>
          <w:tcPr>
            <w:tcW w:w="3042" w:type="dxa"/>
          </w:tcPr>
          <w:p w:rsidR="00CD22FF" w:rsidRPr="00CD22FF" w:rsidRDefault="00CD22FF" w:rsidP="00CD22FF">
            <w:pPr>
              <w:rPr>
                <w:szCs w:val="22"/>
              </w:rPr>
            </w:pPr>
            <w:r w:rsidRPr="00CD22FF">
              <w:rPr>
                <w:szCs w:val="22"/>
              </w:rPr>
              <w:t>Training implementation</w:t>
            </w:r>
          </w:p>
          <w:p w:rsidR="00CD22FF" w:rsidRPr="00CD22FF" w:rsidRDefault="00CD22FF" w:rsidP="00CD22FF"/>
        </w:tc>
        <w:tc>
          <w:tcPr>
            <w:tcW w:w="1674" w:type="dxa"/>
          </w:tcPr>
          <w:p w:rsidR="00CD22FF" w:rsidRPr="00CD22FF" w:rsidRDefault="00CD22FF" w:rsidP="00CD22FF">
            <w:r w:rsidRPr="00CD22FF">
              <w:t>64,000</w:t>
            </w:r>
          </w:p>
        </w:tc>
        <w:tc>
          <w:tcPr>
            <w:tcW w:w="1601" w:type="dxa"/>
          </w:tcPr>
          <w:p w:rsidR="00CD22FF" w:rsidRPr="00CD22FF" w:rsidRDefault="00CD22FF" w:rsidP="00CD22FF">
            <w:r w:rsidRPr="00CD22FF">
              <w:t>64,000</w:t>
            </w:r>
          </w:p>
        </w:tc>
        <w:tc>
          <w:tcPr>
            <w:tcW w:w="1723" w:type="dxa"/>
          </w:tcPr>
          <w:p w:rsidR="00CD22FF" w:rsidRPr="00CD22FF" w:rsidRDefault="00CD22FF" w:rsidP="00CD22FF">
            <w:r w:rsidRPr="00CD22FF">
              <w:t>-</w:t>
            </w:r>
          </w:p>
        </w:tc>
        <w:tc>
          <w:tcPr>
            <w:tcW w:w="1750" w:type="dxa"/>
          </w:tcPr>
          <w:p w:rsidR="00CD22FF" w:rsidRPr="00CD22FF" w:rsidRDefault="00CD22FF" w:rsidP="00CD22FF">
            <w:r w:rsidRPr="00CD22FF">
              <w:t>-</w:t>
            </w:r>
          </w:p>
        </w:tc>
        <w:tc>
          <w:tcPr>
            <w:tcW w:w="1751" w:type="dxa"/>
          </w:tcPr>
          <w:p w:rsidR="00CD22FF" w:rsidRPr="00CD22FF" w:rsidRDefault="00CD22FF" w:rsidP="00CD22FF">
            <w:r w:rsidRPr="00CD22FF">
              <w:t>24,000</w:t>
            </w:r>
          </w:p>
        </w:tc>
        <w:tc>
          <w:tcPr>
            <w:tcW w:w="1635" w:type="dxa"/>
          </w:tcPr>
          <w:p w:rsidR="00CD22FF" w:rsidRPr="00CD22FF" w:rsidRDefault="00CD22FF" w:rsidP="00CD22FF">
            <w:r w:rsidRPr="00CD22FF">
              <w:t>152,000</w:t>
            </w:r>
          </w:p>
        </w:tc>
      </w:tr>
      <w:tr w:rsidR="00CD22FF" w:rsidRPr="00CD22FF" w:rsidTr="00CD22FF">
        <w:tc>
          <w:tcPr>
            <w:tcW w:w="3042" w:type="dxa"/>
            <w:vAlign w:val="center"/>
          </w:tcPr>
          <w:p w:rsidR="00CD22FF" w:rsidRPr="00CD22FF" w:rsidRDefault="00CD22FF" w:rsidP="00CD22FF">
            <w:pPr>
              <w:rPr>
                <w:b/>
              </w:rPr>
            </w:pPr>
            <w:r w:rsidRPr="00CD22FF">
              <w:rPr>
                <w:b/>
              </w:rPr>
              <w:t>Total</w:t>
            </w:r>
          </w:p>
        </w:tc>
        <w:tc>
          <w:tcPr>
            <w:tcW w:w="1674" w:type="dxa"/>
            <w:vAlign w:val="center"/>
          </w:tcPr>
          <w:p w:rsidR="00CD22FF" w:rsidRPr="00CD22FF" w:rsidRDefault="00CD22FF" w:rsidP="00CD22FF">
            <w:pPr>
              <w:rPr>
                <w:b/>
              </w:rPr>
            </w:pPr>
            <w:r w:rsidRPr="00CD22FF">
              <w:rPr>
                <w:b/>
              </w:rPr>
              <w:t>64,000</w:t>
            </w:r>
          </w:p>
        </w:tc>
        <w:tc>
          <w:tcPr>
            <w:tcW w:w="1601" w:type="dxa"/>
            <w:vAlign w:val="center"/>
          </w:tcPr>
          <w:p w:rsidR="00CD22FF" w:rsidRPr="00CD22FF" w:rsidRDefault="00CD22FF" w:rsidP="00CD22FF">
            <w:pPr>
              <w:rPr>
                <w:b/>
              </w:rPr>
            </w:pPr>
            <w:r w:rsidRPr="00CD22FF">
              <w:rPr>
                <w:b/>
              </w:rPr>
              <w:t>64,000</w:t>
            </w:r>
          </w:p>
        </w:tc>
        <w:tc>
          <w:tcPr>
            <w:tcW w:w="1723" w:type="dxa"/>
            <w:vAlign w:val="center"/>
          </w:tcPr>
          <w:p w:rsidR="00CD22FF" w:rsidRPr="00CD22FF" w:rsidRDefault="00CD22FF" w:rsidP="00CD22FF">
            <w:pPr>
              <w:rPr>
                <w:b/>
              </w:rPr>
            </w:pPr>
            <w:r w:rsidRPr="00CD22FF">
              <w:rPr>
                <w:b/>
              </w:rPr>
              <w:t>-</w:t>
            </w:r>
          </w:p>
        </w:tc>
        <w:tc>
          <w:tcPr>
            <w:tcW w:w="1750" w:type="dxa"/>
            <w:vAlign w:val="center"/>
          </w:tcPr>
          <w:p w:rsidR="00CD22FF" w:rsidRPr="00CD22FF" w:rsidRDefault="00CD22FF" w:rsidP="00CD22FF">
            <w:pPr>
              <w:rPr>
                <w:b/>
              </w:rPr>
            </w:pPr>
            <w:r w:rsidRPr="00CD22FF">
              <w:rPr>
                <w:b/>
              </w:rPr>
              <w:t>117,000</w:t>
            </w:r>
          </w:p>
        </w:tc>
        <w:tc>
          <w:tcPr>
            <w:tcW w:w="1751" w:type="dxa"/>
            <w:vAlign w:val="center"/>
          </w:tcPr>
          <w:p w:rsidR="00CD22FF" w:rsidRPr="00CD22FF" w:rsidRDefault="00CD22FF" w:rsidP="00CD22FF">
            <w:pPr>
              <w:rPr>
                <w:b/>
              </w:rPr>
            </w:pPr>
            <w:r w:rsidRPr="00CD22FF">
              <w:rPr>
                <w:b/>
              </w:rPr>
              <w:t>24,000</w:t>
            </w:r>
          </w:p>
        </w:tc>
        <w:tc>
          <w:tcPr>
            <w:tcW w:w="1635" w:type="dxa"/>
            <w:vAlign w:val="center"/>
          </w:tcPr>
          <w:p w:rsidR="00CD22FF" w:rsidRPr="00CD22FF" w:rsidRDefault="00CD22FF" w:rsidP="00CD22FF">
            <w:pPr>
              <w:rPr>
                <w:b/>
              </w:rPr>
            </w:pPr>
            <w:r w:rsidRPr="00CD22FF">
              <w:rPr>
                <w:b/>
              </w:rPr>
              <w:t>269,000</w:t>
            </w:r>
          </w:p>
        </w:tc>
      </w:tr>
    </w:tbl>
    <w:p w:rsidR="00CD22FF" w:rsidRPr="00CD22FF" w:rsidRDefault="00CD22FF" w:rsidP="00CD22FF"/>
    <w:p w:rsidR="00CD22FF" w:rsidRPr="00CD22FF" w:rsidRDefault="00CD22FF" w:rsidP="00CD22FF">
      <w:r w:rsidRPr="00CD22FF">
        <w:t>* Subject to approval by the Program and Budget Committee.</w:t>
      </w:r>
    </w:p>
    <w:p w:rsidR="00CD22FF" w:rsidRPr="00CD22FF" w:rsidRDefault="00CD22FF" w:rsidP="00CD22FF">
      <w:r w:rsidRPr="00CD22FF">
        <w:lastRenderedPageBreak/>
        <w:t>(c) Year 2020**</w:t>
      </w:r>
    </w:p>
    <w:p w:rsidR="00CD22FF" w:rsidRPr="00CD22FF" w:rsidRDefault="00CD22FF" w:rsidP="00CD22FF">
      <w:pPr>
        <w:rPr>
          <w:u w:val="single"/>
        </w:rPr>
      </w:pPr>
    </w:p>
    <w:tbl>
      <w:tblPr>
        <w:tblStyle w:val="TableGrid"/>
        <w:tblW w:w="0" w:type="auto"/>
        <w:tblLook w:val="04A0" w:firstRow="1" w:lastRow="0" w:firstColumn="1" w:lastColumn="0" w:noHBand="0" w:noVBand="1"/>
      </w:tblPr>
      <w:tblGrid>
        <w:gridCol w:w="3091"/>
        <w:gridCol w:w="1665"/>
        <w:gridCol w:w="1589"/>
        <w:gridCol w:w="1717"/>
        <w:gridCol w:w="1745"/>
        <w:gridCol w:w="1745"/>
        <w:gridCol w:w="1624"/>
      </w:tblGrid>
      <w:tr w:rsidR="00CD22FF" w:rsidRPr="00CD22FF" w:rsidTr="00CD22FF">
        <w:tc>
          <w:tcPr>
            <w:tcW w:w="3091" w:type="dxa"/>
          </w:tcPr>
          <w:p w:rsidR="00CD22FF" w:rsidRPr="00CD22FF" w:rsidRDefault="00CD22FF" w:rsidP="00CD22FF"/>
        </w:tc>
        <w:tc>
          <w:tcPr>
            <w:tcW w:w="10085" w:type="dxa"/>
            <w:gridSpan w:val="6"/>
          </w:tcPr>
          <w:p w:rsidR="00CD22FF" w:rsidRPr="00CD22FF" w:rsidRDefault="00CD22FF" w:rsidP="00CD22FF">
            <w:pPr>
              <w:rPr>
                <w:i/>
              </w:rPr>
            </w:pPr>
            <w:r w:rsidRPr="00CD22FF">
              <w:rPr>
                <w:i/>
              </w:rPr>
              <w:t>(Swiss francs)</w:t>
            </w:r>
          </w:p>
        </w:tc>
      </w:tr>
      <w:tr w:rsidR="00CD22FF" w:rsidRPr="00CD22FF" w:rsidTr="00CD22FF">
        <w:tc>
          <w:tcPr>
            <w:tcW w:w="3091" w:type="dxa"/>
            <w:vMerge w:val="restart"/>
          </w:tcPr>
          <w:p w:rsidR="00CD22FF" w:rsidRPr="00CD22FF" w:rsidRDefault="00CD22FF" w:rsidP="00CD22FF">
            <w:r w:rsidRPr="00CD22FF">
              <w:rPr>
                <w:b/>
              </w:rPr>
              <w:t>Activities</w:t>
            </w:r>
          </w:p>
        </w:tc>
        <w:tc>
          <w:tcPr>
            <w:tcW w:w="3254" w:type="dxa"/>
            <w:gridSpan w:val="2"/>
          </w:tcPr>
          <w:p w:rsidR="00CD22FF" w:rsidRPr="00CD22FF" w:rsidRDefault="00CD22FF" w:rsidP="00CD22FF">
            <w:r w:rsidRPr="00CD22FF">
              <w:rPr>
                <w:b/>
                <w:bCs/>
              </w:rPr>
              <w:t>Travel and Fellowships</w:t>
            </w:r>
          </w:p>
        </w:tc>
        <w:tc>
          <w:tcPr>
            <w:tcW w:w="5207" w:type="dxa"/>
            <w:gridSpan w:val="3"/>
          </w:tcPr>
          <w:p w:rsidR="00CD22FF" w:rsidRPr="00CD22FF" w:rsidRDefault="00CD22FF" w:rsidP="00CD22FF">
            <w:r w:rsidRPr="00CD22FF">
              <w:rPr>
                <w:b/>
                <w:bCs/>
              </w:rPr>
              <w:t>Contractual Services</w:t>
            </w:r>
          </w:p>
        </w:tc>
        <w:tc>
          <w:tcPr>
            <w:tcW w:w="1624" w:type="dxa"/>
            <w:vMerge w:val="restart"/>
          </w:tcPr>
          <w:p w:rsidR="00CD22FF" w:rsidRPr="00CD22FF" w:rsidRDefault="00CD22FF" w:rsidP="00CD22FF">
            <w:pPr>
              <w:rPr>
                <w:b/>
              </w:rPr>
            </w:pPr>
            <w:r w:rsidRPr="00CD22FF">
              <w:rPr>
                <w:b/>
              </w:rPr>
              <w:t>Total</w:t>
            </w:r>
          </w:p>
        </w:tc>
      </w:tr>
      <w:tr w:rsidR="00CD22FF" w:rsidRPr="00CD22FF" w:rsidTr="00CD22FF">
        <w:tc>
          <w:tcPr>
            <w:tcW w:w="3091" w:type="dxa"/>
            <w:vMerge/>
          </w:tcPr>
          <w:p w:rsidR="00CD22FF" w:rsidRPr="00CD22FF" w:rsidRDefault="00CD22FF" w:rsidP="00CD22FF">
            <w:pPr>
              <w:rPr>
                <w:b/>
              </w:rPr>
            </w:pPr>
          </w:p>
        </w:tc>
        <w:tc>
          <w:tcPr>
            <w:tcW w:w="1665" w:type="dxa"/>
          </w:tcPr>
          <w:p w:rsidR="00CD22FF" w:rsidRPr="00CD22FF" w:rsidRDefault="00CD22FF" w:rsidP="00CD22FF">
            <w:r w:rsidRPr="00CD22FF">
              <w:rPr>
                <w:b/>
                <w:bCs/>
              </w:rPr>
              <w:t>Staff Missions</w:t>
            </w:r>
          </w:p>
        </w:tc>
        <w:tc>
          <w:tcPr>
            <w:tcW w:w="1589" w:type="dxa"/>
          </w:tcPr>
          <w:p w:rsidR="00CD22FF" w:rsidRPr="00CD22FF" w:rsidRDefault="00CD22FF" w:rsidP="00CD22FF">
            <w:r w:rsidRPr="00CD22FF">
              <w:rPr>
                <w:b/>
                <w:bCs/>
              </w:rPr>
              <w:t>Third-party Travel</w:t>
            </w:r>
          </w:p>
        </w:tc>
        <w:tc>
          <w:tcPr>
            <w:tcW w:w="1717" w:type="dxa"/>
          </w:tcPr>
          <w:p w:rsidR="00CD22FF" w:rsidRPr="00CD22FF" w:rsidRDefault="00CD22FF" w:rsidP="00CD22FF">
            <w:r w:rsidRPr="00CD22FF">
              <w:rPr>
                <w:b/>
                <w:bCs/>
              </w:rPr>
              <w:t>Publishing</w:t>
            </w:r>
          </w:p>
        </w:tc>
        <w:tc>
          <w:tcPr>
            <w:tcW w:w="1745" w:type="dxa"/>
          </w:tcPr>
          <w:p w:rsidR="00CD22FF" w:rsidRPr="00CD22FF" w:rsidRDefault="00CD22FF" w:rsidP="00CD22FF">
            <w:r w:rsidRPr="00CD22FF">
              <w:rPr>
                <w:b/>
                <w:bCs/>
              </w:rPr>
              <w:t>Individual Contractual Services</w:t>
            </w:r>
          </w:p>
        </w:tc>
        <w:tc>
          <w:tcPr>
            <w:tcW w:w="1745" w:type="dxa"/>
          </w:tcPr>
          <w:p w:rsidR="00CD22FF" w:rsidRPr="00CD22FF" w:rsidRDefault="00CD22FF" w:rsidP="00CD22FF">
            <w:r w:rsidRPr="00CD22FF">
              <w:rPr>
                <w:b/>
                <w:bCs/>
              </w:rPr>
              <w:t>Other Contractual Services</w:t>
            </w:r>
          </w:p>
        </w:tc>
        <w:tc>
          <w:tcPr>
            <w:tcW w:w="1624" w:type="dxa"/>
            <w:vMerge/>
          </w:tcPr>
          <w:p w:rsidR="00CD22FF" w:rsidRPr="00CD22FF" w:rsidRDefault="00CD22FF" w:rsidP="00CD22FF"/>
        </w:tc>
      </w:tr>
      <w:tr w:rsidR="00CD22FF" w:rsidRPr="00CD22FF" w:rsidTr="00CD22FF">
        <w:tc>
          <w:tcPr>
            <w:tcW w:w="3091" w:type="dxa"/>
          </w:tcPr>
          <w:p w:rsidR="00CD22FF" w:rsidRPr="00CD22FF" w:rsidRDefault="00CD22FF" w:rsidP="00CD22FF">
            <w:r w:rsidRPr="00CD22FF">
              <w:t>Evaluation and refining of methodology and toolkit</w:t>
            </w:r>
          </w:p>
        </w:tc>
        <w:tc>
          <w:tcPr>
            <w:tcW w:w="1665" w:type="dxa"/>
          </w:tcPr>
          <w:p w:rsidR="00CD22FF" w:rsidRPr="00CD22FF" w:rsidRDefault="00CD22FF" w:rsidP="00CD22FF">
            <w:r w:rsidRPr="00CD22FF">
              <w:t>-</w:t>
            </w:r>
          </w:p>
        </w:tc>
        <w:tc>
          <w:tcPr>
            <w:tcW w:w="1589" w:type="dxa"/>
          </w:tcPr>
          <w:p w:rsidR="00CD22FF" w:rsidRPr="00CD22FF" w:rsidRDefault="00CD22FF" w:rsidP="00CD22FF">
            <w:r w:rsidRPr="00CD22FF">
              <w:t>-</w:t>
            </w:r>
          </w:p>
        </w:tc>
        <w:tc>
          <w:tcPr>
            <w:tcW w:w="1717" w:type="dxa"/>
          </w:tcPr>
          <w:p w:rsidR="00CD22FF" w:rsidRPr="00CD22FF" w:rsidRDefault="00CD22FF" w:rsidP="00CD22FF">
            <w:r w:rsidRPr="00CD22FF">
              <w:t>-</w:t>
            </w:r>
          </w:p>
        </w:tc>
        <w:tc>
          <w:tcPr>
            <w:tcW w:w="1745" w:type="dxa"/>
          </w:tcPr>
          <w:p w:rsidR="00CD22FF" w:rsidRPr="00CD22FF" w:rsidRDefault="00CD22FF" w:rsidP="00CD22FF">
            <w:r w:rsidRPr="00CD22FF">
              <w:t>45,000</w:t>
            </w:r>
          </w:p>
        </w:tc>
        <w:tc>
          <w:tcPr>
            <w:tcW w:w="1745" w:type="dxa"/>
          </w:tcPr>
          <w:p w:rsidR="00CD22FF" w:rsidRPr="00CD22FF" w:rsidRDefault="00CD22FF" w:rsidP="00CD22FF">
            <w:r w:rsidRPr="00CD22FF">
              <w:t>-</w:t>
            </w:r>
          </w:p>
        </w:tc>
        <w:tc>
          <w:tcPr>
            <w:tcW w:w="1624" w:type="dxa"/>
          </w:tcPr>
          <w:p w:rsidR="00CD22FF" w:rsidRPr="00CD22FF" w:rsidRDefault="00CD22FF" w:rsidP="00CD22FF">
            <w:r w:rsidRPr="00CD22FF">
              <w:t>45,000</w:t>
            </w:r>
          </w:p>
        </w:tc>
      </w:tr>
      <w:tr w:rsidR="00CD22FF" w:rsidRPr="00CD22FF" w:rsidTr="00CD22FF">
        <w:tc>
          <w:tcPr>
            <w:tcW w:w="3091" w:type="dxa"/>
            <w:vAlign w:val="center"/>
          </w:tcPr>
          <w:p w:rsidR="00CD22FF" w:rsidRPr="00CD22FF" w:rsidRDefault="00CD22FF" w:rsidP="00CD22FF">
            <w:pPr>
              <w:rPr>
                <w:b/>
              </w:rPr>
            </w:pPr>
            <w:r w:rsidRPr="00CD22FF">
              <w:rPr>
                <w:b/>
              </w:rPr>
              <w:t>Total</w:t>
            </w:r>
          </w:p>
        </w:tc>
        <w:tc>
          <w:tcPr>
            <w:tcW w:w="1665" w:type="dxa"/>
            <w:vAlign w:val="center"/>
          </w:tcPr>
          <w:p w:rsidR="00CD22FF" w:rsidRPr="00CD22FF" w:rsidRDefault="00CD22FF" w:rsidP="00CD22FF">
            <w:pPr>
              <w:rPr>
                <w:b/>
              </w:rPr>
            </w:pPr>
            <w:r w:rsidRPr="00CD22FF">
              <w:rPr>
                <w:b/>
              </w:rPr>
              <w:t>-</w:t>
            </w:r>
          </w:p>
        </w:tc>
        <w:tc>
          <w:tcPr>
            <w:tcW w:w="1589" w:type="dxa"/>
            <w:vAlign w:val="center"/>
          </w:tcPr>
          <w:p w:rsidR="00CD22FF" w:rsidRPr="00CD22FF" w:rsidRDefault="00CD22FF" w:rsidP="00CD22FF">
            <w:pPr>
              <w:rPr>
                <w:b/>
              </w:rPr>
            </w:pPr>
            <w:r w:rsidRPr="00CD22FF">
              <w:rPr>
                <w:b/>
              </w:rPr>
              <w:t>-</w:t>
            </w:r>
          </w:p>
        </w:tc>
        <w:tc>
          <w:tcPr>
            <w:tcW w:w="1717" w:type="dxa"/>
            <w:vAlign w:val="center"/>
          </w:tcPr>
          <w:p w:rsidR="00CD22FF" w:rsidRPr="00CD22FF" w:rsidRDefault="00CD22FF" w:rsidP="00CD22FF">
            <w:pPr>
              <w:rPr>
                <w:b/>
              </w:rPr>
            </w:pPr>
            <w:r w:rsidRPr="00CD22FF">
              <w:rPr>
                <w:b/>
              </w:rPr>
              <w:t>-</w:t>
            </w:r>
          </w:p>
        </w:tc>
        <w:tc>
          <w:tcPr>
            <w:tcW w:w="1745" w:type="dxa"/>
            <w:vAlign w:val="center"/>
          </w:tcPr>
          <w:p w:rsidR="00CD22FF" w:rsidRPr="00CD22FF" w:rsidRDefault="00CD22FF" w:rsidP="00CD22FF">
            <w:pPr>
              <w:rPr>
                <w:b/>
              </w:rPr>
            </w:pPr>
            <w:r w:rsidRPr="00CD22FF">
              <w:rPr>
                <w:b/>
              </w:rPr>
              <w:t>45,000</w:t>
            </w:r>
          </w:p>
        </w:tc>
        <w:tc>
          <w:tcPr>
            <w:tcW w:w="1745" w:type="dxa"/>
            <w:vAlign w:val="center"/>
          </w:tcPr>
          <w:p w:rsidR="00CD22FF" w:rsidRPr="00CD22FF" w:rsidRDefault="00CD22FF" w:rsidP="00CD22FF">
            <w:pPr>
              <w:rPr>
                <w:b/>
              </w:rPr>
            </w:pPr>
            <w:r w:rsidRPr="00CD22FF">
              <w:rPr>
                <w:b/>
              </w:rPr>
              <w:t>-</w:t>
            </w:r>
          </w:p>
        </w:tc>
        <w:tc>
          <w:tcPr>
            <w:tcW w:w="1624" w:type="dxa"/>
            <w:vAlign w:val="center"/>
          </w:tcPr>
          <w:p w:rsidR="00CD22FF" w:rsidRPr="00CD22FF" w:rsidRDefault="00CD22FF" w:rsidP="00CD22FF">
            <w:pPr>
              <w:rPr>
                <w:b/>
              </w:rPr>
            </w:pPr>
            <w:r w:rsidRPr="00CD22FF">
              <w:rPr>
                <w:b/>
              </w:rPr>
              <w:t>45,000</w:t>
            </w:r>
          </w:p>
        </w:tc>
      </w:tr>
    </w:tbl>
    <w:p w:rsidR="00CD22FF" w:rsidRPr="00CD22FF" w:rsidRDefault="00CD22FF" w:rsidP="00CD22FF"/>
    <w:p w:rsidR="00CD22FF" w:rsidRPr="00CD22FF" w:rsidRDefault="00CD22FF" w:rsidP="00CD22FF">
      <w:r w:rsidRPr="00CD22FF">
        <w:t>** Subject to approval by the Program and Budget Committee.</w:t>
      </w:r>
    </w:p>
    <w:p w:rsidR="00CD22FF" w:rsidRPr="00CD22FF" w:rsidRDefault="00CD22FF" w:rsidP="00CD22FF"/>
    <w:p w:rsidR="00CD22FF" w:rsidRPr="00CD22FF" w:rsidRDefault="00CD22FF" w:rsidP="00CD22FF"/>
    <w:p w:rsidR="00CD22FF" w:rsidRPr="00CD22FF" w:rsidRDefault="00CD22FF" w:rsidP="00CD22FF"/>
    <w:p w:rsidR="00CD22FF" w:rsidRPr="00CD22FF" w:rsidRDefault="00CD22FF" w:rsidP="00CD22FF"/>
    <w:p w:rsidR="00CD22FF" w:rsidRPr="00CD22FF" w:rsidRDefault="00CD22FF" w:rsidP="00CD22FF"/>
    <w:p w:rsidR="00CD22FF" w:rsidRPr="00CD22FF" w:rsidRDefault="00CD22FF" w:rsidP="00CD22FF"/>
    <w:p w:rsidR="00CD22FF" w:rsidRPr="00CD22FF" w:rsidRDefault="00CD22FF" w:rsidP="00CD22FF"/>
    <w:p w:rsidR="00CD22FF" w:rsidRPr="00CD22FF" w:rsidRDefault="00CD22FF" w:rsidP="00CD22FF"/>
    <w:p w:rsidR="00CD22FF" w:rsidRPr="00CD22FF" w:rsidRDefault="00CD22FF" w:rsidP="00CD22FF"/>
    <w:p w:rsidR="00CD22FF" w:rsidRPr="00CD22FF" w:rsidRDefault="00CD22FF" w:rsidP="00CD22FF"/>
    <w:p w:rsidR="00CD22FF" w:rsidRPr="00CD22FF" w:rsidRDefault="00CD22FF" w:rsidP="00CD22FF"/>
    <w:p w:rsidR="00CD22FF" w:rsidRPr="00CD22FF" w:rsidRDefault="00CD22FF" w:rsidP="00CD22FF"/>
    <w:p w:rsidR="00CD22FF" w:rsidRPr="00CD22FF" w:rsidRDefault="00CD22FF" w:rsidP="00CD22FF"/>
    <w:p w:rsidR="00CD22FF" w:rsidRPr="00CD22FF" w:rsidRDefault="00CD22FF" w:rsidP="00CD22FF"/>
    <w:p w:rsidR="00CD22FF" w:rsidRPr="00CD22FF" w:rsidRDefault="00CD22FF" w:rsidP="00CD22FF"/>
    <w:p w:rsidR="00CD22FF" w:rsidRPr="00CD22FF" w:rsidRDefault="00CD22FF" w:rsidP="00CD22FF"/>
    <w:p w:rsidR="00CD22FF" w:rsidRPr="00CD22FF" w:rsidRDefault="00CD22FF" w:rsidP="00CD22FF"/>
    <w:p w:rsidR="00CD22FF" w:rsidRPr="00CD22FF" w:rsidRDefault="00CD22FF" w:rsidP="00CD22FF"/>
    <w:p w:rsidR="00CD22FF" w:rsidRPr="00CD22FF" w:rsidRDefault="00CD22FF" w:rsidP="00CD22FF"/>
    <w:p w:rsidR="00CD22FF" w:rsidRPr="00CD22FF" w:rsidRDefault="00CD22FF" w:rsidP="00CD22FF"/>
    <w:p w:rsidR="00CD22FF" w:rsidRPr="00CD22FF" w:rsidRDefault="00CD22FF" w:rsidP="00CD22FF">
      <w:pPr>
        <w:numPr>
          <w:ilvl w:val="0"/>
          <w:numId w:val="12"/>
        </w:numPr>
        <w:rPr>
          <w:bCs/>
          <w:iCs/>
        </w:rPr>
      </w:pPr>
      <w:r w:rsidRPr="00CD22FF">
        <w:rPr>
          <w:bCs/>
          <w:iCs/>
        </w:rPr>
        <w:lastRenderedPageBreak/>
        <w:t xml:space="preserve">IMPLEMENTATION TIMELINE  </w:t>
      </w:r>
      <w:r w:rsidRPr="00CD22FF">
        <w:rPr>
          <w:bCs/>
          <w:iCs/>
        </w:rPr>
        <w:br/>
      </w:r>
    </w:p>
    <w:p w:rsidR="00CD22FF" w:rsidRPr="00CD22FF" w:rsidRDefault="00CD22FF" w:rsidP="00CD22FF">
      <w:pPr>
        <w:ind w:left="360"/>
        <w:rPr>
          <w:bCs/>
          <w:iCs/>
        </w:rPr>
      </w:pPr>
      <w:r w:rsidRPr="00CD22FF">
        <w:rPr>
          <w:bCs/>
          <w:iCs/>
        </w:rPr>
        <w:t>a) Year 2017</w:t>
      </w:r>
    </w:p>
    <w:p w:rsidR="00CD22FF" w:rsidRPr="00CD22FF" w:rsidRDefault="00CD22FF" w:rsidP="00CD22FF">
      <w:pPr>
        <w:ind w:left="720"/>
        <w:contextualSpacing/>
        <w:rPr>
          <w:bCs/>
          <w:iCs/>
        </w:rPr>
      </w:pPr>
    </w:p>
    <w:tbl>
      <w:tblPr>
        <w:tblStyle w:val="TableGrid"/>
        <w:tblW w:w="0" w:type="auto"/>
        <w:tblLook w:val="04A0" w:firstRow="1" w:lastRow="0" w:firstColumn="1" w:lastColumn="0" w:noHBand="0" w:noVBand="1"/>
      </w:tblPr>
      <w:tblGrid>
        <w:gridCol w:w="2660"/>
        <w:gridCol w:w="1276"/>
        <w:gridCol w:w="1417"/>
        <w:gridCol w:w="1276"/>
        <w:gridCol w:w="1276"/>
      </w:tblGrid>
      <w:tr w:rsidR="00CD22FF" w:rsidRPr="00CD22FF" w:rsidTr="00CD22FF">
        <w:tc>
          <w:tcPr>
            <w:tcW w:w="2660" w:type="dxa"/>
            <w:vMerge w:val="restart"/>
          </w:tcPr>
          <w:p w:rsidR="00CD22FF" w:rsidRPr="00CD22FF" w:rsidRDefault="00CD22FF" w:rsidP="00CD22FF">
            <w:pPr>
              <w:rPr>
                <w:b/>
                <w:bCs/>
                <w:iCs/>
              </w:rPr>
            </w:pPr>
            <w:r w:rsidRPr="00CD22FF">
              <w:rPr>
                <w:b/>
                <w:bCs/>
                <w:iCs/>
              </w:rPr>
              <w:t>Activity</w:t>
            </w:r>
          </w:p>
        </w:tc>
        <w:tc>
          <w:tcPr>
            <w:tcW w:w="5245" w:type="dxa"/>
            <w:gridSpan w:val="4"/>
          </w:tcPr>
          <w:p w:rsidR="00CD22FF" w:rsidRPr="00CD22FF" w:rsidRDefault="00CD22FF" w:rsidP="00CD22FF">
            <w:pPr>
              <w:rPr>
                <w:b/>
                <w:bCs/>
                <w:iCs/>
              </w:rPr>
            </w:pPr>
            <w:r w:rsidRPr="00CD22FF">
              <w:rPr>
                <w:b/>
              </w:rPr>
              <w:t>Quarters 2017</w:t>
            </w:r>
          </w:p>
        </w:tc>
      </w:tr>
      <w:tr w:rsidR="00CD22FF" w:rsidRPr="00CD22FF" w:rsidTr="00CD22FF">
        <w:tc>
          <w:tcPr>
            <w:tcW w:w="2660" w:type="dxa"/>
            <w:vMerge/>
          </w:tcPr>
          <w:p w:rsidR="00CD22FF" w:rsidRPr="00CD22FF" w:rsidRDefault="00CD22FF" w:rsidP="00CD22FF">
            <w:pPr>
              <w:rPr>
                <w:bCs/>
                <w:iCs/>
              </w:rPr>
            </w:pPr>
          </w:p>
        </w:tc>
        <w:tc>
          <w:tcPr>
            <w:tcW w:w="1276" w:type="dxa"/>
          </w:tcPr>
          <w:p w:rsidR="00CD22FF" w:rsidRPr="00CD22FF" w:rsidRDefault="00CD22FF" w:rsidP="00CD22FF">
            <w:pPr>
              <w:rPr>
                <w:bCs/>
                <w:iCs/>
              </w:rPr>
            </w:pPr>
            <w:r w:rsidRPr="00CD22FF">
              <w:rPr>
                <w:bCs/>
                <w:iCs/>
              </w:rPr>
              <w:t>1</w:t>
            </w:r>
            <w:r w:rsidRPr="00CD22FF">
              <w:rPr>
                <w:bCs/>
                <w:iCs/>
                <w:vertAlign w:val="superscript"/>
              </w:rPr>
              <w:t>st</w:t>
            </w:r>
          </w:p>
        </w:tc>
        <w:tc>
          <w:tcPr>
            <w:tcW w:w="1417" w:type="dxa"/>
          </w:tcPr>
          <w:p w:rsidR="00CD22FF" w:rsidRPr="00CD22FF" w:rsidRDefault="00CD22FF" w:rsidP="00CD22FF">
            <w:pPr>
              <w:rPr>
                <w:bCs/>
                <w:iCs/>
              </w:rPr>
            </w:pPr>
            <w:r w:rsidRPr="00CD22FF">
              <w:rPr>
                <w:bCs/>
                <w:iCs/>
              </w:rPr>
              <w:t>2</w:t>
            </w:r>
            <w:r w:rsidRPr="00CD22FF">
              <w:rPr>
                <w:bCs/>
                <w:iCs/>
                <w:vertAlign w:val="superscript"/>
              </w:rPr>
              <w:t>nd</w:t>
            </w:r>
          </w:p>
        </w:tc>
        <w:tc>
          <w:tcPr>
            <w:tcW w:w="1276" w:type="dxa"/>
          </w:tcPr>
          <w:p w:rsidR="00CD22FF" w:rsidRPr="00CD22FF" w:rsidRDefault="00CD22FF" w:rsidP="00CD22FF">
            <w:pPr>
              <w:rPr>
                <w:bCs/>
                <w:iCs/>
              </w:rPr>
            </w:pPr>
            <w:r w:rsidRPr="00CD22FF">
              <w:rPr>
                <w:bCs/>
                <w:iCs/>
              </w:rPr>
              <w:t>3</w:t>
            </w:r>
            <w:r w:rsidRPr="00CD22FF">
              <w:rPr>
                <w:bCs/>
                <w:iCs/>
                <w:vertAlign w:val="superscript"/>
              </w:rPr>
              <w:t>rd</w:t>
            </w:r>
          </w:p>
        </w:tc>
        <w:tc>
          <w:tcPr>
            <w:tcW w:w="1276" w:type="dxa"/>
          </w:tcPr>
          <w:p w:rsidR="00CD22FF" w:rsidRPr="00CD22FF" w:rsidRDefault="00CD22FF" w:rsidP="00CD22FF">
            <w:pPr>
              <w:rPr>
                <w:bCs/>
                <w:iCs/>
              </w:rPr>
            </w:pPr>
            <w:r w:rsidRPr="00CD22FF">
              <w:rPr>
                <w:bCs/>
                <w:iCs/>
              </w:rPr>
              <w:t>4</w:t>
            </w:r>
            <w:r w:rsidRPr="00CD22FF">
              <w:rPr>
                <w:bCs/>
                <w:iCs/>
                <w:vertAlign w:val="superscript"/>
              </w:rPr>
              <w:t>th</w:t>
            </w:r>
          </w:p>
        </w:tc>
      </w:tr>
      <w:tr w:rsidR="00CD22FF" w:rsidRPr="00CD22FF" w:rsidTr="00CD22FF">
        <w:tc>
          <w:tcPr>
            <w:tcW w:w="2660" w:type="dxa"/>
          </w:tcPr>
          <w:p w:rsidR="00CD22FF" w:rsidRPr="00CD22FF" w:rsidRDefault="00CD22FF" w:rsidP="00CD22FF">
            <w:r w:rsidRPr="00CD22FF">
              <w:t>Recruitment (project coordinator; training needs assessment expert; country experts)</w:t>
            </w:r>
          </w:p>
        </w:tc>
        <w:tc>
          <w:tcPr>
            <w:tcW w:w="1276" w:type="dxa"/>
          </w:tcPr>
          <w:p w:rsidR="00CD22FF" w:rsidRPr="00CD22FF" w:rsidRDefault="00CD22FF" w:rsidP="00CD22FF">
            <w:pPr>
              <w:rPr>
                <w:bCs/>
                <w:iCs/>
              </w:rPr>
            </w:pPr>
            <w:r w:rsidRPr="00CD22FF">
              <w:rPr>
                <w:bCs/>
                <w:iCs/>
              </w:rPr>
              <w:t>-</w:t>
            </w:r>
          </w:p>
        </w:tc>
        <w:tc>
          <w:tcPr>
            <w:tcW w:w="1417" w:type="dxa"/>
          </w:tcPr>
          <w:p w:rsidR="00CD22FF" w:rsidRPr="00CD22FF" w:rsidRDefault="00CD22FF" w:rsidP="00CD22FF">
            <w:pPr>
              <w:rPr>
                <w:bCs/>
                <w:iCs/>
              </w:rPr>
            </w:pPr>
            <w:r w:rsidRPr="00CD22FF">
              <w:rPr>
                <w:bCs/>
                <w:iCs/>
              </w:rPr>
              <w:t>-</w:t>
            </w:r>
          </w:p>
        </w:tc>
        <w:tc>
          <w:tcPr>
            <w:tcW w:w="1276" w:type="dxa"/>
          </w:tcPr>
          <w:p w:rsidR="00CD22FF" w:rsidRPr="00CD22FF" w:rsidRDefault="00CD22FF" w:rsidP="00CD22FF">
            <w:pPr>
              <w:rPr>
                <w:bCs/>
                <w:iCs/>
              </w:rPr>
            </w:pPr>
            <w:r w:rsidRPr="00CD22FF">
              <w:rPr>
                <w:bCs/>
                <w:iCs/>
              </w:rPr>
              <w:t>x</w:t>
            </w:r>
          </w:p>
        </w:tc>
        <w:tc>
          <w:tcPr>
            <w:tcW w:w="1276" w:type="dxa"/>
          </w:tcPr>
          <w:p w:rsidR="00CD22FF" w:rsidRPr="00CD22FF" w:rsidRDefault="00CD22FF" w:rsidP="00CD22FF">
            <w:pPr>
              <w:rPr>
                <w:bCs/>
                <w:iCs/>
              </w:rPr>
            </w:pPr>
            <w:r w:rsidRPr="00CD22FF">
              <w:rPr>
                <w:bCs/>
                <w:iCs/>
              </w:rPr>
              <w:t>x</w:t>
            </w:r>
          </w:p>
        </w:tc>
      </w:tr>
    </w:tbl>
    <w:p w:rsidR="00CD22FF" w:rsidRPr="00CD22FF" w:rsidRDefault="00CD22FF" w:rsidP="00CD22FF"/>
    <w:p w:rsidR="00CD22FF" w:rsidRPr="00CD22FF" w:rsidRDefault="00CD22FF" w:rsidP="00CD22FF"/>
    <w:p w:rsidR="00CD22FF" w:rsidRPr="00CD22FF" w:rsidRDefault="00CD22FF" w:rsidP="00CD22FF">
      <w:pPr>
        <w:ind w:left="426"/>
        <w:rPr>
          <w:bCs/>
          <w:iCs/>
        </w:rPr>
      </w:pPr>
      <w:r w:rsidRPr="00CD22FF">
        <w:rPr>
          <w:bCs/>
          <w:iCs/>
        </w:rPr>
        <w:t>(b) Biennium 2018-2019*</w:t>
      </w:r>
    </w:p>
    <w:p w:rsidR="00CD22FF" w:rsidRPr="00CD22FF" w:rsidRDefault="00CD22FF" w:rsidP="00CD22FF">
      <w:pPr>
        <w:rPr>
          <w:bCs/>
          <w:iCs/>
        </w:rPr>
      </w:pPr>
    </w:p>
    <w:tbl>
      <w:tblPr>
        <w:tblStyle w:val="TableGrid"/>
        <w:tblW w:w="0" w:type="auto"/>
        <w:tblLook w:val="04A0" w:firstRow="1" w:lastRow="0" w:firstColumn="1" w:lastColumn="0" w:noHBand="0" w:noVBand="1"/>
      </w:tblPr>
      <w:tblGrid>
        <w:gridCol w:w="2678"/>
        <w:gridCol w:w="1307"/>
        <w:gridCol w:w="1318"/>
        <w:gridCol w:w="1312"/>
        <w:gridCol w:w="1311"/>
        <w:gridCol w:w="1309"/>
        <w:gridCol w:w="1318"/>
        <w:gridCol w:w="1312"/>
        <w:gridCol w:w="1311"/>
      </w:tblGrid>
      <w:tr w:rsidR="00CD22FF" w:rsidRPr="00CD22FF" w:rsidTr="00CD22FF">
        <w:tc>
          <w:tcPr>
            <w:tcW w:w="2678" w:type="dxa"/>
            <w:vMerge w:val="restart"/>
          </w:tcPr>
          <w:p w:rsidR="00CD22FF" w:rsidRPr="00CD22FF" w:rsidRDefault="00CD22FF" w:rsidP="00CD22FF">
            <w:pPr>
              <w:rPr>
                <w:b/>
                <w:bCs/>
                <w:iCs/>
              </w:rPr>
            </w:pPr>
            <w:r w:rsidRPr="00CD22FF">
              <w:rPr>
                <w:b/>
                <w:bCs/>
                <w:iCs/>
              </w:rPr>
              <w:t>Activity</w:t>
            </w:r>
          </w:p>
        </w:tc>
        <w:tc>
          <w:tcPr>
            <w:tcW w:w="5248" w:type="dxa"/>
            <w:gridSpan w:val="4"/>
          </w:tcPr>
          <w:p w:rsidR="00CD22FF" w:rsidRPr="00CD22FF" w:rsidRDefault="00CD22FF" w:rsidP="00CD22FF">
            <w:pPr>
              <w:rPr>
                <w:b/>
                <w:bCs/>
                <w:iCs/>
              </w:rPr>
            </w:pPr>
            <w:r w:rsidRPr="00CD22FF">
              <w:rPr>
                <w:b/>
              </w:rPr>
              <w:t>Quarters 2018</w:t>
            </w:r>
          </w:p>
        </w:tc>
        <w:tc>
          <w:tcPr>
            <w:tcW w:w="5250" w:type="dxa"/>
            <w:gridSpan w:val="4"/>
          </w:tcPr>
          <w:p w:rsidR="00CD22FF" w:rsidRPr="00CD22FF" w:rsidRDefault="00CD22FF" w:rsidP="00CD22FF">
            <w:pPr>
              <w:rPr>
                <w:b/>
                <w:bCs/>
                <w:iCs/>
              </w:rPr>
            </w:pPr>
            <w:r w:rsidRPr="00CD22FF">
              <w:rPr>
                <w:b/>
                <w:bCs/>
                <w:iCs/>
              </w:rPr>
              <w:t>Quarters 2019</w:t>
            </w:r>
          </w:p>
        </w:tc>
      </w:tr>
      <w:tr w:rsidR="00CD22FF" w:rsidRPr="00CD22FF" w:rsidTr="00CD22FF">
        <w:tc>
          <w:tcPr>
            <w:tcW w:w="2678" w:type="dxa"/>
            <w:vMerge/>
          </w:tcPr>
          <w:p w:rsidR="00CD22FF" w:rsidRPr="00CD22FF" w:rsidRDefault="00CD22FF" w:rsidP="00CD22FF">
            <w:pPr>
              <w:rPr>
                <w:bCs/>
                <w:iCs/>
              </w:rPr>
            </w:pPr>
          </w:p>
        </w:tc>
        <w:tc>
          <w:tcPr>
            <w:tcW w:w="1307" w:type="dxa"/>
          </w:tcPr>
          <w:p w:rsidR="00CD22FF" w:rsidRPr="00CD22FF" w:rsidRDefault="00CD22FF" w:rsidP="00CD22FF">
            <w:pPr>
              <w:rPr>
                <w:bCs/>
                <w:iCs/>
              </w:rPr>
            </w:pPr>
            <w:r w:rsidRPr="00CD22FF">
              <w:rPr>
                <w:bCs/>
                <w:iCs/>
              </w:rPr>
              <w:t>1</w:t>
            </w:r>
            <w:r w:rsidRPr="00CD22FF">
              <w:rPr>
                <w:bCs/>
                <w:iCs/>
                <w:vertAlign w:val="superscript"/>
              </w:rPr>
              <w:t>st</w:t>
            </w:r>
          </w:p>
        </w:tc>
        <w:tc>
          <w:tcPr>
            <w:tcW w:w="1318" w:type="dxa"/>
          </w:tcPr>
          <w:p w:rsidR="00CD22FF" w:rsidRPr="00CD22FF" w:rsidRDefault="00CD22FF" w:rsidP="00CD22FF">
            <w:pPr>
              <w:rPr>
                <w:bCs/>
                <w:iCs/>
              </w:rPr>
            </w:pPr>
            <w:r w:rsidRPr="00CD22FF">
              <w:rPr>
                <w:bCs/>
                <w:iCs/>
              </w:rPr>
              <w:t>2</w:t>
            </w:r>
            <w:r w:rsidRPr="00CD22FF">
              <w:rPr>
                <w:bCs/>
                <w:iCs/>
                <w:vertAlign w:val="superscript"/>
              </w:rPr>
              <w:t>nd</w:t>
            </w:r>
          </w:p>
        </w:tc>
        <w:tc>
          <w:tcPr>
            <w:tcW w:w="1312" w:type="dxa"/>
          </w:tcPr>
          <w:p w:rsidR="00CD22FF" w:rsidRPr="00CD22FF" w:rsidRDefault="00CD22FF" w:rsidP="00CD22FF">
            <w:pPr>
              <w:rPr>
                <w:bCs/>
                <w:iCs/>
              </w:rPr>
            </w:pPr>
            <w:r w:rsidRPr="00CD22FF">
              <w:rPr>
                <w:bCs/>
                <w:iCs/>
              </w:rPr>
              <w:t>3</w:t>
            </w:r>
            <w:r w:rsidRPr="00CD22FF">
              <w:rPr>
                <w:bCs/>
                <w:iCs/>
                <w:vertAlign w:val="superscript"/>
              </w:rPr>
              <w:t>rd</w:t>
            </w:r>
          </w:p>
        </w:tc>
        <w:tc>
          <w:tcPr>
            <w:tcW w:w="1311" w:type="dxa"/>
          </w:tcPr>
          <w:p w:rsidR="00CD22FF" w:rsidRPr="00CD22FF" w:rsidRDefault="00CD22FF" w:rsidP="00CD22FF">
            <w:pPr>
              <w:rPr>
                <w:bCs/>
                <w:iCs/>
              </w:rPr>
            </w:pPr>
            <w:r w:rsidRPr="00CD22FF">
              <w:rPr>
                <w:bCs/>
                <w:iCs/>
              </w:rPr>
              <w:t>4</w:t>
            </w:r>
            <w:r w:rsidRPr="00CD22FF">
              <w:rPr>
                <w:bCs/>
                <w:iCs/>
                <w:vertAlign w:val="superscript"/>
              </w:rPr>
              <w:t>th</w:t>
            </w:r>
          </w:p>
        </w:tc>
        <w:tc>
          <w:tcPr>
            <w:tcW w:w="1309" w:type="dxa"/>
          </w:tcPr>
          <w:p w:rsidR="00CD22FF" w:rsidRPr="00CD22FF" w:rsidRDefault="00CD22FF" w:rsidP="00CD22FF">
            <w:pPr>
              <w:rPr>
                <w:bCs/>
                <w:iCs/>
              </w:rPr>
            </w:pPr>
            <w:r w:rsidRPr="00CD22FF">
              <w:rPr>
                <w:bCs/>
                <w:iCs/>
              </w:rPr>
              <w:t>1</w:t>
            </w:r>
            <w:r w:rsidRPr="00CD22FF">
              <w:rPr>
                <w:bCs/>
                <w:iCs/>
                <w:vertAlign w:val="superscript"/>
              </w:rPr>
              <w:t>st</w:t>
            </w:r>
          </w:p>
        </w:tc>
        <w:tc>
          <w:tcPr>
            <w:tcW w:w="1318" w:type="dxa"/>
          </w:tcPr>
          <w:p w:rsidR="00CD22FF" w:rsidRPr="00CD22FF" w:rsidRDefault="00CD22FF" w:rsidP="00CD22FF">
            <w:pPr>
              <w:rPr>
                <w:bCs/>
                <w:iCs/>
              </w:rPr>
            </w:pPr>
            <w:r w:rsidRPr="00CD22FF">
              <w:rPr>
                <w:bCs/>
                <w:iCs/>
              </w:rPr>
              <w:t>2</w:t>
            </w:r>
            <w:r w:rsidRPr="00CD22FF">
              <w:rPr>
                <w:bCs/>
                <w:iCs/>
                <w:vertAlign w:val="superscript"/>
              </w:rPr>
              <w:t>nd</w:t>
            </w:r>
          </w:p>
        </w:tc>
        <w:tc>
          <w:tcPr>
            <w:tcW w:w="1312" w:type="dxa"/>
          </w:tcPr>
          <w:p w:rsidR="00CD22FF" w:rsidRPr="00CD22FF" w:rsidRDefault="00CD22FF" w:rsidP="00CD22FF">
            <w:pPr>
              <w:rPr>
                <w:bCs/>
                <w:iCs/>
              </w:rPr>
            </w:pPr>
            <w:r w:rsidRPr="00CD22FF">
              <w:rPr>
                <w:bCs/>
                <w:iCs/>
              </w:rPr>
              <w:t>3</w:t>
            </w:r>
            <w:r w:rsidRPr="00CD22FF">
              <w:rPr>
                <w:bCs/>
                <w:iCs/>
                <w:vertAlign w:val="superscript"/>
              </w:rPr>
              <w:t>rd</w:t>
            </w:r>
          </w:p>
        </w:tc>
        <w:tc>
          <w:tcPr>
            <w:tcW w:w="1311" w:type="dxa"/>
          </w:tcPr>
          <w:p w:rsidR="00CD22FF" w:rsidRPr="00CD22FF" w:rsidRDefault="00CD22FF" w:rsidP="00CD22FF">
            <w:pPr>
              <w:rPr>
                <w:bCs/>
                <w:iCs/>
              </w:rPr>
            </w:pPr>
            <w:r w:rsidRPr="00CD22FF">
              <w:rPr>
                <w:bCs/>
                <w:iCs/>
              </w:rPr>
              <w:t>4</w:t>
            </w:r>
            <w:r w:rsidRPr="00CD22FF">
              <w:rPr>
                <w:bCs/>
                <w:iCs/>
                <w:vertAlign w:val="superscript"/>
              </w:rPr>
              <w:t>th</w:t>
            </w:r>
          </w:p>
        </w:tc>
      </w:tr>
      <w:tr w:rsidR="00CD22FF" w:rsidRPr="00CD22FF" w:rsidTr="00CD22FF">
        <w:tc>
          <w:tcPr>
            <w:tcW w:w="2678" w:type="dxa"/>
          </w:tcPr>
          <w:p w:rsidR="00CD22FF" w:rsidRPr="00CD22FF" w:rsidRDefault="00CD22FF" w:rsidP="00CD22FF">
            <w:pPr>
              <w:rPr>
                <w:szCs w:val="22"/>
              </w:rPr>
            </w:pPr>
            <w:r w:rsidRPr="00CD22FF">
              <w:rPr>
                <w:szCs w:val="22"/>
              </w:rPr>
              <w:t>Assessment training needs methodology and toolkit</w:t>
            </w:r>
          </w:p>
        </w:tc>
        <w:tc>
          <w:tcPr>
            <w:tcW w:w="1307" w:type="dxa"/>
          </w:tcPr>
          <w:p w:rsidR="00CD22FF" w:rsidRPr="00CD22FF" w:rsidRDefault="00CD22FF" w:rsidP="00CD22FF">
            <w:pPr>
              <w:rPr>
                <w:bCs/>
                <w:iCs/>
              </w:rPr>
            </w:pPr>
            <w:r w:rsidRPr="00CD22FF">
              <w:rPr>
                <w:bCs/>
                <w:iCs/>
              </w:rPr>
              <w:t>x</w:t>
            </w:r>
          </w:p>
        </w:tc>
        <w:tc>
          <w:tcPr>
            <w:tcW w:w="1318" w:type="dxa"/>
          </w:tcPr>
          <w:p w:rsidR="00CD22FF" w:rsidRPr="00CD22FF" w:rsidRDefault="00CD22FF" w:rsidP="00CD22FF">
            <w:pPr>
              <w:rPr>
                <w:bCs/>
                <w:iCs/>
              </w:rPr>
            </w:pPr>
            <w:r w:rsidRPr="00CD22FF">
              <w:rPr>
                <w:bCs/>
                <w:iCs/>
              </w:rPr>
              <w:t>X</w:t>
            </w:r>
          </w:p>
        </w:tc>
        <w:tc>
          <w:tcPr>
            <w:tcW w:w="1312" w:type="dxa"/>
          </w:tcPr>
          <w:p w:rsidR="00CD22FF" w:rsidRPr="00CD22FF" w:rsidRDefault="00CD22FF" w:rsidP="00CD22FF">
            <w:pPr>
              <w:rPr>
                <w:bCs/>
                <w:iCs/>
              </w:rPr>
            </w:pPr>
            <w:r w:rsidRPr="00CD22FF">
              <w:rPr>
                <w:bCs/>
                <w:iCs/>
              </w:rPr>
              <w:t>-</w:t>
            </w:r>
          </w:p>
        </w:tc>
        <w:tc>
          <w:tcPr>
            <w:tcW w:w="1311" w:type="dxa"/>
          </w:tcPr>
          <w:p w:rsidR="00CD22FF" w:rsidRPr="00CD22FF" w:rsidRDefault="00CD22FF" w:rsidP="00CD22FF">
            <w:pPr>
              <w:rPr>
                <w:bCs/>
                <w:iCs/>
              </w:rPr>
            </w:pPr>
            <w:r w:rsidRPr="00CD22FF">
              <w:rPr>
                <w:bCs/>
                <w:iCs/>
              </w:rPr>
              <w:t>-</w:t>
            </w:r>
          </w:p>
        </w:tc>
        <w:tc>
          <w:tcPr>
            <w:tcW w:w="1309" w:type="dxa"/>
          </w:tcPr>
          <w:p w:rsidR="00CD22FF" w:rsidRPr="00CD22FF" w:rsidRDefault="00CD22FF" w:rsidP="00CD22FF">
            <w:pPr>
              <w:rPr>
                <w:bCs/>
                <w:iCs/>
              </w:rPr>
            </w:pPr>
            <w:r w:rsidRPr="00CD22FF">
              <w:rPr>
                <w:bCs/>
                <w:iCs/>
              </w:rPr>
              <w:t>-</w:t>
            </w:r>
          </w:p>
        </w:tc>
        <w:tc>
          <w:tcPr>
            <w:tcW w:w="1318" w:type="dxa"/>
          </w:tcPr>
          <w:p w:rsidR="00CD22FF" w:rsidRPr="00CD22FF" w:rsidRDefault="00CD22FF" w:rsidP="00CD22FF">
            <w:pPr>
              <w:rPr>
                <w:bCs/>
                <w:iCs/>
              </w:rPr>
            </w:pPr>
            <w:r w:rsidRPr="00CD22FF">
              <w:rPr>
                <w:bCs/>
                <w:iCs/>
              </w:rPr>
              <w:t>-</w:t>
            </w:r>
          </w:p>
        </w:tc>
        <w:tc>
          <w:tcPr>
            <w:tcW w:w="1312" w:type="dxa"/>
          </w:tcPr>
          <w:p w:rsidR="00CD22FF" w:rsidRPr="00CD22FF" w:rsidRDefault="00CD22FF" w:rsidP="00CD22FF">
            <w:pPr>
              <w:rPr>
                <w:bCs/>
                <w:iCs/>
              </w:rPr>
            </w:pPr>
            <w:r w:rsidRPr="00CD22FF">
              <w:rPr>
                <w:bCs/>
                <w:iCs/>
              </w:rPr>
              <w:t>-</w:t>
            </w:r>
          </w:p>
        </w:tc>
        <w:tc>
          <w:tcPr>
            <w:tcW w:w="1311" w:type="dxa"/>
          </w:tcPr>
          <w:p w:rsidR="00CD22FF" w:rsidRPr="00CD22FF" w:rsidRDefault="00CD22FF" w:rsidP="00CD22FF">
            <w:pPr>
              <w:rPr>
                <w:bCs/>
                <w:iCs/>
              </w:rPr>
            </w:pPr>
            <w:r w:rsidRPr="00CD22FF">
              <w:rPr>
                <w:bCs/>
                <w:iCs/>
              </w:rPr>
              <w:t>-</w:t>
            </w:r>
          </w:p>
        </w:tc>
      </w:tr>
      <w:tr w:rsidR="00CD22FF" w:rsidRPr="00CD22FF" w:rsidTr="00CD22FF">
        <w:tc>
          <w:tcPr>
            <w:tcW w:w="2678" w:type="dxa"/>
          </w:tcPr>
          <w:p w:rsidR="00CD22FF" w:rsidRPr="00CD22FF" w:rsidRDefault="00CD22FF" w:rsidP="00CD22FF">
            <w:r w:rsidRPr="00CD22FF">
              <w:rPr>
                <w:szCs w:val="22"/>
              </w:rPr>
              <w:t>Mapping of technology value chains in four pilot countries</w:t>
            </w:r>
          </w:p>
        </w:tc>
        <w:tc>
          <w:tcPr>
            <w:tcW w:w="1307" w:type="dxa"/>
          </w:tcPr>
          <w:p w:rsidR="00CD22FF" w:rsidRPr="00CD22FF" w:rsidRDefault="00CD22FF" w:rsidP="00CD22FF">
            <w:pPr>
              <w:rPr>
                <w:bCs/>
                <w:iCs/>
              </w:rPr>
            </w:pPr>
            <w:r w:rsidRPr="00CD22FF">
              <w:rPr>
                <w:bCs/>
                <w:iCs/>
              </w:rPr>
              <w:t>x</w:t>
            </w:r>
          </w:p>
        </w:tc>
        <w:tc>
          <w:tcPr>
            <w:tcW w:w="1318" w:type="dxa"/>
          </w:tcPr>
          <w:p w:rsidR="00CD22FF" w:rsidRPr="00CD22FF" w:rsidRDefault="00CD22FF" w:rsidP="00CD22FF">
            <w:pPr>
              <w:rPr>
                <w:bCs/>
                <w:iCs/>
              </w:rPr>
            </w:pPr>
            <w:r w:rsidRPr="00CD22FF">
              <w:rPr>
                <w:bCs/>
                <w:iCs/>
              </w:rPr>
              <w:t>X</w:t>
            </w:r>
          </w:p>
        </w:tc>
        <w:tc>
          <w:tcPr>
            <w:tcW w:w="1312" w:type="dxa"/>
          </w:tcPr>
          <w:p w:rsidR="00CD22FF" w:rsidRPr="00CD22FF" w:rsidRDefault="00CD22FF" w:rsidP="00CD22FF">
            <w:pPr>
              <w:rPr>
                <w:bCs/>
                <w:iCs/>
              </w:rPr>
            </w:pPr>
            <w:r w:rsidRPr="00CD22FF">
              <w:rPr>
                <w:bCs/>
                <w:iCs/>
              </w:rPr>
              <w:t>-</w:t>
            </w:r>
          </w:p>
        </w:tc>
        <w:tc>
          <w:tcPr>
            <w:tcW w:w="1311" w:type="dxa"/>
          </w:tcPr>
          <w:p w:rsidR="00CD22FF" w:rsidRPr="00CD22FF" w:rsidRDefault="00CD22FF" w:rsidP="00CD22FF">
            <w:pPr>
              <w:rPr>
                <w:bCs/>
                <w:iCs/>
              </w:rPr>
            </w:pPr>
            <w:r w:rsidRPr="00CD22FF">
              <w:rPr>
                <w:bCs/>
                <w:iCs/>
              </w:rPr>
              <w:t>-</w:t>
            </w:r>
          </w:p>
        </w:tc>
        <w:tc>
          <w:tcPr>
            <w:tcW w:w="1309" w:type="dxa"/>
          </w:tcPr>
          <w:p w:rsidR="00CD22FF" w:rsidRPr="00CD22FF" w:rsidRDefault="00CD22FF" w:rsidP="00CD22FF">
            <w:pPr>
              <w:rPr>
                <w:bCs/>
                <w:iCs/>
              </w:rPr>
            </w:pPr>
            <w:r w:rsidRPr="00CD22FF">
              <w:rPr>
                <w:bCs/>
                <w:iCs/>
              </w:rPr>
              <w:t>-</w:t>
            </w:r>
          </w:p>
        </w:tc>
        <w:tc>
          <w:tcPr>
            <w:tcW w:w="1318" w:type="dxa"/>
          </w:tcPr>
          <w:p w:rsidR="00CD22FF" w:rsidRPr="00CD22FF" w:rsidRDefault="00CD22FF" w:rsidP="00CD22FF">
            <w:pPr>
              <w:rPr>
                <w:bCs/>
                <w:iCs/>
              </w:rPr>
            </w:pPr>
            <w:r w:rsidRPr="00CD22FF">
              <w:rPr>
                <w:bCs/>
                <w:iCs/>
              </w:rPr>
              <w:t>-</w:t>
            </w:r>
          </w:p>
        </w:tc>
        <w:tc>
          <w:tcPr>
            <w:tcW w:w="1312" w:type="dxa"/>
          </w:tcPr>
          <w:p w:rsidR="00CD22FF" w:rsidRPr="00CD22FF" w:rsidRDefault="00CD22FF" w:rsidP="00CD22FF">
            <w:pPr>
              <w:rPr>
                <w:bCs/>
                <w:iCs/>
              </w:rPr>
            </w:pPr>
            <w:r w:rsidRPr="00CD22FF">
              <w:rPr>
                <w:bCs/>
                <w:iCs/>
              </w:rPr>
              <w:t>-</w:t>
            </w:r>
          </w:p>
        </w:tc>
        <w:tc>
          <w:tcPr>
            <w:tcW w:w="1311" w:type="dxa"/>
          </w:tcPr>
          <w:p w:rsidR="00CD22FF" w:rsidRPr="00CD22FF" w:rsidRDefault="00CD22FF" w:rsidP="00CD22FF">
            <w:pPr>
              <w:rPr>
                <w:bCs/>
                <w:iCs/>
              </w:rPr>
            </w:pPr>
            <w:r w:rsidRPr="00CD22FF">
              <w:rPr>
                <w:bCs/>
                <w:iCs/>
              </w:rPr>
              <w:t>-</w:t>
            </w:r>
          </w:p>
        </w:tc>
      </w:tr>
      <w:tr w:rsidR="00CD22FF" w:rsidRPr="00CD22FF" w:rsidTr="00CD22FF">
        <w:tc>
          <w:tcPr>
            <w:tcW w:w="2678" w:type="dxa"/>
          </w:tcPr>
          <w:p w:rsidR="00CD22FF" w:rsidRPr="00CD22FF" w:rsidRDefault="00CD22FF" w:rsidP="00CD22FF">
            <w:r w:rsidRPr="00CD22FF">
              <w:rPr>
                <w:szCs w:val="22"/>
              </w:rPr>
              <w:t>Establishment of a training plan according to assessed training needs</w:t>
            </w:r>
          </w:p>
        </w:tc>
        <w:tc>
          <w:tcPr>
            <w:tcW w:w="1307" w:type="dxa"/>
          </w:tcPr>
          <w:p w:rsidR="00CD22FF" w:rsidRPr="00CD22FF" w:rsidRDefault="00CD22FF" w:rsidP="00CD22FF">
            <w:pPr>
              <w:rPr>
                <w:bCs/>
                <w:iCs/>
              </w:rPr>
            </w:pPr>
            <w:r w:rsidRPr="00CD22FF">
              <w:rPr>
                <w:bCs/>
                <w:iCs/>
              </w:rPr>
              <w:t>-</w:t>
            </w:r>
          </w:p>
        </w:tc>
        <w:tc>
          <w:tcPr>
            <w:tcW w:w="1318" w:type="dxa"/>
          </w:tcPr>
          <w:p w:rsidR="00CD22FF" w:rsidRPr="00CD22FF" w:rsidRDefault="00CD22FF" w:rsidP="00CD22FF">
            <w:pPr>
              <w:rPr>
                <w:bCs/>
                <w:iCs/>
              </w:rPr>
            </w:pPr>
            <w:r w:rsidRPr="00CD22FF">
              <w:rPr>
                <w:bCs/>
                <w:iCs/>
              </w:rPr>
              <w:t>-</w:t>
            </w:r>
          </w:p>
        </w:tc>
        <w:tc>
          <w:tcPr>
            <w:tcW w:w="1312" w:type="dxa"/>
          </w:tcPr>
          <w:p w:rsidR="00CD22FF" w:rsidRPr="00CD22FF" w:rsidRDefault="00CD22FF" w:rsidP="00CD22FF">
            <w:pPr>
              <w:rPr>
                <w:bCs/>
                <w:iCs/>
              </w:rPr>
            </w:pPr>
            <w:r w:rsidRPr="00CD22FF">
              <w:rPr>
                <w:bCs/>
                <w:iCs/>
              </w:rPr>
              <w:t>x</w:t>
            </w:r>
          </w:p>
        </w:tc>
        <w:tc>
          <w:tcPr>
            <w:tcW w:w="1311" w:type="dxa"/>
          </w:tcPr>
          <w:p w:rsidR="00CD22FF" w:rsidRPr="00CD22FF" w:rsidRDefault="00CD22FF" w:rsidP="00CD22FF">
            <w:pPr>
              <w:rPr>
                <w:bCs/>
                <w:iCs/>
              </w:rPr>
            </w:pPr>
            <w:r w:rsidRPr="00CD22FF">
              <w:rPr>
                <w:bCs/>
                <w:iCs/>
              </w:rPr>
              <w:t>x</w:t>
            </w:r>
          </w:p>
        </w:tc>
        <w:tc>
          <w:tcPr>
            <w:tcW w:w="1309" w:type="dxa"/>
          </w:tcPr>
          <w:p w:rsidR="00CD22FF" w:rsidRPr="00CD22FF" w:rsidRDefault="00CD22FF" w:rsidP="00CD22FF">
            <w:pPr>
              <w:rPr>
                <w:bCs/>
                <w:iCs/>
              </w:rPr>
            </w:pPr>
            <w:r w:rsidRPr="00CD22FF">
              <w:rPr>
                <w:bCs/>
                <w:iCs/>
              </w:rPr>
              <w:t>-</w:t>
            </w:r>
          </w:p>
        </w:tc>
        <w:tc>
          <w:tcPr>
            <w:tcW w:w="1318" w:type="dxa"/>
          </w:tcPr>
          <w:p w:rsidR="00CD22FF" w:rsidRPr="00CD22FF" w:rsidRDefault="00CD22FF" w:rsidP="00CD22FF">
            <w:pPr>
              <w:rPr>
                <w:bCs/>
                <w:iCs/>
              </w:rPr>
            </w:pPr>
            <w:r w:rsidRPr="00CD22FF">
              <w:rPr>
                <w:bCs/>
                <w:iCs/>
              </w:rPr>
              <w:t>-</w:t>
            </w:r>
          </w:p>
        </w:tc>
        <w:tc>
          <w:tcPr>
            <w:tcW w:w="1312" w:type="dxa"/>
          </w:tcPr>
          <w:p w:rsidR="00CD22FF" w:rsidRPr="00CD22FF" w:rsidRDefault="00CD22FF" w:rsidP="00CD22FF">
            <w:pPr>
              <w:rPr>
                <w:bCs/>
                <w:iCs/>
              </w:rPr>
            </w:pPr>
            <w:r w:rsidRPr="00CD22FF">
              <w:rPr>
                <w:bCs/>
                <w:iCs/>
              </w:rPr>
              <w:t>-</w:t>
            </w:r>
          </w:p>
        </w:tc>
        <w:tc>
          <w:tcPr>
            <w:tcW w:w="1311" w:type="dxa"/>
          </w:tcPr>
          <w:p w:rsidR="00CD22FF" w:rsidRPr="00CD22FF" w:rsidRDefault="00CD22FF" w:rsidP="00CD22FF">
            <w:pPr>
              <w:rPr>
                <w:bCs/>
                <w:iCs/>
              </w:rPr>
            </w:pPr>
            <w:r w:rsidRPr="00CD22FF">
              <w:rPr>
                <w:bCs/>
                <w:iCs/>
              </w:rPr>
              <w:t>-</w:t>
            </w:r>
          </w:p>
        </w:tc>
      </w:tr>
      <w:tr w:rsidR="00CD22FF" w:rsidRPr="00CD22FF" w:rsidTr="00CD22FF">
        <w:tc>
          <w:tcPr>
            <w:tcW w:w="2678" w:type="dxa"/>
          </w:tcPr>
          <w:p w:rsidR="00CD22FF" w:rsidRPr="00CD22FF" w:rsidRDefault="00CD22FF" w:rsidP="00CD22FF">
            <w:pPr>
              <w:rPr>
                <w:szCs w:val="22"/>
              </w:rPr>
            </w:pPr>
            <w:r w:rsidRPr="00CD22FF">
              <w:rPr>
                <w:szCs w:val="22"/>
              </w:rPr>
              <w:t>Training implementation</w:t>
            </w:r>
          </w:p>
          <w:p w:rsidR="00CD22FF" w:rsidRPr="00CD22FF" w:rsidRDefault="00CD22FF" w:rsidP="00CD22FF"/>
          <w:p w:rsidR="00CD22FF" w:rsidRPr="00CD22FF" w:rsidRDefault="00CD22FF" w:rsidP="00CD22FF"/>
        </w:tc>
        <w:tc>
          <w:tcPr>
            <w:tcW w:w="1307" w:type="dxa"/>
          </w:tcPr>
          <w:p w:rsidR="00CD22FF" w:rsidRPr="00CD22FF" w:rsidRDefault="00CD22FF" w:rsidP="00CD22FF">
            <w:pPr>
              <w:rPr>
                <w:bCs/>
                <w:iCs/>
              </w:rPr>
            </w:pPr>
            <w:r w:rsidRPr="00CD22FF">
              <w:rPr>
                <w:bCs/>
                <w:iCs/>
              </w:rPr>
              <w:t>-</w:t>
            </w:r>
          </w:p>
        </w:tc>
        <w:tc>
          <w:tcPr>
            <w:tcW w:w="1318" w:type="dxa"/>
          </w:tcPr>
          <w:p w:rsidR="00CD22FF" w:rsidRPr="00CD22FF" w:rsidRDefault="00CD22FF" w:rsidP="00CD22FF">
            <w:pPr>
              <w:rPr>
                <w:bCs/>
                <w:iCs/>
              </w:rPr>
            </w:pPr>
            <w:r w:rsidRPr="00CD22FF">
              <w:rPr>
                <w:bCs/>
                <w:iCs/>
              </w:rPr>
              <w:t>-</w:t>
            </w:r>
          </w:p>
        </w:tc>
        <w:tc>
          <w:tcPr>
            <w:tcW w:w="1312" w:type="dxa"/>
          </w:tcPr>
          <w:p w:rsidR="00CD22FF" w:rsidRPr="00CD22FF" w:rsidRDefault="00CD22FF" w:rsidP="00CD22FF">
            <w:pPr>
              <w:rPr>
                <w:bCs/>
                <w:iCs/>
              </w:rPr>
            </w:pPr>
            <w:r w:rsidRPr="00CD22FF">
              <w:rPr>
                <w:bCs/>
                <w:iCs/>
              </w:rPr>
              <w:t>-</w:t>
            </w:r>
          </w:p>
        </w:tc>
        <w:tc>
          <w:tcPr>
            <w:tcW w:w="1311" w:type="dxa"/>
          </w:tcPr>
          <w:p w:rsidR="00CD22FF" w:rsidRPr="00CD22FF" w:rsidRDefault="00CD22FF" w:rsidP="00CD22FF">
            <w:pPr>
              <w:rPr>
                <w:bCs/>
                <w:iCs/>
              </w:rPr>
            </w:pPr>
            <w:r w:rsidRPr="00CD22FF">
              <w:rPr>
                <w:bCs/>
                <w:iCs/>
              </w:rPr>
              <w:t>-</w:t>
            </w:r>
          </w:p>
        </w:tc>
        <w:tc>
          <w:tcPr>
            <w:tcW w:w="1309" w:type="dxa"/>
          </w:tcPr>
          <w:p w:rsidR="00CD22FF" w:rsidRPr="00CD22FF" w:rsidRDefault="00CD22FF" w:rsidP="00CD22FF">
            <w:pPr>
              <w:rPr>
                <w:bCs/>
                <w:iCs/>
              </w:rPr>
            </w:pPr>
            <w:r w:rsidRPr="00CD22FF">
              <w:rPr>
                <w:bCs/>
                <w:iCs/>
              </w:rPr>
              <w:t>x</w:t>
            </w:r>
          </w:p>
        </w:tc>
        <w:tc>
          <w:tcPr>
            <w:tcW w:w="1318" w:type="dxa"/>
          </w:tcPr>
          <w:p w:rsidR="00CD22FF" w:rsidRPr="00CD22FF" w:rsidRDefault="00CD22FF" w:rsidP="00CD22FF">
            <w:pPr>
              <w:rPr>
                <w:bCs/>
                <w:iCs/>
              </w:rPr>
            </w:pPr>
            <w:r w:rsidRPr="00CD22FF">
              <w:rPr>
                <w:bCs/>
                <w:iCs/>
              </w:rPr>
              <w:t>x</w:t>
            </w:r>
          </w:p>
        </w:tc>
        <w:tc>
          <w:tcPr>
            <w:tcW w:w="1312" w:type="dxa"/>
          </w:tcPr>
          <w:p w:rsidR="00CD22FF" w:rsidRPr="00CD22FF" w:rsidRDefault="00CD22FF" w:rsidP="00CD22FF">
            <w:pPr>
              <w:rPr>
                <w:bCs/>
                <w:iCs/>
              </w:rPr>
            </w:pPr>
            <w:r w:rsidRPr="00CD22FF">
              <w:rPr>
                <w:bCs/>
                <w:iCs/>
              </w:rPr>
              <w:t>x</w:t>
            </w:r>
          </w:p>
        </w:tc>
        <w:tc>
          <w:tcPr>
            <w:tcW w:w="1311" w:type="dxa"/>
          </w:tcPr>
          <w:p w:rsidR="00CD22FF" w:rsidRPr="00CD22FF" w:rsidRDefault="00CD22FF" w:rsidP="00CD22FF">
            <w:pPr>
              <w:rPr>
                <w:bCs/>
                <w:iCs/>
              </w:rPr>
            </w:pPr>
            <w:r w:rsidRPr="00CD22FF">
              <w:rPr>
                <w:bCs/>
                <w:iCs/>
              </w:rPr>
              <w:t>x</w:t>
            </w:r>
          </w:p>
        </w:tc>
      </w:tr>
    </w:tbl>
    <w:p w:rsidR="00CD22FF" w:rsidRPr="00CD22FF" w:rsidRDefault="00CD22FF" w:rsidP="00CD22FF">
      <w:pPr>
        <w:rPr>
          <w:bCs/>
          <w:iCs/>
        </w:rPr>
      </w:pPr>
    </w:p>
    <w:p w:rsidR="00CD22FF" w:rsidRPr="00CD22FF" w:rsidRDefault="00CD22FF" w:rsidP="00CD22FF">
      <w:r w:rsidRPr="00CD22FF">
        <w:t>* Subject to approval of the project budget by the Program and Budget Committee.</w:t>
      </w:r>
    </w:p>
    <w:p w:rsidR="00CD22FF" w:rsidRPr="00CD22FF" w:rsidRDefault="00CD22FF" w:rsidP="00CD22FF"/>
    <w:p w:rsidR="00CD22FF" w:rsidRPr="00CD22FF" w:rsidRDefault="00CD22FF" w:rsidP="00CD22FF"/>
    <w:p w:rsidR="00CD22FF" w:rsidRPr="00CD22FF" w:rsidRDefault="00CD22FF" w:rsidP="00CD22FF"/>
    <w:p w:rsidR="00CD22FF" w:rsidRPr="00CD22FF" w:rsidRDefault="00CD22FF" w:rsidP="00CD22FF"/>
    <w:p w:rsidR="00CD22FF" w:rsidRPr="00CD22FF" w:rsidRDefault="00CD22FF" w:rsidP="00CD22FF">
      <w:pPr>
        <w:ind w:left="360"/>
        <w:rPr>
          <w:bCs/>
          <w:iCs/>
        </w:rPr>
      </w:pPr>
      <w:r w:rsidRPr="00CD22FF">
        <w:rPr>
          <w:bCs/>
          <w:iCs/>
        </w:rPr>
        <w:t>c) Year 2020**</w:t>
      </w:r>
    </w:p>
    <w:p w:rsidR="00CD22FF" w:rsidRPr="00CD22FF" w:rsidRDefault="00CD22FF" w:rsidP="00CD22FF">
      <w:pPr>
        <w:ind w:left="720"/>
        <w:contextualSpacing/>
        <w:rPr>
          <w:bCs/>
          <w:iCs/>
        </w:rPr>
      </w:pPr>
    </w:p>
    <w:tbl>
      <w:tblPr>
        <w:tblStyle w:val="TableGrid"/>
        <w:tblW w:w="0" w:type="auto"/>
        <w:tblLook w:val="04A0" w:firstRow="1" w:lastRow="0" w:firstColumn="1" w:lastColumn="0" w:noHBand="0" w:noVBand="1"/>
      </w:tblPr>
      <w:tblGrid>
        <w:gridCol w:w="2660"/>
        <w:gridCol w:w="1276"/>
        <w:gridCol w:w="1417"/>
        <w:gridCol w:w="1276"/>
        <w:gridCol w:w="1276"/>
      </w:tblGrid>
      <w:tr w:rsidR="00CD22FF" w:rsidRPr="00CD22FF" w:rsidTr="00CD22FF">
        <w:tc>
          <w:tcPr>
            <w:tcW w:w="2660" w:type="dxa"/>
            <w:vMerge w:val="restart"/>
          </w:tcPr>
          <w:p w:rsidR="00CD22FF" w:rsidRPr="00CD22FF" w:rsidRDefault="00CD22FF" w:rsidP="00CD22FF">
            <w:pPr>
              <w:rPr>
                <w:b/>
                <w:bCs/>
                <w:iCs/>
              </w:rPr>
            </w:pPr>
            <w:r w:rsidRPr="00CD22FF">
              <w:rPr>
                <w:b/>
                <w:bCs/>
                <w:iCs/>
              </w:rPr>
              <w:t>Activity</w:t>
            </w:r>
          </w:p>
        </w:tc>
        <w:tc>
          <w:tcPr>
            <w:tcW w:w="5245" w:type="dxa"/>
            <w:gridSpan w:val="4"/>
          </w:tcPr>
          <w:p w:rsidR="00CD22FF" w:rsidRPr="00CD22FF" w:rsidRDefault="00CD22FF" w:rsidP="00CD22FF">
            <w:pPr>
              <w:rPr>
                <w:b/>
                <w:bCs/>
                <w:iCs/>
              </w:rPr>
            </w:pPr>
            <w:r w:rsidRPr="00CD22FF">
              <w:rPr>
                <w:b/>
              </w:rPr>
              <w:t>Quarters 2020</w:t>
            </w:r>
          </w:p>
        </w:tc>
      </w:tr>
      <w:tr w:rsidR="00CD22FF" w:rsidRPr="00CD22FF" w:rsidTr="00CD22FF">
        <w:tc>
          <w:tcPr>
            <w:tcW w:w="2660" w:type="dxa"/>
            <w:vMerge/>
          </w:tcPr>
          <w:p w:rsidR="00CD22FF" w:rsidRPr="00CD22FF" w:rsidRDefault="00CD22FF" w:rsidP="00CD22FF">
            <w:pPr>
              <w:rPr>
                <w:bCs/>
                <w:iCs/>
              </w:rPr>
            </w:pPr>
          </w:p>
        </w:tc>
        <w:tc>
          <w:tcPr>
            <w:tcW w:w="1276" w:type="dxa"/>
          </w:tcPr>
          <w:p w:rsidR="00CD22FF" w:rsidRPr="00CD22FF" w:rsidRDefault="00CD22FF" w:rsidP="00CD22FF">
            <w:pPr>
              <w:rPr>
                <w:bCs/>
                <w:iCs/>
              </w:rPr>
            </w:pPr>
            <w:r w:rsidRPr="00CD22FF">
              <w:rPr>
                <w:bCs/>
                <w:iCs/>
              </w:rPr>
              <w:t>1</w:t>
            </w:r>
            <w:r w:rsidRPr="00CD22FF">
              <w:rPr>
                <w:bCs/>
                <w:iCs/>
                <w:vertAlign w:val="superscript"/>
              </w:rPr>
              <w:t>st</w:t>
            </w:r>
          </w:p>
        </w:tc>
        <w:tc>
          <w:tcPr>
            <w:tcW w:w="1417" w:type="dxa"/>
          </w:tcPr>
          <w:p w:rsidR="00CD22FF" w:rsidRPr="00CD22FF" w:rsidRDefault="00CD22FF" w:rsidP="00CD22FF">
            <w:pPr>
              <w:rPr>
                <w:bCs/>
                <w:iCs/>
              </w:rPr>
            </w:pPr>
            <w:r w:rsidRPr="00CD22FF">
              <w:rPr>
                <w:bCs/>
                <w:iCs/>
              </w:rPr>
              <w:t>2</w:t>
            </w:r>
            <w:r w:rsidRPr="00CD22FF">
              <w:rPr>
                <w:bCs/>
                <w:iCs/>
                <w:vertAlign w:val="superscript"/>
              </w:rPr>
              <w:t>nd</w:t>
            </w:r>
          </w:p>
        </w:tc>
        <w:tc>
          <w:tcPr>
            <w:tcW w:w="1276" w:type="dxa"/>
          </w:tcPr>
          <w:p w:rsidR="00CD22FF" w:rsidRPr="00CD22FF" w:rsidRDefault="00CD22FF" w:rsidP="00CD22FF">
            <w:pPr>
              <w:rPr>
                <w:bCs/>
                <w:iCs/>
              </w:rPr>
            </w:pPr>
            <w:r w:rsidRPr="00CD22FF">
              <w:rPr>
                <w:bCs/>
                <w:iCs/>
              </w:rPr>
              <w:t>3</w:t>
            </w:r>
            <w:r w:rsidRPr="00CD22FF">
              <w:rPr>
                <w:bCs/>
                <w:iCs/>
                <w:vertAlign w:val="superscript"/>
              </w:rPr>
              <w:t>rd</w:t>
            </w:r>
          </w:p>
        </w:tc>
        <w:tc>
          <w:tcPr>
            <w:tcW w:w="1276" w:type="dxa"/>
          </w:tcPr>
          <w:p w:rsidR="00CD22FF" w:rsidRPr="00CD22FF" w:rsidRDefault="00CD22FF" w:rsidP="00CD22FF">
            <w:pPr>
              <w:rPr>
                <w:bCs/>
                <w:iCs/>
              </w:rPr>
            </w:pPr>
            <w:r w:rsidRPr="00CD22FF">
              <w:rPr>
                <w:bCs/>
                <w:iCs/>
              </w:rPr>
              <w:t>4</w:t>
            </w:r>
            <w:r w:rsidRPr="00CD22FF">
              <w:rPr>
                <w:bCs/>
                <w:iCs/>
                <w:vertAlign w:val="superscript"/>
              </w:rPr>
              <w:t>th</w:t>
            </w:r>
          </w:p>
        </w:tc>
      </w:tr>
      <w:tr w:rsidR="00CD22FF" w:rsidRPr="00CD22FF" w:rsidTr="00CD22FF">
        <w:tc>
          <w:tcPr>
            <w:tcW w:w="2660" w:type="dxa"/>
          </w:tcPr>
          <w:p w:rsidR="00CD22FF" w:rsidRPr="00CD22FF" w:rsidRDefault="00CD22FF" w:rsidP="00CD22FF">
            <w:r w:rsidRPr="00CD22FF">
              <w:t>Evaluation and refining of methodology and toolkit</w:t>
            </w:r>
          </w:p>
        </w:tc>
        <w:tc>
          <w:tcPr>
            <w:tcW w:w="1276" w:type="dxa"/>
          </w:tcPr>
          <w:p w:rsidR="00CD22FF" w:rsidRPr="00CD22FF" w:rsidRDefault="00CD22FF" w:rsidP="00CD22FF">
            <w:pPr>
              <w:rPr>
                <w:bCs/>
                <w:iCs/>
              </w:rPr>
            </w:pPr>
            <w:r w:rsidRPr="00CD22FF">
              <w:rPr>
                <w:bCs/>
                <w:iCs/>
              </w:rPr>
              <w:t>x</w:t>
            </w:r>
          </w:p>
        </w:tc>
        <w:tc>
          <w:tcPr>
            <w:tcW w:w="1417" w:type="dxa"/>
          </w:tcPr>
          <w:p w:rsidR="00CD22FF" w:rsidRPr="00CD22FF" w:rsidRDefault="00CD22FF" w:rsidP="00CD22FF">
            <w:pPr>
              <w:rPr>
                <w:bCs/>
                <w:iCs/>
              </w:rPr>
            </w:pPr>
            <w:r w:rsidRPr="00CD22FF">
              <w:rPr>
                <w:bCs/>
                <w:iCs/>
              </w:rPr>
              <w:t>-</w:t>
            </w:r>
          </w:p>
        </w:tc>
        <w:tc>
          <w:tcPr>
            <w:tcW w:w="1276" w:type="dxa"/>
          </w:tcPr>
          <w:p w:rsidR="00CD22FF" w:rsidRPr="00CD22FF" w:rsidRDefault="00CD22FF" w:rsidP="00CD22FF">
            <w:pPr>
              <w:rPr>
                <w:bCs/>
                <w:iCs/>
              </w:rPr>
            </w:pPr>
            <w:r w:rsidRPr="00CD22FF">
              <w:rPr>
                <w:bCs/>
                <w:iCs/>
              </w:rPr>
              <w:t>-</w:t>
            </w:r>
          </w:p>
        </w:tc>
        <w:tc>
          <w:tcPr>
            <w:tcW w:w="1276" w:type="dxa"/>
          </w:tcPr>
          <w:p w:rsidR="00CD22FF" w:rsidRPr="00CD22FF" w:rsidRDefault="00CD22FF" w:rsidP="00CD22FF">
            <w:pPr>
              <w:rPr>
                <w:bCs/>
                <w:iCs/>
              </w:rPr>
            </w:pPr>
            <w:r w:rsidRPr="00CD22FF">
              <w:rPr>
                <w:bCs/>
                <w:iCs/>
              </w:rPr>
              <w:t>-</w:t>
            </w:r>
          </w:p>
        </w:tc>
      </w:tr>
    </w:tbl>
    <w:p w:rsidR="00CD22FF" w:rsidRPr="00CD22FF" w:rsidRDefault="00CD22FF" w:rsidP="00CD22FF"/>
    <w:p w:rsidR="00CD22FF" w:rsidRPr="00CD22FF" w:rsidRDefault="00CD22FF" w:rsidP="00CD22FF">
      <w:r w:rsidRPr="00CD22FF">
        <w:t>** Subject to approval of the project budget by the Program and Budget Committee</w:t>
      </w:r>
    </w:p>
    <w:p w:rsidR="00CD22FF" w:rsidRPr="00CD22FF" w:rsidRDefault="00CD22FF" w:rsidP="00CD22FF"/>
    <w:p w:rsidR="00CD22FF" w:rsidRPr="00CD22FF" w:rsidRDefault="00CD22FF" w:rsidP="00CD22FF"/>
    <w:p w:rsidR="00CD22FF" w:rsidRPr="00CD22FF" w:rsidRDefault="00CD22FF" w:rsidP="00CD22FF"/>
    <w:p w:rsidR="00CD22FF" w:rsidRPr="00CD22FF" w:rsidRDefault="00CD22FF" w:rsidP="002F73D4">
      <w:pPr>
        <w:pStyle w:val="Endofdocument-Annex"/>
      </w:pPr>
      <w:r w:rsidRPr="00CD22FF">
        <w:t>[End of Annex and of document]</w:t>
      </w:r>
    </w:p>
    <w:p w:rsidR="00277982" w:rsidRDefault="00277982"/>
    <w:sectPr w:rsidR="00277982" w:rsidSect="00CD22FF">
      <w:pgSz w:w="16839" w:h="11907" w:orient="landscape" w:code="9"/>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2F8" w:rsidRDefault="00C012F8">
      <w:r>
        <w:separator/>
      </w:r>
    </w:p>
  </w:endnote>
  <w:endnote w:type="continuationSeparator" w:id="0">
    <w:p w:rsidR="00C012F8" w:rsidRDefault="00C012F8" w:rsidP="003B38C1">
      <w:r>
        <w:separator/>
      </w:r>
    </w:p>
    <w:p w:rsidR="00C012F8" w:rsidRPr="003B38C1" w:rsidRDefault="00C012F8" w:rsidP="003B38C1">
      <w:pPr>
        <w:spacing w:after="60"/>
        <w:rPr>
          <w:sz w:val="17"/>
        </w:rPr>
      </w:pPr>
      <w:r>
        <w:rPr>
          <w:sz w:val="17"/>
        </w:rPr>
        <w:t>[Endnote continued from previous page]</w:t>
      </w:r>
    </w:p>
  </w:endnote>
  <w:endnote w:type="continuationNotice" w:id="1">
    <w:p w:rsidR="00C012F8" w:rsidRPr="003B38C1" w:rsidRDefault="00C012F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6D" w:rsidRDefault="009672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2F8" w:rsidRDefault="00C012F8">
      <w:r>
        <w:separator/>
      </w:r>
    </w:p>
  </w:footnote>
  <w:footnote w:type="continuationSeparator" w:id="0">
    <w:p w:rsidR="00C012F8" w:rsidRDefault="00C012F8" w:rsidP="008B60B2">
      <w:r>
        <w:separator/>
      </w:r>
    </w:p>
    <w:p w:rsidR="00C012F8" w:rsidRPr="00ED77FB" w:rsidRDefault="00C012F8" w:rsidP="008B60B2">
      <w:pPr>
        <w:spacing w:after="60"/>
        <w:rPr>
          <w:sz w:val="17"/>
          <w:szCs w:val="17"/>
        </w:rPr>
      </w:pPr>
      <w:r w:rsidRPr="00ED77FB">
        <w:rPr>
          <w:sz w:val="17"/>
          <w:szCs w:val="17"/>
        </w:rPr>
        <w:t>[Footnote continued from previous page]</w:t>
      </w:r>
    </w:p>
  </w:footnote>
  <w:footnote w:type="continuationNotice" w:id="1">
    <w:p w:rsidR="00C012F8" w:rsidRPr="00ED77FB" w:rsidRDefault="00C012F8" w:rsidP="008B60B2">
      <w:pPr>
        <w:spacing w:before="60"/>
        <w:jc w:val="right"/>
        <w:rPr>
          <w:sz w:val="17"/>
          <w:szCs w:val="17"/>
        </w:rPr>
      </w:pPr>
      <w:r w:rsidRPr="00ED77FB">
        <w:rPr>
          <w:sz w:val="17"/>
          <w:szCs w:val="17"/>
        </w:rPr>
        <w:t>[Footnote continued on next page]</w:t>
      </w:r>
    </w:p>
  </w:footnote>
  <w:footnote w:id="2">
    <w:p w:rsidR="0096726D" w:rsidRPr="00175B63" w:rsidRDefault="0096726D" w:rsidP="00CD22FF">
      <w:pPr>
        <w:pStyle w:val="FootnoteText"/>
        <w:jc w:val="both"/>
      </w:pPr>
      <w:r w:rsidRPr="00387ACD">
        <w:rPr>
          <w:rStyle w:val="FootnoteReference"/>
        </w:rPr>
        <w:footnoteRef/>
      </w:r>
      <w:r w:rsidRPr="00387ACD">
        <w:t xml:space="preserve"> Industrial Development Report 2016: The Role of Technology and Innovation in Inclusive and Sustainable Industrial Development</w:t>
      </w:r>
      <w:r w:rsidRPr="00175B63">
        <w:t>;</w:t>
      </w:r>
      <w:hyperlink r:id="rId1" w:history="1">
        <w:r w:rsidRPr="00175B63">
          <w:rPr>
            <w:rStyle w:val="Hyperlink2"/>
            <w:color w:val="auto"/>
          </w:rPr>
          <w:t>https://www.unido.org/fileadmin/user_media_upgrade/Resources/Publications/EBOOK_IDR2016_FULLREPORT.pdf</w:t>
        </w:r>
      </w:hyperlink>
    </w:p>
  </w:footnote>
  <w:footnote w:id="3">
    <w:p w:rsidR="0096726D" w:rsidRPr="00CE51E4" w:rsidRDefault="0096726D" w:rsidP="00CD22FF">
      <w:pPr>
        <w:pStyle w:val="FootnoteText"/>
        <w:rPr>
          <w:sz w:val="16"/>
          <w:szCs w:val="16"/>
        </w:rPr>
      </w:pPr>
      <w:r w:rsidRPr="00CE51E4">
        <w:rPr>
          <w:rStyle w:val="FootnoteReference"/>
          <w:sz w:val="16"/>
          <w:szCs w:val="16"/>
        </w:rPr>
        <w:footnoteRef/>
      </w:r>
      <w:r w:rsidRPr="00175B63">
        <w:rPr>
          <w:sz w:val="16"/>
          <w:szCs w:val="16"/>
        </w:rPr>
        <w:t xml:space="preserve"> </w:t>
      </w:r>
      <w:hyperlink r:id="rId2" w:anchor="axzz36yvEkIZ9" w:history="1">
        <w:r w:rsidRPr="00175B63">
          <w:rPr>
            <w:rStyle w:val="Hyperlink1"/>
            <w:color w:val="auto"/>
            <w:sz w:val="16"/>
            <w:szCs w:val="16"/>
          </w:rPr>
          <w:t>http://iipdigital.usembassy.gov/st/english/publication/2009/11/20091106141914ebyessedo0.5504833.html#axzz36yvEkIZ9</w:t>
        </w:r>
      </w:hyperlink>
    </w:p>
  </w:footnote>
  <w:footnote w:id="4">
    <w:p w:rsidR="0096726D" w:rsidRPr="007F57FE" w:rsidRDefault="0096726D" w:rsidP="00CD22FF">
      <w:pPr>
        <w:pStyle w:val="FootnoteText"/>
        <w:rPr>
          <w:szCs w:val="18"/>
        </w:rPr>
      </w:pPr>
      <w:r w:rsidRPr="007F57FE">
        <w:rPr>
          <w:rStyle w:val="FootnoteReference"/>
          <w:szCs w:val="18"/>
        </w:rPr>
        <w:footnoteRef/>
      </w:r>
      <w:r w:rsidRPr="007F57FE">
        <w:rPr>
          <w:szCs w:val="18"/>
        </w:rPr>
        <w:t xml:space="preserve"> </w:t>
      </w:r>
      <w:proofErr w:type="gramStart"/>
      <w:r w:rsidRPr="007F57FE">
        <w:rPr>
          <w:szCs w:val="18"/>
        </w:rPr>
        <w:t>Where utilization is commercialization but not for monetary gain.</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6D" w:rsidRDefault="0096726D" w:rsidP="00477D6B">
    <w:pPr>
      <w:jc w:val="right"/>
    </w:pPr>
    <w:r>
      <w:t>CDIP/16/7</w:t>
    </w:r>
  </w:p>
  <w:p w:rsidR="0096726D" w:rsidRDefault="0096726D" w:rsidP="00477D6B">
    <w:pPr>
      <w:jc w:val="right"/>
    </w:pPr>
    <w:proofErr w:type="gramStart"/>
    <w:r>
      <w:t>page</w:t>
    </w:r>
    <w:proofErr w:type="gramEnd"/>
    <w:r>
      <w:t xml:space="preserve"> </w:t>
    </w:r>
    <w:r>
      <w:fldChar w:fldCharType="begin"/>
    </w:r>
    <w:r>
      <w:instrText xml:space="preserve"> PAGE  \* MERGEFORMAT </w:instrText>
    </w:r>
    <w:r>
      <w:fldChar w:fldCharType="separate"/>
    </w:r>
    <w:r w:rsidR="00D3618C">
      <w:rPr>
        <w:noProof/>
      </w:rPr>
      <w:t>13</w:t>
    </w:r>
    <w:r>
      <w:rPr>
        <w:noProof/>
      </w:rPr>
      <w:fldChar w:fldCharType="end"/>
    </w:r>
  </w:p>
  <w:p w:rsidR="0096726D" w:rsidRDefault="0096726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6D" w:rsidRDefault="0096726D" w:rsidP="00477D6B">
    <w:pPr>
      <w:jc w:val="right"/>
    </w:pPr>
    <w:r>
      <w:t>CDIP/19/11</w:t>
    </w:r>
    <w:r w:rsidR="00094011">
      <w:t xml:space="preserve"> Rev.</w:t>
    </w:r>
  </w:p>
  <w:p w:rsidR="0096726D" w:rsidRDefault="0096726D" w:rsidP="00477D6B">
    <w:pPr>
      <w:jc w:val="right"/>
    </w:pPr>
    <w:r>
      <w:t xml:space="preserve">Annex, page </w:t>
    </w:r>
    <w:r>
      <w:fldChar w:fldCharType="begin"/>
    </w:r>
    <w:r>
      <w:instrText xml:space="preserve"> PAGE   \* MERGEFORMAT </w:instrText>
    </w:r>
    <w:r>
      <w:fldChar w:fldCharType="separate"/>
    </w:r>
    <w:r w:rsidR="007102D1">
      <w:rPr>
        <w:noProof/>
      </w:rPr>
      <w:t>13</w:t>
    </w:r>
    <w:r>
      <w:rPr>
        <w:noProof/>
      </w:rPr>
      <w:fldChar w:fldCharType="end"/>
    </w:r>
  </w:p>
  <w:p w:rsidR="0096726D" w:rsidRDefault="0096726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6D" w:rsidRDefault="0096726D" w:rsidP="007130EC">
    <w:pPr>
      <w:pStyle w:val="Header"/>
      <w:jc w:val="right"/>
    </w:pPr>
    <w:r>
      <w:t>CDIP/19/11</w:t>
    </w:r>
    <w:r w:rsidR="00094011">
      <w:t xml:space="preserve"> Rev.</w:t>
    </w:r>
  </w:p>
  <w:p w:rsidR="0096726D" w:rsidRDefault="0096726D" w:rsidP="007130EC">
    <w:pPr>
      <w:pStyle w:val="Header"/>
      <w:jc w:val="right"/>
    </w:pPr>
    <w:r>
      <w:t xml:space="preserve">ANNEX </w:t>
    </w:r>
  </w:p>
  <w:p w:rsidR="0096726D" w:rsidRDefault="009672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DF16EE"/>
    <w:multiLevelType w:val="hybridMultilevel"/>
    <w:tmpl w:val="9CA628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5FC75FA"/>
    <w:multiLevelType w:val="hybridMultilevel"/>
    <w:tmpl w:val="88A47D2C"/>
    <w:lvl w:ilvl="0" w:tplc="CD42E66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025A02"/>
    <w:multiLevelType w:val="hybridMultilevel"/>
    <w:tmpl w:val="A0543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F185E86"/>
    <w:multiLevelType w:val="hybridMultilevel"/>
    <w:tmpl w:val="3EE41454"/>
    <w:lvl w:ilvl="0" w:tplc="A210AFD0">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C3079C"/>
    <w:multiLevelType w:val="hybridMultilevel"/>
    <w:tmpl w:val="45263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982"/>
    <w:rsid w:val="00001E20"/>
    <w:rsid w:val="00043CAA"/>
    <w:rsid w:val="00071E73"/>
    <w:rsid w:val="00075432"/>
    <w:rsid w:val="00094011"/>
    <w:rsid w:val="000968ED"/>
    <w:rsid w:val="000F5E56"/>
    <w:rsid w:val="000F7074"/>
    <w:rsid w:val="001362EE"/>
    <w:rsid w:val="00175B63"/>
    <w:rsid w:val="001832A6"/>
    <w:rsid w:val="001C6003"/>
    <w:rsid w:val="0021217E"/>
    <w:rsid w:val="002634C4"/>
    <w:rsid w:val="00277982"/>
    <w:rsid w:val="002928D3"/>
    <w:rsid w:val="002F1FE6"/>
    <w:rsid w:val="002F4E68"/>
    <w:rsid w:val="002F73D4"/>
    <w:rsid w:val="00301343"/>
    <w:rsid w:val="00311130"/>
    <w:rsid w:val="00312F7F"/>
    <w:rsid w:val="00351E3E"/>
    <w:rsid w:val="003569DA"/>
    <w:rsid w:val="00361450"/>
    <w:rsid w:val="00361C57"/>
    <w:rsid w:val="003673CF"/>
    <w:rsid w:val="003809A1"/>
    <w:rsid w:val="003845C1"/>
    <w:rsid w:val="003A6F89"/>
    <w:rsid w:val="003B38C1"/>
    <w:rsid w:val="003B47ED"/>
    <w:rsid w:val="003C3704"/>
    <w:rsid w:val="003F72E0"/>
    <w:rsid w:val="004061E5"/>
    <w:rsid w:val="0041730F"/>
    <w:rsid w:val="00423E3E"/>
    <w:rsid w:val="00427AF4"/>
    <w:rsid w:val="004647DA"/>
    <w:rsid w:val="00467599"/>
    <w:rsid w:val="00474062"/>
    <w:rsid w:val="00477D6B"/>
    <w:rsid w:val="00491755"/>
    <w:rsid w:val="005019FF"/>
    <w:rsid w:val="0053057A"/>
    <w:rsid w:val="00553A74"/>
    <w:rsid w:val="00560A29"/>
    <w:rsid w:val="005C6649"/>
    <w:rsid w:val="00600B45"/>
    <w:rsid w:val="00605827"/>
    <w:rsid w:val="00646050"/>
    <w:rsid w:val="0066207A"/>
    <w:rsid w:val="006713CA"/>
    <w:rsid w:val="00673C4B"/>
    <w:rsid w:val="00676C5C"/>
    <w:rsid w:val="006971EB"/>
    <w:rsid w:val="00701F33"/>
    <w:rsid w:val="007102D1"/>
    <w:rsid w:val="007130EC"/>
    <w:rsid w:val="00762858"/>
    <w:rsid w:val="00784B96"/>
    <w:rsid w:val="007A386F"/>
    <w:rsid w:val="007C0DE6"/>
    <w:rsid w:val="007D1613"/>
    <w:rsid w:val="007E4671"/>
    <w:rsid w:val="007E4C0E"/>
    <w:rsid w:val="00803F56"/>
    <w:rsid w:val="00843AC0"/>
    <w:rsid w:val="008527EF"/>
    <w:rsid w:val="00871814"/>
    <w:rsid w:val="008B2CC1"/>
    <w:rsid w:val="008B60B2"/>
    <w:rsid w:val="008B6A43"/>
    <w:rsid w:val="008D6D10"/>
    <w:rsid w:val="008E434D"/>
    <w:rsid w:val="008F4DC2"/>
    <w:rsid w:val="0090731E"/>
    <w:rsid w:val="00916EE2"/>
    <w:rsid w:val="009339EA"/>
    <w:rsid w:val="009351CE"/>
    <w:rsid w:val="00966A22"/>
    <w:rsid w:val="0096722F"/>
    <w:rsid w:val="0096726D"/>
    <w:rsid w:val="00980843"/>
    <w:rsid w:val="009B24D4"/>
    <w:rsid w:val="009E2791"/>
    <w:rsid w:val="009E3F6F"/>
    <w:rsid w:val="009F499F"/>
    <w:rsid w:val="00A3035F"/>
    <w:rsid w:val="00A42DAF"/>
    <w:rsid w:val="00A45BD8"/>
    <w:rsid w:val="00A5136D"/>
    <w:rsid w:val="00A869B7"/>
    <w:rsid w:val="00AC205C"/>
    <w:rsid w:val="00AE7FB6"/>
    <w:rsid w:val="00AF0A6B"/>
    <w:rsid w:val="00B05A69"/>
    <w:rsid w:val="00B1298F"/>
    <w:rsid w:val="00B459E1"/>
    <w:rsid w:val="00B52A8D"/>
    <w:rsid w:val="00B811E5"/>
    <w:rsid w:val="00B9734B"/>
    <w:rsid w:val="00BA30E2"/>
    <w:rsid w:val="00BB216C"/>
    <w:rsid w:val="00C0088A"/>
    <w:rsid w:val="00C012F8"/>
    <w:rsid w:val="00C0237E"/>
    <w:rsid w:val="00C05C86"/>
    <w:rsid w:val="00C11BFE"/>
    <w:rsid w:val="00C309A0"/>
    <w:rsid w:val="00C4397E"/>
    <w:rsid w:val="00C44679"/>
    <w:rsid w:val="00C5068F"/>
    <w:rsid w:val="00CB44A3"/>
    <w:rsid w:val="00CD04F1"/>
    <w:rsid w:val="00CD1EE1"/>
    <w:rsid w:val="00CD22FF"/>
    <w:rsid w:val="00CF217E"/>
    <w:rsid w:val="00D0413F"/>
    <w:rsid w:val="00D27F3B"/>
    <w:rsid w:val="00D3618C"/>
    <w:rsid w:val="00D45252"/>
    <w:rsid w:val="00D6166F"/>
    <w:rsid w:val="00D71B4D"/>
    <w:rsid w:val="00D93D55"/>
    <w:rsid w:val="00E04618"/>
    <w:rsid w:val="00E15015"/>
    <w:rsid w:val="00E335FE"/>
    <w:rsid w:val="00E6250F"/>
    <w:rsid w:val="00EC4E49"/>
    <w:rsid w:val="00ED77FB"/>
    <w:rsid w:val="00EE45FA"/>
    <w:rsid w:val="00F00E3E"/>
    <w:rsid w:val="00F07835"/>
    <w:rsid w:val="00F66152"/>
    <w:rsid w:val="00FB25E1"/>
    <w:rsid w:val="00FF752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35F"/>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77982"/>
    <w:rPr>
      <w:rFonts w:ascii="Tahoma" w:hAnsi="Tahoma" w:cs="Tahoma"/>
      <w:sz w:val="16"/>
      <w:szCs w:val="16"/>
    </w:rPr>
  </w:style>
  <w:style w:type="character" w:customStyle="1" w:styleId="BalloonTextChar">
    <w:name w:val="Balloon Text Char"/>
    <w:basedOn w:val="DefaultParagraphFont"/>
    <w:link w:val="BalloonText"/>
    <w:rsid w:val="00277982"/>
    <w:rPr>
      <w:rFonts w:ascii="Tahoma" w:eastAsia="SimSun" w:hAnsi="Tahoma" w:cs="Tahoma"/>
      <w:sz w:val="16"/>
      <w:szCs w:val="16"/>
      <w:lang w:val="en-US" w:eastAsia="zh-CN"/>
    </w:rPr>
  </w:style>
  <w:style w:type="character" w:styleId="FootnoteReference">
    <w:name w:val="footnote reference"/>
    <w:basedOn w:val="DefaultParagraphFont"/>
    <w:uiPriority w:val="99"/>
    <w:rsid w:val="00CD22FF"/>
    <w:rPr>
      <w:vertAlign w:val="superscript"/>
    </w:rPr>
  </w:style>
  <w:style w:type="character" w:customStyle="1" w:styleId="Hyperlink1">
    <w:name w:val="Hyperlink1"/>
    <w:basedOn w:val="DefaultParagraphFont"/>
    <w:uiPriority w:val="99"/>
    <w:unhideWhenUsed/>
    <w:rsid w:val="00CD22FF"/>
    <w:rPr>
      <w:color w:val="0000FF"/>
      <w:u w:val="single"/>
    </w:rPr>
  </w:style>
  <w:style w:type="character" w:customStyle="1" w:styleId="Hyperlink2">
    <w:name w:val="Hyperlink2"/>
    <w:basedOn w:val="DefaultParagraphFont"/>
    <w:uiPriority w:val="99"/>
    <w:unhideWhenUsed/>
    <w:rsid w:val="00CD22FF"/>
    <w:rPr>
      <w:color w:val="0000FF"/>
      <w:u w:val="single"/>
    </w:rPr>
  </w:style>
  <w:style w:type="table" w:styleId="TableGrid">
    <w:name w:val="Table Grid"/>
    <w:basedOn w:val="TableNormal"/>
    <w:rsid w:val="00CD22F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D22FF"/>
    <w:rPr>
      <w:color w:val="0000FF" w:themeColor="hyperlink"/>
      <w:u w:val="single"/>
    </w:rPr>
  </w:style>
  <w:style w:type="paragraph" w:styleId="ListParagraph">
    <w:name w:val="List Paragraph"/>
    <w:basedOn w:val="Normal"/>
    <w:uiPriority w:val="34"/>
    <w:qFormat/>
    <w:rsid w:val="00A303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35F"/>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77982"/>
    <w:rPr>
      <w:rFonts w:ascii="Tahoma" w:hAnsi="Tahoma" w:cs="Tahoma"/>
      <w:sz w:val="16"/>
      <w:szCs w:val="16"/>
    </w:rPr>
  </w:style>
  <w:style w:type="character" w:customStyle="1" w:styleId="BalloonTextChar">
    <w:name w:val="Balloon Text Char"/>
    <w:basedOn w:val="DefaultParagraphFont"/>
    <w:link w:val="BalloonText"/>
    <w:rsid w:val="00277982"/>
    <w:rPr>
      <w:rFonts w:ascii="Tahoma" w:eastAsia="SimSun" w:hAnsi="Tahoma" w:cs="Tahoma"/>
      <w:sz w:val="16"/>
      <w:szCs w:val="16"/>
      <w:lang w:val="en-US" w:eastAsia="zh-CN"/>
    </w:rPr>
  </w:style>
  <w:style w:type="character" w:styleId="FootnoteReference">
    <w:name w:val="footnote reference"/>
    <w:basedOn w:val="DefaultParagraphFont"/>
    <w:uiPriority w:val="99"/>
    <w:rsid w:val="00CD22FF"/>
    <w:rPr>
      <w:vertAlign w:val="superscript"/>
    </w:rPr>
  </w:style>
  <w:style w:type="character" w:customStyle="1" w:styleId="Hyperlink1">
    <w:name w:val="Hyperlink1"/>
    <w:basedOn w:val="DefaultParagraphFont"/>
    <w:uiPriority w:val="99"/>
    <w:unhideWhenUsed/>
    <w:rsid w:val="00CD22FF"/>
    <w:rPr>
      <w:color w:val="0000FF"/>
      <w:u w:val="single"/>
    </w:rPr>
  </w:style>
  <w:style w:type="character" w:customStyle="1" w:styleId="Hyperlink2">
    <w:name w:val="Hyperlink2"/>
    <w:basedOn w:val="DefaultParagraphFont"/>
    <w:uiPriority w:val="99"/>
    <w:unhideWhenUsed/>
    <w:rsid w:val="00CD22FF"/>
    <w:rPr>
      <w:color w:val="0000FF"/>
      <w:u w:val="single"/>
    </w:rPr>
  </w:style>
  <w:style w:type="table" w:styleId="TableGrid">
    <w:name w:val="Table Grid"/>
    <w:basedOn w:val="TableNormal"/>
    <w:rsid w:val="00CD22F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D22FF"/>
    <w:rPr>
      <w:color w:val="0000FF" w:themeColor="hyperlink"/>
      <w:u w:val="single"/>
    </w:rPr>
  </w:style>
  <w:style w:type="paragraph" w:styleId="ListParagraph">
    <w:name w:val="List Paragraph"/>
    <w:basedOn w:val="Normal"/>
    <w:uiPriority w:val="34"/>
    <w:qFormat/>
    <w:rsid w:val="00A30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8284">
      <w:bodyDiv w:val="1"/>
      <w:marLeft w:val="0"/>
      <w:marRight w:val="0"/>
      <w:marTop w:val="0"/>
      <w:marBottom w:val="0"/>
      <w:divBdr>
        <w:top w:val="none" w:sz="0" w:space="0" w:color="auto"/>
        <w:left w:val="none" w:sz="0" w:space="0" w:color="auto"/>
        <w:bottom w:val="none" w:sz="0" w:space="0" w:color="auto"/>
        <w:right w:val="none" w:sz="0" w:space="0" w:color="auto"/>
      </w:divBdr>
    </w:div>
    <w:div w:id="195181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iipdigital.usembassy.gov/st/english/publication/2009/11/20091106141914ebyessedo0.5504833.html" TargetMode="External"/><Relationship Id="rId1" Type="http://schemas.openxmlformats.org/officeDocument/2006/relationships/hyperlink" Target="https://www.unido.org/fileadmin/user_media_upgrade/Resources/Publications/EBOOK_IDR2016_FULL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F67E1-66B2-4887-BC5F-187EBC700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19 (E).dotm</Template>
  <TotalTime>9</TotalTime>
  <Pages>14</Pages>
  <Words>2961</Words>
  <Characters>18095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BRACI Biljana</dc:creator>
  <cp:lastModifiedBy>BRACI Biljana</cp:lastModifiedBy>
  <cp:revision>7</cp:revision>
  <cp:lastPrinted>2017-05-17T13:56:00Z</cp:lastPrinted>
  <dcterms:created xsi:type="dcterms:W3CDTF">2017-05-17T13:03:00Z</dcterms:created>
  <dcterms:modified xsi:type="dcterms:W3CDTF">2017-05-17T13:58:00Z</dcterms:modified>
</cp:coreProperties>
</file>